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F8" w:rsidRPr="002071F8" w:rsidRDefault="002071F8" w:rsidP="002071F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The</w:t>
      </w:r>
      <w:proofErr w:type="spellEnd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Problem</w:t>
      </w:r>
      <w:proofErr w:type="spellEnd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with</w:t>
      </w:r>
      <w:proofErr w:type="spellEnd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Saying</w:t>
      </w:r>
      <w:proofErr w:type="spellEnd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“</w:t>
      </w:r>
      <w:proofErr w:type="spellStart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Don’t</w:t>
      </w:r>
      <w:proofErr w:type="spellEnd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Bring</w:t>
      </w:r>
      <w:proofErr w:type="spellEnd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Me </w:t>
      </w:r>
      <w:proofErr w:type="spellStart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Problems</w:t>
      </w:r>
      <w:proofErr w:type="spellEnd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, </w:t>
      </w:r>
      <w:proofErr w:type="spellStart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Bring</w:t>
      </w:r>
      <w:proofErr w:type="spellEnd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Me </w:t>
      </w:r>
      <w:proofErr w:type="spellStart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Solutions</w:t>
      </w:r>
      <w:proofErr w:type="spellEnd"/>
      <w:r w:rsidRPr="002071F8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”</w:t>
      </w:r>
    </w:p>
    <w:bookmarkEnd w:id="0"/>
    <w:p w:rsidR="002071F8" w:rsidRPr="002071F8" w:rsidRDefault="002071F8" w:rsidP="002071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proofErr w:type="spellStart"/>
      <w:r w:rsidRPr="002071F8">
        <w:rPr>
          <w:rFonts w:ascii="Helvetica" w:eastAsia="Times New Roman" w:hAnsi="Helvetica" w:cs="Helvetica"/>
          <w:color w:val="282828"/>
          <w:spacing w:val="-2"/>
          <w:sz w:val="24"/>
          <w:szCs w:val="24"/>
          <w:lang w:eastAsia="es-ES"/>
        </w:rPr>
        <w:t>by</w:t>
      </w:r>
      <w:proofErr w:type="spellEnd"/>
      <w:r w:rsidRPr="002071F8">
        <w:rPr>
          <w:rFonts w:ascii="Helvetica" w:eastAsia="Times New Roman" w:hAnsi="Helvetica" w:cs="Helvetica"/>
          <w:color w:val="282828"/>
          <w:spacing w:val="-2"/>
          <w:sz w:val="24"/>
          <w:szCs w:val="24"/>
          <w:lang w:eastAsia="es-ES"/>
        </w:rPr>
        <w:t> </w:t>
      </w:r>
    </w:p>
    <w:p w:rsidR="002071F8" w:rsidRPr="002071F8" w:rsidRDefault="002071F8" w:rsidP="002071F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282828"/>
          <w:sz w:val="24"/>
          <w:szCs w:val="24"/>
          <w:lang w:eastAsia="es-ES"/>
        </w:rPr>
      </w:pPr>
      <w:hyperlink r:id="rId5" w:history="1">
        <w:r w:rsidRPr="002071F8">
          <w:rPr>
            <w:rFonts w:ascii="inherit" w:eastAsia="Times New Roman" w:hAnsi="inherit" w:cs="Helvetica"/>
            <w:color w:val="282828"/>
            <w:spacing w:val="-2"/>
            <w:sz w:val="24"/>
            <w:szCs w:val="24"/>
            <w:u w:val="single"/>
            <w:lang w:eastAsia="es-ES"/>
          </w:rPr>
          <w:t xml:space="preserve">Sabina </w:t>
        </w:r>
        <w:proofErr w:type="spellStart"/>
        <w:r w:rsidRPr="002071F8">
          <w:rPr>
            <w:rFonts w:ascii="inherit" w:eastAsia="Times New Roman" w:hAnsi="inherit" w:cs="Helvetica"/>
            <w:color w:val="282828"/>
            <w:spacing w:val="-2"/>
            <w:sz w:val="24"/>
            <w:szCs w:val="24"/>
            <w:u w:val="single"/>
            <w:lang w:eastAsia="es-ES"/>
          </w:rPr>
          <w:t>Nawaz</w:t>
        </w:r>
        <w:proofErr w:type="spellEnd"/>
      </w:hyperlink>
    </w:p>
    <w:p w:rsidR="002071F8" w:rsidRPr="002071F8" w:rsidRDefault="002071F8" w:rsidP="002071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0A0A0"/>
          <w:spacing w:val="4"/>
          <w:sz w:val="24"/>
          <w:szCs w:val="24"/>
          <w:lang w:eastAsia="es-ES"/>
        </w:rPr>
      </w:pPr>
      <w:proofErr w:type="spellStart"/>
      <w:r w:rsidRPr="002071F8">
        <w:rPr>
          <w:rFonts w:ascii="Helvetica" w:eastAsia="Times New Roman" w:hAnsi="Helvetica" w:cs="Helvetica"/>
          <w:color w:val="A0A0A0"/>
          <w:spacing w:val="4"/>
          <w:sz w:val="24"/>
          <w:szCs w:val="24"/>
          <w:lang w:eastAsia="es-ES"/>
        </w:rPr>
        <w:t>September</w:t>
      </w:r>
      <w:proofErr w:type="spellEnd"/>
      <w:r w:rsidRPr="002071F8">
        <w:rPr>
          <w:rFonts w:ascii="Helvetica" w:eastAsia="Times New Roman" w:hAnsi="Helvetica" w:cs="Helvetica"/>
          <w:color w:val="A0A0A0"/>
          <w:spacing w:val="4"/>
          <w:sz w:val="24"/>
          <w:szCs w:val="24"/>
          <w:lang w:eastAsia="es-ES"/>
        </w:rPr>
        <w:t xml:space="preserve"> 01, 2017</w:t>
      </w:r>
    </w:p>
    <w:p w:rsidR="002071F8" w:rsidRPr="002071F8" w:rsidRDefault="002071F8" w:rsidP="002071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r w:rsidRPr="002071F8">
        <w:rPr>
          <w:rFonts w:ascii="Helvetica" w:eastAsia="Times New Roman" w:hAnsi="Helvetica" w:cs="Helvetica"/>
          <w:noProof/>
          <w:color w:val="282828"/>
          <w:sz w:val="24"/>
          <w:szCs w:val="24"/>
          <w:lang w:eastAsia="es-ES"/>
        </w:rPr>
        <w:drawing>
          <wp:inline distT="0" distB="0" distL="0" distR="0">
            <wp:extent cx="5312613" cy="2987164"/>
            <wp:effectExtent l="0" t="0" r="2540" b="3810"/>
            <wp:docPr id="2" name="Imagen 2" descr="https://hbr.org/resources/images/article_assets/2017/09/sept17-01-6006425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br.org/resources/images/article_assets/2017/09/sept17-01-60064256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135" cy="30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F8" w:rsidRPr="002071F8" w:rsidRDefault="002071F8" w:rsidP="00207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21"/>
          <w:szCs w:val="21"/>
          <w:lang w:eastAsia="es-ES"/>
        </w:rPr>
      </w:pPr>
      <w:proofErr w:type="spellStart"/>
      <w:r w:rsidRPr="002071F8">
        <w:rPr>
          <w:rFonts w:ascii="Helvetica" w:eastAsia="Times New Roman" w:hAnsi="Helvetica" w:cs="Helvetica"/>
          <w:color w:val="282828"/>
          <w:sz w:val="21"/>
          <w:szCs w:val="21"/>
          <w:lang w:eastAsia="es-ES"/>
        </w:rPr>
        <w:t>Summary</w:t>
      </w:r>
      <w:proofErr w:type="spellEnd"/>
      <w:r w:rsidRPr="002071F8">
        <w:rPr>
          <w:rFonts w:ascii="Helvetica" w:eastAsia="Times New Roman" w:hAnsi="Helvetica" w:cs="Helvetica"/>
          <w:color w:val="282828"/>
          <w:sz w:val="21"/>
          <w:szCs w:val="21"/>
          <w:lang w:eastAsia="es-ES"/>
        </w:rPr>
        <w:t>.   </w:t>
      </w:r>
    </w:p>
    <w:p w:rsidR="002071F8" w:rsidRPr="002071F8" w:rsidRDefault="002071F8" w:rsidP="0020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It’s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time to retire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saying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“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Don’t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bring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me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problems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,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bring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me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solutions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.”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Even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though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advocates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of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this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approach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believe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it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increases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empowerment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,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helps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employees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manage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up, and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boosts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careers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,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it’s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fraught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with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challenges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. 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Not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every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problem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has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an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easy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solution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, and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some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require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diverse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points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of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view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Requiring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solutions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can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breed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a culture of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intimidation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, and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prevent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some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problems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from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surfacing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until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they’re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full-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blown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crises. 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Many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managers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demand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solutions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to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avoid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a culture of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complaining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But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can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encourage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your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team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to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communicate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about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problems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in a more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productive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way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Follow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these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three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steps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:</w:t>
      </w:r>
    </w:p>
    <w:p w:rsidR="002071F8" w:rsidRPr="002071F8" w:rsidRDefault="002071F8" w:rsidP="002071F8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</w:pP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Make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it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safe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. 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Modify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your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behavior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so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that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people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aren’t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afraid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to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bring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bad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news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.</w:t>
      </w:r>
    </w:p>
    <w:p w:rsidR="002071F8" w:rsidRPr="002071F8" w:rsidRDefault="002071F8" w:rsidP="002071F8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</w:pP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Require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problem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statements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instead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of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complaints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 Train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your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team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in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how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to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communicate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problems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by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providing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facts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,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examining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underlying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causes, and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describing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everyone’s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role in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issue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.</w:t>
      </w:r>
    </w:p>
    <w:p w:rsidR="002071F8" w:rsidRPr="002071F8" w:rsidRDefault="002071F8" w:rsidP="002071F8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</w:pP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Find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right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person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or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people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to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solve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issue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. Coach 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employee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on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how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to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tackle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challenge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,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or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assign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the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problem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to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others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who</w:t>
      </w:r>
      <w:proofErr w:type="spellEnd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can </w:t>
      </w:r>
      <w:proofErr w:type="spellStart"/>
      <w:proofErr w:type="gramStart"/>
      <w:r w:rsidRPr="002071F8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help.close</w:t>
      </w:r>
      <w:proofErr w:type="spellEnd"/>
      <w:proofErr w:type="gramEnd"/>
    </w:p>
    <w:p w:rsidR="002071F8" w:rsidRPr="002071F8" w:rsidRDefault="002071F8" w:rsidP="002071F8">
      <w:pPr>
        <w:pBdr>
          <w:right w:val="single" w:sz="6" w:space="0" w:color="E2E2E2"/>
        </w:pBd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inherit" w:eastAsia="Times New Roman" w:hAnsi="inherit" w:cs="Helvetica"/>
          <w:color w:val="282828"/>
          <w:sz w:val="24"/>
          <w:szCs w:val="24"/>
          <w:lang w:eastAsia="es-ES"/>
        </w:rPr>
      </w:pPr>
    </w:p>
    <w:p w:rsidR="002071F8" w:rsidRPr="002071F8" w:rsidRDefault="002071F8" w:rsidP="002071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It’s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time to retire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saying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“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Don’t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bring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bring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solutions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.”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though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advocates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approach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believe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reduces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whining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, 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begin"/>
      </w:r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instrText xml:space="preserve"> HYPERLINK "http://www.wholeheartedleaders.com/?p=616" </w:instrText>
      </w:r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separate"/>
      </w:r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increases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empowerment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end"/>
      </w:r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helps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employees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manage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up, and 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begin"/>
      </w:r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instrText xml:space="preserve"> HYPERLINK "https://www.forbes.com/sites/lisaquast/2013/05/13/dont-bring-problems-to-your-manager-bring-solutions/" \l "787620f953d2" </w:instrText>
      </w:r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separate"/>
      </w:r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boosts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careers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end"/>
      </w:r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it’s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fraught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challenges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2071F8" w:rsidRPr="002071F8" w:rsidRDefault="002071F8" w:rsidP="002071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lastRenderedPageBreak/>
        <w:t>Not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every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has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easy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solution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Tackling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complexity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most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significant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business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issues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take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pool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talented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diverse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points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view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What’s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more, 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begin"/>
      </w:r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instrText xml:space="preserve"> HYPERLINK "http://ecorner.stanford.edu/videos/5067/Encourage-a-Culture-of-Inquiry." </w:instrText>
      </w:r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separate"/>
      </w:r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according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Wharton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professor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Adam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Grant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end"/>
      </w:r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solution-only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thinking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creates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“a culture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advocacy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instead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inquiry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,”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where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each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person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comes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into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situation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locked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into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their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solving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lobbies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hard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particular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solution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rather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considering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multiple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perspectives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2071F8" w:rsidRPr="002071F8" w:rsidRDefault="002071F8" w:rsidP="002071F8">
      <w:pPr>
        <w:pBdr>
          <w:top w:val="single" w:sz="6" w:space="0" w:color="E2E2E2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aps/>
          <w:color w:val="282828"/>
          <w:sz w:val="24"/>
          <w:szCs w:val="24"/>
          <w:lang w:eastAsia="es-ES"/>
        </w:rPr>
      </w:pPr>
      <w:r w:rsidRPr="002071F8">
        <w:rPr>
          <w:rFonts w:ascii="Helvetica" w:eastAsia="Times New Roman" w:hAnsi="Helvetica" w:cs="Helvetica"/>
          <w:b/>
          <w:bCs/>
          <w:caps/>
          <w:color w:val="282828"/>
          <w:sz w:val="24"/>
          <w:szCs w:val="24"/>
          <w:lang w:eastAsia="es-ES"/>
        </w:rPr>
        <w:t>YOU AND YOUR TEAM SERIES</w:t>
      </w:r>
    </w:p>
    <w:p w:rsidR="002071F8" w:rsidRPr="002071F8" w:rsidRDefault="002071F8" w:rsidP="002071F8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</w:pPr>
      <w:proofErr w:type="spellStart"/>
      <w:r w:rsidRPr="002071F8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>Communication</w:t>
      </w:r>
      <w:proofErr w:type="spellEnd"/>
    </w:p>
    <w:p w:rsidR="002071F8" w:rsidRPr="002071F8" w:rsidRDefault="002071F8" w:rsidP="002071F8">
      <w:pPr>
        <w:numPr>
          <w:ilvl w:val="0"/>
          <w:numId w:val="4"/>
        </w:numPr>
        <w:pBdr>
          <w:bottom w:val="single" w:sz="6" w:space="0" w:color="E2E2E2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r w:rsidRPr="002071F8">
        <w:rPr>
          <w:rFonts w:ascii="Helvetica" w:eastAsia="Times New Roman" w:hAnsi="Helvetica" w:cs="Helvetica"/>
          <w:noProof/>
          <w:color w:val="282828"/>
          <w:sz w:val="24"/>
          <w:szCs w:val="24"/>
          <w:lang w:eastAsia="es-ES"/>
        </w:rPr>
        <w:drawing>
          <wp:inline distT="0" distB="0" distL="0" distR="0">
            <wp:extent cx="4830900" cy="2712416"/>
            <wp:effectExtent l="0" t="0" r="8255" b="0"/>
            <wp:docPr id="1" name="Imagen 1" descr="https://hbr.org/resources/images/article_assets/2017/08/further-reading-comm-widge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br.org/resources/images/article_assets/2017/08/further-reading-comm-widget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746" cy="27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F8" w:rsidRPr="002071F8" w:rsidRDefault="002071F8" w:rsidP="002071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“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bring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me a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solution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”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approach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also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cause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employees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shut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down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fear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breed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culture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intimidation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prevent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some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from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surfacing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until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they’re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full-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blown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crises.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Consider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example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clients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, James (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real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name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),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who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president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a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company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working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disruptive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service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industry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He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often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has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unpleasant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reaction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staff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raises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team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members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told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if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raise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issue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risk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James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often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hears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failure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reacts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losing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temper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raising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voice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outbursts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hurt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morale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often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cause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team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members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lose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enthusiasm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toward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projects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become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hesitant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mention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James. As a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result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James’s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team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only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provides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good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news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about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initiatives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they’re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working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leaving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James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blind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potential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issues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also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spend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lot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time in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each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other’s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offices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licking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their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wounds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after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James’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outbursts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instead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productive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2071F8" w:rsidRPr="002071F8" w:rsidRDefault="002071F8" w:rsidP="002071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If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saying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“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don’t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bring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”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troublesome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do so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many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managers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continue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? A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key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reason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because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avoid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culture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complaining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communicating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about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potential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pitfalls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roadblocks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initiative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different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from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complaining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take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more positive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issues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are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communicated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properly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creates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environment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where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feel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safe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bring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bad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news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early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giving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precious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lead time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avert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crisis.</w:t>
      </w:r>
    </w:p>
    <w:p w:rsidR="002071F8" w:rsidRPr="002071F8" w:rsidRDefault="002071F8" w:rsidP="002071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lastRenderedPageBreak/>
        <w:t>Here’s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how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encourage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team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bring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up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a more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productive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:</w:t>
      </w:r>
    </w:p>
    <w:p w:rsidR="002071F8" w:rsidRPr="002071F8" w:rsidRDefault="002071F8" w:rsidP="002071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Make</w:t>
      </w:r>
      <w:proofErr w:type="spellEnd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it</w:t>
      </w:r>
      <w:proofErr w:type="spellEnd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safe</w:t>
      </w:r>
      <w:proofErr w:type="spellEnd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. 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Modify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behavior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aren’t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afraid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bring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bad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news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worked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at Microsoft,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reviews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Bill Gates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often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included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detailed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discussions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about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Gates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says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book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r w:rsidRPr="002071F8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 xml:space="preserve">Business at </w:t>
      </w:r>
      <w:proofErr w:type="spellStart"/>
      <w:r w:rsidRPr="002071F8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>Speed</w:t>
      </w:r>
      <w:proofErr w:type="spellEnd"/>
      <w:r w:rsidRPr="002071F8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>Thought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 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begin"/>
      </w:r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instrText xml:space="preserve"> HYPERLINK "http://content.time.com/time/world/article/0,8599,2053895,00.html" </w:instrText>
      </w:r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separate"/>
      </w:r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his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most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important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jobs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as CEO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was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to listen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for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bad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news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end"/>
      </w:r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 so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he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could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Discussing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potential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issues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others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company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also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helped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see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a new light.</w:t>
      </w:r>
    </w:p>
    <w:p w:rsidR="002071F8" w:rsidRPr="002071F8" w:rsidRDefault="002071F8" w:rsidP="002071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James,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other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hand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equated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someone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bringing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lack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ownership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After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discussing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a coaching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session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James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began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understand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part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he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played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creating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culture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where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only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brought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good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news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— 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worse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covered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up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bad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news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combat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James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learning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pause,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paraphrase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concern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ask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about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so has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helped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discover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things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rest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leadership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team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known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while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too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afraid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bring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up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him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2071F8" w:rsidRPr="002071F8" w:rsidRDefault="002071F8" w:rsidP="002071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Require</w:t>
      </w:r>
      <w:proofErr w:type="spellEnd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problem</w:t>
      </w:r>
      <w:proofErr w:type="spellEnd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statements</w:t>
      </w:r>
      <w:proofErr w:type="spellEnd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instead</w:t>
      </w:r>
      <w:proofErr w:type="spellEnd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complaints</w:t>
      </w:r>
      <w:proofErr w:type="spellEnd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. 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Although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should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alert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potential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issues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learn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how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distinguish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between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raising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valid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concern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simply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complaining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 </w:t>
      </w:r>
      <w:proofErr w:type="spellStart"/>
      <w:r w:rsidRPr="002071F8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>Complaints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 are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stated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absolutes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such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 </w:t>
      </w:r>
      <w:proofErr w:type="spellStart"/>
      <w:r w:rsidRPr="002071F8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>always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and </w:t>
      </w:r>
      <w:proofErr w:type="spellStart"/>
      <w:r w:rsidRPr="002071F8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>never</w:t>
      </w:r>
      <w:proofErr w:type="spellEnd"/>
      <w:r w:rsidRPr="002071F8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>,</w:t>
      </w:r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rather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concrete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facts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lack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accountability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often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villains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(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)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heroes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(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).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often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don’t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look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beyond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surface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issue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example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, “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Group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Blue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never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hits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their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deadlines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we’re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always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left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holding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bag”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complaint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makes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absolute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statement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identifies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villain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doesn’t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show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accountability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part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speaker.</w:t>
      </w:r>
    </w:p>
    <w:p w:rsidR="002071F8" w:rsidRPr="002071F8" w:rsidRDefault="002071F8" w:rsidP="002071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2071F8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>Problem</w:t>
      </w:r>
      <w:proofErr w:type="spellEnd"/>
      <w:r w:rsidRPr="002071F8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i/>
          <w:iCs/>
          <w:color w:val="282828"/>
          <w:sz w:val="24"/>
          <w:szCs w:val="24"/>
          <w:lang w:eastAsia="es-ES"/>
        </w:rPr>
        <w:t>statements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other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hand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provide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objective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facts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examine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underlying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factors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causes,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reveal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everyone’s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role in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creating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person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presenting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A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statement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same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issue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would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something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like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: “In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past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six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months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Group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Blue has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missed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deadlines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four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times,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average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6.5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days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In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two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cases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were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also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unprepared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meet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deadline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However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in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other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two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cases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group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completed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part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project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time,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work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weekends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integrate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Blue’s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late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work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wouldn’t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impact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customer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.”</w:t>
      </w:r>
    </w:p>
    <w:p w:rsidR="002071F8" w:rsidRPr="002071F8" w:rsidRDefault="002071F8" w:rsidP="002071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issue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presented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a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statement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it’s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much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easier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spot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pattern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repeated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delays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Because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presenters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acknowledge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their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part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know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they’re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open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part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solution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just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blaming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others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allows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everyone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deeper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identify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root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cause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issue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Perhaps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Group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Blue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needs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more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resources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isn’t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receiving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information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complete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their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work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time.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maybe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projects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are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scheduled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fails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account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unexpected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events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2071F8" w:rsidRPr="002071F8" w:rsidRDefault="002071F8" w:rsidP="002071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Find</w:t>
      </w:r>
      <w:proofErr w:type="spellEnd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right</w:t>
      </w:r>
      <w:proofErr w:type="spellEnd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person</w:t>
      </w:r>
      <w:proofErr w:type="spellEnd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or</w:t>
      </w:r>
      <w:proofErr w:type="spellEnd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people</w:t>
      </w:r>
      <w:proofErr w:type="spellEnd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solve</w:t>
      </w:r>
      <w:proofErr w:type="spellEnd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issue</w:t>
      </w:r>
      <w:proofErr w:type="spellEnd"/>
      <w:r w:rsidRPr="002071F8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. 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employee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brings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consider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scope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person’s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ability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solve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If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singlehandedly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tackle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challenge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maybe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just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approval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before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proceeding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 </w:t>
      </w:r>
      <w:hyperlink r:id="rId8" w:anchor="24adb42b54ea" w:tgtFrame="_blank" w:history="1">
        <w:r w:rsidRPr="002071F8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 xml:space="preserve">coach </w:t>
        </w:r>
        <w:proofErr w:type="spellStart"/>
        <w:r w:rsidRPr="002071F8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>them</w:t>
        </w:r>
        <w:proofErr w:type="spellEnd"/>
      </w:hyperlink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how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think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about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situation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broaden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field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potential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solutions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2071F8" w:rsidRPr="002071F8" w:rsidRDefault="002071F8" w:rsidP="002071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lastRenderedPageBreak/>
        <w:t>If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size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beyond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their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ability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solve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someone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else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might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better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suited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challenge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across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departments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collaborate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In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some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cases,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might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be so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important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visible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stay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involved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Based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situation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 </w:t>
      </w:r>
      <w:hyperlink r:id="rId9" w:tgtFrame="_blank" w:history="1">
        <w:r w:rsidRPr="002071F8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 xml:space="preserve">coach </w:t>
        </w:r>
        <w:proofErr w:type="spellStart"/>
        <w:r w:rsidRPr="002071F8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>the</w:t>
        </w:r>
        <w:proofErr w:type="spellEnd"/>
        <w:r w:rsidRPr="002071F8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 xml:space="preserve"> individual to </w:t>
        </w:r>
        <w:proofErr w:type="spellStart"/>
        <w:r w:rsidRPr="002071F8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>stretch</w:t>
        </w:r>
        <w:proofErr w:type="spellEnd"/>
        <w:r w:rsidRPr="002071F8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2071F8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>their</w:t>
        </w:r>
        <w:proofErr w:type="spellEnd"/>
        <w:r w:rsidRPr="002071F8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2071F8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>abilities</w:t>
        </w:r>
        <w:proofErr w:type="spellEnd"/>
      </w:hyperlink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 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tackle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challenge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;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thank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raising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issue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assign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appropriate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resolve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;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bring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together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several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groups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address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2071F8" w:rsidRPr="002071F8" w:rsidRDefault="002071F8" w:rsidP="002071F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employees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are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always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going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encounter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inviting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surface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early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often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constructively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reduce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fear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increase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empowerment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speed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resolution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As Harvard Business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School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professor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begin"/>
      </w:r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instrText xml:space="preserve"> HYPERLINK "https://hbr.org/2008/02/dont-bring-me-problems-bring-m" \t "_blank" </w:instrText>
      </w:r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separate"/>
      </w:r>
      <w:r w:rsidRPr="002071F8">
        <w:rPr>
          <w:rFonts w:ascii="Georgia" w:eastAsia="Times New Roman" w:hAnsi="Georgia" w:cs="Helvetica"/>
          <w:color w:val="0000FF"/>
          <w:sz w:val="24"/>
          <w:szCs w:val="24"/>
          <w:u w:val="single"/>
          <w:lang w:eastAsia="es-ES"/>
        </w:rPr>
        <w:t>Frances</w:t>
      </w:r>
      <w:proofErr w:type="spellEnd"/>
      <w:r w:rsidRPr="002071F8">
        <w:rPr>
          <w:rFonts w:ascii="Georgia" w:eastAsia="Times New Roman" w:hAnsi="Georgia" w:cs="Helvetica"/>
          <w:color w:val="0000FF"/>
          <w:sz w:val="24"/>
          <w:szCs w:val="24"/>
          <w:u w:val="single"/>
          <w:lang w:eastAsia="es-ES"/>
        </w:rPr>
        <w:t xml:space="preserve"> Frei </w:t>
      </w:r>
      <w:proofErr w:type="spellStart"/>
      <w:r w:rsidRPr="002071F8">
        <w:rPr>
          <w:rFonts w:ascii="Georgia" w:eastAsia="Times New Roman" w:hAnsi="Georgia" w:cs="Helvetica"/>
          <w:color w:val="0000FF"/>
          <w:sz w:val="24"/>
          <w:szCs w:val="24"/>
          <w:u w:val="single"/>
          <w:lang w:eastAsia="es-ES"/>
        </w:rPr>
        <w:t>says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end"/>
      </w:r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, “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Identifying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problems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be a solo sport,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finding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solutions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rarely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2071F8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.”</w:t>
      </w:r>
    </w:p>
    <w:p w:rsidR="00472D35" w:rsidRDefault="00472D35"/>
    <w:sectPr w:rsidR="00472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5B4C"/>
    <w:multiLevelType w:val="multilevel"/>
    <w:tmpl w:val="7B9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47C65"/>
    <w:multiLevelType w:val="multilevel"/>
    <w:tmpl w:val="FD0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E15AE"/>
    <w:multiLevelType w:val="multilevel"/>
    <w:tmpl w:val="CE2E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82871"/>
    <w:multiLevelType w:val="multilevel"/>
    <w:tmpl w:val="735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F8"/>
    <w:rsid w:val="002071F8"/>
    <w:rsid w:val="004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E6F18-99E0-4D01-89B7-E9F61C49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71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07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2071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link w:val="Ttulo6Car"/>
    <w:uiPriority w:val="9"/>
    <w:qFormat/>
    <w:rsid w:val="002071F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71F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071F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071F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2071F8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customStyle="1" w:styleId="by-prefix">
    <w:name w:val="by-prefix"/>
    <w:basedOn w:val="Fuentedeprrafopredeter"/>
    <w:rsid w:val="002071F8"/>
  </w:style>
  <w:style w:type="character" w:styleId="Hipervnculo">
    <w:name w:val="Hyperlink"/>
    <w:basedOn w:val="Fuentedeprrafopredeter"/>
    <w:uiPriority w:val="99"/>
    <w:semiHidden/>
    <w:unhideWhenUsed/>
    <w:rsid w:val="002071F8"/>
    <w:rPr>
      <w:color w:val="0000FF"/>
      <w:u w:val="single"/>
    </w:rPr>
  </w:style>
  <w:style w:type="character" w:customStyle="1" w:styleId="summary-header">
    <w:name w:val="summary-header"/>
    <w:basedOn w:val="Fuentedeprrafopredeter"/>
    <w:rsid w:val="002071F8"/>
  </w:style>
  <w:style w:type="character" w:customStyle="1" w:styleId="summary-text">
    <w:name w:val="summary-text"/>
    <w:basedOn w:val="Fuentedeprrafopredeter"/>
    <w:rsid w:val="002071F8"/>
  </w:style>
  <w:style w:type="paragraph" w:styleId="NormalWeb">
    <w:name w:val="Normal (Web)"/>
    <w:basedOn w:val="Normal"/>
    <w:uiPriority w:val="99"/>
    <w:semiHidden/>
    <w:unhideWhenUsed/>
    <w:rsid w:val="00207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071F8"/>
    <w:rPr>
      <w:b/>
      <w:bCs/>
    </w:rPr>
  </w:style>
  <w:style w:type="character" w:styleId="nfasis">
    <w:name w:val="Emphasis"/>
    <w:basedOn w:val="Fuentedeprrafopredeter"/>
    <w:uiPriority w:val="20"/>
    <w:qFormat/>
    <w:rsid w:val="002071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9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5480">
                  <w:marLeft w:val="0"/>
                  <w:marRight w:val="0"/>
                  <w:marTop w:val="4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13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806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8640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7414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13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863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2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9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sabinanawaz/2017/01/10/the-single-most-important-leadership-skill-to-thrive-in-chang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hbr.org/search?term=sabina%20nawa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br.org/2016/05/for-delegation-to-work-it-has-to-come-with-coach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1266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2022-12-15T10:28:00Z</dcterms:created>
  <dcterms:modified xsi:type="dcterms:W3CDTF">2022-12-15T10:29:00Z</dcterms:modified>
</cp:coreProperties>
</file>