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23" w:rsidRPr="008E1B23" w:rsidRDefault="008E1B23" w:rsidP="008E1B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Simple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Yet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Practical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Codes</w:t>
      </w:r>
      <w:proofErr w:type="spellEnd"/>
    </w:p>
    <w:bookmarkEnd w:id="0"/>
    <w:p w:rsidR="008E1B23" w:rsidRPr="008E1B23" w:rsidRDefault="008E1B23" w:rsidP="008E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To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solve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common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scenarios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messy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hyperlink r:id="rId4" w:tgtFrame="_blank" w:history="1"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My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First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Scientist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Internship</w:t>
        </w:r>
        <w:proofErr w:type="spellEnd"/>
      </w:hyperlink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talked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crucial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preprocessing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munging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Whatever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occupy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40%-70%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imperfect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8E1B23" w:rsidRPr="008E1B23" w:rsidRDefault="008E1B23" w:rsidP="008E1B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Garbage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in,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Garbage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out</w:t>
      </w:r>
      <w:proofErr w:type="spellEnd"/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dirty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aka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prior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maximum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Long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story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short,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quite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I do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pain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dealing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Admit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time-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tedious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neglected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mean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exactly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wrote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more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smoother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Why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Article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Important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8E1B23" w:rsidRPr="008E1B23" w:rsidRDefault="008E1B23" w:rsidP="008E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1B2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847381" cy="2961306"/>
            <wp:effectExtent l="0" t="0" r="1270" b="0"/>
            <wp:docPr id="3" name="Imagen 3" descr="https://miro.medium.com/max/543/1*tMlmqupGlnhESkVyVWyC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543/1*tMlmqupGlnhESkVyVWyC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16" cy="297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23" w:rsidRPr="008E1B23" w:rsidRDefault="008E1B23" w:rsidP="008E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gtFrame="_blank" w:history="1"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My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recent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post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LinkedIn</w:t>
        </w:r>
      </w:hyperlink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One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ago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posted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LinkedIn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burning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faced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aspiring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7" w:tgtFrame="_blank" w:history="1"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I’m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mission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democratize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sharing-learning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environment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LinkedIn</w:t>
        </w:r>
      </w:hyperlink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particularly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LinkedIn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among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aspiring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history="1"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LinkedIn</w:t>
        </w:r>
      </w:hyperlink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participate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amazed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engaging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supportive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community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8E1B23">
        <w:rPr>
          <w:rFonts w:ascii="Segoe UI Symbol" w:eastAsia="Times New Roman" w:hAnsi="Segoe UI Symbol" w:cs="Segoe UI Symbol"/>
          <w:i/>
          <w:iCs/>
          <w:sz w:val="24"/>
          <w:szCs w:val="24"/>
          <w:lang w:eastAsia="es-ES"/>
        </w:rPr>
        <w:t>😊</w:t>
      </w:r>
    </w:p>
    <w:p w:rsidR="008E1B23" w:rsidRPr="008E1B23" w:rsidRDefault="008E1B23" w:rsidP="008E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1B2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572000" cy="2290014"/>
            <wp:effectExtent l="0" t="0" r="0" b="0"/>
            <wp:docPr id="2" name="Imagen 2" descr="https://miro.medium.com/max/532/1*0Yf28N6GBNJ_bdU3OgY3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32/1*0Yf28N6GBNJ_bdU3OgY3q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76" cy="229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I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got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comments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particular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posted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Anirban</w:t>
        </w:r>
        <w:proofErr w:type="spellEnd"/>
      </w:hyperlink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eventually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decided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I’ve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getting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time.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ago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came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compiling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applicable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little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toolbox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span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showing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plug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play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hope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My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Little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Toolbox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Cleaning</w:t>
      </w:r>
      <w:proofErr w:type="spellEnd"/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snippets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self-explanatory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putting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1.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Drop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multiple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columns</w:t>
      </w:r>
      <w:proofErr w:type="spellEnd"/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8E1B23">
        <w:rPr>
          <w:rFonts w:ascii="Courier New" w:eastAsia="Times New Roman" w:hAnsi="Courier New" w:cs="Courier New"/>
          <w:sz w:val="20"/>
          <w:szCs w:val="20"/>
          <w:lang w:eastAsia="es-ES"/>
        </w:rPr>
        <w:t>df.drop</w:t>
      </w:r>
      <w:proofErr w:type="spellEnd"/>
      <w:proofErr w:type="gram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handy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drop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Change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dtypes</w:t>
      </w:r>
      <w:proofErr w:type="spellEnd"/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Courier New" w:eastAsia="Times New Roman" w:hAnsi="Courier New" w:cs="Courier New"/>
          <w:sz w:val="20"/>
          <w:szCs w:val="20"/>
          <w:lang w:eastAsia="es-ES"/>
        </w:rPr>
        <w:t>dtypes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Pandas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I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encourage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hyperlink r:id="rId11" w:tgtFrame="_blank" w:history="1"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Why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How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to Use Pandas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with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Large</w:t>
        </w:r>
        <w:proofErr w:type="spellEnd"/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</w:t>
        </w:r>
      </w:hyperlink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Convert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categorical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variable to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numerical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variable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to be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feeding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terms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I’d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retain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more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explicit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interpretation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Check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missing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fastest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determine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5.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Remove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strings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columns</w:t>
      </w:r>
      <w:proofErr w:type="spellEnd"/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face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line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weird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symbols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dealt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8E1B23">
        <w:rPr>
          <w:rFonts w:ascii="Courier New" w:eastAsia="Times New Roman" w:hAnsi="Courier New" w:cs="Courier New"/>
          <w:sz w:val="20"/>
          <w:szCs w:val="20"/>
          <w:lang w:eastAsia="es-ES"/>
        </w:rPr>
        <w:t>['col_1'</w:t>
      </w:r>
      <w:proofErr w:type="gramStart"/>
      <w:r w:rsidRPr="008E1B23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8E1B23">
        <w:rPr>
          <w:rFonts w:ascii="Courier New" w:eastAsia="Times New Roman" w:hAnsi="Courier New" w:cs="Courier New"/>
          <w:sz w:val="20"/>
          <w:szCs w:val="20"/>
          <w:lang w:eastAsia="es-ES"/>
        </w:rPr>
        <w:t>replace</w:t>
      </w:r>
      <w:proofErr w:type="spellEnd"/>
      <w:proofErr w:type="gram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E1B23">
        <w:rPr>
          <w:rFonts w:ascii="Courier New" w:eastAsia="Times New Roman" w:hAnsi="Courier New" w:cs="Courier New"/>
          <w:sz w:val="20"/>
          <w:szCs w:val="20"/>
          <w:lang w:eastAsia="es-ES"/>
        </w:rPr>
        <w:t>col_1</w:t>
      </w:r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6.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Remove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white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space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columns</w:t>
      </w:r>
      <w:proofErr w:type="spellEnd"/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messy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uncommon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spaces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beginning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spaces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beginning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7.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Concatenate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two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columns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strings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(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condition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combine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conditionally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concatenate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1st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1st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letters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ending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letters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removed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concatenation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8.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Convert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proofErr w:type="gram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timestamp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(</w:t>
      </w:r>
      <w:proofErr w:type="spellStart"/>
      <w:proofErr w:type="gram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from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string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datetime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format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dealing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data, chances are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encounter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timestamp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datetime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meaningful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presentation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Final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Thoughts</w:t>
      </w:r>
      <w:proofErr w:type="spellEnd"/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Thank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nature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hope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toolbox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gave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more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broader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perspective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comments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leave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reach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r w:rsidRPr="008E1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LinkedIn</w:t>
        </w:r>
      </w:hyperlink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Till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post! </w:t>
      </w:r>
      <w:r w:rsidRPr="008E1B23">
        <w:rPr>
          <w:rFonts w:ascii="Segoe UI Symbol" w:eastAsia="Times New Roman" w:hAnsi="Segoe UI Symbol" w:cs="Segoe UI Symbol"/>
          <w:sz w:val="24"/>
          <w:szCs w:val="24"/>
          <w:lang w:eastAsia="es-ES"/>
        </w:rPr>
        <w:t>😄</w:t>
      </w:r>
    </w:p>
    <w:p w:rsidR="008E1B23" w:rsidRPr="008E1B23" w:rsidRDefault="008E1B23" w:rsidP="008E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About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Author</w:t>
      </w:r>
      <w:proofErr w:type="spellEnd"/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tgtFrame="_blank" w:history="1">
        <w:proofErr w:type="spellStart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Admond</w:t>
        </w:r>
        <w:proofErr w:type="spellEnd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Lee</w:t>
        </w:r>
      </w:hyperlink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Co-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Founder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/CTO of </w:t>
      </w:r>
      <w:hyperlink r:id="rId14" w:tgtFrame="_blank" w:history="1">
        <w:proofErr w:type="spellStart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Staq</w:t>
        </w:r>
        <w:proofErr w:type="spellEnd"/>
      </w:hyperlink>
      <w:r w:rsidRPr="008E1B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—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#1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banking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Southeast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Asia.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weekly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startup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8E1B23" w:rsidRPr="008E1B23" w:rsidRDefault="008E1B23" w:rsidP="008E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tgtFrame="_blank" w:history="1">
        <w:proofErr w:type="spellStart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Join</w:t>
        </w:r>
        <w:proofErr w:type="spellEnd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Admond’s</w:t>
        </w:r>
        <w:proofErr w:type="spellEnd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email </w:t>
        </w:r>
        <w:proofErr w:type="spellStart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newsletter</w:t>
        </w:r>
        <w:proofErr w:type="spellEnd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— </w:t>
        </w:r>
        <w:proofErr w:type="spellStart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Hustle</w:t>
        </w:r>
        <w:proofErr w:type="spellEnd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E1B2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Hub</w:t>
        </w:r>
        <w:proofErr w:type="spellEnd"/>
      </w:hyperlink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 shares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actionable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tips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mistakes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&amp;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startup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Staq</w:t>
      </w:r>
      <w:proofErr w:type="spellEnd"/>
      <w:r w:rsidRPr="008E1B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D178C" w:rsidRDefault="00FD178C"/>
    <w:sectPr w:rsidR="00FD1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23"/>
    <w:rsid w:val="008E1B23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7A233-5E4E-48C8-A4E6-E1A18589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1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E1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B2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1B2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8E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E1B23"/>
    <w:rPr>
      <w:color w:val="0000FF"/>
      <w:u w:val="single"/>
    </w:rPr>
  </w:style>
  <w:style w:type="paragraph" w:customStyle="1" w:styleId="jj">
    <w:name w:val="jj"/>
    <w:basedOn w:val="Normal"/>
    <w:rsid w:val="008E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E1B23"/>
    <w:rPr>
      <w:b/>
      <w:bCs/>
    </w:rPr>
  </w:style>
  <w:style w:type="character" w:styleId="nfasis">
    <w:name w:val="Emphasis"/>
    <w:basedOn w:val="Fuentedeprrafopredeter"/>
    <w:uiPriority w:val="20"/>
    <w:qFormat/>
    <w:rsid w:val="008E1B2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E1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3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91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mond1994/" TargetMode="External"/><Relationship Id="rId13" Type="http://schemas.openxmlformats.org/officeDocument/2006/relationships/hyperlink" Target="https://www.linkedin.com/in/admond199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ulse/2018-year-turning-point-my-life-kin-lim-lee/" TargetMode="External"/><Relationship Id="rId12" Type="http://schemas.openxmlformats.org/officeDocument/2006/relationships/hyperlink" Target="https://www.linkedin.com/in/admond1994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update/urn:li:activity:6486373885376851968" TargetMode="External"/><Relationship Id="rId11" Type="http://schemas.openxmlformats.org/officeDocument/2006/relationships/hyperlink" Target="https://towardsdatascience.com/why-and-how-to-use-pandas-with-large-data-9594dda2ea4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it.ly/3pGF8jv" TargetMode="External"/><Relationship Id="rId10" Type="http://schemas.openxmlformats.org/officeDocument/2006/relationships/hyperlink" Target="https://www.linkedin.com/in/anirban-kar-chaudhuri-7913737b/" TargetMode="External"/><Relationship Id="rId4" Type="http://schemas.openxmlformats.org/officeDocument/2006/relationships/hyperlink" Target="https://towardsdatascience.com/my-first-data-scientist-internship-7f7aa2ee4040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trystaq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2022-12-22T18:16:00Z</dcterms:created>
  <dcterms:modified xsi:type="dcterms:W3CDTF">2022-12-22T18:19:00Z</dcterms:modified>
</cp:coreProperties>
</file>