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2069" w14:textId="77777777" w:rsidR="00F76917" w:rsidRPr="00F76917" w:rsidRDefault="00F76917" w:rsidP="00F76917">
      <w:pPr>
        <w:shd w:val="clear" w:color="auto" w:fill="FFFFFF"/>
        <w:spacing w:before="41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r w:rsidRPr="00F7691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Top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Mistakes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to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Avoid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in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Your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2022 Data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Science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Job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Search</w:t>
      </w:r>
      <w:proofErr w:type="spellEnd"/>
    </w:p>
    <w:p w14:paraId="65CE62CA" w14:textId="77777777" w:rsidR="00F76917" w:rsidRPr="00F76917" w:rsidRDefault="00F76917" w:rsidP="00F76917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r w:rsidRPr="00F7691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The 3 </w:t>
      </w:r>
      <w:proofErr w:type="spellStart"/>
      <w:r w:rsidRPr="00F7691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Most</w:t>
      </w:r>
      <w:proofErr w:type="spellEnd"/>
      <w:r w:rsidRPr="00F7691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F7691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Common</w:t>
      </w:r>
      <w:proofErr w:type="spellEnd"/>
      <w:r w:rsidRPr="00F7691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Data </w:t>
      </w:r>
      <w:proofErr w:type="spellStart"/>
      <w:r w:rsidRPr="00F7691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Science</w:t>
      </w:r>
      <w:proofErr w:type="spellEnd"/>
      <w:r w:rsidRPr="00F7691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Job </w:t>
      </w:r>
      <w:proofErr w:type="spellStart"/>
      <w:r w:rsidRPr="00F7691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Search</w:t>
      </w:r>
      <w:proofErr w:type="spellEnd"/>
      <w:r w:rsidRPr="00F7691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F7691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Mistakes</w:t>
      </w:r>
      <w:proofErr w:type="spellEnd"/>
      <w:r w:rsidRPr="00F7691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and </w:t>
      </w:r>
      <w:proofErr w:type="spellStart"/>
      <w:r w:rsidRPr="00F7691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Tips</w:t>
      </w:r>
      <w:proofErr w:type="spellEnd"/>
      <w:r w:rsidRPr="00F7691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F7691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to</w:t>
      </w:r>
      <w:proofErr w:type="spellEnd"/>
      <w:r w:rsidRPr="00F7691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F7691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Avoid</w:t>
      </w:r>
      <w:proofErr w:type="spellEnd"/>
      <w:r w:rsidRPr="00F76917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Them</w:t>
      </w:r>
    </w:p>
    <w:p w14:paraId="39B0C8F5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gram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Do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yourself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constantly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striking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search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?</w:t>
      </w:r>
      <w:proofErr w:type="gram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truth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do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nearly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everything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right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throughout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search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yet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mistake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could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ruin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chances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landing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4E1A3638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gram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So,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exactly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mistakes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cause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people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fail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searches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interviews?</w:t>
      </w:r>
      <w:proofErr w:type="gramEnd"/>
    </w:p>
    <w:p w14:paraId="5E9EECAA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Three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mistakes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made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searches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14:paraId="11EA2C4C" w14:textId="77777777" w:rsidR="00F76917" w:rsidRPr="00F76917" w:rsidRDefault="00F76917" w:rsidP="00F76917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Applying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positions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simultaneously</w:t>
      </w:r>
      <w:proofErr w:type="spellEnd"/>
    </w:p>
    <w:p w14:paraId="5FB220B8" w14:textId="77777777" w:rsidR="00F76917" w:rsidRPr="00F76917" w:rsidRDefault="00F76917" w:rsidP="00F76917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preparing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interviews</w:t>
      </w:r>
    </w:p>
    <w:p w14:paraId="4F9E2D20" w14:textId="77777777" w:rsidR="00F76917" w:rsidRPr="00F76917" w:rsidRDefault="00F76917" w:rsidP="00F76917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Suffering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paralysis</w:t>
      </w:r>
      <w:proofErr w:type="spellEnd"/>
    </w:p>
    <w:p w14:paraId="02360F41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course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success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search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require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potential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mistakes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avoid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gram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look</w:t>
      </w:r>
      <w:proofErr w:type="gram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mistake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detail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specifically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showing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happen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avoid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6EF3CFEE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Before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gram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recognize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yourself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mistakes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shouldn’t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feel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!</w:t>
      </w:r>
      <w:proofErr w:type="gram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I’m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particular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mistakes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because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people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myself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!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Hopefully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save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energy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repeating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mistakes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the future!</w:t>
      </w:r>
    </w:p>
    <w:p w14:paraId="1A7CDAD2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rather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format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hyperlink r:id="rId5" w:tgtFrame="_blank" w:history="1"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a video</w:t>
        </w:r>
      </w:hyperlink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subject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YouTube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channel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42E37059" w14:textId="77777777" w:rsidR="00F76917" w:rsidRPr="00F76917" w:rsidRDefault="00F76917" w:rsidP="00F76917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Table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of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Contents</w:t>
      </w:r>
      <w:proofErr w:type="spellEnd"/>
    </w:p>
    <w:p w14:paraId="2A59D9CE" w14:textId="77777777" w:rsidR="00F76917" w:rsidRPr="00F76917" w:rsidRDefault="00F76917" w:rsidP="00F76917">
      <w:pPr>
        <w:numPr>
          <w:ilvl w:val="0"/>
          <w:numId w:val="2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6" w:anchor="2233" w:history="1">
        <w:proofErr w:type="spellStart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Mistake</w:t>
        </w:r>
        <w:proofErr w:type="spellEnd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1: </w:t>
        </w:r>
        <w:proofErr w:type="spellStart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Applying</w:t>
        </w:r>
        <w:proofErr w:type="spellEnd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to</w:t>
        </w:r>
        <w:proofErr w:type="spellEnd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Multiple</w:t>
        </w:r>
        <w:proofErr w:type="spellEnd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Position </w:t>
        </w:r>
        <w:proofErr w:type="spellStart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Types</w:t>
        </w:r>
        <w:proofErr w:type="spellEnd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at the </w:t>
        </w:r>
        <w:proofErr w:type="spellStart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Same</w:t>
        </w:r>
        <w:proofErr w:type="spellEnd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Time</w:t>
        </w:r>
      </w:hyperlink>
    </w:p>
    <w:p w14:paraId="540574A6" w14:textId="77777777" w:rsidR="00F76917" w:rsidRPr="00F76917" w:rsidRDefault="00F76917" w:rsidP="00F76917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7" w:anchor="3d68" w:history="1">
        <w:proofErr w:type="spellStart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Mistake</w:t>
        </w:r>
        <w:proofErr w:type="spellEnd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2: </w:t>
        </w:r>
        <w:proofErr w:type="spellStart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Going</w:t>
        </w:r>
        <w:proofErr w:type="spellEnd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into</w:t>
        </w:r>
        <w:proofErr w:type="spellEnd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an</w:t>
        </w:r>
        <w:proofErr w:type="spellEnd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Interview </w:t>
        </w:r>
        <w:proofErr w:type="spellStart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Unprepared</w:t>
        </w:r>
        <w:proofErr w:type="spellEnd"/>
      </w:hyperlink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br/>
        <w:t>- 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"https://towardsdatascience.com/top-mistakes-to-avoid-in-your-2022-data-science-job-search-89788701c6d9" \l "76d3" </w:instrText>
      </w: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F76917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Unprepared</w:t>
      </w:r>
      <w:proofErr w:type="spellEnd"/>
      <w:r w:rsidRPr="00F76917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Technical</w:t>
      </w:r>
      <w:proofErr w:type="spellEnd"/>
      <w:r w:rsidRPr="00F76917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Interviews</w:t>
      </w: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br/>
        <w:t>- 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"https://towardsdatascience.com/top-mistakes-to-avoid-in-your-2022-data-science-job-search-89788701c6d9" \l "1a77" </w:instrText>
      </w: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F76917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Not</w:t>
      </w:r>
      <w:proofErr w:type="spellEnd"/>
      <w:r w:rsidRPr="00F76917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Knowing</w:t>
      </w:r>
      <w:proofErr w:type="spellEnd"/>
      <w:r w:rsidRPr="00F76917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Your</w:t>
      </w:r>
      <w:proofErr w:type="spellEnd"/>
      <w:r w:rsidRPr="00F76917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Interviewer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br/>
        <w:t>- 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"https://towardsdatascience.com/top-mistakes-to-avoid-in-your-2022-data-science-job-search-89788701c6d9" \l "8d4f" </w:instrText>
      </w: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F76917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Unfamiliar</w:t>
      </w:r>
      <w:proofErr w:type="spellEnd"/>
      <w:r w:rsidRPr="00F76917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with</w:t>
      </w:r>
      <w:proofErr w:type="spellEnd"/>
      <w:r w:rsidRPr="00F76917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Product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</w:p>
    <w:p w14:paraId="7058E2B6" w14:textId="77777777" w:rsidR="00F76917" w:rsidRPr="00F76917" w:rsidRDefault="00F76917" w:rsidP="00F76917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8" w:anchor="28de" w:history="1">
        <w:proofErr w:type="spellStart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Mistake</w:t>
        </w:r>
        <w:proofErr w:type="spellEnd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3: </w:t>
        </w:r>
        <w:proofErr w:type="spellStart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Paralysis</w:t>
        </w:r>
        <w:proofErr w:type="spellEnd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by</w:t>
        </w:r>
        <w:proofErr w:type="spellEnd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Analysis</w:t>
        </w:r>
        <w:proofErr w:type="spellEnd"/>
      </w:hyperlink>
    </w:p>
    <w:p w14:paraId="1CFE5B3A" w14:textId="77777777" w:rsidR="00F76917" w:rsidRPr="00F76917" w:rsidRDefault="00F76917" w:rsidP="00F76917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hyperlink r:id="rId9" w:anchor="4b8f" w:history="1">
        <w:proofErr w:type="spellStart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Closing</w:t>
        </w:r>
        <w:proofErr w:type="spellEnd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 xml:space="preserve"> </w:t>
        </w:r>
        <w:proofErr w:type="spellStart"/>
        <w:r w:rsidRPr="00F76917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thoughts</w:t>
        </w:r>
        <w:proofErr w:type="spellEnd"/>
      </w:hyperlink>
    </w:p>
    <w:p w14:paraId="64FE8454" w14:textId="77777777" w:rsidR="00F76917" w:rsidRPr="00F76917" w:rsidRDefault="00F76917" w:rsidP="00F76917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Mistake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1: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Applying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to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Multiple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Position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Types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at the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Same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Time</w:t>
      </w:r>
    </w:p>
    <w:p w14:paraId="13277691" w14:textId="77777777" w:rsidR="00F76917" w:rsidRPr="00F76917" w:rsidRDefault="00F76917" w:rsidP="00F76917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mistake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gram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look</w:t>
      </w:r>
      <w:proofErr w:type="gram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simultaneous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applications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position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types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position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mean positions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within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field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such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related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position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machine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engineer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6BFC494D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tech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industry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didn’t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realize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positions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engineering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statistics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think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applying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multiple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position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turn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odds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favor.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in </w:t>
      </w:r>
      <w:proofErr w:type="spellStart"/>
      <w:proofErr w:type="gram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reality</w:t>
      </w:r>
      <w:proofErr w:type="spellEnd"/>
      <w:proofErr w:type="gram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idea.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?</w:t>
      </w:r>
    </w:p>
    <w:p w14:paraId="48950AC1" w14:textId="361637F8" w:rsidR="00F76917" w:rsidRPr="00F76917" w:rsidRDefault="00F76917" w:rsidP="00F7691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F76917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 wp14:anchorId="3DC5ACE2" wp14:editId="0CFF380E">
            <wp:extent cx="5400040" cy="3602355"/>
            <wp:effectExtent l="0" t="0" r="0" b="0"/>
            <wp:docPr id="3" name="Imagen 3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objeto, reloj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6AA7" w14:textId="77777777" w:rsidR="00F76917" w:rsidRPr="00F76917" w:rsidRDefault="00F76917" w:rsidP="00F7691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t>Photo</w:t>
      </w:r>
      <w:proofErr w:type="spellEnd"/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hyperlink r:id="rId11" w:tgtFrame="_blank" w:history="1">
        <w:r w:rsidRPr="00F7691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ES"/>
          </w:rPr>
          <w:t>Patrick Perkins</w:t>
        </w:r>
      </w:hyperlink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t>on</w:t>
      </w:r>
      <w:proofErr w:type="spellEnd"/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"https://unsplash.com/?utm_source=medium&amp;utm_medium=referral" \t "_blank" </w:instrText>
      </w:r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  <w:r w:rsidRPr="00F76917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es-ES"/>
        </w:rPr>
        <w:t>Unsplash</w:t>
      </w:r>
      <w:proofErr w:type="spellEnd"/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14:paraId="286A48A9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inefficient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industry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applied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every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position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could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: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software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engineer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more —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incredible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waste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time.</w:t>
      </w:r>
    </w:p>
    <w:p w14:paraId="10723385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While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feel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accomplishing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aren’t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giving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yourself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chance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finding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positions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really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suited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instead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focus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applying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position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become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expert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082F2AAB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skills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won’t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be as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sharp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sound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simple,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never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focus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gram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single</w:t>
      </w:r>
      <w:proofErr w:type="gram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role,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hard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garnering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required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skills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a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focusing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role,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study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in-depth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quickly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gain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skills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employers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looking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1484A230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waste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applying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realize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application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require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tailoring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resume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cover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letter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the time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spent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those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changes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quickly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up!</w:t>
      </w:r>
    </w:p>
    <w:p w14:paraId="3F4ECA87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industry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specialized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, 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little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carry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application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next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doesn’t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sense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waste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effort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chasing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interviews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positions as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software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engineer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machine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engineer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overlap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applicable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skills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so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slight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wasting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applications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4CBC74A2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eventually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leads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 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low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interview-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-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offer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rate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interviews are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rigorous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highly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dependent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position.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asked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depending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applying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 xml:space="preserve">positions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focus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technical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skills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knowledge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74D351A6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so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much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study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applying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multiple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positions,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quickly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the interview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becomes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overwhelming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stressed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adequately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prepare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flunk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interviews.</w:t>
      </w:r>
    </w:p>
    <w:p w14:paraId="69F05599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reasons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convince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applying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multiple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positions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idea,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take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Recently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 </w:t>
      </w:r>
      <w:proofErr w:type="spellStart"/>
      <w:proofErr w:type="gram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follower</w:t>
      </w:r>
      <w:proofErr w:type="spellEnd"/>
      <w:proofErr w:type="gram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sent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along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note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think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illustrates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am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trying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perfectly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14:paraId="4410B802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s-ES"/>
        </w:rPr>
      </w:pPr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was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confused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if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should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be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looking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machine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learning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opportunities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general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science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jobs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was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applying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everything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. After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reading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through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your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blog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watching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videos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changed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my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resume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focusing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metrics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started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applying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product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scientist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roles.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By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end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March,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had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got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few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calls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all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which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was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able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turn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into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onsite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interviews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multiple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offers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Last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week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,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accepted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[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my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position as]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scientist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product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analytics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at Facebook.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This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dream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job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me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working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in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product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science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and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wouldn’t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have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reached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this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milestone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without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your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help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s-ES"/>
        </w:rPr>
        <w:t>.</w:t>
      </w:r>
    </w:p>
    <w:p w14:paraId="506FEE01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takeaway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focusing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position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laser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precision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search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hone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skills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a niche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rather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trying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hit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everything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possibly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targeting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right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position, 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"https://www.youtube.com/watch?v=VBWRkshVJFo" \t "_blank" </w:instrText>
      </w: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F76917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check</w:t>
      </w:r>
      <w:proofErr w:type="spellEnd"/>
      <w:r w:rsidRPr="00F76917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out</w:t>
      </w:r>
      <w:proofErr w:type="spellEnd"/>
      <w:r w:rsidRPr="00F76917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this</w:t>
      </w:r>
      <w:proofErr w:type="spellEnd"/>
      <w:r w:rsidRPr="00F76917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video</w:t>
      </w: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I’ve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made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subject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710A8EED" w14:textId="77777777" w:rsidR="00F76917" w:rsidRPr="00F76917" w:rsidRDefault="00F76917" w:rsidP="00F76917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Mistake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2: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Going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into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proofErr w:type="gramStart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an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Interview</w:t>
      </w:r>
      <w:proofErr w:type="gramEnd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Unprepared</w:t>
      </w:r>
      <w:proofErr w:type="spellEnd"/>
    </w:p>
    <w:p w14:paraId="3D1A0FE3" w14:textId="77777777" w:rsidR="00F76917" w:rsidRPr="00F76917" w:rsidRDefault="00F76917" w:rsidP="00F76917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next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mistake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seekers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going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proofErr w:type="gram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interview</w:t>
      </w:r>
      <w:proofErr w:type="gram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adequately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preparing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head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interviews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asked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2BE03F9F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mistake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think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reason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people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mistakenly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think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search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simple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game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assume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simply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applies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enough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eventually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54F58D87" w14:textId="299EC2DE" w:rsidR="00F76917" w:rsidRPr="00F76917" w:rsidRDefault="00F76917" w:rsidP="00F7691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F76917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 wp14:anchorId="63862088" wp14:editId="48135B34">
            <wp:extent cx="5400040" cy="3583940"/>
            <wp:effectExtent l="0" t="0" r="0" b="0"/>
            <wp:docPr id="2" name="Imagen 2" descr="Imagen que contiene tabla, hecho de madera, alimentos, table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, hecho de madera, alimentos, tabler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5AEB" w14:textId="77777777" w:rsidR="00F76917" w:rsidRPr="00F76917" w:rsidRDefault="00F76917" w:rsidP="00F7691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t>Photo</w:t>
      </w:r>
      <w:proofErr w:type="spellEnd"/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hyperlink r:id="rId13" w:tgtFrame="_blank" w:history="1">
        <w:r w:rsidRPr="00F7691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ES"/>
          </w:rPr>
          <w:t>Firmbee.com</w:t>
        </w:r>
      </w:hyperlink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t>on</w:t>
      </w:r>
      <w:proofErr w:type="spellEnd"/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"https://unsplash.com/?utm_source=medium&amp;utm_medium=referral" \t "_blank" </w:instrText>
      </w:r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  <w:r w:rsidRPr="00F76917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es-ES"/>
        </w:rPr>
        <w:t>Unsplash</w:t>
      </w:r>
      <w:proofErr w:type="spellEnd"/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14:paraId="1203D246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Looking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back at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own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mindset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searching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can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sense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think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never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offers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mindset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Eventually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figure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interviewing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problems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were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ways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address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sheer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interviews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land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37A6864C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mistake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avoid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gram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look</w:t>
      </w:r>
      <w:proofErr w:type="gram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useful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unprepared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searches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14:paraId="0A7AD44D" w14:textId="77777777" w:rsidR="00F76917" w:rsidRPr="00F76917" w:rsidRDefault="00F76917" w:rsidP="00F76917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Unprepared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for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Technical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Interviews</w:t>
      </w:r>
    </w:p>
    <w:p w14:paraId="252F346A" w14:textId="77777777" w:rsidR="00F76917" w:rsidRPr="00F76917" w:rsidRDefault="00F76917" w:rsidP="00F76917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comes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technical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interviews,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practicing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before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interview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essential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feel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really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subject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yourself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poorly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proofErr w:type="gram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interview</w:t>
      </w:r>
      <w:proofErr w:type="gram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take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time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prepare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practice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happen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?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gram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look</w:t>
      </w:r>
      <w:proofErr w:type="gram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experience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interview as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1EFA80F4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interviews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I’ve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typically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consist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four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: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easy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medium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hard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Because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experience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-heavy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tasks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implementing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scratch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optimizing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runtime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comparing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similar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usually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considered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myself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confident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0B31DE32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However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instance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completely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solve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easy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later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realized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writing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in a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room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yourself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someone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looking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shoulder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—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scrutinizing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every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keystroke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Furthermore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proofErr w:type="gram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interview</w:t>
      </w:r>
      <w:proofErr w:type="gram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expected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explain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thought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coding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,</w:t>
      </w: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introducing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bugs.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practicing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interview, be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sure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verbalize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thought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so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feel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timing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actual interview.</w:t>
      </w:r>
    </w:p>
    <w:p w14:paraId="1325D791" w14:textId="77777777" w:rsidR="00F76917" w:rsidRPr="00F76917" w:rsidRDefault="00F76917" w:rsidP="00F76917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Not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Knowing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Your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Interviewer</w:t>
      </w:r>
      <w:proofErr w:type="spellEnd"/>
    </w:p>
    <w:p w14:paraId="2DCBA061" w14:textId="77777777" w:rsidR="00F76917" w:rsidRPr="00F76917" w:rsidRDefault="00F76917" w:rsidP="00F76917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never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walk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proofErr w:type="gram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interview</w:t>
      </w:r>
      <w:proofErr w:type="gram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blind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little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research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beforehand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lesson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hard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presentation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interview.</w:t>
      </w:r>
    </w:p>
    <w:p w14:paraId="77D486BF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Presentation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interviews</w:t>
      </w:r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 </w:t>
      </w: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can be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tricky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prepare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Once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company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asked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present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impactful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assumed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audience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so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introduced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lots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technical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terms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statistics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machine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jargon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in hopes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impressing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audience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challenging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2F42419A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turned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big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mistake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audience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a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mix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stakeholders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case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managers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managers.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managers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were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interested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impact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rather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technical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details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wasn’t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prepared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discuss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those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aspects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so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naturally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didn’t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interview.</w:t>
      </w:r>
    </w:p>
    <w:p w14:paraId="1BDB804C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pays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research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interviewer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A simple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pre-interview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email can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often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reveal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interviewer’s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position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within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company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4ED5A4CC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gone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through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interviews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adequately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preparing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after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shared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story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people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reaching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realized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wasn’t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preparing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enough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interviews.</w:t>
      </w:r>
    </w:p>
    <w:p w14:paraId="752000FF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expect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coding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so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prepare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told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weren’t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fully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prepared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in-depth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resumes.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Either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point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before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walk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interview.</w:t>
      </w:r>
    </w:p>
    <w:p w14:paraId="67D31D23" w14:textId="77777777" w:rsidR="00F76917" w:rsidRPr="00F76917" w:rsidRDefault="00F76917" w:rsidP="00F76917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Unfamiliar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with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Product</w:t>
      </w:r>
      <w:proofErr w:type="spellEnd"/>
    </w:p>
    <w:p w14:paraId="2911B423" w14:textId="77777777" w:rsidR="00F76917" w:rsidRPr="00F76917" w:rsidRDefault="00F76917" w:rsidP="00F76917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Lastly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some’ve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failed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interviews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because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weren’t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familiar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company’s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27387630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asking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gram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show</w:t>
      </w:r>
      <w:proofErr w:type="gram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obviously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aren’t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familiar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company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its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products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Facebook’s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newsfeed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ETA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company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Uber,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gram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look</w:t>
      </w:r>
      <w:proofErr w:type="gram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unprepared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probably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leave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impression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3C1AD040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 xml:space="preserve">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really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hope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everyone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takes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interviews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seriously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prepare,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because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people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land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jobs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faster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prepared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even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over-prepared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interviews</w:t>
      </w: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6BB405A8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experience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through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several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searches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experiences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people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reached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share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stories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top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preparing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interviews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front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-load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reap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benefit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applying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day-to-day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a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7449F923" w14:textId="77777777" w:rsidR="00F76917" w:rsidRPr="00F76917" w:rsidRDefault="00F76917" w:rsidP="00F76917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Mistake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3: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Paralysis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by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Analysis</w:t>
      </w:r>
      <w:proofErr w:type="spellEnd"/>
    </w:p>
    <w:p w14:paraId="54E79E56" w14:textId="77777777" w:rsidR="00F76917" w:rsidRPr="00F76917" w:rsidRDefault="00F76917" w:rsidP="00F76917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mistake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talk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paralysis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ruffle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feathers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a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analyze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everything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death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no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metric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field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enter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54B2355D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totally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people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care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efficiency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ROIs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mistake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point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worrying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whether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something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helpful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before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taking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actions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53B60EBF" w14:textId="22E9AA1A" w:rsidR="00F76917" w:rsidRPr="00F76917" w:rsidRDefault="00F76917" w:rsidP="00F7691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F76917">
        <w:rPr>
          <w:rFonts w:ascii="Segoe UI" w:eastAsia="Times New Roman" w:hAnsi="Segoe UI" w:cs="Segoe UI"/>
          <w:noProof/>
          <w:sz w:val="27"/>
          <w:szCs w:val="27"/>
          <w:lang w:eastAsia="es-ES"/>
        </w:rPr>
        <w:lastRenderedPageBreak/>
        <w:drawing>
          <wp:inline distT="0" distB="0" distL="0" distR="0" wp14:anchorId="2B9AF7B8" wp14:editId="3D5938ED">
            <wp:extent cx="5400040" cy="3602355"/>
            <wp:effectExtent l="0" t="0" r="0" b="0"/>
            <wp:docPr id="1" name="Imagen 1" descr="Hombre sentado en un escrito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ombre sentado en un escritori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86B0" w14:textId="77777777" w:rsidR="00F76917" w:rsidRPr="00F76917" w:rsidRDefault="00F76917" w:rsidP="00F7691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t>Photo</w:t>
      </w:r>
      <w:proofErr w:type="spellEnd"/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hyperlink r:id="rId15" w:tgtFrame="_blank" w:history="1">
        <w:r w:rsidRPr="00F7691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ES"/>
          </w:rPr>
          <w:t xml:space="preserve">bruce </w:t>
        </w:r>
        <w:proofErr w:type="spellStart"/>
        <w:r w:rsidRPr="00F7691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ES"/>
          </w:rPr>
          <w:t>mars</w:t>
        </w:r>
        <w:proofErr w:type="spellEnd"/>
      </w:hyperlink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t>on</w:t>
      </w:r>
      <w:proofErr w:type="spellEnd"/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"https://unsplash.com/?utm_source=medium&amp;utm_medium=referral" \t "_blank" </w:instrText>
      </w:r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  <w:r w:rsidRPr="00F76917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es-ES"/>
        </w:rPr>
        <w:t>Unsplash</w:t>
      </w:r>
      <w:proofErr w:type="spellEnd"/>
      <w:r w:rsidRPr="00F76917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14:paraId="341BC47D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People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sometimes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reach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ask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kinds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14:paraId="284DABE1" w14:textId="77777777" w:rsidR="00F76917" w:rsidRPr="00F76917" w:rsidRDefault="00F76917" w:rsidP="00F76917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book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recommended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YouTube video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really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helpful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?</w:t>
      </w:r>
    </w:p>
    <w:p w14:paraId="46C7A09E" w14:textId="77777777" w:rsidR="00F76917" w:rsidRPr="00F76917" w:rsidRDefault="00F76917" w:rsidP="00F76917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gram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Are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resources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blog posts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really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beneficial?</w:t>
      </w:r>
      <w:proofErr w:type="gramEnd"/>
    </w:p>
    <w:p w14:paraId="7369AAFB" w14:textId="77777777" w:rsidR="00F76917" w:rsidRPr="00F76917" w:rsidRDefault="00F76917" w:rsidP="00F76917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select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useful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choose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?</w:t>
      </w:r>
    </w:p>
    <w:p w14:paraId="37D15A5E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motivation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behind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asking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fact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something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helpful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after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people’s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experience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Keep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mind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14:paraId="7584934C" w14:textId="77777777" w:rsidR="00F76917" w:rsidRPr="00F76917" w:rsidRDefault="00F76917" w:rsidP="00F76917">
      <w:pPr>
        <w:numPr>
          <w:ilvl w:val="0"/>
          <w:numId w:val="4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Don’t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spend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much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worrying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instead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spend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gaining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new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skills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spend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hours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researching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book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helpful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pick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7A13D1ED" w14:textId="77777777" w:rsidR="00F76917" w:rsidRPr="00F76917" w:rsidRDefault="00F76917" w:rsidP="00F76917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Steady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improvement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lead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solid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foundation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abilities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a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lead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successful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outcomes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interviews.</w:t>
      </w:r>
    </w:p>
    <w:p w14:paraId="65697319" w14:textId="77777777" w:rsidR="00F76917" w:rsidRPr="00F76917" w:rsidRDefault="00F76917" w:rsidP="00F76917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So,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realize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knowledge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gap,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there’s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gain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knowledge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the gap,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simply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take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action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rather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wasting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over-analyzing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 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Remember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you’ll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never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regret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investment</w:t>
      </w:r>
      <w:proofErr w:type="spellEnd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F76917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yourself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1971659E" w14:textId="77777777" w:rsidR="00F76917" w:rsidRPr="00F76917" w:rsidRDefault="00F76917" w:rsidP="00F76917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Closing</w:t>
      </w:r>
      <w:proofErr w:type="spellEnd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F7691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thoughts</w:t>
      </w:r>
      <w:proofErr w:type="spellEnd"/>
    </w:p>
    <w:p w14:paraId="2E542894" w14:textId="77777777" w:rsidR="00F76917" w:rsidRPr="00F76917" w:rsidRDefault="00F76917" w:rsidP="00F76917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right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everyone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three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common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mistakes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being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made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people’s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searches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I’ve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definitely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learned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mistakes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the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past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I hope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take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lessons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heart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so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F7691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14:paraId="08FA7741" w14:textId="77777777" w:rsidR="005756B2" w:rsidRDefault="00F76917"/>
    <w:sectPr w:rsidR="00575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2142"/>
    <w:multiLevelType w:val="multilevel"/>
    <w:tmpl w:val="137A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91FD4"/>
    <w:multiLevelType w:val="multilevel"/>
    <w:tmpl w:val="9F5A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50FCE"/>
    <w:multiLevelType w:val="multilevel"/>
    <w:tmpl w:val="0806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40AE6"/>
    <w:multiLevelType w:val="multilevel"/>
    <w:tmpl w:val="827A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465088">
    <w:abstractNumId w:val="0"/>
  </w:num>
  <w:num w:numId="2" w16cid:durableId="247155334">
    <w:abstractNumId w:val="3"/>
  </w:num>
  <w:num w:numId="3" w16cid:durableId="899250927">
    <w:abstractNumId w:val="1"/>
  </w:num>
  <w:num w:numId="4" w16cid:durableId="2119639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17"/>
    <w:rsid w:val="00083E4E"/>
    <w:rsid w:val="000912F2"/>
    <w:rsid w:val="00162FDD"/>
    <w:rsid w:val="0025709F"/>
    <w:rsid w:val="00477BB7"/>
    <w:rsid w:val="005E7012"/>
    <w:rsid w:val="00707851"/>
    <w:rsid w:val="00B80CD7"/>
    <w:rsid w:val="00E47F0A"/>
    <w:rsid w:val="00E638AC"/>
    <w:rsid w:val="00EC1AD1"/>
    <w:rsid w:val="00F7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3A57"/>
  <w15:chartTrackingRefBased/>
  <w15:docId w15:val="{24EDC8BE-D656-4320-BDB3-A782D0E8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769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76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691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769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pw-post-body-paragraph">
    <w:name w:val="pw-post-body-paragraph"/>
    <w:basedOn w:val="Normal"/>
    <w:rsid w:val="00F76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mf">
    <w:name w:val="mf"/>
    <w:basedOn w:val="Normal"/>
    <w:rsid w:val="00F76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7691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76917"/>
    <w:rPr>
      <w:color w:val="0000FF"/>
      <w:u w:val="single"/>
    </w:rPr>
  </w:style>
  <w:style w:type="paragraph" w:customStyle="1" w:styleId="lj">
    <w:name w:val="lj"/>
    <w:basedOn w:val="Normal"/>
    <w:rsid w:val="00F76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F769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1057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top-mistakes-to-avoid-in-your-2022-data-science-job-search-89788701c6d9" TargetMode="External"/><Relationship Id="rId13" Type="http://schemas.openxmlformats.org/officeDocument/2006/relationships/hyperlink" Target="https://unsplash.com/@firmbee?utm_source=medium&amp;utm_medium=referr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top-mistakes-to-avoid-in-your-2022-data-science-job-search-89788701c6d9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top-mistakes-to-avoid-in-your-2022-data-science-job-search-89788701c6d9" TargetMode="External"/><Relationship Id="rId11" Type="http://schemas.openxmlformats.org/officeDocument/2006/relationships/hyperlink" Target="https://unsplash.com/@patrickperkins?utm_source=medium&amp;utm_medium=referral" TargetMode="External"/><Relationship Id="rId5" Type="http://schemas.openxmlformats.org/officeDocument/2006/relationships/hyperlink" Target="https://www.youtube.com/watch?v=TMfvcsJIn8Y" TargetMode="External"/><Relationship Id="rId15" Type="http://schemas.openxmlformats.org/officeDocument/2006/relationships/hyperlink" Target="https://unsplash.com/@brucemars?utm_source=medium&amp;utm_medium=referral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top-mistakes-to-avoid-in-your-2022-data-science-job-search-89788701c6d9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2113</Words>
  <Characters>11622</Characters>
  <Application>Microsoft Office Word</Application>
  <DocSecurity>0</DocSecurity>
  <Lines>96</Lines>
  <Paragraphs>27</Paragraphs>
  <ScaleCrop>false</ScaleCrop>
  <Company/>
  <LinksUpToDate>false</LinksUpToDate>
  <CharactersWithSpaces>13708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Pepito Pececito</dc:creator>
  <cp:keywords/>
  <dc:description/>
  <cp:lastModifiedBy>Pepito Pececito</cp:lastModifiedBy>
  <cp:revision>1</cp:revision>
  <dcterms:created xsi:type="dcterms:W3CDTF">2022-11-22T11:45:00Z</dcterms:created>
  <dcterms:modified xsi:type="dcterms:W3CDTF">2022-11-22T11:46:00Z</dcterms:modified>
</cp:coreProperties>
</file>