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B62D0B">
        <w:rPr>
          <w:rFonts w:ascii="Times New Roman" w:eastAsia="Times New Roman" w:hAnsi="Times New Roman" w:cs="Times New Roman"/>
          <w:b/>
          <w:bCs/>
          <w:kern w:val="36"/>
          <w:sz w:val="48"/>
          <w:szCs w:val="48"/>
          <w:lang w:eastAsia="es-ES"/>
        </w:rPr>
        <w:t>Why is MSE = Bias² + Variance?</w:t>
      </w:r>
    </w:p>
    <w:bookmarkEnd w:id="0"/>
    <w:p w:rsidR="00B62D0B" w:rsidRPr="00B62D0B" w:rsidRDefault="00B62D0B" w:rsidP="00B62D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62D0B">
        <w:rPr>
          <w:rFonts w:ascii="Times New Roman" w:eastAsia="Times New Roman" w:hAnsi="Times New Roman" w:cs="Times New Roman"/>
          <w:b/>
          <w:bCs/>
          <w:sz w:val="36"/>
          <w:szCs w:val="36"/>
          <w:lang w:eastAsia="es-ES"/>
        </w:rPr>
        <w:t>Introduction to “good” statistical estimators and their properties</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The bias-variance tradeoff</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i/>
          <w:iCs/>
          <w:sz w:val="24"/>
          <w:szCs w:val="24"/>
          <w:lang w:eastAsia="es-ES"/>
        </w:rPr>
        <w:t>“The bias-variance tradeoff”</w:t>
      </w:r>
      <w:r w:rsidRPr="00B62D0B">
        <w:rPr>
          <w:rFonts w:ascii="Times New Roman" w:eastAsia="Times New Roman" w:hAnsi="Times New Roman" w:cs="Times New Roman"/>
          <w:sz w:val="24"/>
          <w:szCs w:val="24"/>
          <w:lang w:eastAsia="es-ES"/>
        </w:rPr>
        <w:t xml:space="preserve"> is a popular concept you’ll encounter in the context of </w:t>
      </w:r>
      <w:hyperlink r:id="rId5" w:tgtFrame="_blank" w:history="1">
        <w:r w:rsidRPr="00B62D0B">
          <w:rPr>
            <w:rFonts w:ascii="Times New Roman" w:eastAsia="Times New Roman" w:hAnsi="Times New Roman" w:cs="Times New Roman"/>
            <w:color w:val="0000FF"/>
            <w:sz w:val="24"/>
            <w:szCs w:val="24"/>
            <w:u w:val="single"/>
            <w:lang w:eastAsia="es-ES"/>
          </w:rPr>
          <w:t>ML/AI</w:t>
        </w:r>
      </w:hyperlink>
      <w:r w:rsidRPr="00B62D0B">
        <w:rPr>
          <w:rFonts w:ascii="Times New Roman" w:eastAsia="Times New Roman" w:hAnsi="Times New Roman" w:cs="Times New Roman"/>
          <w:sz w:val="24"/>
          <w:szCs w:val="24"/>
          <w:lang w:eastAsia="es-ES"/>
        </w:rPr>
        <w:t>. In building up to making it intuitive, I figured I’d give the formula-lovers among you a chatty explanation of where this key equation comes from:</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MSE = Bias² + Variance</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Well, this article isn’t only about proving this formula — that’s just a </w:t>
      </w:r>
      <w:hyperlink r:id="rId6" w:tgtFrame="_blank" w:history="1">
        <w:r w:rsidRPr="00B62D0B">
          <w:rPr>
            <w:rFonts w:ascii="Times New Roman" w:eastAsia="Times New Roman" w:hAnsi="Times New Roman" w:cs="Times New Roman"/>
            <w:color w:val="0000FF"/>
            <w:sz w:val="24"/>
            <w:szCs w:val="24"/>
            <w:u w:val="single"/>
            <w:lang w:eastAsia="es-ES"/>
          </w:rPr>
          <w:t>mean</w:t>
        </w:r>
      </w:hyperlink>
      <w:r w:rsidRPr="00B62D0B">
        <w:rPr>
          <w:rFonts w:ascii="Times New Roman" w:eastAsia="Times New Roman" w:hAnsi="Times New Roman" w:cs="Times New Roman"/>
          <w:sz w:val="24"/>
          <w:szCs w:val="24"/>
          <w:lang w:eastAsia="es-ES"/>
        </w:rPr>
        <w:t xml:space="preserve"> (heh) to an end. I’m using it as an excuse to give you a behind-the-scenes look into how and why </w:t>
      </w:r>
      <w:hyperlink r:id="rId7" w:tgtFrame="_blank" w:history="1">
        <w:r w:rsidRPr="00B62D0B">
          <w:rPr>
            <w:rFonts w:ascii="Times New Roman" w:eastAsia="Times New Roman" w:hAnsi="Times New Roman" w:cs="Times New Roman"/>
            <w:color w:val="0000FF"/>
            <w:sz w:val="24"/>
            <w:szCs w:val="24"/>
            <w:u w:val="single"/>
            <w:lang w:eastAsia="es-ES"/>
          </w:rPr>
          <w:t>statisticians</w:t>
        </w:r>
      </w:hyperlink>
      <w:r w:rsidRPr="00B62D0B">
        <w:rPr>
          <w:rFonts w:ascii="Times New Roman" w:eastAsia="Times New Roman" w:hAnsi="Times New Roman" w:cs="Times New Roman"/>
          <w:sz w:val="24"/>
          <w:szCs w:val="24"/>
          <w:lang w:eastAsia="es-ES"/>
        </w:rPr>
        <w:t xml:space="preserve"> manipulate some core building blocks and how we think about what makes some estimators better than others, but be warned: it’s about to get technical around here.</w:t>
      </w:r>
    </w:p>
    <w:p w:rsidR="00B62D0B" w:rsidRPr="00B62D0B" w:rsidRDefault="00B62D0B" w:rsidP="00B62D0B">
      <w:pPr>
        <w:spacing w:after="0" w:line="240" w:lineRule="auto"/>
        <w:rPr>
          <w:rFonts w:ascii="Times New Roman" w:eastAsia="Times New Roman" w:hAnsi="Times New Roman" w:cs="Times New Roman"/>
          <w:sz w:val="24"/>
          <w:szCs w:val="24"/>
          <w:lang w:eastAsia="es-ES"/>
        </w:rPr>
      </w:pP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Forays into formulas and generalized nitty gritty are out of character for my blog, so many readers might like to take this opportunity to rush for the exit. If the idea of a proof fills you with existential dread, here’s a </w:t>
      </w:r>
      <w:hyperlink r:id="rId8" w:tgtFrame="_blank" w:history="1">
        <w:r w:rsidRPr="00B62D0B">
          <w:rPr>
            <w:rFonts w:ascii="Times New Roman" w:eastAsia="Times New Roman" w:hAnsi="Times New Roman" w:cs="Times New Roman"/>
            <w:color w:val="0000FF"/>
            <w:sz w:val="24"/>
            <w:szCs w:val="24"/>
            <w:u w:val="single"/>
            <w:lang w:eastAsia="es-ES"/>
          </w:rPr>
          <w:t>fun article</w:t>
        </w:r>
      </w:hyperlink>
      <w:r w:rsidRPr="00B62D0B">
        <w:rPr>
          <w:rFonts w:ascii="Times New Roman" w:eastAsia="Times New Roman" w:hAnsi="Times New Roman" w:cs="Times New Roman"/>
          <w:sz w:val="24"/>
          <w:szCs w:val="24"/>
          <w:lang w:eastAsia="es-ES"/>
        </w:rPr>
        <w:t xml:space="preserve"> for you to enjoy instead. Never fear, you’ll still be able to follow the upcoming bias-variance tradeoff article, but you’ll have to take it on faith that this formula is accurate. This article is for those who demand proof! (And a discussion about festooned Greek letters.)</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Prerequisites</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Still here? Nice. This stuff will go down smoother if you’re somewhat familiar with a few core concepts, so here’s a quick checklist: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b/>
          <w:bCs/>
          <w:sz w:val="24"/>
          <w:szCs w:val="24"/>
          <w:lang w:eastAsia="es-ES"/>
        </w:rPr>
        <w:t>Bias; Distribution; Estimand; Estimate; Estimator; Expected value E(X); Loss function; Mean; Model; Observation; Parameter; Population; Probability; Random variable; Sample; Statistic; Variance V(X)</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If you’re missing a concept, I’ve got you covered in my </w:t>
      </w:r>
      <w:hyperlink r:id="rId9" w:tgtFrame="_blank" w:history="1">
        <w:r w:rsidRPr="00B62D0B">
          <w:rPr>
            <w:rFonts w:ascii="Times New Roman" w:eastAsia="Times New Roman" w:hAnsi="Times New Roman" w:cs="Times New Roman"/>
            <w:color w:val="0000FF"/>
            <w:sz w:val="24"/>
            <w:szCs w:val="24"/>
            <w:u w:val="single"/>
            <w:lang w:eastAsia="es-ES"/>
          </w:rPr>
          <w:t>statistical glossary</w:t>
        </w:r>
      </w:hyperlink>
      <w:r w:rsidRPr="00B62D0B">
        <w:rPr>
          <w:rFonts w:ascii="Times New Roman" w:eastAsia="Times New Roman" w:hAnsi="Times New Roman" w:cs="Times New Roman"/>
          <w:sz w:val="24"/>
          <w:szCs w:val="24"/>
          <w:lang w:eastAsia="es-ES"/>
        </w:rPr>
        <w:t>.</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E(X) and V(X)</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To make sure you’re comfy with manipulating the building blocks for our discussion, let’s grab an excerpt out of my </w:t>
      </w:r>
      <w:hyperlink r:id="rId10" w:tgtFrame="_blank" w:history="1">
        <w:r w:rsidRPr="00B62D0B">
          <w:rPr>
            <w:rFonts w:ascii="Times New Roman" w:eastAsia="Times New Roman" w:hAnsi="Times New Roman" w:cs="Times New Roman"/>
            <w:color w:val="0000FF"/>
            <w:sz w:val="24"/>
            <w:szCs w:val="24"/>
            <w:u w:val="single"/>
            <w:lang w:eastAsia="es-ES"/>
          </w:rPr>
          <w:t>field guide to a distribution’s parameters</w:t>
        </w:r>
      </w:hyperlink>
      <w:r w:rsidRPr="00B62D0B">
        <w:rPr>
          <w:rFonts w:ascii="Times New Roman" w:eastAsia="Times New Roman" w:hAnsi="Times New Roman" w:cs="Times New Roman"/>
          <w:sz w:val="24"/>
          <w:szCs w:val="24"/>
          <w:lang w:eastAsia="es-ES"/>
        </w:rPr>
        <w:t>:</w:t>
      </w:r>
    </w:p>
    <w:p w:rsidR="00B62D0B" w:rsidRPr="00B62D0B" w:rsidRDefault="00B62D0B" w:rsidP="00B62D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62D0B">
        <w:rPr>
          <w:rFonts w:ascii="Times New Roman" w:eastAsia="Times New Roman" w:hAnsi="Times New Roman" w:cs="Times New Roman"/>
          <w:b/>
          <w:bCs/>
          <w:sz w:val="36"/>
          <w:szCs w:val="36"/>
          <w:lang w:eastAsia="es-ES"/>
        </w:rPr>
        <w:t>Expected value E(</w:t>
      </w:r>
      <w:r w:rsidRPr="00B62D0B">
        <w:rPr>
          <w:rFonts w:ascii="Times New Roman" w:eastAsia="Times New Roman" w:hAnsi="Times New Roman" w:cs="Times New Roman"/>
          <w:b/>
          <w:bCs/>
          <w:i/>
          <w:iCs/>
          <w:sz w:val="36"/>
          <w:szCs w:val="36"/>
          <w:lang w:eastAsia="es-ES"/>
        </w:rPr>
        <w:t>X</w:t>
      </w:r>
      <w:r w:rsidRPr="00B62D0B">
        <w:rPr>
          <w:rFonts w:ascii="Times New Roman" w:eastAsia="Times New Roman" w:hAnsi="Times New Roman" w:cs="Times New Roman"/>
          <w:b/>
          <w:bCs/>
          <w:sz w:val="36"/>
          <w:szCs w:val="36"/>
          <w:lang w:eastAsia="es-ES"/>
        </w:rPr>
        <w: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lastRenderedPageBreak/>
        <w:t xml:space="preserve">An expected value, written as </w:t>
      </w:r>
      <w:r w:rsidRPr="00B62D0B">
        <w:rPr>
          <w:rFonts w:ascii="Times New Roman" w:eastAsia="Times New Roman" w:hAnsi="Times New Roman" w:cs="Times New Roman"/>
          <w:i/>
          <w:iCs/>
          <w:sz w:val="24"/>
          <w:szCs w:val="24"/>
          <w:lang w:eastAsia="es-ES"/>
        </w:rPr>
        <w:t>E(X)</w:t>
      </w:r>
      <w:r w:rsidRPr="00B62D0B">
        <w:rPr>
          <w:rFonts w:ascii="Times New Roman" w:eastAsia="Times New Roman" w:hAnsi="Times New Roman" w:cs="Times New Roman"/>
          <w:sz w:val="24"/>
          <w:szCs w:val="24"/>
          <w:lang w:eastAsia="es-ES"/>
        </w:rPr>
        <w:t xml:space="preserve"> or </w:t>
      </w:r>
      <w:r w:rsidRPr="00B62D0B">
        <w:rPr>
          <w:rFonts w:ascii="Times New Roman" w:eastAsia="Times New Roman" w:hAnsi="Times New Roman" w:cs="Times New Roman"/>
          <w:i/>
          <w:iCs/>
          <w:sz w:val="24"/>
          <w:szCs w:val="24"/>
          <w:lang w:eastAsia="es-ES"/>
        </w:rPr>
        <w:t>E(X = x)</w:t>
      </w:r>
      <w:r w:rsidRPr="00B62D0B">
        <w:rPr>
          <w:rFonts w:ascii="Times New Roman" w:eastAsia="Times New Roman" w:hAnsi="Times New Roman" w:cs="Times New Roman"/>
          <w:sz w:val="24"/>
          <w:szCs w:val="24"/>
          <w:lang w:eastAsia="es-ES"/>
        </w:rPr>
        <w:t xml:space="preserve">, is the theoretical probability-weighted </w:t>
      </w:r>
      <w:r w:rsidRPr="00B62D0B">
        <w:rPr>
          <w:rFonts w:ascii="Times New Roman" w:eastAsia="Times New Roman" w:hAnsi="Times New Roman" w:cs="Times New Roman"/>
          <w:b/>
          <w:bCs/>
          <w:sz w:val="24"/>
          <w:szCs w:val="24"/>
          <w:lang w:eastAsia="es-ES"/>
        </w:rPr>
        <w:t>mean</w:t>
      </w:r>
      <w:r w:rsidRPr="00B62D0B">
        <w:rPr>
          <w:rFonts w:ascii="Times New Roman" w:eastAsia="Times New Roman" w:hAnsi="Times New Roman" w:cs="Times New Roman"/>
          <w:sz w:val="24"/>
          <w:szCs w:val="24"/>
          <w:lang w:eastAsia="es-ES"/>
        </w:rPr>
        <w:t xml:space="preserve"> (this word is pronounced “average”) of the </w:t>
      </w:r>
      <w:hyperlink r:id="rId11" w:tgtFrame="_blank" w:history="1">
        <w:r w:rsidRPr="00B62D0B">
          <w:rPr>
            <w:rFonts w:ascii="Times New Roman" w:eastAsia="Times New Roman" w:hAnsi="Times New Roman" w:cs="Times New Roman"/>
            <w:color w:val="0000FF"/>
            <w:sz w:val="24"/>
            <w:szCs w:val="24"/>
            <w:u w:val="single"/>
            <w:lang w:eastAsia="es-ES"/>
          </w:rPr>
          <w:t xml:space="preserve">random variable </w:t>
        </w:r>
        <w:r w:rsidRPr="00B62D0B">
          <w:rPr>
            <w:rFonts w:ascii="Times New Roman" w:eastAsia="Times New Roman" w:hAnsi="Times New Roman" w:cs="Times New Roman"/>
            <w:i/>
            <w:iCs/>
            <w:color w:val="0000FF"/>
            <w:sz w:val="24"/>
            <w:szCs w:val="24"/>
            <w:u w:val="single"/>
            <w:lang w:eastAsia="es-ES"/>
          </w:rPr>
          <w:t>X</w:t>
        </w:r>
      </w:hyperlink>
      <w:r w:rsidRPr="00B62D0B">
        <w:rPr>
          <w:rFonts w:ascii="Times New Roman" w:eastAsia="Times New Roman" w:hAnsi="Times New Roman" w:cs="Times New Roman"/>
          <w:i/>
          <w:iCs/>
          <w:sz w:val="24"/>
          <w:szCs w:val="24"/>
          <w:lang w:eastAsia="es-ES"/>
        </w:rPr>
        <w: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You find it by weighting (multiplying) each potential value </w:t>
      </w:r>
      <w:hyperlink r:id="rId12" w:tgtFrame="_blank" w:history="1">
        <w:r w:rsidRPr="00B62D0B">
          <w:rPr>
            <w:rFonts w:ascii="Times New Roman" w:eastAsia="Times New Roman" w:hAnsi="Times New Roman" w:cs="Times New Roman"/>
            <w:i/>
            <w:iCs/>
            <w:color w:val="0000FF"/>
            <w:sz w:val="24"/>
            <w:szCs w:val="24"/>
            <w:u w:val="single"/>
            <w:lang w:eastAsia="es-ES"/>
          </w:rPr>
          <w:t>x</w:t>
        </w:r>
        <w:r w:rsidRPr="00B62D0B">
          <w:rPr>
            <w:rFonts w:ascii="Times New Roman" w:eastAsia="Times New Roman" w:hAnsi="Times New Roman" w:cs="Times New Roman"/>
            <w:color w:val="0000FF"/>
            <w:sz w:val="24"/>
            <w:szCs w:val="24"/>
            <w:u w:val="single"/>
            <w:lang w:eastAsia="es-ES"/>
          </w:rPr>
          <w:t xml:space="preserve"> that </w:t>
        </w:r>
        <w:r w:rsidRPr="00B62D0B">
          <w:rPr>
            <w:rFonts w:ascii="Times New Roman" w:eastAsia="Times New Roman" w:hAnsi="Times New Roman" w:cs="Times New Roman"/>
            <w:i/>
            <w:iCs/>
            <w:color w:val="0000FF"/>
            <w:sz w:val="24"/>
            <w:szCs w:val="24"/>
            <w:u w:val="single"/>
            <w:lang w:eastAsia="es-ES"/>
          </w:rPr>
          <w:t xml:space="preserve">X </w:t>
        </w:r>
        <w:r w:rsidRPr="00B62D0B">
          <w:rPr>
            <w:rFonts w:ascii="Times New Roman" w:eastAsia="Times New Roman" w:hAnsi="Times New Roman" w:cs="Times New Roman"/>
            <w:color w:val="0000FF"/>
            <w:sz w:val="24"/>
            <w:szCs w:val="24"/>
            <w:u w:val="single"/>
            <w:lang w:eastAsia="es-ES"/>
          </w:rPr>
          <w:t>can take</w:t>
        </w:r>
      </w:hyperlink>
      <w:r w:rsidRPr="00B62D0B">
        <w:rPr>
          <w:rFonts w:ascii="Times New Roman" w:eastAsia="Times New Roman" w:hAnsi="Times New Roman" w:cs="Times New Roman"/>
          <w:sz w:val="24"/>
          <w:szCs w:val="24"/>
          <w:lang w:eastAsia="es-ES"/>
        </w:rPr>
        <w:t xml:space="preserve"> by its corresponding probability </w:t>
      </w:r>
      <w:hyperlink r:id="rId13" w:tgtFrame="_blank" w:history="1">
        <w:r w:rsidRPr="00B62D0B">
          <w:rPr>
            <w:rFonts w:ascii="Times New Roman" w:eastAsia="Times New Roman" w:hAnsi="Times New Roman" w:cs="Times New Roman"/>
            <w:i/>
            <w:iCs/>
            <w:color w:val="0000FF"/>
            <w:sz w:val="24"/>
            <w:szCs w:val="24"/>
            <w:u w:val="single"/>
            <w:lang w:eastAsia="es-ES"/>
          </w:rPr>
          <w:t>P(X = x)</w:t>
        </w:r>
      </w:hyperlink>
      <w:r w:rsidRPr="00B62D0B">
        <w:rPr>
          <w:rFonts w:ascii="Times New Roman" w:eastAsia="Times New Roman" w:hAnsi="Times New Roman" w:cs="Times New Roman"/>
          <w:i/>
          <w:iCs/>
          <w:sz w:val="24"/>
          <w:szCs w:val="24"/>
          <w:lang w:eastAsia="es-ES"/>
        </w:rPr>
        <w:t xml:space="preserve"> </w:t>
      </w:r>
      <w:r w:rsidRPr="00B62D0B">
        <w:rPr>
          <w:rFonts w:ascii="Times New Roman" w:eastAsia="Times New Roman" w:hAnsi="Times New Roman" w:cs="Times New Roman"/>
          <w:sz w:val="24"/>
          <w:szCs w:val="24"/>
          <w:lang w:eastAsia="es-ES"/>
        </w:rPr>
        <w:t xml:space="preserve">and then combining them (with an integral ∫ for </w:t>
      </w:r>
      <w:hyperlink r:id="rId14" w:tgtFrame="_blank" w:history="1">
        <w:r w:rsidRPr="00B62D0B">
          <w:rPr>
            <w:rFonts w:ascii="Times New Roman" w:eastAsia="Times New Roman" w:hAnsi="Times New Roman" w:cs="Times New Roman"/>
            <w:color w:val="0000FF"/>
            <w:sz w:val="24"/>
            <w:szCs w:val="24"/>
            <w:u w:val="single"/>
            <w:lang w:eastAsia="es-ES"/>
          </w:rPr>
          <w:t>continuous</w:t>
        </w:r>
      </w:hyperlink>
      <w:r w:rsidRPr="00B62D0B">
        <w:rPr>
          <w:rFonts w:ascii="Times New Roman" w:eastAsia="Times New Roman" w:hAnsi="Times New Roman" w:cs="Times New Roman"/>
          <w:sz w:val="24"/>
          <w:szCs w:val="24"/>
          <w:lang w:eastAsia="es-ES"/>
        </w:rPr>
        <w:t xml:space="preserve"> variables like height or a sum for </w:t>
      </w:r>
      <w:hyperlink r:id="rId15" w:tgtFrame="_blank" w:history="1">
        <w:r w:rsidRPr="00B62D0B">
          <w:rPr>
            <w:rFonts w:ascii="Times New Roman" w:eastAsia="Times New Roman" w:hAnsi="Times New Roman" w:cs="Times New Roman"/>
            <w:color w:val="0000FF"/>
            <w:sz w:val="24"/>
            <w:szCs w:val="24"/>
            <w:u w:val="single"/>
            <w:lang w:eastAsia="es-ES"/>
          </w:rPr>
          <w:t>discrete</w:t>
        </w:r>
      </w:hyperlink>
      <w:r w:rsidRPr="00B62D0B">
        <w:rPr>
          <w:rFonts w:ascii="Times New Roman" w:eastAsia="Times New Roman" w:hAnsi="Times New Roman" w:cs="Times New Roman"/>
          <w:sz w:val="24"/>
          <w:szCs w:val="24"/>
          <w:lang w:eastAsia="es-ES"/>
        </w:rPr>
        <w:t xml:space="preserve"> variables like height-rounded-to-the-nearest-inch): </w:t>
      </w:r>
      <w:r w:rsidRPr="00B62D0B">
        <w:rPr>
          <w:rFonts w:ascii="Times New Roman" w:eastAsia="Times New Roman" w:hAnsi="Times New Roman" w:cs="Times New Roman"/>
          <w:b/>
          <w:bCs/>
          <w:i/>
          <w:iCs/>
          <w:sz w:val="24"/>
          <w:szCs w:val="24"/>
          <w:lang w:eastAsia="es-ES"/>
        </w:rPr>
        <w:t xml:space="preserve">E(X) = </w:t>
      </w:r>
      <w:r w:rsidRPr="00B62D0B">
        <w:rPr>
          <w:rFonts w:ascii="Times New Roman" w:eastAsia="Times New Roman" w:hAnsi="Times New Roman" w:cs="Times New Roman"/>
          <w:b/>
          <w:bCs/>
          <w:sz w:val="24"/>
          <w:szCs w:val="24"/>
          <w:lang w:eastAsia="es-ES"/>
        </w:rPr>
        <w:t xml:space="preserve">∑ </w:t>
      </w:r>
      <w:r w:rsidRPr="00B62D0B">
        <w:rPr>
          <w:rFonts w:ascii="Times New Roman" w:eastAsia="Times New Roman" w:hAnsi="Times New Roman" w:cs="Times New Roman"/>
          <w:b/>
          <w:bCs/>
          <w:i/>
          <w:iCs/>
          <w:sz w:val="24"/>
          <w:szCs w:val="24"/>
          <w:lang w:eastAsia="es-ES"/>
        </w:rPr>
        <w:t>x P(X = x)</w:t>
      </w:r>
    </w:p>
    <w:p w:rsidR="00B62D0B" w:rsidRPr="00B62D0B" w:rsidRDefault="00B62D0B" w:rsidP="00B62D0B">
      <w:pPr>
        <w:spacing w:after="0" w:line="240" w:lineRule="auto"/>
        <w:rPr>
          <w:rFonts w:ascii="Times New Roman" w:eastAsia="Times New Roman" w:hAnsi="Times New Roman" w:cs="Times New Roman"/>
          <w:sz w:val="24"/>
          <w:szCs w:val="24"/>
          <w:lang w:eastAsia="es-ES"/>
        </w:rPr>
      </w:pP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If we’re dealing with a fair six-sided die, </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can take each value in {1, 2, 3, 4, 5, 6} with equal probability 1/6, so:</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 (</w:t>
      </w:r>
      <w:proofErr w:type="gramStart"/>
      <w:r w:rsidRPr="00B62D0B">
        <w:rPr>
          <w:rFonts w:ascii="Times New Roman" w:eastAsia="Times New Roman" w:hAnsi="Times New Roman" w:cs="Times New Roman"/>
          <w:sz w:val="24"/>
          <w:szCs w:val="24"/>
          <w:lang w:eastAsia="es-ES"/>
        </w:rPr>
        <w:t>1)(</w:t>
      </w:r>
      <w:proofErr w:type="gramEnd"/>
      <w:r w:rsidRPr="00B62D0B">
        <w:rPr>
          <w:rFonts w:ascii="Times New Roman" w:eastAsia="Times New Roman" w:hAnsi="Times New Roman" w:cs="Times New Roman"/>
          <w:sz w:val="24"/>
          <w:szCs w:val="24"/>
          <w:lang w:eastAsia="es-ES"/>
        </w:rPr>
        <w:t>1/6) + (2)(1/6) + (3)(1/6) + (4)(1/6) + (5)(1/6) + (6)(1/6) = 3.5</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In other words, 3.5 is the probability-weighted average for </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and nobody cares that 3.5 isn’t even an allowable outcome of the die roll.</w:t>
      </w:r>
    </w:p>
    <w:p w:rsidR="00B62D0B" w:rsidRPr="00B62D0B" w:rsidRDefault="00B62D0B" w:rsidP="00B62D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62D0B">
        <w:rPr>
          <w:rFonts w:ascii="Times New Roman" w:eastAsia="Times New Roman" w:hAnsi="Times New Roman" w:cs="Times New Roman"/>
          <w:b/>
          <w:bCs/>
          <w:sz w:val="36"/>
          <w:szCs w:val="36"/>
          <w:lang w:eastAsia="es-ES"/>
        </w:rPr>
        <w:t>Variance V(X)</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Replacing </w:t>
      </w:r>
      <w:r w:rsidRPr="00B62D0B">
        <w:rPr>
          <w:rFonts w:ascii="Times New Roman" w:eastAsia="Times New Roman" w:hAnsi="Times New Roman" w:cs="Times New Roman"/>
          <w:i/>
          <w:iCs/>
          <w:sz w:val="24"/>
          <w:szCs w:val="24"/>
          <w:lang w:eastAsia="es-ES"/>
        </w:rPr>
        <w:t xml:space="preserve">X </w:t>
      </w:r>
      <w:r w:rsidRPr="00B62D0B">
        <w:rPr>
          <w:rFonts w:ascii="Times New Roman" w:eastAsia="Times New Roman" w:hAnsi="Times New Roman" w:cs="Times New Roman"/>
          <w:sz w:val="24"/>
          <w:szCs w:val="24"/>
          <w:lang w:eastAsia="es-ES"/>
        </w:rPr>
        <w:t xml:space="preserve">with </w:t>
      </w:r>
      <w:r w:rsidRPr="00B62D0B">
        <w:rPr>
          <w:rFonts w:ascii="Times New Roman" w:eastAsia="Times New Roman" w:hAnsi="Times New Roman" w:cs="Times New Roman"/>
          <w:i/>
          <w:iCs/>
          <w:sz w:val="24"/>
          <w:szCs w:val="24"/>
          <w:lang w:eastAsia="es-ES"/>
        </w:rPr>
        <w:t>(X - E(X))²</w:t>
      </w:r>
      <w:r w:rsidRPr="00B62D0B">
        <w:rPr>
          <w:rFonts w:ascii="Times New Roman" w:eastAsia="Times New Roman" w:hAnsi="Times New Roman" w:cs="Times New Roman"/>
          <w:sz w:val="24"/>
          <w:szCs w:val="24"/>
          <w:lang w:eastAsia="es-ES"/>
        </w:rPr>
        <w:t xml:space="preserve"> in the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formula above gives you the variance of a </w:t>
      </w:r>
      <w:hyperlink r:id="rId16" w:tgtFrame="_blank" w:history="1">
        <w:r w:rsidRPr="00B62D0B">
          <w:rPr>
            <w:rFonts w:ascii="Times New Roman" w:eastAsia="Times New Roman" w:hAnsi="Times New Roman" w:cs="Times New Roman"/>
            <w:color w:val="0000FF"/>
            <w:sz w:val="24"/>
            <w:szCs w:val="24"/>
            <w:u w:val="single"/>
            <w:lang w:eastAsia="es-ES"/>
          </w:rPr>
          <w:t>distribution</w:t>
        </w:r>
      </w:hyperlink>
      <w:r w:rsidRPr="00B62D0B">
        <w:rPr>
          <w:rFonts w:ascii="Times New Roman" w:eastAsia="Times New Roman" w:hAnsi="Times New Roman" w:cs="Times New Roman"/>
          <w:sz w:val="24"/>
          <w:szCs w:val="24"/>
          <w:lang w:eastAsia="es-ES"/>
        </w:rPr>
        <w:t>. Let me empower you to calculate it whenever the urge strikes you:</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V(</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i/>
          <w:iCs/>
          <w:sz w:val="24"/>
          <w:szCs w:val="24"/>
          <w:lang w:eastAsia="es-ES"/>
        </w:rPr>
        <w:t>(X - E(X))²</w:t>
      </w:r>
      <w:r w:rsidRPr="00B62D0B">
        <w:rPr>
          <w:rFonts w:ascii="Times New Roman" w:eastAsia="Times New Roman" w:hAnsi="Times New Roman" w:cs="Times New Roman"/>
          <w:sz w:val="24"/>
          <w:szCs w:val="24"/>
          <w:lang w:eastAsia="es-ES"/>
        </w:rPr>
        <w:t xml:space="preserve">] = </w:t>
      </w:r>
      <w:r w:rsidRPr="00B62D0B">
        <w:rPr>
          <w:rFonts w:ascii="Times New Roman" w:eastAsia="Times New Roman" w:hAnsi="Times New Roman" w:cs="Times New Roman"/>
          <w:b/>
          <w:bCs/>
          <w:sz w:val="24"/>
          <w:szCs w:val="24"/>
          <w:lang w:eastAsia="es-ES"/>
        </w:rPr>
        <w:t>∑[</w:t>
      </w:r>
      <w:r w:rsidRPr="00B62D0B">
        <w:rPr>
          <w:rFonts w:ascii="Times New Roman" w:eastAsia="Times New Roman" w:hAnsi="Times New Roman" w:cs="Times New Roman"/>
          <w:b/>
          <w:bCs/>
          <w:i/>
          <w:iCs/>
          <w:sz w:val="24"/>
          <w:szCs w:val="24"/>
          <w:lang w:eastAsia="es-ES"/>
        </w:rPr>
        <w:t xml:space="preserve">x - </w:t>
      </w:r>
      <w:r w:rsidRPr="00B62D0B">
        <w:rPr>
          <w:rFonts w:ascii="Times New Roman" w:eastAsia="Times New Roman" w:hAnsi="Times New Roman" w:cs="Times New Roman"/>
          <w:b/>
          <w:bCs/>
          <w:sz w:val="24"/>
          <w:szCs w:val="24"/>
          <w:lang w:eastAsia="es-ES"/>
        </w:rPr>
        <w:t xml:space="preserve">E(X)]² </w:t>
      </w:r>
      <w:r w:rsidRPr="00B62D0B">
        <w:rPr>
          <w:rFonts w:ascii="Times New Roman" w:eastAsia="Times New Roman" w:hAnsi="Times New Roman" w:cs="Times New Roman"/>
          <w:b/>
          <w:bCs/>
          <w:i/>
          <w:iCs/>
          <w:sz w:val="24"/>
          <w:szCs w:val="24"/>
          <w:lang w:eastAsia="es-ES"/>
        </w:rPr>
        <w:t>P(X = x)</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That’s a definition, so there’s no proof for this part. Let’s take it for a spin to get the variance for a fair die: V(X) = </w:t>
      </w:r>
      <w:r w:rsidRPr="00B62D0B">
        <w:rPr>
          <w:rFonts w:ascii="Times New Roman" w:eastAsia="Times New Roman" w:hAnsi="Times New Roman" w:cs="Times New Roman"/>
          <w:b/>
          <w:bCs/>
          <w:sz w:val="24"/>
          <w:szCs w:val="24"/>
          <w:lang w:eastAsia="es-ES"/>
        </w:rPr>
        <w:t>∑[</w:t>
      </w:r>
      <w:r w:rsidRPr="00B62D0B">
        <w:rPr>
          <w:rFonts w:ascii="Times New Roman" w:eastAsia="Times New Roman" w:hAnsi="Times New Roman" w:cs="Times New Roman"/>
          <w:b/>
          <w:bCs/>
          <w:i/>
          <w:iCs/>
          <w:sz w:val="24"/>
          <w:szCs w:val="24"/>
          <w:lang w:eastAsia="es-ES"/>
        </w:rPr>
        <w:t xml:space="preserve">x - </w:t>
      </w:r>
      <w:r w:rsidRPr="00B62D0B">
        <w:rPr>
          <w:rFonts w:ascii="Times New Roman" w:eastAsia="Times New Roman" w:hAnsi="Times New Roman" w:cs="Times New Roman"/>
          <w:b/>
          <w:bCs/>
          <w:sz w:val="24"/>
          <w:szCs w:val="24"/>
          <w:lang w:eastAsia="es-ES"/>
        </w:rPr>
        <w:t xml:space="preserve">E(X)]² </w:t>
      </w:r>
      <w:r w:rsidRPr="00B62D0B">
        <w:rPr>
          <w:rFonts w:ascii="Times New Roman" w:eastAsia="Times New Roman" w:hAnsi="Times New Roman" w:cs="Times New Roman"/>
          <w:b/>
          <w:bCs/>
          <w:i/>
          <w:iCs/>
          <w:sz w:val="24"/>
          <w:szCs w:val="24"/>
          <w:lang w:eastAsia="es-ES"/>
        </w:rPr>
        <w:t xml:space="preserve">P(X=x) </w:t>
      </w:r>
      <w:r w:rsidRPr="00B62D0B">
        <w:rPr>
          <w:rFonts w:ascii="Times New Roman" w:eastAsia="Times New Roman" w:hAnsi="Times New Roman" w:cs="Times New Roman"/>
          <w:sz w:val="24"/>
          <w:szCs w:val="24"/>
          <w:lang w:eastAsia="es-ES"/>
        </w:rPr>
        <w:t xml:space="preserve">= </w:t>
      </w:r>
      <w:r w:rsidRPr="00B62D0B">
        <w:rPr>
          <w:rFonts w:ascii="Times New Roman" w:eastAsia="Times New Roman" w:hAnsi="Times New Roman" w:cs="Times New Roman"/>
          <w:b/>
          <w:bCs/>
          <w:sz w:val="24"/>
          <w:szCs w:val="24"/>
          <w:lang w:eastAsia="es-ES"/>
        </w:rPr>
        <w:t>∑(</w:t>
      </w:r>
      <w:r w:rsidRPr="00B62D0B">
        <w:rPr>
          <w:rFonts w:ascii="Times New Roman" w:eastAsia="Times New Roman" w:hAnsi="Times New Roman" w:cs="Times New Roman"/>
          <w:b/>
          <w:bCs/>
          <w:i/>
          <w:iCs/>
          <w:sz w:val="24"/>
          <w:szCs w:val="24"/>
          <w:lang w:eastAsia="es-ES"/>
        </w:rPr>
        <w:t>x - 3.5)</w:t>
      </w:r>
      <w:r w:rsidRPr="00B62D0B">
        <w:rPr>
          <w:rFonts w:ascii="Times New Roman" w:eastAsia="Times New Roman" w:hAnsi="Times New Roman" w:cs="Times New Roman"/>
          <w:b/>
          <w:bCs/>
          <w:sz w:val="24"/>
          <w:szCs w:val="24"/>
          <w:lang w:eastAsia="es-ES"/>
        </w:rPr>
        <w:t xml:space="preserve">² </w:t>
      </w:r>
      <w:r w:rsidRPr="00B62D0B">
        <w:rPr>
          <w:rFonts w:ascii="Times New Roman" w:eastAsia="Times New Roman" w:hAnsi="Times New Roman" w:cs="Times New Roman"/>
          <w:b/>
          <w:bCs/>
          <w:i/>
          <w:iCs/>
          <w:sz w:val="24"/>
          <w:szCs w:val="24"/>
          <w:lang w:eastAsia="es-ES"/>
        </w:rPr>
        <w:t xml:space="preserve">P(X=x) = </w:t>
      </w:r>
      <w:r w:rsidRPr="00B62D0B">
        <w:rPr>
          <w:rFonts w:ascii="Times New Roman" w:eastAsia="Times New Roman" w:hAnsi="Times New Roman" w:cs="Times New Roman"/>
          <w:sz w:val="24"/>
          <w:szCs w:val="24"/>
          <w:lang w:eastAsia="es-ES"/>
        </w:rPr>
        <w:t>(1–3.5)² (1/6) + (2–3.5)² (1/6) + (3–3.5)² (1/6) + (4–3.5)² (1/6) + (5–3.5)² (1/6) + (6–3.5)² (1/6) = 2.916666…</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If you’re dealing with continuous data, you’ll use an integral instead of a sum, but it’s the same idea.</w:t>
      </w:r>
    </w:p>
    <w:p w:rsidR="00B62D0B" w:rsidRPr="00B62D0B" w:rsidRDefault="00B62D0B" w:rsidP="00B62D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62D0B">
        <w:rPr>
          <w:rFonts w:ascii="Times New Roman" w:eastAsia="Times New Roman" w:hAnsi="Times New Roman" w:cs="Times New Roman"/>
          <w:b/>
          <w:bCs/>
          <w:sz w:val="36"/>
          <w:szCs w:val="36"/>
          <w:lang w:eastAsia="es-ES"/>
        </w:rPr>
        <w:t>Alternative V(X) formula</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In our proof below, we’re going to use a little switcheroo with that variance formula, replacing the middle bit with the rightmost bit: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V(</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i/>
          <w:iCs/>
          <w:sz w:val="24"/>
          <w:szCs w:val="24"/>
          <w:lang w:eastAsia="es-ES"/>
        </w:rPr>
        <w:t>(X - E(X))²</w:t>
      </w:r>
      <w:r w:rsidRPr="00B62D0B">
        <w:rPr>
          <w:rFonts w:ascii="Times New Roman" w:eastAsia="Times New Roman" w:hAnsi="Times New Roman" w:cs="Times New Roman"/>
          <w:sz w:val="24"/>
          <w:szCs w:val="24"/>
          <w:lang w:eastAsia="es-ES"/>
        </w:rPr>
        <w:t>] = E[(</w:t>
      </w:r>
      <w:r w:rsidRPr="00B62D0B">
        <w:rPr>
          <w:rFonts w:ascii="Times New Roman" w:eastAsia="Times New Roman" w:hAnsi="Times New Roman" w:cs="Times New Roman"/>
          <w:i/>
          <w:iCs/>
          <w:sz w:val="24"/>
          <w:szCs w:val="24"/>
          <w:lang w:eastAsia="es-ES"/>
        </w:rPr>
        <w:t xml:space="preserve">X </w:t>
      </w:r>
      <w:r w:rsidRPr="00B62D0B">
        <w:rPr>
          <w:rFonts w:ascii="Times New Roman" w:eastAsia="Times New Roman" w:hAnsi="Times New Roman" w:cs="Times New Roman"/>
          <w:sz w:val="24"/>
          <w:szCs w:val="24"/>
          <w:lang w:eastAsia="es-ES"/>
        </w:rPr>
        <w:t>)²]</w:t>
      </w:r>
      <w:r w:rsidRPr="00B62D0B">
        <w:rPr>
          <w:rFonts w:ascii="Times New Roman" w:eastAsia="Times New Roman" w:hAnsi="Times New Roman" w:cs="Times New Roman"/>
          <w:i/>
          <w:iCs/>
          <w:sz w:val="24"/>
          <w:szCs w:val="24"/>
          <w:lang w:eastAsia="es-ES"/>
        </w:rPr>
        <w:t xml:space="preserve"> -</w:t>
      </w:r>
      <w:r w:rsidRPr="00B62D0B">
        <w:rPr>
          <w:rFonts w:ascii="Times New Roman" w:eastAsia="Times New Roman" w:hAnsi="Times New Roman" w:cs="Times New Roman"/>
          <w:sz w:val="24"/>
          <w:szCs w:val="24"/>
          <w:lang w:eastAsia="es-ES"/>
        </w:rPr>
        <w:t xml:space="preserve">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)]²</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I owe you an explanation of where it comes from, so let’s cover that quickly:</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V(</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 E[</w:t>
      </w:r>
      <w:r w:rsidRPr="00B62D0B">
        <w:rPr>
          <w:rFonts w:ascii="Times New Roman" w:eastAsia="Times New Roman" w:hAnsi="Times New Roman" w:cs="Times New Roman"/>
          <w:i/>
          <w:iCs/>
          <w:sz w:val="24"/>
          <w:szCs w:val="24"/>
          <w:lang w:eastAsia="es-ES"/>
        </w:rPr>
        <w:t>(X - E(X))²</w:t>
      </w:r>
      <w:r w:rsidRPr="00B62D0B">
        <w:rPr>
          <w:rFonts w:ascii="Times New Roman" w:eastAsia="Times New Roman" w:hAnsi="Times New Roman" w:cs="Times New Roman"/>
          <w:sz w:val="24"/>
          <w:szCs w:val="24"/>
          <w:lang w:eastAsia="es-ES"/>
        </w:rPr>
        <w:t xml:space="preserve">] </w:t>
      </w:r>
      <w:r w:rsidRPr="00B62D0B">
        <w:rPr>
          <w:rFonts w:ascii="Times New Roman" w:eastAsia="Times New Roman" w:hAnsi="Times New Roman" w:cs="Times New Roman"/>
          <w:sz w:val="24"/>
          <w:szCs w:val="24"/>
          <w:lang w:eastAsia="es-ES"/>
        </w:rPr>
        <w:br/>
        <w:t>=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²</w:t>
      </w:r>
      <w:r w:rsidRPr="00B62D0B">
        <w:rPr>
          <w:rFonts w:ascii="Times New Roman" w:eastAsia="Times New Roman" w:hAnsi="Times New Roman" w:cs="Times New Roman"/>
          <w:i/>
          <w:iCs/>
          <w:sz w:val="24"/>
          <w:szCs w:val="24"/>
          <w:lang w:eastAsia="es-ES"/>
        </w:rPr>
        <w:t xml:space="preserve"> - </w:t>
      </w:r>
      <w:r w:rsidRPr="00B62D0B">
        <w:rPr>
          <w:rFonts w:ascii="Times New Roman" w:eastAsia="Times New Roman" w:hAnsi="Times New Roman" w:cs="Times New Roman"/>
          <w:sz w:val="24"/>
          <w:szCs w:val="24"/>
          <w:lang w:eastAsia="es-ES"/>
        </w:rPr>
        <w:t xml:space="preserve">2 </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)²] </w:t>
      </w:r>
      <w:r w:rsidRPr="00B62D0B">
        <w:rPr>
          <w:rFonts w:ascii="Times New Roman" w:eastAsia="Times New Roman" w:hAnsi="Times New Roman" w:cs="Times New Roman"/>
          <w:sz w:val="24"/>
          <w:szCs w:val="24"/>
          <w:lang w:eastAsia="es-ES"/>
        </w:rPr>
        <w:br/>
        <w:t>=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²)</w:t>
      </w:r>
      <w:r w:rsidRPr="00B62D0B">
        <w:rPr>
          <w:rFonts w:ascii="Times New Roman" w:eastAsia="Times New Roman" w:hAnsi="Times New Roman" w:cs="Times New Roman"/>
          <w:i/>
          <w:iCs/>
          <w:sz w:val="24"/>
          <w:szCs w:val="24"/>
          <w:lang w:eastAsia="es-ES"/>
        </w:rPr>
        <w:t xml:space="preserve"> -</w:t>
      </w:r>
      <w:r w:rsidRPr="00B62D0B">
        <w:rPr>
          <w:rFonts w:ascii="Times New Roman" w:eastAsia="Times New Roman" w:hAnsi="Times New Roman" w:cs="Times New Roman"/>
          <w:sz w:val="24"/>
          <w:szCs w:val="24"/>
          <w:lang w:eastAsia="es-ES"/>
        </w:rPr>
        <w:t xml:space="preserve"> 2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)]²</w:t>
      </w:r>
      <w:r w:rsidRPr="00B62D0B">
        <w:rPr>
          <w:rFonts w:ascii="Times New Roman" w:eastAsia="Times New Roman" w:hAnsi="Times New Roman" w:cs="Times New Roman"/>
          <w:sz w:val="24"/>
          <w:szCs w:val="24"/>
          <w:lang w:eastAsia="es-ES"/>
        </w:rPr>
        <w:br/>
        <w:t>= E[(</w:t>
      </w:r>
      <w:r w:rsidRPr="00B62D0B">
        <w:rPr>
          <w:rFonts w:ascii="Times New Roman" w:eastAsia="Times New Roman" w:hAnsi="Times New Roman" w:cs="Times New Roman"/>
          <w:i/>
          <w:iCs/>
          <w:sz w:val="24"/>
          <w:szCs w:val="24"/>
          <w:lang w:eastAsia="es-ES"/>
        </w:rPr>
        <w:t xml:space="preserve">X </w:t>
      </w:r>
      <w:r w:rsidRPr="00B62D0B">
        <w:rPr>
          <w:rFonts w:ascii="Times New Roman" w:eastAsia="Times New Roman" w:hAnsi="Times New Roman" w:cs="Times New Roman"/>
          <w:sz w:val="24"/>
          <w:szCs w:val="24"/>
          <w:lang w:eastAsia="es-ES"/>
        </w:rPr>
        <w:t>)²]</w:t>
      </w:r>
      <w:r w:rsidRPr="00B62D0B">
        <w:rPr>
          <w:rFonts w:ascii="Times New Roman" w:eastAsia="Times New Roman" w:hAnsi="Times New Roman" w:cs="Times New Roman"/>
          <w:i/>
          <w:iCs/>
          <w:sz w:val="24"/>
          <w:szCs w:val="24"/>
          <w:lang w:eastAsia="es-ES"/>
        </w:rPr>
        <w:t xml:space="preserve"> -</w:t>
      </w:r>
      <w:r w:rsidRPr="00B62D0B">
        <w:rPr>
          <w:rFonts w:ascii="Times New Roman" w:eastAsia="Times New Roman" w:hAnsi="Times New Roman" w:cs="Times New Roman"/>
          <w:sz w:val="24"/>
          <w:szCs w:val="24"/>
          <w:lang w:eastAsia="es-ES"/>
        </w:rPr>
        <w:t xml:space="preserve">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)]²</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How and why did this happen? The key bit is going from line 2 to line 3… the reason we can do this with the brackets is that expected values are sums/integrals, so whatever </w:t>
      </w:r>
      <w:r w:rsidRPr="00B62D0B">
        <w:rPr>
          <w:rFonts w:ascii="Times New Roman" w:eastAsia="Times New Roman" w:hAnsi="Times New Roman" w:cs="Times New Roman"/>
          <w:sz w:val="24"/>
          <w:szCs w:val="24"/>
          <w:lang w:eastAsia="es-ES"/>
        </w:rPr>
        <w:lastRenderedPageBreak/>
        <w:t xml:space="preserve">we’re allowed to do with constants and brackets for sums and integrals we’re also allowed to do with expected values. That’s why if </w:t>
      </w:r>
      <w:r w:rsidRPr="00B62D0B">
        <w:rPr>
          <w:rFonts w:ascii="Times New Roman" w:eastAsia="Times New Roman" w:hAnsi="Times New Roman" w:cs="Times New Roman"/>
          <w:b/>
          <w:bCs/>
          <w:sz w:val="24"/>
          <w:szCs w:val="24"/>
          <w:lang w:eastAsia="es-ES"/>
        </w:rPr>
        <w:t>a</w:t>
      </w:r>
      <w:r w:rsidRPr="00B62D0B">
        <w:rPr>
          <w:rFonts w:ascii="Times New Roman" w:eastAsia="Times New Roman" w:hAnsi="Times New Roman" w:cs="Times New Roman"/>
          <w:sz w:val="24"/>
          <w:szCs w:val="24"/>
          <w:lang w:eastAsia="es-ES"/>
        </w:rPr>
        <w:t xml:space="preserve"> and </w:t>
      </w:r>
      <w:r w:rsidRPr="00B62D0B">
        <w:rPr>
          <w:rFonts w:ascii="Times New Roman" w:eastAsia="Times New Roman" w:hAnsi="Times New Roman" w:cs="Times New Roman"/>
          <w:b/>
          <w:bCs/>
          <w:sz w:val="24"/>
          <w:szCs w:val="24"/>
          <w:lang w:eastAsia="es-ES"/>
        </w:rPr>
        <w:t>b</w:t>
      </w:r>
      <w:r w:rsidRPr="00B62D0B">
        <w:rPr>
          <w:rFonts w:ascii="Times New Roman" w:eastAsia="Times New Roman" w:hAnsi="Times New Roman" w:cs="Times New Roman"/>
          <w:sz w:val="24"/>
          <w:szCs w:val="24"/>
          <w:lang w:eastAsia="es-ES"/>
        </w:rPr>
        <w:t xml:space="preserve"> are constants, then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b/>
          <w:bCs/>
          <w:sz w:val="24"/>
          <w:szCs w:val="24"/>
          <w:lang w:eastAsia="es-ES"/>
        </w:rPr>
        <w:t>a</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 </w:t>
      </w:r>
      <w:r w:rsidRPr="00B62D0B">
        <w:rPr>
          <w:rFonts w:ascii="Times New Roman" w:eastAsia="Times New Roman" w:hAnsi="Times New Roman" w:cs="Times New Roman"/>
          <w:b/>
          <w:bCs/>
          <w:sz w:val="24"/>
          <w:szCs w:val="24"/>
          <w:lang w:eastAsia="es-ES"/>
        </w:rPr>
        <w:t>b</w:t>
      </w:r>
      <w:r w:rsidRPr="00B62D0B">
        <w:rPr>
          <w:rFonts w:ascii="Times New Roman" w:eastAsia="Times New Roman" w:hAnsi="Times New Roman" w:cs="Times New Roman"/>
          <w:sz w:val="24"/>
          <w:szCs w:val="24"/>
          <w:lang w:eastAsia="es-ES"/>
        </w:rPr>
        <w:t xml:space="preserve">] = </w:t>
      </w:r>
      <w:r w:rsidRPr="00B62D0B">
        <w:rPr>
          <w:rFonts w:ascii="Times New Roman" w:eastAsia="Times New Roman" w:hAnsi="Times New Roman" w:cs="Times New Roman"/>
          <w:b/>
          <w:bCs/>
          <w:sz w:val="24"/>
          <w:szCs w:val="24"/>
          <w:lang w:eastAsia="es-ES"/>
        </w:rPr>
        <w:t>a</w:t>
      </w:r>
      <w:r w:rsidRPr="00B62D0B">
        <w:rPr>
          <w:rFonts w:ascii="Times New Roman" w:eastAsia="Times New Roman" w:hAnsi="Times New Roman" w:cs="Times New Roman"/>
          <w:sz w:val="24"/>
          <w:szCs w:val="24"/>
          <w:lang w:eastAsia="es-ES"/>
        </w:rPr>
        <w:t>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xml:space="preserve">) + </w:t>
      </w:r>
      <w:r w:rsidRPr="00B62D0B">
        <w:rPr>
          <w:rFonts w:ascii="Times New Roman" w:eastAsia="Times New Roman" w:hAnsi="Times New Roman" w:cs="Times New Roman"/>
          <w:b/>
          <w:bCs/>
          <w:sz w:val="24"/>
          <w:szCs w:val="24"/>
          <w:lang w:eastAsia="es-ES"/>
        </w:rPr>
        <w:t>b</w:t>
      </w:r>
      <w:r w:rsidRPr="00B62D0B">
        <w:rPr>
          <w:rFonts w:ascii="Times New Roman" w:eastAsia="Times New Roman" w:hAnsi="Times New Roman" w:cs="Times New Roman"/>
          <w:sz w:val="24"/>
          <w:szCs w:val="24"/>
          <w:lang w:eastAsia="es-ES"/>
        </w:rPr>
        <w:t>. Oh, and E(X) itself is also a constant — it’s not random after it’s calculated — so E(E(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 E(</w:t>
      </w:r>
      <w:r w:rsidRPr="00B62D0B">
        <w:rPr>
          <w:rFonts w:ascii="Times New Roman" w:eastAsia="Times New Roman" w:hAnsi="Times New Roman" w:cs="Times New Roman"/>
          <w:i/>
          <w:iCs/>
          <w:sz w:val="24"/>
          <w:szCs w:val="24"/>
          <w:lang w:eastAsia="es-ES"/>
        </w:rPr>
        <w:t>X</w:t>
      </w:r>
      <w:r w:rsidRPr="00B62D0B">
        <w:rPr>
          <w:rFonts w:ascii="Times New Roman" w:eastAsia="Times New Roman" w:hAnsi="Times New Roman" w:cs="Times New Roman"/>
          <w:sz w:val="24"/>
          <w:szCs w:val="24"/>
          <w:lang w:eastAsia="es-ES"/>
        </w:rPr>
        <w:t>). Glad that’s sorted.</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Notes on notation and bling</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hyperlink r:id="rId17" w:tgtFrame="_blank" w:history="1">
        <w:r w:rsidRPr="00B62D0B">
          <w:rPr>
            <w:rFonts w:ascii="Times New Roman" w:eastAsia="Times New Roman" w:hAnsi="Times New Roman" w:cs="Times New Roman"/>
            <w:b/>
            <w:bCs/>
            <w:color w:val="0000FF"/>
            <w:sz w:val="24"/>
            <w:szCs w:val="24"/>
            <w:u w:val="single"/>
            <w:lang w:eastAsia="es-ES"/>
          </w:rPr>
          <w:t>Estimands</w:t>
        </w:r>
      </w:hyperlink>
      <w:r w:rsidRPr="00B62D0B">
        <w:rPr>
          <w:rFonts w:ascii="Times New Roman" w:eastAsia="Times New Roman" w:hAnsi="Times New Roman" w:cs="Times New Roman"/>
          <w:sz w:val="24"/>
          <w:szCs w:val="24"/>
          <w:lang w:eastAsia="es-ES"/>
        </w:rPr>
        <w:t xml:space="preserve"> (the things you want to </w:t>
      </w:r>
      <w:hyperlink r:id="rId18" w:tgtFrame="_blank" w:history="1">
        <w:r w:rsidRPr="00B62D0B">
          <w:rPr>
            <w:rFonts w:ascii="Times New Roman" w:eastAsia="Times New Roman" w:hAnsi="Times New Roman" w:cs="Times New Roman"/>
            <w:i/>
            <w:iCs/>
            <w:color w:val="0000FF"/>
            <w:sz w:val="24"/>
            <w:szCs w:val="24"/>
            <w:u w:val="single"/>
            <w:lang w:eastAsia="es-ES"/>
          </w:rPr>
          <w:t>estimate</w:t>
        </w:r>
      </w:hyperlink>
      <w:r w:rsidRPr="00B62D0B">
        <w:rPr>
          <w:rFonts w:ascii="Times New Roman" w:eastAsia="Times New Roman" w:hAnsi="Times New Roman" w:cs="Times New Roman"/>
          <w:sz w:val="24"/>
          <w:szCs w:val="24"/>
          <w:lang w:eastAsia="es-ES"/>
        </w:rPr>
        <w:t>) are often indicated with unadorned Greek letters, most often θ. (This is the letter “theta” which we’d have in English if we felt that “th” deserved its own letter; “th” is close enough to “pffft” to make θ a truly excellent choice for the standard placeholder in statistics.)</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Estimands θ are </w:t>
      </w:r>
      <w:hyperlink r:id="rId19" w:tgtFrame="_blank" w:history="1">
        <w:r w:rsidRPr="00B62D0B">
          <w:rPr>
            <w:rFonts w:ascii="Times New Roman" w:eastAsia="Times New Roman" w:hAnsi="Times New Roman" w:cs="Times New Roman"/>
            <w:color w:val="0000FF"/>
            <w:sz w:val="24"/>
            <w:szCs w:val="24"/>
            <w:u w:val="single"/>
            <w:lang w:eastAsia="es-ES"/>
          </w:rPr>
          <w:t>parameters</w:t>
        </w:r>
      </w:hyperlink>
      <w:r w:rsidRPr="00B62D0B">
        <w:rPr>
          <w:rFonts w:ascii="Times New Roman" w:eastAsia="Times New Roman" w:hAnsi="Times New Roman" w:cs="Times New Roman"/>
          <w:sz w:val="24"/>
          <w:szCs w:val="24"/>
          <w:lang w:eastAsia="es-ES"/>
        </w:rPr>
        <w:t>, so they’re (unknown) constants: E(θ) = θ and V(θ) = 0.</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hyperlink r:id="rId20" w:tgtFrame="_blank" w:history="1">
        <w:r w:rsidRPr="00B62D0B">
          <w:rPr>
            <w:rFonts w:ascii="Times New Roman" w:eastAsia="Times New Roman" w:hAnsi="Times New Roman" w:cs="Times New Roman"/>
            <w:b/>
            <w:bCs/>
            <w:color w:val="0000FF"/>
            <w:sz w:val="24"/>
            <w:szCs w:val="24"/>
            <w:u w:val="single"/>
            <w:lang w:eastAsia="es-ES"/>
          </w:rPr>
          <w:t>Estimators</w:t>
        </w:r>
      </w:hyperlink>
      <w:r w:rsidRPr="00B62D0B">
        <w:rPr>
          <w:rFonts w:ascii="Times New Roman" w:eastAsia="Times New Roman" w:hAnsi="Times New Roman" w:cs="Times New Roman"/>
          <w:sz w:val="24"/>
          <w:szCs w:val="24"/>
          <w:lang w:eastAsia="es-ES"/>
        </w:rPr>
        <w:t xml:space="preserve"> (the formulas you’re using in order to </w:t>
      </w:r>
      <w:hyperlink r:id="rId21" w:tgtFrame="_blank" w:history="1">
        <w:r w:rsidRPr="00B62D0B">
          <w:rPr>
            <w:rFonts w:ascii="Times New Roman" w:eastAsia="Times New Roman" w:hAnsi="Times New Roman" w:cs="Times New Roman"/>
            <w:i/>
            <w:iCs/>
            <w:color w:val="0000FF"/>
            <w:sz w:val="24"/>
            <w:szCs w:val="24"/>
            <w:u w:val="single"/>
            <w:lang w:eastAsia="es-ES"/>
          </w:rPr>
          <w:t>estimate</w:t>
        </w:r>
      </w:hyperlink>
      <w:r w:rsidRPr="00B62D0B">
        <w:rPr>
          <w:rFonts w:ascii="Times New Roman" w:eastAsia="Times New Roman" w:hAnsi="Times New Roman" w:cs="Times New Roman"/>
          <w:sz w:val="24"/>
          <w:szCs w:val="24"/>
          <w:lang w:eastAsia="es-ES"/>
        </w:rPr>
        <w:t xml:space="preserve"> the </w:t>
      </w:r>
      <w:hyperlink r:id="rId22" w:tgtFrame="_blank" w:history="1">
        <w:r w:rsidRPr="00B62D0B">
          <w:rPr>
            <w:rFonts w:ascii="Times New Roman" w:eastAsia="Times New Roman" w:hAnsi="Times New Roman" w:cs="Times New Roman"/>
            <w:i/>
            <w:iCs/>
            <w:color w:val="0000FF"/>
            <w:sz w:val="24"/>
            <w:szCs w:val="24"/>
            <w:u w:val="single"/>
            <w:lang w:eastAsia="es-ES"/>
          </w:rPr>
          <w:t>estimand</w:t>
        </w:r>
      </w:hyperlink>
      <w:r w:rsidRPr="00B62D0B">
        <w:rPr>
          <w:rFonts w:ascii="Times New Roman" w:eastAsia="Times New Roman" w:hAnsi="Times New Roman" w:cs="Times New Roman"/>
          <w:sz w:val="24"/>
          <w:szCs w:val="24"/>
          <w:lang w:eastAsia="es-ES"/>
        </w:rPr>
        <w:t>) are often indicated by putting bling on Greek letters, such as a little hat on θ, like so:</w:t>
      </w:r>
    </w:p>
    <w:p w:rsidR="00B62D0B" w:rsidRPr="00B62D0B" w:rsidRDefault="00B62D0B" w:rsidP="00B62D0B">
      <w:pPr>
        <w:spacing w:after="0"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noProof/>
          <w:sz w:val="24"/>
          <w:szCs w:val="24"/>
          <w:lang w:eastAsia="es-ES"/>
        </w:rPr>
        <w:drawing>
          <wp:inline distT="0" distB="0" distL="0" distR="0">
            <wp:extent cx="6114415" cy="604520"/>
            <wp:effectExtent l="0" t="0" r="635" b="5080"/>
            <wp:docPr id="2" name="Imagen 2" descr="https://miro.medium.com/max/642/1*kbb6HlbZNRvaNfXQ_k8H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2/1*kbb6HlbZNRvaNfXQ_k8H1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604520"/>
                    </a:xfrm>
                    <a:prstGeom prst="rect">
                      <a:avLst/>
                    </a:prstGeom>
                    <a:noFill/>
                    <a:ln>
                      <a:noFill/>
                    </a:ln>
                  </pic:spPr>
                </pic:pic>
              </a:graphicData>
            </a:graphic>
          </wp:inline>
        </w:drawing>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Since it’s a pain to get this blog post to render a θ with a hat nicely in a Medium post, I’ll ask you to use your imagination and see this neat little guy whenever I type “θhat”. Also, you’re going through this with pen-and-paper anyways — you’re not trying to study formulas just by reading, like some kind of maniac, right? — so you won’t get confused by my notation. You’ll copy down the formulas formatted with the pretty hat above and then read your own notes, glancing at my chatty explanations to help if you get lost.</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Deriving the MSE formula</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Estimators are </w:t>
      </w:r>
      <w:hyperlink r:id="rId24" w:tgtFrame="_blank" w:history="1">
        <w:r w:rsidRPr="00B62D0B">
          <w:rPr>
            <w:rFonts w:ascii="Times New Roman" w:eastAsia="Times New Roman" w:hAnsi="Times New Roman" w:cs="Times New Roman"/>
            <w:color w:val="0000FF"/>
            <w:sz w:val="24"/>
            <w:szCs w:val="24"/>
            <w:u w:val="single"/>
            <w:lang w:eastAsia="es-ES"/>
          </w:rPr>
          <w:t>random variables</w:t>
        </w:r>
      </w:hyperlink>
      <w:r w:rsidRPr="00B62D0B">
        <w:rPr>
          <w:rFonts w:ascii="Times New Roman" w:eastAsia="Times New Roman" w:hAnsi="Times New Roman" w:cs="Times New Roman"/>
          <w:sz w:val="24"/>
          <w:szCs w:val="24"/>
          <w:lang w:eastAsia="es-ES"/>
        </w:rPr>
        <w:t xml:space="preserve"> until you plug your </w:t>
      </w:r>
      <w:hyperlink r:id="rId25" w:tgtFrame="_blank" w:history="1">
        <w:r w:rsidRPr="00B62D0B">
          <w:rPr>
            <w:rFonts w:ascii="Times New Roman" w:eastAsia="Times New Roman" w:hAnsi="Times New Roman" w:cs="Times New Roman"/>
            <w:color w:val="0000FF"/>
            <w:sz w:val="24"/>
            <w:szCs w:val="24"/>
            <w:u w:val="single"/>
            <w:lang w:eastAsia="es-ES"/>
          </w:rPr>
          <w:t>data</w:t>
        </w:r>
      </w:hyperlink>
      <w:r w:rsidRPr="00B62D0B">
        <w:rPr>
          <w:rFonts w:ascii="Times New Roman" w:eastAsia="Times New Roman" w:hAnsi="Times New Roman" w:cs="Times New Roman"/>
          <w:sz w:val="24"/>
          <w:szCs w:val="24"/>
          <w:lang w:eastAsia="es-ES"/>
        </w:rPr>
        <w:t xml:space="preserve"> in to get an </w:t>
      </w:r>
      <w:r w:rsidRPr="00B62D0B">
        <w:rPr>
          <w:rFonts w:ascii="Times New Roman" w:eastAsia="Times New Roman" w:hAnsi="Times New Roman" w:cs="Times New Roman"/>
          <w:b/>
          <w:bCs/>
          <w:sz w:val="24"/>
          <w:szCs w:val="24"/>
          <w:lang w:eastAsia="es-ES"/>
        </w:rPr>
        <w:t xml:space="preserve">estimate </w:t>
      </w:r>
      <w:r w:rsidRPr="00B62D0B">
        <w:rPr>
          <w:rFonts w:ascii="Times New Roman" w:eastAsia="Times New Roman" w:hAnsi="Times New Roman" w:cs="Times New Roman"/>
          <w:sz w:val="24"/>
          <w:szCs w:val="24"/>
          <w:lang w:eastAsia="es-ES"/>
        </w:rPr>
        <w:t>(“best guess”). An estimate is a constant, so you’ll treat it as a plain ol’ number. Again, so we don’t get confused:</w:t>
      </w:r>
    </w:p>
    <w:p w:rsidR="00B62D0B" w:rsidRPr="00B62D0B" w:rsidRDefault="00B62D0B" w:rsidP="00B62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b/>
          <w:bCs/>
          <w:sz w:val="24"/>
          <w:szCs w:val="24"/>
          <w:lang w:eastAsia="es-ES"/>
        </w:rPr>
        <w:t>Estimand</w:t>
      </w:r>
      <w:r w:rsidRPr="00B62D0B">
        <w:rPr>
          <w:rFonts w:ascii="Times New Roman" w:eastAsia="Times New Roman" w:hAnsi="Times New Roman" w:cs="Times New Roman"/>
          <w:sz w:val="24"/>
          <w:szCs w:val="24"/>
          <w:lang w:eastAsia="es-ES"/>
        </w:rPr>
        <w:t>, θ, the thing we’re trying to estimate, a constant.</w:t>
      </w:r>
    </w:p>
    <w:p w:rsidR="00B62D0B" w:rsidRPr="00B62D0B" w:rsidRDefault="00B62D0B" w:rsidP="00B62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b/>
          <w:bCs/>
          <w:sz w:val="24"/>
          <w:szCs w:val="24"/>
          <w:lang w:eastAsia="es-ES"/>
        </w:rPr>
        <w:t>Estimator</w:t>
      </w:r>
      <w:r w:rsidRPr="00B62D0B">
        <w:rPr>
          <w:rFonts w:ascii="Times New Roman" w:eastAsia="Times New Roman" w:hAnsi="Times New Roman" w:cs="Times New Roman"/>
          <w:sz w:val="24"/>
          <w:szCs w:val="24"/>
          <w:lang w:eastAsia="es-ES"/>
        </w:rPr>
        <w:t>, θhat, the formula we’re using to get the estimate, a random variable that depends on the data you get. Luck of the draw!</w:t>
      </w:r>
    </w:p>
    <w:p w:rsidR="00B62D0B" w:rsidRPr="00B62D0B" w:rsidRDefault="00B62D0B" w:rsidP="00B62D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b/>
          <w:bCs/>
          <w:sz w:val="24"/>
          <w:szCs w:val="24"/>
          <w:lang w:eastAsia="es-ES"/>
        </w:rPr>
        <w:t>Estimate</w:t>
      </w:r>
      <w:r w:rsidRPr="00B62D0B">
        <w:rPr>
          <w:rFonts w:ascii="Times New Roman" w:eastAsia="Times New Roman" w:hAnsi="Times New Roman" w:cs="Times New Roman"/>
          <w:sz w:val="24"/>
          <w:szCs w:val="24"/>
          <w:lang w:eastAsia="es-ES"/>
        </w:rPr>
        <w:t>, some number that comes out at the end once we plug data into the estimator.</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Now in order to know if our estimator θhat is dumb as bricks, we’re going to want to check if we can </w:t>
      </w:r>
      <w:r w:rsidRPr="00B62D0B">
        <w:rPr>
          <w:rFonts w:ascii="Times New Roman" w:eastAsia="Times New Roman" w:hAnsi="Times New Roman" w:cs="Times New Roman"/>
          <w:b/>
          <w:bCs/>
          <w:i/>
          <w:iCs/>
          <w:sz w:val="24"/>
          <w:szCs w:val="24"/>
          <w:lang w:eastAsia="es-ES"/>
        </w:rPr>
        <w:t>expect</w:t>
      </w:r>
      <w:r w:rsidRPr="00B62D0B">
        <w:rPr>
          <w:rFonts w:ascii="Times New Roman" w:eastAsia="Times New Roman" w:hAnsi="Times New Roman" w:cs="Times New Roman"/>
          <w:sz w:val="24"/>
          <w:szCs w:val="24"/>
          <w:lang w:eastAsia="es-ES"/>
        </w:rPr>
        <w:t xml:space="preserve"> it to be close to the estimand θ. So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sz w:val="24"/>
          <w:szCs w:val="24"/>
          <w:lang w:eastAsia="es-ES"/>
        </w:rPr>
        <w:t>) of the random variable X = (θhat - θ) is the first one we’ll be playing with.</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i/>
          <w:iCs/>
          <w:sz w:val="24"/>
          <w:szCs w:val="24"/>
          <w:lang w:eastAsia="es-ES"/>
        </w:rPr>
        <w:t xml:space="preserve">E(X) = </w:t>
      </w:r>
      <w:proofErr w:type="gramStart"/>
      <w:r w:rsidRPr="00B62D0B">
        <w:rPr>
          <w:rFonts w:ascii="Times New Roman" w:eastAsia="Times New Roman" w:hAnsi="Times New Roman" w:cs="Times New Roman"/>
          <w:i/>
          <w:iCs/>
          <w:sz w:val="24"/>
          <w:szCs w:val="24"/>
          <w:lang w:eastAsia="es-ES"/>
        </w:rPr>
        <w:t>E(</w:t>
      </w:r>
      <w:proofErr w:type="gramEnd"/>
      <w:r w:rsidRPr="00B62D0B">
        <w:rPr>
          <w:rFonts w:ascii="Times New Roman" w:eastAsia="Times New Roman" w:hAnsi="Times New Roman" w:cs="Times New Roman"/>
          <w:i/>
          <w:iCs/>
          <w:sz w:val="24"/>
          <w:szCs w:val="24"/>
          <w:lang w:eastAsia="es-ES"/>
        </w:rPr>
        <w:t>(θhat - θ)) = E(θhat ) - E(θ) = E(θhat) - E(θ) = E(θhat) - θ</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This quantity has a special name in statistics: bias.</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lastRenderedPageBreak/>
        <w:t xml:space="preserve">An unbiased estimator is one where E(θhat) = θ, which is an excellent property. It means we can </w:t>
      </w:r>
      <w:r w:rsidRPr="00B62D0B">
        <w:rPr>
          <w:rFonts w:ascii="Times New Roman" w:eastAsia="Times New Roman" w:hAnsi="Times New Roman" w:cs="Times New Roman"/>
          <w:b/>
          <w:bCs/>
          <w:i/>
          <w:iCs/>
          <w:sz w:val="24"/>
          <w:szCs w:val="24"/>
          <w:lang w:eastAsia="es-ES"/>
        </w:rPr>
        <w:t>expect</w:t>
      </w:r>
      <w:r w:rsidRPr="00B62D0B">
        <w:rPr>
          <w:rFonts w:ascii="Times New Roman" w:eastAsia="Times New Roman" w:hAnsi="Times New Roman" w:cs="Times New Roman"/>
          <w:sz w:val="24"/>
          <w:szCs w:val="24"/>
          <w:lang w:eastAsia="es-ES"/>
        </w:rPr>
        <w:t xml:space="preserve"> our estimator to be on the money (on average). In my </w:t>
      </w:r>
      <w:hyperlink r:id="rId26" w:tgtFrame="_blank" w:history="1">
        <w:r w:rsidRPr="00B62D0B">
          <w:rPr>
            <w:rFonts w:ascii="Times New Roman" w:eastAsia="Times New Roman" w:hAnsi="Times New Roman" w:cs="Times New Roman"/>
            <w:color w:val="0000FF"/>
            <w:sz w:val="24"/>
            <w:szCs w:val="24"/>
            <w:u w:val="single"/>
            <w:lang w:eastAsia="es-ES"/>
          </w:rPr>
          <w:t>gentle intro blog post</w:t>
        </w:r>
      </w:hyperlink>
      <w:r w:rsidRPr="00B62D0B">
        <w:rPr>
          <w:rFonts w:ascii="Times New Roman" w:eastAsia="Times New Roman" w:hAnsi="Times New Roman" w:cs="Times New Roman"/>
          <w:sz w:val="24"/>
          <w:szCs w:val="24"/>
          <w:lang w:eastAsia="es-ES"/>
        </w:rPr>
        <w:t xml:space="preserve">, I explained that bias refers to </w:t>
      </w:r>
      <w:r w:rsidRPr="00B62D0B">
        <w:rPr>
          <w:rFonts w:ascii="Times New Roman" w:eastAsia="Times New Roman" w:hAnsi="Times New Roman" w:cs="Times New Roman"/>
          <w:i/>
          <w:iCs/>
          <w:sz w:val="24"/>
          <w:szCs w:val="24"/>
          <w:lang w:eastAsia="es-ES"/>
        </w:rPr>
        <w:t xml:space="preserve">“results that are systematically off the mark.” </w:t>
      </w:r>
      <w:r w:rsidRPr="00B62D0B">
        <w:rPr>
          <w:rFonts w:ascii="Times New Roman" w:eastAsia="Times New Roman" w:hAnsi="Times New Roman" w:cs="Times New Roman"/>
          <w:sz w:val="24"/>
          <w:szCs w:val="24"/>
          <w:lang w:eastAsia="es-ES"/>
        </w:rPr>
        <w:t>I should more properly have said that bias is the expected distance between the results our estimator (θhat) gives us and the thing we’re aiming at (θ), in other words:</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b/>
          <w:bCs/>
          <w:sz w:val="24"/>
          <w:szCs w:val="24"/>
          <w:lang w:eastAsia="es-ES"/>
        </w:rPr>
        <w:t>Bias = E(θhat) - θ</w:t>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Picking the “best” estimator</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If you like unbiased estimators, then you’ll love you some UMVUEs. This acronym stands for uniformly minimum-variance unbiased estimator and what it refers to is a criterion for a best choice among unbiased estimators: </w:t>
      </w:r>
      <w:proofErr w:type="gramStart"/>
      <w:r w:rsidRPr="00B62D0B">
        <w:rPr>
          <w:rFonts w:ascii="Times New Roman" w:eastAsia="Times New Roman" w:hAnsi="Times New Roman" w:cs="Times New Roman"/>
          <w:sz w:val="24"/>
          <w:szCs w:val="24"/>
          <w:lang w:eastAsia="es-ES"/>
        </w:rPr>
        <w:t>if they’re all unbiased, pick the one with the lowest variance!</w:t>
      </w:r>
      <w:proofErr w:type="gramEnd"/>
      <w:r w:rsidRPr="00B62D0B">
        <w:rPr>
          <w:rFonts w:ascii="Times New Roman" w:eastAsia="Times New Roman" w:hAnsi="Times New Roman" w:cs="Times New Roman"/>
          <w:sz w:val="24"/>
          <w:szCs w:val="24"/>
          <w:lang w:eastAsia="es-ES"/>
        </w:rPr>
        <w:t xml:space="preserve"> (And now I’ve brought you to approximately </w:t>
      </w:r>
      <w:hyperlink r:id="rId27" w:tgtFrame="_blank" w:history="1">
        <w:r w:rsidRPr="00B62D0B">
          <w:rPr>
            <w:rFonts w:ascii="Times New Roman" w:eastAsia="Times New Roman" w:hAnsi="Times New Roman" w:cs="Times New Roman"/>
            <w:color w:val="0000FF"/>
            <w:sz w:val="24"/>
            <w:szCs w:val="24"/>
            <w:u w:val="single"/>
            <w:lang w:eastAsia="es-ES"/>
          </w:rPr>
          <w:t>chapter 7 of a master’s level statistical inference textbook</w:t>
        </w:r>
      </w:hyperlink>
      <w:r w:rsidRPr="00B62D0B">
        <w:rPr>
          <w:rFonts w:ascii="Times New Roman" w:eastAsia="Times New Roman" w:hAnsi="Times New Roman" w:cs="Times New Roman"/>
          <w:sz w:val="24"/>
          <w:szCs w:val="24"/>
          <w:lang w:eastAsia="es-ES"/>
        </w:rPr>
        <w:t>. You’re welcome.)</w:t>
      </w:r>
    </w:p>
    <w:p w:rsidR="00B62D0B" w:rsidRPr="00B62D0B" w:rsidRDefault="00B62D0B" w:rsidP="00B62D0B">
      <w:pPr>
        <w:spacing w:after="0" w:line="240" w:lineRule="auto"/>
        <w:rPr>
          <w:rFonts w:ascii="Times New Roman" w:eastAsia="Times New Roman" w:hAnsi="Times New Roman" w:cs="Times New Roman"/>
          <w:sz w:val="24"/>
          <w:szCs w:val="24"/>
          <w:lang w:eastAsia="es-ES"/>
        </w:rPr>
      </w:pP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The fancy term for “you offered me two estimators with the same bias, so I chose the one with the smaller variance, duh” is </w:t>
      </w:r>
      <w:r w:rsidRPr="00B62D0B">
        <w:rPr>
          <w:rFonts w:ascii="Times New Roman" w:eastAsia="Times New Roman" w:hAnsi="Times New Roman" w:cs="Times New Roman"/>
          <w:b/>
          <w:bCs/>
          <w:i/>
          <w:iCs/>
          <w:sz w:val="24"/>
          <w:szCs w:val="24"/>
          <w:lang w:eastAsia="es-ES"/>
        </w:rPr>
        <w:t>efficiency</w:t>
      </w:r>
      <w:r w:rsidRPr="00B62D0B">
        <w:rPr>
          <w:rFonts w:ascii="Times New Roman" w:eastAsia="Times New Roman" w:hAnsi="Times New Roman" w:cs="Times New Roman"/>
          <w:sz w:val="24"/>
          <w:szCs w:val="24"/>
          <w:lang w:eastAsia="es-ES"/>
        </w:rPr>
        <w: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Of course, there are many different ways to pick a “best” estimator. Nice properties to look for include unbiasedness, relative efficiency, consistency, asymptotic unbiasedness, and asymptotic efficiency. The first two are </w:t>
      </w:r>
      <w:r w:rsidRPr="00B62D0B">
        <w:rPr>
          <w:rFonts w:ascii="Times New Roman" w:eastAsia="Times New Roman" w:hAnsi="Times New Roman" w:cs="Times New Roman"/>
          <w:b/>
          <w:bCs/>
          <w:i/>
          <w:iCs/>
          <w:sz w:val="24"/>
          <w:szCs w:val="24"/>
          <w:lang w:eastAsia="es-ES"/>
        </w:rPr>
        <w:t>small sample properties</w:t>
      </w:r>
      <w:r w:rsidRPr="00B62D0B">
        <w:rPr>
          <w:rFonts w:ascii="Times New Roman" w:eastAsia="Times New Roman" w:hAnsi="Times New Roman" w:cs="Times New Roman"/>
          <w:sz w:val="24"/>
          <w:szCs w:val="24"/>
          <w:lang w:eastAsia="es-ES"/>
        </w:rPr>
        <w:t xml:space="preserve"> and the last three are </w:t>
      </w:r>
      <w:r w:rsidRPr="00B62D0B">
        <w:rPr>
          <w:rFonts w:ascii="Times New Roman" w:eastAsia="Times New Roman" w:hAnsi="Times New Roman" w:cs="Times New Roman"/>
          <w:b/>
          <w:bCs/>
          <w:i/>
          <w:iCs/>
          <w:sz w:val="24"/>
          <w:szCs w:val="24"/>
          <w:lang w:eastAsia="es-ES"/>
        </w:rPr>
        <w:t>large sample properties</w:t>
      </w:r>
      <w:r w:rsidRPr="00B62D0B">
        <w:rPr>
          <w:rFonts w:ascii="Times New Roman" w:eastAsia="Times New Roman" w:hAnsi="Times New Roman" w:cs="Times New Roman"/>
          <w:sz w:val="24"/>
          <w:szCs w:val="24"/>
          <w:lang w:eastAsia="es-ES"/>
        </w:rPr>
        <w:t xml:space="preserve"> since they deal with how the estimator behaves as you increase the sample size. An estimator is </w:t>
      </w:r>
      <w:r w:rsidRPr="00B62D0B">
        <w:rPr>
          <w:rFonts w:ascii="Times New Roman" w:eastAsia="Times New Roman" w:hAnsi="Times New Roman" w:cs="Times New Roman"/>
          <w:b/>
          <w:bCs/>
          <w:i/>
          <w:iCs/>
          <w:sz w:val="24"/>
          <w:szCs w:val="24"/>
          <w:lang w:eastAsia="es-ES"/>
        </w:rPr>
        <w:t>consistent</w:t>
      </w:r>
      <w:r w:rsidRPr="00B62D0B">
        <w:rPr>
          <w:rFonts w:ascii="Times New Roman" w:eastAsia="Times New Roman" w:hAnsi="Times New Roman" w:cs="Times New Roman"/>
          <w:sz w:val="24"/>
          <w:szCs w:val="24"/>
          <w:lang w:eastAsia="es-ES"/>
        </w:rPr>
        <w:t xml:space="preserve"> if it’s eventually on target as the sample size grows. (</w:t>
      </w:r>
      <w:proofErr w:type="gramStart"/>
      <w:r w:rsidRPr="00B62D0B">
        <w:rPr>
          <w:rFonts w:ascii="Times New Roman" w:eastAsia="Times New Roman" w:hAnsi="Times New Roman" w:cs="Times New Roman"/>
          <w:sz w:val="24"/>
          <w:szCs w:val="24"/>
          <w:lang w:eastAsia="es-ES"/>
        </w:rPr>
        <w:t>That’s right, it’s time for limits!</w:t>
      </w:r>
      <w:proofErr w:type="gramEnd"/>
      <w:r w:rsidRPr="00B62D0B">
        <w:rPr>
          <w:rFonts w:ascii="Times New Roman" w:eastAsia="Times New Roman" w:hAnsi="Times New Roman" w:cs="Times New Roman"/>
          <w:sz w:val="24"/>
          <w:szCs w:val="24"/>
          <w:lang w:eastAsia="es-ES"/>
        </w:rPr>
        <w:t xml:space="preserve"> Read </w:t>
      </w:r>
      <w:hyperlink r:id="rId28" w:tgtFrame="_blank" w:history="1">
        <w:r w:rsidRPr="00B62D0B">
          <w:rPr>
            <w:rFonts w:ascii="Times New Roman" w:eastAsia="Times New Roman" w:hAnsi="Times New Roman" w:cs="Times New Roman"/>
            <w:color w:val="0000FF"/>
            <w:sz w:val="24"/>
            <w:szCs w:val="24"/>
            <w:u w:val="single"/>
            <w:lang w:eastAsia="es-ES"/>
          </w:rPr>
          <w:t>this</w:t>
        </w:r>
      </w:hyperlink>
      <w:r w:rsidRPr="00B62D0B">
        <w:rPr>
          <w:rFonts w:ascii="Times New Roman" w:eastAsia="Times New Roman" w:hAnsi="Times New Roman" w:cs="Times New Roman"/>
          <w:sz w:val="24"/>
          <w:szCs w:val="24"/>
          <w:lang w:eastAsia="es-ES"/>
        </w:rPr>
        <w:t xml:space="preserve"> if </w:t>
      </w:r>
      <w:r w:rsidRPr="00B62D0B">
        <w:rPr>
          <w:rFonts w:ascii="Times New Roman" w:eastAsia="Times New Roman" w:hAnsi="Times New Roman" w:cs="Times New Roman"/>
          <w:i/>
          <w:iCs/>
          <w:sz w:val="24"/>
          <w:szCs w:val="24"/>
          <w:lang w:eastAsia="es-ES"/>
        </w:rPr>
        <w:t>your</w:t>
      </w:r>
      <w:r w:rsidRPr="00B62D0B">
        <w:rPr>
          <w:rFonts w:ascii="Times New Roman" w:eastAsia="Times New Roman" w:hAnsi="Times New Roman" w:cs="Times New Roman"/>
          <w:sz w:val="24"/>
          <w:szCs w:val="24"/>
          <w:lang w:eastAsia="es-ES"/>
        </w:rPr>
        <w:t xml:space="preserve"> time -&gt; infinity.)</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Efficiency is a pretty solid property to care about, since no one wants their estimator to be all over the place. (Gross.) Since efficiency is about variance, let’s try plugging X = (θhat — θ) into our variance formula:</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i/>
          <w:iCs/>
          <w:sz w:val="24"/>
          <w:szCs w:val="24"/>
          <w:lang w:eastAsia="es-ES"/>
        </w:rPr>
        <w:t xml:space="preserve">Variance </w:t>
      </w:r>
      <w:r w:rsidRPr="00B62D0B">
        <w:rPr>
          <w:rFonts w:ascii="Times New Roman" w:eastAsia="Times New Roman" w:hAnsi="Times New Roman" w:cs="Times New Roman"/>
          <w:sz w:val="24"/>
          <w:szCs w:val="24"/>
          <w:lang w:eastAsia="es-ES"/>
        </w:rPr>
        <w:t>V(X) = E[(X)²] - [E(X)]²</w:t>
      </w:r>
      <w:r w:rsidRPr="00B62D0B">
        <w:rPr>
          <w:rFonts w:ascii="Times New Roman" w:eastAsia="Times New Roman" w:hAnsi="Times New Roman" w:cs="Times New Roman"/>
          <w:sz w:val="24"/>
          <w:szCs w:val="24"/>
          <w:lang w:eastAsia="es-ES"/>
        </w:rPr>
        <w:br/>
      </w:r>
      <w:r w:rsidRPr="00B62D0B">
        <w:rPr>
          <w:rFonts w:ascii="Times New Roman" w:eastAsia="Times New Roman" w:hAnsi="Times New Roman" w:cs="Times New Roman"/>
          <w:i/>
          <w:iCs/>
          <w:sz w:val="24"/>
          <w:szCs w:val="24"/>
          <w:lang w:eastAsia="es-ES"/>
        </w:rPr>
        <w:t xml:space="preserve">becomes </w:t>
      </w:r>
      <w:r w:rsidRPr="00B62D0B">
        <w:rPr>
          <w:rFonts w:ascii="Times New Roman" w:eastAsia="Times New Roman" w:hAnsi="Times New Roman" w:cs="Times New Roman"/>
          <w:sz w:val="24"/>
          <w:szCs w:val="24"/>
          <w:lang w:eastAsia="es-ES"/>
        </w:rPr>
        <w:t>V(θhat -θ) = E[(θhat - θ)²] - [E(θhat - θ)]²</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Variance measures the spread of a random variable, so subtracting a constant (you can treat the parameter θ as a constant) merely shifts everything over without changing spread, </w:t>
      </w:r>
      <w:proofErr w:type="gramStart"/>
      <w:r w:rsidRPr="00B62D0B">
        <w:rPr>
          <w:rFonts w:ascii="Times New Roman" w:eastAsia="Times New Roman" w:hAnsi="Times New Roman" w:cs="Times New Roman"/>
          <w:sz w:val="24"/>
          <w:szCs w:val="24"/>
          <w:lang w:eastAsia="es-ES"/>
        </w:rPr>
        <w:t>V(</w:t>
      </w:r>
      <w:proofErr w:type="gramEnd"/>
      <w:r w:rsidRPr="00B62D0B">
        <w:rPr>
          <w:rFonts w:ascii="Times New Roman" w:eastAsia="Times New Roman" w:hAnsi="Times New Roman" w:cs="Times New Roman"/>
          <w:sz w:val="24"/>
          <w:szCs w:val="24"/>
          <w:lang w:eastAsia="es-ES"/>
        </w:rPr>
        <w:t>θhat - θ) = V(θhat), so:</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V(θhat) =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sz w:val="24"/>
          <w:szCs w:val="24"/>
          <w:lang w:eastAsia="es-ES"/>
        </w:rPr>
        <w:t>(θhat - θ)²] - [E(θhat) - E(θ)]²</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Now we rearrange terms and remember that E(θ) = θ for constants:</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sz w:val="24"/>
          <w:szCs w:val="24"/>
          <w:lang w:eastAsia="es-ES"/>
        </w:rPr>
        <w:t>(θhat - θ)²] = [E(θhat) - θ]² + V(θhat)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Now let’s take a look at this formula, because it has some special things with special names in it. Hint: </w:t>
      </w:r>
      <w:proofErr w:type="gramStart"/>
      <w:r w:rsidRPr="00B62D0B">
        <w:rPr>
          <w:rFonts w:ascii="Times New Roman" w:eastAsia="Times New Roman" w:hAnsi="Times New Roman" w:cs="Times New Roman"/>
          <w:sz w:val="24"/>
          <w:szCs w:val="24"/>
          <w:lang w:eastAsia="es-ES"/>
        </w:rPr>
        <w:t>remember bias?</w:t>
      </w:r>
      <w:proofErr w:type="gramEnd"/>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lastRenderedPageBreak/>
        <w:t>Bias = E(θhat) — θ</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62D0B">
        <w:rPr>
          <w:rFonts w:ascii="Times New Roman" w:eastAsia="Times New Roman" w:hAnsi="Times New Roman" w:cs="Times New Roman"/>
          <w:sz w:val="24"/>
          <w:szCs w:val="24"/>
          <w:lang w:eastAsia="es-ES"/>
        </w:rPr>
        <w:t>Can we find that in our formula?</w:t>
      </w:r>
      <w:proofErr w:type="gramEnd"/>
      <w:r w:rsidRPr="00B62D0B">
        <w:rPr>
          <w:rFonts w:ascii="Times New Roman" w:eastAsia="Times New Roman" w:hAnsi="Times New Roman" w:cs="Times New Roman"/>
          <w:sz w:val="24"/>
          <w:szCs w:val="24"/>
          <w:lang w:eastAsia="es-ES"/>
        </w:rPr>
        <w:t xml:space="preserve"> Sure can!</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sz w:val="24"/>
          <w:szCs w:val="24"/>
          <w:lang w:eastAsia="es-ES"/>
        </w:rPr>
        <w:t>(θhat - θ)²] = [Bias]² + V(θhat) = Bias² + Variance</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62D0B">
        <w:rPr>
          <w:rFonts w:ascii="Times New Roman" w:eastAsia="Times New Roman" w:hAnsi="Times New Roman" w:cs="Times New Roman"/>
          <w:sz w:val="24"/>
          <w:szCs w:val="24"/>
          <w:lang w:eastAsia="es-ES"/>
        </w:rPr>
        <w:t>So what the hell is the thing on the left?</w:t>
      </w:r>
      <w:proofErr w:type="gramEnd"/>
      <w:r w:rsidRPr="00B62D0B">
        <w:rPr>
          <w:rFonts w:ascii="Times New Roman" w:eastAsia="Times New Roman" w:hAnsi="Times New Roman" w:cs="Times New Roman"/>
          <w:sz w:val="24"/>
          <w:szCs w:val="24"/>
          <w:lang w:eastAsia="es-ES"/>
        </w:rPr>
        <w:t xml:space="preserve"> It’s a useful quantity, but we weren’t very creative in naming it. Since “error” is a decent way to describe the difference (often notated as ε) between where our shot landed (θhat) and where we were aiming (θ), </w:t>
      </w:r>
      <w:proofErr w:type="gramStart"/>
      <w:r w:rsidRPr="00B62D0B">
        <w:rPr>
          <w:rFonts w:ascii="Times New Roman" w:eastAsia="Times New Roman" w:hAnsi="Times New Roman" w:cs="Times New Roman"/>
          <w:sz w:val="24"/>
          <w:szCs w:val="24"/>
          <w:lang w:eastAsia="es-ES"/>
        </w:rPr>
        <w:t>E[</w:t>
      </w:r>
      <w:proofErr w:type="gramEnd"/>
      <w:r w:rsidRPr="00B62D0B">
        <w:rPr>
          <w:rFonts w:ascii="Times New Roman" w:eastAsia="Times New Roman" w:hAnsi="Times New Roman" w:cs="Times New Roman"/>
          <w:sz w:val="24"/>
          <w:szCs w:val="24"/>
          <w:lang w:eastAsia="es-ES"/>
        </w:rPr>
        <w:t>(θhat - θ)²] = E(ε²).</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62D0B">
        <w:rPr>
          <w:rFonts w:ascii="Times New Roman" w:eastAsia="Times New Roman" w:hAnsi="Times New Roman" w:cs="Times New Roman"/>
          <w:sz w:val="24"/>
          <w:szCs w:val="24"/>
          <w:lang w:eastAsia="es-ES"/>
        </w:rPr>
        <w:t>E(ε²) is named, wait for it, mean squared error!</w:t>
      </w:r>
      <w:proofErr w:type="gramEnd"/>
      <w:r w:rsidRPr="00B62D0B">
        <w:rPr>
          <w:rFonts w:ascii="Times New Roman" w:eastAsia="Times New Roman" w:hAnsi="Times New Roman" w:cs="Times New Roman"/>
          <w:sz w:val="24"/>
          <w:szCs w:val="24"/>
          <w:lang w:eastAsia="es-ES"/>
        </w:rPr>
        <w:t xml:space="preserve"> That’s MSE for short. Yes, it’s literally named E(ε²): we take the mean (another word for expected value) of squared errors ε². Bonus points for creativity there, statisticians.</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MSE is the most popular (and vanilla) choice for a model’s </w:t>
      </w:r>
      <w:hyperlink r:id="rId29" w:tgtFrame="_blank" w:history="1">
        <w:r w:rsidRPr="00B62D0B">
          <w:rPr>
            <w:rFonts w:ascii="Times New Roman" w:eastAsia="Times New Roman" w:hAnsi="Times New Roman" w:cs="Times New Roman"/>
            <w:color w:val="0000FF"/>
            <w:sz w:val="24"/>
            <w:szCs w:val="24"/>
            <w:u w:val="single"/>
            <w:lang w:eastAsia="es-ES"/>
          </w:rPr>
          <w:t>loss function</w:t>
        </w:r>
      </w:hyperlink>
      <w:r w:rsidRPr="00B62D0B">
        <w:rPr>
          <w:rFonts w:ascii="Times New Roman" w:eastAsia="Times New Roman" w:hAnsi="Times New Roman" w:cs="Times New Roman"/>
          <w:sz w:val="24"/>
          <w:szCs w:val="24"/>
          <w:lang w:eastAsia="es-ES"/>
        </w:rPr>
        <w:t xml:space="preserve"> and it tends to be the first one you’re taught (here it is in my own </w:t>
      </w:r>
      <w:hyperlink r:id="rId30" w:tgtFrame="_blank" w:history="1">
        <w:r w:rsidRPr="00B62D0B">
          <w:rPr>
            <w:rFonts w:ascii="Times New Roman" w:eastAsia="Times New Roman" w:hAnsi="Times New Roman" w:cs="Times New Roman"/>
            <w:color w:val="0000FF"/>
            <w:sz w:val="24"/>
            <w:szCs w:val="24"/>
            <w:u w:val="single"/>
            <w:lang w:eastAsia="es-ES"/>
          </w:rPr>
          <w:t>machine learning course</w:t>
        </w:r>
      </w:hyperlink>
      <w:r w:rsidRPr="00B62D0B">
        <w:rPr>
          <w:rFonts w:ascii="Times New Roman" w:eastAsia="Times New Roman" w:hAnsi="Times New Roman" w:cs="Times New Roman"/>
          <w:sz w:val="24"/>
          <w:szCs w:val="24"/>
          <w:lang w:eastAsia="es-ES"/>
        </w:rPr>
        <w:t>).</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And so we have:</w:t>
      </w:r>
    </w:p>
    <w:p w:rsidR="00B62D0B" w:rsidRPr="00B62D0B" w:rsidRDefault="00B62D0B" w:rsidP="00B62D0B">
      <w:pPr>
        <w:spacing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MSE = Bias² + Variance</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 xml:space="preserve">Now that you’ve worked through the math, you’re ready to understand what the bias-variance tradeoff in machine learning is all about. We’ll cover that in my next article — stay tuned by hitting that </w:t>
      </w:r>
      <w:r w:rsidRPr="00B62D0B">
        <w:rPr>
          <w:rFonts w:ascii="Times New Roman" w:eastAsia="Times New Roman" w:hAnsi="Times New Roman" w:cs="Times New Roman"/>
          <w:i/>
          <w:iCs/>
          <w:sz w:val="24"/>
          <w:szCs w:val="24"/>
          <w:lang w:eastAsia="es-ES"/>
        </w:rPr>
        <w:t>follow</w:t>
      </w:r>
      <w:r w:rsidRPr="00B62D0B">
        <w:rPr>
          <w:rFonts w:ascii="Times New Roman" w:eastAsia="Times New Roman" w:hAnsi="Times New Roman" w:cs="Times New Roman"/>
          <w:sz w:val="24"/>
          <w:szCs w:val="24"/>
          <w:lang w:eastAsia="es-ES"/>
        </w:rPr>
        <w:t xml:space="preserve"> button.</w:t>
      </w:r>
    </w:p>
    <w:p w:rsidR="00B62D0B" w:rsidRPr="00B62D0B" w:rsidRDefault="00B62D0B" w:rsidP="00B62D0B">
      <w:pPr>
        <w:spacing w:after="0" w:line="240" w:lineRule="auto"/>
        <w:rPr>
          <w:rFonts w:ascii="Times New Roman" w:eastAsia="Times New Roman" w:hAnsi="Times New Roman" w:cs="Times New Roman"/>
          <w:color w:val="0000FF"/>
          <w:sz w:val="24"/>
          <w:szCs w:val="24"/>
          <w:u w:val="single"/>
          <w:lang w:eastAsia="es-ES"/>
        </w:rPr>
      </w:pPr>
      <w:r w:rsidRPr="00B62D0B">
        <w:rPr>
          <w:rFonts w:ascii="Times New Roman" w:eastAsia="Times New Roman" w:hAnsi="Times New Roman" w:cs="Times New Roman"/>
          <w:sz w:val="24"/>
          <w:szCs w:val="24"/>
          <w:lang w:eastAsia="es-ES"/>
        </w:rPr>
        <w:fldChar w:fldCharType="begin"/>
      </w:r>
      <w:r w:rsidRPr="00B62D0B">
        <w:rPr>
          <w:rFonts w:ascii="Times New Roman" w:eastAsia="Times New Roman" w:hAnsi="Times New Roman" w:cs="Times New Roman"/>
          <w:sz w:val="24"/>
          <w:szCs w:val="24"/>
          <w:lang w:eastAsia="es-ES"/>
        </w:rPr>
        <w:instrText xml:space="preserve"> HYPERLINK "https://towardsdatascience.com/stats-gist-list-an-irreverent-statisticians-guide-to-jargon-be8173df090d" \t "_blank" </w:instrText>
      </w:r>
      <w:r w:rsidRPr="00B62D0B">
        <w:rPr>
          <w:rFonts w:ascii="Times New Roman" w:eastAsia="Times New Roman" w:hAnsi="Times New Roman" w:cs="Times New Roman"/>
          <w:sz w:val="24"/>
          <w:szCs w:val="24"/>
          <w:lang w:eastAsia="es-ES"/>
        </w:rPr>
        <w:fldChar w:fldCharType="separate"/>
      </w:r>
    </w:p>
    <w:p w:rsidR="00B62D0B" w:rsidRPr="00B62D0B" w:rsidRDefault="00B62D0B" w:rsidP="00B62D0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62D0B">
        <w:rPr>
          <w:rFonts w:ascii="Times New Roman" w:eastAsia="Times New Roman" w:hAnsi="Times New Roman" w:cs="Times New Roman"/>
          <w:b/>
          <w:bCs/>
          <w:color w:val="0000FF"/>
          <w:sz w:val="36"/>
          <w:szCs w:val="36"/>
          <w:u w:val="single"/>
          <w:lang w:eastAsia="es-ES"/>
        </w:rPr>
        <w:t>Stats Gist List: An irreverent statistician’s guide to jargon</w:t>
      </w:r>
    </w:p>
    <w:p w:rsidR="00B62D0B" w:rsidRPr="00B62D0B" w:rsidRDefault="00B62D0B" w:rsidP="00B62D0B">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B62D0B">
        <w:rPr>
          <w:rFonts w:ascii="Times New Roman" w:eastAsia="Times New Roman" w:hAnsi="Times New Roman" w:cs="Times New Roman"/>
          <w:b/>
          <w:bCs/>
          <w:color w:val="0000FF"/>
          <w:sz w:val="27"/>
          <w:szCs w:val="27"/>
          <w:u w:val="single"/>
          <w:lang w:eastAsia="es-ES"/>
        </w:rPr>
        <w:t>Plain-language bandaids to fix gaps in your statistics knowledge</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B62D0B">
        <w:rPr>
          <w:rFonts w:ascii="Times New Roman" w:eastAsia="Times New Roman" w:hAnsi="Times New Roman" w:cs="Times New Roman"/>
          <w:color w:val="0000FF"/>
          <w:sz w:val="24"/>
          <w:szCs w:val="24"/>
          <w:u w:val="single"/>
          <w:lang w:eastAsia="es-ES"/>
        </w:rPr>
        <w:t>towardsdatascience.com</w:t>
      </w:r>
    </w:p>
    <w:p w:rsidR="00B62D0B" w:rsidRPr="00B62D0B" w:rsidRDefault="00B62D0B" w:rsidP="00B62D0B">
      <w:pPr>
        <w:spacing w:after="0"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fldChar w:fldCharType="end"/>
      </w:r>
    </w:p>
    <w:p w:rsidR="00B62D0B" w:rsidRPr="00B62D0B" w:rsidRDefault="00B62D0B" w:rsidP="00B62D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B62D0B">
        <w:rPr>
          <w:rFonts w:ascii="Times New Roman" w:eastAsia="Times New Roman" w:hAnsi="Times New Roman" w:cs="Times New Roman"/>
          <w:b/>
          <w:bCs/>
          <w:kern w:val="36"/>
          <w:sz w:val="48"/>
          <w:szCs w:val="48"/>
          <w:lang w:eastAsia="es-ES"/>
        </w:rPr>
        <w:t>Thanks for reading! How about a YouTube course?</w:t>
      </w:r>
    </w:p>
    <w:p w:rsidR="00B62D0B" w:rsidRPr="00B62D0B" w:rsidRDefault="00B62D0B" w:rsidP="00B62D0B">
      <w:pPr>
        <w:spacing w:before="100" w:beforeAutospacing="1" w:after="100" w:afterAutospacing="1" w:line="240" w:lineRule="auto"/>
        <w:rPr>
          <w:rFonts w:ascii="Times New Roman" w:eastAsia="Times New Roman" w:hAnsi="Times New Roman" w:cs="Times New Roman"/>
          <w:sz w:val="24"/>
          <w:szCs w:val="24"/>
          <w:lang w:eastAsia="es-ES"/>
        </w:rPr>
      </w:pPr>
      <w:r w:rsidRPr="00B62D0B">
        <w:rPr>
          <w:rFonts w:ascii="Times New Roman" w:eastAsia="Times New Roman" w:hAnsi="Times New Roman" w:cs="Times New Roman"/>
          <w:sz w:val="24"/>
          <w:szCs w:val="24"/>
          <w:lang w:eastAsia="es-ES"/>
        </w:rPr>
        <w:t>If you had fun here and you’re looking for an entire applied AI course designed to be fun for beginners and experts alike, here’s the one I made for your amusement:</w:t>
      </w:r>
    </w:p>
    <w:p w:rsidR="00666625" w:rsidRDefault="00666625"/>
    <w:sectPr w:rsidR="00666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961FA"/>
    <w:multiLevelType w:val="multilevel"/>
    <w:tmpl w:val="E28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0B"/>
    <w:rsid w:val="00666625"/>
    <w:rsid w:val="00B62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F91C0-2CB4-48B4-B43B-6A469AAD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62D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62D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62D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D0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62D0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62D0B"/>
    <w:rPr>
      <w:rFonts w:ascii="Times New Roman" w:eastAsia="Times New Roman" w:hAnsi="Times New Roman" w:cs="Times New Roman"/>
      <w:b/>
      <w:bCs/>
      <w:sz w:val="27"/>
      <w:szCs w:val="27"/>
      <w:lang w:eastAsia="es-ES"/>
    </w:rPr>
  </w:style>
  <w:style w:type="paragraph" w:customStyle="1" w:styleId="pw-post-body-paragraph">
    <w:name w:val="pw-post-body-paragraph"/>
    <w:basedOn w:val="Normal"/>
    <w:rsid w:val="00B62D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62D0B"/>
    <w:rPr>
      <w:i/>
      <w:iCs/>
    </w:rPr>
  </w:style>
  <w:style w:type="character" w:styleId="Hipervnculo">
    <w:name w:val="Hyperlink"/>
    <w:basedOn w:val="Fuentedeprrafopredeter"/>
    <w:uiPriority w:val="99"/>
    <w:semiHidden/>
    <w:unhideWhenUsed/>
    <w:rsid w:val="00B62D0B"/>
    <w:rPr>
      <w:color w:val="0000FF"/>
      <w:u w:val="single"/>
    </w:rPr>
  </w:style>
  <w:style w:type="paragraph" w:customStyle="1" w:styleId="mk">
    <w:name w:val="mk"/>
    <w:basedOn w:val="Normal"/>
    <w:rsid w:val="00B62D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2D0B"/>
    <w:rPr>
      <w:b/>
      <w:bCs/>
    </w:rPr>
  </w:style>
  <w:style w:type="paragraph" w:customStyle="1" w:styleId="ll">
    <w:name w:val="ll"/>
    <w:basedOn w:val="Normal"/>
    <w:rsid w:val="00B62D0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m">
    <w:name w:val="bm"/>
    <w:basedOn w:val="Normal"/>
    <w:rsid w:val="00B62D0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70584">
      <w:bodyDiv w:val="1"/>
      <w:marLeft w:val="0"/>
      <w:marRight w:val="0"/>
      <w:marTop w:val="0"/>
      <w:marBottom w:val="0"/>
      <w:divBdr>
        <w:top w:val="none" w:sz="0" w:space="0" w:color="auto"/>
        <w:left w:val="none" w:sz="0" w:space="0" w:color="auto"/>
        <w:bottom w:val="none" w:sz="0" w:space="0" w:color="auto"/>
        <w:right w:val="none" w:sz="0" w:space="0" w:color="auto"/>
      </w:divBdr>
      <w:divsChild>
        <w:div w:id="959070243">
          <w:marLeft w:val="0"/>
          <w:marRight w:val="0"/>
          <w:marTop w:val="0"/>
          <w:marBottom w:val="0"/>
          <w:divBdr>
            <w:top w:val="none" w:sz="0" w:space="0" w:color="auto"/>
            <w:left w:val="none" w:sz="0" w:space="0" w:color="auto"/>
            <w:bottom w:val="none" w:sz="0" w:space="0" w:color="auto"/>
            <w:right w:val="none" w:sz="0" w:space="0" w:color="auto"/>
          </w:divBdr>
        </w:div>
        <w:div w:id="454566941">
          <w:marLeft w:val="0"/>
          <w:marRight w:val="0"/>
          <w:marTop w:val="0"/>
          <w:marBottom w:val="0"/>
          <w:divBdr>
            <w:top w:val="none" w:sz="0" w:space="0" w:color="auto"/>
            <w:left w:val="none" w:sz="0" w:space="0" w:color="auto"/>
            <w:bottom w:val="none" w:sz="0" w:space="0" w:color="auto"/>
            <w:right w:val="none" w:sz="0" w:space="0" w:color="auto"/>
          </w:divBdr>
        </w:div>
        <w:div w:id="6248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74942">
          <w:marLeft w:val="0"/>
          <w:marRight w:val="0"/>
          <w:marTop w:val="0"/>
          <w:marBottom w:val="0"/>
          <w:divBdr>
            <w:top w:val="none" w:sz="0" w:space="0" w:color="auto"/>
            <w:left w:val="none" w:sz="0" w:space="0" w:color="auto"/>
            <w:bottom w:val="none" w:sz="0" w:space="0" w:color="auto"/>
            <w:right w:val="none" w:sz="0" w:space="0" w:color="auto"/>
          </w:divBdr>
          <w:divsChild>
            <w:div w:id="1426461944">
              <w:marLeft w:val="0"/>
              <w:marRight w:val="0"/>
              <w:marTop w:val="0"/>
              <w:marBottom w:val="0"/>
              <w:divBdr>
                <w:top w:val="none" w:sz="0" w:space="0" w:color="auto"/>
                <w:left w:val="none" w:sz="0" w:space="0" w:color="auto"/>
                <w:bottom w:val="none" w:sz="0" w:space="0" w:color="auto"/>
                <w:right w:val="none" w:sz="0" w:space="0" w:color="auto"/>
              </w:divBdr>
            </w:div>
          </w:divsChild>
        </w:div>
        <w:div w:id="1932934633">
          <w:marLeft w:val="0"/>
          <w:marRight w:val="0"/>
          <w:marTop w:val="0"/>
          <w:marBottom w:val="0"/>
          <w:divBdr>
            <w:top w:val="none" w:sz="0" w:space="0" w:color="auto"/>
            <w:left w:val="none" w:sz="0" w:space="0" w:color="auto"/>
            <w:bottom w:val="none" w:sz="0" w:space="0" w:color="auto"/>
            <w:right w:val="none" w:sz="0" w:space="0" w:color="auto"/>
          </w:divBdr>
          <w:divsChild>
            <w:div w:id="115148903">
              <w:marLeft w:val="0"/>
              <w:marRight w:val="0"/>
              <w:marTop w:val="0"/>
              <w:marBottom w:val="0"/>
              <w:divBdr>
                <w:top w:val="none" w:sz="0" w:space="0" w:color="auto"/>
                <w:left w:val="none" w:sz="0" w:space="0" w:color="auto"/>
                <w:bottom w:val="none" w:sz="0" w:space="0" w:color="auto"/>
                <w:right w:val="none" w:sz="0" w:space="0" w:color="auto"/>
              </w:divBdr>
            </w:div>
          </w:divsChild>
        </w:div>
        <w:div w:id="769548167">
          <w:marLeft w:val="0"/>
          <w:marRight w:val="0"/>
          <w:marTop w:val="0"/>
          <w:marBottom w:val="0"/>
          <w:divBdr>
            <w:top w:val="none" w:sz="0" w:space="0" w:color="auto"/>
            <w:left w:val="none" w:sz="0" w:space="0" w:color="auto"/>
            <w:bottom w:val="none" w:sz="0" w:space="0" w:color="auto"/>
            <w:right w:val="none" w:sz="0" w:space="0" w:color="auto"/>
          </w:divBdr>
        </w:div>
        <w:div w:id="1221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07334">
          <w:marLeft w:val="0"/>
          <w:marRight w:val="0"/>
          <w:marTop w:val="0"/>
          <w:marBottom w:val="0"/>
          <w:divBdr>
            <w:top w:val="none" w:sz="0" w:space="0" w:color="auto"/>
            <w:left w:val="none" w:sz="0" w:space="0" w:color="auto"/>
            <w:bottom w:val="none" w:sz="0" w:space="0" w:color="auto"/>
            <w:right w:val="none" w:sz="0" w:space="0" w:color="auto"/>
          </w:divBdr>
          <w:divsChild>
            <w:div w:id="1654530363">
              <w:marLeft w:val="0"/>
              <w:marRight w:val="0"/>
              <w:marTop w:val="0"/>
              <w:marBottom w:val="0"/>
              <w:divBdr>
                <w:top w:val="none" w:sz="0" w:space="0" w:color="auto"/>
                <w:left w:val="none" w:sz="0" w:space="0" w:color="auto"/>
                <w:bottom w:val="none" w:sz="0" w:space="0" w:color="auto"/>
                <w:right w:val="none" w:sz="0" w:space="0" w:color="auto"/>
              </w:divBdr>
            </w:div>
          </w:divsChild>
        </w:div>
        <w:div w:id="32324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261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35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609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181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1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639610">
          <w:marLeft w:val="0"/>
          <w:marRight w:val="0"/>
          <w:marTop w:val="0"/>
          <w:marBottom w:val="0"/>
          <w:divBdr>
            <w:top w:val="none" w:sz="0" w:space="0" w:color="auto"/>
            <w:left w:val="none" w:sz="0" w:space="0" w:color="auto"/>
            <w:bottom w:val="none" w:sz="0" w:space="0" w:color="auto"/>
            <w:right w:val="none" w:sz="0" w:space="0" w:color="auto"/>
          </w:divBdr>
          <w:divsChild>
            <w:div w:id="1686898955">
              <w:marLeft w:val="0"/>
              <w:marRight w:val="0"/>
              <w:marTop w:val="0"/>
              <w:marBottom w:val="0"/>
              <w:divBdr>
                <w:top w:val="none" w:sz="0" w:space="0" w:color="auto"/>
                <w:left w:val="none" w:sz="0" w:space="0" w:color="auto"/>
                <w:bottom w:val="none" w:sz="0" w:space="0" w:color="auto"/>
                <w:right w:val="none" w:sz="0" w:space="0" w:color="auto"/>
              </w:divBdr>
              <w:divsChild>
                <w:div w:id="1018119252">
                  <w:marLeft w:val="0"/>
                  <w:marRight w:val="0"/>
                  <w:marTop w:val="0"/>
                  <w:marBottom w:val="0"/>
                  <w:divBdr>
                    <w:top w:val="none" w:sz="0" w:space="0" w:color="auto"/>
                    <w:left w:val="none" w:sz="0" w:space="0" w:color="auto"/>
                    <w:bottom w:val="none" w:sz="0" w:space="0" w:color="auto"/>
                    <w:right w:val="none" w:sz="0" w:space="0" w:color="auto"/>
                  </w:divBdr>
                  <w:divsChild>
                    <w:div w:id="671883326">
                      <w:marLeft w:val="0"/>
                      <w:marRight w:val="0"/>
                      <w:marTop w:val="0"/>
                      <w:marBottom w:val="0"/>
                      <w:divBdr>
                        <w:top w:val="none" w:sz="0" w:space="0" w:color="auto"/>
                        <w:left w:val="none" w:sz="0" w:space="0" w:color="auto"/>
                        <w:bottom w:val="none" w:sz="0" w:space="0" w:color="auto"/>
                        <w:right w:val="none" w:sz="0" w:space="0" w:color="auto"/>
                      </w:divBdr>
                    </w:div>
                    <w:div w:id="8319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quaesita_noeqns" TargetMode="External"/><Relationship Id="rId13" Type="http://schemas.openxmlformats.org/officeDocument/2006/relationships/hyperlink" Target="http://bit.ly/quaesita_distributions" TargetMode="External"/><Relationship Id="rId18" Type="http://schemas.openxmlformats.org/officeDocument/2006/relationships/hyperlink" Target="http://bit.ly/quaesita_vocab" TargetMode="External"/><Relationship Id="rId26" Type="http://schemas.openxmlformats.org/officeDocument/2006/relationships/hyperlink" Target="http://bit.ly/quaesita_bivar" TargetMode="External"/><Relationship Id="rId3" Type="http://schemas.openxmlformats.org/officeDocument/2006/relationships/settings" Target="settings.xml"/><Relationship Id="rId21" Type="http://schemas.openxmlformats.org/officeDocument/2006/relationships/hyperlink" Target="http://bit.ly/quaesita_vocab" TargetMode="External"/><Relationship Id="rId7" Type="http://schemas.openxmlformats.org/officeDocument/2006/relationships/hyperlink" Target="http://bit.ly/quaesita_pointofstats" TargetMode="External"/><Relationship Id="rId12" Type="http://schemas.openxmlformats.org/officeDocument/2006/relationships/hyperlink" Target="http://bit.ly/quaesita_distributions" TargetMode="External"/><Relationship Id="rId17" Type="http://schemas.openxmlformats.org/officeDocument/2006/relationships/hyperlink" Target="http://bit.ly/quaesita_vocab" TargetMode="External"/><Relationship Id="rId25" Type="http://schemas.openxmlformats.org/officeDocument/2006/relationships/hyperlink" Target="http://bit.ly/quaesita_hist" TargetMode="External"/><Relationship Id="rId2" Type="http://schemas.openxmlformats.org/officeDocument/2006/relationships/styles" Target="styles.xml"/><Relationship Id="rId16" Type="http://schemas.openxmlformats.org/officeDocument/2006/relationships/hyperlink" Target="http://bit.ly/quaesita_distributions" TargetMode="External"/><Relationship Id="rId20" Type="http://schemas.openxmlformats.org/officeDocument/2006/relationships/hyperlink" Target="http://bit.ly/quaesita_vocab" TargetMode="External"/><Relationship Id="rId29" Type="http://schemas.openxmlformats.org/officeDocument/2006/relationships/hyperlink" Target="http://bit.ly/quaesita_msefav" TargetMode="External"/><Relationship Id="rId1" Type="http://schemas.openxmlformats.org/officeDocument/2006/relationships/numbering" Target="numbering.xml"/><Relationship Id="rId6" Type="http://schemas.openxmlformats.org/officeDocument/2006/relationships/hyperlink" Target="http://bit.ly/quaesita_gistlist" TargetMode="External"/><Relationship Id="rId11" Type="http://schemas.openxmlformats.org/officeDocument/2006/relationships/hyperlink" Target="http://bit.ly/quaesita_distributions" TargetMode="External"/><Relationship Id="rId24" Type="http://schemas.openxmlformats.org/officeDocument/2006/relationships/hyperlink" Target="http://bit.ly/quaesita_distributions" TargetMode="External"/><Relationship Id="rId32" Type="http://schemas.openxmlformats.org/officeDocument/2006/relationships/theme" Target="theme/theme1.xml"/><Relationship Id="rId5" Type="http://schemas.openxmlformats.org/officeDocument/2006/relationships/hyperlink" Target="http://bit.ly/quaesita_emperor" TargetMode="External"/><Relationship Id="rId15" Type="http://schemas.openxmlformats.org/officeDocument/2006/relationships/hyperlink" Target="http://bit.ly/quaesita_datatypes" TargetMode="External"/><Relationship Id="rId23" Type="http://schemas.openxmlformats.org/officeDocument/2006/relationships/image" Target="media/image1.png"/><Relationship Id="rId28" Type="http://schemas.openxmlformats.org/officeDocument/2006/relationships/hyperlink" Target="https://www.unil.ch/files/live/sites/issr/files/shared/8._Telechargement/Cours_MA_quantiBasel/Chapter_7_Point_Estimation.pdf" TargetMode="External"/><Relationship Id="rId10" Type="http://schemas.openxmlformats.org/officeDocument/2006/relationships/hyperlink" Target="http://bit.ly/quaesita_lemur" TargetMode="External"/><Relationship Id="rId19" Type="http://schemas.openxmlformats.org/officeDocument/2006/relationships/hyperlink" Target="http://bit.ly/quaesita_voca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quaesita_gistlist" TargetMode="External"/><Relationship Id="rId14" Type="http://schemas.openxmlformats.org/officeDocument/2006/relationships/hyperlink" Target="http://bit.ly/quaesita_datatypes" TargetMode="External"/><Relationship Id="rId22" Type="http://schemas.openxmlformats.org/officeDocument/2006/relationships/hyperlink" Target="http://bit.ly/quaesita_vocab" TargetMode="External"/><Relationship Id="rId27" Type="http://schemas.openxmlformats.org/officeDocument/2006/relationships/hyperlink" Target="https://mybiostats.files.wordpress.com/2015/03/casella-berger.pdf" TargetMode="External"/><Relationship Id="rId30" Type="http://schemas.openxmlformats.org/officeDocument/2006/relationships/hyperlink" Target="http://bit.ly/mfml_0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1783</Words>
  <Characters>9809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2022-11-28T11:43:00Z</dcterms:created>
  <dcterms:modified xsi:type="dcterms:W3CDTF">2022-11-28T11:45:00Z</dcterms:modified>
</cp:coreProperties>
</file>