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8A199" w14:textId="08EBFB22" w:rsidR="00F866B1" w:rsidRPr="00A26A02" w:rsidRDefault="00F866B1" w:rsidP="002D3AFE">
      <w:pPr>
        <w:pStyle w:val="Title"/>
      </w:pPr>
      <w:r w:rsidRPr="00A26A02">
        <w:t xml:space="preserve">IDEA Part </w:t>
      </w:r>
      <w:r w:rsidR="00D84A59">
        <w:t>B</w:t>
      </w:r>
      <w:r w:rsidR="00546011" w:rsidRPr="00A26A02">
        <w:t xml:space="preserve"> </w:t>
      </w:r>
      <w:r w:rsidR="0020723F">
        <w:t>Child Count</w:t>
      </w:r>
      <w:r w:rsidR="008B3991" w:rsidRPr="00A26A02">
        <w:t xml:space="preserve"> </w:t>
      </w:r>
      <w:r w:rsidR="00F27DAB">
        <w:t>and Education</w:t>
      </w:r>
      <w:r w:rsidR="002A6DE8">
        <w:t>al</w:t>
      </w:r>
      <w:r w:rsidR="00F27DAB">
        <w:t xml:space="preserve"> Environment</w:t>
      </w:r>
      <w:r w:rsidR="001A25A9">
        <w:t>s</w:t>
      </w:r>
      <w:r w:rsidR="00F27DAB">
        <w:t xml:space="preserve"> </w:t>
      </w:r>
      <w:r w:rsidR="001D5252">
        <w:t>for School </w:t>
      </w:r>
      <w:r w:rsidRPr="00A26A02">
        <w:t>Year 201</w:t>
      </w:r>
      <w:r w:rsidR="00CD26DD">
        <w:t>5</w:t>
      </w:r>
      <w:r w:rsidR="001D5252">
        <w:t>-</w:t>
      </w:r>
      <w:r w:rsidRPr="00A26A02">
        <w:t>201</w:t>
      </w:r>
      <w:r w:rsidR="00CD26DD">
        <w:t>6</w:t>
      </w:r>
    </w:p>
    <w:p w14:paraId="47EC476B" w14:textId="77777777" w:rsidR="00CD26DD" w:rsidRPr="00A26A02" w:rsidRDefault="00CD26DD" w:rsidP="00CD26DD">
      <w:pPr>
        <w:pStyle w:val="Subtitle"/>
      </w:pPr>
      <w:r w:rsidRPr="0070507C">
        <w:t>OSEP</w:t>
      </w:r>
      <w:r w:rsidRPr="00A26A02">
        <w:t xml:space="preserve"> </w:t>
      </w:r>
      <w:r w:rsidRPr="0070507C">
        <w:t>Data</w:t>
      </w:r>
      <w:r w:rsidRPr="00A26A02">
        <w:t xml:space="preserve"> Documentation</w:t>
      </w:r>
    </w:p>
    <w:p w14:paraId="4E7CAFBC" w14:textId="215C635F" w:rsidR="00F866B1" w:rsidRPr="00A26A02" w:rsidRDefault="001A25A9" w:rsidP="002D3AFE">
      <w:pPr>
        <w:pStyle w:val="Subtitle"/>
      </w:pPr>
      <w:r>
        <w:t>December</w:t>
      </w:r>
      <w:r w:rsidR="00830E2E" w:rsidRPr="00A26A02">
        <w:t xml:space="preserve"> </w:t>
      </w:r>
      <w:r w:rsidR="00D26ABE">
        <w:t>201</w:t>
      </w:r>
      <w:r w:rsidR="00CD26DD">
        <w:t>6</w:t>
      </w:r>
    </w:p>
    <w:p w14:paraId="206E8D4D" w14:textId="77777777" w:rsidR="00F866B1" w:rsidRPr="00CD26DD" w:rsidRDefault="00F866B1" w:rsidP="0002481A">
      <w:pPr>
        <w:pStyle w:val="TOCHeading"/>
        <w:keepNext/>
        <w:rPr>
          <w:b w:val="0"/>
          <w:szCs w:val="24"/>
        </w:rPr>
      </w:pPr>
      <w:r w:rsidRPr="00DC139D">
        <w:rPr>
          <w:szCs w:val="24"/>
        </w:rPr>
        <w:br w:type="page"/>
      </w:r>
      <w:r w:rsidR="0002481A" w:rsidRPr="00F9757B">
        <w:lastRenderedPageBreak/>
        <w:t xml:space="preserve">Table of </w:t>
      </w:r>
      <w:r w:rsidR="0002481A" w:rsidRPr="0070507C">
        <w:t>Contents</w:t>
      </w:r>
    </w:p>
    <w:p w14:paraId="6563E6C5" w14:textId="77777777" w:rsidR="00D46F25" w:rsidRPr="009A1898" w:rsidRDefault="001D5252">
      <w:pPr>
        <w:pStyle w:val="TOC1"/>
        <w:rPr>
          <w:rFonts w:ascii="Calibri" w:eastAsia="Times New Roman" w:hAnsi="Calibri" w:cs="Times New Roman"/>
          <w:b w:val="0"/>
          <w:bCs w:val="0"/>
          <w:noProof/>
          <w:sz w:val="22"/>
          <w:szCs w:val="22"/>
        </w:rPr>
      </w:pPr>
      <w:r>
        <w:fldChar w:fldCharType="begin"/>
      </w:r>
      <w:r>
        <w:instrText xml:space="preserve"> TOC \o "1-1" \h \z \t "Heading 2,2" </w:instrText>
      </w:r>
      <w:r>
        <w:fldChar w:fldCharType="separate"/>
      </w:r>
      <w:hyperlink w:anchor="_Toc469070978" w:history="1">
        <w:r w:rsidR="00D46F25" w:rsidRPr="00B71F17">
          <w:rPr>
            <w:rStyle w:val="Hyperlink"/>
            <w:noProof/>
          </w:rPr>
          <w:t>1.0 Introduction</w:t>
        </w:r>
        <w:r w:rsidR="00D46F25">
          <w:rPr>
            <w:noProof/>
            <w:webHidden/>
          </w:rPr>
          <w:tab/>
        </w:r>
        <w:r w:rsidR="00D46F25">
          <w:rPr>
            <w:noProof/>
            <w:webHidden/>
          </w:rPr>
          <w:fldChar w:fldCharType="begin"/>
        </w:r>
        <w:r w:rsidR="00D46F25">
          <w:rPr>
            <w:noProof/>
            <w:webHidden/>
          </w:rPr>
          <w:instrText xml:space="preserve"> PAGEREF _Toc469070978 \h </w:instrText>
        </w:r>
        <w:r w:rsidR="00D46F25">
          <w:rPr>
            <w:noProof/>
            <w:webHidden/>
          </w:rPr>
        </w:r>
        <w:r w:rsidR="00D46F25">
          <w:rPr>
            <w:noProof/>
            <w:webHidden/>
          </w:rPr>
          <w:fldChar w:fldCharType="separate"/>
        </w:r>
        <w:r w:rsidR="00AD0824">
          <w:rPr>
            <w:noProof/>
            <w:webHidden/>
          </w:rPr>
          <w:t>1</w:t>
        </w:r>
        <w:r w:rsidR="00D46F25">
          <w:rPr>
            <w:noProof/>
            <w:webHidden/>
          </w:rPr>
          <w:fldChar w:fldCharType="end"/>
        </w:r>
      </w:hyperlink>
    </w:p>
    <w:p w14:paraId="4498F25A" w14:textId="77777777" w:rsidR="00D46F25" w:rsidRPr="009A1898" w:rsidRDefault="00432F66" w:rsidP="00D46F25">
      <w:pPr>
        <w:pStyle w:val="TOC2"/>
        <w:rPr>
          <w:rFonts w:ascii="Calibri" w:eastAsia="Times New Roman" w:hAnsi="Calibri"/>
          <w:sz w:val="22"/>
        </w:rPr>
      </w:pPr>
      <w:hyperlink w:anchor="_Toc469070979" w:history="1">
        <w:r w:rsidR="00D46F25" w:rsidRPr="005A6843">
          <w:rPr>
            <w:rStyle w:val="Hyperlink"/>
            <w:b w:val="0"/>
          </w:rPr>
          <w:t>1.1 Purpose</w:t>
        </w:r>
        <w:r w:rsidR="00D46F25">
          <w:rPr>
            <w:webHidden/>
          </w:rPr>
          <w:tab/>
        </w:r>
        <w:r w:rsidR="00D46F25">
          <w:rPr>
            <w:webHidden/>
          </w:rPr>
          <w:fldChar w:fldCharType="begin"/>
        </w:r>
        <w:r w:rsidR="00D46F25">
          <w:rPr>
            <w:webHidden/>
          </w:rPr>
          <w:instrText xml:space="preserve"> PAGEREF _Toc469070979 \h </w:instrText>
        </w:r>
        <w:r w:rsidR="00D46F25">
          <w:rPr>
            <w:webHidden/>
          </w:rPr>
        </w:r>
        <w:r w:rsidR="00D46F25">
          <w:rPr>
            <w:webHidden/>
          </w:rPr>
          <w:fldChar w:fldCharType="separate"/>
        </w:r>
        <w:r w:rsidR="00AD0824">
          <w:rPr>
            <w:webHidden/>
          </w:rPr>
          <w:t>1</w:t>
        </w:r>
        <w:r w:rsidR="00D46F25">
          <w:rPr>
            <w:webHidden/>
          </w:rPr>
          <w:fldChar w:fldCharType="end"/>
        </w:r>
      </w:hyperlink>
    </w:p>
    <w:p w14:paraId="3A9637EB" w14:textId="77777777" w:rsidR="00D46F25" w:rsidRPr="009A1898" w:rsidRDefault="00432F66" w:rsidP="00D46F25">
      <w:pPr>
        <w:pStyle w:val="TOC2"/>
        <w:rPr>
          <w:rFonts w:ascii="Calibri" w:eastAsia="Times New Roman" w:hAnsi="Calibri"/>
          <w:sz w:val="22"/>
        </w:rPr>
      </w:pPr>
      <w:hyperlink w:anchor="_Toc469070980" w:history="1">
        <w:r w:rsidR="00D46F25" w:rsidRPr="005A6843">
          <w:rPr>
            <w:rStyle w:val="Hyperlink"/>
            <w:b w:val="0"/>
          </w:rPr>
          <w:t>1.2 OSEP Background</w:t>
        </w:r>
        <w:r w:rsidR="00D46F25">
          <w:rPr>
            <w:webHidden/>
          </w:rPr>
          <w:tab/>
        </w:r>
        <w:r w:rsidR="00D46F25">
          <w:rPr>
            <w:webHidden/>
          </w:rPr>
          <w:fldChar w:fldCharType="begin"/>
        </w:r>
        <w:r w:rsidR="00D46F25">
          <w:rPr>
            <w:webHidden/>
          </w:rPr>
          <w:instrText xml:space="preserve"> PAGEREF _Toc469070980 \h </w:instrText>
        </w:r>
        <w:r w:rsidR="00D46F25">
          <w:rPr>
            <w:webHidden/>
          </w:rPr>
        </w:r>
        <w:r w:rsidR="00D46F25">
          <w:rPr>
            <w:webHidden/>
          </w:rPr>
          <w:fldChar w:fldCharType="separate"/>
        </w:r>
        <w:r w:rsidR="00AD0824">
          <w:rPr>
            <w:webHidden/>
          </w:rPr>
          <w:t>1</w:t>
        </w:r>
        <w:r w:rsidR="00D46F25">
          <w:rPr>
            <w:webHidden/>
          </w:rPr>
          <w:fldChar w:fldCharType="end"/>
        </w:r>
      </w:hyperlink>
    </w:p>
    <w:p w14:paraId="2FEC0851" w14:textId="77777777" w:rsidR="00D46F25" w:rsidRPr="009A1898" w:rsidRDefault="00432F66">
      <w:pPr>
        <w:pStyle w:val="TOC1"/>
        <w:rPr>
          <w:rFonts w:ascii="Calibri" w:eastAsia="Times New Roman" w:hAnsi="Calibri" w:cs="Times New Roman"/>
          <w:b w:val="0"/>
          <w:bCs w:val="0"/>
          <w:noProof/>
          <w:sz w:val="22"/>
          <w:szCs w:val="22"/>
        </w:rPr>
      </w:pPr>
      <w:hyperlink w:anchor="_Toc469070981" w:history="1">
        <w:r w:rsidR="00D46F25" w:rsidRPr="00B71F17">
          <w:rPr>
            <w:rStyle w:val="Hyperlink"/>
            <w:noProof/>
          </w:rPr>
          <w:t>2.0 OSEP Part B Child Count and Educational Environments Data</w:t>
        </w:r>
        <w:r w:rsidR="00D46F25">
          <w:rPr>
            <w:noProof/>
            <w:webHidden/>
          </w:rPr>
          <w:tab/>
        </w:r>
        <w:r w:rsidR="00D46F25">
          <w:rPr>
            <w:noProof/>
            <w:webHidden/>
          </w:rPr>
          <w:fldChar w:fldCharType="begin"/>
        </w:r>
        <w:r w:rsidR="00D46F25">
          <w:rPr>
            <w:noProof/>
            <w:webHidden/>
          </w:rPr>
          <w:instrText xml:space="preserve"> PAGEREF _Toc469070981 \h </w:instrText>
        </w:r>
        <w:r w:rsidR="00D46F25">
          <w:rPr>
            <w:noProof/>
            <w:webHidden/>
          </w:rPr>
        </w:r>
        <w:r w:rsidR="00D46F25">
          <w:rPr>
            <w:noProof/>
            <w:webHidden/>
          </w:rPr>
          <w:fldChar w:fldCharType="separate"/>
        </w:r>
        <w:r w:rsidR="00AD0824">
          <w:rPr>
            <w:noProof/>
            <w:webHidden/>
          </w:rPr>
          <w:t>2</w:t>
        </w:r>
        <w:r w:rsidR="00D46F25">
          <w:rPr>
            <w:noProof/>
            <w:webHidden/>
          </w:rPr>
          <w:fldChar w:fldCharType="end"/>
        </w:r>
      </w:hyperlink>
    </w:p>
    <w:p w14:paraId="0D07CC04" w14:textId="77777777" w:rsidR="00D46F25" w:rsidRPr="009A1898" w:rsidRDefault="00432F66" w:rsidP="00D46F25">
      <w:pPr>
        <w:pStyle w:val="TOC2"/>
        <w:rPr>
          <w:rFonts w:ascii="Calibri" w:eastAsia="Times New Roman" w:hAnsi="Calibri"/>
          <w:sz w:val="22"/>
        </w:rPr>
      </w:pPr>
      <w:hyperlink w:anchor="_Toc469070982" w:history="1">
        <w:r w:rsidR="00D46F25" w:rsidRPr="00D46F25">
          <w:rPr>
            <w:rStyle w:val="Hyperlink"/>
            <w:b w:val="0"/>
          </w:rPr>
          <w:t>2.1 State Data</w:t>
        </w:r>
        <w:r w:rsidR="00D46F25">
          <w:rPr>
            <w:webHidden/>
          </w:rPr>
          <w:tab/>
        </w:r>
        <w:r w:rsidR="00D46F25">
          <w:rPr>
            <w:webHidden/>
          </w:rPr>
          <w:fldChar w:fldCharType="begin"/>
        </w:r>
        <w:r w:rsidR="00D46F25">
          <w:rPr>
            <w:webHidden/>
          </w:rPr>
          <w:instrText xml:space="preserve"> PAGEREF _Toc469070982 \h </w:instrText>
        </w:r>
        <w:r w:rsidR="00D46F25">
          <w:rPr>
            <w:webHidden/>
          </w:rPr>
        </w:r>
        <w:r w:rsidR="00D46F25">
          <w:rPr>
            <w:webHidden/>
          </w:rPr>
          <w:fldChar w:fldCharType="separate"/>
        </w:r>
        <w:r w:rsidR="00AD0824">
          <w:rPr>
            <w:webHidden/>
          </w:rPr>
          <w:t>2</w:t>
        </w:r>
        <w:r w:rsidR="00D46F25">
          <w:rPr>
            <w:webHidden/>
          </w:rPr>
          <w:fldChar w:fldCharType="end"/>
        </w:r>
      </w:hyperlink>
    </w:p>
    <w:p w14:paraId="7F2A7EF4" w14:textId="77777777" w:rsidR="00D46F25" w:rsidRPr="009A1898" w:rsidRDefault="00432F66" w:rsidP="00D46F25">
      <w:pPr>
        <w:pStyle w:val="TOC2"/>
        <w:rPr>
          <w:rFonts w:ascii="Calibri" w:eastAsia="Times New Roman" w:hAnsi="Calibri"/>
          <w:sz w:val="22"/>
        </w:rPr>
      </w:pPr>
      <w:hyperlink w:anchor="_Toc469070983" w:history="1">
        <w:r w:rsidR="00D46F25" w:rsidRPr="00D46F25">
          <w:rPr>
            <w:rStyle w:val="Hyperlink"/>
            <w:b w:val="0"/>
          </w:rPr>
          <w:t>2.2 Definitions</w:t>
        </w:r>
        <w:r w:rsidR="00D46F25" w:rsidRPr="00D46F25">
          <w:rPr>
            <w:webHidden/>
          </w:rPr>
          <w:tab/>
        </w:r>
        <w:r w:rsidR="00D46F25" w:rsidRPr="00D46F25">
          <w:rPr>
            <w:webHidden/>
          </w:rPr>
          <w:fldChar w:fldCharType="begin"/>
        </w:r>
        <w:r w:rsidR="00D46F25" w:rsidRPr="00D46F25">
          <w:rPr>
            <w:webHidden/>
          </w:rPr>
          <w:instrText xml:space="preserve"> PAGEREF _Toc469070983 \h </w:instrText>
        </w:r>
        <w:r w:rsidR="00D46F25" w:rsidRPr="00D46F25">
          <w:rPr>
            <w:webHidden/>
          </w:rPr>
        </w:r>
        <w:r w:rsidR="00D46F25" w:rsidRPr="00D46F25">
          <w:rPr>
            <w:webHidden/>
          </w:rPr>
          <w:fldChar w:fldCharType="separate"/>
        </w:r>
        <w:r w:rsidR="00AD0824">
          <w:rPr>
            <w:webHidden/>
          </w:rPr>
          <w:t>2</w:t>
        </w:r>
        <w:r w:rsidR="00D46F25" w:rsidRPr="00D46F25">
          <w:rPr>
            <w:webHidden/>
          </w:rPr>
          <w:fldChar w:fldCharType="end"/>
        </w:r>
      </w:hyperlink>
    </w:p>
    <w:p w14:paraId="1C555E1D" w14:textId="77777777" w:rsidR="00D46F25" w:rsidRPr="009A1898" w:rsidRDefault="00432F66">
      <w:pPr>
        <w:pStyle w:val="TOC1"/>
        <w:rPr>
          <w:rFonts w:ascii="Calibri" w:eastAsia="Times New Roman" w:hAnsi="Calibri" w:cs="Times New Roman"/>
          <w:b w:val="0"/>
          <w:bCs w:val="0"/>
          <w:noProof/>
          <w:sz w:val="22"/>
          <w:szCs w:val="22"/>
        </w:rPr>
      </w:pPr>
      <w:hyperlink w:anchor="_Toc469070984" w:history="1">
        <w:r w:rsidR="00D46F25" w:rsidRPr="00B71F17">
          <w:rPr>
            <w:rStyle w:val="Hyperlink"/>
            <w:noProof/>
          </w:rPr>
          <w:t>3.0 Data Quality</w:t>
        </w:r>
        <w:r w:rsidR="00D46F25">
          <w:rPr>
            <w:noProof/>
            <w:webHidden/>
          </w:rPr>
          <w:tab/>
        </w:r>
        <w:r w:rsidR="00D46F25">
          <w:rPr>
            <w:noProof/>
            <w:webHidden/>
          </w:rPr>
          <w:fldChar w:fldCharType="begin"/>
        </w:r>
        <w:r w:rsidR="00D46F25">
          <w:rPr>
            <w:noProof/>
            <w:webHidden/>
          </w:rPr>
          <w:instrText xml:space="preserve"> PAGEREF _Toc469070984 \h </w:instrText>
        </w:r>
        <w:r w:rsidR="00D46F25">
          <w:rPr>
            <w:noProof/>
            <w:webHidden/>
          </w:rPr>
        </w:r>
        <w:r w:rsidR="00D46F25">
          <w:rPr>
            <w:noProof/>
            <w:webHidden/>
          </w:rPr>
          <w:fldChar w:fldCharType="separate"/>
        </w:r>
        <w:r w:rsidR="00AD0824">
          <w:rPr>
            <w:noProof/>
            <w:webHidden/>
          </w:rPr>
          <w:t>8</w:t>
        </w:r>
        <w:r w:rsidR="00D46F25">
          <w:rPr>
            <w:noProof/>
            <w:webHidden/>
          </w:rPr>
          <w:fldChar w:fldCharType="end"/>
        </w:r>
      </w:hyperlink>
    </w:p>
    <w:p w14:paraId="12084199" w14:textId="77777777" w:rsidR="00D46F25" w:rsidRPr="009A1898" w:rsidRDefault="00432F66" w:rsidP="00D46F25">
      <w:pPr>
        <w:pStyle w:val="TOC2"/>
        <w:rPr>
          <w:rFonts w:ascii="Calibri" w:eastAsia="Times New Roman" w:hAnsi="Calibri"/>
          <w:sz w:val="22"/>
        </w:rPr>
      </w:pPr>
      <w:hyperlink w:anchor="_Toc469070985" w:history="1">
        <w:r w:rsidR="00D46F25" w:rsidRPr="00D46F25">
          <w:rPr>
            <w:rStyle w:val="Hyperlink"/>
            <w:b w:val="0"/>
          </w:rPr>
          <w:t>3.1 Data Quality Checks</w:t>
        </w:r>
        <w:r w:rsidR="00D46F25">
          <w:rPr>
            <w:webHidden/>
          </w:rPr>
          <w:tab/>
        </w:r>
        <w:r w:rsidR="00D46F25">
          <w:rPr>
            <w:webHidden/>
          </w:rPr>
          <w:fldChar w:fldCharType="begin"/>
        </w:r>
        <w:r w:rsidR="00D46F25">
          <w:rPr>
            <w:webHidden/>
          </w:rPr>
          <w:instrText xml:space="preserve"> PAGEREF _Toc469070985 \h </w:instrText>
        </w:r>
        <w:r w:rsidR="00D46F25">
          <w:rPr>
            <w:webHidden/>
          </w:rPr>
        </w:r>
        <w:r w:rsidR="00D46F25">
          <w:rPr>
            <w:webHidden/>
          </w:rPr>
          <w:fldChar w:fldCharType="separate"/>
        </w:r>
        <w:r w:rsidR="00AD0824">
          <w:rPr>
            <w:webHidden/>
          </w:rPr>
          <w:t>8</w:t>
        </w:r>
        <w:r w:rsidR="00D46F25">
          <w:rPr>
            <w:webHidden/>
          </w:rPr>
          <w:fldChar w:fldCharType="end"/>
        </w:r>
      </w:hyperlink>
    </w:p>
    <w:p w14:paraId="61C953DC" w14:textId="77777777" w:rsidR="00D46F25" w:rsidRPr="009A1898" w:rsidRDefault="00432F66" w:rsidP="00D46F25">
      <w:pPr>
        <w:pStyle w:val="TOC2"/>
        <w:rPr>
          <w:rFonts w:ascii="Calibri" w:eastAsia="Times New Roman" w:hAnsi="Calibri"/>
          <w:sz w:val="22"/>
        </w:rPr>
      </w:pPr>
      <w:hyperlink w:anchor="_Toc469070986" w:history="1">
        <w:r w:rsidR="00D46F25" w:rsidRPr="00D46F25">
          <w:rPr>
            <w:rStyle w:val="Hyperlink"/>
            <w:b w:val="0"/>
          </w:rPr>
          <w:t>3.2 Suppression</w:t>
        </w:r>
        <w:r w:rsidR="00D46F25">
          <w:rPr>
            <w:webHidden/>
          </w:rPr>
          <w:tab/>
        </w:r>
        <w:r w:rsidR="00D46F25">
          <w:rPr>
            <w:webHidden/>
          </w:rPr>
          <w:fldChar w:fldCharType="begin"/>
        </w:r>
        <w:r w:rsidR="00D46F25">
          <w:rPr>
            <w:webHidden/>
          </w:rPr>
          <w:instrText xml:space="preserve"> PAGEREF _Toc469070986 \h </w:instrText>
        </w:r>
        <w:r w:rsidR="00D46F25">
          <w:rPr>
            <w:webHidden/>
          </w:rPr>
        </w:r>
        <w:r w:rsidR="00D46F25">
          <w:rPr>
            <w:webHidden/>
          </w:rPr>
          <w:fldChar w:fldCharType="separate"/>
        </w:r>
        <w:r w:rsidR="00AD0824">
          <w:rPr>
            <w:webHidden/>
          </w:rPr>
          <w:t>9</w:t>
        </w:r>
        <w:r w:rsidR="00D46F25">
          <w:rPr>
            <w:webHidden/>
          </w:rPr>
          <w:fldChar w:fldCharType="end"/>
        </w:r>
      </w:hyperlink>
    </w:p>
    <w:p w14:paraId="03A3117E" w14:textId="77777777" w:rsidR="00D46F25" w:rsidRPr="009A1898" w:rsidRDefault="00432F66" w:rsidP="00D46F25">
      <w:pPr>
        <w:pStyle w:val="TOC2"/>
        <w:rPr>
          <w:rFonts w:ascii="Calibri" w:eastAsia="Times New Roman" w:hAnsi="Calibri"/>
          <w:sz w:val="22"/>
        </w:rPr>
      </w:pPr>
      <w:hyperlink w:anchor="_Toc469070987" w:history="1">
        <w:r w:rsidR="00D46F25" w:rsidRPr="00D46F25">
          <w:rPr>
            <w:rStyle w:val="Hyperlink"/>
            <w:b w:val="0"/>
          </w:rPr>
          <w:t>3.3 Data Notes</w:t>
        </w:r>
        <w:r w:rsidR="00D46F25">
          <w:rPr>
            <w:webHidden/>
          </w:rPr>
          <w:tab/>
        </w:r>
        <w:r w:rsidR="00D46F25">
          <w:rPr>
            <w:webHidden/>
          </w:rPr>
          <w:fldChar w:fldCharType="begin"/>
        </w:r>
        <w:r w:rsidR="00D46F25">
          <w:rPr>
            <w:webHidden/>
          </w:rPr>
          <w:instrText xml:space="preserve"> PAGEREF _Toc469070987 \h </w:instrText>
        </w:r>
        <w:r w:rsidR="00D46F25">
          <w:rPr>
            <w:webHidden/>
          </w:rPr>
        </w:r>
        <w:r w:rsidR="00D46F25">
          <w:rPr>
            <w:webHidden/>
          </w:rPr>
          <w:fldChar w:fldCharType="separate"/>
        </w:r>
        <w:r w:rsidR="00AD0824">
          <w:rPr>
            <w:webHidden/>
          </w:rPr>
          <w:t>9</w:t>
        </w:r>
        <w:r w:rsidR="00D46F25">
          <w:rPr>
            <w:webHidden/>
          </w:rPr>
          <w:fldChar w:fldCharType="end"/>
        </w:r>
      </w:hyperlink>
    </w:p>
    <w:p w14:paraId="21E2B7D6" w14:textId="77777777" w:rsidR="00D46F25" w:rsidRPr="009A1898" w:rsidRDefault="00432F66" w:rsidP="00D46F25">
      <w:pPr>
        <w:pStyle w:val="TOC2"/>
        <w:rPr>
          <w:rFonts w:ascii="Calibri" w:eastAsia="Times New Roman" w:hAnsi="Calibri"/>
          <w:sz w:val="22"/>
        </w:rPr>
      </w:pPr>
      <w:hyperlink w:anchor="_Toc469070988" w:history="1">
        <w:r w:rsidR="00D46F25" w:rsidRPr="00D46F25">
          <w:rPr>
            <w:rStyle w:val="Hyperlink"/>
            <w:b w:val="0"/>
          </w:rPr>
          <w:t>3.4 State Survey Responses</w:t>
        </w:r>
        <w:r w:rsidR="00D46F25">
          <w:rPr>
            <w:webHidden/>
          </w:rPr>
          <w:tab/>
        </w:r>
        <w:r w:rsidR="00D46F25">
          <w:rPr>
            <w:webHidden/>
          </w:rPr>
          <w:fldChar w:fldCharType="begin"/>
        </w:r>
        <w:r w:rsidR="00D46F25">
          <w:rPr>
            <w:webHidden/>
          </w:rPr>
          <w:instrText xml:space="preserve"> PAGEREF _Toc469070988 \h </w:instrText>
        </w:r>
        <w:r w:rsidR="00D46F25">
          <w:rPr>
            <w:webHidden/>
          </w:rPr>
        </w:r>
        <w:r w:rsidR="00D46F25">
          <w:rPr>
            <w:webHidden/>
          </w:rPr>
          <w:fldChar w:fldCharType="separate"/>
        </w:r>
        <w:r w:rsidR="00AD0824">
          <w:rPr>
            <w:webHidden/>
          </w:rPr>
          <w:t>10</w:t>
        </w:r>
        <w:r w:rsidR="00D46F25">
          <w:rPr>
            <w:webHidden/>
          </w:rPr>
          <w:fldChar w:fldCharType="end"/>
        </w:r>
      </w:hyperlink>
    </w:p>
    <w:p w14:paraId="11B354E7" w14:textId="77777777" w:rsidR="00D46F25" w:rsidRPr="009A1898" w:rsidRDefault="00432F66">
      <w:pPr>
        <w:pStyle w:val="TOC1"/>
        <w:rPr>
          <w:rFonts w:ascii="Calibri" w:eastAsia="Times New Roman" w:hAnsi="Calibri" w:cs="Times New Roman"/>
          <w:b w:val="0"/>
          <w:bCs w:val="0"/>
          <w:noProof/>
          <w:sz w:val="22"/>
          <w:szCs w:val="22"/>
        </w:rPr>
      </w:pPr>
      <w:hyperlink w:anchor="_Toc469070989" w:history="1">
        <w:r w:rsidR="00D46F25" w:rsidRPr="00B71F17">
          <w:rPr>
            <w:rStyle w:val="Hyperlink"/>
            <w:noProof/>
          </w:rPr>
          <w:t>4.0 File Structure</w:t>
        </w:r>
        <w:r w:rsidR="00D46F25">
          <w:rPr>
            <w:noProof/>
            <w:webHidden/>
          </w:rPr>
          <w:tab/>
        </w:r>
        <w:r w:rsidR="00D46F25">
          <w:rPr>
            <w:noProof/>
            <w:webHidden/>
          </w:rPr>
          <w:fldChar w:fldCharType="begin"/>
        </w:r>
        <w:r w:rsidR="00D46F25">
          <w:rPr>
            <w:noProof/>
            <w:webHidden/>
          </w:rPr>
          <w:instrText xml:space="preserve"> PAGEREF _Toc469070989 \h </w:instrText>
        </w:r>
        <w:r w:rsidR="00D46F25">
          <w:rPr>
            <w:noProof/>
            <w:webHidden/>
          </w:rPr>
        </w:r>
        <w:r w:rsidR="00D46F25">
          <w:rPr>
            <w:noProof/>
            <w:webHidden/>
          </w:rPr>
          <w:fldChar w:fldCharType="separate"/>
        </w:r>
        <w:r w:rsidR="00AD0824">
          <w:rPr>
            <w:noProof/>
            <w:webHidden/>
          </w:rPr>
          <w:t>10</w:t>
        </w:r>
        <w:r w:rsidR="00D46F25">
          <w:rPr>
            <w:noProof/>
            <w:webHidden/>
          </w:rPr>
          <w:fldChar w:fldCharType="end"/>
        </w:r>
      </w:hyperlink>
    </w:p>
    <w:p w14:paraId="27CCD253" w14:textId="77777777" w:rsidR="00D46F25" w:rsidRPr="009A1898" w:rsidRDefault="00432F66">
      <w:pPr>
        <w:pStyle w:val="TOC1"/>
        <w:rPr>
          <w:rFonts w:ascii="Calibri" w:eastAsia="Times New Roman" w:hAnsi="Calibri" w:cs="Times New Roman"/>
          <w:b w:val="0"/>
          <w:bCs w:val="0"/>
          <w:noProof/>
          <w:sz w:val="22"/>
          <w:szCs w:val="22"/>
        </w:rPr>
      </w:pPr>
      <w:hyperlink w:anchor="_Toc469070990" w:history="1">
        <w:r w:rsidR="00D46F25" w:rsidRPr="00B71F17">
          <w:rPr>
            <w:rStyle w:val="Hyperlink"/>
            <w:noProof/>
          </w:rPr>
          <w:t>5.0 Guidance for Using these Data - FAQs</w:t>
        </w:r>
        <w:r w:rsidR="00D46F25">
          <w:rPr>
            <w:noProof/>
            <w:webHidden/>
          </w:rPr>
          <w:tab/>
        </w:r>
        <w:r w:rsidR="00D46F25">
          <w:rPr>
            <w:noProof/>
            <w:webHidden/>
          </w:rPr>
          <w:fldChar w:fldCharType="begin"/>
        </w:r>
        <w:r w:rsidR="00D46F25">
          <w:rPr>
            <w:noProof/>
            <w:webHidden/>
          </w:rPr>
          <w:instrText xml:space="preserve"> PAGEREF _Toc469070990 \h </w:instrText>
        </w:r>
        <w:r w:rsidR="00D46F25">
          <w:rPr>
            <w:noProof/>
            <w:webHidden/>
          </w:rPr>
        </w:r>
        <w:r w:rsidR="00D46F25">
          <w:rPr>
            <w:noProof/>
            <w:webHidden/>
          </w:rPr>
          <w:fldChar w:fldCharType="separate"/>
        </w:r>
        <w:r w:rsidR="00AD0824">
          <w:rPr>
            <w:noProof/>
            <w:webHidden/>
          </w:rPr>
          <w:t>12</w:t>
        </w:r>
        <w:r w:rsidR="00D46F25">
          <w:rPr>
            <w:noProof/>
            <w:webHidden/>
          </w:rPr>
          <w:fldChar w:fldCharType="end"/>
        </w:r>
      </w:hyperlink>
    </w:p>
    <w:p w14:paraId="77AD7AAA" w14:textId="77777777" w:rsidR="00D46F25" w:rsidRPr="009A1898" w:rsidRDefault="00432F66">
      <w:pPr>
        <w:pStyle w:val="TOC1"/>
        <w:rPr>
          <w:rFonts w:ascii="Calibri" w:eastAsia="Times New Roman" w:hAnsi="Calibri" w:cs="Times New Roman"/>
          <w:b w:val="0"/>
          <w:bCs w:val="0"/>
          <w:noProof/>
          <w:sz w:val="22"/>
          <w:szCs w:val="22"/>
        </w:rPr>
      </w:pPr>
      <w:hyperlink w:anchor="_Toc469070991" w:history="1">
        <w:r w:rsidR="00D46F25" w:rsidRPr="00B71F17">
          <w:rPr>
            <w:rStyle w:val="Hyperlink"/>
            <w:noProof/>
          </w:rPr>
          <w:t>6.0 Privacy Protections Used</w:t>
        </w:r>
        <w:r w:rsidR="00D46F25">
          <w:rPr>
            <w:noProof/>
            <w:webHidden/>
          </w:rPr>
          <w:tab/>
        </w:r>
        <w:r w:rsidR="00D46F25">
          <w:rPr>
            <w:noProof/>
            <w:webHidden/>
          </w:rPr>
          <w:fldChar w:fldCharType="begin"/>
        </w:r>
        <w:r w:rsidR="00D46F25">
          <w:rPr>
            <w:noProof/>
            <w:webHidden/>
          </w:rPr>
          <w:instrText xml:space="preserve"> PAGEREF _Toc469070991 \h </w:instrText>
        </w:r>
        <w:r w:rsidR="00D46F25">
          <w:rPr>
            <w:noProof/>
            <w:webHidden/>
          </w:rPr>
        </w:r>
        <w:r w:rsidR="00D46F25">
          <w:rPr>
            <w:noProof/>
            <w:webHidden/>
          </w:rPr>
          <w:fldChar w:fldCharType="separate"/>
        </w:r>
        <w:r w:rsidR="00AD0824">
          <w:rPr>
            <w:noProof/>
            <w:webHidden/>
          </w:rPr>
          <w:t>18</w:t>
        </w:r>
        <w:r w:rsidR="00D46F25">
          <w:rPr>
            <w:noProof/>
            <w:webHidden/>
          </w:rPr>
          <w:fldChar w:fldCharType="end"/>
        </w:r>
      </w:hyperlink>
    </w:p>
    <w:p w14:paraId="5547B4A8" w14:textId="77777777" w:rsidR="00D46F25" w:rsidRPr="009A1898" w:rsidRDefault="00432F66">
      <w:pPr>
        <w:pStyle w:val="TOC1"/>
        <w:rPr>
          <w:rFonts w:ascii="Calibri" w:eastAsia="Times New Roman" w:hAnsi="Calibri" w:cs="Times New Roman"/>
          <w:b w:val="0"/>
          <w:bCs w:val="0"/>
          <w:noProof/>
          <w:sz w:val="22"/>
          <w:szCs w:val="22"/>
        </w:rPr>
      </w:pPr>
      <w:hyperlink w:anchor="_Toc469070992" w:history="1">
        <w:r w:rsidR="00D46F25" w:rsidRPr="00B71F17">
          <w:rPr>
            <w:rStyle w:val="Hyperlink"/>
            <w:noProof/>
          </w:rPr>
          <w:t>Appendix A</w:t>
        </w:r>
        <w:r w:rsidR="00D46F25">
          <w:rPr>
            <w:noProof/>
            <w:webHidden/>
          </w:rPr>
          <w:tab/>
        </w:r>
        <w:r w:rsidR="00D46F25">
          <w:rPr>
            <w:noProof/>
            <w:webHidden/>
          </w:rPr>
          <w:fldChar w:fldCharType="begin"/>
        </w:r>
        <w:r w:rsidR="00D46F25">
          <w:rPr>
            <w:noProof/>
            <w:webHidden/>
          </w:rPr>
          <w:instrText xml:space="preserve"> PAGEREF _Toc469070992 \h </w:instrText>
        </w:r>
        <w:r w:rsidR="00D46F25">
          <w:rPr>
            <w:noProof/>
            <w:webHidden/>
          </w:rPr>
        </w:r>
        <w:r w:rsidR="00D46F25">
          <w:rPr>
            <w:noProof/>
            <w:webHidden/>
          </w:rPr>
          <w:fldChar w:fldCharType="separate"/>
        </w:r>
        <w:r w:rsidR="00AD0824">
          <w:rPr>
            <w:noProof/>
            <w:webHidden/>
          </w:rPr>
          <w:t>21</w:t>
        </w:r>
        <w:r w:rsidR="00D46F25">
          <w:rPr>
            <w:noProof/>
            <w:webHidden/>
          </w:rPr>
          <w:fldChar w:fldCharType="end"/>
        </w:r>
      </w:hyperlink>
    </w:p>
    <w:p w14:paraId="3AEA7643" w14:textId="77777777" w:rsidR="00D46F25" w:rsidRPr="009A1898" w:rsidRDefault="00432F66">
      <w:pPr>
        <w:pStyle w:val="TOC1"/>
        <w:rPr>
          <w:rFonts w:ascii="Calibri" w:eastAsia="Times New Roman" w:hAnsi="Calibri" w:cs="Times New Roman"/>
          <w:b w:val="0"/>
          <w:bCs w:val="0"/>
          <w:noProof/>
          <w:sz w:val="22"/>
          <w:szCs w:val="22"/>
        </w:rPr>
      </w:pPr>
      <w:hyperlink w:anchor="_Toc469070993" w:history="1">
        <w:r w:rsidR="00D46F25" w:rsidRPr="00B71F17">
          <w:rPr>
            <w:rStyle w:val="Hyperlink"/>
            <w:noProof/>
          </w:rPr>
          <w:t>Appendix B</w:t>
        </w:r>
        <w:r w:rsidR="00D46F25">
          <w:rPr>
            <w:noProof/>
            <w:webHidden/>
          </w:rPr>
          <w:tab/>
        </w:r>
        <w:r w:rsidR="00D46F25">
          <w:rPr>
            <w:noProof/>
            <w:webHidden/>
          </w:rPr>
          <w:fldChar w:fldCharType="begin"/>
        </w:r>
        <w:r w:rsidR="00D46F25">
          <w:rPr>
            <w:noProof/>
            <w:webHidden/>
          </w:rPr>
          <w:instrText xml:space="preserve"> PAGEREF _Toc469070993 \h </w:instrText>
        </w:r>
        <w:r w:rsidR="00D46F25">
          <w:rPr>
            <w:noProof/>
            <w:webHidden/>
          </w:rPr>
        </w:r>
        <w:r w:rsidR="00D46F25">
          <w:rPr>
            <w:noProof/>
            <w:webHidden/>
          </w:rPr>
          <w:fldChar w:fldCharType="separate"/>
        </w:r>
        <w:r w:rsidR="00AD0824">
          <w:rPr>
            <w:noProof/>
            <w:webHidden/>
          </w:rPr>
          <w:t>23</w:t>
        </w:r>
        <w:r w:rsidR="00D46F25">
          <w:rPr>
            <w:noProof/>
            <w:webHidden/>
          </w:rPr>
          <w:fldChar w:fldCharType="end"/>
        </w:r>
      </w:hyperlink>
    </w:p>
    <w:p w14:paraId="6C705F17" w14:textId="77777777" w:rsidR="001D5252" w:rsidRDefault="001D5252" w:rsidP="001D5252">
      <w:r>
        <w:fldChar w:fldCharType="end"/>
      </w:r>
    </w:p>
    <w:p w14:paraId="2DFCD62A" w14:textId="77777777" w:rsidR="001D5252" w:rsidRPr="001D5252" w:rsidRDefault="001D5252" w:rsidP="001D5252">
      <w:pPr>
        <w:sectPr w:rsidR="001D5252" w:rsidRPr="001D5252" w:rsidSect="00F866B1">
          <w:headerReference w:type="default" r:id="rId13"/>
          <w:footerReference w:type="default" r:id="rId14"/>
          <w:pgSz w:w="12240" w:h="15840"/>
          <w:pgMar w:top="1440" w:right="1440" w:bottom="1440" w:left="1440" w:header="720" w:footer="720" w:gutter="0"/>
          <w:cols w:space="720"/>
          <w:titlePg/>
          <w:docGrid w:linePitch="360"/>
        </w:sectPr>
      </w:pPr>
    </w:p>
    <w:p w14:paraId="57B0D6CF" w14:textId="0A34362D" w:rsidR="00415079" w:rsidRPr="002D3AFE" w:rsidRDefault="001D5252" w:rsidP="001D5252">
      <w:pPr>
        <w:pStyle w:val="Heading1"/>
        <w:spacing w:before="0"/>
      </w:pPr>
      <w:bookmarkStart w:id="0" w:name="_Toc469070978"/>
      <w:r>
        <w:lastRenderedPageBreak/>
        <w:t>1.0</w:t>
      </w:r>
      <w:r w:rsidR="002637CC" w:rsidRPr="002D3AFE">
        <w:t xml:space="preserve"> </w:t>
      </w:r>
      <w:bookmarkStart w:id="1" w:name="Introduction"/>
      <w:r w:rsidR="00F866B1" w:rsidRPr="002D3AFE">
        <w:t>Introduction</w:t>
      </w:r>
      <w:bookmarkEnd w:id="0"/>
      <w:bookmarkEnd w:id="1"/>
    </w:p>
    <w:p w14:paraId="362D9CF7" w14:textId="087FB7CD" w:rsidR="00F866B1" w:rsidRPr="001A25A9" w:rsidRDefault="001D5252" w:rsidP="001D5252">
      <w:pPr>
        <w:pStyle w:val="Heading2"/>
        <w:rPr>
          <w:b/>
        </w:rPr>
      </w:pPr>
      <w:bookmarkStart w:id="2" w:name="_Toc469070979"/>
      <w:r w:rsidRPr="001A25A9">
        <w:rPr>
          <w:b/>
        </w:rPr>
        <w:t>1.1</w:t>
      </w:r>
      <w:r w:rsidR="002637CC" w:rsidRPr="001A25A9">
        <w:rPr>
          <w:b/>
        </w:rPr>
        <w:t xml:space="preserve"> </w:t>
      </w:r>
      <w:bookmarkStart w:id="3" w:name="Purpose"/>
      <w:r w:rsidR="00F866B1" w:rsidRPr="001A25A9">
        <w:rPr>
          <w:b/>
        </w:rPr>
        <w:t>Purpose</w:t>
      </w:r>
      <w:bookmarkEnd w:id="2"/>
      <w:bookmarkEnd w:id="3"/>
    </w:p>
    <w:p w14:paraId="0EEB7A70" w14:textId="3FECC0A3" w:rsidR="00F12726" w:rsidRPr="00F12726" w:rsidRDefault="00056074" w:rsidP="003D38C2">
      <w:pPr>
        <w:widowControl w:val="0"/>
        <w:tabs>
          <w:tab w:val="left" w:pos="-1440"/>
        </w:tabs>
        <w:spacing w:after="0"/>
        <w:ind w:left="360"/>
        <w:rPr>
          <w:rFonts w:ascii="Arial" w:eastAsia="Times New Roman" w:hAnsi="Arial" w:cs="Arial"/>
          <w:snapToGrid w:val="0"/>
          <w:sz w:val="24"/>
          <w:szCs w:val="20"/>
        </w:rPr>
      </w:pPr>
      <w:r w:rsidRPr="00DC139D">
        <w:rPr>
          <w:rFonts w:ascii="Arial" w:hAnsi="Arial" w:cs="Arial"/>
          <w:sz w:val="24"/>
          <w:szCs w:val="24"/>
        </w:rPr>
        <w:t xml:space="preserve">The purpose of this document is to provide information necessary to appropriately use </w:t>
      </w:r>
      <w:r w:rsidR="008A64A4">
        <w:rPr>
          <w:rFonts w:ascii="Arial" w:hAnsi="Arial" w:cs="Arial"/>
          <w:sz w:val="24"/>
          <w:szCs w:val="24"/>
        </w:rPr>
        <w:t>S</w:t>
      </w:r>
      <w:r w:rsidRPr="00DC139D">
        <w:rPr>
          <w:rFonts w:ascii="Arial" w:hAnsi="Arial" w:cs="Arial"/>
          <w:sz w:val="24"/>
          <w:szCs w:val="24"/>
        </w:rPr>
        <w:t xml:space="preserve">tate level data files on </w:t>
      </w:r>
      <w:r w:rsidR="0023186A" w:rsidRPr="002F3209">
        <w:rPr>
          <w:rFonts w:ascii="Arial" w:hAnsi="Arial" w:cs="Arial"/>
          <w:sz w:val="24"/>
          <w:szCs w:val="24"/>
        </w:rPr>
        <w:t>Individuals with Disabilities Education Act</w:t>
      </w:r>
      <w:r w:rsidR="0023186A">
        <w:rPr>
          <w:rFonts w:ascii="Arial" w:hAnsi="Arial" w:cs="Arial"/>
          <w:sz w:val="24"/>
          <w:szCs w:val="24"/>
        </w:rPr>
        <w:t xml:space="preserve"> (</w:t>
      </w:r>
      <w:r w:rsidR="0023186A" w:rsidRPr="00FE0010">
        <w:rPr>
          <w:rFonts w:ascii="Arial" w:hAnsi="Arial" w:cs="Arial"/>
          <w:sz w:val="24"/>
          <w:szCs w:val="24"/>
        </w:rPr>
        <w:t>IDEA</w:t>
      </w:r>
      <w:r w:rsidR="0023186A">
        <w:rPr>
          <w:rFonts w:ascii="Arial" w:hAnsi="Arial" w:cs="Arial"/>
          <w:sz w:val="24"/>
          <w:szCs w:val="24"/>
        </w:rPr>
        <w:t>)</w:t>
      </w:r>
      <w:r w:rsidR="0023186A" w:rsidRPr="00FE0010">
        <w:rPr>
          <w:rFonts w:ascii="Arial" w:hAnsi="Arial" w:cs="Arial"/>
          <w:sz w:val="24"/>
          <w:szCs w:val="24"/>
        </w:rPr>
        <w:t xml:space="preserve"> </w:t>
      </w:r>
      <w:r w:rsidRPr="00DC139D">
        <w:rPr>
          <w:rFonts w:ascii="Arial" w:hAnsi="Arial" w:cs="Arial"/>
          <w:sz w:val="24"/>
          <w:szCs w:val="24"/>
        </w:rPr>
        <w:t xml:space="preserve">Part B </w:t>
      </w:r>
      <w:r w:rsidR="0012462B">
        <w:rPr>
          <w:rFonts w:ascii="Arial" w:hAnsi="Arial" w:cs="Arial"/>
          <w:sz w:val="24"/>
          <w:szCs w:val="24"/>
        </w:rPr>
        <w:t>Child Count</w:t>
      </w:r>
      <w:r w:rsidR="00D84A59" w:rsidRPr="00DC139D">
        <w:rPr>
          <w:rFonts w:ascii="Arial" w:hAnsi="Arial" w:cs="Arial"/>
          <w:sz w:val="24"/>
          <w:szCs w:val="24"/>
        </w:rPr>
        <w:t xml:space="preserve"> </w:t>
      </w:r>
      <w:r w:rsidR="001567F2">
        <w:rPr>
          <w:rFonts w:ascii="Arial" w:hAnsi="Arial" w:cs="Arial"/>
          <w:sz w:val="24"/>
          <w:szCs w:val="24"/>
        </w:rPr>
        <w:t xml:space="preserve">and Educational Environments </w:t>
      </w:r>
      <w:r w:rsidR="007C60CC" w:rsidRPr="00DC139D">
        <w:rPr>
          <w:rFonts w:ascii="Arial" w:hAnsi="Arial" w:cs="Arial"/>
          <w:sz w:val="24"/>
          <w:szCs w:val="24"/>
        </w:rPr>
        <w:t xml:space="preserve">from </w:t>
      </w:r>
      <w:r w:rsidR="00541EF8">
        <w:rPr>
          <w:rFonts w:ascii="Arial" w:hAnsi="Arial" w:cs="Arial"/>
          <w:sz w:val="24"/>
          <w:szCs w:val="24"/>
        </w:rPr>
        <w:t xml:space="preserve">the </w:t>
      </w:r>
      <w:r w:rsidR="00541EF8" w:rsidRPr="0049324D">
        <w:rPr>
          <w:rFonts w:ascii="Arial" w:hAnsi="Arial" w:cs="Arial"/>
          <w:sz w:val="24"/>
          <w:szCs w:val="24"/>
        </w:rPr>
        <w:t>Office of Special Education Programs (</w:t>
      </w:r>
      <w:r w:rsidR="00541EF8" w:rsidRPr="00DC139D">
        <w:rPr>
          <w:rFonts w:ascii="Arial" w:hAnsi="Arial" w:cs="Arial"/>
          <w:sz w:val="24"/>
          <w:szCs w:val="24"/>
        </w:rPr>
        <w:t>OSEP</w:t>
      </w:r>
      <w:r w:rsidR="00541EF8">
        <w:rPr>
          <w:rFonts w:ascii="Arial" w:hAnsi="Arial" w:cs="Arial"/>
          <w:sz w:val="24"/>
          <w:szCs w:val="24"/>
        </w:rPr>
        <w:t>)</w:t>
      </w:r>
      <w:r w:rsidR="00AF182D">
        <w:rPr>
          <w:rFonts w:ascii="Arial" w:hAnsi="Arial" w:cs="Arial"/>
          <w:sz w:val="24"/>
          <w:szCs w:val="24"/>
        </w:rPr>
        <w:t>.</w:t>
      </w:r>
      <w:r w:rsidR="00095715">
        <w:rPr>
          <w:rFonts w:ascii="Arial" w:hAnsi="Arial" w:cs="Arial"/>
          <w:sz w:val="24"/>
          <w:szCs w:val="24"/>
        </w:rPr>
        <w:t xml:space="preserve"> </w:t>
      </w:r>
      <w:r w:rsidR="00095715" w:rsidRPr="00223EC4">
        <w:rPr>
          <w:rFonts w:ascii="Arial" w:hAnsi="Arial" w:cs="Arial"/>
          <w:sz w:val="24"/>
          <w:szCs w:val="24"/>
        </w:rPr>
        <w:t>T</w:t>
      </w:r>
      <w:r w:rsidR="00AF182D" w:rsidRPr="00223EC4">
        <w:rPr>
          <w:rFonts w:ascii="Arial" w:hAnsi="Arial" w:cs="Arial"/>
          <w:sz w:val="24"/>
          <w:szCs w:val="24"/>
        </w:rPr>
        <w:t xml:space="preserve">he accompanying </w:t>
      </w:r>
      <w:r w:rsidR="00095715" w:rsidRPr="00223EC4">
        <w:rPr>
          <w:rFonts w:ascii="Arial" w:hAnsi="Arial" w:cs="Arial"/>
          <w:sz w:val="24"/>
          <w:szCs w:val="24"/>
        </w:rPr>
        <w:t xml:space="preserve">data </w:t>
      </w:r>
      <w:r w:rsidR="00AF182D" w:rsidRPr="00223EC4">
        <w:rPr>
          <w:rFonts w:ascii="Arial" w:hAnsi="Arial" w:cs="Arial"/>
          <w:sz w:val="24"/>
          <w:szCs w:val="24"/>
        </w:rPr>
        <w:t xml:space="preserve">file provides </w:t>
      </w:r>
      <w:r w:rsidR="00F12726" w:rsidRPr="00F12726">
        <w:rPr>
          <w:rFonts w:ascii="Arial" w:eastAsia="Times New Roman" w:hAnsi="Arial" w:cs="Arial"/>
          <w:snapToGrid w:val="0"/>
          <w:sz w:val="24"/>
          <w:szCs w:val="20"/>
        </w:rPr>
        <w:t>the counts for the number of occurren</w:t>
      </w:r>
      <w:r w:rsidR="002D3AFE">
        <w:rPr>
          <w:rFonts w:ascii="Arial" w:eastAsia="Times New Roman" w:hAnsi="Arial" w:cs="Arial"/>
          <w:snapToGrid w:val="0"/>
          <w:sz w:val="24"/>
          <w:szCs w:val="20"/>
        </w:rPr>
        <w:t xml:space="preserve">ces in the following sections: </w:t>
      </w:r>
    </w:p>
    <w:p w14:paraId="7AC4D1D5" w14:textId="77777777" w:rsidR="00E939AC" w:rsidRPr="00E939AC" w:rsidRDefault="00E939AC" w:rsidP="002D3AFE">
      <w:pPr>
        <w:widowControl w:val="0"/>
        <w:numPr>
          <w:ilvl w:val="0"/>
          <w:numId w:val="10"/>
        </w:numPr>
        <w:tabs>
          <w:tab w:val="left" w:pos="-1440"/>
        </w:tabs>
        <w:autoSpaceDE w:val="0"/>
        <w:autoSpaceDN w:val="0"/>
        <w:adjustRightInd w:val="0"/>
        <w:spacing w:before="120" w:after="0"/>
        <w:rPr>
          <w:rFonts w:ascii="Arial" w:eastAsia="Times New Roman" w:hAnsi="Arial" w:cs="Arial"/>
          <w:snapToGrid w:val="0"/>
          <w:sz w:val="24"/>
          <w:szCs w:val="20"/>
        </w:rPr>
      </w:pPr>
      <w:r w:rsidRPr="00E939AC">
        <w:rPr>
          <w:rFonts w:ascii="Arial" w:eastAsia="Times New Roman" w:hAnsi="Arial" w:cs="Arial"/>
          <w:snapToGrid w:val="0"/>
          <w:sz w:val="24"/>
          <w:szCs w:val="20"/>
        </w:rPr>
        <w:t>The</w:t>
      </w:r>
      <w:r w:rsidR="006C6FA0" w:rsidRPr="00E939AC">
        <w:rPr>
          <w:rFonts w:ascii="Arial" w:eastAsia="Times New Roman" w:hAnsi="Arial" w:cs="Arial"/>
          <w:snapToGrid w:val="0"/>
          <w:sz w:val="24"/>
          <w:szCs w:val="20"/>
        </w:rPr>
        <w:t xml:space="preserve"> number of children with disabilities receiving special education and related services according to an individualized education program or service plan</w:t>
      </w:r>
      <w:r w:rsidR="006C6FA0" w:rsidRPr="00E939AC">
        <w:rPr>
          <w:rStyle w:val="FootnoteReference"/>
          <w:rFonts w:ascii="Arial" w:eastAsia="Times New Roman" w:hAnsi="Arial" w:cs="Arial"/>
          <w:snapToGrid w:val="0"/>
          <w:sz w:val="24"/>
          <w:szCs w:val="20"/>
        </w:rPr>
        <w:footnoteReference w:id="1"/>
      </w:r>
      <w:r w:rsidR="006C6FA0" w:rsidRPr="00E939AC">
        <w:rPr>
          <w:rFonts w:ascii="Arial" w:eastAsia="Times New Roman" w:hAnsi="Arial" w:cs="Arial"/>
          <w:snapToGrid w:val="0"/>
          <w:sz w:val="24"/>
          <w:szCs w:val="20"/>
        </w:rPr>
        <w:t xml:space="preserve"> in place on the count date. This must be an unduplicated count; each child is counted once and only once.</w:t>
      </w:r>
      <w:r w:rsidR="00F12726" w:rsidRPr="00E939AC">
        <w:rPr>
          <w:rFonts w:ascii="Arial" w:eastAsia="Times New Roman" w:hAnsi="Arial" w:cs="Arial"/>
          <w:snapToGrid w:val="0"/>
          <w:sz w:val="24"/>
          <w:szCs w:val="20"/>
        </w:rPr>
        <w:t xml:space="preserve"> </w:t>
      </w:r>
    </w:p>
    <w:p w14:paraId="6BB2CC97" w14:textId="77777777" w:rsidR="00F12726" w:rsidRPr="00E939AC" w:rsidRDefault="00E939AC" w:rsidP="002D3AFE">
      <w:pPr>
        <w:widowControl w:val="0"/>
        <w:numPr>
          <w:ilvl w:val="0"/>
          <w:numId w:val="10"/>
        </w:numPr>
        <w:tabs>
          <w:tab w:val="left" w:pos="-1440"/>
        </w:tabs>
        <w:autoSpaceDE w:val="0"/>
        <w:autoSpaceDN w:val="0"/>
        <w:adjustRightInd w:val="0"/>
        <w:spacing w:before="120" w:after="0"/>
        <w:rPr>
          <w:rFonts w:ascii="Arial" w:eastAsia="Times New Roman" w:hAnsi="Arial" w:cs="Arial"/>
          <w:snapToGrid w:val="0"/>
          <w:sz w:val="24"/>
          <w:szCs w:val="20"/>
        </w:rPr>
      </w:pPr>
      <w:r w:rsidRPr="00E939AC">
        <w:rPr>
          <w:rFonts w:ascii="Arial" w:hAnsi="Arial" w:cs="Arial"/>
          <w:color w:val="000000"/>
          <w:sz w:val="24"/>
        </w:rPr>
        <w:t>The number of children with disabilities ages 3 through 21 served under the IDEA, Part B program, according to their educational environments.</w:t>
      </w:r>
      <w:r w:rsidR="002D3AFE">
        <w:rPr>
          <w:rFonts w:ascii="Arial" w:hAnsi="Arial" w:cs="Arial"/>
          <w:color w:val="000000"/>
          <w:sz w:val="24"/>
        </w:rPr>
        <w:t xml:space="preserve"> </w:t>
      </w:r>
    </w:p>
    <w:p w14:paraId="455FB291" w14:textId="4FDDD3A0" w:rsidR="00F866B1" w:rsidRPr="001A25A9" w:rsidRDefault="001D5252" w:rsidP="001D5252">
      <w:pPr>
        <w:pStyle w:val="Heading2"/>
        <w:rPr>
          <w:b/>
        </w:rPr>
      </w:pPr>
      <w:bookmarkStart w:id="4" w:name="_Toc469070980"/>
      <w:r w:rsidRPr="001A25A9">
        <w:rPr>
          <w:b/>
        </w:rPr>
        <w:t>1.2</w:t>
      </w:r>
      <w:r w:rsidR="002637CC" w:rsidRPr="001A25A9">
        <w:rPr>
          <w:b/>
        </w:rPr>
        <w:t xml:space="preserve"> </w:t>
      </w:r>
      <w:bookmarkStart w:id="5" w:name="OSEP_Background"/>
      <w:r w:rsidR="00F866B1" w:rsidRPr="001A25A9">
        <w:rPr>
          <w:b/>
        </w:rPr>
        <w:t>OSEP Background</w:t>
      </w:r>
      <w:bookmarkEnd w:id="4"/>
      <w:bookmarkEnd w:id="5"/>
    </w:p>
    <w:p w14:paraId="03524C4E" w14:textId="77777777" w:rsidR="00F64816" w:rsidRPr="00DC139D" w:rsidRDefault="00F64816" w:rsidP="002A6DE8">
      <w:pPr>
        <w:ind w:left="360"/>
        <w:rPr>
          <w:rFonts w:ascii="Arial" w:hAnsi="Arial" w:cs="Arial"/>
          <w:sz w:val="24"/>
          <w:szCs w:val="24"/>
        </w:rPr>
      </w:pPr>
      <w:r w:rsidRPr="00DC139D">
        <w:rPr>
          <w:rFonts w:ascii="Arial" w:hAnsi="Arial" w:cs="Arial"/>
          <w:sz w:val="24"/>
          <w:szCs w:val="24"/>
        </w:rPr>
        <w:t>OSEP</w:t>
      </w:r>
      <w:r w:rsidR="00D26ABE">
        <w:rPr>
          <w:rFonts w:ascii="Arial" w:hAnsi="Arial" w:cs="Arial"/>
          <w:sz w:val="24"/>
          <w:szCs w:val="24"/>
        </w:rPr>
        <w:t>, within the Office of Special Education and Rehabilitative Services (OSERS),</w:t>
      </w:r>
      <w:r w:rsidRPr="00DC139D">
        <w:rPr>
          <w:rFonts w:ascii="Arial" w:hAnsi="Arial" w:cs="Arial"/>
          <w:sz w:val="24"/>
          <w:szCs w:val="24"/>
        </w:rPr>
        <w:t xml:space="preserve"> is dedicated to improving results for infants, toddlers, children and youth with disabilities ages birth through 21 by providing leadership and financial support to assist </w:t>
      </w:r>
      <w:r w:rsidR="008A64A4">
        <w:rPr>
          <w:rFonts w:ascii="Arial" w:hAnsi="Arial" w:cs="Arial"/>
          <w:sz w:val="24"/>
          <w:szCs w:val="24"/>
        </w:rPr>
        <w:t>S</w:t>
      </w:r>
      <w:r w:rsidRPr="00DC139D">
        <w:rPr>
          <w:rFonts w:ascii="Arial" w:hAnsi="Arial" w:cs="Arial"/>
          <w:sz w:val="24"/>
          <w:szCs w:val="24"/>
        </w:rPr>
        <w:t xml:space="preserve">tates and local districts. </w:t>
      </w:r>
    </w:p>
    <w:p w14:paraId="27A54229" w14:textId="0DBE85D3" w:rsidR="003D38C2" w:rsidRDefault="002A6DE8" w:rsidP="002A6DE8">
      <w:pPr>
        <w:ind w:left="360"/>
        <w:rPr>
          <w:rFonts w:ascii="Arial" w:hAnsi="Arial" w:cs="Arial"/>
          <w:sz w:val="24"/>
          <w:szCs w:val="24"/>
        </w:rPr>
      </w:pPr>
      <w:r w:rsidRPr="002A6DE8">
        <w:rPr>
          <w:rFonts w:ascii="Arial" w:hAnsi="Arial" w:cs="Arial"/>
          <w:sz w:val="24"/>
          <w:szCs w:val="24"/>
        </w:rPr>
        <w:t xml:space="preserve">Section 618 of IDEA requires that each State submit data about the infants and toddlers, birth through age 2, who receive early intervention services under Part C of IDEA and children with disabilities, ages 3 through 21, who receive special education and related services under Part B of IDEA. </w:t>
      </w:r>
    </w:p>
    <w:p w14:paraId="074607D5" w14:textId="22E00CED" w:rsidR="002A6DE8" w:rsidRPr="002A6DE8" w:rsidRDefault="002A6DE8" w:rsidP="002A6DE8">
      <w:pPr>
        <w:ind w:left="360"/>
        <w:rPr>
          <w:rFonts w:ascii="Arial" w:hAnsi="Arial" w:cs="Arial"/>
          <w:sz w:val="24"/>
          <w:szCs w:val="24"/>
        </w:rPr>
      </w:pPr>
      <w:r w:rsidRPr="002A6DE8">
        <w:rPr>
          <w:rFonts w:ascii="Arial" w:hAnsi="Arial" w:cs="Arial"/>
          <w:sz w:val="24"/>
          <w:szCs w:val="24"/>
        </w:rPr>
        <w:t>There are 12 data collections authorized under Section 618: under Part B: (1) Child Count; (2) Educational Environments; (3) Personnel; (4) Exiting; (5) Discipline; (6) Assessment; (7) Dispute Resolution; and (8) Maintenance of Effort Reduction and Coordinated Early Intervening Services; and under Part C: (9) Child Count; (10) Settings; (11) Exiting; and (12) Dispute Resolution. These data are collected via an ED</w:t>
      </w:r>
      <w:r w:rsidRPr="00541EF8">
        <w:rPr>
          <w:rFonts w:ascii="Arial" w:hAnsi="Arial" w:cs="Arial"/>
          <w:i/>
          <w:sz w:val="24"/>
          <w:szCs w:val="24"/>
        </w:rPr>
        <w:t>Facts</w:t>
      </w:r>
      <w:r w:rsidRPr="002A6DE8">
        <w:rPr>
          <w:rFonts w:ascii="Arial" w:hAnsi="Arial" w:cs="Arial"/>
          <w:sz w:val="24"/>
          <w:szCs w:val="24"/>
        </w:rPr>
        <w:t xml:space="preserve"> system (i.e., </w:t>
      </w:r>
      <w:r w:rsidR="00541EF8" w:rsidRPr="002A6DE8">
        <w:rPr>
          <w:rFonts w:ascii="Arial" w:hAnsi="Arial" w:cs="Arial"/>
          <w:sz w:val="24"/>
          <w:szCs w:val="24"/>
        </w:rPr>
        <w:t>ED</w:t>
      </w:r>
      <w:r w:rsidR="00541EF8" w:rsidRPr="00541EF8">
        <w:rPr>
          <w:rFonts w:ascii="Arial" w:hAnsi="Arial" w:cs="Arial"/>
          <w:i/>
          <w:sz w:val="24"/>
          <w:szCs w:val="24"/>
        </w:rPr>
        <w:t>Facts</w:t>
      </w:r>
      <w:r w:rsidR="00541EF8" w:rsidRPr="002A6DE8">
        <w:rPr>
          <w:rFonts w:ascii="Arial" w:hAnsi="Arial" w:cs="Arial"/>
          <w:sz w:val="24"/>
          <w:szCs w:val="24"/>
        </w:rPr>
        <w:t xml:space="preserve"> </w:t>
      </w:r>
      <w:r w:rsidRPr="002A6DE8">
        <w:rPr>
          <w:rFonts w:ascii="Arial" w:hAnsi="Arial" w:cs="Arial"/>
          <w:sz w:val="24"/>
          <w:szCs w:val="24"/>
        </w:rPr>
        <w:t xml:space="preserve">Submission System </w:t>
      </w:r>
      <w:r w:rsidR="00541EF8">
        <w:rPr>
          <w:rFonts w:ascii="Arial" w:hAnsi="Arial" w:cs="Arial"/>
          <w:sz w:val="24"/>
          <w:szCs w:val="24"/>
        </w:rPr>
        <w:t xml:space="preserve">(ESS) </w:t>
      </w:r>
      <w:r w:rsidRPr="002A6DE8">
        <w:rPr>
          <w:rFonts w:ascii="Arial" w:hAnsi="Arial" w:cs="Arial"/>
          <w:sz w:val="24"/>
          <w:szCs w:val="24"/>
        </w:rPr>
        <w:t>or the ED</w:t>
      </w:r>
      <w:r w:rsidRPr="00541EF8">
        <w:rPr>
          <w:rFonts w:ascii="Arial" w:hAnsi="Arial" w:cs="Arial"/>
          <w:i/>
          <w:sz w:val="24"/>
          <w:szCs w:val="24"/>
        </w:rPr>
        <w:t>Facts</w:t>
      </w:r>
      <w:r w:rsidRPr="002A6DE8">
        <w:rPr>
          <w:rFonts w:ascii="Arial" w:hAnsi="Arial" w:cs="Arial"/>
          <w:sz w:val="24"/>
          <w:szCs w:val="24"/>
        </w:rPr>
        <w:t xml:space="preserve"> Metadata and Process System</w:t>
      </w:r>
      <w:r w:rsidR="00541EF8">
        <w:rPr>
          <w:rFonts w:ascii="Arial" w:hAnsi="Arial" w:cs="Arial"/>
          <w:sz w:val="24"/>
          <w:szCs w:val="24"/>
        </w:rPr>
        <w:t xml:space="preserve"> (E</w:t>
      </w:r>
      <w:r w:rsidR="00541EF8" w:rsidRPr="00541EF8">
        <w:rPr>
          <w:rFonts w:ascii="Arial" w:hAnsi="Arial" w:cs="Arial"/>
          <w:i/>
          <w:sz w:val="24"/>
          <w:szCs w:val="24"/>
        </w:rPr>
        <w:t>MAPS</w:t>
      </w:r>
      <w:r w:rsidR="00541EF8">
        <w:rPr>
          <w:rFonts w:ascii="Arial" w:hAnsi="Arial" w:cs="Arial"/>
          <w:sz w:val="24"/>
          <w:szCs w:val="24"/>
        </w:rPr>
        <w:t>)</w:t>
      </w:r>
      <w:r w:rsidRPr="002A6DE8">
        <w:rPr>
          <w:rFonts w:ascii="Arial" w:hAnsi="Arial" w:cs="Arial"/>
          <w:sz w:val="24"/>
          <w:szCs w:val="24"/>
        </w:rPr>
        <w:t xml:space="preserve">). Information related to the Section 618 data collected via the </w:t>
      </w:r>
      <w:r w:rsidR="00541EF8">
        <w:rPr>
          <w:rFonts w:ascii="Arial" w:hAnsi="Arial" w:cs="Arial"/>
          <w:sz w:val="24"/>
          <w:szCs w:val="24"/>
        </w:rPr>
        <w:t>ESS</w:t>
      </w:r>
      <w:r w:rsidRPr="002A6DE8">
        <w:rPr>
          <w:rFonts w:ascii="Arial" w:hAnsi="Arial" w:cs="Arial"/>
          <w:sz w:val="24"/>
          <w:szCs w:val="24"/>
        </w:rPr>
        <w:t xml:space="preserve"> can be found in the ED</w:t>
      </w:r>
      <w:r w:rsidRPr="00541EF8">
        <w:rPr>
          <w:rFonts w:ascii="Arial" w:hAnsi="Arial" w:cs="Arial"/>
          <w:i/>
          <w:sz w:val="24"/>
          <w:szCs w:val="24"/>
        </w:rPr>
        <w:t>Facts</w:t>
      </w:r>
      <w:r w:rsidRPr="002A6DE8">
        <w:rPr>
          <w:rFonts w:ascii="Arial" w:hAnsi="Arial" w:cs="Arial"/>
          <w:sz w:val="24"/>
          <w:szCs w:val="24"/>
        </w:rPr>
        <w:t xml:space="preserve"> Series - ED</w:t>
      </w:r>
      <w:r w:rsidRPr="00541EF8">
        <w:rPr>
          <w:rFonts w:ascii="Arial" w:hAnsi="Arial" w:cs="Arial"/>
          <w:i/>
          <w:sz w:val="24"/>
          <w:szCs w:val="24"/>
        </w:rPr>
        <w:t>Facts</w:t>
      </w:r>
      <w:r w:rsidRPr="002A6DE8">
        <w:rPr>
          <w:rFonts w:ascii="Arial" w:hAnsi="Arial" w:cs="Arial"/>
          <w:sz w:val="24"/>
          <w:szCs w:val="24"/>
        </w:rPr>
        <w:t xml:space="preserve"> Special Education/IDEA 2011-12 Study in </w:t>
      </w:r>
      <w:r w:rsidR="00D26ABE" w:rsidRPr="00CD2C27">
        <w:rPr>
          <w:rFonts w:ascii="Arial" w:hAnsi="Arial" w:cs="Arial"/>
          <w:sz w:val="24"/>
          <w:szCs w:val="24"/>
        </w:rPr>
        <w:t>the ED</w:t>
      </w:r>
      <w:r w:rsidR="00D26ABE" w:rsidRPr="00AB2D9A">
        <w:rPr>
          <w:rFonts w:ascii="Arial" w:hAnsi="Arial" w:cs="Arial"/>
          <w:sz w:val="24"/>
          <w:szCs w:val="24"/>
        </w:rPr>
        <w:t xml:space="preserve"> Data Inventory</w:t>
      </w:r>
      <w:r w:rsidR="00D26ABE">
        <w:rPr>
          <w:rFonts w:ascii="Arial" w:hAnsi="Arial" w:cs="Arial"/>
          <w:sz w:val="24"/>
          <w:szCs w:val="24"/>
        </w:rPr>
        <w:t xml:space="preserve"> (</w:t>
      </w:r>
      <w:hyperlink r:id="rId15" w:history="1">
        <w:r w:rsidR="00D26ABE" w:rsidRPr="00A5301B">
          <w:rPr>
            <w:rStyle w:val="Hyperlink"/>
            <w:rFonts w:ascii="Arial" w:hAnsi="Arial" w:cs="Arial"/>
            <w:sz w:val="24"/>
            <w:szCs w:val="24"/>
          </w:rPr>
          <w:t>http://datainventory.ed.gov/Search?seriesID=196&amp;searchTerm=EDFacts&amp;searchType=Exact</w:t>
        </w:r>
      </w:hyperlink>
      <w:r w:rsidR="00D26ABE">
        <w:rPr>
          <w:rFonts w:ascii="Arial" w:hAnsi="Arial" w:cs="Arial"/>
          <w:sz w:val="24"/>
          <w:szCs w:val="24"/>
        </w:rPr>
        <w:t xml:space="preserve"> )</w:t>
      </w:r>
      <w:r w:rsidR="00D26ABE" w:rsidRPr="00701F17">
        <w:rPr>
          <w:rFonts w:ascii="Arial" w:hAnsi="Arial" w:cs="Arial"/>
          <w:sz w:val="24"/>
          <w:szCs w:val="24"/>
        </w:rPr>
        <w:t xml:space="preserve">. </w:t>
      </w:r>
      <w:r w:rsidR="00541EF8" w:rsidRPr="009141DC">
        <w:rPr>
          <w:rFonts w:ascii="Arial" w:hAnsi="Arial" w:cs="Arial"/>
          <w:sz w:val="24"/>
          <w:szCs w:val="24"/>
        </w:rPr>
        <w:t>Information related to the IDEA Section 618 data collected via E</w:t>
      </w:r>
      <w:r w:rsidR="00541EF8" w:rsidRPr="00132B8F">
        <w:rPr>
          <w:rFonts w:ascii="Arial" w:hAnsi="Arial" w:cs="Arial"/>
          <w:i/>
          <w:sz w:val="24"/>
          <w:szCs w:val="24"/>
        </w:rPr>
        <w:t>MAPS</w:t>
      </w:r>
      <w:r w:rsidR="00541EF8">
        <w:rPr>
          <w:rFonts w:ascii="Arial" w:hAnsi="Arial" w:cs="Arial"/>
          <w:sz w:val="24"/>
          <w:szCs w:val="24"/>
        </w:rPr>
        <w:t xml:space="preserve"> </w:t>
      </w:r>
      <w:r w:rsidR="00541EF8" w:rsidRPr="009141DC">
        <w:rPr>
          <w:rFonts w:ascii="Arial" w:hAnsi="Arial" w:cs="Arial"/>
          <w:sz w:val="24"/>
          <w:szCs w:val="24"/>
        </w:rPr>
        <w:lastRenderedPageBreak/>
        <w:t>can be found in the IDEA Section 618 entry in the ED Data Inventory (</w:t>
      </w:r>
      <w:hyperlink r:id="rId16" w:history="1">
        <w:r w:rsidR="00541EF8" w:rsidRPr="009141DC">
          <w:rPr>
            <w:rStyle w:val="Hyperlink"/>
            <w:rFonts w:ascii="Arial" w:hAnsi="Arial" w:cs="Arial"/>
            <w:sz w:val="24"/>
            <w:szCs w:val="24"/>
          </w:rPr>
          <w:t>http://datainventory.ed.gov/Search?seriesID=1324&amp;searchTerm=IDEA%20Section%20618&amp;searchType=Exact</w:t>
        </w:r>
      </w:hyperlink>
      <w:r w:rsidR="00541EF8" w:rsidRPr="009141DC">
        <w:rPr>
          <w:rFonts w:ascii="Arial" w:hAnsi="Arial" w:cs="Arial"/>
          <w:sz w:val="24"/>
          <w:szCs w:val="24"/>
        </w:rPr>
        <w:t>).</w:t>
      </w:r>
      <w:r w:rsidR="00541EF8" w:rsidRPr="00701F17">
        <w:rPr>
          <w:rFonts w:ascii="Arial" w:hAnsi="Arial" w:cs="Arial"/>
          <w:sz w:val="24"/>
          <w:szCs w:val="24"/>
        </w:rPr>
        <w:t xml:space="preserve"> </w:t>
      </w:r>
      <w:r w:rsidRPr="002A6DE8">
        <w:rPr>
          <w:rFonts w:ascii="Arial" w:hAnsi="Arial" w:cs="Arial"/>
          <w:sz w:val="24"/>
          <w:szCs w:val="24"/>
        </w:rPr>
        <w:t xml:space="preserve">This data documentation deals only with </w:t>
      </w:r>
      <w:r w:rsidR="00B52785">
        <w:rPr>
          <w:rFonts w:ascii="Arial" w:hAnsi="Arial" w:cs="Arial"/>
          <w:sz w:val="24"/>
          <w:szCs w:val="24"/>
        </w:rPr>
        <w:t xml:space="preserve">the </w:t>
      </w:r>
      <w:r w:rsidRPr="002A6DE8">
        <w:rPr>
          <w:rFonts w:ascii="Arial" w:hAnsi="Arial" w:cs="Arial"/>
          <w:sz w:val="24"/>
          <w:szCs w:val="24"/>
        </w:rPr>
        <w:t xml:space="preserve">Part </w:t>
      </w:r>
      <w:r>
        <w:rPr>
          <w:rFonts w:ascii="Arial" w:hAnsi="Arial" w:cs="Arial"/>
          <w:sz w:val="24"/>
          <w:szCs w:val="24"/>
        </w:rPr>
        <w:t>B</w:t>
      </w:r>
      <w:r w:rsidRPr="002A6DE8">
        <w:rPr>
          <w:rFonts w:ascii="Arial" w:hAnsi="Arial" w:cs="Arial"/>
          <w:sz w:val="24"/>
          <w:szCs w:val="24"/>
        </w:rPr>
        <w:t xml:space="preserve"> </w:t>
      </w:r>
      <w:r>
        <w:rPr>
          <w:rFonts w:ascii="Arial" w:hAnsi="Arial" w:cs="Arial"/>
          <w:sz w:val="24"/>
          <w:szCs w:val="24"/>
        </w:rPr>
        <w:t>Child Count and Educational Environments</w:t>
      </w:r>
      <w:r w:rsidRPr="002A6DE8">
        <w:rPr>
          <w:rFonts w:ascii="Arial" w:hAnsi="Arial" w:cs="Arial"/>
          <w:sz w:val="24"/>
          <w:szCs w:val="24"/>
        </w:rPr>
        <w:t xml:space="preserve"> data collection and file. </w:t>
      </w:r>
    </w:p>
    <w:p w14:paraId="24A73267" w14:textId="6D8EFA48" w:rsidR="00F866B1" w:rsidRPr="002D3AFE" w:rsidRDefault="001D5252" w:rsidP="001D5252">
      <w:pPr>
        <w:pStyle w:val="Heading1"/>
      </w:pPr>
      <w:bookmarkStart w:id="6" w:name="_Toc469070981"/>
      <w:r>
        <w:t>2.0</w:t>
      </w:r>
      <w:r w:rsidR="002637CC" w:rsidRPr="002D3AFE">
        <w:t xml:space="preserve"> </w:t>
      </w:r>
      <w:bookmarkStart w:id="7" w:name="OSEP_Part_B_Child_Count_and_Educational"/>
      <w:r w:rsidR="00F866B1" w:rsidRPr="002D3AFE">
        <w:t xml:space="preserve">OSEP Part </w:t>
      </w:r>
      <w:r w:rsidR="00D84A59" w:rsidRPr="002D3AFE">
        <w:t>B</w:t>
      </w:r>
      <w:r w:rsidR="0003033E" w:rsidRPr="002D3AFE">
        <w:t xml:space="preserve"> </w:t>
      </w:r>
      <w:r w:rsidR="0012462B" w:rsidRPr="002D3AFE">
        <w:t>Child Count</w:t>
      </w:r>
      <w:r w:rsidR="0003033E" w:rsidRPr="002D3AFE">
        <w:t xml:space="preserve"> </w:t>
      </w:r>
      <w:r w:rsidR="00D46F25">
        <w:t>and</w:t>
      </w:r>
      <w:r w:rsidR="002A6DE8" w:rsidRPr="002D3AFE">
        <w:t xml:space="preserve"> Educational Environment</w:t>
      </w:r>
      <w:r w:rsidR="00D46F25">
        <w:t>s</w:t>
      </w:r>
      <w:r w:rsidR="002A6DE8" w:rsidRPr="002D3AFE">
        <w:t xml:space="preserve"> </w:t>
      </w:r>
      <w:r w:rsidR="00F64816" w:rsidRPr="002D3AFE">
        <w:t>Data</w:t>
      </w:r>
      <w:bookmarkEnd w:id="6"/>
    </w:p>
    <w:p w14:paraId="3D45507B" w14:textId="518D288A" w:rsidR="00F866B1" w:rsidRPr="00B52785" w:rsidRDefault="001D5252" w:rsidP="001D5252">
      <w:pPr>
        <w:pStyle w:val="Heading2"/>
        <w:rPr>
          <w:b/>
        </w:rPr>
      </w:pPr>
      <w:bookmarkStart w:id="8" w:name="_Toc469070982"/>
      <w:bookmarkEnd w:id="7"/>
      <w:r w:rsidRPr="00B52785">
        <w:rPr>
          <w:b/>
        </w:rPr>
        <w:t>2.1</w:t>
      </w:r>
      <w:r w:rsidR="002637CC" w:rsidRPr="00B52785">
        <w:rPr>
          <w:b/>
        </w:rPr>
        <w:t xml:space="preserve"> </w:t>
      </w:r>
      <w:bookmarkStart w:id="9" w:name="State_Data"/>
      <w:r w:rsidR="00AD7D44" w:rsidRPr="00B52785">
        <w:rPr>
          <w:b/>
        </w:rPr>
        <w:t>State Data</w:t>
      </w:r>
      <w:bookmarkEnd w:id="8"/>
      <w:bookmarkEnd w:id="9"/>
    </w:p>
    <w:p w14:paraId="272D5CAF" w14:textId="348B9D53" w:rsidR="00C76406" w:rsidRPr="00DC139D" w:rsidRDefault="00056074" w:rsidP="00BD13A8">
      <w:pPr>
        <w:ind w:left="360"/>
        <w:rPr>
          <w:rFonts w:ascii="Arial" w:hAnsi="Arial" w:cs="Arial"/>
          <w:sz w:val="24"/>
          <w:szCs w:val="24"/>
        </w:rPr>
      </w:pPr>
      <w:r w:rsidRPr="00DC139D">
        <w:rPr>
          <w:rFonts w:ascii="Arial" w:hAnsi="Arial" w:cs="Arial"/>
          <w:sz w:val="24"/>
          <w:szCs w:val="24"/>
        </w:rPr>
        <w:t xml:space="preserve">States are required to report </w:t>
      </w:r>
      <w:r w:rsidR="001C001B">
        <w:rPr>
          <w:rFonts w:ascii="Arial" w:hAnsi="Arial" w:cs="Arial"/>
          <w:sz w:val="24"/>
          <w:szCs w:val="24"/>
        </w:rPr>
        <w:t xml:space="preserve">the </w:t>
      </w:r>
      <w:r w:rsidR="00B52785">
        <w:rPr>
          <w:rFonts w:ascii="Arial" w:hAnsi="Arial" w:cs="Arial"/>
          <w:sz w:val="24"/>
          <w:szCs w:val="24"/>
        </w:rPr>
        <w:t>C</w:t>
      </w:r>
      <w:r w:rsidR="001567F2">
        <w:rPr>
          <w:rFonts w:ascii="Arial" w:hAnsi="Arial" w:cs="Arial"/>
          <w:sz w:val="24"/>
          <w:szCs w:val="24"/>
        </w:rPr>
        <w:t xml:space="preserve">hild </w:t>
      </w:r>
      <w:r w:rsidR="00B52785">
        <w:rPr>
          <w:rFonts w:ascii="Arial" w:hAnsi="Arial" w:cs="Arial"/>
          <w:sz w:val="24"/>
          <w:szCs w:val="24"/>
        </w:rPr>
        <w:t>C</w:t>
      </w:r>
      <w:r w:rsidR="001567F2">
        <w:rPr>
          <w:rFonts w:ascii="Arial" w:hAnsi="Arial" w:cs="Arial"/>
          <w:sz w:val="24"/>
          <w:szCs w:val="24"/>
        </w:rPr>
        <w:t xml:space="preserve">ount and </w:t>
      </w:r>
      <w:r w:rsidR="00B52785">
        <w:rPr>
          <w:rFonts w:ascii="Arial" w:hAnsi="Arial" w:cs="Arial"/>
          <w:sz w:val="24"/>
          <w:szCs w:val="24"/>
        </w:rPr>
        <w:t>E</w:t>
      </w:r>
      <w:r w:rsidR="001567F2">
        <w:rPr>
          <w:rFonts w:ascii="Arial" w:hAnsi="Arial" w:cs="Arial"/>
          <w:sz w:val="24"/>
          <w:szCs w:val="24"/>
        </w:rPr>
        <w:t xml:space="preserve">ducational </w:t>
      </w:r>
      <w:r w:rsidR="00B52785">
        <w:rPr>
          <w:rFonts w:ascii="Arial" w:hAnsi="Arial" w:cs="Arial"/>
          <w:sz w:val="24"/>
          <w:szCs w:val="24"/>
        </w:rPr>
        <w:t>E</w:t>
      </w:r>
      <w:r w:rsidR="001567F2">
        <w:rPr>
          <w:rFonts w:ascii="Arial" w:hAnsi="Arial" w:cs="Arial"/>
          <w:sz w:val="24"/>
          <w:szCs w:val="24"/>
        </w:rPr>
        <w:t>nvironments</w:t>
      </w:r>
      <w:r w:rsidR="00B4585A">
        <w:rPr>
          <w:rFonts w:ascii="Arial" w:hAnsi="Arial" w:cs="Arial"/>
          <w:sz w:val="24"/>
          <w:szCs w:val="24"/>
        </w:rPr>
        <w:t xml:space="preserve"> </w:t>
      </w:r>
      <w:r w:rsidR="001C001B">
        <w:rPr>
          <w:rFonts w:ascii="Arial" w:hAnsi="Arial" w:cs="Arial"/>
          <w:sz w:val="24"/>
          <w:szCs w:val="24"/>
        </w:rPr>
        <w:t xml:space="preserve">data </w:t>
      </w:r>
      <w:r w:rsidR="003D78DC" w:rsidRPr="00DC139D">
        <w:rPr>
          <w:rFonts w:ascii="Arial" w:hAnsi="Arial" w:cs="Arial"/>
          <w:sz w:val="24"/>
          <w:szCs w:val="24"/>
        </w:rPr>
        <w:t xml:space="preserve">under Title 1, Part A, </w:t>
      </w:r>
      <w:proofErr w:type="gramStart"/>
      <w:r w:rsidR="003D78DC" w:rsidRPr="00DC139D">
        <w:rPr>
          <w:rFonts w:ascii="Arial" w:hAnsi="Arial" w:cs="Arial"/>
          <w:sz w:val="24"/>
          <w:szCs w:val="24"/>
        </w:rPr>
        <w:t>Subsection</w:t>
      </w:r>
      <w:proofErr w:type="gramEnd"/>
      <w:r w:rsidR="003D78DC" w:rsidRPr="00DC139D">
        <w:rPr>
          <w:rFonts w:ascii="Arial" w:hAnsi="Arial" w:cs="Arial"/>
          <w:sz w:val="24"/>
          <w:szCs w:val="24"/>
        </w:rPr>
        <w:t xml:space="preserve"> 618</w:t>
      </w:r>
      <w:r w:rsidRPr="00DC139D">
        <w:rPr>
          <w:rFonts w:ascii="Arial" w:hAnsi="Arial" w:cs="Arial"/>
          <w:sz w:val="24"/>
          <w:szCs w:val="24"/>
        </w:rPr>
        <w:t xml:space="preserve"> of </w:t>
      </w:r>
      <w:r w:rsidR="00FB4994" w:rsidRPr="00DC139D">
        <w:rPr>
          <w:rFonts w:ascii="Arial" w:hAnsi="Arial" w:cs="Arial"/>
          <w:sz w:val="24"/>
          <w:szCs w:val="24"/>
        </w:rPr>
        <w:t xml:space="preserve">IDEA. </w:t>
      </w:r>
    </w:p>
    <w:p w14:paraId="12496737" w14:textId="77777777" w:rsidR="00C76406" w:rsidRPr="00D664C2" w:rsidRDefault="00F64816" w:rsidP="00BD13A8">
      <w:pPr>
        <w:ind w:left="360"/>
        <w:rPr>
          <w:rFonts w:ascii="Arial" w:hAnsi="Arial" w:cs="Arial"/>
          <w:sz w:val="24"/>
          <w:szCs w:val="24"/>
        </w:rPr>
      </w:pPr>
      <w:r w:rsidRPr="00B4585A">
        <w:rPr>
          <w:rFonts w:ascii="Arial" w:hAnsi="Arial" w:cs="Arial"/>
          <w:sz w:val="24"/>
          <w:szCs w:val="24"/>
        </w:rPr>
        <w:t xml:space="preserve">Part </w:t>
      </w:r>
      <w:r w:rsidR="00D26ABE">
        <w:rPr>
          <w:rFonts w:ascii="Arial" w:hAnsi="Arial" w:cs="Arial"/>
          <w:sz w:val="24"/>
          <w:szCs w:val="24"/>
        </w:rPr>
        <w:t>B</w:t>
      </w:r>
      <w:r w:rsidR="00C721C0" w:rsidRPr="00B4585A">
        <w:rPr>
          <w:rFonts w:ascii="Arial" w:hAnsi="Arial" w:cs="Arial"/>
          <w:sz w:val="24"/>
          <w:szCs w:val="24"/>
        </w:rPr>
        <w:t xml:space="preserve"> </w:t>
      </w:r>
      <w:r w:rsidR="00D26ABE" w:rsidRPr="00E939AC">
        <w:rPr>
          <w:rFonts w:ascii="Arial" w:hAnsi="Arial" w:cs="Arial"/>
          <w:sz w:val="24"/>
          <w:szCs w:val="24"/>
        </w:rPr>
        <w:t>Child Count and Educational Environment</w:t>
      </w:r>
      <w:r w:rsidR="00D26ABE" w:rsidRPr="00B4585A">
        <w:rPr>
          <w:rFonts w:ascii="Arial" w:hAnsi="Arial" w:cs="Arial"/>
          <w:sz w:val="24"/>
          <w:szCs w:val="24"/>
        </w:rPr>
        <w:t xml:space="preserve"> </w:t>
      </w:r>
      <w:r w:rsidRPr="00B4585A">
        <w:rPr>
          <w:rFonts w:ascii="Arial" w:hAnsi="Arial" w:cs="Arial"/>
          <w:sz w:val="24"/>
          <w:szCs w:val="24"/>
        </w:rPr>
        <w:t xml:space="preserve">Data </w:t>
      </w:r>
      <w:proofErr w:type="gramStart"/>
      <w:r w:rsidR="002602E0" w:rsidRPr="00EE3A6D">
        <w:rPr>
          <w:rFonts w:ascii="Arial" w:hAnsi="Arial" w:cs="Arial"/>
          <w:sz w:val="24"/>
          <w:szCs w:val="24"/>
        </w:rPr>
        <w:t>comes</w:t>
      </w:r>
      <w:proofErr w:type="gramEnd"/>
      <w:r w:rsidR="002602E0" w:rsidRPr="00EE3A6D">
        <w:rPr>
          <w:rFonts w:ascii="Arial" w:hAnsi="Arial" w:cs="Arial"/>
          <w:sz w:val="24"/>
          <w:szCs w:val="24"/>
        </w:rPr>
        <w:t xml:space="preserve"> from </w:t>
      </w:r>
      <w:r w:rsidR="00D26ABE">
        <w:rPr>
          <w:rFonts w:ascii="Arial" w:hAnsi="Arial" w:cs="Arial"/>
          <w:sz w:val="24"/>
          <w:szCs w:val="24"/>
        </w:rPr>
        <w:t>two</w:t>
      </w:r>
      <w:r w:rsidR="00C721C0" w:rsidRPr="00EE3A6D">
        <w:rPr>
          <w:rFonts w:ascii="Arial" w:hAnsi="Arial" w:cs="Arial"/>
          <w:sz w:val="24"/>
          <w:szCs w:val="24"/>
        </w:rPr>
        <w:t xml:space="preserve"> </w:t>
      </w:r>
      <w:r w:rsidR="002602E0" w:rsidRPr="00EE3A6D">
        <w:rPr>
          <w:rFonts w:ascii="Arial" w:hAnsi="Arial" w:cs="Arial"/>
          <w:sz w:val="24"/>
          <w:szCs w:val="24"/>
        </w:rPr>
        <w:t>file</w:t>
      </w:r>
      <w:r w:rsidR="00D26ABE">
        <w:rPr>
          <w:rFonts w:ascii="Arial" w:hAnsi="Arial" w:cs="Arial"/>
          <w:sz w:val="24"/>
          <w:szCs w:val="24"/>
        </w:rPr>
        <w:t>s</w:t>
      </w:r>
      <w:r w:rsidR="002602E0" w:rsidRPr="00EE3A6D">
        <w:rPr>
          <w:rFonts w:ascii="Arial" w:hAnsi="Arial" w:cs="Arial"/>
          <w:sz w:val="24"/>
          <w:szCs w:val="24"/>
        </w:rPr>
        <w:t>:</w:t>
      </w:r>
      <w:r w:rsidR="00B4585A" w:rsidRPr="00D664C2">
        <w:rPr>
          <w:rFonts w:ascii="Arial" w:hAnsi="Arial" w:cs="Arial"/>
          <w:sz w:val="24"/>
          <w:szCs w:val="24"/>
        </w:rPr>
        <w:t xml:space="preserve"> </w:t>
      </w:r>
    </w:p>
    <w:p w14:paraId="250960F4" w14:textId="28325316" w:rsidR="009656B2" w:rsidRPr="00A56FF6" w:rsidRDefault="00134C67" w:rsidP="00A56FF6">
      <w:pPr>
        <w:numPr>
          <w:ilvl w:val="0"/>
          <w:numId w:val="28"/>
        </w:numPr>
        <w:ind w:left="1080"/>
        <w:rPr>
          <w:rFonts w:ascii="Arial" w:eastAsia="Times New Roman" w:hAnsi="Arial" w:cs="Arial"/>
          <w:sz w:val="24"/>
          <w:szCs w:val="24"/>
        </w:rPr>
      </w:pPr>
      <w:r w:rsidRPr="00134C67">
        <w:rPr>
          <w:rFonts w:ascii="Arial" w:hAnsi="Arial" w:cs="Arial"/>
          <w:sz w:val="24"/>
          <w:szCs w:val="24"/>
        </w:rPr>
        <w:t>DG74/C</w:t>
      </w:r>
      <w:r w:rsidR="00B52785">
        <w:rPr>
          <w:rFonts w:ascii="Arial" w:hAnsi="Arial" w:cs="Arial"/>
          <w:sz w:val="24"/>
          <w:szCs w:val="24"/>
        </w:rPr>
        <w:t>00</w:t>
      </w:r>
      <w:r w:rsidRPr="00134C67">
        <w:rPr>
          <w:rFonts w:ascii="Arial" w:hAnsi="Arial" w:cs="Arial"/>
          <w:sz w:val="24"/>
          <w:szCs w:val="24"/>
        </w:rPr>
        <w:t xml:space="preserve">2 - </w:t>
      </w:r>
      <w:r w:rsidR="00A56FF6" w:rsidRPr="00A56FF6">
        <w:rPr>
          <w:rFonts w:ascii="Arial" w:eastAsia="Times New Roman" w:hAnsi="Arial" w:cs="Arial"/>
          <w:sz w:val="24"/>
          <w:szCs w:val="24"/>
        </w:rPr>
        <w:t>The unduplicated number of children with disabilities (IDEA) ages 6 through 21.</w:t>
      </w:r>
    </w:p>
    <w:p w14:paraId="73D93E6A" w14:textId="77777777" w:rsidR="00134C67" w:rsidRPr="00A56FF6" w:rsidRDefault="00134C67" w:rsidP="00D17B03">
      <w:pPr>
        <w:numPr>
          <w:ilvl w:val="0"/>
          <w:numId w:val="8"/>
        </w:numPr>
        <w:rPr>
          <w:rFonts w:ascii="Arial" w:hAnsi="Arial" w:cs="Arial"/>
          <w:sz w:val="28"/>
          <w:szCs w:val="24"/>
        </w:rPr>
      </w:pPr>
      <w:r w:rsidRPr="00134C67">
        <w:rPr>
          <w:rFonts w:ascii="Arial" w:hAnsi="Arial" w:cs="Arial"/>
          <w:sz w:val="24"/>
          <w:szCs w:val="24"/>
        </w:rPr>
        <w:t xml:space="preserve">DG613/C089 - </w:t>
      </w:r>
      <w:r w:rsidR="00A56FF6" w:rsidRPr="00A56FF6">
        <w:rPr>
          <w:rFonts w:ascii="Arial" w:hAnsi="Arial" w:cs="Arial"/>
          <w:sz w:val="24"/>
          <w:lang w:bidi="hi-IN"/>
        </w:rPr>
        <w:t>The unduplicated number of children with disabilities (IDEA) ages 3 through 5.</w:t>
      </w:r>
    </w:p>
    <w:p w14:paraId="703C572D" w14:textId="77777777" w:rsidR="00D26ABE" w:rsidRPr="00D26ABE" w:rsidRDefault="00D26ABE" w:rsidP="00D26ABE">
      <w:pPr>
        <w:ind w:left="360"/>
        <w:rPr>
          <w:rFonts w:ascii="Arial" w:hAnsi="Arial" w:cs="Arial"/>
          <w:sz w:val="24"/>
          <w:szCs w:val="24"/>
          <w:highlight w:val="green"/>
        </w:rPr>
      </w:pPr>
      <w:r w:rsidRPr="00D26ABE">
        <w:rPr>
          <w:rFonts w:ascii="Arial" w:hAnsi="Arial" w:cs="Arial"/>
          <w:sz w:val="24"/>
          <w:szCs w:val="24"/>
        </w:rPr>
        <w:t>This information is submitted to OSEP via E</w:t>
      </w:r>
      <w:r>
        <w:rPr>
          <w:rFonts w:ascii="Arial" w:hAnsi="Arial" w:cs="Arial"/>
          <w:sz w:val="24"/>
          <w:szCs w:val="24"/>
        </w:rPr>
        <w:t>S</w:t>
      </w:r>
      <w:r w:rsidRPr="00D26ABE">
        <w:rPr>
          <w:rFonts w:ascii="Arial" w:hAnsi="Arial" w:cs="Arial"/>
          <w:sz w:val="24"/>
          <w:szCs w:val="24"/>
        </w:rPr>
        <w:t>S by the IDEA Part B data managers in each of the 60 IDEA Part B reporting entities.</w:t>
      </w:r>
    </w:p>
    <w:p w14:paraId="55E93E20" w14:textId="658188DE" w:rsidR="002602E0" w:rsidRDefault="002602E0" w:rsidP="00D26ABE">
      <w:pPr>
        <w:ind w:left="360"/>
        <w:rPr>
          <w:rFonts w:ascii="Arial" w:hAnsi="Arial" w:cs="Arial"/>
          <w:sz w:val="24"/>
          <w:szCs w:val="24"/>
        </w:rPr>
      </w:pPr>
      <w:r>
        <w:rPr>
          <w:rFonts w:ascii="Arial" w:hAnsi="Arial" w:cs="Arial"/>
          <w:sz w:val="24"/>
          <w:szCs w:val="24"/>
        </w:rPr>
        <w:t xml:space="preserve">States </w:t>
      </w:r>
      <w:r w:rsidR="002A6DE8">
        <w:rPr>
          <w:rFonts w:ascii="Arial" w:hAnsi="Arial" w:cs="Arial"/>
          <w:sz w:val="24"/>
          <w:szCs w:val="24"/>
        </w:rPr>
        <w:t>were</w:t>
      </w:r>
      <w:r>
        <w:rPr>
          <w:rFonts w:ascii="Arial" w:hAnsi="Arial" w:cs="Arial"/>
          <w:sz w:val="24"/>
          <w:szCs w:val="24"/>
        </w:rPr>
        <w:t xml:space="preserve"> required to submit </w:t>
      </w:r>
      <w:r w:rsidR="00AF0993">
        <w:rPr>
          <w:rFonts w:ascii="Arial" w:hAnsi="Arial" w:cs="Arial"/>
          <w:sz w:val="24"/>
          <w:szCs w:val="24"/>
        </w:rPr>
        <w:t xml:space="preserve">SY </w:t>
      </w:r>
      <w:r w:rsidR="00CA0ADE">
        <w:rPr>
          <w:rFonts w:ascii="Arial" w:hAnsi="Arial" w:cs="Arial"/>
          <w:sz w:val="24"/>
          <w:szCs w:val="24"/>
        </w:rPr>
        <w:t xml:space="preserve">2015-2016 </w:t>
      </w:r>
      <w:r>
        <w:rPr>
          <w:rFonts w:ascii="Arial" w:hAnsi="Arial" w:cs="Arial"/>
          <w:sz w:val="24"/>
          <w:szCs w:val="24"/>
        </w:rPr>
        <w:t>data to ED</w:t>
      </w:r>
      <w:r w:rsidRPr="00541EF8">
        <w:rPr>
          <w:rFonts w:ascii="Arial" w:hAnsi="Arial" w:cs="Arial"/>
          <w:i/>
          <w:sz w:val="24"/>
          <w:szCs w:val="24"/>
        </w:rPr>
        <w:t>Facts</w:t>
      </w:r>
      <w:r>
        <w:rPr>
          <w:rFonts w:ascii="Arial" w:hAnsi="Arial" w:cs="Arial"/>
          <w:sz w:val="24"/>
          <w:szCs w:val="24"/>
        </w:rPr>
        <w:t xml:space="preserve"> no later than </w:t>
      </w:r>
      <w:r w:rsidR="00AF0993">
        <w:rPr>
          <w:rFonts w:ascii="Arial" w:hAnsi="Arial" w:cs="Arial"/>
          <w:sz w:val="24"/>
          <w:szCs w:val="24"/>
        </w:rPr>
        <w:t xml:space="preserve">April </w:t>
      </w:r>
      <w:r w:rsidR="00C41257">
        <w:rPr>
          <w:rFonts w:ascii="Arial" w:hAnsi="Arial" w:cs="Arial"/>
          <w:sz w:val="24"/>
          <w:szCs w:val="24"/>
        </w:rPr>
        <w:t>6</w:t>
      </w:r>
      <w:r w:rsidR="00AF0993">
        <w:rPr>
          <w:rFonts w:ascii="Arial" w:hAnsi="Arial" w:cs="Arial"/>
          <w:sz w:val="24"/>
          <w:szCs w:val="24"/>
        </w:rPr>
        <w:t>, 201</w:t>
      </w:r>
      <w:r w:rsidR="00CA0ADE">
        <w:rPr>
          <w:rFonts w:ascii="Arial" w:hAnsi="Arial" w:cs="Arial"/>
          <w:sz w:val="24"/>
          <w:szCs w:val="24"/>
        </w:rPr>
        <w:t>6</w:t>
      </w:r>
      <w:r>
        <w:rPr>
          <w:rFonts w:ascii="Arial" w:hAnsi="Arial" w:cs="Arial"/>
          <w:sz w:val="24"/>
          <w:szCs w:val="24"/>
        </w:rPr>
        <w:t xml:space="preserve">. OSEP </w:t>
      </w:r>
      <w:r w:rsidR="00D26ABE">
        <w:rPr>
          <w:rFonts w:ascii="Arial" w:hAnsi="Arial" w:cs="Arial"/>
          <w:sz w:val="24"/>
          <w:szCs w:val="24"/>
        </w:rPr>
        <w:t>review</w:t>
      </w:r>
      <w:r w:rsidR="00B52785">
        <w:rPr>
          <w:rFonts w:ascii="Arial" w:hAnsi="Arial" w:cs="Arial"/>
          <w:sz w:val="24"/>
          <w:szCs w:val="24"/>
        </w:rPr>
        <w:t>ed</w:t>
      </w:r>
      <w:r>
        <w:rPr>
          <w:rFonts w:ascii="Arial" w:hAnsi="Arial" w:cs="Arial"/>
          <w:sz w:val="24"/>
          <w:szCs w:val="24"/>
        </w:rPr>
        <w:t xml:space="preserve"> the data for quality issues and provide</w:t>
      </w:r>
      <w:r w:rsidR="00B52785">
        <w:rPr>
          <w:rFonts w:ascii="Arial" w:hAnsi="Arial" w:cs="Arial"/>
          <w:sz w:val="24"/>
          <w:szCs w:val="24"/>
        </w:rPr>
        <w:t>d</w:t>
      </w:r>
      <w:r>
        <w:rPr>
          <w:rFonts w:ascii="Arial" w:hAnsi="Arial" w:cs="Arial"/>
          <w:sz w:val="24"/>
          <w:szCs w:val="24"/>
        </w:rPr>
        <w:t xml:space="preserve"> feedback to </w:t>
      </w:r>
      <w:r w:rsidR="008A64A4">
        <w:rPr>
          <w:rFonts w:ascii="Arial" w:hAnsi="Arial" w:cs="Arial"/>
          <w:sz w:val="24"/>
          <w:szCs w:val="24"/>
        </w:rPr>
        <w:t>S</w:t>
      </w:r>
      <w:r>
        <w:rPr>
          <w:rFonts w:ascii="Arial" w:hAnsi="Arial" w:cs="Arial"/>
          <w:sz w:val="24"/>
          <w:szCs w:val="24"/>
        </w:rPr>
        <w:t>tates/</w:t>
      </w:r>
      <w:r w:rsidR="00AD7D44">
        <w:rPr>
          <w:rFonts w:ascii="Arial" w:hAnsi="Arial" w:cs="Arial"/>
          <w:sz w:val="24"/>
          <w:szCs w:val="24"/>
        </w:rPr>
        <w:t>entities</w:t>
      </w:r>
      <w:r>
        <w:rPr>
          <w:rFonts w:ascii="Arial" w:hAnsi="Arial" w:cs="Arial"/>
          <w:sz w:val="24"/>
          <w:szCs w:val="24"/>
        </w:rPr>
        <w:t>. States</w:t>
      </w:r>
      <w:r w:rsidR="00B52785">
        <w:rPr>
          <w:rFonts w:ascii="Arial" w:hAnsi="Arial" w:cs="Arial"/>
          <w:sz w:val="24"/>
          <w:szCs w:val="24"/>
        </w:rPr>
        <w:t>/</w:t>
      </w:r>
      <w:r>
        <w:rPr>
          <w:rFonts w:ascii="Arial" w:hAnsi="Arial" w:cs="Arial"/>
          <w:sz w:val="24"/>
          <w:szCs w:val="24"/>
        </w:rPr>
        <w:t xml:space="preserve">entities </w:t>
      </w:r>
      <w:r w:rsidR="00B52785">
        <w:rPr>
          <w:rFonts w:ascii="Arial" w:hAnsi="Arial" w:cs="Arial"/>
          <w:sz w:val="24"/>
          <w:szCs w:val="24"/>
        </w:rPr>
        <w:t>were</w:t>
      </w:r>
      <w:r>
        <w:rPr>
          <w:rFonts w:ascii="Arial" w:hAnsi="Arial" w:cs="Arial"/>
          <w:sz w:val="24"/>
          <w:szCs w:val="24"/>
        </w:rPr>
        <w:t xml:space="preserve"> </w:t>
      </w:r>
      <w:r w:rsidR="00AD7D44">
        <w:rPr>
          <w:rFonts w:ascii="Arial" w:hAnsi="Arial" w:cs="Arial"/>
          <w:sz w:val="24"/>
          <w:szCs w:val="24"/>
        </w:rPr>
        <w:t xml:space="preserve">given </w:t>
      </w:r>
      <w:r w:rsidR="002A6DE8">
        <w:rPr>
          <w:rFonts w:ascii="Arial" w:hAnsi="Arial" w:cs="Arial"/>
          <w:sz w:val="24"/>
          <w:szCs w:val="24"/>
        </w:rPr>
        <w:t>the opportunity</w:t>
      </w:r>
      <w:r w:rsidR="00AD7D44">
        <w:rPr>
          <w:rFonts w:ascii="Arial" w:hAnsi="Arial" w:cs="Arial"/>
          <w:sz w:val="24"/>
          <w:szCs w:val="24"/>
        </w:rPr>
        <w:t xml:space="preserve"> to address the data quality issues prior to the data being published. </w:t>
      </w:r>
      <w:r w:rsidR="001C001B">
        <w:rPr>
          <w:rFonts w:ascii="Arial" w:hAnsi="Arial" w:cs="Arial"/>
          <w:sz w:val="24"/>
          <w:szCs w:val="24"/>
        </w:rPr>
        <w:t xml:space="preserve">Finalized data </w:t>
      </w:r>
      <w:r w:rsidR="00B52785">
        <w:rPr>
          <w:rFonts w:ascii="Arial" w:hAnsi="Arial" w:cs="Arial"/>
          <w:sz w:val="24"/>
          <w:szCs w:val="24"/>
        </w:rPr>
        <w:t>were</w:t>
      </w:r>
      <w:r w:rsidR="001C001B">
        <w:rPr>
          <w:rFonts w:ascii="Arial" w:hAnsi="Arial" w:cs="Arial"/>
          <w:sz w:val="24"/>
          <w:szCs w:val="24"/>
        </w:rPr>
        <w:t xml:space="preserve"> </w:t>
      </w:r>
      <w:r w:rsidR="002A6DE8">
        <w:rPr>
          <w:rFonts w:ascii="Arial" w:hAnsi="Arial" w:cs="Arial"/>
          <w:sz w:val="24"/>
          <w:szCs w:val="24"/>
        </w:rPr>
        <w:t>extracted</w:t>
      </w:r>
      <w:r w:rsidR="001C001B">
        <w:rPr>
          <w:rFonts w:ascii="Arial" w:hAnsi="Arial" w:cs="Arial"/>
          <w:sz w:val="24"/>
          <w:szCs w:val="24"/>
        </w:rPr>
        <w:t xml:space="preserve"> from the ED</w:t>
      </w:r>
      <w:r w:rsidR="001C001B" w:rsidRPr="00541EF8">
        <w:rPr>
          <w:rFonts w:ascii="Arial" w:hAnsi="Arial" w:cs="Arial"/>
          <w:i/>
          <w:sz w:val="24"/>
          <w:szCs w:val="24"/>
        </w:rPr>
        <w:t>Facts</w:t>
      </w:r>
      <w:r w:rsidR="001C001B">
        <w:rPr>
          <w:rFonts w:ascii="Arial" w:hAnsi="Arial" w:cs="Arial"/>
          <w:sz w:val="24"/>
          <w:szCs w:val="24"/>
        </w:rPr>
        <w:t xml:space="preserve"> system </w:t>
      </w:r>
      <w:r w:rsidR="00CA0ADE">
        <w:rPr>
          <w:rFonts w:ascii="Arial" w:hAnsi="Arial" w:cs="Arial"/>
          <w:sz w:val="24"/>
          <w:szCs w:val="24"/>
        </w:rPr>
        <w:t xml:space="preserve">after 8pm ET </w:t>
      </w:r>
      <w:r w:rsidR="001C001B">
        <w:rPr>
          <w:rFonts w:ascii="Arial" w:hAnsi="Arial" w:cs="Arial"/>
          <w:sz w:val="24"/>
          <w:szCs w:val="24"/>
        </w:rPr>
        <w:t xml:space="preserve">on </w:t>
      </w:r>
      <w:r w:rsidR="00FE6F17">
        <w:rPr>
          <w:rFonts w:ascii="Arial" w:hAnsi="Arial" w:cs="Arial"/>
          <w:sz w:val="24"/>
          <w:szCs w:val="24"/>
        </w:rPr>
        <w:t xml:space="preserve">July </w:t>
      </w:r>
      <w:r w:rsidR="00CA0ADE">
        <w:rPr>
          <w:rFonts w:ascii="Arial" w:hAnsi="Arial" w:cs="Arial"/>
          <w:sz w:val="24"/>
          <w:szCs w:val="24"/>
        </w:rPr>
        <w:t>1</w:t>
      </w:r>
      <w:r w:rsidR="00C41257">
        <w:rPr>
          <w:rFonts w:ascii="Arial" w:hAnsi="Arial" w:cs="Arial"/>
          <w:sz w:val="24"/>
          <w:szCs w:val="24"/>
        </w:rPr>
        <w:t>3</w:t>
      </w:r>
      <w:r w:rsidR="00FE6F17">
        <w:rPr>
          <w:rFonts w:ascii="Arial" w:hAnsi="Arial" w:cs="Arial"/>
          <w:sz w:val="24"/>
          <w:szCs w:val="24"/>
        </w:rPr>
        <w:t>, 201</w:t>
      </w:r>
      <w:r w:rsidR="00CA0ADE">
        <w:rPr>
          <w:rFonts w:ascii="Arial" w:hAnsi="Arial" w:cs="Arial"/>
          <w:sz w:val="24"/>
          <w:szCs w:val="24"/>
        </w:rPr>
        <w:t>6</w:t>
      </w:r>
      <w:r w:rsidR="001C001B">
        <w:rPr>
          <w:rFonts w:ascii="Arial" w:hAnsi="Arial" w:cs="Arial"/>
          <w:sz w:val="24"/>
          <w:szCs w:val="24"/>
        </w:rPr>
        <w:t xml:space="preserve">. </w:t>
      </w:r>
      <w:r w:rsidR="00D26ABE">
        <w:rPr>
          <w:rFonts w:ascii="Arial" w:hAnsi="Arial" w:cs="Arial"/>
          <w:sz w:val="24"/>
          <w:szCs w:val="24"/>
        </w:rPr>
        <w:t xml:space="preserve">Please see Appendix A for the specific date each </w:t>
      </w:r>
      <w:r w:rsidR="008A64A4">
        <w:rPr>
          <w:rFonts w:ascii="Arial" w:hAnsi="Arial" w:cs="Arial"/>
          <w:sz w:val="24"/>
          <w:szCs w:val="24"/>
        </w:rPr>
        <w:t>S</w:t>
      </w:r>
      <w:r w:rsidR="00D26ABE">
        <w:rPr>
          <w:rFonts w:ascii="Arial" w:hAnsi="Arial" w:cs="Arial"/>
          <w:sz w:val="24"/>
          <w:szCs w:val="24"/>
        </w:rPr>
        <w:t xml:space="preserve">tate/entity submitted these data. </w:t>
      </w:r>
    </w:p>
    <w:p w14:paraId="7001374D" w14:textId="1E3681C2" w:rsidR="00AD7D44" w:rsidRPr="00B52785" w:rsidRDefault="001D5252" w:rsidP="001D5252">
      <w:pPr>
        <w:pStyle w:val="Heading2"/>
        <w:rPr>
          <w:b/>
        </w:rPr>
      </w:pPr>
      <w:bookmarkStart w:id="10" w:name="Definitions"/>
      <w:bookmarkStart w:id="11" w:name="_Toc469070983"/>
      <w:r w:rsidRPr="00B52785">
        <w:rPr>
          <w:b/>
        </w:rPr>
        <w:t xml:space="preserve">2.2 </w:t>
      </w:r>
      <w:r w:rsidR="00AD7D44" w:rsidRPr="00B52785">
        <w:rPr>
          <w:b/>
        </w:rPr>
        <w:t>Definitions</w:t>
      </w:r>
      <w:bookmarkEnd w:id="10"/>
      <w:bookmarkEnd w:id="11"/>
    </w:p>
    <w:p w14:paraId="79B37177" w14:textId="77777777" w:rsidR="00DA1B77" w:rsidRDefault="00DA1B77" w:rsidP="002D3AFE">
      <w:pPr>
        <w:spacing w:before="120" w:after="0"/>
        <w:ind w:left="360"/>
        <w:rPr>
          <w:rFonts w:ascii="Arial" w:eastAsia="Times New Roman" w:hAnsi="Arial"/>
          <w:sz w:val="24"/>
          <w:szCs w:val="24"/>
        </w:rPr>
      </w:pPr>
      <w:r w:rsidRPr="00B52785">
        <w:rPr>
          <w:rFonts w:ascii="Arial" w:eastAsia="Times New Roman" w:hAnsi="Arial"/>
          <w:b/>
          <w:sz w:val="24"/>
          <w:szCs w:val="24"/>
        </w:rPr>
        <w:t>American Indian or Alaska Native</w:t>
      </w:r>
      <w:r w:rsidRPr="00883129">
        <w:rPr>
          <w:rFonts w:ascii="Arial" w:eastAsia="Times New Roman" w:hAnsi="Arial"/>
          <w:sz w:val="24"/>
          <w:szCs w:val="24"/>
        </w:rPr>
        <w:t xml:space="preserve"> - A person having origins in any of the original peoples of North and South America (including Central America) and who maintains tribal affiliation or community attachment. </w:t>
      </w:r>
      <w:proofErr w:type="gramStart"/>
      <w:r w:rsidRPr="00883129">
        <w:rPr>
          <w:rFonts w:ascii="Arial" w:eastAsia="Times New Roman" w:hAnsi="Arial"/>
          <w:sz w:val="24"/>
          <w:szCs w:val="24"/>
        </w:rPr>
        <w:t xml:space="preserve">(Does not include persons of </w:t>
      </w:r>
      <w:r>
        <w:rPr>
          <w:rFonts w:ascii="Arial" w:eastAsia="Times New Roman" w:hAnsi="Arial"/>
          <w:sz w:val="24"/>
          <w:szCs w:val="24"/>
        </w:rPr>
        <w:t>H</w:t>
      </w:r>
      <w:r w:rsidRPr="00883129">
        <w:rPr>
          <w:rFonts w:ascii="Arial" w:eastAsia="Times New Roman" w:hAnsi="Arial"/>
          <w:sz w:val="24"/>
          <w:szCs w:val="24"/>
        </w:rPr>
        <w:t>ispanic/Latino ethnicity.)</w:t>
      </w:r>
      <w:proofErr w:type="gramEnd"/>
    </w:p>
    <w:p w14:paraId="7414E308" w14:textId="77777777" w:rsidR="00DA1B77" w:rsidRDefault="00DA1B77" w:rsidP="002D3AFE">
      <w:pPr>
        <w:spacing w:before="120" w:after="0"/>
        <w:ind w:left="360"/>
        <w:rPr>
          <w:rFonts w:ascii="Arial" w:eastAsia="Times New Roman" w:hAnsi="Arial"/>
          <w:sz w:val="24"/>
          <w:szCs w:val="24"/>
        </w:rPr>
      </w:pPr>
      <w:r w:rsidRPr="00B52785">
        <w:rPr>
          <w:rFonts w:ascii="Arial" w:eastAsia="Times New Roman" w:hAnsi="Arial"/>
          <w:b/>
          <w:sz w:val="24"/>
          <w:szCs w:val="24"/>
        </w:rPr>
        <w:t>Asian</w:t>
      </w:r>
      <w:r w:rsidRPr="00883129">
        <w:rPr>
          <w:rFonts w:ascii="Arial" w:eastAsia="Times New Roman" w:hAnsi="Arial"/>
          <w:sz w:val="24"/>
          <w:szCs w:val="24"/>
        </w:rPr>
        <w:t xml:space="preserve"> - A person having origins in any of the original peoples of the Far East, Southeast Asia, or the Indian subcontinent. This includes, for example, Cambodia, China, India, Japan, Korea, Malaysia, Pakistan, the Philippine Islands, Thailand, and Vietnam. </w:t>
      </w:r>
      <w:proofErr w:type="gramStart"/>
      <w:r w:rsidRPr="00883129">
        <w:rPr>
          <w:rFonts w:ascii="Arial" w:eastAsia="Times New Roman" w:hAnsi="Arial"/>
          <w:sz w:val="24"/>
          <w:szCs w:val="24"/>
        </w:rPr>
        <w:t>(Does not include persons of Hispanic/Latino ethnicity.)</w:t>
      </w:r>
      <w:proofErr w:type="gramEnd"/>
    </w:p>
    <w:p w14:paraId="60568D09" w14:textId="77777777" w:rsidR="002D3AFE" w:rsidRDefault="00E939AC" w:rsidP="002D3AFE">
      <w:pPr>
        <w:spacing w:before="120" w:after="0"/>
        <w:ind w:left="360"/>
        <w:rPr>
          <w:rFonts w:ascii="Arial" w:hAnsi="Arial" w:cs="Arial"/>
          <w:sz w:val="24"/>
        </w:rPr>
      </w:pPr>
      <w:r w:rsidRPr="00B52785">
        <w:rPr>
          <w:rFonts w:ascii="Arial" w:hAnsi="Arial" w:cs="Arial"/>
          <w:b/>
          <w:sz w:val="24"/>
        </w:rPr>
        <w:t>Autism</w:t>
      </w:r>
      <w:r w:rsidR="00CA0ADE">
        <w:rPr>
          <w:rFonts w:ascii="Arial" w:hAnsi="Arial" w:cs="Arial"/>
          <w:i/>
          <w:sz w:val="24"/>
        </w:rPr>
        <w:t xml:space="preserve"> </w:t>
      </w:r>
      <w:r w:rsidR="00CA0ADE" w:rsidRPr="00883129">
        <w:rPr>
          <w:rFonts w:ascii="Arial" w:eastAsia="Times New Roman" w:hAnsi="Arial"/>
          <w:sz w:val="24"/>
          <w:szCs w:val="24"/>
        </w:rPr>
        <w:t>-</w:t>
      </w:r>
      <w:r w:rsidR="00CA0ADE">
        <w:rPr>
          <w:rFonts w:ascii="Arial" w:eastAsia="Times New Roman" w:hAnsi="Arial"/>
          <w:sz w:val="24"/>
          <w:szCs w:val="24"/>
        </w:rPr>
        <w:t xml:space="preserve"> </w:t>
      </w:r>
      <w:r w:rsidRPr="00AC3EC3">
        <w:rPr>
          <w:rFonts w:ascii="Arial" w:hAnsi="Arial" w:cs="Arial"/>
          <w:sz w:val="24"/>
        </w:rPr>
        <w:t xml:space="preserve">This refers to a developmental disability significantly affecting verbal and nonverbal communication and social interaction, generally evident before age </w:t>
      </w:r>
      <w:r w:rsidR="00CA0ADE" w:rsidRPr="00AC3EC3">
        <w:rPr>
          <w:rFonts w:ascii="Arial" w:hAnsi="Arial" w:cs="Arial"/>
          <w:sz w:val="24"/>
        </w:rPr>
        <w:t>3, which</w:t>
      </w:r>
      <w:r w:rsidRPr="00AC3EC3">
        <w:rPr>
          <w:rFonts w:ascii="Arial" w:hAnsi="Arial" w:cs="Arial"/>
          <w:sz w:val="24"/>
        </w:rPr>
        <w:t xml:space="preserve"> adversely affects educational performance. Other characteristics often </w:t>
      </w:r>
      <w:r w:rsidRPr="00AC3EC3">
        <w:rPr>
          <w:rFonts w:ascii="Arial" w:hAnsi="Arial" w:cs="Arial"/>
          <w:sz w:val="24"/>
        </w:rPr>
        <w:lastRenderedPageBreak/>
        <w:t xml:space="preserve">associated with autism are engagement in repetitive activities and stereotyped movements, resistance to environmental change or change in daily routines, and unusual responses to sensory experiences. Autism doesn’t apply if a child's educational performance is adversely affected primarily because the child has an emotional disturbance. </w:t>
      </w:r>
    </w:p>
    <w:p w14:paraId="736D7818" w14:textId="77777777" w:rsidR="002D3AFE" w:rsidRDefault="00DA1B77" w:rsidP="002D3AFE">
      <w:pPr>
        <w:spacing w:before="120" w:after="0"/>
        <w:ind w:left="360"/>
        <w:rPr>
          <w:rFonts w:ascii="Arial" w:eastAsia="Times New Roman" w:hAnsi="Arial"/>
          <w:sz w:val="24"/>
          <w:szCs w:val="24"/>
        </w:rPr>
      </w:pPr>
      <w:proofErr w:type="gramStart"/>
      <w:r w:rsidRPr="00B52785">
        <w:rPr>
          <w:rFonts w:ascii="Arial" w:eastAsia="Times New Roman" w:hAnsi="Arial"/>
          <w:b/>
          <w:sz w:val="24"/>
          <w:szCs w:val="24"/>
        </w:rPr>
        <w:t>Black or African American</w:t>
      </w:r>
      <w:r w:rsidRPr="00883129">
        <w:rPr>
          <w:rFonts w:ascii="Arial" w:eastAsia="Times New Roman" w:hAnsi="Arial"/>
          <w:sz w:val="24"/>
          <w:szCs w:val="24"/>
        </w:rPr>
        <w:t xml:space="preserve"> - A person having origins in any of the Black racial groups of Africa.</w:t>
      </w:r>
      <w:proofErr w:type="gramEnd"/>
      <w:r w:rsidRPr="00883129">
        <w:rPr>
          <w:rFonts w:ascii="Arial" w:eastAsia="Times New Roman" w:hAnsi="Arial"/>
          <w:sz w:val="24"/>
          <w:szCs w:val="24"/>
        </w:rPr>
        <w:t xml:space="preserve"> </w:t>
      </w:r>
      <w:proofErr w:type="gramStart"/>
      <w:r w:rsidRPr="00883129">
        <w:rPr>
          <w:rFonts w:ascii="Arial" w:eastAsia="Times New Roman" w:hAnsi="Arial"/>
          <w:sz w:val="24"/>
          <w:szCs w:val="24"/>
        </w:rPr>
        <w:t>(Does not include persons of Hispanic/Latino ethnicity.)</w:t>
      </w:r>
      <w:proofErr w:type="gramEnd"/>
    </w:p>
    <w:p w14:paraId="49A52B27" w14:textId="77777777" w:rsidR="002D3AFE" w:rsidRDefault="005F65FF" w:rsidP="002D3AFE">
      <w:pPr>
        <w:spacing w:before="120" w:after="0"/>
        <w:ind w:left="360"/>
        <w:rPr>
          <w:rFonts w:ascii="Arial" w:eastAsia="Times New Roman" w:hAnsi="Arial"/>
          <w:sz w:val="24"/>
          <w:szCs w:val="24"/>
        </w:rPr>
      </w:pPr>
      <w:proofErr w:type="gramStart"/>
      <w:r w:rsidRPr="00B52785">
        <w:rPr>
          <w:rFonts w:ascii="Arial" w:eastAsia="Times New Roman" w:hAnsi="Arial"/>
          <w:b/>
          <w:sz w:val="24"/>
          <w:szCs w:val="24"/>
        </w:rPr>
        <w:t>Correctional facilities</w:t>
      </w:r>
      <w:r w:rsidR="00D26ABE">
        <w:rPr>
          <w:rFonts w:ascii="Arial" w:eastAsia="Times New Roman" w:hAnsi="Arial"/>
          <w:sz w:val="24"/>
          <w:szCs w:val="24"/>
        </w:rPr>
        <w:t xml:space="preserve"> -</w:t>
      </w:r>
      <w:r w:rsidRPr="005F65FF">
        <w:rPr>
          <w:rFonts w:ascii="Arial" w:eastAsia="Times New Roman" w:hAnsi="Arial"/>
          <w:sz w:val="24"/>
          <w:szCs w:val="24"/>
        </w:rPr>
        <w:t xml:space="preserve"> Unduplicated total who received special education in correctional facilities.</w:t>
      </w:r>
      <w:proofErr w:type="gramEnd"/>
      <w:r w:rsidRPr="005F65FF">
        <w:rPr>
          <w:rFonts w:ascii="Arial" w:eastAsia="Times New Roman" w:hAnsi="Arial"/>
          <w:sz w:val="24"/>
          <w:szCs w:val="24"/>
        </w:rPr>
        <w:t xml:space="preserve"> These data are intended to be a count of all children receiving special education in:</w:t>
      </w:r>
    </w:p>
    <w:p w14:paraId="60754983" w14:textId="77777777" w:rsidR="002D3AFE" w:rsidRDefault="005F65FF" w:rsidP="002D3AFE">
      <w:pPr>
        <w:numPr>
          <w:ilvl w:val="0"/>
          <w:numId w:val="8"/>
        </w:numPr>
        <w:spacing w:before="120" w:after="0"/>
        <w:rPr>
          <w:rFonts w:ascii="Arial" w:eastAsia="Times New Roman" w:hAnsi="Arial"/>
          <w:sz w:val="24"/>
          <w:szCs w:val="24"/>
        </w:rPr>
      </w:pPr>
      <w:r w:rsidRPr="005F65FF">
        <w:rPr>
          <w:rFonts w:ascii="Arial" w:eastAsia="Times New Roman" w:hAnsi="Arial"/>
          <w:sz w:val="24"/>
          <w:szCs w:val="24"/>
        </w:rPr>
        <w:t>Short-term detention facilities (community-based or residential), or correctional facilities.</w:t>
      </w:r>
    </w:p>
    <w:p w14:paraId="0E921856" w14:textId="77777777" w:rsidR="002D3AFE" w:rsidRDefault="00E939AC" w:rsidP="002D3AFE">
      <w:pPr>
        <w:spacing w:before="120" w:after="0"/>
        <w:ind w:left="360"/>
        <w:rPr>
          <w:rFonts w:ascii="Arial" w:hAnsi="Arial" w:cs="Arial"/>
          <w:sz w:val="24"/>
        </w:rPr>
      </w:pPr>
      <w:r w:rsidRPr="00B52785">
        <w:rPr>
          <w:rFonts w:ascii="Arial" w:hAnsi="Arial" w:cs="Arial"/>
          <w:b/>
          <w:sz w:val="24"/>
        </w:rPr>
        <w:t>Deaf-blindness</w:t>
      </w:r>
      <w:r w:rsidR="00CA0ADE">
        <w:rPr>
          <w:rFonts w:ascii="Arial" w:hAnsi="Arial" w:cs="Arial"/>
          <w:i/>
          <w:sz w:val="24"/>
        </w:rPr>
        <w:t xml:space="preserve"> </w:t>
      </w:r>
      <w:r w:rsidR="00CA0ADE" w:rsidRPr="00883129">
        <w:rPr>
          <w:rFonts w:ascii="Arial" w:eastAsia="Times New Roman" w:hAnsi="Arial"/>
          <w:sz w:val="24"/>
          <w:szCs w:val="24"/>
        </w:rPr>
        <w:t>-</w:t>
      </w:r>
      <w:r w:rsidR="00CA0ADE">
        <w:rPr>
          <w:rFonts w:ascii="Arial" w:eastAsia="Times New Roman" w:hAnsi="Arial"/>
          <w:sz w:val="24"/>
          <w:szCs w:val="24"/>
        </w:rPr>
        <w:t xml:space="preserve"> </w:t>
      </w:r>
      <w:r w:rsidRPr="00AC3EC3">
        <w:rPr>
          <w:rFonts w:ascii="Arial" w:hAnsi="Arial" w:cs="Arial"/>
          <w:sz w:val="24"/>
        </w:rPr>
        <w:t xml:space="preserve">This refers to concomitant hearing and visual impairments, the combination of which causes such severe communication and other developmental and educational problems that they cannot be accommodated in special education programs solely for children with blindness or for children with deafness. </w:t>
      </w:r>
    </w:p>
    <w:p w14:paraId="15BC4461" w14:textId="77777777" w:rsidR="002D3AFE" w:rsidRDefault="00E939AC" w:rsidP="002D3AFE">
      <w:pPr>
        <w:spacing w:before="120" w:after="0"/>
        <w:ind w:left="360"/>
        <w:rPr>
          <w:rFonts w:ascii="Arial" w:hAnsi="Arial" w:cs="Arial"/>
          <w:sz w:val="24"/>
        </w:rPr>
      </w:pPr>
      <w:r w:rsidRPr="00B52785">
        <w:rPr>
          <w:rFonts w:ascii="Arial" w:hAnsi="Arial" w:cs="Arial"/>
          <w:b/>
          <w:sz w:val="24"/>
        </w:rPr>
        <w:t>Developmental delay</w:t>
      </w:r>
      <w:r w:rsidR="00CA0ADE">
        <w:rPr>
          <w:rFonts w:ascii="Arial" w:hAnsi="Arial" w:cs="Arial"/>
          <w:i/>
          <w:sz w:val="24"/>
        </w:rPr>
        <w:t xml:space="preserve"> </w:t>
      </w:r>
      <w:r w:rsidR="00CA0ADE" w:rsidRPr="00883129">
        <w:rPr>
          <w:rFonts w:ascii="Arial" w:eastAsia="Times New Roman" w:hAnsi="Arial"/>
          <w:sz w:val="24"/>
          <w:szCs w:val="24"/>
        </w:rPr>
        <w:t>-</w:t>
      </w:r>
      <w:r w:rsidR="00CA0ADE">
        <w:rPr>
          <w:rFonts w:ascii="Arial" w:eastAsia="Times New Roman" w:hAnsi="Arial"/>
          <w:sz w:val="24"/>
          <w:szCs w:val="24"/>
        </w:rPr>
        <w:t xml:space="preserve"> </w:t>
      </w:r>
      <w:r w:rsidRPr="00AC3EC3">
        <w:rPr>
          <w:rFonts w:ascii="Arial" w:hAnsi="Arial" w:cs="Arial"/>
          <w:sz w:val="24"/>
        </w:rPr>
        <w:t xml:space="preserve">A child with a developmental delay, as defined by the Individuals with Disabilities Education Act, is a child who is experiencing developmental delays, as defined by your </w:t>
      </w:r>
      <w:r w:rsidR="008A64A4">
        <w:rPr>
          <w:rFonts w:ascii="Arial" w:hAnsi="Arial" w:cs="Arial"/>
          <w:sz w:val="24"/>
        </w:rPr>
        <w:t>S</w:t>
      </w:r>
      <w:r w:rsidRPr="00AC3EC3">
        <w:rPr>
          <w:rFonts w:ascii="Arial" w:hAnsi="Arial" w:cs="Arial"/>
          <w:sz w:val="24"/>
        </w:rPr>
        <w:t xml:space="preserve">tate, and as measured by appropriate diagnostic instruments and procedures in one or more of the following cognitive areas: physical development, cognitive development, communication development, social or emotional development, or adaptive development. Note: A </w:t>
      </w:r>
      <w:r w:rsidR="008A64A4">
        <w:rPr>
          <w:rFonts w:ascii="Arial" w:hAnsi="Arial" w:cs="Arial"/>
          <w:sz w:val="24"/>
        </w:rPr>
        <w:t>S</w:t>
      </w:r>
      <w:r w:rsidRPr="00AC3EC3">
        <w:rPr>
          <w:rFonts w:ascii="Arial" w:hAnsi="Arial" w:cs="Arial"/>
          <w:sz w:val="24"/>
        </w:rPr>
        <w:t xml:space="preserve">tate may only use this disability category for children with disabilities (IDEA) ages 3 through 9. </w:t>
      </w:r>
    </w:p>
    <w:p w14:paraId="72980C5C" w14:textId="77777777" w:rsidR="002D3AFE" w:rsidRDefault="00E939AC" w:rsidP="002D3AFE">
      <w:pPr>
        <w:spacing w:before="120" w:after="0"/>
        <w:ind w:left="360"/>
        <w:rPr>
          <w:rFonts w:ascii="Arial" w:hAnsi="Arial" w:cs="Arial"/>
          <w:sz w:val="24"/>
        </w:rPr>
      </w:pPr>
      <w:r w:rsidRPr="00B52785">
        <w:rPr>
          <w:rFonts w:ascii="Arial" w:hAnsi="Arial" w:cs="Arial"/>
          <w:b/>
          <w:sz w:val="24"/>
        </w:rPr>
        <w:t>Emotional disturbance</w:t>
      </w:r>
      <w:r w:rsidR="00CA0ADE">
        <w:rPr>
          <w:rFonts w:ascii="Arial" w:hAnsi="Arial" w:cs="Arial"/>
          <w:i/>
          <w:sz w:val="24"/>
        </w:rPr>
        <w:t xml:space="preserve"> </w:t>
      </w:r>
      <w:r w:rsidR="00CA0ADE" w:rsidRPr="00883129">
        <w:rPr>
          <w:rFonts w:ascii="Arial" w:eastAsia="Times New Roman" w:hAnsi="Arial"/>
          <w:sz w:val="24"/>
          <w:szCs w:val="24"/>
        </w:rPr>
        <w:t>-</w:t>
      </w:r>
      <w:r w:rsidR="00CA0ADE">
        <w:rPr>
          <w:rFonts w:ascii="Arial" w:eastAsia="Times New Roman" w:hAnsi="Arial"/>
          <w:sz w:val="24"/>
          <w:szCs w:val="24"/>
        </w:rPr>
        <w:t xml:space="preserve"> </w:t>
      </w:r>
      <w:r w:rsidRPr="00AC3EC3">
        <w:rPr>
          <w:rFonts w:ascii="Arial" w:hAnsi="Arial" w:cs="Arial"/>
          <w:sz w:val="24"/>
        </w:rPr>
        <w:t xml:space="preserve">This refers to a condition exhibiting one or more of the following characteristics over a long period of time and to a marked degree, which adversely affects a child’s educational performance: (1) an inability to learn, which cannot be explained by intellectual, sensory or health factors; (2) an inability to build or maintain satisfactory interpersonal relationships with peers and teachers; (3) inappropriate behavior or feelings under normal circumstances; (4) a general pervasive mood of unhappiness or depression; or (5) a tendency to develop physical symptoms or fears associated with personal or school problems. This term includes schizophrenia. The term does not apply to children who are socially </w:t>
      </w:r>
      <w:proofErr w:type="gramStart"/>
      <w:r w:rsidRPr="00AC3EC3">
        <w:rPr>
          <w:rFonts w:ascii="Arial" w:hAnsi="Arial" w:cs="Arial"/>
          <w:sz w:val="24"/>
        </w:rPr>
        <w:t>maladjusted,</w:t>
      </w:r>
      <w:proofErr w:type="gramEnd"/>
      <w:r w:rsidRPr="00AC3EC3">
        <w:rPr>
          <w:rFonts w:ascii="Arial" w:hAnsi="Arial" w:cs="Arial"/>
          <w:sz w:val="24"/>
        </w:rPr>
        <w:t xml:space="preserve"> unless it is determined they have an emotional disturbance. </w:t>
      </w:r>
    </w:p>
    <w:p w14:paraId="4E1F1E6E" w14:textId="77777777" w:rsidR="002D3AFE" w:rsidRDefault="00E939AC" w:rsidP="002D3AFE">
      <w:pPr>
        <w:spacing w:before="120" w:after="0"/>
        <w:ind w:left="360"/>
        <w:rPr>
          <w:rFonts w:ascii="Arial" w:hAnsi="Arial" w:cs="Arial"/>
          <w:sz w:val="24"/>
        </w:rPr>
      </w:pPr>
      <w:r w:rsidRPr="00B52785">
        <w:rPr>
          <w:rFonts w:ascii="Arial" w:hAnsi="Arial" w:cs="Arial"/>
          <w:b/>
          <w:sz w:val="24"/>
        </w:rPr>
        <w:t>Hearing impairment</w:t>
      </w:r>
      <w:r w:rsidRPr="00AC3EC3">
        <w:rPr>
          <w:rFonts w:ascii="Arial" w:hAnsi="Arial" w:cs="Arial"/>
          <w:sz w:val="24"/>
        </w:rPr>
        <w:t xml:space="preserve"> </w:t>
      </w:r>
      <w:r w:rsidR="00D26ABE">
        <w:rPr>
          <w:rFonts w:ascii="Arial" w:hAnsi="Arial" w:cs="Arial"/>
          <w:sz w:val="24"/>
        </w:rPr>
        <w:t>-</w:t>
      </w:r>
      <w:r w:rsidRPr="00AC3EC3">
        <w:rPr>
          <w:rFonts w:ascii="Arial" w:hAnsi="Arial" w:cs="Arial"/>
          <w:sz w:val="24"/>
        </w:rPr>
        <w:t xml:space="preserve">This refers to </w:t>
      </w:r>
      <w:proofErr w:type="gramStart"/>
      <w:r w:rsidRPr="00AC3EC3">
        <w:rPr>
          <w:rFonts w:ascii="Arial" w:hAnsi="Arial" w:cs="Arial"/>
          <w:sz w:val="24"/>
        </w:rPr>
        <w:t>an impairment</w:t>
      </w:r>
      <w:proofErr w:type="gramEnd"/>
      <w:r w:rsidRPr="00AC3EC3">
        <w:rPr>
          <w:rFonts w:ascii="Arial" w:hAnsi="Arial" w:cs="Arial"/>
          <w:sz w:val="24"/>
        </w:rPr>
        <w:t xml:space="preserve"> in hearing, whether permanent or fluctuating, that adversely affects a child’s educational performance. It also includes a hearing impairment that is so severe that the child is impaired in processing linguistic information through hearing, with or without </w:t>
      </w:r>
      <w:r w:rsidR="008A64A4" w:rsidRPr="00AC3EC3">
        <w:rPr>
          <w:rFonts w:ascii="Arial" w:hAnsi="Arial" w:cs="Arial"/>
          <w:sz w:val="24"/>
        </w:rPr>
        <w:t xml:space="preserve">amplification, </w:t>
      </w:r>
      <w:r w:rsidR="008A64A4">
        <w:rPr>
          <w:rFonts w:ascii="Arial" w:hAnsi="Arial" w:cs="Arial"/>
          <w:sz w:val="24"/>
        </w:rPr>
        <w:t>which</w:t>
      </w:r>
      <w:r w:rsidRPr="00AC3EC3">
        <w:rPr>
          <w:rFonts w:ascii="Arial" w:hAnsi="Arial" w:cs="Arial"/>
          <w:sz w:val="24"/>
        </w:rPr>
        <w:t xml:space="preserve"> adversely affects a child’s educational performance. </w:t>
      </w:r>
    </w:p>
    <w:p w14:paraId="1ADF494A" w14:textId="77777777" w:rsidR="002D3AFE" w:rsidRDefault="00DA1B77" w:rsidP="002D3AFE">
      <w:pPr>
        <w:spacing w:before="120" w:after="0"/>
        <w:ind w:left="360"/>
        <w:rPr>
          <w:rFonts w:ascii="Arial" w:eastAsia="Times New Roman" w:hAnsi="Arial"/>
          <w:sz w:val="24"/>
          <w:szCs w:val="24"/>
        </w:rPr>
      </w:pPr>
      <w:proofErr w:type="gramStart"/>
      <w:r w:rsidRPr="00B52785">
        <w:rPr>
          <w:rFonts w:ascii="Arial" w:eastAsia="Times New Roman" w:hAnsi="Arial"/>
          <w:b/>
          <w:sz w:val="24"/>
          <w:szCs w:val="24"/>
        </w:rPr>
        <w:lastRenderedPageBreak/>
        <w:t>Hispanic/Latino</w:t>
      </w:r>
      <w:r w:rsidRPr="00883129">
        <w:rPr>
          <w:rFonts w:ascii="Arial" w:eastAsia="Times New Roman" w:hAnsi="Arial"/>
          <w:sz w:val="24"/>
          <w:szCs w:val="24"/>
        </w:rPr>
        <w:t xml:space="preserve"> - A person of Cuban, Mexican, Puerto Rican, South or Central American, or other Spanish culture or origin, regardless of race.</w:t>
      </w:r>
      <w:proofErr w:type="gramEnd"/>
      <w:r w:rsidRPr="00883129">
        <w:rPr>
          <w:rFonts w:ascii="Arial" w:eastAsia="Times New Roman" w:hAnsi="Arial"/>
          <w:sz w:val="24"/>
          <w:szCs w:val="24"/>
        </w:rPr>
        <w:t xml:space="preserve"> </w:t>
      </w:r>
      <w:proofErr w:type="gramStart"/>
      <w:r w:rsidRPr="00883129">
        <w:rPr>
          <w:rFonts w:ascii="Arial" w:eastAsia="Times New Roman" w:hAnsi="Arial"/>
          <w:sz w:val="24"/>
          <w:szCs w:val="24"/>
        </w:rPr>
        <w:t>Refers to Hispanic and/or Latino.</w:t>
      </w:r>
      <w:proofErr w:type="gramEnd"/>
      <w:r w:rsidRPr="00883129">
        <w:rPr>
          <w:rFonts w:ascii="Arial" w:eastAsia="Times New Roman" w:hAnsi="Arial"/>
          <w:sz w:val="24"/>
          <w:szCs w:val="24"/>
        </w:rPr>
        <w:t xml:space="preserve"> </w:t>
      </w:r>
    </w:p>
    <w:p w14:paraId="030B61DF" w14:textId="77777777" w:rsidR="002D3AFE" w:rsidRDefault="005F65FF" w:rsidP="002D3AFE">
      <w:pPr>
        <w:spacing w:before="120" w:after="0"/>
        <w:ind w:left="360"/>
        <w:rPr>
          <w:rFonts w:ascii="Arial" w:eastAsia="Times New Roman" w:hAnsi="Arial"/>
          <w:sz w:val="24"/>
          <w:szCs w:val="24"/>
        </w:rPr>
      </w:pPr>
      <w:r w:rsidRPr="00B52785">
        <w:rPr>
          <w:rFonts w:ascii="Arial" w:eastAsia="Times New Roman" w:hAnsi="Arial"/>
          <w:b/>
          <w:sz w:val="24"/>
          <w:szCs w:val="24"/>
        </w:rPr>
        <w:t>Home</w:t>
      </w:r>
      <w:r w:rsidR="00D26ABE" w:rsidRPr="00B52785">
        <w:rPr>
          <w:rFonts w:ascii="Arial" w:eastAsia="Times New Roman" w:hAnsi="Arial"/>
          <w:b/>
          <w:sz w:val="24"/>
          <w:szCs w:val="24"/>
        </w:rPr>
        <w:t xml:space="preserve"> </w:t>
      </w:r>
      <w:r w:rsidR="00D26ABE">
        <w:rPr>
          <w:rFonts w:ascii="Arial" w:eastAsia="Times New Roman" w:hAnsi="Arial"/>
          <w:sz w:val="24"/>
          <w:szCs w:val="24"/>
        </w:rPr>
        <w:t>-</w:t>
      </w:r>
      <w:r w:rsidRPr="005F65FF">
        <w:rPr>
          <w:rFonts w:ascii="Arial" w:eastAsia="Times New Roman" w:hAnsi="Arial"/>
          <w:sz w:val="24"/>
          <w:szCs w:val="24"/>
        </w:rPr>
        <w:t xml:space="preserve"> Unduplicated total who received the majority of their special education and related services in the principal residence of the child's family or caregivers, and who attended neither a Regular Early Childhood Program nor a Special Education Program provided in a separate class, separate school, or residential facility. Include children who receive special education and related services both at home and in some other location, if they are receiving the majority of their services in the home. The term caregiver includes babysitters.</w:t>
      </w:r>
    </w:p>
    <w:p w14:paraId="66B64E26" w14:textId="77777777" w:rsidR="002D3AFE" w:rsidRDefault="00D26ABE" w:rsidP="002D3AFE">
      <w:pPr>
        <w:spacing w:before="120" w:after="0"/>
        <w:ind w:left="360"/>
        <w:rPr>
          <w:rFonts w:ascii="Arial" w:eastAsia="Times New Roman" w:hAnsi="Arial"/>
          <w:sz w:val="24"/>
          <w:szCs w:val="24"/>
        </w:rPr>
      </w:pPr>
      <w:r w:rsidRPr="00B52785">
        <w:rPr>
          <w:rFonts w:ascii="Arial" w:eastAsia="Times New Roman" w:hAnsi="Arial"/>
          <w:b/>
          <w:sz w:val="24"/>
          <w:szCs w:val="24"/>
        </w:rPr>
        <w:t>Homebound/Hospital</w:t>
      </w:r>
      <w:r>
        <w:rPr>
          <w:rFonts w:ascii="Arial" w:eastAsia="Times New Roman" w:hAnsi="Arial"/>
          <w:sz w:val="24"/>
          <w:szCs w:val="24"/>
        </w:rPr>
        <w:t xml:space="preserve"> -</w:t>
      </w:r>
      <w:r w:rsidR="005F65FF" w:rsidRPr="005F65FF">
        <w:rPr>
          <w:rFonts w:ascii="Arial" w:eastAsia="Times New Roman" w:hAnsi="Arial"/>
          <w:sz w:val="24"/>
          <w:szCs w:val="24"/>
        </w:rPr>
        <w:t xml:space="preserve"> Unduplicated total who received education programs in homebound/hospital environment includes children with disabilities placed in and receiving special education and related services in:</w:t>
      </w:r>
    </w:p>
    <w:p w14:paraId="7AE0F31A" w14:textId="77777777" w:rsidR="002D3AFE" w:rsidRDefault="005F65FF" w:rsidP="002D3AFE">
      <w:pPr>
        <w:numPr>
          <w:ilvl w:val="0"/>
          <w:numId w:val="8"/>
        </w:numPr>
        <w:spacing w:before="120" w:after="0"/>
        <w:rPr>
          <w:rFonts w:ascii="Arial" w:eastAsia="Times New Roman" w:hAnsi="Arial"/>
          <w:sz w:val="24"/>
          <w:szCs w:val="24"/>
        </w:rPr>
      </w:pPr>
      <w:r w:rsidRPr="005F65FF">
        <w:rPr>
          <w:rFonts w:ascii="Arial" w:eastAsia="Times New Roman" w:hAnsi="Arial"/>
          <w:sz w:val="24"/>
          <w:szCs w:val="24"/>
        </w:rPr>
        <w:t xml:space="preserve">Hospital </w:t>
      </w:r>
      <w:proofErr w:type="gramStart"/>
      <w:r w:rsidRPr="005F65FF">
        <w:rPr>
          <w:rFonts w:ascii="Arial" w:eastAsia="Times New Roman" w:hAnsi="Arial"/>
          <w:sz w:val="24"/>
          <w:szCs w:val="24"/>
        </w:rPr>
        <w:t>programs,</w:t>
      </w:r>
      <w:proofErr w:type="gramEnd"/>
      <w:r w:rsidRPr="005F65FF">
        <w:rPr>
          <w:rFonts w:ascii="Arial" w:eastAsia="Times New Roman" w:hAnsi="Arial"/>
          <w:sz w:val="24"/>
          <w:szCs w:val="24"/>
        </w:rPr>
        <w:t xml:space="preserve"> or homebound programs.</w:t>
      </w:r>
    </w:p>
    <w:p w14:paraId="22DB217C" w14:textId="729B923D" w:rsidR="002D3AFE" w:rsidRDefault="005F65FF" w:rsidP="002D3AFE">
      <w:pPr>
        <w:spacing w:before="120" w:after="0"/>
        <w:ind w:left="360"/>
        <w:rPr>
          <w:rFonts w:ascii="Arial" w:eastAsia="Times New Roman" w:hAnsi="Arial"/>
          <w:sz w:val="24"/>
          <w:szCs w:val="24"/>
        </w:rPr>
      </w:pPr>
      <w:r w:rsidRPr="00B52785">
        <w:rPr>
          <w:rFonts w:ascii="Arial" w:eastAsia="Times New Roman" w:hAnsi="Arial"/>
          <w:b/>
          <w:sz w:val="24"/>
          <w:szCs w:val="24"/>
        </w:rPr>
        <w:t>Inside the regular class 80 percent or more of the day</w:t>
      </w:r>
      <w:r w:rsidRPr="005F65FF">
        <w:rPr>
          <w:rFonts w:ascii="Arial" w:eastAsia="Times New Roman" w:hAnsi="Arial"/>
          <w:sz w:val="24"/>
          <w:szCs w:val="24"/>
        </w:rPr>
        <w:t xml:space="preserve"> </w:t>
      </w:r>
      <w:r w:rsidR="00B52785">
        <w:rPr>
          <w:rFonts w:ascii="Arial" w:eastAsia="Times New Roman" w:hAnsi="Arial"/>
          <w:sz w:val="24"/>
          <w:szCs w:val="24"/>
        </w:rPr>
        <w:t xml:space="preserve">- </w:t>
      </w:r>
      <w:r w:rsidRPr="005F65FF">
        <w:rPr>
          <w:rFonts w:ascii="Arial" w:eastAsia="Times New Roman" w:hAnsi="Arial"/>
          <w:sz w:val="24"/>
          <w:szCs w:val="24"/>
        </w:rPr>
        <w:t xml:space="preserve">Unduplicated total </w:t>
      </w:r>
      <w:proofErr w:type="gramStart"/>
      <w:r w:rsidRPr="005F65FF">
        <w:rPr>
          <w:rFonts w:ascii="Arial" w:eastAsia="Times New Roman" w:hAnsi="Arial"/>
          <w:sz w:val="24"/>
          <w:szCs w:val="24"/>
        </w:rPr>
        <w:t>who</w:t>
      </w:r>
      <w:proofErr w:type="gramEnd"/>
      <w:r w:rsidRPr="005F65FF">
        <w:rPr>
          <w:rFonts w:ascii="Arial" w:eastAsia="Times New Roman" w:hAnsi="Arial"/>
          <w:sz w:val="24"/>
          <w:szCs w:val="24"/>
        </w:rPr>
        <w:t xml:space="preserve"> were inside the regular classroom for 80 percent or more of the school day. This may include children with disabilities placed in:</w:t>
      </w:r>
    </w:p>
    <w:p w14:paraId="4BA06165" w14:textId="77777777" w:rsidR="002D3AFE" w:rsidRDefault="005F65FF" w:rsidP="002D3AFE">
      <w:pPr>
        <w:numPr>
          <w:ilvl w:val="0"/>
          <w:numId w:val="8"/>
        </w:numPr>
        <w:spacing w:before="120" w:after="0"/>
        <w:rPr>
          <w:rFonts w:ascii="Arial" w:eastAsia="Times New Roman" w:hAnsi="Arial"/>
          <w:sz w:val="24"/>
          <w:szCs w:val="24"/>
        </w:rPr>
      </w:pPr>
      <w:proofErr w:type="gramStart"/>
      <w:r w:rsidRPr="005F65FF">
        <w:rPr>
          <w:rFonts w:ascii="Arial" w:eastAsia="Times New Roman" w:hAnsi="Arial"/>
          <w:sz w:val="24"/>
          <w:szCs w:val="24"/>
        </w:rPr>
        <w:t>regular</w:t>
      </w:r>
      <w:proofErr w:type="gramEnd"/>
      <w:r w:rsidRPr="005F65FF">
        <w:rPr>
          <w:rFonts w:ascii="Arial" w:eastAsia="Times New Roman" w:hAnsi="Arial"/>
          <w:sz w:val="24"/>
          <w:szCs w:val="24"/>
        </w:rPr>
        <w:t xml:space="preserve"> class with special education/related services provided within regular classes; regular class with special education/related services provided outside regular classes; or regular class with special education services provided in resource rooms.</w:t>
      </w:r>
    </w:p>
    <w:p w14:paraId="62C5473E" w14:textId="77777777" w:rsidR="002D3AFE" w:rsidRDefault="005F65FF" w:rsidP="002D3AFE">
      <w:pPr>
        <w:spacing w:before="120" w:after="0"/>
        <w:ind w:left="360"/>
        <w:rPr>
          <w:rFonts w:ascii="Arial" w:eastAsia="Times New Roman" w:hAnsi="Arial"/>
          <w:sz w:val="24"/>
          <w:szCs w:val="24"/>
        </w:rPr>
      </w:pPr>
      <w:r w:rsidRPr="00B52785">
        <w:rPr>
          <w:rFonts w:ascii="Arial" w:eastAsia="Times New Roman" w:hAnsi="Arial"/>
          <w:b/>
          <w:sz w:val="24"/>
          <w:szCs w:val="24"/>
        </w:rPr>
        <w:t>Inside regular class no more than 79% of day and no less than 40% percent of the day</w:t>
      </w:r>
      <w:r w:rsidR="00D26ABE">
        <w:rPr>
          <w:rFonts w:ascii="Arial" w:eastAsia="Times New Roman" w:hAnsi="Arial"/>
          <w:i/>
          <w:sz w:val="24"/>
          <w:szCs w:val="24"/>
        </w:rPr>
        <w:t xml:space="preserve"> </w:t>
      </w:r>
      <w:r w:rsidR="00D26ABE">
        <w:rPr>
          <w:rFonts w:ascii="Arial" w:eastAsia="Times New Roman" w:hAnsi="Arial"/>
          <w:sz w:val="24"/>
          <w:szCs w:val="24"/>
        </w:rPr>
        <w:t xml:space="preserve">- </w:t>
      </w:r>
      <w:r w:rsidRPr="005F65FF">
        <w:rPr>
          <w:rFonts w:ascii="Arial" w:eastAsia="Times New Roman" w:hAnsi="Arial"/>
          <w:sz w:val="24"/>
          <w:szCs w:val="24"/>
        </w:rPr>
        <w:t>Unduplicated total who were inside the regular classroom between 40 and 79% of the day. This may include children placed in:</w:t>
      </w:r>
    </w:p>
    <w:p w14:paraId="454AF069" w14:textId="77777777" w:rsidR="002D3AFE" w:rsidRDefault="005F65FF" w:rsidP="002D3AFE">
      <w:pPr>
        <w:numPr>
          <w:ilvl w:val="0"/>
          <w:numId w:val="8"/>
        </w:numPr>
        <w:spacing w:before="120" w:after="0"/>
        <w:rPr>
          <w:rFonts w:ascii="Arial" w:eastAsia="Times New Roman" w:hAnsi="Arial"/>
          <w:sz w:val="24"/>
          <w:szCs w:val="24"/>
        </w:rPr>
      </w:pPr>
      <w:r w:rsidRPr="005F65FF">
        <w:rPr>
          <w:rFonts w:ascii="Arial" w:eastAsia="Times New Roman" w:hAnsi="Arial"/>
          <w:sz w:val="24"/>
          <w:szCs w:val="24"/>
        </w:rPr>
        <w:t>Resource rooms with special education/related services provided within the resource room; or resource rooms with part-time instruction in a regular class.</w:t>
      </w:r>
    </w:p>
    <w:p w14:paraId="66F5D2A5" w14:textId="77777777" w:rsidR="002D3AFE" w:rsidRDefault="005F65FF" w:rsidP="002D3AFE">
      <w:pPr>
        <w:spacing w:before="120" w:after="0"/>
        <w:ind w:left="360"/>
        <w:rPr>
          <w:rFonts w:ascii="Arial" w:eastAsia="Times New Roman" w:hAnsi="Arial"/>
          <w:sz w:val="24"/>
          <w:szCs w:val="24"/>
        </w:rPr>
      </w:pPr>
      <w:r w:rsidRPr="00B52785">
        <w:rPr>
          <w:rFonts w:ascii="Arial" w:eastAsia="Times New Roman" w:hAnsi="Arial"/>
          <w:b/>
          <w:sz w:val="24"/>
          <w:szCs w:val="24"/>
        </w:rPr>
        <w:t>Inside the regular class less than 40 percent of the day</w:t>
      </w:r>
      <w:r w:rsidR="00D26ABE">
        <w:rPr>
          <w:rFonts w:ascii="Arial" w:eastAsia="Times New Roman" w:hAnsi="Arial"/>
          <w:i/>
          <w:sz w:val="24"/>
          <w:szCs w:val="24"/>
        </w:rPr>
        <w:t xml:space="preserve"> </w:t>
      </w:r>
      <w:r w:rsidR="00D26ABE">
        <w:rPr>
          <w:rFonts w:ascii="Arial" w:eastAsia="Times New Roman" w:hAnsi="Arial"/>
          <w:sz w:val="24"/>
          <w:szCs w:val="24"/>
        </w:rPr>
        <w:t xml:space="preserve">- </w:t>
      </w:r>
      <w:r w:rsidRPr="005F65FF">
        <w:rPr>
          <w:rFonts w:ascii="Arial" w:eastAsia="Times New Roman" w:hAnsi="Arial"/>
          <w:sz w:val="24"/>
          <w:szCs w:val="24"/>
        </w:rPr>
        <w:t xml:space="preserve">Unduplicated total </w:t>
      </w:r>
      <w:proofErr w:type="gramStart"/>
      <w:r w:rsidRPr="005F65FF">
        <w:rPr>
          <w:rFonts w:ascii="Arial" w:eastAsia="Times New Roman" w:hAnsi="Arial"/>
          <w:sz w:val="24"/>
          <w:szCs w:val="24"/>
        </w:rPr>
        <w:t>who</w:t>
      </w:r>
      <w:proofErr w:type="gramEnd"/>
      <w:r w:rsidRPr="005F65FF">
        <w:rPr>
          <w:rFonts w:ascii="Arial" w:eastAsia="Times New Roman" w:hAnsi="Arial"/>
          <w:sz w:val="24"/>
          <w:szCs w:val="24"/>
        </w:rPr>
        <w:t xml:space="preserve"> were inside the regular classroom less than 40 percent of the day. This category may include children placed in:</w:t>
      </w:r>
    </w:p>
    <w:p w14:paraId="7F9EF05C" w14:textId="77777777" w:rsidR="002D3AFE" w:rsidRDefault="005F65FF" w:rsidP="002D3AFE">
      <w:pPr>
        <w:numPr>
          <w:ilvl w:val="0"/>
          <w:numId w:val="8"/>
        </w:numPr>
        <w:spacing w:before="120" w:after="0"/>
        <w:rPr>
          <w:rFonts w:ascii="Arial" w:eastAsia="Times New Roman" w:hAnsi="Arial"/>
          <w:sz w:val="24"/>
          <w:szCs w:val="24"/>
        </w:rPr>
      </w:pPr>
      <w:r w:rsidRPr="005F65FF">
        <w:rPr>
          <w:rFonts w:ascii="Arial" w:eastAsia="Times New Roman" w:hAnsi="Arial"/>
          <w:sz w:val="24"/>
          <w:szCs w:val="24"/>
        </w:rPr>
        <w:t>Self-contained special classrooms with part-time instruction in a regular class; or self-contained special classrooms with full-time special education instruction on a regular school campus.</w:t>
      </w:r>
    </w:p>
    <w:p w14:paraId="0F77F342" w14:textId="77777777" w:rsidR="002D3AFE" w:rsidRDefault="00E939AC" w:rsidP="002D3AFE">
      <w:pPr>
        <w:spacing w:before="120" w:after="0"/>
        <w:ind w:left="360"/>
        <w:rPr>
          <w:rFonts w:ascii="Arial" w:hAnsi="Arial" w:cs="Arial"/>
          <w:sz w:val="24"/>
        </w:rPr>
      </w:pPr>
      <w:r w:rsidRPr="00B52785">
        <w:rPr>
          <w:rFonts w:ascii="Arial" w:hAnsi="Arial" w:cs="Arial"/>
          <w:b/>
          <w:sz w:val="24"/>
        </w:rPr>
        <w:t>Intellectual disability</w:t>
      </w:r>
      <w:r w:rsidR="00AE5FC6">
        <w:rPr>
          <w:rFonts w:ascii="Arial" w:hAnsi="Arial" w:cs="Arial"/>
          <w:i/>
          <w:sz w:val="24"/>
        </w:rPr>
        <w:t xml:space="preserve"> </w:t>
      </w:r>
      <w:r w:rsidR="00AE5FC6">
        <w:rPr>
          <w:rFonts w:ascii="Arial" w:hAnsi="Arial" w:cs="Arial"/>
          <w:sz w:val="24"/>
        </w:rPr>
        <w:t xml:space="preserve">- </w:t>
      </w:r>
      <w:r w:rsidRPr="00AC3EC3">
        <w:rPr>
          <w:rFonts w:ascii="Arial" w:hAnsi="Arial" w:cs="Arial"/>
          <w:sz w:val="24"/>
        </w:rPr>
        <w:t xml:space="preserve">This refers to significantly </w:t>
      </w:r>
      <w:proofErr w:type="spellStart"/>
      <w:r w:rsidRPr="00AC3EC3">
        <w:rPr>
          <w:rFonts w:ascii="Arial" w:hAnsi="Arial" w:cs="Arial"/>
          <w:sz w:val="24"/>
        </w:rPr>
        <w:t>subaverage</w:t>
      </w:r>
      <w:proofErr w:type="spellEnd"/>
      <w:r w:rsidRPr="00AC3EC3">
        <w:rPr>
          <w:rFonts w:ascii="Arial" w:hAnsi="Arial" w:cs="Arial"/>
          <w:sz w:val="24"/>
        </w:rPr>
        <w:t xml:space="preserve"> general intellectual functioning, existing concurrently with deficits in adaptive behavior and manifested during the developmental period, which adversely affects a child's educational performance.</w:t>
      </w:r>
    </w:p>
    <w:p w14:paraId="07BBEBF1" w14:textId="77777777" w:rsidR="00DA1B77" w:rsidRPr="004E741D" w:rsidRDefault="00DA1B77" w:rsidP="002D3AFE">
      <w:pPr>
        <w:spacing w:before="120" w:after="0"/>
        <w:ind w:left="360"/>
        <w:rPr>
          <w:rFonts w:ascii="Arial" w:eastAsia="Times New Roman" w:hAnsi="Arial" w:cs="Arial"/>
          <w:sz w:val="24"/>
          <w:szCs w:val="24"/>
        </w:rPr>
      </w:pPr>
      <w:r w:rsidRPr="00B52785">
        <w:rPr>
          <w:rFonts w:ascii="Arial" w:eastAsia="Times New Roman" w:hAnsi="Arial" w:cs="Arial"/>
          <w:b/>
          <w:sz w:val="24"/>
          <w:szCs w:val="24"/>
        </w:rPr>
        <w:lastRenderedPageBreak/>
        <w:t>LEP students</w:t>
      </w:r>
      <w:r w:rsidRPr="004E741D">
        <w:rPr>
          <w:rFonts w:ascii="Arial" w:eastAsia="Times New Roman" w:hAnsi="Arial" w:cs="Arial"/>
          <w:i/>
          <w:sz w:val="24"/>
          <w:szCs w:val="24"/>
        </w:rPr>
        <w:t xml:space="preserve"> </w:t>
      </w:r>
      <w:r w:rsidRPr="004E741D">
        <w:rPr>
          <w:rFonts w:ascii="Arial" w:eastAsia="Times New Roman" w:hAnsi="Arial" w:cs="Arial"/>
          <w:sz w:val="24"/>
          <w:szCs w:val="24"/>
        </w:rPr>
        <w:t>– In coordination with the State’s definition based on Title 9 of ESEA, Limited English Proficient students are students:</w:t>
      </w:r>
    </w:p>
    <w:p w14:paraId="4F574288" w14:textId="77777777" w:rsidR="00DA1B77" w:rsidRPr="00B52785" w:rsidRDefault="00DA1B77" w:rsidP="00DA1B77">
      <w:pPr>
        <w:spacing w:after="120"/>
        <w:ind w:left="360"/>
        <w:rPr>
          <w:rFonts w:ascii="Arial" w:eastAsia="Times New Roman" w:hAnsi="Arial" w:cs="Arial"/>
          <w:sz w:val="24"/>
          <w:szCs w:val="24"/>
        </w:rPr>
      </w:pPr>
      <w:r w:rsidRPr="00B52785">
        <w:rPr>
          <w:rFonts w:ascii="Arial" w:eastAsia="Times New Roman" w:hAnsi="Arial" w:cs="Arial"/>
          <w:sz w:val="24"/>
          <w:szCs w:val="24"/>
        </w:rPr>
        <w:t xml:space="preserve">(A) </w:t>
      </w:r>
      <w:proofErr w:type="gramStart"/>
      <w:r w:rsidRPr="00B52785">
        <w:rPr>
          <w:rFonts w:ascii="Arial" w:eastAsia="Times New Roman" w:hAnsi="Arial" w:cs="Arial"/>
          <w:sz w:val="24"/>
          <w:szCs w:val="24"/>
        </w:rPr>
        <w:t>who</w:t>
      </w:r>
      <w:proofErr w:type="gramEnd"/>
      <w:r w:rsidRPr="00B52785">
        <w:rPr>
          <w:rFonts w:ascii="Arial" w:eastAsia="Times New Roman" w:hAnsi="Arial" w:cs="Arial"/>
          <w:sz w:val="24"/>
          <w:szCs w:val="24"/>
        </w:rPr>
        <w:t xml:space="preserve"> are aged 3 through 21;</w:t>
      </w:r>
    </w:p>
    <w:p w14:paraId="61A04E45" w14:textId="77777777" w:rsidR="00DA1B77" w:rsidRPr="00B52785" w:rsidRDefault="00DA1B77" w:rsidP="002D3AFE">
      <w:pPr>
        <w:spacing w:before="120" w:after="0"/>
        <w:ind w:left="360"/>
        <w:rPr>
          <w:rFonts w:ascii="Arial" w:eastAsia="Times New Roman" w:hAnsi="Arial" w:cs="Arial"/>
          <w:bCs/>
          <w:sz w:val="24"/>
          <w:szCs w:val="24"/>
        </w:rPr>
      </w:pPr>
      <w:r w:rsidRPr="00B52785">
        <w:rPr>
          <w:rFonts w:ascii="Arial" w:eastAsia="Times New Roman" w:hAnsi="Arial" w:cs="Arial"/>
          <w:bCs/>
          <w:sz w:val="24"/>
          <w:szCs w:val="24"/>
        </w:rPr>
        <w:t xml:space="preserve">(B) </w:t>
      </w:r>
      <w:proofErr w:type="gramStart"/>
      <w:r w:rsidRPr="00B52785">
        <w:rPr>
          <w:rFonts w:ascii="Arial" w:eastAsia="Times New Roman" w:hAnsi="Arial" w:cs="Arial"/>
          <w:bCs/>
          <w:sz w:val="24"/>
          <w:szCs w:val="24"/>
        </w:rPr>
        <w:t>who</w:t>
      </w:r>
      <w:proofErr w:type="gramEnd"/>
      <w:r w:rsidRPr="00B52785">
        <w:rPr>
          <w:rFonts w:ascii="Arial" w:eastAsia="Times New Roman" w:hAnsi="Arial" w:cs="Arial"/>
          <w:bCs/>
          <w:sz w:val="24"/>
          <w:szCs w:val="24"/>
        </w:rPr>
        <w:t xml:space="preserve"> are enrolled or preparing to enroll in an elementary school or a secondary school;</w:t>
      </w:r>
    </w:p>
    <w:p w14:paraId="5DE7985D" w14:textId="77777777" w:rsidR="00DA1B77" w:rsidRPr="00B52785" w:rsidRDefault="00DA1B77" w:rsidP="002D3AFE">
      <w:pPr>
        <w:spacing w:before="120" w:after="0"/>
        <w:ind w:left="360"/>
        <w:rPr>
          <w:rFonts w:ascii="Arial" w:eastAsia="Times New Roman" w:hAnsi="Arial" w:cs="Arial"/>
          <w:sz w:val="24"/>
          <w:szCs w:val="24"/>
        </w:rPr>
      </w:pPr>
      <w:r w:rsidRPr="00B52785">
        <w:rPr>
          <w:rFonts w:ascii="Arial" w:eastAsia="Times New Roman" w:hAnsi="Arial" w:cs="Arial"/>
          <w:sz w:val="24"/>
          <w:szCs w:val="24"/>
        </w:rPr>
        <w:t>(</w:t>
      </w:r>
      <w:proofErr w:type="gramStart"/>
      <w:r w:rsidRPr="00B52785">
        <w:rPr>
          <w:rFonts w:ascii="Arial" w:eastAsia="Times New Roman" w:hAnsi="Arial" w:cs="Arial"/>
          <w:sz w:val="24"/>
          <w:szCs w:val="24"/>
        </w:rPr>
        <w:t>C )</w:t>
      </w:r>
      <w:proofErr w:type="gramEnd"/>
      <w:r w:rsidRPr="00B52785">
        <w:rPr>
          <w:rFonts w:ascii="Arial" w:eastAsia="Times New Roman" w:hAnsi="Arial" w:cs="Arial"/>
          <w:sz w:val="24"/>
          <w:szCs w:val="24"/>
        </w:rPr>
        <w:t xml:space="preserve"> (Who is </w:t>
      </w:r>
      <w:proofErr w:type="spellStart"/>
      <w:r w:rsidRPr="00B52785">
        <w:rPr>
          <w:rFonts w:ascii="Arial" w:eastAsia="Times New Roman" w:hAnsi="Arial" w:cs="Arial"/>
          <w:sz w:val="24"/>
          <w:szCs w:val="24"/>
        </w:rPr>
        <w:t>i</w:t>
      </w:r>
      <w:proofErr w:type="spellEnd"/>
      <w:r w:rsidRPr="00B52785">
        <w:rPr>
          <w:rFonts w:ascii="Arial" w:eastAsia="Times New Roman" w:hAnsi="Arial" w:cs="Arial"/>
          <w:sz w:val="24"/>
          <w:szCs w:val="24"/>
        </w:rPr>
        <w:t xml:space="preserve"> or ii or iii) </w:t>
      </w:r>
    </w:p>
    <w:p w14:paraId="18CD05D3" w14:textId="77777777" w:rsidR="00DA1B77" w:rsidRPr="00B52785" w:rsidRDefault="00DA1B77" w:rsidP="002D3AFE">
      <w:pPr>
        <w:spacing w:before="120" w:after="0"/>
        <w:ind w:left="1008" w:hanging="288"/>
        <w:rPr>
          <w:rFonts w:ascii="Arial" w:eastAsia="Times New Roman" w:hAnsi="Arial" w:cs="Arial"/>
          <w:sz w:val="24"/>
          <w:szCs w:val="24"/>
        </w:rPr>
      </w:pPr>
      <w:r w:rsidRPr="00B52785">
        <w:rPr>
          <w:rFonts w:ascii="Arial" w:eastAsia="Times New Roman" w:hAnsi="Arial" w:cs="Arial"/>
          <w:sz w:val="24"/>
          <w:szCs w:val="24"/>
        </w:rPr>
        <w:t>(</w:t>
      </w:r>
      <w:proofErr w:type="spellStart"/>
      <w:r w:rsidRPr="00B52785">
        <w:rPr>
          <w:rFonts w:ascii="Arial" w:eastAsia="Times New Roman" w:hAnsi="Arial" w:cs="Arial"/>
          <w:sz w:val="24"/>
          <w:szCs w:val="24"/>
        </w:rPr>
        <w:t>i</w:t>
      </w:r>
      <w:proofErr w:type="spellEnd"/>
      <w:r w:rsidRPr="00B52785">
        <w:rPr>
          <w:rFonts w:ascii="Arial" w:eastAsia="Times New Roman" w:hAnsi="Arial" w:cs="Arial"/>
          <w:sz w:val="24"/>
          <w:szCs w:val="24"/>
        </w:rPr>
        <w:t xml:space="preserve">) </w:t>
      </w:r>
      <w:proofErr w:type="gramStart"/>
      <w:r w:rsidRPr="00B52785">
        <w:rPr>
          <w:rFonts w:ascii="Arial" w:eastAsia="Times New Roman" w:hAnsi="Arial" w:cs="Arial"/>
          <w:sz w:val="24"/>
          <w:szCs w:val="24"/>
        </w:rPr>
        <w:t>who</w:t>
      </w:r>
      <w:proofErr w:type="gramEnd"/>
      <w:r w:rsidRPr="00B52785">
        <w:rPr>
          <w:rFonts w:ascii="Arial" w:eastAsia="Times New Roman" w:hAnsi="Arial" w:cs="Arial"/>
          <w:sz w:val="24"/>
          <w:szCs w:val="24"/>
        </w:rPr>
        <w:t xml:space="preserve"> were not born in the United States or whose native languages are</w:t>
      </w:r>
      <w:r w:rsidR="002D3AFE" w:rsidRPr="00B52785">
        <w:rPr>
          <w:rFonts w:ascii="Arial" w:eastAsia="Times New Roman" w:hAnsi="Arial" w:cs="Arial"/>
          <w:sz w:val="24"/>
          <w:szCs w:val="24"/>
        </w:rPr>
        <w:t xml:space="preserve"> </w:t>
      </w:r>
      <w:r w:rsidRPr="00B52785">
        <w:rPr>
          <w:rFonts w:ascii="Arial" w:eastAsia="Times New Roman" w:hAnsi="Arial" w:cs="Arial"/>
          <w:sz w:val="24"/>
          <w:szCs w:val="24"/>
        </w:rPr>
        <w:t>languages other than English;</w:t>
      </w:r>
    </w:p>
    <w:p w14:paraId="0C65218F" w14:textId="77777777" w:rsidR="00DA1B77" w:rsidRPr="00B52785" w:rsidRDefault="00DA1B77" w:rsidP="002D3AFE">
      <w:pPr>
        <w:spacing w:before="120" w:after="0"/>
        <w:ind w:left="720"/>
        <w:rPr>
          <w:rFonts w:ascii="Arial" w:eastAsia="Times New Roman" w:hAnsi="Arial" w:cs="Arial"/>
          <w:sz w:val="24"/>
          <w:szCs w:val="24"/>
        </w:rPr>
      </w:pPr>
      <w:r w:rsidRPr="00B52785">
        <w:rPr>
          <w:rFonts w:ascii="Arial" w:eastAsia="Times New Roman" w:hAnsi="Arial" w:cs="Arial"/>
          <w:sz w:val="24"/>
          <w:szCs w:val="24"/>
        </w:rPr>
        <w:t xml:space="preserve">(ii) (Who is I and </w:t>
      </w:r>
      <w:proofErr w:type="gramStart"/>
      <w:r w:rsidRPr="00B52785">
        <w:rPr>
          <w:rFonts w:ascii="Arial" w:eastAsia="Times New Roman" w:hAnsi="Arial" w:cs="Arial"/>
          <w:sz w:val="24"/>
          <w:szCs w:val="24"/>
        </w:rPr>
        <w:t>II</w:t>
      </w:r>
      <w:proofErr w:type="gramEnd"/>
      <w:r w:rsidRPr="00B52785">
        <w:rPr>
          <w:rFonts w:ascii="Arial" w:eastAsia="Times New Roman" w:hAnsi="Arial" w:cs="Arial"/>
          <w:sz w:val="24"/>
          <w:szCs w:val="24"/>
        </w:rPr>
        <w:t>)</w:t>
      </w:r>
    </w:p>
    <w:p w14:paraId="1EC51D61" w14:textId="77777777" w:rsidR="00DA1B77" w:rsidRPr="00B52785" w:rsidRDefault="00DA1B77" w:rsidP="002D3AFE">
      <w:pPr>
        <w:spacing w:before="120" w:after="0"/>
        <w:ind w:left="1728" w:hanging="288"/>
        <w:rPr>
          <w:rFonts w:ascii="Arial" w:eastAsia="Times New Roman" w:hAnsi="Arial" w:cs="Arial"/>
          <w:sz w:val="24"/>
          <w:szCs w:val="24"/>
        </w:rPr>
      </w:pPr>
      <w:r w:rsidRPr="00B52785">
        <w:rPr>
          <w:rFonts w:ascii="Arial" w:eastAsia="Times New Roman" w:hAnsi="Arial" w:cs="Arial"/>
          <w:sz w:val="24"/>
          <w:szCs w:val="24"/>
        </w:rPr>
        <w:t xml:space="preserve">(I) who are a Native American or Alaska Native, or a native resident of the outlying areas; and </w:t>
      </w:r>
    </w:p>
    <w:p w14:paraId="0B04CF15" w14:textId="77777777" w:rsidR="00DA1B77" w:rsidRPr="004E741D" w:rsidRDefault="00DA1B77" w:rsidP="002D3AFE">
      <w:pPr>
        <w:spacing w:before="120" w:after="0"/>
        <w:ind w:left="1728" w:hanging="288"/>
        <w:rPr>
          <w:rFonts w:ascii="Arial" w:eastAsia="Times New Roman" w:hAnsi="Arial" w:cs="Arial"/>
          <w:sz w:val="24"/>
          <w:szCs w:val="24"/>
        </w:rPr>
      </w:pPr>
      <w:r w:rsidRPr="004E741D">
        <w:rPr>
          <w:rFonts w:ascii="Arial" w:eastAsia="Times New Roman" w:hAnsi="Arial" w:cs="Arial"/>
          <w:sz w:val="24"/>
          <w:szCs w:val="24"/>
        </w:rPr>
        <w:t xml:space="preserve">(II) </w:t>
      </w:r>
      <w:proofErr w:type="gramStart"/>
      <w:r w:rsidRPr="004E741D">
        <w:rPr>
          <w:rFonts w:ascii="Arial" w:eastAsia="Times New Roman" w:hAnsi="Arial" w:cs="Arial"/>
          <w:sz w:val="24"/>
          <w:szCs w:val="24"/>
        </w:rPr>
        <w:t>who</w:t>
      </w:r>
      <w:proofErr w:type="gramEnd"/>
      <w:r w:rsidRPr="004E741D">
        <w:rPr>
          <w:rFonts w:ascii="Arial" w:eastAsia="Times New Roman" w:hAnsi="Arial" w:cs="Arial"/>
          <w:sz w:val="24"/>
          <w:szCs w:val="24"/>
        </w:rPr>
        <w:t xml:space="preserve"> come from an environment where languages other than English have a significant impact on their level of language proficiency; or</w:t>
      </w:r>
    </w:p>
    <w:p w14:paraId="52891EFC" w14:textId="77777777" w:rsidR="00DA1B77" w:rsidRPr="004E741D" w:rsidRDefault="00DA1B77" w:rsidP="002D3AFE">
      <w:pPr>
        <w:spacing w:before="120" w:after="0"/>
        <w:ind w:left="1008" w:hanging="288"/>
        <w:rPr>
          <w:rFonts w:ascii="Arial" w:eastAsia="Times New Roman" w:hAnsi="Arial" w:cs="Arial"/>
          <w:sz w:val="24"/>
          <w:szCs w:val="24"/>
        </w:rPr>
      </w:pPr>
      <w:r w:rsidRPr="004E741D">
        <w:rPr>
          <w:rFonts w:ascii="Arial" w:eastAsia="Times New Roman" w:hAnsi="Arial" w:cs="Arial"/>
          <w:sz w:val="24"/>
          <w:szCs w:val="24"/>
        </w:rPr>
        <w:t xml:space="preserve">(iii) </w:t>
      </w:r>
      <w:proofErr w:type="gramStart"/>
      <w:r w:rsidRPr="004E741D">
        <w:rPr>
          <w:rFonts w:ascii="Arial" w:eastAsia="Times New Roman" w:hAnsi="Arial" w:cs="Arial"/>
          <w:sz w:val="24"/>
          <w:szCs w:val="24"/>
        </w:rPr>
        <w:t>who</w:t>
      </w:r>
      <w:proofErr w:type="gramEnd"/>
      <w:r w:rsidRPr="004E741D">
        <w:rPr>
          <w:rFonts w:ascii="Arial" w:eastAsia="Times New Roman" w:hAnsi="Arial" w:cs="Arial"/>
          <w:sz w:val="24"/>
          <w:szCs w:val="24"/>
        </w:rPr>
        <w:t xml:space="preserve"> are migratory, whose native language are languages other than English, and who come from an environment where languages other than English is dominant; and</w:t>
      </w:r>
    </w:p>
    <w:p w14:paraId="717698E3" w14:textId="77777777" w:rsidR="00DA1B77" w:rsidRPr="004E741D" w:rsidRDefault="00DA1B77" w:rsidP="002D3AFE">
      <w:pPr>
        <w:spacing w:before="120" w:after="0"/>
        <w:ind w:left="648" w:hanging="288"/>
        <w:rPr>
          <w:rFonts w:ascii="Arial" w:eastAsia="Times New Roman" w:hAnsi="Arial" w:cs="Arial"/>
          <w:sz w:val="24"/>
          <w:szCs w:val="24"/>
        </w:rPr>
      </w:pPr>
      <w:r w:rsidRPr="004E741D">
        <w:rPr>
          <w:rFonts w:ascii="Arial" w:eastAsia="Times New Roman" w:hAnsi="Arial" w:cs="Arial"/>
          <w:sz w:val="24"/>
          <w:szCs w:val="24"/>
        </w:rPr>
        <w:t xml:space="preserve">(D) </w:t>
      </w:r>
      <w:proofErr w:type="gramStart"/>
      <w:r w:rsidRPr="004E741D">
        <w:rPr>
          <w:rFonts w:ascii="Arial" w:eastAsia="Times New Roman" w:hAnsi="Arial" w:cs="Arial"/>
          <w:sz w:val="24"/>
          <w:szCs w:val="24"/>
        </w:rPr>
        <w:t>whose</w:t>
      </w:r>
      <w:proofErr w:type="gramEnd"/>
      <w:r w:rsidRPr="004E741D">
        <w:rPr>
          <w:rFonts w:ascii="Arial" w:eastAsia="Times New Roman" w:hAnsi="Arial" w:cs="Arial"/>
          <w:sz w:val="24"/>
          <w:szCs w:val="24"/>
        </w:rPr>
        <w:t xml:space="preserve"> difficulties in speaking, reading, writing, or understanding the English language may be sufficient to deny the individuals</w:t>
      </w:r>
      <w:r w:rsidR="002D3AFE">
        <w:rPr>
          <w:rFonts w:ascii="Arial" w:eastAsia="Times New Roman" w:hAnsi="Arial" w:cs="Arial"/>
          <w:sz w:val="24"/>
          <w:szCs w:val="24"/>
        </w:rPr>
        <w:t xml:space="preserve"> </w:t>
      </w:r>
      <w:r w:rsidRPr="004E741D">
        <w:rPr>
          <w:rFonts w:ascii="Arial" w:eastAsia="Times New Roman" w:hAnsi="Arial" w:cs="Arial"/>
          <w:i/>
          <w:sz w:val="24"/>
          <w:szCs w:val="24"/>
        </w:rPr>
        <w:t xml:space="preserve">(who is denied </w:t>
      </w:r>
      <w:proofErr w:type="spellStart"/>
      <w:r w:rsidRPr="004E741D">
        <w:rPr>
          <w:rFonts w:ascii="Arial" w:eastAsia="Times New Roman" w:hAnsi="Arial" w:cs="Arial"/>
          <w:i/>
          <w:sz w:val="24"/>
          <w:szCs w:val="24"/>
        </w:rPr>
        <w:t>i</w:t>
      </w:r>
      <w:proofErr w:type="spellEnd"/>
      <w:r w:rsidRPr="004E741D">
        <w:rPr>
          <w:rFonts w:ascii="Arial" w:eastAsia="Times New Roman" w:hAnsi="Arial" w:cs="Arial"/>
          <w:i/>
          <w:sz w:val="24"/>
          <w:szCs w:val="24"/>
        </w:rPr>
        <w:t xml:space="preserve"> or ii or iii)</w:t>
      </w:r>
    </w:p>
    <w:p w14:paraId="6DD43985" w14:textId="77777777" w:rsidR="00DA1B77" w:rsidRPr="004E741D" w:rsidRDefault="00DA1B77" w:rsidP="002D3AFE">
      <w:pPr>
        <w:spacing w:before="120" w:after="0"/>
        <w:ind w:left="1008" w:hanging="288"/>
        <w:rPr>
          <w:rFonts w:ascii="Arial" w:eastAsia="Times New Roman" w:hAnsi="Arial" w:cs="Arial"/>
          <w:bCs/>
          <w:sz w:val="24"/>
          <w:szCs w:val="24"/>
        </w:rPr>
      </w:pPr>
      <w:r w:rsidRPr="004E741D">
        <w:rPr>
          <w:rFonts w:ascii="Arial" w:eastAsia="Times New Roman" w:hAnsi="Arial" w:cs="Arial"/>
          <w:bCs/>
          <w:sz w:val="24"/>
          <w:szCs w:val="24"/>
        </w:rPr>
        <w:t>(</w:t>
      </w:r>
      <w:proofErr w:type="spellStart"/>
      <w:r w:rsidRPr="004E741D">
        <w:rPr>
          <w:rFonts w:ascii="Arial" w:eastAsia="Times New Roman" w:hAnsi="Arial" w:cs="Arial"/>
          <w:bCs/>
          <w:sz w:val="24"/>
          <w:szCs w:val="24"/>
        </w:rPr>
        <w:t>i</w:t>
      </w:r>
      <w:proofErr w:type="spellEnd"/>
      <w:r w:rsidRPr="004E741D">
        <w:rPr>
          <w:rFonts w:ascii="Arial" w:eastAsia="Times New Roman" w:hAnsi="Arial" w:cs="Arial"/>
          <w:bCs/>
          <w:sz w:val="24"/>
          <w:szCs w:val="24"/>
        </w:rPr>
        <w:t xml:space="preserve">) </w:t>
      </w:r>
      <w:proofErr w:type="gramStart"/>
      <w:r w:rsidRPr="004E741D">
        <w:rPr>
          <w:rFonts w:ascii="Arial" w:eastAsia="Times New Roman" w:hAnsi="Arial" w:cs="Arial"/>
          <w:bCs/>
          <w:sz w:val="24"/>
          <w:szCs w:val="24"/>
        </w:rPr>
        <w:t>the</w:t>
      </w:r>
      <w:proofErr w:type="gramEnd"/>
      <w:r w:rsidRPr="004E741D">
        <w:rPr>
          <w:rFonts w:ascii="Arial" w:eastAsia="Times New Roman" w:hAnsi="Arial" w:cs="Arial"/>
          <w:bCs/>
          <w:sz w:val="24"/>
          <w:szCs w:val="24"/>
        </w:rPr>
        <w:t xml:space="preserve"> ability to meet the State’s proficient level of achievement on State assessments described in § 1111(b)(3);</w:t>
      </w:r>
    </w:p>
    <w:p w14:paraId="01AF834E" w14:textId="77777777" w:rsidR="00DA1B77" w:rsidRPr="004E741D" w:rsidRDefault="00DA1B77" w:rsidP="002D3AFE">
      <w:pPr>
        <w:spacing w:before="120" w:after="0"/>
        <w:ind w:left="1008" w:hanging="288"/>
        <w:rPr>
          <w:rFonts w:ascii="Arial" w:eastAsia="Times New Roman" w:hAnsi="Arial" w:cs="Arial"/>
          <w:sz w:val="24"/>
          <w:szCs w:val="24"/>
        </w:rPr>
      </w:pPr>
      <w:r w:rsidRPr="004E741D">
        <w:rPr>
          <w:rFonts w:ascii="Arial" w:eastAsia="Times New Roman" w:hAnsi="Arial" w:cs="Arial"/>
          <w:sz w:val="24"/>
          <w:szCs w:val="24"/>
        </w:rPr>
        <w:t xml:space="preserve">(ii) </w:t>
      </w:r>
      <w:proofErr w:type="gramStart"/>
      <w:r w:rsidRPr="004E741D">
        <w:rPr>
          <w:rFonts w:ascii="Arial" w:eastAsia="Times New Roman" w:hAnsi="Arial" w:cs="Arial"/>
          <w:sz w:val="24"/>
          <w:szCs w:val="24"/>
        </w:rPr>
        <w:t>the</w:t>
      </w:r>
      <w:proofErr w:type="gramEnd"/>
      <w:r w:rsidRPr="004E741D">
        <w:rPr>
          <w:rFonts w:ascii="Arial" w:eastAsia="Times New Roman" w:hAnsi="Arial" w:cs="Arial"/>
          <w:sz w:val="24"/>
          <w:szCs w:val="24"/>
        </w:rPr>
        <w:t xml:space="preserve"> ability to successfully achieve in classrooms where the language of instruction is English; or</w:t>
      </w:r>
    </w:p>
    <w:p w14:paraId="454CEEAC" w14:textId="77777777" w:rsidR="002D3AFE" w:rsidRDefault="00DA1B77" w:rsidP="002D3AFE">
      <w:pPr>
        <w:spacing w:before="120" w:after="0"/>
        <w:ind w:left="1008" w:hanging="288"/>
        <w:rPr>
          <w:rFonts w:ascii="Arial" w:eastAsia="Times New Roman" w:hAnsi="Arial" w:cs="Arial"/>
          <w:sz w:val="24"/>
          <w:szCs w:val="24"/>
        </w:rPr>
      </w:pPr>
      <w:r w:rsidRPr="004E741D">
        <w:rPr>
          <w:rFonts w:ascii="Arial" w:eastAsia="Times New Roman" w:hAnsi="Arial" w:cs="Arial"/>
          <w:sz w:val="24"/>
          <w:szCs w:val="24"/>
        </w:rPr>
        <w:t xml:space="preserve">(iii) </w:t>
      </w:r>
      <w:proofErr w:type="gramStart"/>
      <w:r w:rsidRPr="004E741D">
        <w:rPr>
          <w:rFonts w:ascii="Arial" w:eastAsia="Times New Roman" w:hAnsi="Arial" w:cs="Arial"/>
          <w:sz w:val="24"/>
          <w:szCs w:val="24"/>
        </w:rPr>
        <w:t>the</w:t>
      </w:r>
      <w:proofErr w:type="gramEnd"/>
      <w:r w:rsidRPr="004E741D">
        <w:rPr>
          <w:rFonts w:ascii="Arial" w:eastAsia="Times New Roman" w:hAnsi="Arial" w:cs="Arial"/>
          <w:sz w:val="24"/>
          <w:szCs w:val="24"/>
        </w:rPr>
        <w:t xml:space="preserve"> opportunity t</w:t>
      </w:r>
      <w:r>
        <w:rPr>
          <w:rFonts w:ascii="Arial" w:eastAsia="Times New Roman" w:hAnsi="Arial" w:cs="Arial"/>
          <w:sz w:val="24"/>
          <w:szCs w:val="24"/>
        </w:rPr>
        <w:t>o participate fully in society.</w:t>
      </w:r>
    </w:p>
    <w:p w14:paraId="336D2430" w14:textId="77777777" w:rsidR="002D3AFE" w:rsidRDefault="00E939AC" w:rsidP="002D3AFE">
      <w:pPr>
        <w:spacing w:before="120" w:after="0"/>
        <w:ind w:left="360"/>
        <w:rPr>
          <w:rFonts w:ascii="Arial" w:hAnsi="Arial" w:cs="Arial"/>
          <w:sz w:val="24"/>
        </w:rPr>
      </w:pPr>
      <w:r w:rsidRPr="00B52785">
        <w:rPr>
          <w:rFonts w:ascii="Arial" w:hAnsi="Arial" w:cs="Arial"/>
          <w:b/>
          <w:sz w:val="24"/>
        </w:rPr>
        <w:t>Multiple disabilities</w:t>
      </w:r>
      <w:r w:rsidR="00AE5FC6">
        <w:rPr>
          <w:rFonts w:ascii="Arial" w:hAnsi="Arial" w:cs="Arial"/>
          <w:i/>
          <w:sz w:val="24"/>
        </w:rPr>
        <w:t xml:space="preserve"> </w:t>
      </w:r>
      <w:r w:rsidR="00AE5FC6">
        <w:rPr>
          <w:rFonts w:ascii="Arial" w:hAnsi="Arial" w:cs="Arial"/>
          <w:sz w:val="24"/>
        </w:rPr>
        <w:t xml:space="preserve">- </w:t>
      </w:r>
      <w:r w:rsidRPr="00AC3EC3">
        <w:rPr>
          <w:rFonts w:ascii="Arial" w:hAnsi="Arial" w:cs="Arial"/>
          <w:sz w:val="24"/>
        </w:rPr>
        <w:t xml:space="preserve">This refers to concomitant impairments (e.g., intellectual disability-blindness, intellectual disability -orthopedic impairments, etc.) the combination of which causes such severe educational problems that they cannot be accommodated in special education programs solely for one of the impairments. The term does not include deaf-blindness. </w:t>
      </w:r>
    </w:p>
    <w:p w14:paraId="7D121EE6" w14:textId="77777777" w:rsidR="002D3AFE" w:rsidRDefault="00DA1B77" w:rsidP="002D3AFE">
      <w:pPr>
        <w:spacing w:before="120" w:after="0"/>
        <w:ind w:left="360"/>
        <w:rPr>
          <w:rFonts w:ascii="Arial" w:eastAsia="Times New Roman" w:hAnsi="Arial"/>
          <w:sz w:val="24"/>
          <w:szCs w:val="24"/>
        </w:rPr>
      </w:pPr>
      <w:proofErr w:type="gramStart"/>
      <w:r w:rsidRPr="00B52785">
        <w:rPr>
          <w:rFonts w:ascii="Arial" w:eastAsia="Times New Roman" w:hAnsi="Arial"/>
          <w:b/>
          <w:sz w:val="24"/>
          <w:szCs w:val="24"/>
        </w:rPr>
        <w:t>Native Hawaiian or Other Pacific Islander</w:t>
      </w:r>
      <w:r w:rsidRPr="00883129">
        <w:rPr>
          <w:rFonts w:ascii="Arial" w:eastAsia="Times New Roman" w:hAnsi="Arial"/>
          <w:sz w:val="24"/>
          <w:szCs w:val="24"/>
        </w:rPr>
        <w:t xml:space="preserve"> -</w:t>
      </w:r>
      <w:r>
        <w:rPr>
          <w:rFonts w:ascii="Arial" w:eastAsia="Times New Roman" w:hAnsi="Arial"/>
          <w:sz w:val="24"/>
          <w:szCs w:val="24"/>
        </w:rPr>
        <w:t xml:space="preserve"> </w:t>
      </w:r>
      <w:r w:rsidRPr="00883129">
        <w:rPr>
          <w:rFonts w:ascii="Arial" w:eastAsia="Times New Roman" w:hAnsi="Arial"/>
          <w:sz w:val="24"/>
          <w:szCs w:val="24"/>
        </w:rPr>
        <w:t>A person having origins in any of the original peoples of Hawaii, Guam, Samoa, or other Pacific Islands.</w:t>
      </w:r>
      <w:proofErr w:type="gramEnd"/>
      <w:r w:rsidRPr="00883129">
        <w:rPr>
          <w:rFonts w:ascii="Arial" w:eastAsia="Times New Roman" w:hAnsi="Arial"/>
          <w:sz w:val="24"/>
          <w:szCs w:val="24"/>
        </w:rPr>
        <w:t xml:space="preserve"> </w:t>
      </w:r>
      <w:proofErr w:type="gramStart"/>
      <w:r w:rsidRPr="00883129">
        <w:rPr>
          <w:rFonts w:ascii="Arial" w:eastAsia="Times New Roman" w:hAnsi="Arial"/>
          <w:sz w:val="24"/>
          <w:szCs w:val="24"/>
        </w:rPr>
        <w:t>(Does not include persons of Hispanic/Latino ethnicity.)</w:t>
      </w:r>
      <w:proofErr w:type="gramEnd"/>
    </w:p>
    <w:p w14:paraId="3B38591D" w14:textId="77777777" w:rsidR="002D3AFE" w:rsidRDefault="00E939AC" w:rsidP="002D3AFE">
      <w:pPr>
        <w:spacing w:before="120" w:after="0"/>
        <w:ind w:left="360"/>
        <w:rPr>
          <w:rFonts w:ascii="Arial" w:hAnsi="Arial" w:cs="Arial"/>
          <w:sz w:val="24"/>
        </w:rPr>
      </w:pPr>
      <w:r w:rsidRPr="00B52785">
        <w:rPr>
          <w:rFonts w:ascii="Arial" w:hAnsi="Arial" w:cs="Arial"/>
          <w:b/>
          <w:sz w:val="24"/>
        </w:rPr>
        <w:t>Orthopedic impairment</w:t>
      </w:r>
      <w:r w:rsidR="002D3AFE">
        <w:rPr>
          <w:rFonts w:ascii="Arial" w:hAnsi="Arial" w:cs="Arial"/>
          <w:sz w:val="24"/>
        </w:rPr>
        <w:t xml:space="preserve"> </w:t>
      </w:r>
      <w:r w:rsidR="00AE5FC6">
        <w:rPr>
          <w:rFonts w:ascii="Arial" w:hAnsi="Arial" w:cs="Arial"/>
          <w:sz w:val="24"/>
        </w:rPr>
        <w:t xml:space="preserve">- </w:t>
      </w:r>
      <w:r w:rsidRPr="00AC3EC3">
        <w:rPr>
          <w:rFonts w:ascii="Arial" w:hAnsi="Arial" w:cs="Arial"/>
          <w:sz w:val="24"/>
        </w:rPr>
        <w:t xml:space="preserve">This refers to a severe orthopedic impairment that adversely affects a child's educational performance. The term includes impairments caused by congenital anomaly (e.g., clubfoot, absence of some member, etc.), impairments caused by disease (e.g., poliomyelitis, bone tuberculosis, etc.) and </w:t>
      </w:r>
      <w:r w:rsidRPr="00AC3EC3">
        <w:rPr>
          <w:rFonts w:ascii="Arial" w:hAnsi="Arial" w:cs="Arial"/>
          <w:sz w:val="24"/>
        </w:rPr>
        <w:lastRenderedPageBreak/>
        <w:t xml:space="preserve">impairments from other causes (e.g., cerebral palsy, amputations and fractures or burns that cause contractures). </w:t>
      </w:r>
    </w:p>
    <w:p w14:paraId="7BBF753D" w14:textId="77777777" w:rsidR="002D3AFE" w:rsidRDefault="00DA1B77" w:rsidP="002D3AFE">
      <w:pPr>
        <w:spacing w:before="120" w:after="0"/>
        <w:ind w:left="360"/>
        <w:rPr>
          <w:rFonts w:ascii="Arial" w:hAnsi="Arial" w:cs="Arial"/>
          <w:sz w:val="24"/>
        </w:rPr>
      </w:pPr>
      <w:r w:rsidRPr="00B52785">
        <w:rPr>
          <w:rFonts w:ascii="Arial" w:hAnsi="Arial" w:cs="Arial"/>
          <w:b/>
          <w:sz w:val="24"/>
        </w:rPr>
        <w:t>Other health impairment</w:t>
      </w:r>
      <w:r w:rsidR="00AE5FC6">
        <w:rPr>
          <w:rFonts w:ascii="Arial" w:hAnsi="Arial" w:cs="Arial"/>
          <w:i/>
          <w:sz w:val="24"/>
        </w:rPr>
        <w:t xml:space="preserve"> </w:t>
      </w:r>
      <w:r w:rsidR="00AE5FC6">
        <w:rPr>
          <w:rFonts w:ascii="Arial" w:hAnsi="Arial" w:cs="Arial"/>
          <w:sz w:val="24"/>
        </w:rPr>
        <w:t xml:space="preserve">- </w:t>
      </w:r>
      <w:r w:rsidRPr="00AC3EC3">
        <w:rPr>
          <w:rFonts w:ascii="Arial" w:hAnsi="Arial" w:cs="Arial"/>
          <w:sz w:val="24"/>
        </w:rPr>
        <w:t>This refers to having limited strength, vitality or alertness, due to chronic or acute health problems such as a heart condition, tuberculosis, rheumatic fever, nephritis, asthma, sickle cell anemia, hemophilia, epilepsy, lead poisoning, leukemia or diabetes, which adversely affects a child's educational performance.</w:t>
      </w:r>
    </w:p>
    <w:p w14:paraId="7B019ED7" w14:textId="3A9A400E" w:rsidR="002D3AFE" w:rsidRDefault="005F65FF" w:rsidP="002D3AFE">
      <w:pPr>
        <w:spacing w:before="120" w:after="0"/>
        <w:ind w:left="360"/>
        <w:rPr>
          <w:rFonts w:ascii="Arial" w:hAnsi="Arial" w:cs="Arial"/>
          <w:sz w:val="24"/>
        </w:rPr>
      </w:pPr>
      <w:r w:rsidRPr="00B52785">
        <w:rPr>
          <w:rFonts w:ascii="Arial" w:hAnsi="Arial" w:cs="Arial"/>
          <w:b/>
          <w:sz w:val="24"/>
        </w:rPr>
        <w:t xml:space="preserve">Parentally </w:t>
      </w:r>
      <w:r w:rsidR="00EF6632">
        <w:rPr>
          <w:rFonts w:ascii="Arial" w:hAnsi="Arial" w:cs="Arial"/>
          <w:b/>
          <w:sz w:val="24"/>
        </w:rPr>
        <w:t>p</w:t>
      </w:r>
      <w:r w:rsidRPr="00B52785">
        <w:rPr>
          <w:rFonts w:ascii="Arial" w:hAnsi="Arial" w:cs="Arial"/>
          <w:b/>
          <w:sz w:val="24"/>
        </w:rPr>
        <w:t xml:space="preserve">laced in </w:t>
      </w:r>
      <w:r w:rsidR="00EF6632">
        <w:rPr>
          <w:rFonts w:ascii="Arial" w:hAnsi="Arial" w:cs="Arial"/>
          <w:b/>
          <w:sz w:val="24"/>
        </w:rPr>
        <w:t>p</w:t>
      </w:r>
      <w:r w:rsidRPr="00B52785">
        <w:rPr>
          <w:rFonts w:ascii="Arial" w:hAnsi="Arial" w:cs="Arial"/>
          <w:b/>
          <w:sz w:val="24"/>
        </w:rPr>
        <w:t xml:space="preserve">rivate </w:t>
      </w:r>
      <w:r w:rsidR="00EF6632">
        <w:rPr>
          <w:rFonts w:ascii="Arial" w:hAnsi="Arial" w:cs="Arial"/>
          <w:b/>
          <w:sz w:val="24"/>
        </w:rPr>
        <w:t>s</w:t>
      </w:r>
      <w:r w:rsidRPr="00B52785">
        <w:rPr>
          <w:rFonts w:ascii="Arial" w:hAnsi="Arial" w:cs="Arial"/>
          <w:b/>
          <w:sz w:val="24"/>
        </w:rPr>
        <w:t>chools</w:t>
      </w:r>
      <w:r w:rsidR="00AE5FC6">
        <w:rPr>
          <w:rFonts w:ascii="Arial" w:hAnsi="Arial" w:cs="Arial"/>
          <w:sz w:val="24"/>
        </w:rPr>
        <w:t xml:space="preserve"> -</w:t>
      </w:r>
      <w:r w:rsidRPr="005F65FF">
        <w:rPr>
          <w:rFonts w:ascii="Arial" w:hAnsi="Arial" w:cs="Arial"/>
          <w:sz w:val="24"/>
        </w:rPr>
        <w:t xml:space="preserve"> Unduplicated total who have been enrolled by their parents or guardians in regular parochial or other private schools and whose basic education is paid through private resources and who receive special education and related services at public expense from a local educational agency or intermediate educational unit under a service plan. Include children whose parents chose to home-school them, but who receive special education and related services at the public expense. Do not include children who are placed in private schools by the LEA.</w:t>
      </w:r>
    </w:p>
    <w:p w14:paraId="08379DB6" w14:textId="3F165A43" w:rsidR="002D3AFE" w:rsidRDefault="00743B03" w:rsidP="002D3AFE">
      <w:pPr>
        <w:spacing w:before="120" w:after="0"/>
        <w:ind w:left="360"/>
        <w:rPr>
          <w:rFonts w:ascii="Arial" w:hAnsi="Arial" w:cs="Arial"/>
          <w:sz w:val="24"/>
        </w:rPr>
      </w:pPr>
      <w:r w:rsidRPr="00B52785">
        <w:rPr>
          <w:rFonts w:ascii="Arial" w:hAnsi="Arial" w:cs="Arial"/>
          <w:b/>
          <w:sz w:val="24"/>
        </w:rPr>
        <w:t xml:space="preserve">Regular </w:t>
      </w:r>
      <w:r w:rsidR="00EF6632">
        <w:rPr>
          <w:rFonts w:ascii="Arial" w:hAnsi="Arial" w:cs="Arial"/>
          <w:b/>
          <w:sz w:val="24"/>
        </w:rPr>
        <w:t>e</w:t>
      </w:r>
      <w:r w:rsidRPr="00B52785">
        <w:rPr>
          <w:rFonts w:ascii="Arial" w:hAnsi="Arial" w:cs="Arial"/>
          <w:b/>
          <w:sz w:val="24"/>
        </w:rPr>
        <w:t xml:space="preserve">arly </w:t>
      </w:r>
      <w:r w:rsidR="00EF6632">
        <w:rPr>
          <w:rFonts w:ascii="Arial" w:hAnsi="Arial" w:cs="Arial"/>
          <w:b/>
          <w:sz w:val="24"/>
        </w:rPr>
        <w:t>c</w:t>
      </w:r>
      <w:r w:rsidRPr="00B52785">
        <w:rPr>
          <w:rFonts w:ascii="Arial" w:hAnsi="Arial" w:cs="Arial"/>
          <w:b/>
          <w:sz w:val="24"/>
        </w:rPr>
        <w:t xml:space="preserve">hildhood </w:t>
      </w:r>
      <w:r w:rsidR="00EF6632">
        <w:rPr>
          <w:rFonts w:ascii="Arial" w:hAnsi="Arial" w:cs="Arial"/>
          <w:b/>
          <w:sz w:val="24"/>
        </w:rPr>
        <w:t>p</w:t>
      </w:r>
      <w:r w:rsidRPr="00B52785">
        <w:rPr>
          <w:rFonts w:ascii="Arial" w:hAnsi="Arial" w:cs="Arial"/>
          <w:b/>
          <w:sz w:val="24"/>
        </w:rPr>
        <w:t>rogram</w:t>
      </w:r>
      <w:r w:rsidR="00AE5FC6">
        <w:rPr>
          <w:rFonts w:ascii="Arial" w:hAnsi="Arial" w:cs="Arial"/>
          <w:sz w:val="24"/>
        </w:rPr>
        <w:t xml:space="preserve"> -</w:t>
      </w:r>
      <w:r w:rsidRPr="00743B03">
        <w:rPr>
          <w:rFonts w:ascii="Arial" w:hAnsi="Arial" w:cs="Arial"/>
          <w:sz w:val="24"/>
        </w:rPr>
        <w:t xml:space="preserve"> A </w:t>
      </w:r>
      <w:r w:rsidR="00EF6632">
        <w:rPr>
          <w:rFonts w:ascii="Arial" w:hAnsi="Arial" w:cs="Arial"/>
          <w:sz w:val="24"/>
        </w:rPr>
        <w:t>r</w:t>
      </w:r>
      <w:r w:rsidRPr="00743B03">
        <w:rPr>
          <w:rFonts w:ascii="Arial" w:hAnsi="Arial" w:cs="Arial"/>
          <w:sz w:val="24"/>
        </w:rPr>
        <w:t xml:space="preserve">egular </w:t>
      </w:r>
      <w:r w:rsidR="00EF6632">
        <w:rPr>
          <w:rFonts w:ascii="Arial" w:hAnsi="Arial" w:cs="Arial"/>
          <w:sz w:val="24"/>
        </w:rPr>
        <w:t>e</w:t>
      </w:r>
      <w:r w:rsidRPr="00743B03">
        <w:rPr>
          <w:rFonts w:ascii="Arial" w:hAnsi="Arial" w:cs="Arial"/>
          <w:sz w:val="24"/>
        </w:rPr>
        <w:t xml:space="preserve">arly </w:t>
      </w:r>
      <w:r w:rsidR="00EF6632">
        <w:rPr>
          <w:rFonts w:ascii="Arial" w:hAnsi="Arial" w:cs="Arial"/>
          <w:sz w:val="24"/>
        </w:rPr>
        <w:t>c</w:t>
      </w:r>
      <w:r w:rsidRPr="00743B03">
        <w:rPr>
          <w:rFonts w:ascii="Arial" w:hAnsi="Arial" w:cs="Arial"/>
          <w:sz w:val="24"/>
        </w:rPr>
        <w:t xml:space="preserve">hildhood </w:t>
      </w:r>
      <w:r w:rsidR="00EF6632">
        <w:rPr>
          <w:rFonts w:ascii="Arial" w:hAnsi="Arial" w:cs="Arial"/>
          <w:sz w:val="24"/>
        </w:rPr>
        <w:t>p</w:t>
      </w:r>
      <w:r w:rsidRPr="00743B03">
        <w:rPr>
          <w:rFonts w:ascii="Arial" w:hAnsi="Arial" w:cs="Arial"/>
          <w:sz w:val="24"/>
        </w:rPr>
        <w:t>rogram is a program that includes a majority (at least 50 percent) of nondisabled children (i.e., children not on IEP’s). This category may include, but is not limited to:</w:t>
      </w:r>
    </w:p>
    <w:p w14:paraId="58AA0F7B" w14:textId="77777777" w:rsidR="002D3AFE" w:rsidRDefault="00743B03" w:rsidP="002D3AFE">
      <w:pPr>
        <w:numPr>
          <w:ilvl w:val="0"/>
          <w:numId w:val="8"/>
        </w:numPr>
        <w:spacing w:before="120" w:after="0"/>
        <w:rPr>
          <w:rFonts w:ascii="Arial" w:hAnsi="Arial" w:cs="Arial"/>
          <w:sz w:val="24"/>
        </w:rPr>
      </w:pPr>
      <w:r w:rsidRPr="00743B03">
        <w:rPr>
          <w:rFonts w:ascii="Arial" w:hAnsi="Arial" w:cs="Arial"/>
          <w:sz w:val="24"/>
        </w:rPr>
        <w:t>Head Start; kindergartens; preschool classes offered to an eligible pre-kindergarten population by the public school system; private kindergartens1 or preschools; and group child development center or child care.</w:t>
      </w:r>
    </w:p>
    <w:p w14:paraId="0F20BCA6" w14:textId="77777777" w:rsidR="002D3AFE" w:rsidRDefault="005F65FF" w:rsidP="002D3AFE">
      <w:pPr>
        <w:spacing w:before="120" w:after="0"/>
        <w:ind w:left="360"/>
        <w:rPr>
          <w:rFonts w:ascii="Arial" w:hAnsi="Arial" w:cs="Arial"/>
          <w:sz w:val="24"/>
        </w:rPr>
      </w:pPr>
      <w:r w:rsidRPr="00B52785">
        <w:rPr>
          <w:rFonts w:ascii="Arial" w:hAnsi="Arial" w:cs="Arial"/>
          <w:b/>
          <w:sz w:val="24"/>
        </w:rPr>
        <w:t>Residential facility</w:t>
      </w:r>
      <w:r w:rsidR="00AE5FC6" w:rsidRPr="00B52785">
        <w:rPr>
          <w:rFonts w:ascii="Arial" w:hAnsi="Arial" w:cs="Arial"/>
          <w:b/>
          <w:sz w:val="24"/>
        </w:rPr>
        <w:t xml:space="preserve"> </w:t>
      </w:r>
      <w:r w:rsidR="00AE5FC6">
        <w:rPr>
          <w:rFonts w:ascii="Arial" w:hAnsi="Arial" w:cs="Arial"/>
          <w:sz w:val="24"/>
        </w:rPr>
        <w:t>-</w:t>
      </w:r>
      <w:r w:rsidRPr="005F65FF">
        <w:rPr>
          <w:rFonts w:ascii="Arial" w:hAnsi="Arial" w:cs="Arial"/>
          <w:sz w:val="24"/>
        </w:rPr>
        <w:t xml:space="preserve"> Unduplicated total </w:t>
      </w:r>
      <w:proofErr w:type="gramStart"/>
      <w:r w:rsidRPr="005F65FF">
        <w:rPr>
          <w:rFonts w:ascii="Arial" w:hAnsi="Arial" w:cs="Arial"/>
          <w:sz w:val="24"/>
        </w:rPr>
        <w:t>who</w:t>
      </w:r>
      <w:proofErr w:type="gramEnd"/>
      <w:r w:rsidRPr="005F65FF">
        <w:rPr>
          <w:rFonts w:ascii="Arial" w:hAnsi="Arial" w:cs="Arial"/>
          <w:sz w:val="24"/>
        </w:rPr>
        <w:t xml:space="preserve"> received education programs and lived in public or private residential facilities during the school week. This includes children with disabilities receiving special education and related services, at public expense, for greater than 50 percent of the school day in public or private residential facilities. This may include children placed in: </w:t>
      </w:r>
    </w:p>
    <w:p w14:paraId="75F1F369" w14:textId="77777777" w:rsidR="002D3AFE" w:rsidRDefault="005F65FF" w:rsidP="002D3AFE">
      <w:pPr>
        <w:numPr>
          <w:ilvl w:val="0"/>
          <w:numId w:val="8"/>
        </w:numPr>
        <w:spacing w:before="120" w:after="0"/>
        <w:rPr>
          <w:rFonts w:ascii="Arial" w:hAnsi="Arial" w:cs="Arial"/>
          <w:sz w:val="24"/>
        </w:rPr>
      </w:pPr>
      <w:r w:rsidRPr="005F65FF">
        <w:rPr>
          <w:rFonts w:ascii="Arial" w:hAnsi="Arial" w:cs="Arial"/>
          <w:sz w:val="24"/>
        </w:rPr>
        <w:t>Public and private residential schools for students with disabilities; or public and private residential schools for students with disabilities for a portion of the school day (greater than 50 percent) and in separate day schools or regular school buildings for the remainder of the school day.</w:t>
      </w:r>
    </w:p>
    <w:p w14:paraId="5E13EB71" w14:textId="77777777" w:rsidR="002D3AFE" w:rsidRDefault="005F65FF" w:rsidP="002D3AFE">
      <w:pPr>
        <w:spacing w:before="120" w:after="0"/>
        <w:ind w:left="360"/>
        <w:rPr>
          <w:rFonts w:ascii="Arial" w:hAnsi="Arial" w:cs="Arial"/>
          <w:sz w:val="24"/>
        </w:rPr>
      </w:pPr>
      <w:r w:rsidRPr="00B52785">
        <w:rPr>
          <w:rFonts w:ascii="Arial" w:hAnsi="Arial" w:cs="Arial"/>
          <w:b/>
          <w:sz w:val="24"/>
        </w:rPr>
        <w:t>Separate school</w:t>
      </w:r>
      <w:r w:rsidR="00AE5FC6">
        <w:rPr>
          <w:rFonts w:ascii="Arial" w:hAnsi="Arial" w:cs="Arial"/>
          <w:sz w:val="24"/>
        </w:rPr>
        <w:t xml:space="preserve"> -</w:t>
      </w:r>
      <w:r w:rsidRPr="005F65FF">
        <w:rPr>
          <w:rFonts w:ascii="Arial" w:hAnsi="Arial" w:cs="Arial"/>
          <w:sz w:val="24"/>
        </w:rPr>
        <w:t xml:space="preserve"> Unduplicated total who received education programs in public or private separate day school facilities. This includes children with disabilities receiving special education and related services, at public expense, for greater than 50 percent of the school day in public or private separate schools. This may include children placed in:</w:t>
      </w:r>
    </w:p>
    <w:p w14:paraId="3D3C4842" w14:textId="77777777" w:rsidR="002D3AFE" w:rsidRDefault="005F65FF" w:rsidP="002D3AFE">
      <w:pPr>
        <w:numPr>
          <w:ilvl w:val="0"/>
          <w:numId w:val="8"/>
        </w:numPr>
        <w:spacing w:before="120" w:after="0"/>
        <w:rPr>
          <w:rFonts w:ascii="Arial" w:hAnsi="Arial" w:cs="Arial"/>
          <w:sz w:val="24"/>
        </w:rPr>
      </w:pPr>
      <w:r w:rsidRPr="005F65FF">
        <w:rPr>
          <w:rFonts w:ascii="Arial" w:hAnsi="Arial" w:cs="Arial"/>
          <w:sz w:val="24"/>
        </w:rPr>
        <w:t xml:space="preserve">Public and private day schools for students with disabilities; public and private day schools for students with disabilities for a portion of the school day </w:t>
      </w:r>
      <w:r w:rsidRPr="005F65FF">
        <w:rPr>
          <w:rFonts w:ascii="Arial" w:hAnsi="Arial" w:cs="Arial"/>
          <w:sz w:val="24"/>
        </w:rPr>
        <w:lastRenderedPageBreak/>
        <w:t>(greater than 50 percent) and in regular school buildings for the remainder of the school day; or public and private residential facilities if the student does not live at the facility.</w:t>
      </w:r>
    </w:p>
    <w:p w14:paraId="4CACEFA1" w14:textId="1CD4B87E" w:rsidR="002D3AFE" w:rsidRDefault="005F65FF" w:rsidP="002D3AFE">
      <w:pPr>
        <w:spacing w:before="120" w:after="0"/>
        <w:ind w:left="360"/>
        <w:rPr>
          <w:rFonts w:ascii="Arial" w:hAnsi="Arial" w:cs="Arial"/>
          <w:sz w:val="24"/>
        </w:rPr>
      </w:pPr>
      <w:r w:rsidRPr="00B52785">
        <w:rPr>
          <w:rFonts w:ascii="Arial" w:hAnsi="Arial" w:cs="Arial"/>
          <w:b/>
          <w:sz w:val="24"/>
        </w:rPr>
        <w:t xml:space="preserve">Service provider location or </w:t>
      </w:r>
      <w:r w:rsidR="00EF6632">
        <w:rPr>
          <w:rFonts w:ascii="Arial" w:hAnsi="Arial" w:cs="Arial"/>
          <w:b/>
          <w:sz w:val="24"/>
        </w:rPr>
        <w:t>s</w:t>
      </w:r>
      <w:r w:rsidRPr="00B52785">
        <w:rPr>
          <w:rFonts w:ascii="Arial" w:hAnsi="Arial" w:cs="Arial"/>
          <w:b/>
          <w:sz w:val="24"/>
        </w:rPr>
        <w:t xml:space="preserve">ome </w:t>
      </w:r>
      <w:r w:rsidR="00EF6632">
        <w:rPr>
          <w:rFonts w:ascii="Arial" w:hAnsi="Arial" w:cs="Arial"/>
          <w:b/>
          <w:sz w:val="24"/>
        </w:rPr>
        <w:t>o</w:t>
      </w:r>
      <w:r w:rsidRPr="00B52785">
        <w:rPr>
          <w:rFonts w:ascii="Arial" w:hAnsi="Arial" w:cs="Arial"/>
          <w:b/>
          <w:sz w:val="24"/>
        </w:rPr>
        <w:t>ther location that is not in any other category</w:t>
      </w:r>
      <w:r w:rsidR="00AE5FC6">
        <w:rPr>
          <w:rFonts w:ascii="Arial" w:hAnsi="Arial" w:cs="Arial"/>
          <w:sz w:val="24"/>
        </w:rPr>
        <w:t xml:space="preserve"> -</w:t>
      </w:r>
      <w:r w:rsidRPr="005F65FF">
        <w:rPr>
          <w:rFonts w:ascii="Arial" w:hAnsi="Arial" w:cs="Arial"/>
          <w:sz w:val="24"/>
        </w:rPr>
        <w:t xml:space="preserve"> Unduplicated total who received the majority of their special education and related services in a service provider location or some other location that is not in any other category, and who attended neither a Regular Early Childhood Program nor a Special Education Program provided in a separate class, separate school, or residential facility. For example, speech instruction provided in:</w:t>
      </w:r>
    </w:p>
    <w:p w14:paraId="2171E3A8" w14:textId="77777777" w:rsidR="002D3AFE" w:rsidRDefault="005F65FF" w:rsidP="002D3AFE">
      <w:pPr>
        <w:numPr>
          <w:ilvl w:val="0"/>
          <w:numId w:val="8"/>
        </w:numPr>
        <w:spacing w:before="120" w:after="0"/>
        <w:rPr>
          <w:rFonts w:ascii="Arial" w:hAnsi="Arial" w:cs="Arial"/>
          <w:sz w:val="24"/>
        </w:rPr>
      </w:pPr>
      <w:proofErr w:type="gramStart"/>
      <w:r w:rsidRPr="005F65FF">
        <w:rPr>
          <w:rFonts w:ascii="Arial" w:hAnsi="Arial" w:cs="Arial"/>
          <w:sz w:val="24"/>
        </w:rPr>
        <w:t>private</w:t>
      </w:r>
      <w:proofErr w:type="gramEnd"/>
      <w:r w:rsidRPr="005F65FF">
        <w:rPr>
          <w:rFonts w:ascii="Arial" w:hAnsi="Arial" w:cs="Arial"/>
          <w:sz w:val="24"/>
        </w:rPr>
        <w:t xml:space="preserve"> clinicians’ offices, clinicians’ offices located in school buildings, and hospital facilities on an outpatient basis.</w:t>
      </w:r>
    </w:p>
    <w:p w14:paraId="29377AA6" w14:textId="55463029" w:rsidR="002D3AFE" w:rsidRDefault="005F65FF" w:rsidP="002D3AFE">
      <w:pPr>
        <w:spacing w:before="120" w:after="0" w:line="240" w:lineRule="auto"/>
        <w:ind w:left="360"/>
        <w:rPr>
          <w:rFonts w:ascii="Arial" w:eastAsia="Times New Roman" w:hAnsi="Arial"/>
          <w:sz w:val="24"/>
          <w:szCs w:val="24"/>
        </w:rPr>
      </w:pPr>
      <w:r w:rsidRPr="00B52785">
        <w:rPr>
          <w:rFonts w:ascii="Arial" w:eastAsia="Times New Roman" w:hAnsi="Arial"/>
          <w:b/>
          <w:sz w:val="24"/>
          <w:szCs w:val="24"/>
        </w:rPr>
        <w:t>Special education program</w:t>
      </w:r>
      <w:r w:rsidR="00B52785">
        <w:rPr>
          <w:rFonts w:ascii="Arial" w:eastAsia="Times New Roman" w:hAnsi="Arial"/>
          <w:i/>
          <w:sz w:val="24"/>
          <w:szCs w:val="24"/>
        </w:rPr>
        <w:t xml:space="preserve"> </w:t>
      </w:r>
      <w:r w:rsidR="00AE5FC6">
        <w:rPr>
          <w:rFonts w:ascii="Arial" w:eastAsia="Times New Roman" w:hAnsi="Arial"/>
          <w:i/>
          <w:sz w:val="24"/>
          <w:szCs w:val="24"/>
        </w:rPr>
        <w:t>-</w:t>
      </w:r>
      <w:r w:rsidRPr="002919BF">
        <w:rPr>
          <w:rFonts w:ascii="Arial" w:eastAsia="Times New Roman" w:hAnsi="Arial"/>
          <w:sz w:val="24"/>
          <w:szCs w:val="24"/>
        </w:rPr>
        <w:t xml:space="preserve"> A Special Education Program includes less than 50 percent nondisabled children (i.e., children not on IEP’s). Special education programs include, but are not limited to:</w:t>
      </w:r>
    </w:p>
    <w:p w14:paraId="50690B3E" w14:textId="77777777" w:rsidR="002D3AFE" w:rsidRDefault="005F65FF" w:rsidP="002D3AFE">
      <w:pPr>
        <w:numPr>
          <w:ilvl w:val="0"/>
          <w:numId w:val="8"/>
        </w:numPr>
        <w:spacing w:before="120" w:after="0" w:line="240" w:lineRule="auto"/>
        <w:rPr>
          <w:rFonts w:ascii="Arial" w:eastAsia="Times New Roman" w:hAnsi="Arial"/>
          <w:sz w:val="24"/>
          <w:szCs w:val="24"/>
        </w:rPr>
      </w:pPr>
      <w:r>
        <w:rPr>
          <w:rFonts w:ascii="Arial" w:eastAsia="Times New Roman" w:hAnsi="Arial"/>
          <w:sz w:val="24"/>
          <w:szCs w:val="24"/>
        </w:rPr>
        <w:t>S</w:t>
      </w:r>
      <w:r w:rsidRPr="002919BF">
        <w:rPr>
          <w:rFonts w:ascii="Arial" w:eastAsia="Times New Roman" w:hAnsi="Arial"/>
          <w:sz w:val="24"/>
          <w:szCs w:val="24"/>
        </w:rPr>
        <w:t>pecial education classrooms in regular school buildings; trailers or portables outside regular school buildings; child care facilities; hospital facilities on an outpatient basis; other community-based settings; separate schools; and residential facilities.</w:t>
      </w:r>
    </w:p>
    <w:p w14:paraId="68E13AAA" w14:textId="77777777" w:rsidR="002D3AFE" w:rsidRDefault="00E939AC" w:rsidP="002D3AFE">
      <w:pPr>
        <w:spacing w:before="120" w:after="0"/>
        <w:ind w:left="360"/>
        <w:rPr>
          <w:rFonts w:ascii="Arial" w:hAnsi="Arial" w:cs="Arial"/>
          <w:sz w:val="24"/>
        </w:rPr>
      </w:pPr>
      <w:r w:rsidRPr="00B52785">
        <w:rPr>
          <w:rFonts w:ascii="Arial" w:hAnsi="Arial" w:cs="Arial"/>
          <w:b/>
          <w:sz w:val="24"/>
        </w:rPr>
        <w:t>Specific learning disability</w:t>
      </w:r>
      <w:r w:rsidR="00AE5FC6">
        <w:rPr>
          <w:rFonts w:ascii="Arial" w:hAnsi="Arial" w:cs="Arial"/>
          <w:sz w:val="24"/>
        </w:rPr>
        <w:t xml:space="preserve"> - </w:t>
      </w:r>
      <w:r w:rsidRPr="00AC3EC3">
        <w:rPr>
          <w:rFonts w:ascii="Arial" w:hAnsi="Arial" w:cs="Arial"/>
          <w:sz w:val="24"/>
        </w:rPr>
        <w:t xml:space="preserve">This refers to a disability in one or more of the basic psychological processes involved in understanding or using language, spoken or written, which may manifest itself in an imperfect ability to listen, think, speak, read, write, spell or do mathematical calculations. This term includes such conditions as perceptual disabilities, brain injury, minimal brain dysfunction, dyslexia and developmental aphasia. The term does not include learning problems that primarily result from visual, hearing or motor disabilities, of intellectual disability, of emotional disturbance or of environmental, cultural or economic disadvantage. </w:t>
      </w:r>
    </w:p>
    <w:p w14:paraId="2394703D" w14:textId="77777777" w:rsidR="002D3AFE" w:rsidRDefault="00E939AC" w:rsidP="002D3AFE">
      <w:pPr>
        <w:spacing w:before="120" w:after="0"/>
        <w:ind w:left="360"/>
        <w:rPr>
          <w:rFonts w:ascii="Arial" w:hAnsi="Arial" w:cs="Arial"/>
          <w:sz w:val="24"/>
        </w:rPr>
      </w:pPr>
      <w:r w:rsidRPr="00B52785">
        <w:rPr>
          <w:rFonts w:ascii="Arial" w:hAnsi="Arial" w:cs="Arial"/>
          <w:b/>
          <w:sz w:val="24"/>
        </w:rPr>
        <w:t>Speech or language impairment</w:t>
      </w:r>
      <w:r w:rsidR="002D3AFE">
        <w:rPr>
          <w:rFonts w:ascii="Arial" w:hAnsi="Arial" w:cs="Arial"/>
          <w:sz w:val="24"/>
        </w:rPr>
        <w:t xml:space="preserve"> </w:t>
      </w:r>
      <w:r w:rsidR="00AE5FC6">
        <w:rPr>
          <w:rFonts w:ascii="Arial" w:hAnsi="Arial" w:cs="Arial"/>
          <w:sz w:val="24"/>
        </w:rPr>
        <w:t xml:space="preserve">- </w:t>
      </w:r>
      <w:r w:rsidRPr="00AC3EC3">
        <w:rPr>
          <w:rFonts w:ascii="Arial" w:hAnsi="Arial" w:cs="Arial"/>
          <w:sz w:val="24"/>
        </w:rPr>
        <w:t xml:space="preserve">This refers to a communication disorder such as stuttering, impaired articulation, </w:t>
      </w:r>
      <w:proofErr w:type="gramStart"/>
      <w:r w:rsidRPr="00AC3EC3">
        <w:rPr>
          <w:rFonts w:ascii="Arial" w:hAnsi="Arial" w:cs="Arial"/>
          <w:sz w:val="24"/>
        </w:rPr>
        <w:t>a language</w:t>
      </w:r>
      <w:proofErr w:type="gramEnd"/>
      <w:r w:rsidRPr="00AC3EC3">
        <w:rPr>
          <w:rFonts w:ascii="Arial" w:hAnsi="Arial" w:cs="Arial"/>
          <w:sz w:val="24"/>
        </w:rPr>
        <w:t xml:space="preserve"> impairment, or a voice impairment that adversely affects a child’s educational performance. </w:t>
      </w:r>
    </w:p>
    <w:p w14:paraId="10A29DE5" w14:textId="77777777" w:rsidR="002D3AFE" w:rsidRDefault="00E939AC" w:rsidP="002D3AFE">
      <w:pPr>
        <w:spacing w:before="120" w:after="0"/>
        <w:ind w:left="360"/>
        <w:rPr>
          <w:rFonts w:ascii="Arial" w:hAnsi="Arial" w:cs="Arial"/>
          <w:sz w:val="24"/>
        </w:rPr>
      </w:pPr>
      <w:r w:rsidRPr="00B52785">
        <w:rPr>
          <w:rFonts w:ascii="Arial" w:hAnsi="Arial" w:cs="Arial"/>
          <w:b/>
          <w:sz w:val="24"/>
        </w:rPr>
        <w:t>Traumatic brain injury</w:t>
      </w:r>
      <w:r w:rsidR="00AE5FC6">
        <w:rPr>
          <w:rFonts w:ascii="Arial" w:hAnsi="Arial" w:cs="Arial"/>
          <w:sz w:val="24"/>
        </w:rPr>
        <w:t xml:space="preserve"> - </w:t>
      </w:r>
      <w:r w:rsidRPr="00AC3EC3">
        <w:rPr>
          <w:rFonts w:ascii="Arial" w:hAnsi="Arial" w:cs="Arial"/>
          <w:sz w:val="24"/>
        </w:rPr>
        <w:t xml:space="preserve">This refers to an acquired injury to the brain caused by an external physical force, resulting in total or partial functional disability or psychosocial impairment or both, that adversely affects a child's educational performance. The term applies to open or closed head injuries resulting in impairments in one or more areas, such as cognition; language; memory; attention; reasoning; abstract thinking; judgment; problem-solving; sensory, perceptual and motor abilities; psychosocial behavior; physical functions; information processing; and speech. The term does not apply to brain injuries that are congenital or degenerative or to brain injuries induced by birth trauma. </w:t>
      </w:r>
    </w:p>
    <w:p w14:paraId="4990037A" w14:textId="77777777" w:rsidR="002D3AFE" w:rsidRDefault="00DA1B77" w:rsidP="002D3AFE">
      <w:pPr>
        <w:spacing w:before="120" w:after="0"/>
        <w:ind w:left="360"/>
        <w:rPr>
          <w:rFonts w:ascii="Arial" w:eastAsia="Times New Roman" w:hAnsi="Arial"/>
          <w:sz w:val="24"/>
          <w:szCs w:val="24"/>
        </w:rPr>
      </w:pPr>
      <w:r w:rsidRPr="00B52785">
        <w:rPr>
          <w:rFonts w:ascii="Arial" w:eastAsia="Times New Roman" w:hAnsi="Arial"/>
          <w:b/>
          <w:sz w:val="24"/>
          <w:szCs w:val="24"/>
        </w:rPr>
        <w:lastRenderedPageBreak/>
        <w:t>Two or more races</w:t>
      </w:r>
      <w:r w:rsidRPr="00883129">
        <w:rPr>
          <w:rFonts w:ascii="Arial" w:eastAsia="Times New Roman" w:hAnsi="Arial"/>
          <w:sz w:val="24"/>
          <w:szCs w:val="24"/>
        </w:rPr>
        <w:t xml:space="preserve"> - A person having origins in two or more of the five race categories listed immediately above. </w:t>
      </w:r>
      <w:proofErr w:type="gramStart"/>
      <w:r w:rsidRPr="00883129">
        <w:rPr>
          <w:rFonts w:ascii="Arial" w:eastAsia="Times New Roman" w:hAnsi="Arial"/>
          <w:sz w:val="24"/>
          <w:szCs w:val="24"/>
        </w:rPr>
        <w:t>(Does not include persons of Hispanic/Latino ethnicity.)</w:t>
      </w:r>
      <w:proofErr w:type="gramEnd"/>
    </w:p>
    <w:p w14:paraId="34E23C62" w14:textId="77777777" w:rsidR="002D3AFE" w:rsidRDefault="00E939AC" w:rsidP="002D3AFE">
      <w:pPr>
        <w:spacing w:before="120" w:after="0"/>
        <w:ind w:left="360"/>
        <w:rPr>
          <w:rFonts w:ascii="Arial" w:hAnsi="Arial" w:cs="Arial"/>
          <w:sz w:val="24"/>
        </w:rPr>
      </w:pPr>
      <w:r w:rsidRPr="00B52785">
        <w:rPr>
          <w:rFonts w:ascii="Arial" w:hAnsi="Arial" w:cs="Arial"/>
          <w:b/>
          <w:sz w:val="24"/>
        </w:rPr>
        <w:t>Visual impairment</w:t>
      </w:r>
      <w:r w:rsidR="00AE5FC6">
        <w:rPr>
          <w:rFonts w:ascii="Arial" w:hAnsi="Arial" w:cs="Arial"/>
          <w:sz w:val="24"/>
        </w:rPr>
        <w:t xml:space="preserve"> - </w:t>
      </w:r>
      <w:r w:rsidRPr="00AC3EC3">
        <w:rPr>
          <w:rFonts w:ascii="Arial" w:hAnsi="Arial" w:cs="Arial"/>
          <w:sz w:val="24"/>
        </w:rPr>
        <w:t xml:space="preserve">This refers to a visual impairment that, even with correction, adversely affects a child's educational performance. The term includes both partial sight and blindness. </w:t>
      </w:r>
    </w:p>
    <w:p w14:paraId="66334601" w14:textId="77777777" w:rsidR="002D3AFE" w:rsidRDefault="00E939AC" w:rsidP="002D3AFE">
      <w:pPr>
        <w:spacing w:before="120" w:after="0"/>
        <w:ind w:left="360"/>
        <w:rPr>
          <w:rFonts w:ascii="Arial" w:eastAsia="Times New Roman" w:hAnsi="Arial"/>
          <w:sz w:val="24"/>
          <w:szCs w:val="24"/>
        </w:rPr>
      </w:pPr>
      <w:proofErr w:type="gramStart"/>
      <w:r w:rsidRPr="00B52785">
        <w:rPr>
          <w:rFonts w:ascii="Arial" w:eastAsia="Times New Roman" w:hAnsi="Arial"/>
          <w:b/>
          <w:sz w:val="24"/>
          <w:szCs w:val="24"/>
        </w:rPr>
        <w:t>White</w:t>
      </w:r>
      <w:r w:rsidRPr="00883129">
        <w:rPr>
          <w:rFonts w:ascii="Arial" w:eastAsia="Times New Roman" w:hAnsi="Arial"/>
          <w:sz w:val="24"/>
          <w:szCs w:val="24"/>
        </w:rPr>
        <w:t xml:space="preserve"> - A person having origins in any of the original peoples of Europe, the Middle East, or North Africa.</w:t>
      </w:r>
      <w:proofErr w:type="gramEnd"/>
      <w:r w:rsidRPr="00883129">
        <w:rPr>
          <w:rFonts w:ascii="Arial" w:eastAsia="Times New Roman" w:hAnsi="Arial"/>
          <w:sz w:val="24"/>
          <w:szCs w:val="24"/>
        </w:rPr>
        <w:t xml:space="preserve"> </w:t>
      </w:r>
      <w:proofErr w:type="gramStart"/>
      <w:r w:rsidRPr="00883129">
        <w:rPr>
          <w:rFonts w:ascii="Arial" w:eastAsia="Times New Roman" w:hAnsi="Arial"/>
          <w:sz w:val="24"/>
          <w:szCs w:val="24"/>
        </w:rPr>
        <w:t>(Does not include persons of Hispanic/Latino ethnicity.)</w:t>
      </w:r>
      <w:proofErr w:type="gramEnd"/>
    </w:p>
    <w:p w14:paraId="58117C5D" w14:textId="77777777" w:rsidR="00F02B5C" w:rsidRDefault="001D5252" w:rsidP="001D5252">
      <w:pPr>
        <w:pStyle w:val="Heading1"/>
      </w:pPr>
      <w:bookmarkStart w:id="12" w:name="_Toc469070984"/>
      <w:bookmarkStart w:id="13" w:name="Data_Quality"/>
      <w:r>
        <w:t xml:space="preserve">3.0 </w:t>
      </w:r>
      <w:r w:rsidR="00F02B5C" w:rsidRPr="000A1B0E">
        <w:t>Data Quality</w:t>
      </w:r>
      <w:bookmarkEnd w:id="12"/>
    </w:p>
    <w:p w14:paraId="2FC4FDB9" w14:textId="75A395E4" w:rsidR="00B52785" w:rsidRPr="00B52785" w:rsidRDefault="00B52785" w:rsidP="00B52785">
      <w:pPr>
        <w:pStyle w:val="Heading2"/>
      </w:pPr>
      <w:bookmarkStart w:id="14" w:name="_Toc469070985"/>
      <w:r>
        <w:rPr>
          <w:b/>
        </w:rPr>
        <w:t>3.1</w:t>
      </w:r>
      <w:r w:rsidRPr="00B52785">
        <w:rPr>
          <w:b/>
        </w:rPr>
        <w:t xml:space="preserve"> </w:t>
      </w:r>
      <w:r>
        <w:rPr>
          <w:b/>
        </w:rPr>
        <w:t>Data Quality Checks</w:t>
      </w:r>
      <w:bookmarkEnd w:id="14"/>
    </w:p>
    <w:bookmarkEnd w:id="13"/>
    <w:p w14:paraId="28CFDD4D" w14:textId="2501AF18" w:rsidR="00475F42" w:rsidRDefault="00AE5FC6" w:rsidP="002D3AFE">
      <w:pPr>
        <w:spacing w:before="120" w:after="0"/>
        <w:ind w:left="360"/>
        <w:rPr>
          <w:rFonts w:ascii="Arial" w:hAnsi="Arial" w:cs="Arial"/>
          <w:sz w:val="24"/>
          <w:szCs w:val="24"/>
        </w:rPr>
      </w:pPr>
      <w:r w:rsidRPr="001A6E17">
        <w:rPr>
          <w:rFonts w:ascii="Arial" w:hAnsi="Arial" w:cs="Arial"/>
          <w:sz w:val="24"/>
          <w:szCs w:val="24"/>
        </w:rPr>
        <w:t>OSEP reviews and evaluates the timeliness, completeness, and accuracy of the data submitted by States to meet the reporting requirements under Section 618 of IDEA.</w:t>
      </w:r>
      <w:r w:rsidR="002D3AFE">
        <w:rPr>
          <w:rFonts w:ascii="Arial" w:hAnsi="Arial" w:cs="Arial"/>
          <w:sz w:val="24"/>
          <w:szCs w:val="24"/>
        </w:rPr>
        <w:t xml:space="preserve"> </w:t>
      </w:r>
      <w:r w:rsidR="00475F42">
        <w:rPr>
          <w:rFonts w:ascii="Arial" w:hAnsi="Arial" w:cs="Arial"/>
          <w:sz w:val="24"/>
          <w:szCs w:val="24"/>
        </w:rPr>
        <w:t>OSEP also conducts year to year change analysis on data submitted by the States.</w:t>
      </w:r>
    </w:p>
    <w:p w14:paraId="71D8EA1E" w14:textId="5D8DDD65" w:rsidR="00475F42" w:rsidRDefault="00475F42" w:rsidP="00475F42">
      <w:pPr>
        <w:pStyle w:val="Heading3"/>
      </w:pPr>
      <w:r w:rsidRPr="00475F42">
        <w:t xml:space="preserve">3.1.1 </w:t>
      </w:r>
      <w:r w:rsidR="00EF6632">
        <w:t>Timeliness</w:t>
      </w:r>
    </w:p>
    <w:p w14:paraId="31DCDA1F" w14:textId="4969907D" w:rsidR="00AE5FC6" w:rsidRPr="001A6E17" w:rsidRDefault="00AE5FC6" w:rsidP="005A6843">
      <w:pPr>
        <w:ind w:left="360"/>
        <w:rPr>
          <w:rFonts w:ascii="Arial" w:hAnsi="Arial" w:cs="Arial"/>
          <w:sz w:val="24"/>
          <w:szCs w:val="24"/>
        </w:rPr>
      </w:pPr>
      <w:r w:rsidRPr="001A6E17">
        <w:rPr>
          <w:rFonts w:ascii="Arial" w:hAnsi="Arial" w:cs="Arial"/>
          <w:sz w:val="24"/>
          <w:szCs w:val="24"/>
        </w:rPr>
        <w:t xml:space="preserve">OSEP identifies a Section 618 data submission as </w:t>
      </w:r>
      <w:r w:rsidRPr="005A6843">
        <w:rPr>
          <w:rFonts w:ascii="Arial" w:hAnsi="Arial" w:cs="Arial"/>
          <w:sz w:val="24"/>
          <w:szCs w:val="24"/>
        </w:rPr>
        <w:t>timely</w:t>
      </w:r>
      <w:r w:rsidRPr="001A6E17">
        <w:rPr>
          <w:rFonts w:ascii="Arial" w:hAnsi="Arial" w:cs="Arial"/>
          <w:sz w:val="24"/>
          <w:szCs w:val="24"/>
        </w:rPr>
        <w:t xml:space="preserve"> if the State has submitted the required data to the appropriate data submission system (i.e., ESS or E</w:t>
      </w:r>
      <w:r w:rsidRPr="00C41257">
        <w:rPr>
          <w:rFonts w:ascii="Arial" w:hAnsi="Arial" w:cs="Arial"/>
          <w:i/>
          <w:sz w:val="24"/>
          <w:szCs w:val="24"/>
        </w:rPr>
        <w:t>MAPS</w:t>
      </w:r>
      <w:r w:rsidRPr="001A6E17">
        <w:rPr>
          <w:rFonts w:ascii="Arial" w:hAnsi="Arial" w:cs="Arial"/>
          <w:sz w:val="24"/>
          <w:szCs w:val="24"/>
        </w:rPr>
        <w:t>) on or before the original due date.</w:t>
      </w:r>
      <w:r w:rsidR="002D3AFE">
        <w:rPr>
          <w:rFonts w:ascii="Arial" w:hAnsi="Arial" w:cs="Arial"/>
          <w:sz w:val="24"/>
          <w:szCs w:val="24"/>
        </w:rPr>
        <w:t xml:space="preserve"> </w:t>
      </w:r>
      <w:r w:rsidRPr="001A6E17">
        <w:rPr>
          <w:rFonts w:ascii="Arial" w:hAnsi="Arial" w:cs="Arial"/>
          <w:sz w:val="24"/>
          <w:szCs w:val="24"/>
        </w:rPr>
        <w:t>The due dates for the IDEA Section 618 data are:</w:t>
      </w:r>
    </w:p>
    <w:p w14:paraId="23FC3CE5" w14:textId="77777777" w:rsidR="00EF6632" w:rsidRPr="00FE0010" w:rsidRDefault="00EF6632" w:rsidP="00EF6632">
      <w:pPr>
        <w:numPr>
          <w:ilvl w:val="0"/>
          <w:numId w:val="35"/>
        </w:numPr>
        <w:rPr>
          <w:rFonts w:ascii="Arial" w:hAnsi="Arial" w:cs="Arial"/>
          <w:sz w:val="24"/>
          <w:szCs w:val="24"/>
        </w:rPr>
      </w:pPr>
      <w:r w:rsidRPr="00FE0010">
        <w:rPr>
          <w:rFonts w:ascii="Arial" w:hAnsi="Arial" w:cs="Arial"/>
          <w:sz w:val="24"/>
          <w:szCs w:val="24"/>
        </w:rPr>
        <w:t xml:space="preserve">The first Wednesday in November for Part B Personnel, Part B Exiting, Part B Discipline, Part B Dispute Resolution, Part C Exiting, and Part C Dispute Resolution data collections.  </w:t>
      </w:r>
    </w:p>
    <w:p w14:paraId="1EB8D0BF" w14:textId="77777777" w:rsidR="00EF6632" w:rsidRPr="00FE0010" w:rsidRDefault="00EF6632" w:rsidP="00EF6632">
      <w:pPr>
        <w:numPr>
          <w:ilvl w:val="0"/>
          <w:numId w:val="35"/>
        </w:numPr>
        <w:rPr>
          <w:rFonts w:ascii="Arial" w:hAnsi="Arial" w:cs="Arial"/>
          <w:sz w:val="24"/>
          <w:szCs w:val="24"/>
        </w:rPr>
      </w:pPr>
      <w:r w:rsidRPr="00FE0010">
        <w:rPr>
          <w:rFonts w:ascii="Arial" w:hAnsi="Arial" w:cs="Arial"/>
          <w:sz w:val="24"/>
          <w:szCs w:val="24"/>
        </w:rPr>
        <w:t xml:space="preserve">The first Wednesday in April for Part B Child Count, Part B Educational Environments, Part C Child Count, and Part C Settings data collections. </w:t>
      </w:r>
    </w:p>
    <w:p w14:paraId="332CE1AA" w14:textId="77777777" w:rsidR="00EF6632" w:rsidRPr="00FE0010" w:rsidRDefault="00EF6632" w:rsidP="00EF6632">
      <w:pPr>
        <w:numPr>
          <w:ilvl w:val="0"/>
          <w:numId w:val="35"/>
        </w:numPr>
        <w:rPr>
          <w:rFonts w:ascii="Arial" w:hAnsi="Arial" w:cs="Arial"/>
          <w:sz w:val="24"/>
          <w:szCs w:val="24"/>
        </w:rPr>
      </w:pPr>
      <w:r w:rsidRPr="00FE0010">
        <w:rPr>
          <w:rFonts w:ascii="Arial" w:hAnsi="Arial" w:cs="Arial"/>
          <w:sz w:val="24"/>
          <w:szCs w:val="24"/>
        </w:rPr>
        <w:t xml:space="preserve">During the third week in December for Part B Assessment data collection.  This due date is aligned with the due date for the assessment data reported by States for the Consolidated State Performance Reports (CSPR). </w:t>
      </w:r>
    </w:p>
    <w:p w14:paraId="5BDA0C06" w14:textId="77777777" w:rsidR="00EF6632" w:rsidRPr="00FE0010" w:rsidRDefault="00EF6632" w:rsidP="00EF6632">
      <w:pPr>
        <w:numPr>
          <w:ilvl w:val="0"/>
          <w:numId w:val="34"/>
        </w:numPr>
        <w:rPr>
          <w:rFonts w:ascii="Arial" w:hAnsi="Arial" w:cs="Arial"/>
          <w:sz w:val="24"/>
          <w:szCs w:val="24"/>
        </w:rPr>
      </w:pPr>
      <w:r w:rsidRPr="00FE0010">
        <w:rPr>
          <w:rFonts w:ascii="Arial" w:hAnsi="Arial" w:cs="Arial"/>
          <w:sz w:val="24"/>
          <w:szCs w:val="24"/>
        </w:rPr>
        <w:t xml:space="preserve">The first Wednesday in May for the Part B Maintenance of Effort Reduction and Coordinated Early Intervening Services data collection. </w:t>
      </w:r>
    </w:p>
    <w:p w14:paraId="0F52FA39" w14:textId="02CE7E64" w:rsidR="00EF6632" w:rsidRDefault="00EF6632" w:rsidP="00EF6632">
      <w:pPr>
        <w:pStyle w:val="Heading3"/>
      </w:pPr>
      <w:r w:rsidRPr="00475F42">
        <w:t>3.1.</w:t>
      </w:r>
      <w:r>
        <w:t>2</w:t>
      </w:r>
      <w:r w:rsidRPr="00475F42">
        <w:t xml:space="preserve"> </w:t>
      </w:r>
      <w:r>
        <w:t>Completeness</w:t>
      </w:r>
    </w:p>
    <w:p w14:paraId="46D36F0F" w14:textId="77777777" w:rsidR="00EF6632" w:rsidRDefault="00AE5FC6" w:rsidP="002D3AFE">
      <w:pPr>
        <w:spacing w:before="120" w:after="0"/>
        <w:ind w:left="360"/>
        <w:rPr>
          <w:rFonts w:ascii="Arial" w:hAnsi="Arial" w:cs="Arial"/>
          <w:sz w:val="24"/>
          <w:szCs w:val="24"/>
        </w:rPr>
      </w:pPr>
      <w:r w:rsidRPr="001A6E17">
        <w:rPr>
          <w:rFonts w:ascii="Arial" w:hAnsi="Arial" w:cs="Arial"/>
          <w:sz w:val="24"/>
          <w:szCs w:val="24"/>
        </w:rPr>
        <w:t xml:space="preserve">OSEP identifies a Section 618 data submission as </w:t>
      </w:r>
      <w:r w:rsidRPr="00EF6632">
        <w:rPr>
          <w:rFonts w:ascii="Arial" w:hAnsi="Arial" w:cs="Arial"/>
          <w:b/>
          <w:sz w:val="24"/>
          <w:szCs w:val="24"/>
        </w:rPr>
        <w:t>complete</w:t>
      </w:r>
      <w:r w:rsidRPr="001A6E17">
        <w:rPr>
          <w:rFonts w:ascii="Arial" w:hAnsi="Arial" w:cs="Arial"/>
          <w:sz w:val="24"/>
          <w:szCs w:val="24"/>
        </w:rPr>
        <w:t xml:space="preserve"> if the State has submitted data for all applicable fields, file specifications, category sets, subtotals, and grand totals for a specific Section 618 data collection.</w:t>
      </w:r>
      <w:r w:rsidR="002D3AFE">
        <w:rPr>
          <w:rFonts w:ascii="Arial" w:hAnsi="Arial" w:cs="Arial"/>
          <w:sz w:val="24"/>
          <w:szCs w:val="24"/>
        </w:rPr>
        <w:t xml:space="preserve"> </w:t>
      </w:r>
      <w:r w:rsidRPr="001A6E17">
        <w:rPr>
          <w:rFonts w:ascii="Arial" w:hAnsi="Arial" w:cs="Arial"/>
          <w:sz w:val="24"/>
          <w:szCs w:val="24"/>
        </w:rPr>
        <w:t xml:space="preserve">Additionally, OSEP </w:t>
      </w:r>
      <w:r w:rsidRPr="001A6E17">
        <w:rPr>
          <w:rFonts w:ascii="Arial" w:hAnsi="Arial" w:cs="Arial"/>
          <w:sz w:val="24"/>
          <w:szCs w:val="24"/>
        </w:rPr>
        <w:lastRenderedPageBreak/>
        <w:t>evaluates if the data submitted by the State match the information in metadata sources such as the E</w:t>
      </w:r>
      <w:r w:rsidRPr="00541EF8">
        <w:rPr>
          <w:rFonts w:ascii="Arial" w:hAnsi="Arial" w:cs="Arial"/>
          <w:i/>
          <w:sz w:val="24"/>
          <w:szCs w:val="24"/>
        </w:rPr>
        <w:t>MAPS</w:t>
      </w:r>
      <w:r w:rsidRPr="001A6E17">
        <w:rPr>
          <w:rFonts w:ascii="Arial" w:hAnsi="Arial" w:cs="Arial"/>
          <w:sz w:val="24"/>
          <w:szCs w:val="24"/>
        </w:rPr>
        <w:t xml:space="preserve"> State Supplemental Survey-IDEA and the E</w:t>
      </w:r>
      <w:r w:rsidRPr="00541EF8">
        <w:rPr>
          <w:rFonts w:ascii="Arial" w:hAnsi="Arial" w:cs="Arial"/>
          <w:i/>
          <w:sz w:val="24"/>
          <w:szCs w:val="24"/>
        </w:rPr>
        <w:t>MAPS</w:t>
      </w:r>
      <w:r w:rsidRPr="001A6E17">
        <w:rPr>
          <w:rFonts w:ascii="Arial" w:hAnsi="Arial" w:cs="Arial"/>
          <w:sz w:val="24"/>
          <w:szCs w:val="24"/>
        </w:rPr>
        <w:t xml:space="preserve"> Assessment Metadata Survey.</w:t>
      </w:r>
    </w:p>
    <w:p w14:paraId="001EB4BC" w14:textId="1CECBBB1" w:rsidR="00AE5FC6" w:rsidRPr="001A6E17" w:rsidRDefault="00EF6632" w:rsidP="00EF6632">
      <w:pPr>
        <w:pStyle w:val="Heading3"/>
      </w:pPr>
      <w:r w:rsidRPr="00475F42">
        <w:t>3.1.</w:t>
      </w:r>
      <w:r>
        <w:t>3</w:t>
      </w:r>
      <w:r w:rsidRPr="00475F42">
        <w:t xml:space="preserve"> </w:t>
      </w:r>
      <w:r>
        <w:t>Accuracy</w:t>
      </w:r>
      <w:r w:rsidR="002D3AFE">
        <w:t xml:space="preserve">  </w:t>
      </w:r>
    </w:p>
    <w:p w14:paraId="35083769" w14:textId="1D10B09E" w:rsidR="00AE5FC6" w:rsidRDefault="00AE5FC6" w:rsidP="002D3AFE">
      <w:pPr>
        <w:spacing w:before="120" w:after="0"/>
        <w:ind w:left="360"/>
        <w:rPr>
          <w:rFonts w:ascii="Arial" w:hAnsi="Arial" w:cs="Arial"/>
          <w:color w:val="0000FF"/>
          <w:sz w:val="24"/>
          <w:szCs w:val="24"/>
          <w:u w:val="single"/>
        </w:rPr>
      </w:pPr>
      <w:r w:rsidRPr="001A6E17">
        <w:rPr>
          <w:rFonts w:ascii="Arial" w:hAnsi="Arial" w:cs="Arial"/>
          <w:sz w:val="24"/>
          <w:szCs w:val="24"/>
        </w:rPr>
        <w:t xml:space="preserve">OSEP identifies a Section 618 data submission as </w:t>
      </w:r>
      <w:r w:rsidRPr="00EF6632">
        <w:rPr>
          <w:rFonts w:ascii="Arial" w:hAnsi="Arial" w:cs="Arial"/>
          <w:b/>
          <w:sz w:val="24"/>
          <w:szCs w:val="24"/>
        </w:rPr>
        <w:t>accurate</w:t>
      </w:r>
      <w:r w:rsidRPr="001A6E17">
        <w:rPr>
          <w:rFonts w:ascii="Arial" w:hAnsi="Arial" w:cs="Arial"/>
          <w:sz w:val="24"/>
          <w:szCs w:val="24"/>
        </w:rPr>
        <w:t xml:space="preserve"> if the State has submitted data that meets all the edit checks for the specific data collection.</w:t>
      </w:r>
      <w:r w:rsidR="002D3AFE">
        <w:rPr>
          <w:rFonts w:ascii="Arial" w:hAnsi="Arial" w:cs="Arial"/>
          <w:sz w:val="24"/>
          <w:szCs w:val="24"/>
        </w:rPr>
        <w:t xml:space="preserve"> </w:t>
      </w:r>
      <w:r w:rsidR="00EF6632">
        <w:rPr>
          <w:rFonts w:ascii="Arial" w:hAnsi="Arial" w:cs="Arial"/>
          <w:sz w:val="24"/>
          <w:szCs w:val="24"/>
        </w:rPr>
        <w:t xml:space="preserve"> </w:t>
      </w:r>
      <w:r w:rsidRPr="001A6E17">
        <w:rPr>
          <w:rFonts w:ascii="Arial" w:hAnsi="Arial" w:cs="Arial"/>
          <w:sz w:val="24"/>
          <w:szCs w:val="24"/>
        </w:rPr>
        <w:t>The</w:t>
      </w:r>
      <w:r w:rsidR="00EF6632">
        <w:rPr>
          <w:rFonts w:ascii="Arial" w:hAnsi="Arial" w:cs="Arial"/>
          <w:sz w:val="24"/>
          <w:szCs w:val="24"/>
        </w:rPr>
        <w:t xml:space="preserve"> </w:t>
      </w:r>
      <w:r w:rsidRPr="001A6E17">
        <w:rPr>
          <w:rFonts w:ascii="Arial" w:hAnsi="Arial" w:cs="Arial"/>
          <w:sz w:val="24"/>
          <w:szCs w:val="24"/>
        </w:rPr>
        <w:t xml:space="preserve">edit checks for each Section 618 data collection are identified in the Part B Data Edits and Part C Data Edits documents available to States in </w:t>
      </w:r>
      <w:r w:rsidR="00EF6632">
        <w:rPr>
          <w:rFonts w:ascii="Arial" w:hAnsi="Arial" w:cs="Arial"/>
          <w:sz w:val="24"/>
          <w:szCs w:val="24"/>
        </w:rPr>
        <w:t>Office of Management and Budget (</w:t>
      </w:r>
      <w:r w:rsidR="00EF6632" w:rsidRPr="00FE0010">
        <w:rPr>
          <w:rFonts w:ascii="Arial" w:hAnsi="Arial" w:cs="Arial"/>
          <w:sz w:val="24"/>
          <w:szCs w:val="24"/>
        </w:rPr>
        <w:t>OMB</w:t>
      </w:r>
      <w:r w:rsidR="00EF6632">
        <w:rPr>
          <w:rFonts w:ascii="Arial" w:hAnsi="Arial" w:cs="Arial"/>
          <w:sz w:val="24"/>
          <w:szCs w:val="24"/>
        </w:rPr>
        <w:t>)</w:t>
      </w:r>
      <w:r w:rsidR="00EF6632" w:rsidRPr="00FE0010">
        <w:rPr>
          <w:rFonts w:ascii="Arial" w:hAnsi="Arial" w:cs="Arial"/>
          <w:sz w:val="24"/>
          <w:szCs w:val="24"/>
        </w:rPr>
        <w:t xml:space="preserve"> </w:t>
      </w:r>
      <w:r w:rsidR="00EF6632">
        <w:rPr>
          <w:rFonts w:ascii="Arial" w:hAnsi="Arial" w:cs="Arial"/>
          <w:sz w:val="24"/>
          <w:szCs w:val="24"/>
        </w:rPr>
        <w:t>MAX</w:t>
      </w:r>
      <w:r w:rsidRPr="001A6E17">
        <w:rPr>
          <w:rFonts w:ascii="Arial" w:hAnsi="Arial" w:cs="Arial"/>
          <w:sz w:val="24"/>
          <w:szCs w:val="24"/>
        </w:rPr>
        <w:t>. The majority of these edit checks are incorporated into the business rules in ESS and E</w:t>
      </w:r>
      <w:r w:rsidRPr="00541EF8">
        <w:rPr>
          <w:rFonts w:ascii="Arial" w:hAnsi="Arial" w:cs="Arial"/>
          <w:i/>
          <w:sz w:val="24"/>
          <w:szCs w:val="24"/>
        </w:rPr>
        <w:t>MAPS</w:t>
      </w:r>
      <w:r w:rsidRPr="001A6E17">
        <w:rPr>
          <w:rFonts w:ascii="Arial" w:hAnsi="Arial" w:cs="Arial"/>
          <w:sz w:val="24"/>
          <w:szCs w:val="24"/>
        </w:rPr>
        <w:t>.</w:t>
      </w:r>
      <w:r w:rsidR="002D3AFE">
        <w:rPr>
          <w:rFonts w:ascii="Arial" w:hAnsi="Arial" w:cs="Arial"/>
          <w:sz w:val="24"/>
          <w:szCs w:val="24"/>
        </w:rPr>
        <w:t xml:space="preserve"> </w:t>
      </w:r>
      <w:r w:rsidRPr="001A6E17">
        <w:rPr>
          <w:rFonts w:ascii="Arial" w:hAnsi="Arial" w:cs="Arial"/>
          <w:sz w:val="24"/>
          <w:szCs w:val="24"/>
        </w:rPr>
        <w:t>Specific business rules or edit checks are outlined in the ED</w:t>
      </w:r>
      <w:r w:rsidRPr="00541EF8">
        <w:rPr>
          <w:rFonts w:ascii="Arial" w:hAnsi="Arial" w:cs="Arial"/>
          <w:i/>
          <w:sz w:val="24"/>
          <w:szCs w:val="24"/>
        </w:rPr>
        <w:t>Facts</w:t>
      </w:r>
      <w:r w:rsidRPr="001A6E17">
        <w:rPr>
          <w:rFonts w:ascii="Arial" w:hAnsi="Arial" w:cs="Arial"/>
          <w:sz w:val="24"/>
          <w:szCs w:val="24"/>
        </w:rPr>
        <w:t xml:space="preserve"> Business Rules Guide and the E</w:t>
      </w:r>
      <w:r w:rsidRPr="00541EF8">
        <w:rPr>
          <w:rFonts w:ascii="Arial" w:hAnsi="Arial" w:cs="Arial"/>
          <w:i/>
          <w:sz w:val="24"/>
          <w:szCs w:val="24"/>
        </w:rPr>
        <w:t>MAPS</w:t>
      </w:r>
      <w:r w:rsidRPr="001A6E17">
        <w:rPr>
          <w:rFonts w:ascii="Arial" w:hAnsi="Arial" w:cs="Arial"/>
          <w:sz w:val="24"/>
          <w:szCs w:val="24"/>
        </w:rPr>
        <w:t xml:space="preserve"> user guides on </w:t>
      </w:r>
      <w:hyperlink r:id="rId17" w:history="1">
        <w:r w:rsidRPr="001A6E17">
          <w:rPr>
            <w:rFonts w:ascii="Arial" w:hAnsi="Arial" w:cs="Arial"/>
            <w:color w:val="0000FF"/>
            <w:sz w:val="24"/>
            <w:szCs w:val="24"/>
            <w:u w:val="single"/>
          </w:rPr>
          <w:t>www.ed.gov/edfacts</w:t>
        </w:r>
      </w:hyperlink>
    </w:p>
    <w:p w14:paraId="24560C7C" w14:textId="7991E0D3" w:rsidR="00CC53AF" w:rsidRPr="001A6E17" w:rsidRDefault="00CC53AF" w:rsidP="00CC53AF">
      <w:pPr>
        <w:pStyle w:val="Heading3"/>
      </w:pPr>
      <w:r w:rsidRPr="00475F42">
        <w:t>3.1.</w:t>
      </w:r>
      <w:r>
        <w:t>4</w:t>
      </w:r>
      <w:r w:rsidRPr="00475F42">
        <w:t xml:space="preserve"> </w:t>
      </w:r>
      <w:r>
        <w:t xml:space="preserve">Year-to-Year Change Analysis  </w:t>
      </w:r>
    </w:p>
    <w:p w14:paraId="174289F2" w14:textId="7F7C19EB" w:rsidR="00AE5FC6" w:rsidRPr="001A6E17" w:rsidRDefault="00AE5FC6" w:rsidP="002D3AFE">
      <w:pPr>
        <w:spacing w:before="120" w:after="0"/>
        <w:ind w:left="360"/>
        <w:rPr>
          <w:rFonts w:ascii="Arial" w:hAnsi="Arial" w:cs="Arial"/>
          <w:sz w:val="24"/>
          <w:szCs w:val="24"/>
        </w:rPr>
      </w:pPr>
      <w:r w:rsidRPr="001A6E17">
        <w:rPr>
          <w:rFonts w:ascii="Arial" w:hAnsi="Arial" w:cs="Arial"/>
          <w:sz w:val="24"/>
          <w:szCs w:val="24"/>
        </w:rPr>
        <w:t xml:space="preserve">OSEP also conducts </w:t>
      </w:r>
      <w:r w:rsidRPr="00CC53AF">
        <w:rPr>
          <w:rFonts w:ascii="Arial" w:hAnsi="Arial" w:cs="Arial"/>
          <w:b/>
          <w:sz w:val="24"/>
          <w:szCs w:val="24"/>
        </w:rPr>
        <w:t>year-to-year change analysis</w:t>
      </w:r>
      <w:r w:rsidRPr="001A6E17">
        <w:rPr>
          <w:rFonts w:ascii="Arial" w:hAnsi="Arial" w:cs="Arial"/>
          <w:sz w:val="24"/>
          <w:szCs w:val="24"/>
        </w:rPr>
        <w:t xml:space="preserve"> in order to determine if there has been a large fluctuation in the counts reported by a State from year to year.</w:t>
      </w:r>
      <w:r w:rsidR="002D3AFE">
        <w:rPr>
          <w:rFonts w:ascii="Arial" w:hAnsi="Arial" w:cs="Arial"/>
          <w:sz w:val="24"/>
          <w:szCs w:val="24"/>
        </w:rPr>
        <w:t xml:space="preserve"> </w:t>
      </w:r>
      <w:r w:rsidRPr="001A6E17">
        <w:rPr>
          <w:rFonts w:ascii="Arial" w:hAnsi="Arial" w:cs="Arial"/>
          <w:sz w:val="24"/>
          <w:szCs w:val="24"/>
        </w:rPr>
        <w:t xml:space="preserve">If large changes are identified, OSEP requests that the State review the data to </w:t>
      </w:r>
      <w:r w:rsidR="00CC53AF">
        <w:rPr>
          <w:rFonts w:ascii="Arial" w:hAnsi="Arial" w:cs="Arial"/>
          <w:sz w:val="24"/>
          <w:szCs w:val="24"/>
        </w:rPr>
        <w:t>en</w:t>
      </w:r>
      <w:r w:rsidRPr="001A6E17">
        <w:rPr>
          <w:rFonts w:ascii="Arial" w:hAnsi="Arial" w:cs="Arial"/>
          <w:sz w:val="24"/>
          <w:szCs w:val="24"/>
        </w:rPr>
        <w:t>sure that the changes are not the result of a data quality issue</w:t>
      </w:r>
      <w:r w:rsidR="00CC53AF">
        <w:rPr>
          <w:rFonts w:ascii="Arial" w:hAnsi="Arial" w:cs="Arial"/>
          <w:sz w:val="24"/>
          <w:szCs w:val="24"/>
        </w:rPr>
        <w:t>,</w:t>
      </w:r>
      <w:r w:rsidRPr="001A6E17">
        <w:rPr>
          <w:rFonts w:ascii="Arial" w:hAnsi="Arial" w:cs="Arial"/>
          <w:sz w:val="24"/>
          <w:szCs w:val="24"/>
        </w:rPr>
        <w:t xml:space="preserve"> and to provide an explanation for the large change in counts if it was not the result of a data quality issue.</w:t>
      </w:r>
      <w:r w:rsidR="002D3AFE">
        <w:rPr>
          <w:rFonts w:ascii="Arial" w:hAnsi="Arial" w:cs="Arial"/>
          <w:sz w:val="24"/>
          <w:szCs w:val="24"/>
        </w:rPr>
        <w:t xml:space="preserve"> </w:t>
      </w:r>
    </w:p>
    <w:p w14:paraId="6EB2BFC2" w14:textId="77777777" w:rsidR="00AE5FC6" w:rsidRPr="001A6E17" w:rsidRDefault="00AE5FC6" w:rsidP="00CC53AF">
      <w:pPr>
        <w:tabs>
          <w:tab w:val="left" w:pos="720"/>
        </w:tabs>
        <w:spacing w:before="120" w:after="0"/>
        <w:rPr>
          <w:rFonts w:ascii="Arial" w:hAnsi="Arial" w:cs="Arial"/>
          <w:sz w:val="24"/>
          <w:szCs w:val="24"/>
        </w:rPr>
      </w:pPr>
      <w:r w:rsidRPr="001A6E17">
        <w:rPr>
          <w:rFonts w:ascii="Arial" w:hAnsi="Arial" w:cs="Arial"/>
          <w:sz w:val="24"/>
          <w:szCs w:val="24"/>
        </w:rPr>
        <w:t xml:space="preserve">OSEP reviews the data notes and explanations States provide in relation to the submission of the Section 618 data to better understand if and how the State is meeting the reporting instructions and requirements for the specific data collection. </w:t>
      </w:r>
    </w:p>
    <w:p w14:paraId="1A3CE88C" w14:textId="6E43DFF7" w:rsidR="008D75A0" w:rsidRPr="00CC53AF" w:rsidRDefault="001D5252" w:rsidP="001D5252">
      <w:pPr>
        <w:pStyle w:val="Heading2"/>
        <w:rPr>
          <w:b/>
        </w:rPr>
      </w:pPr>
      <w:bookmarkStart w:id="15" w:name="Suppression"/>
      <w:bookmarkStart w:id="16" w:name="_Toc469070986"/>
      <w:r w:rsidRPr="00CC53AF">
        <w:rPr>
          <w:b/>
        </w:rPr>
        <w:t>3.</w:t>
      </w:r>
      <w:r w:rsidR="00CC53AF">
        <w:rPr>
          <w:b/>
        </w:rPr>
        <w:t>2</w:t>
      </w:r>
      <w:r w:rsidRPr="00CC53AF">
        <w:rPr>
          <w:b/>
        </w:rPr>
        <w:t xml:space="preserve"> </w:t>
      </w:r>
      <w:r w:rsidR="008D75A0" w:rsidRPr="00CC53AF">
        <w:rPr>
          <w:b/>
        </w:rPr>
        <w:t>Suppression</w:t>
      </w:r>
      <w:bookmarkEnd w:id="15"/>
      <w:bookmarkEnd w:id="16"/>
    </w:p>
    <w:p w14:paraId="2DB2028D" w14:textId="310BFAA8" w:rsidR="00CA0ADE" w:rsidRDefault="00CA0ADE" w:rsidP="008B52AD">
      <w:pPr>
        <w:ind w:left="360"/>
        <w:rPr>
          <w:rFonts w:ascii="Arial" w:hAnsi="Arial" w:cs="Arial"/>
          <w:sz w:val="24"/>
          <w:szCs w:val="24"/>
        </w:rPr>
      </w:pPr>
      <w:r>
        <w:rPr>
          <w:rFonts w:ascii="Arial" w:hAnsi="Arial" w:cs="Arial"/>
          <w:sz w:val="24"/>
          <w:szCs w:val="24"/>
        </w:rPr>
        <w:t xml:space="preserve">OSEP identified data quality concerns </w:t>
      </w:r>
      <w:r w:rsidR="00CC53AF">
        <w:rPr>
          <w:rFonts w:ascii="Arial" w:hAnsi="Arial" w:cs="Arial"/>
          <w:sz w:val="24"/>
          <w:szCs w:val="24"/>
        </w:rPr>
        <w:t>and suppressed C</w:t>
      </w:r>
      <w:r w:rsidR="008B52AD">
        <w:rPr>
          <w:rFonts w:ascii="Arial" w:hAnsi="Arial" w:cs="Arial"/>
          <w:sz w:val="24"/>
          <w:szCs w:val="24"/>
        </w:rPr>
        <w:t xml:space="preserve">hild </w:t>
      </w:r>
      <w:r w:rsidR="00CC53AF">
        <w:rPr>
          <w:rFonts w:ascii="Arial" w:hAnsi="Arial" w:cs="Arial"/>
          <w:sz w:val="24"/>
          <w:szCs w:val="24"/>
        </w:rPr>
        <w:t>C</w:t>
      </w:r>
      <w:r w:rsidR="008B52AD">
        <w:rPr>
          <w:rFonts w:ascii="Arial" w:hAnsi="Arial" w:cs="Arial"/>
          <w:sz w:val="24"/>
          <w:szCs w:val="24"/>
        </w:rPr>
        <w:t xml:space="preserve">ount and </w:t>
      </w:r>
      <w:r w:rsidR="00CC53AF">
        <w:rPr>
          <w:rFonts w:ascii="Arial" w:hAnsi="Arial" w:cs="Arial"/>
          <w:sz w:val="24"/>
          <w:szCs w:val="24"/>
        </w:rPr>
        <w:t>E</w:t>
      </w:r>
      <w:r w:rsidR="008B52AD">
        <w:rPr>
          <w:rFonts w:ascii="Arial" w:hAnsi="Arial" w:cs="Arial"/>
          <w:sz w:val="24"/>
          <w:szCs w:val="24"/>
        </w:rPr>
        <w:t xml:space="preserve">ducational </w:t>
      </w:r>
      <w:r w:rsidR="00CC53AF">
        <w:rPr>
          <w:rFonts w:ascii="Arial" w:hAnsi="Arial" w:cs="Arial"/>
          <w:sz w:val="24"/>
          <w:szCs w:val="24"/>
        </w:rPr>
        <w:t>E</w:t>
      </w:r>
      <w:r w:rsidR="008B52AD">
        <w:rPr>
          <w:rFonts w:ascii="Arial" w:hAnsi="Arial" w:cs="Arial"/>
          <w:sz w:val="24"/>
          <w:szCs w:val="24"/>
        </w:rPr>
        <w:t>nvironment</w:t>
      </w:r>
      <w:r>
        <w:rPr>
          <w:rFonts w:ascii="Arial" w:hAnsi="Arial" w:cs="Arial"/>
          <w:sz w:val="24"/>
          <w:szCs w:val="24"/>
        </w:rPr>
        <w:t xml:space="preserve"> data for the following States/entities:</w:t>
      </w:r>
    </w:p>
    <w:p w14:paraId="21189DD6" w14:textId="3D2DD770" w:rsidR="006355A0" w:rsidRPr="003C5C86" w:rsidRDefault="00A8021C" w:rsidP="003C5C86">
      <w:pPr>
        <w:numPr>
          <w:ilvl w:val="0"/>
          <w:numId w:val="28"/>
        </w:numPr>
        <w:ind w:left="1080"/>
        <w:rPr>
          <w:rFonts w:ascii="Arial" w:hAnsi="Arial" w:cs="Arial"/>
          <w:sz w:val="24"/>
          <w:szCs w:val="24"/>
        </w:rPr>
      </w:pPr>
      <w:r w:rsidRPr="003C5C86">
        <w:rPr>
          <w:rFonts w:ascii="Arial" w:hAnsi="Arial" w:cs="Arial"/>
          <w:sz w:val="24"/>
          <w:szCs w:val="24"/>
        </w:rPr>
        <w:t>West Virginia</w:t>
      </w:r>
      <w:r w:rsidR="008B52AD" w:rsidRPr="003C5C86">
        <w:rPr>
          <w:rFonts w:ascii="Arial" w:hAnsi="Arial" w:cs="Arial"/>
          <w:sz w:val="24"/>
          <w:szCs w:val="24"/>
        </w:rPr>
        <w:t xml:space="preserve"> (6-21): </w:t>
      </w:r>
      <w:r w:rsidR="006355A0" w:rsidRPr="003C5C86">
        <w:rPr>
          <w:rFonts w:ascii="Arial" w:hAnsi="Arial" w:cs="Arial"/>
          <w:sz w:val="24"/>
          <w:szCs w:val="24"/>
        </w:rPr>
        <w:t xml:space="preserve">All data for </w:t>
      </w:r>
      <w:r w:rsidR="001F129D" w:rsidRPr="003C5C86">
        <w:rPr>
          <w:rFonts w:ascii="Arial" w:hAnsi="Arial" w:cs="Arial"/>
          <w:sz w:val="24"/>
          <w:szCs w:val="24"/>
        </w:rPr>
        <w:t>race/ethnicity were suppressed due to data quality concerns</w:t>
      </w:r>
      <w:r w:rsidR="006355A0" w:rsidRPr="003C5C86">
        <w:rPr>
          <w:rFonts w:ascii="Arial" w:hAnsi="Arial" w:cs="Arial"/>
          <w:sz w:val="24"/>
          <w:szCs w:val="24"/>
        </w:rPr>
        <w:t>.</w:t>
      </w:r>
    </w:p>
    <w:p w14:paraId="486BE093" w14:textId="680905BB" w:rsidR="006355A0" w:rsidRPr="003C5C86" w:rsidRDefault="00A8021C" w:rsidP="003C5C86">
      <w:pPr>
        <w:numPr>
          <w:ilvl w:val="0"/>
          <w:numId w:val="28"/>
        </w:numPr>
        <w:ind w:left="1080"/>
        <w:rPr>
          <w:rFonts w:ascii="Arial" w:hAnsi="Arial" w:cs="Arial"/>
          <w:sz w:val="24"/>
          <w:szCs w:val="24"/>
        </w:rPr>
      </w:pPr>
      <w:r w:rsidRPr="003C5C86">
        <w:rPr>
          <w:rFonts w:ascii="Arial" w:hAnsi="Arial" w:cs="Arial"/>
          <w:sz w:val="24"/>
          <w:szCs w:val="24"/>
        </w:rPr>
        <w:t xml:space="preserve">Wyoming </w:t>
      </w:r>
      <w:r w:rsidR="006C6FA0" w:rsidRPr="003C5C86">
        <w:rPr>
          <w:rFonts w:ascii="Arial" w:hAnsi="Arial" w:cs="Arial"/>
          <w:sz w:val="24"/>
          <w:szCs w:val="24"/>
        </w:rPr>
        <w:t>(6-21):</w:t>
      </w:r>
      <w:r w:rsidR="006355A0" w:rsidRPr="003C5C86">
        <w:rPr>
          <w:rFonts w:ascii="Arial" w:hAnsi="Arial" w:cs="Arial"/>
          <w:sz w:val="24"/>
          <w:szCs w:val="24"/>
        </w:rPr>
        <w:t xml:space="preserve"> All data were suppressed due to</w:t>
      </w:r>
      <w:r w:rsidR="001F129D" w:rsidRPr="003C5C86">
        <w:rPr>
          <w:rFonts w:ascii="Arial" w:hAnsi="Arial" w:cs="Arial"/>
          <w:sz w:val="24"/>
          <w:szCs w:val="24"/>
        </w:rPr>
        <w:t xml:space="preserve"> </w:t>
      </w:r>
      <w:r w:rsidR="006355A0" w:rsidRPr="003C5C86">
        <w:rPr>
          <w:rFonts w:ascii="Arial" w:hAnsi="Arial" w:cs="Arial"/>
          <w:sz w:val="24"/>
          <w:szCs w:val="24"/>
        </w:rPr>
        <w:t>significant and systemic data quality co</w:t>
      </w:r>
      <w:r w:rsidR="001F129D" w:rsidRPr="003C5C86">
        <w:rPr>
          <w:rFonts w:ascii="Arial" w:hAnsi="Arial" w:cs="Arial"/>
          <w:sz w:val="24"/>
          <w:szCs w:val="24"/>
        </w:rPr>
        <w:t>ncerns across all subcategories</w:t>
      </w:r>
      <w:r w:rsidR="006355A0" w:rsidRPr="003C5C86">
        <w:rPr>
          <w:rFonts w:ascii="Arial" w:hAnsi="Arial" w:cs="Arial"/>
          <w:sz w:val="24"/>
          <w:szCs w:val="24"/>
        </w:rPr>
        <w:t>.</w:t>
      </w:r>
    </w:p>
    <w:p w14:paraId="6D934C54" w14:textId="080FA664" w:rsidR="00F02B5C" w:rsidRPr="00CC53AF" w:rsidRDefault="001D5252" w:rsidP="001D5252">
      <w:pPr>
        <w:pStyle w:val="Heading2"/>
        <w:rPr>
          <w:b/>
        </w:rPr>
      </w:pPr>
      <w:bookmarkStart w:id="17" w:name="Data_Notes"/>
      <w:bookmarkStart w:id="18" w:name="_Toc469070987"/>
      <w:r w:rsidRPr="00CC53AF">
        <w:rPr>
          <w:b/>
        </w:rPr>
        <w:t>3.</w:t>
      </w:r>
      <w:r w:rsidR="00CC53AF">
        <w:rPr>
          <w:b/>
        </w:rPr>
        <w:t>3</w:t>
      </w:r>
      <w:r w:rsidRPr="00CC53AF">
        <w:rPr>
          <w:b/>
        </w:rPr>
        <w:t xml:space="preserve"> </w:t>
      </w:r>
      <w:r w:rsidR="00F02B5C" w:rsidRPr="00CC53AF">
        <w:rPr>
          <w:b/>
        </w:rPr>
        <w:t>Data Notes</w:t>
      </w:r>
      <w:bookmarkEnd w:id="17"/>
      <w:bookmarkEnd w:id="18"/>
    </w:p>
    <w:p w14:paraId="46E4260E" w14:textId="78EC8741" w:rsidR="00F02B5C" w:rsidRDefault="004106F5" w:rsidP="002D3AFE">
      <w:pPr>
        <w:spacing w:before="120" w:after="0"/>
        <w:ind w:left="360"/>
        <w:rPr>
          <w:rFonts w:ascii="Arial" w:hAnsi="Arial" w:cs="Arial"/>
          <w:sz w:val="24"/>
          <w:szCs w:val="24"/>
        </w:rPr>
      </w:pPr>
      <w:r>
        <w:rPr>
          <w:rFonts w:ascii="Arial" w:hAnsi="Arial" w:cs="Arial"/>
          <w:sz w:val="24"/>
          <w:szCs w:val="24"/>
        </w:rPr>
        <w:t>States</w:t>
      </w:r>
      <w:r w:rsidR="00CC53AF">
        <w:rPr>
          <w:rFonts w:ascii="Arial" w:hAnsi="Arial" w:cs="Arial"/>
          <w:sz w:val="24"/>
          <w:szCs w:val="24"/>
        </w:rPr>
        <w:t>/</w:t>
      </w:r>
      <w:r>
        <w:rPr>
          <w:rFonts w:ascii="Arial" w:hAnsi="Arial" w:cs="Arial"/>
          <w:sz w:val="24"/>
          <w:szCs w:val="24"/>
        </w:rPr>
        <w:t>entities have the option to provide addition</w:t>
      </w:r>
      <w:r w:rsidR="002A6DE8">
        <w:rPr>
          <w:rFonts w:ascii="Arial" w:hAnsi="Arial" w:cs="Arial"/>
          <w:sz w:val="24"/>
          <w:szCs w:val="24"/>
        </w:rPr>
        <w:t>al</w:t>
      </w:r>
      <w:r>
        <w:rPr>
          <w:rFonts w:ascii="Arial" w:hAnsi="Arial" w:cs="Arial"/>
          <w:sz w:val="24"/>
          <w:szCs w:val="24"/>
        </w:rPr>
        <w:t xml:space="preserve"> information to OSEP related to the data quality issues or changes. This information has been compiled and accompanies the data files for data users. </w:t>
      </w:r>
      <w:r w:rsidR="008B52AD">
        <w:rPr>
          <w:rFonts w:ascii="Arial" w:hAnsi="Arial" w:cs="Arial"/>
          <w:sz w:val="24"/>
          <w:szCs w:val="24"/>
        </w:rPr>
        <w:t xml:space="preserve">Please review the Child Count and Educational Environments Data Notes document when using the public file.  </w:t>
      </w:r>
      <w:r>
        <w:rPr>
          <w:rFonts w:ascii="Arial" w:hAnsi="Arial" w:cs="Arial"/>
          <w:sz w:val="24"/>
          <w:szCs w:val="24"/>
        </w:rPr>
        <w:t xml:space="preserve"> </w:t>
      </w:r>
    </w:p>
    <w:p w14:paraId="3994C486" w14:textId="733F11EC" w:rsidR="006C6FA0" w:rsidRPr="00CC53AF" w:rsidRDefault="001D5252" w:rsidP="001D5252">
      <w:pPr>
        <w:pStyle w:val="Heading2"/>
        <w:rPr>
          <w:b/>
        </w:rPr>
      </w:pPr>
      <w:bookmarkStart w:id="19" w:name="State_Survey_Responses"/>
      <w:bookmarkStart w:id="20" w:name="_Toc469070988"/>
      <w:r w:rsidRPr="00CC53AF">
        <w:rPr>
          <w:b/>
        </w:rPr>
        <w:lastRenderedPageBreak/>
        <w:t>3.</w:t>
      </w:r>
      <w:r w:rsidR="00CC53AF">
        <w:rPr>
          <w:b/>
        </w:rPr>
        <w:t>4</w:t>
      </w:r>
      <w:r w:rsidRPr="00CC53AF">
        <w:rPr>
          <w:b/>
        </w:rPr>
        <w:t xml:space="preserve"> </w:t>
      </w:r>
      <w:r w:rsidR="002A6DE8" w:rsidRPr="00CC53AF">
        <w:rPr>
          <w:b/>
        </w:rPr>
        <w:t>State Survey Responses</w:t>
      </w:r>
      <w:bookmarkEnd w:id="19"/>
      <w:bookmarkEnd w:id="20"/>
    </w:p>
    <w:p w14:paraId="78298F6B" w14:textId="77777777" w:rsidR="00CC53AF" w:rsidRDefault="006C6FA0" w:rsidP="006C6FA0">
      <w:pPr>
        <w:ind w:left="360"/>
        <w:rPr>
          <w:rFonts w:ascii="Arial" w:hAnsi="Arial" w:cs="Arial"/>
          <w:sz w:val="24"/>
          <w:szCs w:val="24"/>
        </w:rPr>
      </w:pPr>
      <w:r>
        <w:rPr>
          <w:rFonts w:ascii="Arial" w:hAnsi="Arial" w:cs="Arial"/>
          <w:sz w:val="24"/>
          <w:szCs w:val="24"/>
        </w:rPr>
        <w:t xml:space="preserve">Some </w:t>
      </w:r>
      <w:r w:rsidR="008A64A4">
        <w:rPr>
          <w:rFonts w:ascii="Arial" w:hAnsi="Arial" w:cs="Arial"/>
          <w:sz w:val="24"/>
          <w:szCs w:val="24"/>
        </w:rPr>
        <w:t>S</w:t>
      </w:r>
      <w:r>
        <w:rPr>
          <w:rFonts w:ascii="Arial" w:hAnsi="Arial" w:cs="Arial"/>
          <w:sz w:val="24"/>
          <w:szCs w:val="24"/>
        </w:rPr>
        <w:t xml:space="preserve">tates </w:t>
      </w:r>
      <w:r w:rsidR="00BD1EB6">
        <w:rPr>
          <w:rFonts w:ascii="Arial" w:hAnsi="Arial" w:cs="Arial"/>
          <w:sz w:val="24"/>
          <w:szCs w:val="24"/>
        </w:rPr>
        <w:t xml:space="preserve">vary in disability categories and educational environments. </w:t>
      </w:r>
      <w:r>
        <w:rPr>
          <w:rFonts w:ascii="Arial" w:hAnsi="Arial" w:cs="Arial"/>
          <w:sz w:val="24"/>
          <w:szCs w:val="24"/>
        </w:rPr>
        <w:t xml:space="preserve">Appendix </w:t>
      </w:r>
      <w:r w:rsidR="002B7B5A">
        <w:rPr>
          <w:rFonts w:ascii="Arial" w:hAnsi="Arial" w:cs="Arial"/>
          <w:sz w:val="24"/>
          <w:szCs w:val="24"/>
        </w:rPr>
        <w:t>B</w:t>
      </w:r>
      <w:r>
        <w:rPr>
          <w:rFonts w:ascii="Arial" w:hAnsi="Arial" w:cs="Arial"/>
          <w:sz w:val="24"/>
          <w:szCs w:val="24"/>
        </w:rPr>
        <w:t xml:space="preserve"> provides a table identifying how </w:t>
      </w:r>
      <w:r w:rsidR="008A64A4">
        <w:rPr>
          <w:rFonts w:ascii="Arial" w:hAnsi="Arial" w:cs="Arial"/>
          <w:sz w:val="24"/>
          <w:szCs w:val="24"/>
        </w:rPr>
        <w:t>S</w:t>
      </w:r>
      <w:r>
        <w:rPr>
          <w:rFonts w:ascii="Arial" w:hAnsi="Arial" w:cs="Arial"/>
          <w:sz w:val="24"/>
          <w:szCs w:val="24"/>
        </w:rPr>
        <w:t>tates classify this information as it is appropriate for this data collection.</w:t>
      </w:r>
    </w:p>
    <w:p w14:paraId="1B440F90" w14:textId="6D6FF387" w:rsidR="002D3AFE" w:rsidRPr="00CC53AF" w:rsidRDefault="006C6FA0" w:rsidP="00CC53AF">
      <w:pPr>
        <w:spacing w:after="0"/>
        <w:ind w:left="360"/>
        <w:rPr>
          <w:rFonts w:ascii="Arial" w:hAnsi="Arial" w:cs="Arial"/>
          <w:sz w:val="16"/>
          <w:szCs w:val="16"/>
        </w:rPr>
      </w:pPr>
      <w:r>
        <w:rPr>
          <w:rFonts w:ascii="Arial" w:hAnsi="Arial" w:cs="Arial"/>
          <w:sz w:val="24"/>
          <w:szCs w:val="24"/>
        </w:rPr>
        <w:t xml:space="preserve"> </w:t>
      </w:r>
    </w:p>
    <w:p w14:paraId="1D15DAB6" w14:textId="77777777" w:rsidR="00F866B1" w:rsidRPr="00C1555E" w:rsidRDefault="001D5252" w:rsidP="001D5252">
      <w:pPr>
        <w:pStyle w:val="Heading1"/>
      </w:pPr>
      <w:bookmarkStart w:id="21" w:name="_Toc469070989"/>
      <w:bookmarkStart w:id="22" w:name="File_Structure"/>
      <w:r>
        <w:t xml:space="preserve">4.0 </w:t>
      </w:r>
      <w:r w:rsidR="00F866B1" w:rsidRPr="00C1555E">
        <w:t>File Structure</w:t>
      </w:r>
      <w:bookmarkEnd w:id="21"/>
    </w:p>
    <w:bookmarkEnd w:id="22"/>
    <w:p w14:paraId="6A7431F6" w14:textId="77777777" w:rsidR="002D3AFE" w:rsidRDefault="000C077E" w:rsidP="002D3AFE">
      <w:pPr>
        <w:spacing w:before="120" w:after="0" w:line="240" w:lineRule="auto"/>
        <w:rPr>
          <w:rFonts w:ascii="Arial" w:hAnsi="Arial" w:cs="Arial"/>
          <w:sz w:val="24"/>
          <w:szCs w:val="24"/>
        </w:rPr>
      </w:pPr>
      <w:r>
        <w:rPr>
          <w:rFonts w:ascii="Arial" w:hAnsi="Arial" w:cs="Arial"/>
          <w:sz w:val="24"/>
          <w:szCs w:val="24"/>
        </w:rPr>
        <w:t xml:space="preserve">The following table </w:t>
      </w:r>
      <w:r w:rsidR="0013787C">
        <w:rPr>
          <w:rFonts w:ascii="Arial" w:hAnsi="Arial" w:cs="Arial"/>
          <w:sz w:val="24"/>
          <w:szCs w:val="24"/>
        </w:rPr>
        <w:t>provides</w:t>
      </w:r>
      <w:r>
        <w:rPr>
          <w:rFonts w:ascii="Arial" w:hAnsi="Arial" w:cs="Arial"/>
          <w:sz w:val="24"/>
          <w:szCs w:val="24"/>
        </w:rPr>
        <w:t xml:space="preserve"> the layout of the </w:t>
      </w:r>
      <w:r w:rsidR="002B7B5A">
        <w:rPr>
          <w:rFonts w:ascii="Arial" w:hAnsi="Arial" w:cs="Arial"/>
          <w:sz w:val="24"/>
          <w:szCs w:val="24"/>
        </w:rPr>
        <w:t>Part B Child Count and Educational Environments</w:t>
      </w:r>
      <w:r>
        <w:rPr>
          <w:rFonts w:ascii="Arial" w:hAnsi="Arial" w:cs="Arial"/>
          <w:sz w:val="24"/>
          <w:szCs w:val="24"/>
        </w:rPr>
        <w:t xml:space="preserve"> file. </w:t>
      </w:r>
    </w:p>
    <w:p w14:paraId="06AD8CE7" w14:textId="77777777" w:rsidR="00E82E56" w:rsidRDefault="000C077E" w:rsidP="002D3AFE">
      <w:pPr>
        <w:spacing w:before="120" w:after="0" w:line="240" w:lineRule="auto"/>
        <w:rPr>
          <w:rFonts w:ascii="Arial" w:hAnsi="Arial" w:cs="Arial"/>
          <w:sz w:val="24"/>
          <w:szCs w:val="24"/>
        </w:rPr>
      </w:pPr>
      <w:r w:rsidRPr="003254D1">
        <w:rPr>
          <w:rFonts w:ascii="Arial" w:hAnsi="Arial" w:cs="Arial"/>
          <w:sz w:val="24"/>
          <w:szCs w:val="24"/>
          <w:u w:val="single"/>
        </w:rPr>
        <w:t>Number of Variables</w:t>
      </w:r>
      <w:r>
        <w:rPr>
          <w:rFonts w:ascii="Arial" w:hAnsi="Arial" w:cs="Arial"/>
          <w:sz w:val="24"/>
          <w:szCs w:val="24"/>
        </w:rPr>
        <w:t xml:space="preserve">: </w:t>
      </w:r>
      <w:r w:rsidR="00C1555E">
        <w:rPr>
          <w:rFonts w:ascii="Arial" w:hAnsi="Arial" w:cs="Arial"/>
          <w:sz w:val="24"/>
          <w:szCs w:val="24"/>
        </w:rPr>
        <w:t>50</w:t>
      </w:r>
    </w:p>
    <w:p w14:paraId="4B0327EC" w14:textId="62EFAF7A" w:rsidR="006C6FA0" w:rsidRDefault="006C6FA0" w:rsidP="002D3AFE">
      <w:pPr>
        <w:spacing w:before="120" w:after="0" w:line="240" w:lineRule="auto"/>
        <w:rPr>
          <w:rFonts w:ascii="Arial" w:hAnsi="Arial" w:cs="Arial"/>
          <w:sz w:val="24"/>
          <w:szCs w:val="24"/>
        </w:rPr>
      </w:pPr>
      <w:r w:rsidRPr="003254D1">
        <w:rPr>
          <w:rFonts w:ascii="Arial" w:hAnsi="Arial" w:cs="Arial"/>
          <w:sz w:val="24"/>
          <w:szCs w:val="24"/>
          <w:u w:val="single"/>
        </w:rPr>
        <w:t>Extraction Date</w:t>
      </w:r>
      <w:r>
        <w:rPr>
          <w:rFonts w:ascii="Arial" w:hAnsi="Arial" w:cs="Arial"/>
          <w:sz w:val="24"/>
          <w:szCs w:val="24"/>
        </w:rPr>
        <w:t>: The date the data w</w:t>
      </w:r>
      <w:r w:rsidR="00AE5FC6">
        <w:rPr>
          <w:rFonts w:ascii="Arial" w:hAnsi="Arial" w:cs="Arial"/>
          <w:sz w:val="24"/>
          <w:szCs w:val="24"/>
        </w:rPr>
        <w:t>ere</w:t>
      </w:r>
      <w:r>
        <w:rPr>
          <w:rFonts w:ascii="Arial" w:hAnsi="Arial" w:cs="Arial"/>
          <w:sz w:val="24"/>
          <w:szCs w:val="24"/>
        </w:rPr>
        <w:t xml:space="preserve"> extracted from </w:t>
      </w:r>
      <w:r w:rsidR="00CC53AF">
        <w:rPr>
          <w:rFonts w:ascii="Arial" w:hAnsi="Arial" w:cs="Arial"/>
          <w:sz w:val="24"/>
          <w:szCs w:val="24"/>
        </w:rPr>
        <w:t xml:space="preserve">the </w:t>
      </w:r>
      <w:r>
        <w:rPr>
          <w:rFonts w:ascii="Arial" w:hAnsi="Arial" w:cs="Arial"/>
          <w:sz w:val="24"/>
          <w:szCs w:val="24"/>
        </w:rPr>
        <w:t>ED</w:t>
      </w:r>
      <w:r w:rsidRPr="00CC53AF">
        <w:rPr>
          <w:rFonts w:ascii="Arial" w:hAnsi="Arial" w:cs="Arial"/>
          <w:i/>
          <w:sz w:val="24"/>
          <w:szCs w:val="24"/>
        </w:rPr>
        <w:t>Fact</w:t>
      </w:r>
      <w:r w:rsidR="00CC53AF" w:rsidRPr="00CC53AF">
        <w:rPr>
          <w:rFonts w:ascii="Arial" w:hAnsi="Arial" w:cs="Arial"/>
          <w:i/>
          <w:sz w:val="24"/>
          <w:szCs w:val="24"/>
        </w:rPr>
        <w:t>s</w:t>
      </w:r>
      <w:r>
        <w:rPr>
          <w:rFonts w:ascii="Arial" w:hAnsi="Arial" w:cs="Arial"/>
          <w:sz w:val="24"/>
          <w:szCs w:val="24"/>
        </w:rPr>
        <w:t xml:space="preserve"> Data Warehouse (EDW). </w:t>
      </w:r>
    </w:p>
    <w:p w14:paraId="531F76CE" w14:textId="150237A3" w:rsidR="006C6FA0" w:rsidRDefault="006C6FA0" w:rsidP="002D3AFE">
      <w:pPr>
        <w:spacing w:before="120" w:after="0" w:line="240" w:lineRule="auto"/>
        <w:rPr>
          <w:rFonts w:ascii="Arial" w:hAnsi="Arial" w:cs="Arial"/>
          <w:sz w:val="24"/>
          <w:szCs w:val="24"/>
        </w:rPr>
      </w:pPr>
      <w:r w:rsidRPr="003254D1">
        <w:rPr>
          <w:rFonts w:ascii="Arial" w:hAnsi="Arial" w:cs="Arial"/>
          <w:sz w:val="24"/>
          <w:szCs w:val="24"/>
          <w:u w:val="single"/>
        </w:rPr>
        <w:t>Updated</w:t>
      </w:r>
      <w:r>
        <w:rPr>
          <w:rFonts w:ascii="Arial" w:hAnsi="Arial" w:cs="Arial"/>
          <w:sz w:val="24"/>
          <w:szCs w:val="24"/>
        </w:rPr>
        <w:t>: The date changes were made to the text, format or template of the file</w:t>
      </w:r>
      <w:r w:rsidR="00CC53AF">
        <w:rPr>
          <w:rFonts w:ascii="Arial" w:hAnsi="Arial" w:cs="Arial"/>
          <w:sz w:val="24"/>
          <w:szCs w:val="24"/>
        </w:rPr>
        <w:t>;</w:t>
      </w:r>
      <w:r>
        <w:rPr>
          <w:rFonts w:ascii="Arial" w:hAnsi="Arial" w:cs="Arial"/>
          <w:sz w:val="24"/>
          <w:szCs w:val="24"/>
        </w:rPr>
        <w:t xml:space="preserve"> if no changes have occurred this line will be blank. </w:t>
      </w:r>
    </w:p>
    <w:p w14:paraId="791D9027" w14:textId="4CD0DE04" w:rsidR="006C6FA0" w:rsidRDefault="006C6FA0" w:rsidP="002D3AFE">
      <w:pPr>
        <w:spacing w:before="120" w:after="240" w:line="240" w:lineRule="auto"/>
        <w:rPr>
          <w:rFonts w:ascii="Arial" w:hAnsi="Arial" w:cs="Arial"/>
          <w:sz w:val="24"/>
          <w:szCs w:val="24"/>
        </w:rPr>
      </w:pPr>
      <w:r w:rsidRPr="003254D1">
        <w:rPr>
          <w:rFonts w:ascii="Arial" w:hAnsi="Arial" w:cs="Arial"/>
          <w:sz w:val="24"/>
          <w:szCs w:val="24"/>
          <w:u w:val="single"/>
        </w:rPr>
        <w:t>Revised</w:t>
      </w:r>
      <w:r>
        <w:rPr>
          <w:rFonts w:ascii="Arial" w:hAnsi="Arial" w:cs="Arial"/>
          <w:sz w:val="24"/>
          <w:szCs w:val="24"/>
        </w:rPr>
        <w:t xml:space="preserve">: The date </w:t>
      </w:r>
      <w:r w:rsidR="003254D1">
        <w:rPr>
          <w:rFonts w:ascii="Arial" w:hAnsi="Arial" w:cs="Arial"/>
          <w:sz w:val="24"/>
          <w:szCs w:val="24"/>
        </w:rPr>
        <w:t>updates</w:t>
      </w:r>
      <w:r>
        <w:rPr>
          <w:rFonts w:ascii="Arial" w:hAnsi="Arial" w:cs="Arial"/>
          <w:sz w:val="24"/>
          <w:szCs w:val="24"/>
        </w:rPr>
        <w:t xml:space="preserve"> were made to the data; if no changes have occurred this line will be blank. </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29" w:type="dxa"/>
          <w:right w:w="115" w:type="dxa"/>
        </w:tblCellMar>
        <w:tblLook w:val="04A0" w:firstRow="1" w:lastRow="0" w:firstColumn="1" w:lastColumn="0" w:noHBand="0" w:noVBand="1"/>
      </w:tblPr>
      <w:tblGrid>
        <w:gridCol w:w="3312"/>
        <w:gridCol w:w="6048"/>
      </w:tblGrid>
      <w:tr w:rsidR="000C077E" w:rsidRPr="000A1B0E" w14:paraId="7F22F348" w14:textId="77777777" w:rsidTr="001D5252">
        <w:trPr>
          <w:cantSplit/>
          <w:tblHeader/>
        </w:trPr>
        <w:tc>
          <w:tcPr>
            <w:tcW w:w="3312" w:type="dxa"/>
            <w:shd w:val="clear" w:color="auto" w:fill="auto"/>
          </w:tcPr>
          <w:p w14:paraId="7E3027C4" w14:textId="77777777" w:rsidR="000C077E" w:rsidRPr="000A1B0E" w:rsidRDefault="000C077E" w:rsidP="00BD13A8">
            <w:pPr>
              <w:spacing w:after="0" w:line="240" w:lineRule="auto"/>
              <w:rPr>
                <w:rFonts w:ascii="Arial" w:hAnsi="Arial" w:cs="Arial"/>
                <w:b/>
                <w:szCs w:val="24"/>
              </w:rPr>
            </w:pPr>
            <w:r w:rsidRPr="000A1B0E">
              <w:rPr>
                <w:rFonts w:ascii="Arial" w:hAnsi="Arial" w:cs="Arial"/>
                <w:b/>
                <w:szCs w:val="24"/>
              </w:rPr>
              <w:t>Variable Name</w:t>
            </w:r>
          </w:p>
        </w:tc>
        <w:tc>
          <w:tcPr>
            <w:tcW w:w="6048" w:type="dxa"/>
            <w:shd w:val="clear" w:color="auto" w:fill="auto"/>
          </w:tcPr>
          <w:p w14:paraId="1872974C" w14:textId="77777777" w:rsidR="000C077E" w:rsidRPr="000A1B0E" w:rsidRDefault="000C077E" w:rsidP="00BD13A8">
            <w:pPr>
              <w:spacing w:after="0" w:line="240" w:lineRule="auto"/>
              <w:rPr>
                <w:rFonts w:ascii="Arial" w:hAnsi="Arial" w:cs="Arial"/>
                <w:b/>
                <w:szCs w:val="24"/>
              </w:rPr>
            </w:pPr>
            <w:r w:rsidRPr="000A1B0E">
              <w:rPr>
                <w:rFonts w:ascii="Arial" w:hAnsi="Arial" w:cs="Arial"/>
                <w:b/>
                <w:szCs w:val="24"/>
              </w:rPr>
              <w:t>Type</w:t>
            </w:r>
          </w:p>
        </w:tc>
      </w:tr>
      <w:tr w:rsidR="00A41839" w:rsidRPr="000A1B0E" w14:paraId="63E9E917" w14:textId="77777777" w:rsidTr="00A41839">
        <w:trPr>
          <w:cantSplit/>
        </w:trPr>
        <w:tc>
          <w:tcPr>
            <w:tcW w:w="3312" w:type="dxa"/>
            <w:shd w:val="clear" w:color="auto" w:fill="auto"/>
          </w:tcPr>
          <w:p w14:paraId="7ADC0597" w14:textId="5F7BC170" w:rsidR="00A41839" w:rsidRPr="000A1B0E" w:rsidRDefault="00A41839" w:rsidP="00A41839">
            <w:pPr>
              <w:spacing w:after="0" w:line="240" w:lineRule="auto"/>
              <w:rPr>
                <w:rFonts w:ascii="Arial" w:hAnsi="Arial" w:cs="Arial"/>
                <w:szCs w:val="24"/>
              </w:rPr>
            </w:pPr>
            <w:r w:rsidRPr="00A41839">
              <w:rPr>
                <w:rFonts w:ascii="Arial" w:hAnsi="Arial" w:cs="Arial"/>
                <w:szCs w:val="24"/>
              </w:rPr>
              <w:t>Year</w:t>
            </w:r>
          </w:p>
        </w:tc>
        <w:tc>
          <w:tcPr>
            <w:tcW w:w="6048" w:type="dxa"/>
            <w:shd w:val="clear" w:color="auto" w:fill="auto"/>
          </w:tcPr>
          <w:p w14:paraId="65CF7C8C" w14:textId="77777777" w:rsidR="00A41839" w:rsidRPr="000A1B0E" w:rsidRDefault="00A41839" w:rsidP="00A41839">
            <w:pPr>
              <w:spacing w:after="0" w:line="240" w:lineRule="auto"/>
              <w:rPr>
                <w:rFonts w:ascii="Arial" w:hAnsi="Arial" w:cs="Arial"/>
                <w:szCs w:val="24"/>
              </w:rPr>
            </w:pPr>
            <w:r>
              <w:rPr>
                <w:rFonts w:ascii="Arial" w:hAnsi="Arial" w:cs="Arial"/>
                <w:szCs w:val="24"/>
              </w:rPr>
              <w:t>School</w:t>
            </w:r>
            <w:r w:rsidRPr="000A1B0E">
              <w:rPr>
                <w:rFonts w:ascii="Arial" w:hAnsi="Arial" w:cs="Arial"/>
                <w:szCs w:val="24"/>
              </w:rPr>
              <w:t xml:space="preserve"> Year</w:t>
            </w:r>
          </w:p>
        </w:tc>
      </w:tr>
      <w:tr w:rsidR="00A41839" w:rsidRPr="000A1B0E" w14:paraId="0A368DCF" w14:textId="77777777" w:rsidTr="00A41839">
        <w:trPr>
          <w:cantSplit/>
        </w:trPr>
        <w:tc>
          <w:tcPr>
            <w:tcW w:w="3312" w:type="dxa"/>
            <w:shd w:val="clear" w:color="auto" w:fill="auto"/>
          </w:tcPr>
          <w:p w14:paraId="1F9FF638" w14:textId="30676668" w:rsidR="00A41839" w:rsidRPr="000A1B0E" w:rsidRDefault="00A41839" w:rsidP="00A41839">
            <w:pPr>
              <w:spacing w:after="0" w:line="240" w:lineRule="auto"/>
              <w:rPr>
                <w:rFonts w:ascii="Arial" w:hAnsi="Arial" w:cs="Arial"/>
                <w:szCs w:val="24"/>
              </w:rPr>
            </w:pPr>
            <w:r w:rsidRPr="00A41839">
              <w:rPr>
                <w:rFonts w:ascii="Arial" w:hAnsi="Arial" w:cs="Arial"/>
                <w:szCs w:val="24"/>
              </w:rPr>
              <w:t>State Name</w:t>
            </w:r>
          </w:p>
        </w:tc>
        <w:tc>
          <w:tcPr>
            <w:tcW w:w="6048" w:type="dxa"/>
            <w:shd w:val="clear" w:color="auto" w:fill="auto"/>
          </w:tcPr>
          <w:p w14:paraId="56B5742C" w14:textId="77777777" w:rsidR="00A41839" w:rsidRPr="000A1B0E" w:rsidRDefault="00A41839" w:rsidP="00A41839">
            <w:pPr>
              <w:spacing w:after="0" w:line="240" w:lineRule="auto"/>
              <w:rPr>
                <w:rFonts w:ascii="Arial" w:hAnsi="Arial" w:cs="Arial"/>
                <w:szCs w:val="24"/>
              </w:rPr>
            </w:pPr>
            <w:r w:rsidRPr="000A1B0E">
              <w:rPr>
                <w:rFonts w:ascii="Arial" w:hAnsi="Arial" w:cs="Arial"/>
                <w:szCs w:val="24"/>
              </w:rPr>
              <w:t>State Name</w:t>
            </w:r>
          </w:p>
        </w:tc>
      </w:tr>
      <w:tr w:rsidR="00A41839" w:rsidRPr="000A1B0E" w14:paraId="2E4E7B07" w14:textId="77777777" w:rsidTr="00A41839">
        <w:trPr>
          <w:cantSplit/>
        </w:trPr>
        <w:tc>
          <w:tcPr>
            <w:tcW w:w="3312" w:type="dxa"/>
            <w:shd w:val="clear" w:color="auto" w:fill="auto"/>
          </w:tcPr>
          <w:p w14:paraId="69EAFF29" w14:textId="1A25FFD7" w:rsidR="00A41839" w:rsidRPr="00C1555E" w:rsidRDefault="00A41839" w:rsidP="00A41839">
            <w:pPr>
              <w:spacing w:after="0" w:line="240" w:lineRule="auto"/>
              <w:rPr>
                <w:rFonts w:ascii="Arial" w:hAnsi="Arial" w:cs="Arial"/>
                <w:szCs w:val="24"/>
              </w:rPr>
            </w:pPr>
            <w:r w:rsidRPr="00A41839">
              <w:rPr>
                <w:rFonts w:ascii="Arial" w:hAnsi="Arial" w:cs="Arial"/>
                <w:szCs w:val="24"/>
              </w:rPr>
              <w:t>SEA Education Environment</w:t>
            </w:r>
          </w:p>
        </w:tc>
        <w:tc>
          <w:tcPr>
            <w:tcW w:w="6048" w:type="dxa"/>
            <w:shd w:val="clear" w:color="auto" w:fill="auto"/>
          </w:tcPr>
          <w:p w14:paraId="774BB43D" w14:textId="77777777" w:rsidR="00A41839" w:rsidRPr="006C6FA0" w:rsidRDefault="00A41839" w:rsidP="00A41839">
            <w:pPr>
              <w:spacing w:after="0" w:line="240" w:lineRule="auto"/>
              <w:rPr>
                <w:rFonts w:ascii="Arial" w:hAnsi="Arial" w:cs="Arial"/>
                <w:szCs w:val="24"/>
                <w:highlight w:val="green"/>
              </w:rPr>
            </w:pPr>
            <w:r w:rsidRPr="001729F6">
              <w:rPr>
                <w:rFonts w:ascii="Arial" w:hAnsi="Arial" w:cs="Arial"/>
                <w:szCs w:val="24"/>
              </w:rPr>
              <w:t>Number of children with disabilities ages 3-</w:t>
            </w:r>
            <w:r>
              <w:rPr>
                <w:rFonts w:ascii="Arial" w:hAnsi="Arial" w:cs="Arial"/>
                <w:szCs w:val="24"/>
              </w:rPr>
              <w:t>21</w:t>
            </w:r>
            <w:r w:rsidRPr="001729F6">
              <w:rPr>
                <w:rFonts w:ascii="Arial" w:hAnsi="Arial" w:cs="Arial"/>
                <w:szCs w:val="24"/>
              </w:rPr>
              <w:t xml:space="preserve"> by educational environment. </w:t>
            </w:r>
          </w:p>
        </w:tc>
      </w:tr>
      <w:tr w:rsidR="00A41839" w:rsidRPr="000A1B0E" w14:paraId="7C1C3336" w14:textId="77777777" w:rsidTr="00A41839">
        <w:trPr>
          <w:cantSplit/>
        </w:trPr>
        <w:tc>
          <w:tcPr>
            <w:tcW w:w="3312" w:type="dxa"/>
            <w:shd w:val="clear" w:color="auto" w:fill="auto"/>
          </w:tcPr>
          <w:p w14:paraId="13D2808E" w14:textId="7B913A3F" w:rsidR="00A41839" w:rsidRPr="00C1555E" w:rsidRDefault="00A41839" w:rsidP="00A41839">
            <w:pPr>
              <w:spacing w:after="0" w:line="240" w:lineRule="auto"/>
              <w:rPr>
                <w:rFonts w:ascii="Arial" w:hAnsi="Arial" w:cs="Arial"/>
                <w:szCs w:val="24"/>
              </w:rPr>
            </w:pPr>
            <w:r w:rsidRPr="00A41839">
              <w:rPr>
                <w:rFonts w:ascii="Arial" w:hAnsi="Arial" w:cs="Arial"/>
                <w:szCs w:val="24"/>
              </w:rPr>
              <w:t>SEA Disability Category</w:t>
            </w:r>
          </w:p>
        </w:tc>
        <w:tc>
          <w:tcPr>
            <w:tcW w:w="6048" w:type="dxa"/>
            <w:shd w:val="clear" w:color="auto" w:fill="auto"/>
          </w:tcPr>
          <w:p w14:paraId="0D9A863B" w14:textId="77777777" w:rsidR="00A41839" w:rsidRPr="006C6FA0" w:rsidRDefault="00A41839" w:rsidP="00A41839">
            <w:pPr>
              <w:spacing w:after="0" w:line="240" w:lineRule="auto"/>
              <w:rPr>
                <w:rFonts w:ascii="Arial" w:hAnsi="Arial" w:cs="Arial"/>
                <w:szCs w:val="24"/>
                <w:highlight w:val="green"/>
              </w:rPr>
            </w:pPr>
            <w:r w:rsidRPr="002B067C">
              <w:rPr>
                <w:rFonts w:ascii="Arial" w:hAnsi="Arial" w:cs="Arial"/>
                <w:szCs w:val="24"/>
              </w:rPr>
              <w:t>Number of children with disabilities ages 3-21 by disability category.</w:t>
            </w:r>
          </w:p>
        </w:tc>
      </w:tr>
      <w:tr w:rsidR="00A41839" w:rsidRPr="000A1B0E" w14:paraId="2899507C" w14:textId="77777777" w:rsidTr="00A41839">
        <w:trPr>
          <w:cantSplit/>
        </w:trPr>
        <w:tc>
          <w:tcPr>
            <w:tcW w:w="3312" w:type="dxa"/>
            <w:shd w:val="clear" w:color="auto" w:fill="auto"/>
          </w:tcPr>
          <w:p w14:paraId="60E59E25" w14:textId="481B2F05" w:rsidR="00A41839" w:rsidRPr="00C1555E" w:rsidRDefault="00A41839" w:rsidP="00A41839">
            <w:pPr>
              <w:spacing w:after="0" w:line="240" w:lineRule="auto"/>
              <w:rPr>
                <w:rFonts w:ascii="Arial" w:hAnsi="Arial" w:cs="Arial"/>
                <w:szCs w:val="24"/>
              </w:rPr>
            </w:pPr>
            <w:r w:rsidRPr="00A41839">
              <w:rPr>
                <w:rFonts w:ascii="Arial" w:hAnsi="Arial" w:cs="Arial"/>
                <w:szCs w:val="24"/>
              </w:rPr>
              <w:t>Age 3</w:t>
            </w:r>
          </w:p>
        </w:tc>
        <w:tc>
          <w:tcPr>
            <w:tcW w:w="6048" w:type="dxa"/>
            <w:shd w:val="clear" w:color="auto" w:fill="auto"/>
          </w:tcPr>
          <w:p w14:paraId="63F0D146"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3</w:t>
            </w:r>
          </w:p>
        </w:tc>
      </w:tr>
      <w:tr w:rsidR="00A41839" w:rsidRPr="000A1B0E" w14:paraId="78F789FF" w14:textId="77777777" w:rsidTr="00A41839">
        <w:trPr>
          <w:cantSplit/>
        </w:trPr>
        <w:tc>
          <w:tcPr>
            <w:tcW w:w="3312" w:type="dxa"/>
            <w:shd w:val="clear" w:color="auto" w:fill="auto"/>
          </w:tcPr>
          <w:p w14:paraId="1CB167A9" w14:textId="3230EDB7" w:rsidR="00A41839" w:rsidRPr="00C1555E" w:rsidRDefault="00A41839" w:rsidP="00A41839">
            <w:pPr>
              <w:spacing w:after="0" w:line="240" w:lineRule="auto"/>
              <w:rPr>
                <w:rFonts w:ascii="Arial" w:hAnsi="Arial" w:cs="Arial"/>
                <w:szCs w:val="24"/>
              </w:rPr>
            </w:pPr>
            <w:r w:rsidRPr="00A41839">
              <w:rPr>
                <w:rFonts w:ascii="Arial" w:hAnsi="Arial" w:cs="Arial"/>
                <w:szCs w:val="24"/>
              </w:rPr>
              <w:t>Age 4</w:t>
            </w:r>
          </w:p>
        </w:tc>
        <w:tc>
          <w:tcPr>
            <w:tcW w:w="6048" w:type="dxa"/>
            <w:shd w:val="clear" w:color="auto" w:fill="auto"/>
          </w:tcPr>
          <w:p w14:paraId="5CE2843A" w14:textId="77777777" w:rsidR="00A41839" w:rsidRPr="002B067C" w:rsidRDefault="00A41839" w:rsidP="00A41839">
            <w:pPr>
              <w:tabs>
                <w:tab w:val="left" w:pos="1980"/>
              </w:tabs>
              <w:spacing w:after="0" w:line="240" w:lineRule="auto"/>
              <w:rPr>
                <w:rFonts w:ascii="Arial" w:hAnsi="Arial" w:cs="Arial"/>
                <w:szCs w:val="24"/>
              </w:rPr>
            </w:pPr>
            <w:r w:rsidRPr="002B067C">
              <w:rPr>
                <w:rFonts w:ascii="Arial" w:hAnsi="Arial" w:cs="Arial"/>
                <w:szCs w:val="24"/>
              </w:rPr>
              <w:t>Number of children with disabilities age 4</w:t>
            </w:r>
          </w:p>
        </w:tc>
      </w:tr>
      <w:tr w:rsidR="00A41839" w:rsidRPr="000A1B0E" w14:paraId="7C57DBE6" w14:textId="77777777" w:rsidTr="00A41839">
        <w:trPr>
          <w:cantSplit/>
        </w:trPr>
        <w:tc>
          <w:tcPr>
            <w:tcW w:w="3312" w:type="dxa"/>
            <w:shd w:val="clear" w:color="auto" w:fill="auto"/>
          </w:tcPr>
          <w:p w14:paraId="4B75EF2D" w14:textId="4C3CCD13" w:rsidR="00A41839" w:rsidRPr="00C1555E" w:rsidRDefault="00A41839" w:rsidP="00A41839">
            <w:pPr>
              <w:spacing w:after="0" w:line="240" w:lineRule="auto"/>
              <w:rPr>
                <w:rFonts w:ascii="Arial" w:hAnsi="Arial" w:cs="Arial"/>
                <w:szCs w:val="24"/>
              </w:rPr>
            </w:pPr>
            <w:r w:rsidRPr="00A41839">
              <w:rPr>
                <w:rFonts w:ascii="Arial" w:hAnsi="Arial" w:cs="Arial"/>
                <w:szCs w:val="24"/>
              </w:rPr>
              <w:t>Age 5</w:t>
            </w:r>
          </w:p>
        </w:tc>
        <w:tc>
          <w:tcPr>
            <w:tcW w:w="6048" w:type="dxa"/>
            <w:shd w:val="clear" w:color="auto" w:fill="auto"/>
          </w:tcPr>
          <w:p w14:paraId="06656EC9" w14:textId="77777777" w:rsidR="00A41839" w:rsidRPr="002B067C" w:rsidRDefault="00A41839" w:rsidP="00A41839">
            <w:pPr>
              <w:tabs>
                <w:tab w:val="left" w:pos="1980"/>
              </w:tabs>
              <w:spacing w:after="0" w:line="240" w:lineRule="auto"/>
              <w:rPr>
                <w:rFonts w:ascii="Arial" w:hAnsi="Arial" w:cs="Arial"/>
                <w:szCs w:val="24"/>
              </w:rPr>
            </w:pPr>
            <w:r w:rsidRPr="002B067C">
              <w:rPr>
                <w:rFonts w:ascii="Arial" w:hAnsi="Arial" w:cs="Arial"/>
                <w:szCs w:val="24"/>
              </w:rPr>
              <w:t>Number of children with disabilities age 5</w:t>
            </w:r>
          </w:p>
        </w:tc>
      </w:tr>
      <w:tr w:rsidR="00A41839" w:rsidRPr="004E741D" w14:paraId="636C6277" w14:textId="77777777" w:rsidTr="00A41839">
        <w:trPr>
          <w:cantSplit/>
        </w:trPr>
        <w:tc>
          <w:tcPr>
            <w:tcW w:w="3312" w:type="dxa"/>
            <w:shd w:val="clear" w:color="auto" w:fill="auto"/>
          </w:tcPr>
          <w:p w14:paraId="519C0050" w14:textId="7719C149"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American Indian or Alaska Native Age 3 to 5 </w:t>
            </w:r>
          </w:p>
        </w:tc>
        <w:tc>
          <w:tcPr>
            <w:tcW w:w="6048" w:type="dxa"/>
            <w:shd w:val="clear" w:color="auto" w:fill="auto"/>
          </w:tcPr>
          <w:p w14:paraId="68C4DD58"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sidRPr="00781C31">
              <w:rPr>
                <w:rFonts w:ascii="Arial" w:hAnsi="Arial" w:cs="Arial"/>
                <w:szCs w:val="24"/>
              </w:rPr>
              <w:t>American Indian or Alaska Native</w:t>
            </w:r>
            <w:r w:rsidRPr="00A56C84">
              <w:rPr>
                <w:rFonts w:ascii="Arial" w:hAnsi="Arial" w:cs="Arial"/>
                <w:szCs w:val="24"/>
              </w:rPr>
              <w:t xml:space="preserve">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3</w:t>
            </w:r>
            <w:r w:rsidRPr="00784D85">
              <w:rPr>
                <w:rFonts w:ascii="Arial" w:hAnsi="Arial" w:cs="Arial"/>
                <w:szCs w:val="24"/>
              </w:rPr>
              <w:t xml:space="preserve"> through </w:t>
            </w:r>
            <w:r>
              <w:rPr>
                <w:rFonts w:ascii="Arial" w:hAnsi="Arial" w:cs="Arial"/>
                <w:szCs w:val="24"/>
              </w:rPr>
              <w:t>5</w:t>
            </w:r>
          </w:p>
        </w:tc>
      </w:tr>
      <w:tr w:rsidR="00A41839" w:rsidRPr="004E741D" w14:paraId="0DE70C06" w14:textId="77777777" w:rsidTr="00A41839">
        <w:trPr>
          <w:cantSplit/>
        </w:trPr>
        <w:tc>
          <w:tcPr>
            <w:tcW w:w="3312" w:type="dxa"/>
            <w:shd w:val="clear" w:color="auto" w:fill="auto"/>
          </w:tcPr>
          <w:p w14:paraId="500A65D7" w14:textId="0638E3A5"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Asian Age 3-5 </w:t>
            </w:r>
          </w:p>
        </w:tc>
        <w:tc>
          <w:tcPr>
            <w:tcW w:w="6048" w:type="dxa"/>
            <w:shd w:val="clear" w:color="auto" w:fill="auto"/>
          </w:tcPr>
          <w:p w14:paraId="39F1D78D"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szCs w:val="24"/>
              </w:rPr>
              <w:t xml:space="preserve">Asian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3 through 5</w:t>
            </w:r>
          </w:p>
        </w:tc>
      </w:tr>
      <w:tr w:rsidR="00A41839" w:rsidRPr="004E741D" w14:paraId="5A2B2ED1" w14:textId="77777777" w:rsidTr="00A41839">
        <w:trPr>
          <w:cantSplit/>
        </w:trPr>
        <w:tc>
          <w:tcPr>
            <w:tcW w:w="3312" w:type="dxa"/>
            <w:shd w:val="clear" w:color="auto" w:fill="auto"/>
          </w:tcPr>
          <w:p w14:paraId="73C506D0" w14:textId="454FCC9A"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Black or African American Age 3-5 </w:t>
            </w:r>
          </w:p>
        </w:tc>
        <w:tc>
          <w:tcPr>
            <w:tcW w:w="6048" w:type="dxa"/>
            <w:shd w:val="clear" w:color="auto" w:fill="auto"/>
          </w:tcPr>
          <w:p w14:paraId="68A34216"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sidRPr="00781C31">
              <w:rPr>
                <w:rFonts w:ascii="Arial" w:hAnsi="Arial" w:cs="Arial"/>
                <w:szCs w:val="24"/>
              </w:rPr>
              <w:t>Black or African American</w:t>
            </w:r>
            <w:r w:rsidRPr="00A56C84">
              <w:rPr>
                <w:rFonts w:ascii="Arial" w:hAnsi="Arial" w:cs="Arial"/>
                <w:szCs w:val="24"/>
              </w:rPr>
              <w:t xml:space="preserve">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3</w:t>
            </w:r>
            <w:r w:rsidRPr="00784D85">
              <w:rPr>
                <w:rFonts w:ascii="Arial" w:hAnsi="Arial" w:cs="Arial"/>
                <w:szCs w:val="24"/>
              </w:rPr>
              <w:t xml:space="preserve"> through </w:t>
            </w:r>
            <w:r>
              <w:rPr>
                <w:rFonts w:ascii="Arial" w:hAnsi="Arial" w:cs="Arial"/>
                <w:szCs w:val="24"/>
              </w:rPr>
              <w:t>5</w:t>
            </w:r>
          </w:p>
        </w:tc>
      </w:tr>
      <w:tr w:rsidR="00A41839" w:rsidRPr="004E741D" w14:paraId="1610EB51" w14:textId="77777777" w:rsidTr="00A41839">
        <w:trPr>
          <w:cantSplit/>
        </w:trPr>
        <w:tc>
          <w:tcPr>
            <w:tcW w:w="3312" w:type="dxa"/>
            <w:shd w:val="clear" w:color="auto" w:fill="auto"/>
          </w:tcPr>
          <w:p w14:paraId="45AFE630" w14:textId="57D3FCBB"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Hispanic/Latino Age 3-5 </w:t>
            </w:r>
          </w:p>
        </w:tc>
        <w:tc>
          <w:tcPr>
            <w:tcW w:w="6048" w:type="dxa"/>
            <w:shd w:val="clear" w:color="auto" w:fill="auto"/>
          </w:tcPr>
          <w:p w14:paraId="081E8640"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szCs w:val="24"/>
              </w:rPr>
              <w:t xml:space="preserve">Hispanic/Latino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3</w:t>
            </w:r>
            <w:r w:rsidRPr="00784D85">
              <w:rPr>
                <w:rFonts w:ascii="Arial" w:hAnsi="Arial" w:cs="Arial"/>
                <w:szCs w:val="24"/>
              </w:rPr>
              <w:t xml:space="preserve"> through </w:t>
            </w:r>
            <w:r>
              <w:rPr>
                <w:rFonts w:ascii="Arial" w:hAnsi="Arial" w:cs="Arial"/>
                <w:szCs w:val="24"/>
              </w:rPr>
              <w:t>5</w:t>
            </w:r>
          </w:p>
        </w:tc>
      </w:tr>
      <w:tr w:rsidR="00A41839" w:rsidRPr="004E741D" w14:paraId="71C552EF" w14:textId="77777777" w:rsidTr="00A41839">
        <w:trPr>
          <w:cantSplit/>
        </w:trPr>
        <w:tc>
          <w:tcPr>
            <w:tcW w:w="3312" w:type="dxa"/>
            <w:shd w:val="clear" w:color="auto" w:fill="auto"/>
          </w:tcPr>
          <w:p w14:paraId="22204065" w14:textId="0612EBAA"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Native Hawaiian or Other Pacific Islander Age 3-5 </w:t>
            </w:r>
          </w:p>
        </w:tc>
        <w:tc>
          <w:tcPr>
            <w:tcW w:w="6048" w:type="dxa"/>
            <w:shd w:val="clear" w:color="auto" w:fill="auto"/>
          </w:tcPr>
          <w:p w14:paraId="4A531E7C"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sidRPr="00781C31">
              <w:rPr>
                <w:rFonts w:ascii="Arial" w:hAnsi="Arial" w:cs="Arial"/>
                <w:szCs w:val="24"/>
              </w:rPr>
              <w:t>Native Hawaiian or Other Pacific Islander</w:t>
            </w:r>
            <w:r w:rsidRPr="00A56C84">
              <w:rPr>
                <w:rFonts w:ascii="Arial" w:hAnsi="Arial" w:cs="Arial"/>
                <w:szCs w:val="24"/>
              </w:rPr>
              <w:t xml:space="preserve">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3</w:t>
            </w:r>
            <w:r w:rsidRPr="00784D85">
              <w:rPr>
                <w:rFonts w:ascii="Arial" w:hAnsi="Arial" w:cs="Arial"/>
                <w:szCs w:val="24"/>
              </w:rPr>
              <w:t xml:space="preserve"> through </w:t>
            </w:r>
            <w:r>
              <w:rPr>
                <w:rFonts w:ascii="Arial" w:hAnsi="Arial" w:cs="Arial"/>
                <w:szCs w:val="24"/>
              </w:rPr>
              <w:t>5</w:t>
            </w:r>
          </w:p>
        </w:tc>
      </w:tr>
      <w:tr w:rsidR="00A41839" w:rsidRPr="004E741D" w14:paraId="7EB216C2" w14:textId="77777777" w:rsidTr="00A41839">
        <w:trPr>
          <w:cantSplit/>
        </w:trPr>
        <w:tc>
          <w:tcPr>
            <w:tcW w:w="3312" w:type="dxa"/>
            <w:shd w:val="clear" w:color="auto" w:fill="auto"/>
          </w:tcPr>
          <w:p w14:paraId="3A0B9D80" w14:textId="3382F0E7"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Two or More Races Age 3-5 </w:t>
            </w:r>
          </w:p>
        </w:tc>
        <w:tc>
          <w:tcPr>
            <w:tcW w:w="6048" w:type="dxa"/>
            <w:shd w:val="clear" w:color="auto" w:fill="auto"/>
          </w:tcPr>
          <w:p w14:paraId="6AA608F2"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rPr>
              <w:t>children with disabilities identified as two or races</w:t>
            </w:r>
            <w:r w:rsidRPr="00784D85">
              <w:rPr>
                <w:rFonts w:ascii="Arial" w:hAnsi="Arial" w:cs="Arial"/>
              </w:rPr>
              <w:t xml:space="preserve"> </w:t>
            </w:r>
            <w:r>
              <w:rPr>
                <w:rFonts w:ascii="Arial" w:hAnsi="Arial" w:cs="Arial"/>
              </w:rPr>
              <w:t xml:space="preserve">ages </w:t>
            </w:r>
            <w:r>
              <w:rPr>
                <w:rFonts w:ascii="Arial" w:hAnsi="Arial" w:cs="Arial"/>
                <w:szCs w:val="24"/>
              </w:rPr>
              <w:t>3 through 5</w:t>
            </w:r>
          </w:p>
        </w:tc>
      </w:tr>
      <w:tr w:rsidR="00A41839" w:rsidRPr="004E741D" w14:paraId="1AE71E45" w14:textId="77777777" w:rsidTr="00A41839">
        <w:trPr>
          <w:cantSplit/>
        </w:trPr>
        <w:tc>
          <w:tcPr>
            <w:tcW w:w="3312" w:type="dxa"/>
            <w:shd w:val="clear" w:color="auto" w:fill="auto"/>
          </w:tcPr>
          <w:p w14:paraId="1120116E" w14:textId="3130B042" w:rsidR="00A41839" w:rsidRPr="00A41839" w:rsidRDefault="00A41839" w:rsidP="00A41839">
            <w:pPr>
              <w:spacing w:after="0" w:line="240" w:lineRule="auto"/>
              <w:rPr>
                <w:rFonts w:ascii="Arial" w:hAnsi="Arial" w:cs="Arial"/>
                <w:szCs w:val="24"/>
              </w:rPr>
            </w:pPr>
            <w:r w:rsidRPr="00A41839">
              <w:rPr>
                <w:rFonts w:ascii="Arial" w:hAnsi="Arial" w:cs="Arial"/>
                <w:szCs w:val="24"/>
              </w:rPr>
              <w:t xml:space="preserve">White Age 3-5 </w:t>
            </w:r>
          </w:p>
        </w:tc>
        <w:tc>
          <w:tcPr>
            <w:tcW w:w="6048" w:type="dxa"/>
            <w:shd w:val="clear" w:color="auto" w:fill="auto"/>
          </w:tcPr>
          <w:p w14:paraId="164973AB"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szCs w:val="24"/>
              </w:rPr>
              <w:t>White</w:t>
            </w:r>
            <w:r w:rsidRPr="00A56C84">
              <w:rPr>
                <w:rFonts w:ascii="Arial" w:hAnsi="Arial" w:cs="Arial"/>
                <w:szCs w:val="24"/>
              </w:rPr>
              <w:t xml:space="preserve"> </w:t>
            </w:r>
            <w:r w:rsidRPr="00784D85">
              <w:rPr>
                <w:rFonts w:ascii="Arial" w:hAnsi="Arial" w:cs="Arial"/>
              </w:rPr>
              <w:t xml:space="preserve">infants and toddlers with disabilities </w:t>
            </w:r>
            <w:r>
              <w:rPr>
                <w:rFonts w:ascii="Arial" w:hAnsi="Arial" w:cs="Arial"/>
              </w:rPr>
              <w:t xml:space="preserve">ages </w:t>
            </w:r>
            <w:r>
              <w:rPr>
                <w:rFonts w:ascii="Arial" w:hAnsi="Arial" w:cs="Arial"/>
                <w:szCs w:val="24"/>
              </w:rPr>
              <w:t>3</w:t>
            </w:r>
            <w:r w:rsidRPr="00784D85">
              <w:rPr>
                <w:rFonts w:ascii="Arial" w:hAnsi="Arial" w:cs="Arial"/>
                <w:szCs w:val="24"/>
              </w:rPr>
              <w:t xml:space="preserve"> through </w:t>
            </w:r>
            <w:r>
              <w:rPr>
                <w:rFonts w:ascii="Arial" w:hAnsi="Arial" w:cs="Arial"/>
                <w:szCs w:val="24"/>
              </w:rPr>
              <w:t>5</w:t>
            </w:r>
          </w:p>
        </w:tc>
      </w:tr>
      <w:tr w:rsidR="00A41839" w:rsidRPr="004E741D" w14:paraId="232EA287"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2F810AEB" w14:textId="30B5DE7B" w:rsidR="00A41839" w:rsidRPr="007954A0" w:rsidRDefault="00A41839" w:rsidP="00A41839">
            <w:pPr>
              <w:spacing w:after="0" w:line="240" w:lineRule="auto"/>
              <w:rPr>
                <w:rFonts w:ascii="Arial" w:hAnsi="Arial" w:cs="Arial"/>
                <w:szCs w:val="24"/>
              </w:rPr>
            </w:pPr>
            <w:r w:rsidRPr="00A41839">
              <w:rPr>
                <w:rFonts w:ascii="Arial" w:hAnsi="Arial" w:cs="Arial"/>
                <w:szCs w:val="24"/>
              </w:rPr>
              <w:lastRenderedPageBreak/>
              <w:t>Female Age 3 to 5</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048CA8A6"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 xml:space="preserve">Number of females with disabilities ages </w:t>
            </w:r>
            <w:r>
              <w:rPr>
                <w:rFonts w:ascii="Arial" w:hAnsi="Arial" w:cs="Arial"/>
                <w:szCs w:val="24"/>
              </w:rPr>
              <w:t>3</w:t>
            </w:r>
            <w:r w:rsidRPr="004106E3">
              <w:rPr>
                <w:rFonts w:ascii="Arial" w:hAnsi="Arial" w:cs="Arial"/>
                <w:szCs w:val="24"/>
              </w:rPr>
              <w:t xml:space="preserve"> through </w:t>
            </w:r>
            <w:r>
              <w:rPr>
                <w:rFonts w:ascii="Arial" w:hAnsi="Arial" w:cs="Arial"/>
                <w:szCs w:val="24"/>
              </w:rPr>
              <w:t>5</w:t>
            </w:r>
          </w:p>
        </w:tc>
      </w:tr>
      <w:tr w:rsidR="00A41839" w:rsidRPr="004E741D" w14:paraId="5E76B8C1"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4F1DCDB0" w14:textId="40A2D38F" w:rsidR="00A41839" w:rsidRPr="007954A0" w:rsidRDefault="00A41839" w:rsidP="00A41839">
            <w:pPr>
              <w:spacing w:after="0" w:line="240" w:lineRule="auto"/>
              <w:rPr>
                <w:rFonts w:ascii="Arial" w:hAnsi="Arial" w:cs="Arial"/>
                <w:szCs w:val="24"/>
              </w:rPr>
            </w:pPr>
            <w:r w:rsidRPr="00A41839">
              <w:rPr>
                <w:rFonts w:ascii="Arial" w:hAnsi="Arial" w:cs="Arial"/>
                <w:szCs w:val="24"/>
              </w:rPr>
              <w:t>Male Age 3 to 5</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4568BF11"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 xml:space="preserve">Number of males with disabilities ages </w:t>
            </w:r>
            <w:r>
              <w:rPr>
                <w:rFonts w:ascii="Arial" w:hAnsi="Arial" w:cs="Arial"/>
                <w:szCs w:val="24"/>
              </w:rPr>
              <w:t>3</w:t>
            </w:r>
            <w:r w:rsidRPr="004106E3">
              <w:rPr>
                <w:rFonts w:ascii="Arial" w:hAnsi="Arial" w:cs="Arial"/>
                <w:szCs w:val="24"/>
              </w:rPr>
              <w:t xml:space="preserve"> through </w:t>
            </w:r>
            <w:r>
              <w:rPr>
                <w:rFonts w:ascii="Arial" w:hAnsi="Arial" w:cs="Arial"/>
                <w:szCs w:val="24"/>
              </w:rPr>
              <w:t>5</w:t>
            </w:r>
          </w:p>
        </w:tc>
      </w:tr>
      <w:tr w:rsidR="00A41839" w:rsidRPr="004E741D" w14:paraId="0E264CAE" w14:textId="77777777" w:rsidTr="00A41839">
        <w:trPr>
          <w:cantSplit/>
        </w:trPr>
        <w:tc>
          <w:tcPr>
            <w:tcW w:w="3312" w:type="dxa"/>
            <w:shd w:val="clear" w:color="auto" w:fill="auto"/>
          </w:tcPr>
          <w:p w14:paraId="0B9AAC31" w14:textId="6DF5E201" w:rsidR="00A41839" w:rsidRPr="00A41839" w:rsidRDefault="00A41839" w:rsidP="00A41839">
            <w:pPr>
              <w:spacing w:after="0" w:line="240" w:lineRule="auto"/>
              <w:rPr>
                <w:rFonts w:ascii="Arial" w:hAnsi="Arial" w:cs="Arial"/>
                <w:szCs w:val="24"/>
              </w:rPr>
            </w:pPr>
            <w:r w:rsidRPr="00A41839">
              <w:rPr>
                <w:rFonts w:ascii="Arial" w:hAnsi="Arial" w:cs="Arial"/>
                <w:szCs w:val="24"/>
              </w:rPr>
              <w:t>LEP Yes Age 3 to 5</w:t>
            </w:r>
          </w:p>
        </w:tc>
        <w:tc>
          <w:tcPr>
            <w:tcW w:w="6048" w:type="dxa"/>
            <w:shd w:val="clear" w:color="auto" w:fill="auto"/>
          </w:tcPr>
          <w:p w14:paraId="47CC92BE"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 xml:space="preserve">Number of </w:t>
            </w:r>
            <w:r w:rsidRPr="004C535F">
              <w:rPr>
                <w:rFonts w:ascii="Arial" w:hAnsi="Arial" w:cs="Arial"/>
                <w:szCs w:val="24"/>
              </w:rPr>
              <w:t xml:space="preserve">Limited English proficient </w:t>
            </w:r>
            <w:r>
              <w:rPr>
                <w:rFonts w:ascii="Arial" w:hAnsi="Arial" w:cs="Arial"/>
                <w:szCs w:val="24"/>
              </w:rPr>
              <w:t>(</w:t>
            </w:r>
            <w:r w:rsidRPr="004106E3">
              <w:rPr>
                <w:rFonts w:ascii="Arial" w:hAnsi="Arial" w:cs="Arial"/>
                <w:szCs w:val="24"/>
              </w:rPr>
              <w:t>LEP</w:t>
            </w:r>
            <w:r>
              <w:rPr>
                <w:rFonts w:ascii="Arial" w:hAnsi="Arial" w:cs="Arial"/>
                <w:szCs w:val="24"/>
              </w:rPr>
              <w:t>)</w:t>
            </w:r>
            <w:r w:rsidRPr="004106E3">
              <w:rPr>
                <w:rFonts w:ascii="Arial" w:hAnsi="Arial" w:cs="Arial"/>
                <w:szCs w:val="24"/>
              </w:rPr>
              <w:t xml:space="preserve"> </w:t>
            </w:r>
            <w:r>
              <w:rPr>
                <w:rFonts w:ascii="Arial" w:hAnsi="Arial" w:cs="Arial"/>
                <w:szCs w:val="24"/>
              </w:rPr>
              <w:t>children</w:t>
            </w:r>
            <w:r w:rsidRPr="004106E3">
              <w:rPr>
                <w:rFonts w:ascii="Arial" w:hAnsi="Arial" w:cs="Arial"/>
                <w:szCs w:val="24"/>
              </w:rPr>
              <w:t xml:space="preserve"> with disabilities ages </w:t>
            </w:r>
            <w:r>
              <w:rPr>
                <w:rFonts w:ascii="Arial" w:hAnsi="Arial" w:cs="Arial"/>
                <w:szCs w:val="24"/>
              </w:rPr>
              <w:t xml:space="preserve">3 </w:t>
            </w:r>
            <w:r w:rsidRPr="004106E3">
              <w:rPr>
                <w:rFonts w:ascii="Arial" w:hAnsi="Arial" w:cs="Arial"/>
                <w:szCs w:val="24"/>
              </w:rPr>
              <w:t xml:space="preserve">through </w:t>
            </w:r>
            <w:r>
              <w:rPr>
                <w:rFonts w:ascii="Arial" w:hAnsi="Arial" w:cs="Arial"/>
                <w:szCs w:val="24"/>
              </w:rPr>
              <w:t>5</w:t>
            </w:r>
          </w:p>
        </w:tc>
      </w:tr>
      <w:tr w:rsidR="00A41839" w:rsidRPr="004E741D" w14:paraId="333D0832" w14:textId="77777777" w:rsidTr="00A41839">
        <w:trPr>
          <w:cantSplit/>
        </w:trPr>
        <w:tc>
          <w:tcPr>
            <w:tcW w:w="3312" w:type="dxa"/>
            <w:shd w:val="clear" w:color="auto" w:fill="auto"/>
          </w:tcPr>
          <w:p w14:paraId="6E5877E4" w14:textId="5AF4F4C5" w:rsidR="00A41839" w:rsidRPr="00A41839" w:rsidRDefault="00A41839" w:rsidP="00A41839">
            <w:pPr>
              <w:spacing w:after="0" w:line="240" w:lineRule="auto"/>
              <w:rPr>
                <w:rFonts w:ascii="Arial" w:hAnsi="Arial" w:cs="Arial"/>
                <w:szCs w:val="24"/>
              </w:rPr>
            </w:pPr>
            <w:r w:rsidRPr="00A41839">
              <w:rPr>
                <w:rFonts w:ascii="Arial" w:hAnsi="Arial" w:cs="Arial"/>
                <w:szCs w:val="24"/>
              </w:rPr>
              <w:t>LEP No Age 3 to 5</w:t>
            </w:r>
          </w:p>
        </w:tc>
        <w:tc>
          <w:tcPr>
            <w:tcW w:w="6048" w:type="dxa"/>
            <w:shd w:val="clear" w:color="auto" w:fill="auto"/>
          </w:tcPr>
          <w:p w14:paraId="52FC4702"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 xml:space="preserve">Number of </w:t>
            </w:r>
            <w:r w:rsidRPr="004C535F">
              <w:rPr>
                <w:rFonts w:ascii="Arial" w:hAnsi="Arial" w:cs="Arial"/>
                <w:szCs w:val="24"/>
              </w:rPr>
              <w:t xml:space="preserve">Non-limited English proficient </w:t>
            </w:r>
            <w:r>
              <w:rPr>
                <w:rFonts w:ascii="Arial" w:hAnsi="Arial" w:cs="Arial"/>
                <w:szCs w:val="24"/>
              </w:rPr>
              <w:t>(</w:t>
            </w:r>
            <w:r w:rsidRPr="004106E3">
              <w:rPr>
                <w:rFonts w:ascii="Arial" w:hAnsi="Arial" w:cs="Arial"/>
                <w:szCs w:val="24"/>
              </w:rPr>
              <w:t>non-LEP</w:t>
            </w:r>
            <w:r>
              <w:rPr>
                <w:rFonts w:ascii="Arial" w:hAnsi="Arial" w:cs="Arial"/>
                <w:szCs w:val="24"/>
              </w:rPr>
              <w:t>)</w:t>
            </w:r>
            <w:r w:rsidRPr="004106E3">
              <w:rPr>
                <w:rFonts w:ascii="Arial" w:hAnsi="Arial" w:cs="Arial"/>
                <w:szCs w:val="24"/>
              </w:rPr>
              <w:t xml:space="preserve"> </w:t>
            </w:r>
            <w:r>
              <w:rPr>
                <w:rFonts w:ascii="Arial" w:hAnsi="Arial" w:cs="Arial"/>
                <w:szCs w:val="24"/>
              </w:rPr>
              <w:t>children</w:t>
            </w:r>
            <w:r w:rsidRPr="004106E3">
              <w:rPr>
                <w:rFonts w:ascii="Arial" w:hAnsi="Arial" w:cs="Arial"/>
                <w:szCs w:val="24"/>
              </w:rPr>
              <w:t xml:space="preserve"> with disabilities ages </w:t>
            </w:r>
            <w:r>
              <w:rPr>
                <w:rFonts w:ascii="Arial" w:hAnsi="Arial" w:cs="Arial"/>
                <w:szCs w:val="24"/>
              </w:rPr>
              <w:t xml:space="preserve">3 </w:t>
            </w:r>
            <w:r w:rsidRPr="004106E3">
              <w:rPr>
                <w:rFonts w:ascii="Arial" w:hAnsi="Arial" w:cs="Arial"/>
                <w:szCs w:val="24"/>
              </w:rPr>
              <w:t xml:space="preserve">through </w:t>
            </w:r>
            <w:r>
              <w:rPr>
                <w:rFonts w:ascii="Arial" w:hAnsi="Arial" w:cs="Arial"/>
                <w:szCs w:val="24"/>
              </w:rPr>
              <w:t>5</w:t>
            </w:r>
          </w:p>
        </w:tc>
      </w:tr>
      <w:tr w:rsidR="00A41839" w:rsidRPr="004E741D" w14:paraId="3DA0D8AB" w14:textId="77777777" w:rsidTr="00A41839">
        <w:trPr>
          <w:cantSplit/>
        </w:trPr>
        <w:tc>
          <w:tcPr>
            <w:tcW w:w="3312" w:type="dxa"/>
            <w:shd w:val="clear" w:color="auto" w:fill="auto"/>
          </w:tcPr>
          <w:p w14:paraId="4770324B" w14:textId="16037110" w:rsidR="00A41839" w:rsidRPr="00C1555E" w:rsidRDefault="00A41839" w:rsidP="00A41839">
            <w:pPr>
              <w:spacing w:after="0" w:line="240" w:lineRule="auto"/>
              <w:rPr>
                <w:rFonts w:ascii="Arial" w:hAnsi="Arial" w:cs="Arial"/>
                <w:szCs w:val="24"/>
              </w:rPr>
            </w:pPr>
            <w:r w:rsidRPr="00A41839">
              <w:rPr>
                <w:rFonts w:ascii="Arial" w:hAnsi="Arial" w:cs="Arial"/>
                <w:szCs w:val="24"/>
              </w:rPr>
              <w:t>Age 3 to 5</w:t>
            </w:r>
          </w:p>
        </w:tc>
        <w:tc>
          <w:tcPr>
            <w:tcW w:w="6048" w:type="dxa"/>
            <w:shd w:val="clear" w:color="auto" w:fill="auto"/>
          </w:tcPr>
          <w:p w14:paraId="36462FB4"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3 through 5</w:t>
            </w:r>
          </w:p>
        </w:tc>
      </w:tr>
      <w:tr w:rsidR="00A41839" w:rsidRPr="004E741D" w14:paraId="6FDC1E0D" w14:textId="77777777" w:rsidTr="00A41839">
        <w:trPr>
          <w:cantSplit/>
        </w:trPr>
        <w:tc>
          <w:tcPr>
            <w:tcW w:w="3312" w:type="dxa"/>
            <w:shd w:val="clear" w:color="auto" w:fill="auto"/>
          </w:tcPr>
          <w:p w14:paraId="5EA4EE83" w14:textId="510B9ACE" w:rsidR="00A41839" w:rsidRPr="00A41839" w:rsidRDefault="00A41839" w:rsidP="00A41839">
            <w:pPr>
              <w:spacing w:after="0" w:line="240" w:lineRule="auto"/>
              <w:rPr>
                <w:rFonts w:ascii="Arial" w:hAnsi="Arial" w:cs="Arial"/>
                <w:szCs w:val="24"/>
              </w:rPr>
            </w:pPr>
            <w:r w:rsidRPr="00A41839">
              <w:rPr>
                <w:rFonts w:ascii="Arial" w:hAnsi="Arial" w:cs="Arial"/>
                <w:szCs w:val="24"/>
              </w:rPr>
              <w:t>Age 6</w:t>
            </w:r>
          </w:p>
        </w:tc>
        <w:tc>
          <w:tcPr>
            <w:tcW w:w="6048" w:type="dxa"/>
            <w:shd w:val="clear" w:color="auto" w:fill="auto"/>
          </w:tcPr>
          <w:p w14:paraId="785F01FC"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6</w:t>
            </w:r>
          </w:p>
        </w:tc>
      </w:tr>
      <w:tr w:rsidR="00A41839" w:rsidRPr="004E741D" w14:paraId="74DDE1CF" w14:textId="77777777" w:rsidTr="00A41839">
        <w:trPr>
          <w:cantSplit/>
        </w:trPr>
        <w:tc>
          <w:tcPr>
            <w:tcW w:w="3312" w:type="dxa"/>
            <w:shd w:val="clear" w:color="auto" w:fill="auto"/>
          </w:tcPr>
          <w:p w14:paraId="6A79BC26" w14:textId="112934E2" w:rsidR="00A41839" w:rsidRPr="00A41839" w:rsidRDefault="00A41839" w:rsidP="00A41839">
            <w:pPr>
              <w:spacing w:after="0" w:line="240" w:lineRule="auto"/>
              <w:rPr>
                <w:rFonts w:ascii="Arial" w:hAnsi="Arial" w:cs="Arial"/>
                <w:szCs w:val="24"/>
              </w:rPr>
            </w:pPr>
            <w:r w:rsidRPr="00A41839">
              <w:rPr>
                <w:rFonts w:ascii="Arial" w:hAnsi="Arial" w:cs="Arial"/>
                <w:szCs w:val="24"/>
              </w:rPr>
              <w:t>Age 7</w:t>
            </w:r>
          </w:p>
        </w:tc>
        <w:tc>
          <w:tcPr>
            <w:tcW w:w="6048" w:type="dxa"/>
            <w:shd w:val="clear" w:color="auto" w:fill="auto"/>
          </w:tcPr>
          <w:p w14:paraId="5B33FF81"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7</w:t>
            </w:r>
          </w:p>
        </w:tc>
      </w:tr>
      <w:tr w:rsidR="00A41839" w:rsidRPr="004E741D" w14:paraId="76CD2FA7" w14:textId="77777777" w:rsidTr="00A41839">
        <w:trPr>
          <w:cantSplit/>
        </w:trPr>
        <w:tc>
          <w:tcPr>
            <w:tcW w:w="3312" w:type="dxa"/>
            <w:shd w:val="clear" w:color="auto" w:fill="auto"/>
          </w:tcPr>
          <w:p w14:paraId="7F2CBC41" w14:textId="1728EB3B" w:rsidR="00A41839" w:rsidRPr="00A41839" w:rsidRDefault="00A41839" w:rsidP="00A41839">
            <w:pPr>
              <w:spacing w:after="0" w:line="240" w:lineRule="auto"/>
              <w:rPr>
                <w:rFonts w:ascii="Arial" w:hAnsi="Arial" w:cs="Arial"/>
                <w:szCs w:val="24"/>
              </w:rPr>
            </w:pPr>
            <w:r w:rsidRPr="00A41839">
              <w:rPr>
                <w:rFonts w:ascii="Arial" w:hAnsi="Arial" w:cs="Arial"/>
                <w:szCs w:val="24"/>
              </w:rPr>
              <w:t>Age 8</w:t>
            </w:r>
          </w:p>
        </w:tc>
        <w:tc>
          <w:tcPr>
            <w:tcW w:w="6048" w:type="dxa"/>
            <w:shd w:val="clear" w:color="auto" w:fill="auto"/>
          </w:tcPr>
          <w:p w14:paraId="723F05C4"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8</w:t>
            </w:r>
          </w:p>
        </w:tc>
      </w:tr>
      <w:tr w:rsidR="00A41839" w:rsidRPr="004E741D" w14:paraId="0906955E" w14:textId="77777777" w:rsidTr="00A41839">
        <w:trPr>
          <w:cantSplit/>
        </w:trPr>
        <w:tc>
          <w:tcPr>
            <w:tcW w:w="3312" w:type="dxa"/>
            <w:shd w:val="clear" w:color="auto" w:fill="auto"/>
          </w:tcPr>
          <w:p w14:paraId="38AA18D2" w14:textId="6046487C" w:rsidR="00A41839" w:rsidRPr="00A41839" w:rsidRDefault="00A41839" w:rsidP="00A41839">
            <w:pPr>
              <w:spacing w:after="0" w:line="240" w:lineRule="auto"/>
              <w:rPr>
                <w:rFonts w:ascii="Arial" w:hAnsi="Arial" w:cs="Arial"/>
                <w:szCs w:val="24"/>
              </w:rPr>
            </w:pPr>
            <w:r w:rsidRPr="00A41839">
              <w:rPr>
                <w:rFonts w:ascii="Arial" w:hAnsi="Arial" w:cs="Arial"/>
                <w:szCs w:val="24"/>
              </w:rPr>
              <w:t>Age 9</w:t>
            </w:r>
          </w:p>
        </w:tc>
        <w:tc>
          <w:tcPr>
            <w:tcW w:w="6048" w:type="dxa"/>
            <w:shd w:val="clear" w:color="auto" w:fill="auto"/>
          </w:tcPr>
          <w:p w14:paraId="70871391"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9</w:t>
            </w:r>
          </w:p>
        </w:tc>
      </w:tr>
      <w:tr w:rsidR="00A41839" w:rsidRPr="004E741D" w14:paraId="0370DB23" w14:textId="77777777" w:rsidTr="00A41839">
        <w:trPr>
          <w:cantSplit/>
        </w:trPr>
        <w:tc>
          <w:tcPr>
            <w:tcW w:w="3312" w:type="dxa"/>
            <w:shd w:val="clear" w:color="auto" w:fill="auto"/>
          </w:tcPr>
          <w:p w14:paraId="5C9CFC02" w14:textId="545AFC15" w:rsidR="00A41839" w:rsidRPr="00A41839" w:rsidRDefault="00A41839" w:rsidP="00A41839">
            <w:pPr>
              <w:spacing w:after="0" w:line="240" w:lineRule="auto"/>
              <w:rPr>
                <w:rFonts w:ascii="Arial" w:hAnsi="Arial" w:cs="Arial"/>
                <w:szCs w:val="24"/>
              </w:rPr>
            </w:pPr>
            <w:r w:rsidRPr="00A41839">
              <w:rPr>
                <w:rFonts w:ascii="Arial" w:hAnsi="Arial" w:cs="Arial"/>
                <w:szCs w:val="24"/>
              </w:rPr>
              <w:t>Age 10</w:t>
            </w:r>
          </w:p>
        </w:tc>
        <w:tc>
          <w:tcPr>
            <w:tcW w:w="6048" w:type="dxa"/>
            <w:shd w:val="clear" w:color="auto" w:fill="auto"/>
          </w:tcPr>
          <w:p w14:paraId="0D7CAFCC"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10</w:t>
            </w:r>
          </w:p>
        </w:tc>
      </w:tr>
      <w:tr w:rsidR="00A41839" w:rsidRPr="004E741D" w14:paraId="0C5B4D6D" w14:textId="77777777" w:rsidTr="00A41839">
        <w:trPr>
          <w:cantSplit/>
        </w:trPr>
        <w:tc>
          <w:tcPr>
            <w:tcW w:w="3312" w:type="dxa"/>
            <w:shd w:val="clear" w:color="auto" w:fill="auto"/>
          </w:tcPr>
          <w:p w14:paraId="1B937FC5" w14:textId="3B4FCBC0" w:rsidR="00A41839" w:rsidRPr="00A41839" w:rsidRDefault="00A41839" w:rsidP="00A41839">
            <w:pPr>
              <w:spacing w:after="0" w:line="240" w:lineRule="auto"/>
              <w:rPr>
                <w:rFonts w:ascii="Arial" w:hAnsi="Arial" w:cs="Arial"/>
                <w:szCs w:val="24"/>
              </w:rPr>
            </w:pPr>
            <w:r w:rsidRPr="00A41839">
              <w:rPr>
                <w:rFonts w:ascii="Arial" w:hAnsi="Arial" w:cs="Arial"/>
                <w:szCs w:val="24"/>
              </w:rPr>
              <w:t>Age 11</w:t>
            </w:r>
          </w:p>
        </w:tc>
        <w:tc>
          <w:tcPr>
            <w:tcW w:w="6048" w:type="dxa"/>
            <w:shd w:val="clear" w:color="auto" w:fill="auto"/>
          </w:tcPr>
          <w:p w14:paraId="049968EF"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11</w:t>
            </w:r>
          </w:p>
        </w:tc>
      </w:tr>
      <w:tr w:rsidR="00A41839" w:rsidRPr="004E741D" w14:paraId="18819426" w14:textId="77777777" w:rsidTr="00A41839">
        <w:trPr>
          <w:cantSplit/>
        </w:trPr>
        <w:tc>
          <w:tcPr>
            <w:tcW w:w="3312" w:type="dxa"/>
            <w:shd w:val="clear" w:color="auto" w:fill="auto"/>
          </w:tcPr>
          <w:p w14:paraId="25B615B5" w14:textId="13D7F5C2" w:rsidR="00A41839" w:rsidRPr="00A41839" w:rsidRDefault="00A41839" w:rsidP="00A41839">
            <w:pPr>
              <w:spacing w:after="0" w:line="240" w:lineRule="auto"/>
              <w:rPr>
                <w:rFonts w:ascii="Arial" w:hAnsi="Arial" w:cs="Arial"/>
                <w:szCs w:val="24"/>
              </w:rPr>
            </w:pPr>
            <w:r w:rsidRPr="00A41839">
              <w:rPr>
                <w:rFonts w:ascii="Arial" w:hAnsi="Arial" w:cs="Arial"/>
                <w:szCs w:val="24"/>
              </w:rPr>
              <w:t>Age 12</w:t>
            </w:r>
          </w:p>
        </w:tc>
        <w:tc>
          <w:tcPr>
            <w:tcW w:w="6048" w:type="dxa"/>
            <w:shd w:val="clear" w:color="auto" w:fill="auto"/>
          </w:tcPr>
          <w:p w14:paraId="556B82B1"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12</w:t>
            </w:r>
          </w:p>
        </w:tc>
      </w:tr>
      <w:tr w:rsidR="00A41839" w:rsidRPr="004E741D" w14:paraId="44F44E15" w14:textId="77777777" w:rsidTr="00A41839">
        <w:trPr>
          <w:cantSplit/>
        </w:trPr>
        <w:tc>
          <w:tcPr>
            <w:tcW w:w="3312" w:type="dxa"/>
            <w:shd w:val="clear" w:color="auto" w:fill="auto"/>
          </w:tcPr>
          <w:p w14:paraId="3E1D3319" w14:textId="7D933EB9" w:rsidR="00A41839" w:rsidRPr="00A41839" w:rsidRDefault="00A41839" w:rsidP="00A41839">
            <w:pPr>
              <w:spacing w:after="0" w:line="240" w:lineRule="auto"/>
              <w:rPr>
                <w:rFonts w:ascii="Arial" w:hAnsi="Arial" w:cs="Arial"/>
                <w:szCs w:val="24"/>
              </w:rPr>
            </w:pPr>
            <w:r w:rsidRPr="00A41839">
              <w:rPr>
                <w:rFonts w:ascii="Arial" w:hAnsi="Arial" w:cs="Arial"/>
                <w:szCs w:val="24"/>
              </w:rPr>
              <w:t>Age 13</w:t>
            </w:r>
          </w:p>
        </w:tc>
        <w:tc>
          <w:tcPr>
            <w:tcW w:w="6048" w:type="dxa"/>
            <w:shd w:val="clear" w:color="auto" w:fill="auto"/>
          </w:tcPr>
          <w:p w14:paraId="013E0FE4"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13</w:t>
            </w:r>
          </w:p>
        </w:tc>
      </w:tr>
      <w:tr w:rsidR="00A41839" w:rsidRPr="004E741D" w14:paraId="2DA815B2" w14:textId="77777777" w:rsidTr="00A41839">
        <w:trPr>
          <w:cantSplit/>
        </w:trPr>
        <w:tc>
          <w:tcPr>
            <w:tcW w:w="3312" w:type="dxa"/>
            <w:shd w:val="clear" w:color="auto" w:fill="auto"/>
          </w:tcPr>
          <w:p w14:paraId="6B645491" w14:textId="102D5A05" w:rsidR="00A41839" w:rsidRPr="00A41839" w:rsidRDefault="00A41839" w:rsidP="00A41839">
            <w:pPr>
              <w:spacing w:after="0" w:line="240" w:lineRule="auto"/>
              <w:rPr>
                <w:rFonts w:ascii="Arial" w:hAnsi="Arial" w:cs="Arial"/>
                <w:szCs w:val="24"/>
              </w:rPr>
            </w:pPr>
            <w:r w:rsidRPr="00A41839">
              <w:rPr>
                <w:rFonts w:ascii="Arial" w:hAnsi="Arial" w:cs="Arial"/>
                <w:szCs w:val="24"/>
              </w:rPr>
              <w:t>Age 14</w:t>
            </w:r>
          </w:p>
        </w:tc>
        <w:tc>
          <w:tcPr>
            <w:tcW w:w="6048" w:type="dxa"/>
            <w:shd w:val="clear" w:color="auto" w:fill="auto"/>
          </w:tcPr>
          <w:p w14:paraId="030D3B49"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14</w:t>
            </w:r>
          </w:p>
        </w:tc>
      </w:tr>
      <w:tr w:rsidR="00A41839" w:rsidRPr="004E741D" w14:paraId="1FA7922E" w14:textId="77777777" w:rsidTr="00A41839">
        <w:trPr>
          <w:cantSplit/>
        </w:trPr>
        <w:tc>
          <w:tcPr>
            <w:tcW w:w="3312" w:type="dxa"/>
            <w:shd w:val="clear" w:color="auto" w:fill="auto"/>
          </w:tcPr>
          <w:p w14:paraId="24550DA8" w14:textId="45004A10" w:rsidR="00A41839" w:rsidRPr="00A41839" w:rsidRDefault="00A41839" w:rsidP="00A41839">
            <w:pPr>
              <w:spacing w:after="0" w:line="240" w:lineRule="auto"/>
              <w:rPr>
                <w:rFonts w:ascii="Arial" w:hAnsi="Arial" w:cs="Arial"/>
                <w:szCs w:val="24"/>
              </w:rPr>
            </w:pPr>
            <w:r w:rsidRPr="00A41839">
              <w:rPr>
                <w:rFonts w:ascii="Arial" w:hAnsi="Arial" w:cs="Arial"/>
                <w:szCs w:val="24"/>
              </w:rPr>
              <w:t>Age 15</w:t>
            </w:r>
          </w:p>
        </w:tc>
        <w:tc>
          <w:tcPr>
            <w:tcW w:w="6048" w:type="dxa"/>
            <w:shd w:val="clear" w:color="auto" w:fill="auto"/>
          </w:tcPr>
          <w:p w14:paraId="6DF9B527" w14:textId="77777777" w:rsidR="00A41839" w:rsidRPr="002B067C" w:rsidRDefault="00A41839" w:rsidP="00A41839">
            <w:pPr>
              <w:spacing w:after="0" w:line="240" w:lineRule="auto"/>
              <w:rPr>
                <w:rFonts w:ascii="Arial" w:hAnsi="Arial" w:cs="Arial"/>
                <w:szCs w:val="24"/>
              </w:rPr>
            </w:pPr>
            <w:r w:rsidRPr="002B067C">
              <w:rPr>
                <w:rFonts w:ascii="Arial" w:hAnsi="Arial" w:cs="Arial"/>
                <w:szCs w:val="24"/>
              </w:rPr>
              <w:t>Number of children with disabilities age 15</w:t>
            </w:r>
          </w:p>
        </w:tc>
      </w:tr>
      <w:tr w:rsidR="00A41839" w:rsidRPr="004E741D" w14:paraId="733AC907" w14:textId="77777777" w:rsidTr="00A41839">
        <w:trPr>
          <w:cantSplit/>
        </w:trPr>
        <w:tc>
          <w:tcPr>
            <w:tcW w:w="3312" w:type="dxa"/>
            <w:shd w:val="clear" w:color="auto" w:fill="auto"/>
          </w:tcPr>
          <w:p w14:paraId="7A9FAFAC" w14:textId="4BF18055" w:rsidR="00A41839" w:rsidRPr="00A41839" w:rsidRDefault="00A41839" w:rsidP="00A41839">
            <w:pPr>
              <w:spacing w:after="0" w:line="240" w:lineRule="auto"/>
              <w:rPr>
                <w:rFonts w:ascii="Arial" w:hAnsi="Arial" w:cs="Arial"/>
                <w:szCs w:val="24"/>
              </w:rPr>
            </w:pPr>
            <w:r w:rsidRPr="00A41839">
              <w:rPr>
                <w:rFonts w:ascii="Arial" w:hAnsi="Arial" w:cs="Arial"/>
                <w:szCs w:val="24"/>
              </w:rPr>
              <w:t>Age 16</w:t>
            </w:r>
          </w:p>
        </w:tc>
        <w:tc>
          <w:tcPr>
            <w:tcW w:w="6048" w:type="dxa"/>
            <w:shd w:val="clear" w:color="auto" w:fill="auto"/>
          </w:tcPr>
          <w:p w14:paraId="5B2345D4"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16</w:t>
            </w:r>
          </w:p>
        </w:tc>
      </w:tr>
      <w:tr w:rsidR="00A41839" w:rsidRPr="004E741D" w14:paraId="7965C6BF" w14:textId="77777777" w:rsidTr="00A41839">
        <w:trPr>
          <w:cantSplit/>
        </w:trPr>
        <w:tc>
          <w:tcPr>
            <w:tcW w:w="3312" w:type="dxa"/>
            <w:shd w:val="clear" w:color="auto" w:fill="auto"/>
          </w:tcPr>
          <w:p w14:paraId="313F0AC7" w14:textId="2C84BAA1" w:rsidR="00A41839" w:rsidRPr="00A41839" w:rsidRDefault="00A41839" w:rsidP="00A41839">
            <w:pPr>
              <w:spacing w:after="0" w:line="240" w:lineRule="auto"/>
              <w:rPr>
                <w:rFonts w:ascii="Arial" w:hAnsi="Arial" w:cs="Arial"/>
                <w:szCs w:val="24"/>
              </w:rPr>
            </w:pPr>
            <w:r w:rsidRPr="00A41839">
              <w:rPr>
                <w:rFonts w:ascii="Arial" w:hAnsi="Arial" w:cs="Arial"/>
                <w:szCs w:val="24"/>
              </w:rPr>
              <w:t>Age 17</w:t>
            </w:r>
          </w:p>
        </w:tc>
        <w:tc>
          <w:tcPr>
            <w:tcW w:w="6048" w:type="dxa"/>
            <w:shd w:val="clear" w:color="auto" w:fill="auto"/>
          </w:tcPr>
          <w:p w14:paraId="5A8D4A3C"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17</w:t>
            </w:r>
          </w:p>
        </w:tc>
      </w:tr>
      <w:tr w:rsidR="00A41839" w:rsidRPr="004E741D" w14:paraId="14B7E724" w14:textId="77777777" w:rsidTr="00A41839">
        <w:trPr>
          <w:cantSplit/>
        </w:trPr>
        <w:tc>
          <w:tcPr>
            <w:tcW w:w="3312" w:type="dxa"/>
            <w:shd w:val="clear" w:color="auto" w:fill="auto"/>
          </w:tcPr>
          <w:p w14:paraId="50867D41" w14:textId="28ED8990" w:rsidR="00A41839" w:rsidRPr="00A41839" w:rsidRDefault="00A41839" w:rsidP="00A41839">
            <w:pPr>
              <w:spacing w:after="0" w:line="240" w:lineRule="auto"/>
              <w:rPr>
                <w:rFonts w:ascii="Arial" w:hAnsi="Arial" w:cs="Arial"/>
                <w:szCs w:val="24"/>
              </w:rPr>
            </w:pPr>
            <w:r w:rsidRPr="00A41839">
              <w:rPr>
                <w:rFonts w:ascii="Arial" w:hAnsi="Arial" w:cs="Arial"/>
                <w:szCs w:val="24"/>
              </w:rPr>
              <w:t>Age 18</w:t>
            </w:r>
          </w:p>
        </w:tc>
        <w:tc>
          <w:tcPr>
            <w:tcW w:w="6048" w:type="dxa"/>
            <w:shd w:val="clear" w:color="auto" w:fill="auto"/>
          </w:tcPr>
          <w:p w14:paraId="528007CB"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18</w:t>
            </w:r>
          </w:p>
        </w:tc>
      </w:tr>
      <w:tr w:rsidR="00A41839" w:rsidRPr="004E741D" w14:paraId="2D15CBB7" w14:textId="77777777" w:rsidTr="00A41839">
        <w:trPr>
          <w:cantSplit/>
        </w:trPr>
        <w:tc>
          <w:tcPr>
            <w:tcW w:w="3312" w:type="dxa"/>
            <w:shd w:val="clear" w:color="auto" w:fill="auto"/>
          </w:tcPr>
          <w:p w14:paraId="6E2B153C" w14:textId="4AC1EE83" w:rsidR="00A41839" w:rsidRPr="00A41839" w:rsidRDefault="00A41839" w:rsidP="00A41839">
            <w:pPr>
              <w:spacing w:after="0" w:line="240" w:lineRule="auto"/>
              <w:rPr>
                <w:rFonts w:ascii="Arial" w:hAnsi="Arial" w:cs="Arial"/>
                <w:szCs w:val="24"/>
              </w:rPr>
            </w:pPr>
            <w:r w:rsidRPr="00A41839">
              <w:rPr>
                <w:rFonts w:ascii="Arial" w:hAnsi="Arial" w:cs="Arial"/>
                <w:szCs w:val="24"/>
              </w:rPr>
              <w:t>Age 19</w:t>
            </w:r>
          </w:p>
        </w:tc>
        <w:tc>
          <w:tcPr>
            <w:tcW w:w="6048" w:type="dxa"/>
            <w:shd w:val="clear" w:color="auto" w:fill="auto"/>
          </w:tcPr>
          <w:p w14:paraId="05DA91BE"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19</w:t>
            </w:r>
          </w:p>
        </w:tc>
      </w:tr>
      <w:tr w:rsidR="00A41839" w:rsidRPr="004E741D" w14:paraId="2F2CD5CB" w14:textId="77777777" w:rsidTr="00A41839">
        <w:trPr>
          <w:cantSplit/>
        </w:trPr>
        <w:tc>
          <w:tcPr>
            <w:tcW w:w="3312" w:type="dxa"/>
            <w:shd w:val="clear" w:color="auto" w:fill="auto"/>
          </w:tcPr>
          <w:p w14:paraId="3834ECF8" w14:textId="39765703" w:rsidR="00A41839" w:rsidRPr="00A41839" w:rsidRDefault="00A41839" w:rsidP="00A41839">
            <w:pPr>
              <w:spacing w:after="0" w:line="240" w:lineRule="auto"/>
              <w:rPr>
                <w:rFonts w:ascii="Arial" w:hAnsi="Arial" w:cs="Arial"/>
                <w:szCs w:val="24"/>
              </w:rPr>
            </w:pPr>
            <w:r w:rsidRPr="00A41839">
              <w:rPr>
                <w:rFonts w:ascii="Arial" w:hAnsi="Arial" w:cs="Arial"/>
                <w:szCs w:val="24"/>
              </w:rPr>
              <w:t>Age 20</w:t>
            </w:r>
          </w:p>
        </w:tc>
        <w:tc>
          <w:tcPr>
            <w:tcW w:w="6048" w:type="dxa"/>
            <w:shd w:val="clear" w:color="auto" w:fill="auto"/>
          </w:tcPr>
          <w:p w14:paraId="6173B67D"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20</w:t>
            </w:r>
          </w:p>
        </w:tc>
      </w:tr>
      <w:tr w:rsidR="00A41839" w:rsidRPr="004E741D" w14:paraId="5C432953" w14:textId="77777777" w:rsidTr="00A41839">
        <w:trPr>
          <w:cantSplit/>
        </w:trPr>
        <w:tc>
          <w:tcPr>
            <w:tcW w:w="3312" w:type="dxa"/>
            <w:shd w:val="clear" w:color="auto" w:fill="auto"/>
          </w:tcPr>
          <w:p w14:paraId="6612944D" w14:textId="4D55A86D" w:rsidR="00A41839" w:rsidRDefault="00A41839" w:rsidP="00A41839">
            <w:pPr>
              <w:spacing w:after="0" w:line="240" w:lineRule="auto"/>
              <w:rPr>
                <w:rFonts w:ascii="Arial" w:hAnsi="Arial" w:cs="Arial"/>
                <w:szCs w:val="24"/>
              </w:rPr>
            </w:pPr>
            <w:r w:rsidRPr="00A41839">
              <w:rPr>
                <w:rFonts w:ascii="Arial" w:hAnsi="Arial" w:cs="Arial"/>
                <w:szCs w:val="24"/>
              </w:rPr>
              <w:t>Age 21</w:t>
            </w:r>
          </w:p>
        </w:tc>
        <w:tc>
          <w:tcPr>
            <w:tcW w:w="6048" w:type="dxa"/>
            <w:shd w:val="clear" w:color="auto" w:fill="auto"/>
          </w:tcPr>
          <w:p w14:paraId="71D039B8"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21</w:t>
            </w:r>
          </w:p>
        </w:tc>
      </w:tr>
      <w:tr w:rsidR="00A41839" w:rsidRPr="004E741D" w14:paraId="4BB8FA97" w14:textId="77777777" w:rsidTr="00A41839">
        <w:trPr>
          <w:cantSplit/>
        </w:trPr>
        <w:tc>
          <w:tcPr>
            <w:tcW w:w="3312" w:type="dxa"/>
            <w:shd w:val="clear" w:color="auto" w:fill="auto"/>
          </w:tcPr>
          <w:p w14:paraId="17953B22" w14:textId="17569139" w:rsidR="00A41839" w:rsidRDefault="00A41839" w:rsidP="00A41839">
            <w:pPr>
              <w:spacing w:after="0" w:line="240" w:lineRule="auto"/>
              <w:rPr>
                <w:rFonts w:ascii="Arial" w:hAnsi="Arial" w:cs="Arial"/>
                <w:szCs w:val="24"/>
              </w:rPr>
            </w:pPr>
            <w:r w:rsidRPr="00A41839">
              <w:rPr>
                <w:rFonts w:ascii="Arial" w:hAnsi="Arial" w:cs="Arial"/>
                <w:szCs w:val="24"/>
              </w:rPr>
              <w:t>Age 6-11</w:t>
            </w:r>
          </w:p>
        </w:tc>
        <w:tc>
          <w:tcPr>
            <w:tcW w:w="6048" w:type="dxa"/>
            <w:shd w:val="clear" w:color="auto" w:fill="auto"/>
          </w:tcPr>
          <w:p w14:paraId="530A42FE"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6 through 11</w:t>
            </w:r>
          </w:p>
        </w:tc>
      </w:tr>
      <w:tr w:rsidR="00A41839" w:rsidRPr="004E741D" w14:paraId="00555500" w14:textId="77777777" w:rsidTr="00A41839">
        <w:trPr>
          <w:cantSplit/>
        </w:trPr>
        <w:tc>
          <w:tcPr>
            <w:tcW w:w="3312" w:type="dxa"/>
            <w:shd w:val="clear" w:color="auto" w:fill="auto"/>
          </w:tcPr>
          <w:p w14:paraId="1272576A" w14:textId="072ED748" w:rsidR="00A41839" w:rsidRDefault="00A41839" w:rsidP="00A41839">
            <w:pPr>
              <w:spacing w:after="0" w:line="240" w:lineRule="auto"/>
              <w:rPr>
                <w:rFonts w:ascii="Arial" w:hAnsi="Arial" w:cs="Arial"/>
                <w:szCs w:val="24"/>
              </w:rPr>
            </w:pPr>
            <w:r w:rsidRPr="00A41839">
              <w:rPr>
                <w:rFonts w:ascii="Arial" w:hAnsi="Arial" w:cs="Arial"/>
                <w:szCs w:val="24"/>
              </w:rPr>
              <w:t>Age 12-17</w:t>
            </w:r>
          </w:p>
        </w:tc>
        <w:tc>
          <w:tcPr>
            <w:tcW w:w="6048" w:type="dxa"/>
            <w:shd w:val="clear" w:color="auto" w:fill="auto"/>
          </w:tcPr>
          <w:p w14:paraId="479027D8"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12 through 17</w:t>
            </w:r>
          </w:p>
        </w:tc>
      </w:tr>
      <w:tr w:rsidR="00A41839" w:rsidRPr="004E741D" w14:paraId="259B1BCE" w14:textId="77777777" w:rsidTr="00A41839">
        <w:trPr>
          <w:cantSplit/>
        </w:trPr>
        <w:tc>
          <w:tcPr>
            <w:tcW w:w="3312" w:type="dxa"/>
            <w:shd w:val="clear" w:color="auto" w:fill="auto"/>
          </w:tcPr>
          <w:p w14:paraId="64AA9812" w14:textId="0EFCE4B4" w:rsidR="00A41839" w:rsidRDefault="00A41839" w:rsidP="00A41839">
            <w:pPr>
              <w:spacing w:after="0" w:line="240" w:lineRule="auto"/>
              <w:rPr>
                <w:rFonts w:ascii="Arial" w:hAnsi="Arial" w:cs="Arial"/>
                <w:szCs w:val="24"/>
              </w:rPr>
            </w:pPr>
            <w:r w:rsidRPr="00A41839">
              <w:rPr>
                <w:rFonts w:ascii="Arial" w:hAnsi="Arial" w:cs="Arial"/>
                <w:szCs w:val="24"/>
              </w:rPr>
              <w:t>Age 18-21</w:t>
            </w:r>
          </w:p>
        </w:tc>
        <w:tc>
          <w:tcPr>
            <w:tcW w:w="6048" w:type="dxa"/>
            <w:shd w:val="clear" w:color="auto" w:fill="auto"/>
          </w:tcPr>
          <w:p w14:paraId="7F98D7C8"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18 through 21</w:t>
            </w:r>
          </w:p>
        </w:tc>
      </w:tr>
      <w:tr w:rsidR="00A41839" w:rsidRPr="004E741D" w14:paraId="33EC1E48"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4A8662F6" w14:textId="6F8CE721" w:rsidR="00A41839" w:rsidRDefault="00A41839" w:rsidP="00A41839">
            <w:pPr>
              <w:spacing w:after="0" w:line="240" w:lineRule="auto"/>
              <w:rPr>
                <w:rFonts w:ascii="Arial" w:hAnsi="Arial" w:cs="Arial"/>
                <w:szCs w:val="24"/>
              </w:rPr>
            </w:pPr>
            <w:r w:rsidRPr="00A41839">
              <w:rPr>
                <w:rFonts w:ascii="Arial" w:hAnsi="Arial" w:cs="Arial"/>
                <w:szCs w:val="24"/>
              </w:rPr>
              <w:t>Ages 6-21</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208F48E4" w14:textId="77777777" w:rsidR="00A41839" w:rsidRPr="00406C0B" w:rsidRDefault="00A41839" w:rsidP="00A41839">
            <w:pPr>
              <w:spacing w:after="0" w:line="240" w:lineRule="auto"/>
              <w:rPr>
                <w:rFonts w:ascii="Arial" w:hAnsi="Arial" w:cs="Arial"/>
                <w:szCs w:val="24"/>
              </w:rPr>
            </w:pPr>
            <w:r w:rsidRPr="00406C0B">
              <w:rPr>
                <w:rFonts w:ascii="Arial" w:hAnsi="Arial" w:cs="Arial"/>
                <w:szCs w:val="24"/>
              </w:rPr>
              <w:t>Number of children with disabilities age 6 to 21</w:t>
            </w:r>
          </w:p>
        </w:tc>
      </w:tr>
      <w:tr w:rsidR="00A41839" w:rsidRPr="004E741D" w14:paraId="38648C02"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045286A1" w14:textId="0F6C75A8" w:rsidR="00A41839" w:rsidRPr="007954A0" w:rsidRDefault="00A41839" w:rsidP="00A41839">
            <w:pPr>
              <w:spacing w:after="0" w:line="240" w:lineRule="auto"/>
              <w:rPr>
                <w:rFonts w:ascii="Arial" w:hAnsi="Arial" w:cs="Arial"/>
                <w:szCs w:val="24"/>
              </w:rPr>
            </w:pPr>
            <w:r w:rsidRPr="00A41839">
              <w:rPr>
                <w:rFonts w:ascii="Arial" w:hAnsi="Arial" w:cs="Arial"/>
                <w:szCs w:val="24"/>
              </w:rPr>
              <w:t>LEP Yes Age 6 to 21</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6D037320"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 xml:space="preserve">Number of </w:t>
            </w:r>
            <w:r w:rsidRPr="004C535F">
              <w:rPr>
                <w:rFonts w:ascii="Arial" w:hAnsi="Arial" w:cs="Arial"/>
                <w:szCs w:val="24"/>
              </w:rPr>
              <w:t xml:space="preserve">Limited English proficient </w:t>
            </w:r>
            <w:r>
              <w:rPr>
                <w:rFonts w:ascii="Arial" w:hAnsi="Arial" w:cs="Arial"/>
                <w:szCs w:val="24"/>
              </w:rPr>
              <w:t>(</w:t>
            </w:r>
            <w:r w:rsidRPr="004106E3">
              <w:rPr>
                <w:rFonts w:ascii="Arial" w:hAnsi="Arial" w:cs="Arial"/>
                <w:szCs w:val="24"/>
              </w:rPr>
              <w:t>LEP</w:t>
            </w:r>
            <w:r>
              <w:rPr>
                <w:rFonts w:ascii="Arial" w:hAnsi="Arial" w:cs="Arial"/>
                <w:szCs w:val="24"/>
              </w:rPr>
              <w:t>)</w:t>
            </w:r>
            <w:r w:rsidRPr="004106E3">
              <w:rPr>
                <w:rFonts w:ascii="Arial" w:hAnsi="Arial" w:cs="Arial"/>
                <w:szCs w:val="24"/>
              </w:rPr>
              <w:t xml:space="preserve"> </w:t>
            </w:r>
            <w:r>
              <w:rPr>
                <w:rFonts w:ascii="Arial" w:hAnsi="Arial" w:cs="Arial"/>
                <w:szCs w:val="24"/>
              </w:rPr>
              <w:t>children</w:t>
            </w:r>
            <w:r w:rsidRPr="004106E3">
              <w:rPr>
                <w:rFonts w:ascii="Arial" w:hAnsi="Arial" w:cs="Arial"/>
                <w:szCs w:val="24"/>
              </w:rPr>
              <w:t xml:space="preserve"> with disabilities ages 6 through 21</w:t>
            </w:r>
          </w:p>
        </w:tc>
      </w:tr>
      <w:tr w:rsidR="00A41839" w:rsidRPr="004E741D" w14:paraId="4B75374A"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045C0C76" w14:textId="0F38BA96" w:rsidR="00A41839" w:rsidRPr="007954A0" w:rsidRDefault="00A41839" w:rsidP="00A41839">
            <w:pPr>
              <w:spacing w:after="0" w:line="240" w:lineRule="auto"/>
              <w:rPr>
                <w:rFonts w:ascii="Arial" w:hAnsi="Arial" w:cs="Arial"/>
                <w:szCs w:val="24"/>
              </w:rPr>
            </w:pPr>
            <w:r w:rsidRPr="00A41839">
              <w:rPr>
                <w:rFonts w:ascii="Arial" w:hAnsi="Arial" w:cs="Arial"/>
                <w:szCs w:val="24"/>
              </w:rPr>
              <w:t>LEP No Age 6 to 21</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5A56B546"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 xml:space="preserve">Number of </w:t>
            </w:r>
            <w:r w:rsidRPr="004C535F">
              <w:rPr>
                <w:rFonts w:ascii="Arial" w:hAnsi="Arial" w:cs="Arial"/>
                <w:szCs w:val="24"/>
              </w:rPr>
              <w:t xml:space="preserve">Non-limited English proficient </w:t>
            </w:r>
            <w:r>
              <w:rPr>
                <w:rFonts w:ascii="Arial" w:hAnsi="Arial" w:cs="Arial"/>
                <w:szCs w:val="24"/>
              </w:rPr>
              <w:t>(</w:t>
            </w:r>
            <w:r w:rsidRPr="004106E3">
              <w:rPr>
                <w:rFonts w:ascii="Arial" w:hAnsi="Arial" w:cs="Arial"/>
                <w:szCs w:val="24"/>
              </w:rPr>
              <w:t>non-LEP</w:t>
            </w:r>
            <w:r>
              <w:rPr>
                <w:rFonts w:ascii="Arial" w:hAnsi="Arial" w:cs="Arial"/>
                <w:szCs w:val="24"/>
              </w:rPr>
              <w:t>) children</w:t>
            </w:r>
            <w:r w:rsidRPr="004106E3">
              <w:rPr>
                <w:rFonts w:ascii="Arial" w:hAnsi="Arial" w:cs="Arial"/>
                <w:szCs w:val="24"/>
              </w:rPr>
              <w:t xml:space="preserve"> with disabilities ages 6 through 21</w:t>
            </w:r>
          </w:p>
        </w:tc>
      </w:tr>
      <w:tr w:rsidR="00A41839" w:rsidRPr="004E741D" w14:paraId="5CB550F7"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6AD6EB32" w14:textId="49A048FB" w:rsidR="00A41839" w:rsidRPr="007954A0" w:rsidRDefault="00A41839" w:rsidP="00A41839">
            <w:pPr>
              <w:spacing w:after="0" w:line="240" w:lineRule="auto"/>
              <w:rPr>
                <w:rFonts w:ascii="Arial" w:hAnsi="Arial" w:cs="Arial"/>
                <w:szCs w:val="24"/>
              </w:rPr>
            </w:pPr>
            <w:r w:rsidRPr="00A41839">
              <w:rPr>
                <w:rFonts w:ascii="Arial" w:hAnsi="Arial" w:cs="Arial"/>
                <w:szCs w:val="24"/>
              </w:rPr>
              <w:t>Female Age 6 to 21</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5209CAC9"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Number of females with disabilities ages 6 through 21</w:t>
            </w:r>
          </w:p>
        </w:tc>
      </w:tr>
      <w:tr w:rsidR="00A41839" w:rsidRPr="004E741D" w14:paraId="54AE8722"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32F00CAA" w14:textId="58C7FB6D" w:rsidR="00A41839" w:rsidRPr="007954A0" w:rsidRDefault="00A41839" w:rsidP="00A41839">
            <w:pPr>
              <w:spacing w:after="0" w:line="240" w:lineRule="auto"/>
              <w:rPr>
                <w:rFonts w:ascii="Arial" w:hAnsi="Arial" w:cs="Arial"/>
                <w:szCs w:val="24"/>
              </w:rPr>
            </w:pPr>
            <w:r w:rsidRPr="00A41839">
              <w:rPr>
                <w:rFonts w:ascii="Arial" w:hAnsi="Arial" w:cs="Arial"/>
                <w:szCs w:val="24"/>
              </w:rPr>
              <w:t>Male Age 6 to 21</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3E22B60B" w14:textId="77777777" w:rsidR="00A41839" w:rsidRPr="004106E3" w:rsidRDefault="00A41839" w:rsidP="00A41839">
            <w:pPr>
              <w:spacing w:after="0" w:line="240" w:lineRule="auto"/>
              <w:rPr>
                <w:rFonts w:ascii="Arial" w:hAnsi="Arial" w:cs="Arial"/>
                <w:szCs w:val="24"/>
              </w:rPr>
            </w:pPr>
            <w:r w:rsidRPr="004106E3">
              <w:rPr>
                <w:rFonts w:ascii="Arial" w:hAnsi="Arial" w:cs="Arial"/>
                <w:szCs w:val="24"/>
              </w:rPr>
              <w:t>Number of males with disabilities ages 6 through 21</w:t>
            </w:r>
          </w:p>
        </w:tc>
      </w:tr>
      <w:tr w:rsidR="00A41839" w:rsidRPr="004E741D" w14:paraId="20F49358" w14:textId="77777777" w:rsidTr="00A41839">
        <w:trPr>
          <w:cantSplit/>
        </w:trPr>
        <w:tc>
          <w:tcPr>
            <w:tcW w:w="3312" w:type="dxa"/>
            <w:tcBorders>
              <w:top w:val="single" w:sz="4" w:space="0" w:color="auto"/>
              <w:left w:val="single" w:sz="4" w:space="0" w:color="auto"/>
              <w:bottom w:val="single" w:sz="4" w:space="0" w:color="auto"/>
              <w:right w:val="single" w:sz="4" w:space="0" w:color="auto"/>
            </w:tcBorders>
            <w:shd w:val="clear" w:color="auto" w:fill="auto"/>
          </w:tcPr>
          <w:p w14:paraId="4682F39A" w14:textId="0525C629" w:rsidR="00A41839" w:rsidRPr="007954A0" w:rsidRDefault="00A41839" w:rsidP="00A41839">
            <w:pPr>
              <w:spacing w:after="0" w:line="240" w:lineRule="auto"/>
              <w:rPr>
                <w:rFonts w:ascii="Arial" w:hAnsi="Arial" w:cs="Arial"/>
                <w:szCs w:val="24"/>
              </w:rPr>
            </w:pPr>
            <w:r w:rsidRPr="00A41839">
              <w:rPr>
                <w:rFonts w:ascii="Arial" w:hAnsi="Arial" w:cs="Arial"/>
                <w:szCs w:val="24"/>
              </w:rPr>
              <w:t>American Indian or Alaska Native Age 6 to</w:t>
            </w:r>
            <w:r>
              <w:rPr>
                <w:rFonts w:ascii="Arial" w:hAnsi="Arial" w:cs="Arial"/>
                <w:szCs w:val="24"/>
              </w:rPr>
              <w:t xml:space="preserve"> </w:t>
            </w:r>
            <w:r w:rsidRPr="00A41839">
              <w:rPr>
                <w:rFonts w:ascii="Arial" w:hAnsi="Arial" w:cs="Arial"/>
                <w:szCs w:val="24"/>
              </w:rPr>
              <w:t>21</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28C82307" w14:textId="77777777" w:rsidR="00A41839" w:rsidRPr="007954A0" w:rsidRDefault="00A41839" w:rsidP="00A41839">
            <w:pPr>
              <w:spacing w:after="0" w:line="240" w:lineRule="auto"/>
              <w:rPr>
                <w:rFonts w:ascii="Arial" w:hAnsi="Arial" w:cs="Arial"/>
                <w:szCs w:val="24"/>
              </w:rPr>
            </w:pPr>
            <w:r w:rsidRPr="00784D85">
              <w:rPr>
                <w:rFonts w:ascii="Arial" w:hAnsi="Arial" w:cs="Arial"/>
                <w:szCs w:val="24"/>
              </w:rPr>
              <w:t xml:space="preserve">Number of </w:t>
            </w:r>
            <w:r w:rsidRPr="00781C31">
              <w:rPr>
                <w:rFonts w:ascii="Arial" w:hAnsi="Arial" w:cs="Arial"/>
                <w:szCs w:val="24"/>
              </w:rPr>
              <w:t>American Indian or Alaska Native</w:t>
            </w:r>
            <w:r w:rsidRPr="00A56C84">
              <w:rPr>
                <w:rFonts w:ascii="Arial" w:hAnsi="Arial" w:cs="Arial"/>
                <w:szCs w:val="24"/>
              </w:rPr>
              <w:t xml:space="preserve"> </w:t>
            </w:r>
            <w:r w:rsidRPr="007954A0">
              <w:rPr>
                <w:rFonts w:ascii="Arial" w:hAnsi="Arial" w:cs="Arial"/>
                <w:szCs w:val="24"/>
              </w:rPr>
              <w:t xml:space="preserve">children with disabilities ages </w:t>
            </w:r>
            <w:r>
              <w:rPr>
                <w:rFonts w:ascii="Arial" w:hAnsi="Arial" w:cs="Arial"/>
                <w:szCs w:val="24"/>
              </w:rPr>
              <w:t>6</w:t>
            </w:r>
            <w:r w:rsidRPr="00784D85">
              <w:rPr>
                <w:rFonts w:ascii="Arial" w:hAnsi="Arial" w:cs="Arial"/>
                <w:szCs w:val="24"/>
              </w:rPr>
              <w:t xml:space="preserve"> through 2</w:t>
            </w:r>
            <w:r>
              <w:rPr>
                <w:rFonts w:ascii="Arial" w:hAnsi="Arial" w:cs="Arial"/>
                <w:szCs w:val="24"/>
              </w:rPr>
              <w:t>1</w:t>
            </w:r>
          </w:p>
        </w:tc>
      </w:tr>
      <w:tr w:rsidR="00A41839" w:rsidRPr="004E741D" w14:paraId="2BBCE358" w14:textId="77777777" w:rsidTr="00A41839">
        <w:trPr>
          <w:cantSplit/>
        </w:trPr>
        <w:tc>
          <w:tcPr>
            <w:tcW w:w="3312" w:type="dxa"/>
            <w:shd w:val="clear" w:color="auto" w:fill="auto"/>
          </w:tcPr>
          <w:p w14:paraId="61C55B9A" w14:textId="152FD3EF" w:rsidR="00A41839" w:rsidRPr="00A41839" w:rsidRDefault="00A41839" w:rsidP="00A41839">
            <w:pPr>
              <w:spacing w:after="0" w:line="240" w:lineRule="auto"/>
              <w:rPr>
                <w:rFonts w:ascii="Arial" w:hAnsi="Arial" w:cs="Arial"/>
                <w:szCs w:val="24"/>
              </w:rPr>
            </w:pPr>
            <w:r w:rsidRPr="00A41839">
              <w:rPr>
                <w:rFonts w:ascii="Arial" w:hAnsi="Arial" w:cs="Arial"/>
                <w:szCs w:val="24"/>
              </w:rPr>
              <w:t>Asian Age 6 to</w:t>
            </w:r>
            <w:r>
              <w:rPr>
                <w:rFonts w:ascii="Arial" w:hAnsi="Arial" w:cs="Arial"/>
                <w:szCs w:val="24"/>
              </w:rPr>
              <w:t xml:space="preserve"> </w:t>
            </w:r>
            <w:r w:rsidRPr="00A41839">
              <w:rPr>
                <w:rFonts w:ascii="Arial" w:hAnsi="Arial" w:cs="Arial"/>
                <w:szCs w:val="24"/>
              </w:rPr>
              <w:t>21</w:t>
            </w:r>
          </w:p>
        </w:tc>
        <w:tc>
          <w:tcPr>
            <w:tcW w:w="6048" w:type="dxa"/>
            <w:shd w:val="clear" w:color="auto" w:fill="auto"/>
          </w:tcPr>
          <w:p w14:paraId="6B580B78"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szCs w:val="24"/>
              </w:rPr>
              <w:t xml:space="preserve">Asian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6</w:t>
            </w:r>
            <w:r w:rsidRPr="00784D85">
              <w:rPr>
                <w:rFonts w:ascii="Arial" w:hAnsi="Arial" w:cs="Arial"/>
                <w:szCs w:val="24"/>
              </w:rPr>
              <w:t xml:space="preserve"> through 2</w:t>
            </w:r>
            <w:r>
              <w:rPr>
                <w:rFonts w:ascii="Arial" w:hAnsi="Arial" w:cs="Arial"/>
                <w:szCs w:val="24"/>
              </w:rPr>
              <w:t>1</w:t>
            </w:r>
          </w:p>
        </w:tc>
      </w:tr>
      <w:tr w:rsidR="00A41839" w:rsidRPr="004E741D" w14:paraId="6F3045E6" w14:textId="77777777" w:rsidTr="00A41839">
        <w:trPr>
          <w:cantSplit/>
        </w:trPr>
        <w:tc>
          <w:tcPr>
            <w:tcW w:w="3312" w:type="dxa"/>
            <w:shd w:val="clear" w:color="auto" w:fill="auto"/>
          </w:tcPr>
          <w:p w14:paraId="086A7E6A" w14:textId="66E244C6" w:rsidR="00A41839" w:rsidRPr="00A41839" w:rsidRDefault="00A41839" w:rsidP="00A41839">
            <w:pPr>
              <w:spacing w:after="0" w:line="240" w:lineRule="auto"/>
              <w:rPr>
                <w:rFonts w:ascii="Arial" w:hAnsi="Arial" w:cs="Arial"/>
                <w:szCs w:val="24"/>
              </w:rPr>
            </w:pPr>
            <w:r w:rsidRPr="00A41839">
              <w:rPr>
                <w:rFonts w:ascii="Arial" w:hAnsi="Arial" w:cs="Arial"/>
                <w:szCs w:val="24"/>
              </w:rPr>
              <w:t>Black or African American Age 6 to</w:t>
            </w:r>
            <w:r>
              <w:rPr>
                <w:rFonts w:ascii="Arial" w:hAnsi="Arial" w:cs="Arial"/>
                <w:szCs w:val="24"/>
              </w:rPr>
              <w:t xml:space="preserve"> </w:t>
            </w:r>
            <w:r w:rsidRPr="00A41839">
              <w:rPr>
                <w:rFonts w:ascii="Arial" w:hAnsi="Arial" w:cs="Arial"/>
                <w:szCs w:val="24"/>
              </w:rPr>
              <w:t>21</w:t>
            </w:r>
          </w:p>
        </w:tc>
        <w:tc>
          <w:tcPr>
            <w:tcW w:w="6048" w:type="dxa"/>
            <w:shd w:val="clear" w:color="auto" w:fill="auto"/>
          </w:tcPr>
          <w:p w14:paraId="78805B02"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sidRPr="00781C31">
              <w:rPr>
                <w:rFonts w:ascii="Arial" w:hAnsi="Arial" w:cs="Arial"/>
                <w:szCs w:val="24"/>
              </w:rPr>
              <w:t>Black or African American</w:t>
            </w:r>
            <w:r w:rsidRPr="00A56C84">
              <w:rPr>
                <w:rFonts w:ascii="Arial" w:hAnsi="Arial" w:cs="Arial"/>
                <w:szCs w:val="24"/>
              </w:rPr>
              <w:t xml:space="preserve">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6</w:t>
            </w:r>
            <w:r w:rsidRPr="00784D85">
              <w:rPr>
                <w:rFonts w:ascii="Arial" w:hAnsi="Arial" w:cs="Arial"/>
                <w:szCs w:val="24"/>
              </w:rPr>
              <w:t xml:space="preserve"> through 2</w:t>
            </w:r>
            <w:r>
              <w:rPr>
                <w:rFonts w:ascii="Arial" w:hAnsi="Arial" w:cs="Arial"/>
                <w:szCs w:val="24"/>
              </w:rPr>
              <w:t>1</w:t>
            </w:r>
          </w:p>
        </w:tc>
      </w:tr>
      <w:tr w:rsidR="00A41839" w:rsidRPr="004E741D" w14:paraId="5BC02565" w14:textId="77777777" w:rsidTr="000E38C5">
        <w:trPr>
          <w:cantSplit/>
        </w:trPr>
        <w:tc>
          <w:tcPr>
            <w:tcW w:w="3312" w:type="dxa"/>
            <w:shd w:val="clear" w:color="auto" w:fill="auto"/>
            <w:vAlign w:val="bottom"/>
          </w:tcPr>
          <w:p w14:paraId="29F6713B" w14:textId="11754EAD" w:rsidR="00A41839" w:rsidRPr="00A41839" w:rsidRDefault="00A41839" w:rsidP="00A41839">
            <w:pPr>
              <w:spacing w:after="0" w:line="240" w:lineRule="auto"/>
              <w:rPr>
                <w:rFonts w:ascii="Arial" w:hAnsi="Arial" w:cs="Arial"/>
                <w:szCs w:val="24"/>
              </w:rPr>
            </w:pPr>
            <w:r w:rsidRPr="00A41839">
              <w:rPr>
                <w:rFonts w:ascii="Arial" w:hAnsi="Arial" w:cs="Arial"/>
                <w:szCs w:val="24"/>
              </w:rPr>
              <w:lastRenderedPageBreak/>
              <w:t>Hispanic/Latino Age 6 to</w:t>
            </w:r>
            <w:r>
              <w:rPr>
                <w:rFonts w:ascii="Arial" w:hAnsi="Arial" w:cs="Arial"/>
                <w:szCs w:val="24"/>
              </w:rPr>
              <w:t xml:space="preserve"> </w:t>
            </w:r>
            <w:r w:rsidRPr="00A41839">
              <w:rPr>
                <w:rFonts w:ascii="Arial" w:hAnsi="Arial" w:cs="Arial"/>
                <w:szCs w:val="24"/>
              </w:rPr>
              <w:t>21</w:t>
            </w:r>
          </w:p>
        </w:tc>
        <w:tc>
          <w:tcPr>
            <w:tcW w:w="6048" w:type="dxa"/>
            <w:shd w:val="clear" w:color="auto" w:fill="auto"/>
          </w:tcPr>
          <w:p w14:paraId="6E62B4D4"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szCs w:val="24"/>
              </w:rPr>
              <w:t xml:space="preserve">Hispanic/Latino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6</w:t>
            </w:r>
            <w:r w:rsidRPr="00784D85">
              <w:rPr>
                <w:rFonts w:ascii="Arial" w:hAnsi="Arial" w:cs="Arial"/>
                <w:szCs w:val="24"/>
              </w:rPr>
              <w:t xml:space="preserve"> through 2</w:t>
            </w:r>
            <w:r>
              <w:rPr>
                <w:rFonts w:ascii="Arial" w:hAnsi="Arial" w:cs="Arial"/>
                <w:szCs w:val="24"/>
              </w:rPr>
              <w:t>1</w:t>
            </w:r>
          </w:p>
        </w:tc>
      </w:tr>
      <w:tr w:rsidR="00A41839" w:rsidRPr="004E741D" w14:paraId="3215CF81" w14:textId="77777777" w:rsidTr="000E38C5">
        <w:trPr>
          <w:cantSplit/>
        </w:trPr>
        <w:tc>
          <w:tcPr>
            <w:tcW w:w="3312" w:type="dxa"/>
            <w:shd w:val="clear" w:color="auto" w:fill="auto"/>
            <w:vAlign w:val="bottom"/>
          </w:tcPr>
          <w:p w14:paraId="7567819C" w14:textId="5C580828" w:rsidR="00A41839" w:rsidRPr="00A41839" w:rsidRDefault="00A41839" w:rsidP="00A41839">
            <w:pPr>
              <w:spacing w:after="0" w:line="240" w:lineRule="auto"/>
              <w:rPr>
                <w:rFonts w:ascii="Arial" w:hAnsi="Arial" w:cs="Arial"/>
                <w:szCs w:val="24"/>
              </w:rPr>
            </w:pPr>
            <w:r w:rsidRPr="00A41839">
              <w:rPr>
                <w:rFonts w:ascii="Arial" w:hAnsi="Arial" w:cs="Arial"/>
                <w:szCs w:val="24"/>
              </w:rPr>
              <w:t>Native Hawaiian or Other Pacific Islander Age 6 to</w:t>
            </w:r>
            <w:r>
              <w:rPr>
                <w:rFonts w:ascii="Arial" w:hAnsi="Arial" w:cs="Arial"/>
                <w:szCs w:val="24"/>
              </w:rPr>
              <w:t xml:space="preserve"> </w:t>
            </w:r>
            <w:r w:rsidRPr="00A41839">
              <w:rPr>
                <w:rFonts w:ascii="Arial" w:hAnsi="Arial" w:cs="Arial"/>
                <w:szCs w:val="24"/>
              </w:rPr>
              <w:t>21</w:t>
            </w:r>
          </w:p>
        </w:tc>
        <w:tc>
          <w:tcPr>
            <w:tcW w:w="6048" w:type="dxa"/>
            <w:shd w:val="clear" w:color="auto" w:fill="auto"/>
          </w:tcPr>
          <w:p w14:paraId="1EE4296C"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sidRPr="00781C31">
              <w:rPr>
                <w:rFonts w:ascii="Arial" w:hAnsi="Arial" w:cs="Arial"/>
                <w:szCs w:val="24"/>
              </w:rPr>
              <w:t>Native Hawaiian or Other Pacific Islander</w:t>
            </w:r>
            <w:r w:rsidRPr="00A56C84">
              <w:rPr>
                <w:rFonts w:ascii="Arial" w:hAnsi="Arial" w:cs="Arial"/>
                <w:szCs w:val="24"/>
              </w:rPr>
              <w:t xml:space="preserve"> </w:t>
            </w:r>
            <w:r>
              <w:rPr>
                <w:rFonts w:ascii="Arial" w:hAnsi="Arial" w:cs="Arial"/>
              </w:rPr>
              <w:t>children</w:t>
            </w:r>
            <w:r w:rsidRPr="00784D85">
              <w:rPr>
                <w:rFonts w:ascii="Arial" w:hAnsi="Arial" w:cs="Arial"/>
              </w:rPr>
              <w:t xml:space="preserve"> with disabilities </w:t>
            </w:r>
            <w:r>
              <w:rPr>
                <w:rFonts w:ascii="Arial" w:hAnsi="Arial" w:cs="Arial"/>
              </w:rPr>
              <w:t xml:space="preserve">ages </w:t>
            </w:r>
            <w:r>
              <w:rPr>
                <w:rFonts w:ascii="Arial" w:hAnsi="Arial" w:cs="Arial"/>
                <w:szCs w:val="24"/>
              </w:rPr>
              <w:t>6</w:t>
            </w:r>
            <w:r w:rsidRPr="00784D85">
              <w:rPr>
                <w:rFonts w:ascii="Arial" w:hAnsi="Arial" w:cs="Arial"/>
                <w:szCs w:val="24"/>
              </w:rPr>
              <w:t xml:space="preserve"> through 2</w:t>
            </w:r>
            <w:r>
              <w:rPr>
                <w:rFonts w:ascii="Arial" w:hAnsi="Arial" w:cs="Arial"/>
                <w:szCs w:val="24"/>
              </w:rPr>
              <w:t>1</w:t>
            </w:r>
          </w:p>
        </w:tc>
      </w:tr>
      <w:tr w:rsidR="00A41839" w:rsidRPr="004E741D" w14:paraId="4EA2E73E" w14:textId="77777777" w:rsidTr="000E38C5">
        <w:trPr>
          <w:cantSplit/>
        </w:trPr>
        <w:tc>
          <w:tcPr>
            <w:tcW w:w="3312" w:type="dxa"/>
            <w:shd w:val="clear" w:color="auto" w:fill="auto"/>
            <w:vAlign w:val="bottom"/>
          </w:tcPr>
          <w:p w14:paraId="09C65558" w14:textId="383DC10C" w:rsidR="00A41839" w:rsidRPr="00A41839" w:rsidRDefault="00A41839" w:rsidP="00A41839">
            <w:pPr>
              <w:spacing w:after="0" w:line="240" w:lineRule="auto"/>
              <w:rPr>
                <w:rFonts w:ascii="Arial" w:hAnsi="Arial" w:cs="Arial"/>
                <w:szCs w:val="24"/>
              </w:rPr>
            </w:pPr>
            <w:r w:rsidRPr="00A41839">
              <w:rPr>
                <w:rFonts w:ascii="Arial" w:hAnsi="Arial" w:cs="Arial"/>
                <w:szCs w:val="24"/>
              </w:rPr>
              <w:t>Two or more races Age 6 to</w:t>
            </w:r>
            <w:r>
              <w:rPr>
                <w:rFonts w:ascii="Arial" w:hAnsi="Arial" w:cs="Arial"/>
                <w:szCs w:val="24"/>
              </w:rPr>
              <w:t xml:space="preserve"> </w:t>
            </w:r>
            <w:r w:rsidRPr="00A41839">
              <w:rPr>
                <w:rFonts w:ascii="Arial" w:hAnsi="Arial" w:cs="Arial"/>
                <w:szCs w:val="24"/>
              </w:rPr>
              <w:t>21</w:t>
            </w:r>
          </w:p>
        </w:tc>
        <w:tc>
          <w:tcPr>
            <w:tcW w:w="6048" w:type="dxa"/>
            <w:shd w:val="clear" w:color="auto" w:fill="auto"/>
          </w:tcPr>
          <w:p w14:paraId="18C4BD67"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rPr>
              <w:t>children with disabilities identified as two or races</w:t>
            </w:r>
            <w:r w:rsidRPr="00784D85">
              <w:rPr>
                <w:rFonts w:ascii="Arial" w:hAnsi="Arial" w:cs="Arial"/>
              </w:rPr>
              <w:t xml:space="preserve"> </w:t>
            </w:r>
            <w:r>
              <w:rPr>
                <w:rFonts w:ascii="Arial" w:hAnsi="Arial" w:cs="Arial"/>
              </w:rPr>
              <w:t xml:space="preserve">ages </w:t>
            </w:r>
            <w:r>
              <w:rPr>
                <w:rFonts w:ascii="Arial" w:hAnsi="Arial" w:cs="Arial"/>
                <w:szCs w:val="24"/>
              </w:rPr>
              <w:t>6 through 21</w:t>
            </w:r>
          </w:p>
        </w:tc>
      </w:tr>
      <w:tr w:rsidR="00A41839" w:rsidRPr="004E741D" w14:paraId="0C337916" w14:textId="77777777" w:rsidTr="000E38C5">
        <w:trPr>
          <w:cantSplit/>
        </w:trPr>
        <w:tc>
          <w:tcPr>
            <w:tcW w:w="3312" w:type="dxa"/>
            <w:shd w:val="clear" w:color="auto" w:fill="auto"/>
            <w:vAlign w:val="bottom"/>
          </w:tcPr>
          <w:p w14:paraId="5A8E12A8" w14:textId="3423AD05" w:rsidR="00A41839" w:rsidRPr="00A41839" w:rsidRDefault="00A41839" w:rsidP="00A41839">
            <w:pPr>
              <w:spacing w:after="0" w:line="240" w:lineRule="auto"/>
              <w:rPr>
                <w:rFonts w:ascii="Arial" w:hAnsi="Arial" w:cs="Arial"/>
                <w:szCs w:val="24"/>
              </w:rPr>
            </w:pPr>
            <w:r w:rsidRPr="00A41839">
              <w:rPr>
                <w:rFonts w:ascii="Arial" w:hAnsi="Arial" w:cs="Arial"/>
                <w:szCs w:val="24"/>
              </w:rPr>
              <w:t>White Age 6 to</w:t>
            </w:r>
            <w:r>
              <w:rPr>
                <w:rFonts w:ascii="Arial" w:hAnsi="Arial" w:cs="Arial"/>
                <w:szCs w:val="24"/>
              </w:rPr>
              <w:t xml:space="preserve"> </w:t>
            </w:r>
            <w:r w:rsidRPr="00A41839">
              <w:rPr>
                <w:rFonts w:ascii="Arial" w:hAnsi="Arial" w:cs="Arial"/>
                <w:szCs w:val="24"/>
              </w:rPr>
              <w:t>21</w:t>
            </w:r>
          </w:p>
        </w:tc>
        <w:tc>
          <w:tcPr>
            <w:tcW w:w="6048" w:type="dxa"/>
            <w:shd w:val="clear" w:color="auto" w:fill="auto"/>
          </w:tcPr>
          <w:p w14:paraId="176EAEC5" w14:textId="77777777" w:rsidR="00A41839" w:rsidRPr="006C6FA0" w:rsidRDefault="00A41839" w:rsidP="00A41839">
            <w:pPr>
              <w:spacing w:after="0" w:line="240" w:lineRule="auto"/>
              <w:rPr>
                <w:rFonts w:ascii="Arial" w:hAnsi="Arial" w:cs="Arial"/>
                <w:szCs w:val="24"/>
                <w:highlight w:val="green"/>
              </w:rPr>
            </w:pPr>
            <w:r w:rsidRPr="00784D85">
              <w:rPr>
                <w:rFonts w:ascii="Arial" w:hAnsi="Arial" w:cs="Arial"/>
                <w:szCs w:val="24"/>
              </w:rPr>
              <w:t xml:space="preserve">Number of </w:t>
            </w:r>
            <w:r>
              <w:rPr>
                <w:rFonts w:ascii="Arial" w:hAnsi="Arial" w:cs="Arial"/>
                <w:szCs w:val="24"/>
              </w:rPr>
              <w:t>White</w:t>
            </w:r>
            <w:r w:rsidRPr="00A56C84">
              <w:rPr>
                <w:rFonts w:ascii="Arial" w:hAnsi="Arial" w:cs="Arial"/>
                <w:szCs w:val="24"/>
              </w:rPr>
              <w:t xml:space="preserve"> </w:t>
            </w:r>
            <w:r w:rsidRPr="00784D85">
              <w:rPr>
                <w:rFonts w:ascii="Arial" w:hAnsi="Arial" w:cs="Arial"/>
              </w:rPr>
              <w:t xml:space="preserve">infants and toddlers with disabilities </w:t>
            </w:r>
            <w:r>
              <w:rPr>
                <w:rFonts w:ascii="Arial" w:hAnsi="Arial" w:cs="Arial"/>
              </w:rPr>
              <w:t xml:space="preserve">ages </w:t>
            </w:r>
            <w:r>
              <w:rPr>
                <w:rFonts w:ascii="Arial" w:hAnsi="Arial" w:cs="Arial"/>
                <w:szCs w:val="24"/>
              </w:rPr>
              <w:t>6</w:t>
            </w:r>
            <w:r w:rsidRPr="00784D85">
              <w:rPr>
                <w:rFonts w:ascii="Arial" w:hAnsi="Arial" w:cs="Arial"/>
                <w:szCs w:val="24"/>
              </w:rPr>
              <w:t xml:space="preserve"> through 2</w:t>
            </w:r>
            <w:r>
              <w:rPr>
                <w:rFonts w:ascii="Arial" w:hAnsi="Arial" w:cs="Arial"/>
                <w:szCs w:val="24"/>
              </w:rPr>
              <w:t>1</w:t>
            </w:r>
          </w:p>
        </w:tc>
      </w:tr>
    </w:tbl>
    <w:p w14:paraId="2DB8F957" w14:textId="77777777" w:rsidR="007328D9" w:rsidRPr="00DC139D" w:rsidRDefault="001D5252" w:rsidP="001D5252">
      <w:pPr>
        <w:pStyle w:val="Heading1"/>
      </w:pPr>
      <w:bookmarkStart w:id="23" w:name="_Toc469070990"/>
      <w:bookmarkStart w:id="24" w:name="Guidance_for_Using_these_data_FAQs"/>
      <w:r>
        <w:t xml:space="preserve">5.0 </w:t>
      </w:r>
      <w:r w:rsidR="00F866B1" w:rsidRPr="00DC139D">
        <w:t xml:space="preserve">Guidance for Using these </w:t>
      </w:r>
      <w:r w:rsidR="008B52AD">
        <w:t>D</w:t>
      </w:r>
      <w:r w:rsidR="00F866B1" w:rsidRPr="00DC139D">
        <w:t>ata</w:t>
      </w:r>
      <w:r w:rsidR="008B52AD">
        <w:t xml:space="preserve"> </w:t>
      </w:r>
      <w:r w:rsidR="00F866B1" w:rsidRPr="00DC139D">
        <w:t>-</w:t>
      </w:r>
      <w:r w:rsidR="008B52AD">
        <w:t xml:space="preserve"> </w:t>
      </w:r>
      <w:r w:rsidR="00F866B1" w:rsidRPr="00DC139D">
        <w:t>FAQs</w:t>
      </w:r>
      <w:bookmarkEnd w:id="23"/>
    </w:p>
    <w:bookmarkEnd w:id="24"/>
    <w:p w14:paraId="2C4248DC" w14:textId="77777777" w:rsidR="00133B8E" w:rsidRPr="00EB4ACC" w:rsidRDefault="00133B8E" w:rsidP="00BF79D6">
      <w:pPr>
        <w:ind w:left="360"/>
        <w:rPr>
          <w:rFonts w:ascii="Arial" w:hAnsi="Arial" w:cs="Arial"/>
          <w:b/>
          <w:sz w:val="24"/>
          <w:szCs w:val="24"/>
        </w:rPr>
      </w:pPr>
      <w:r w:rsidRPr="00EB4ACC">
        <w:rPr>
          <w:rFonts w:ascii="Arial" w:hAnsi="Arial" w:cs="Arial"/>
          <w:b/>
          <w:sz w:val="24"/>
          <w:szCs w:val="24"/>
        </w:rPr>
        <w:t>Which children should be reported in this file</w:t>
      </w:r>
      <w:r w:rsidR="00335CE2" w:rsidRPr="00EB4ACC">
        <w:rPr>
          <w:rFonts w:ascii="Arial" w:hAnsi="Arial" w:cs="Arial"/>
          <w:b/>
          <w:sz w:val="24"/>
          <w:szCs w:val="24"/>
        </w:rPr>
        <w:t xml:space="preserve"> (3-5)</w:t>
      </w:r>
      <w:r w:rsidRPr="00EB4ACC">
        <w:rPr>
          <w:rFonts w:ascii="Arial" w:hAnsi="Arial" w:cs="Arial"/>
          <w:b/>
          <w:sz w:val="24"/>
          <w:szCs w:val="24"/>
        </w:rPr>
        <w:t>?</w:t>
      </w:r>
    </w:p>
    <w:p w14:paraId="05F1F9FD"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 xml:space="preserve">Include all children with disabilities (IDEA) who are ages 3 through </w:t>
      </w:r>
      <w:r w:rsidR="00335CE2" w:rsidRPr="00EB4ACC">
        <w:rPr>
          <w:rFonts w:ascii="Arial" w:eastAsia="Times New Roman" w:hAnsi="Arial" w:cs="Arial"/>
          <w:sz w:val="24"/>
          <w:szCs w:val="24"/>
        </w:rPr>
        <w:t>5</w:t>
      </w:r>
      <w:r w:rsidRPr="00EB4ACC">
        <w:rPr>
          <w:rFonts w:ascii="Arial" w:eastAsia="Times New Roman" w:hAnsi="Arial" w:cs="Arial"/>
          <w:sz w:val="24"/>
          <w:szCs w:val="24"/>
        </w:rPr>
        <w:t xml:space="preserve"> receiving special education and related services according to an individual education program or services plan in place on the count date.</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This includes children enrolled in private school by a parent, but who are still receiving special education services through the LEA under a services plan.</w:t>
      </w:r>
    </w:p>
    <w:p w14:paraId="2F101F20" w14:textId="77777777" w:rsidR="00335CE2" w:rsidRPr="00EB4ACC" w:rsidRDefault="00335CE2" w:rsidP="00BF79D6">
      <w:pPr>
        <w:ind w:left="360"/>
        <w:rPr>
          <w:rFonts w:ascii="Arial" w:hAnsi="Arial" w:cs="Arial"/>
          <w:b/>
          <w:sz w:val="24"/>
          <w:szCs w:val="24"/>
        </w:rPr>
      </w:pPr>
      <w:r w:rsidRPr="00EB4ACC">
        <w:rPr>
          <w:rFonts w:ascii="Arial" w:hAnsi="Arial" w:cs="Arial"/>
          <w:b/>
          <w:sz w:val="24"/>
          <w:szCs w:val="24"/>
        </w:rPr>
        <w:t>Which students should be reported in this file at the SEA level (6-21)?</w:t>
      </w:r>
    </w:p>
    <w:p w14:paraId="1886DBA7" w14:textId="77777777" w:rsidR="00335CE2" w:rsidRPr="00EB4ACC" w:rsidRDefault="00335CE2" w:rsidP="00BF79D6">
      <w:pPr>
        <w:ind w:left="360"/>
        <w:rPr>
          <w:rFonts w:ascii="Arial" w:eastAsia="Times New Roman" w:hAnsi="Arial" w:cs="Arial"/>
          <w:sz w:val="24"/>
          <w:szCs w:val="24"/>
        </w:rPr>
      </w:pPr>
      <w:r w:rsidRPr="00EB4ACC">
        <w:rPr>
          <w:rFonts w:ascii="Arial" w:eastAsia="Times New Roman" w:hAnsi="Arial" w:cs="Arial"/>
          <w:sz w:val="24"/>
          <w:szCs w:val="24"/>
        </w:rPr>
        <w:t>Include all students with disabilities (IDEA) who are ages 6 through 21, receiving</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 xml:space="preserve">special education and related services according to an IEP or services plan in place on the </w:t>
      </w:r>
      <w:r w:rsidR="008A64A4" w:rsidRPr="00EB4ACC">
        <w:rPr>
          <w:rFonts w:ascii="Arial" w:eastAsia="Times New Roman" w:hAnsi="Arial" w:cs="Arial"/>
          <w:sz w:val="24"/>
          <w:szCs w:val="24"/>
        </w:rPr>
        <w:t>S</w:t>
      </w:r>
      <w:r w:rsidRPr="00EB4ACC">
        <w:rPr>
          <w:rFonts w:ascii="Arial" w:eastAsia="Times New Roman" w:hAnsi="Arial" w:cs="Arial"/>
          <w:sz w:val="24"/>
          <w:szCs w:val="24"/>
        </w:rPr>
        <w:t>tate’s child count date, including children who are:</w:t>
      </w:r>
    </w:p>
    <w:p w14:paraId="08A56505" w14:textId="77777777" w:rsidR="00335CE2" w:rsidRPr="00EB4ACC" w:rsidRDefault="00335CE2" w:rsidP="003C5C86">
      <w:pPr>
        <w:numPr>
          <w:ilvl w:val="0"/>
          <w:numId w:val="28"/>
        </w:numPr>
        <w:tabs>
          <w:tab w:val="num" w:pos="720"/>
        </w:tabs>
        <w:ind w:left="1080"/>
        <w:rPr>
          <w:rFonts w:ascii="Arial" w:hAnsi="Arial" w:cs="Arial"/>
          <w:sz w:val="24"/>
          <w:szCs w:val="24"/>
        </w:rPr>
      </w:pPr>
      <w:r w:rsidRPr="00EB4ACC">
        <w:rPr>
          <w:rFonts w:ascii="Arial" w:hAnsi="Arial" w:cs="Arial"/>
          <w:sz w:val="24"/>
          <w:szCs w:val="24"/>
        </w:rPr>
        <w:t>Parentally-placed in private schools who receive services under a services plan</w:t>
      </w:r>
    </w:p>
    <w:p w14:paraId="4C213201" w14:textId="77777777" w:rsidR="00335CE2" w:rsidRPr="00EB4ACC" w:rsidRDefault="00335CE2" w:rsidP="003C5C86">
      <w:pPr>
        <w:numPr>
          <w:ilvl w:val="0"/>
          <w:numId w:val="28"/>
        </w:numPr>
        <w:tabs>
          <w:tab w:val="num" w:pos="720"/>
        </w:tabs>
        <w:ind w:left="1080"/>
        <w:rPr>
          <w:rFonts w:ascii="Arial" w:hAnsi="Arial" w:cs="Arial"/>
          <w:sz w:val="24"/>
          <w:szCs w:val="24"/>
        </w:rPr>
      </w:pPr>
      <w:r w:rsidRPr="00EB4ACC">
        <w:rPr>
          <w:rFonts w:ascii="Arial" w:hAnsi="Arial" w:cs="Arial"/>
          <w:sz w:val="24"/>
          <w:szCs w:val="24"/>
        </w:rPr>
        <w:t>In correctional facilities</w:t>
      </w:r>
    </w:p>
    <w:p w14:paraId="30882B41" w14:textId="77777777" w:rsidR="00335CE2" w:rsidRPr="00EB4ACC" w:rsidRDefault="00335CE2" w:rsidP="003C5C86">
      <w:pPr>
        <w:numPr>
          <w:ilvl w:val="0"/>
          <w:numId w:val="28"/>
        </w:numPr>
        <w:tabs>
          <w:tab w:val="num" w:pos="720"/>
        </w:tabs>
        <w:ind w:left="1080"/>
        <w:rPr>
          <w:rFonts w:ascii="Arial" w:hAnsi="Arial" w:cs="Arial"/>
          <w:sz w:val="24"/>
          <w:szCs w:val="24"/>
        </w:rPr>
      </w:pPr>
      <w:r w:rsidRPr="00EB4ACC">
        <w:rPr>
          <w:rFonts w:ascii="Arial" w:hAnsi="Arial" w:cs="Arial"/>
          <w:sz w:val="24"/>
          <w:szCs w:val="24"/>
        </w:rPr>
        <w:t xml:space="preserve">In </w:t>
      </w:r>
      <w:r w:rsidR="008A64A4" w:rsidRPr="00EB4ACC">
        <w:rPr>
          <w:rFonts w:ascii="Arial" w:hAnsi="Arial" w:cs="Arial"/>
          <w:sz w:val="24"/>
          <w:szCs w:val="24"/>
        </w:rPr>
        <w:t>S</w:t>
      </w:r>
      <w:r w:rsidRPr="00EB4ACC">
        <w:rPr>
          <w:rFonts w:ascii="Arial" w:hAnsi="Arial" w:cs="Arial"/>
          <w:sz w:val="24"/>
          <w:szCs w:val="24"/>
        </w:rPr>
        <w:t>tate-operated educational facilities</w:t>
      </w:r>
    </w:p>
    <w:p w14:paraId="72F01CC0" w14:textId="77777777" w:rsidR="002D3AFE" w:rsidRPr="00EB4ACC" w:rsidRDefault="00335CE2" w:rsidP="003C5C86">
      <w:pPr>
        <w:numPr>
          <w:ilvl w:val="0"/>
          <w:numId w:val="28"/>
        </w:numPr>
        <w:tabs>
          <w:tab w:val="num" w:pos="720"/>
        </w:tabs>
        <w:ind w:left="1080"/>
        <w:rPr>
          <w:rFonts w:ascii="Arial" w:hAnsi="Arial" w:cs="Arial"/>
          <w:sz w:val="24"/>
          <w:szCs w:val="24"/>
        </w:rPr>
      </w:pPr>
      <w:r w:rsidRPr="00EB4ACC">
        <w:rPr>
          <w:rFonts w:ascii="Arial" w:hAnsi="Arial" w:cs="Arial"/>
          <w:sz w:val="24"/>
          <w:szCs w:val="24"/>
        </w:rPr>
        <w:t>In public schools</w:t>
      </w:r>
    </w:p>
    <w:p w14:paraId="008BDE2D" w14:textId="77777777" w:rsidR="00133B8E" w:rsidRPr="00EB4ACC" w:rsidRDefault="00133B8E" w:rsidP="00BF79D6">
      <w:pPr>
        <w:ind w:left="360"/>
        <w:rPr>
          <w:rFonts w:ascii="Arial" w:hAnsi="Arial" w:cs="Arial"/>
          <w:b/>
          <w:sz w:val="24"/>
          <w:szCs w:val="24"/>
        </w:rPr>
      </w:pPr>
      <w:r w:rsidRPr="00EB4ACC">
        <w:rPr>
          <w:rFonts w:ascii="Arial" w:hAnsi="Arial" w:cs="Arial"/>
          <w:b/>
          <w:sz w:val="24"/>
          <w:szCs w:val="24"/>
        </w:rPr>
        <w:t xml:space="preserve">How should children with disabilities (IDEA) who receive their education in a </w:t>
      </w:r>
      <w:r w:rsidR="008A64A4" w:rsidRPr="00EB4ACC">
        <w:rPr>
          <w:rFonts w:ascii="Arial" w:hAnsi="Arial" w:cs="Arial"/>
          <w:b/>
          <w:sz w:val="24"/>
          <w:szCs w:val="24"/>
        </w:rPr>
        <w:t>S</w:t>
      </w:r>
      <w:r w:rsidRPr="00EB4ACC">
        <w:rPr>
          <w:rFonts w:ascii="Arial" w:hAnsi="Arial" w:cs="Arial"/>
          <w:b/>
          <w:sz w:val="24"/>
          <w:szCs w:val="24"/>
        </w:rPr>
        <w:t xml:space="preserve">tate-operated school (i.e., </w:t>
      </w:r>
      <w:r w:rsidR="008A64A4" w:rsidRPr="00EB4ACC">
        <w:rPr>
          <w:rFonts w:ascii="Arial" w:hAnsi="Arial" w:cs="Arial"/>
          <w:b/>
          <w:sz w:val="24"/>
          <w:szCs w:val="24"/>
        </w:rPr>
        <w:t>S</w:t>
      </w:r>
      <w:r w:rsidRPr="00EB4ACC">
        <w:rPr>
          <w:rFonts w:ascii="Arial" w:hAnsi="Arial" w:cs="Arial"/>
          <w:b/>
          <w:sz w:val="24"/>
          <w:szCs w:val="24"/>
        </w:rPr>
        <w:t>tate school for the deaf) be reported?</w:t>
      </w:r>
    </w:p>
    <w:p w14:paraId="10D71188"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 xml:space="preserve">Children who receive their education exclusively at a </w:t>
      </w:r>
      <w:r w:rsidR="008A64A4" w:rsidRPr="00EB4ACC">
        <w:rPr>
          <w:rFonts w:ascii="Arial" w:eastAsia="Times New Roman" w:hAnsi="Arial" w:cs="Arial"/>
          <w:sz w:val="24"/>
          <w:szCs w:val="24"/>
        </w:rPr>
        <w:t>S</w:t>
      </w:r>
      <w:r w:rsidRPr="00EB4ACC">
        <w:rPr>
          <w:rFonts w:ascii="Arial" w:eastAsia="Times New Roman" w:hAnsi="Arial" w:cs="Arial"/>
          <w:sz w:val="24"/>
          <w:szCs w:val="24"/>
        </w:rPr>
        <w:t>tate-operated facility should be reported in the SEA level count.</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 xml:space="preserve">If an LEA retains responsibility for the education of children who receive their education exclusively at a </w:t>
      </w:r>
      <w:r w:rsidR="008A64A4" w:rsidRPr="00EB4ACC">
        <w:rPr>
          <w:rFonts w:ascii="Arial" w:eastAsia="Times New Roman" w:hAnsi="Arial" w:cs="Arial"/>
          <w:sz w:val="24"/>
          <w:szCs w:val="24"/>
        </w:rPr>
        <w:t>S</w:t>
      </w:r>
      <w:r w:rsidRPr="00EB4ACC">
        <w:rPr>
          <w:rFonts w:ascii="Arial" w:eastAsia="Times New Roman" w:hAnsi="Arial" w:cs="Arial"/>
          <w:sz w:val="24"/>
          <w:szCs w:val="24"/>
        </w:rPr>
        <w:t xml:space="preserve">tate-operated facility, the LEA may also report those students, depending on </w:t>
      </w:r>
      <w:r w:rsidR="008A64A4" w:rsidRPr="00EB4ACC">
        <w:rPr>
          <w:rFonts w:ascii="Arial" w:eastAsia="Times New Roman" w:hAnsi="Arial" w:cs="Arial"/>
          <w:sz w:val="24"/>
          <w:szCs w:val="24"/>
        </w:rPr>
        <w:t>S</w:t>
      </w:r>
      <w:r w:rsidRPr="00EB4ACC">
        <w:rPr>
          <w:rFonts w:ascii="Arial" w:eastAsia="Times New Roman" w:hAnsi="Arial" w:cs="Arial"/>
          <w:sz w:val="24"/>
          <w:szCs w:val="24"/>
        </w:rPr>
        <w:t>tate procedures.</w:t>
      </w:r>
    </w:p>
    <w:p w14:paraId="25C85631" w14:textId="77777777" w:rsidR="00133B8E" w:rsidRPr="00EB4ACC" w:rsidRDefault="00133B8E" w:rsidP="00BF79D6">
      <w:pPr>
        <w:ind w:left="360"/>
        <w:rPr>
          <w:rFonts w:ascii="Arial" w:hAnsi="Arial" w:cs="Arial"/>
          <w:b/>
          <w:sz w:val="24"/>
          <w:szCs w:val="24"/>
        </w:rPr>
      </w:pPr>
      <w:r w:rsidRPr="00EB4ACC">
        <w:rPr>
          <w:rFonts w:ascii="Arial" w:hAnsi="Arial" w:cs="Arial"/>
          <w:b/>
          <w:sz w:val="24"/>
          <w:szCs w:val="24"/>
        </w:rPr>
        <w:t>How are children who reside in one LEA but received services in another reported?</w:t>
      </w:r>
    </w:p>
    <w:p w14:paraId="119F553B"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lastRenderedPageBreak/>
        <w:t xml:space="preserve">Students should be reported by the LEA that has responsibility for the students. </w:t>
      </w:r>
    </w:p>
    <w:p w14:paraId="289575D7" w14:textId="478C1CA7" w:rsidR="00133B8E" w:rsidRPr="00EB4ACC" w:rsidRDefault="00133B8E" w:rsidP="00BF79D6">
      <w:pPr>
        <w:ind w:left="360"/>
        <w:rPr>
          <w:rFonts w:ascii="Arial" w:hAnsi="Arial" w:cs="Arial"/>
          <w:b/>
          <w:sz w:val="24"/>
          <w:szCs w:val="24"/>
        </w:rPr>
      </w:pPr>
      <w:r w:rsidRPr="00EB4ACC">
        <w:rPr>
          <w:rFonts w:ascii="Arial" w:hAnsi="Arial" w:cs="Arial"/>
          <w:b/>
          <w:sz w:val="24"/>
          <w:szCs w:val="24"/>
        </w:rPr>
        <w:t>How are counts of children reported by Age (Early Childhood)</w:t>
      </w:r>
      <w:r w:rsidR="000A5E8F" w:rsidRPr="00EB4ACC">
        <w:rPr>
          <w:rFonts w:ascii="Arial" w:hAnsi="Arial" w:cs="Arial"/>
          <w:b/>
          <w:sz w:val="24"/>
          <w:szCs w:val="24"/>
        </w:rPr>
        <w:t xml:space="preserve"> or Age (School Age)</w:t>
      </w:r>
      <w:r w:rsidRPr="00EB4ACC">
        <w:rPr>
          <w:rFonts w:ascii="Arial" w:hAnsi="Arial" w:cs="Arial"/>
          <w:b/>
          <w:sz w:val="24"/>
          <w:szCs w:val="24"/>
        </w:rPr>
        <w:t>?</w:t>
      </w:r>
    </w:p>
    <w:p w14:paraId="08D67A2F"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Children should be reported according to their discrete age, based on each child’s age as of the child count date.</w:t>
      </w:r>
    </w:p>
    <w:p w14:paraId="271A1A54" w14:textId="77777777" w:rsidR="00133B8E" w:rsidRPr="00EB4ACC" w:rsidRDefault="00133B8E" w:rsidP="00BF79D6">
      <w:pPr>
        <w:ind w:left="360"/>
        <w:rPr>
          <w:rFonts w:ascii="Arial" w:hAnsi="Arial" w:cs="Arial"/>
          <w:b/>
          <w:sz w:val="24"/>
          <w:szCs w:val="24"/>
        </w:rPr>
      </w:pPr>
      <w:r w:rsidRPr="00EB4ACC">
        <w:rPr>
          <w:rFonts w:ascii="Arial" w:hAnsi="Arial" w:cs="Arial"/>
          <w:b/>
          <w:sz w:val="24"/>
          <w:szCs w:val="24"/>
        </w:rPr>
        <w:t>How are counts of children reported by racial ethnic (RE)?</w:t>
      </w:r>
    </w:p>
    <w:p w14:paraId="2F70E205" w14:textId="77777777" w:rsidR="002D3AFE" w:rsidRPr="00EB4ACC" w:rsidRDefault="00133B8E" w:rsidP="002D3AFE">
      <w:pPr>
        <w:spacing w:before="120" w:after="0"/>
        <w:ind w:left="360"/>
        <w:rPr>
          <w:rFonts w:ascii="Arial" w:eastAsia="Times New Roman" w:hAnsi="Arial" w:cs="Arial"/>
          <w:sz w:val="24"/>
          <w:szCs w:val="24"/>
        </w:rPr>
      </w:pPr>
      <w:r w:rsidRPr="00EB4ACC">
        <w:rPr>
          <w:rFonts w:ascii="Arial" w:eastAsia="Times New Roman" w:hAnsi="Arial" w:cs="Arial"/>
          <w:sz w:val="24"/>
          <w:szCs w:val="24"/>
        </w:rPr>
        <w:t>SEAs must submit racial and ethnic data using 7 permitted values, which are:</w:t>
      </w:r>
    </w:p>
    <w:p w14:paraId="189B9F51"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AM7 – American Indian or Alaska Native</w:t>
      </w:r>
    </w:p>
    <w:p w14:paraId="253B98D1"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AS7 – Asian</w:t>
      </w:r>
    </w:p>
    <w:p w14:paraId="7A625676"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BL7 – Black or African American</w:t>
      </w:r>
    </w:p>
    <w:p w14:paraId="299BEED5"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HI7 – Hispanic/Latino</w:t>
      </w:r>
    </w:p>
    <w:p w14:paraId="5E262A48"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PI7 – Native Hawaiian or Other Pacific Islander</w:t>
      </w:r>
    </w:p>
    <w:p w14:paraId="7931023D"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WH7 – White</w:t>
      </w:r>
    </w:p>
    <w:p w14:paraId="10C2337A" w14:textId="17E2970B" w:rsidR="00BF79D6"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MU7 – Two or more races</w:t>
      </w:r>
    </w:p>
    <w:p w14:paraId="10F955F2" w14:textId="77777777" w:rsidR="00133B8E" w:rsidRPr="00EB4ACC" w:rsidRDefault="00133B8E" w:rsidP="00BF79D6">
      <w:pPr>
        <w:ind w:left="360"/>
      </w:pPr>
      <w:r w:rsidRPr="00EB4ACC">
        <w:rPr>
          <w:rFonts w:ascii="Arial" w:hAnsi="Arial" w:cs="Arial"/>
          <w:b/>
          <w:sz w:val="24"/>
          <w:szCs w:val="24"/>
        </w:rPr>
        <w:t>How are counts of children reported by LEP status (both)?</w:t>
      </w:r>
    </w:p>
    <w:p w14:paraId="4862EDE5"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Students who meet the definition of limited English proficient students in the ED</w:t>
      </w:r>
      <w:r w:rsidRPr="00EB4ACC">
        <w:rPr>
          <w:rFonts w:ascii="Arial" w:eastAsia="Times New Roman" w:hAnsi="Arial" w:cs="Arial"/>
          <w:i/>
          <w:sz w:val="24"/>
          <w:szCs w:val="24"/>
        </w:rPr>
        <w:t>Facts</w:t>
      </w:r>
      <w:r w:rsidRPr="00EB4ACC">
        <w:rPr>
          <w:rFonts w:ascii="Arial" w:eastAsia="Times New Roman" w:hAnsi="Arial" w:cs="Arial"/>
          <w:sz w:val="24"/>
          <w:szCs w:val="24"/>
        </w:rPr>
        <w:t xml:space="preserve"> Workbook should be reported as LEP students.</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Students who do not meet that definition should be reported as not LEP students.</w:t>
      </w:r>
    </w:p>
    <w:p w14:paraId="164D40E3" w14:textId="77777777" w:rsidR="00133B8E" w:rsidRPr="00EB4ACC" w:rsidRDefault="00133B8E" w:rsidP="00BF79D6">
      <w:pPr>
        <w:ind w:left="360"/>
        <w:rPr>
          <w:rFonts w:ascii="Arial" w:hAnsi="Arial" w:cs="Arial"/>
          <w:b/>
          <w:sz w:val="24"/>
          <w:szCs w:val="24"/>
        </w:rPr>
      </w:pPr>
      <w:r w:rsidRPr="00EB4ACC">
        <w:rPr>
          <w:rFonts w:ascii="Arial" w:hAnsi="Arial" w:cs="Arial"/>
          <w:b/>
          <w:sz w:val="24"/>
          <w:szCs w:val="24"/>
        </w:rPr>
        <w:t>How are counts of children reported by disability category?</w:t>
      </w:r>
    </w:p>
    <w:p w14:paraId="2CBEFE03" w14:textId="77777777" w:rsidR="002D3AFE" w:rsidRPr="00EB4ACC" w:rsidRDefault="00133B8E" w:rsidP="00BF79D6">
      <w:pPr>
        <w:ind w:left="360"/>
        <w:rPr>
          <w:rFonts w:ascii="Arial" w:eastAsia="Times New Roman" w:hAnsi="Arial" w:cs="Arial"/>
          <w:sz w:val="24"/>
          <w:szCs w:val="24"/>
        </w:rPr>
      </w:pPr>
      <w:proofErr w:type="gramStart"/>
      <w:r w:rsidRPr="00EB4ACC">
        <w:rPr>
          <w:rFonts w:ascii="Arial" w:eastAsia="Times New Roman" w:hAnsi="Arial" w:cs="Arial"/>
          <w:sz w:val="24"/>
          <w:szCs w:val="24"/>
        </w:rPr>
        <w:t>Report students by one of the disability categories that are listed in the ED</w:t>
      </w:r>
      <w:r w:rsidRPr="00EB4ACC">
        <w:rPr>
          <w:rFonts w:ascii="Arial" w:eastAsia="Times New Roman" w:hAnsi="Arial" w:cs="Arial"/>
          <w:i/>
          <w:sz w:val="24"/>
          <w:szCs w:val="24"/>
        </w:rPr>
        <w:t>Facts</w:t>
      </w:r>
      <w:r w:rsidRPr="00EB4ACC">
        <w:rPr>
          <w:rFonts w:ascii="Arial" w:eastAsia="Times New Roman" w:hAnsi="Arial" w:cs="Arial"/>
          <w:sz w:val="24"/>
          <w:szCs w:val="24"/>
        </w:rPr>
        <w:t xml:space="preserve"> Workbook.</w:t>
      </w:r>
      <w:proofErr w:type="gramEnd"/>
    </w:p>
    <w:p w14:paraId="36237FC0" w14:textId="77777777" w:rsidR="00133B8E" w:rsidRPr="00EB4ACC" w:rsidRDefault="00133B8E" w:rsidP="00BF79D6">
      <w:pPr>
        <w:ind w:left="360"/>
      </w:pPr>
      <w:r w:rsidRPr="00EB4ACC">
        <w:rPr>
          <w:rFonts w:ascii="Arial" w:hAnsi="Arial" w:cs="Arial"/>
          <w:b/>
          <w:sz w:val="24"/>
          <w:szCs w:val="24"/>
        </w:rPr>
        <w:t>How are children reported by developmental delay?</w:t>
      </w:r>
    </w:p>
    <w:p w14:paraId="0AE8A73E"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 xml:space="preserve">States must have defined and established eligibility criteria for developmental delay for children ages 3 through </w:t>
      </w:r>
      <w:r w:rsidR="00335CE2" w:rsidRPr="00EB4ACC">
        <w:rPr>
          <w:rFonts w:ascii="Arial" w:eastAsia="Times New Roman" w:hAnsi="Arial" w:cs="Arial"/>
          <w:sz w:val="24"/>
          <w:szCs w:val="24"/>
        </w:rPr>
        <w:t>9</w:t>
      </w:r>
      <w:r w:rsidRPr="00EB4ACC">
        <w:rPr>
          <w:rFonts w:ascii="Arial" w:eastAsia="Times New Roman" w:hAnsi="Arial" w:cs="Arial"/>
          <w:sz w:val="24"/>
          <w:szCs w:val="24"/>
        </w:rPr>
        <w:t xml:space="preserve"> in order to report children under that permitted value in this file.</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 xml:space="preserve">Only children ages 3 through </w:t>
      </w:r>
      <w:r w:rsidR="00335CE2" w:rsidRPr="00EB4ACC">
        <w:rPr>
          <w:rFonts w:ascii="Arial" w:eastAsia="Times New Roman" w:hAnsi="Arial" w:cs="Arial"/>
          <w:sz w:val="24"/>
          <w:szCs w:val="24"/>
        </w:rPr>
        <w:t>9</w:t>
      </w:r>
      <w:r w:rsidRPr="00EB4ACC">
        <w:rPr>
          <w:rFonts w:ascii="Arial" w:eastAsia="Times New Roman" w:hAnsi="Arial" w:cs="Arial"/>
          <w:sz w:val="24"/>
          <w:szCs w:val="24"/>
        </w:rPr>
        <w:t xml:space="preserve"> may be reported in the developmental delay disability category, and then only in </w:t>
      </w:r>
      <w:r w:rsidR="008A64A4" w:rsidRPr="00EB4ACC">
        <w:rPr>
          <w:rFonts w:ascii="Arial" w:eastAsia="Times New Roman" w:hAnsi="Arial" w:cs="Arial"/>
          <w:sz w:val="24"/>
          <w:szCs w:val="24"/>
        </w:rPr>
        <w:t>S</w:t>
      </w:r>
      <w:r w:rsidRPr="00EB4ACC">
        <w:rPr>
          <w:rFonts w:ascii="Arial" w:eastAsia="Times New Roman" w:hAnsi="Arial" w:cs="Arial"/>
          <w:sz w:val="24"/>
          <w:szCs w:val="24"/>
        </w:rPr>
        <w:t>tates with diagnostic instruments and procedures to measure delays in physical, cognitive, communication, social, or emotional, or adaptive development.</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 xml:space="preserve"> Although federal law does not require that </w:t>
      </w:r>
      <w:r w:rsidR="008A64A4" w:rsidRPr="00EB4ACC">
        <w:rPr>
          <w:rFonts w:ascii="Arial" w:eastAsia="Times New Roman" w:hAnsi="Arial" w:cs="Arial"/>
          <w:sz w:val="24"/>
          <w:szCs w:val="24"/>
        </w:rPr>
        <w:t>S</w:t>
      </w:r>
      <w:r w:rsidRPr="00EB4ACC">
        <w:rPr>
          <w:rFonts w:ascii="Arial" w:eastAsia="Times New Roman" w:hAnsi="Arial" w:cs="Arial"/>
          <w:sz w:val="24"/>
          <w:szCs w:val="24"/>
        </w:rPr>
        <w:t xml:space="preserve">tates and LEAs categorize children according to developmental delay, if this </w:t>
      </w:r>
      <w:r w:rsidRPr="00EB4ACC">
        <w:rPr>
          <w:rFonts w:ascii="Arial" w:eastAsia="Times New Roman" w:hAnsi="Arial" w:cs="Arial"/>
          <w:sz w:val="24"/>
          <w:szCs w:val="24"/>
        </w:rPr>
        <w:lastRenderedPageBreak/>
        <w:t xml:space="preserve">category is required by </w:t>
      </w:r>
      <w:r w:rsidR="008A64A4" w:rsidRPr="00EB4ACC">
        <w:rPr>
          <w:rFonts w:ascii="Arial" w:eastAsia="Times New Roman" w:hAnsi="Arial" w:cs="Arial"/>
          <w:sz w:val="24"/>
          <w:szCs w:val="24"/>
        </w:rPr>
        <w:t>S</w:t>
      </w:r>
      <w:r w:rsidRPr="00EB4ACC">
        <w:rPr>
          <w:rFonts w:ascii="Arial" w:eastAsia="Times New Roman" w:hAnsi="Arial" w:cs="Arial"/>
          <w:sz w:val="24"/>
          <w:szCs w:val="24"/>
        </w:rPr>
        <w:t xml:space="preserve">tate law, </w:t>
      </w:r>
      <w:r w:rsidR="008A64A4" w:rsidRPr="00EB4ACC">
        <w:rPr>
          <w:rFonts w:ascii="Arial" w:eastAsia="Times New Roman" w:hAnsi="Arial" w:cs="Arial"/>
          <w:sz w:val="24"/>
          <w:szCs w:val="24"/>
        </w:rPr>
        <w:t>S</w:t>
      </w:r>
      <w:r w:rsidRPr="00EB4ACC">
        <w:rPr>
          <w:rFonts w:ascii="Arial" w:eastAsia="Times New Roman" w:hAnsi="Arial" w:cs="Arial"/>
          <w:sz w:val="24"/>
          <w:szCs w:val="24"/>
        </w:rPr>
        <w:t>tates are expected to report these children in the developmental delay category.</w:t>
      </w:r>
    </w:p>
    <w:p w14:paraId="1A64BBBC"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 xml:space="preserve">If the development delay is not authorized for use by the </w:t>
      </w:r>
      <w:r w:rsidR="008A64A4" w:rsidRPr="00EB4ACC">
        <w:rPr>
          <w:rFonts w:ascii="Arial" w:eastAsia="Times New Roman" w:hAnsi="Arial" w:cs="Arial"/>
          <w:sz w:val="24"/>
          <w:szCs w:val="24"/>
        </w:rPr>
        <w:t>S</w:t>
      </w:r>
      <w:r w:rsidRPr="00EB4ACC">
        <w:rPr>
          <w:rFonts w:ascii="Arial" w:eastAsia="Times New Roman" w:hAnsi="Arial" w:cs="Arial"/>
          <w:sz w:val="24"/>
          <w:szCs w:val="24"/>
        </w:rPr>
        <w:t>tate, the permitted value development delay is not used in the file.</w:t>
      </w:r>
      <w:r w:rsidR="002D3AFE" w:rsidRPr="00EB4ACC">
        <w:rPr>
          <w:rFonts w:ascii="Arial" w:eastAsia="Times New Roman" w:hAnsi="Arial" w:cs="Arial"/>
          <w:sz w:val="24"/>
          <w:szCs w:val="24"/>
        </w:rPr>
        <w:t xml:space="preserve"> </w:t>
      </w:r>
    </w:p>
    <w:p w14:paraId="2582D658" w14:textId="77777777" w:rsidR="00133B8E" w:rsidRPr="00EB4ACC" w:rsidRDefault="00133B8E" w:rsidP="00BF79D6">
      <w:pPr>
        <w:ind w:left="360"/>
      </w:pPr>
      <w:r w:rsidRPr="00EB4ACC">
        <w:rPr>
          <w:rFonts w:ascii="Arial" w:hAnsi="Arial" w:cs="Arial"/>
          <w:b/>
          <w:sz w:val="24"/>
          <w:szCs w:val="24"/>
        </w:rPr>
        <w:t>How is a child with more than one primary disability reported?</w:t>
      </w:r>
    </w:p>
    <w:p w14:paraId="2765A68B" w14:textId="77777777" w:rsidR="00133B8E"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If a child has only two primary disabilities and those disabilities are deafness and blindness and the child is not reported as having a developmental delay, that child must be reported under the permitted value “deaf-blindness.”</w:t>
      </w:r>
    </w:p>
    <w:p w14:paraId="3980D9F0" w14:textId="77777777" w:rsidR="00A41839" w:rsidRPr="00EB4ACC" w:rsidRDefault="00133B8E" w:rsidP="003C5C86">
      <w:pPr>
        <w:numPr>
          <w:ilvl w:val="0"/>
          <w:numId w:val="28"/>
        </w:numPr>
        <w:ind w:left="1080"/>
        <w:rPr>
          <w:rFonts w:ascii="Arial" w:hAnsi="Arial" w:cs="Arial"/>
          <w:sz w:val="24"/>
          <w:szCs w:val="24"/>
        </w:rPr>
      </w:pPr>
      <w:r w:rsidRPr="00EB4ACC">
        <w:rPr>
          <w:rFonts w:ascii="Arial" w:hAnsi="Arial" w:cs="Arial"/>
          <w:sz w:val="24"/>
          <w:szCs w:val="24"/>
        </w:rPr>
        <w:t>A child who has more than one primary disability and is not reported under the permitted value "deaf-blindness" (as explained in the bullet above) or as the permitted value of developmental delay must be reported under the permitted value “multiple disabilities.”</w:t>
      </w:r>
      <w:r w:rsidR="002D3AFE" w:rsidRPr="00EB4ACC">
        <w:rPr>
          <w:rFonts w:ascii="Arial" w:hAnsi="Arial" w:cs="Arial"/>
          <w:sz w:val="24"/>
          <w:szCs w:val="24"/>
        </w:rPr>
        <w:t xml:space="preserve"> </w:t>
      </w:r>
    </w:p>
    <w:p w14:paraId="459399F2" w14:textId="1F359CD0" w:rsidR="00133B8E" w:rsidRPr="00BF79D6" w:rsidRDefault="00133B8E" w:rsidP="00BF79D6">
      <w:pPr>
        <w:ind w:left="360"/>
        <w:rPr>
          <w:rFonts w:ascii="Arial" w:hAnsi="Arial" w:cs="Arial"/>
          <w:b/>
          <w:sz w:val="24"/>
          <w:szCs w:val="24"/>
        </w:rPr>
      </w:pPr>
      <w:r w:rsidRPr="00BF79D6">
        <w:rPr>
          <w:rFonts w:ascii="Arial" w:hAnsi="Arial" w:cs="Arial"/>
          <w:b/>
          <w:sz w:val="24"/>
          <w:szCs w:val="24"/>
        </w:rPr>
        <w:t>How are counts of children reported by Educational Environment (IDEA) Early Childhood?</w:t>
      </w:r>
    </w:p>
    <w:p w14:paraId="4A85C09E" w14:textId="77777777" w:rsidR="007954A0" w:rsidRPr="00133B8E" w:rsidRDefault="00133B8E" w:rsidP="00CB2E03">
      <w:pPr>
        <w:spacing w:before="120" w:after="120"/>
        <w:ind w:left="360"/>
        <w:rPr>
          <w:rFonts w:ascii="Arial" w:eastAsia="Times New Roman" w:hAnsi="Arial" w:cs="Arial"/>
          <w:bCs/>
          <w:sz w:val="24"/>
          <w:szCs w:val="24"/>
        </w:rPr>
      </w:pPr>
      <w:r w:rsidRPr="00133B8E">
        <w:rPr>
          <w:rFonts w:ascii="Arial" w:eastAsia="Times New Roman" w:hAnsi="Arial" w:cs="Arial"/>
          <w:bCs/>
          <w:sz w:val="24"/>
          <w:szCs w:val="24"/>
        </w:rPr>
        <w:t>The chart below explains the permitted values used for early childhood educational environment.</w:t>
      </w:r>
    </w:p>
    <w:tbl>
      <w:tblPr>
        <w:tblW w:w="9360" w:type="dxa"/>
        <w:jc w:val="center"/>
        <w:tblBorders>
          <w:top w:val="double" w:sz="4" w:space="0" w:color="145192"/>
          <w:left w:val="double" w:sz="4" w:space="0" w:color="145192"/>
          <w:bottom w:val="double" w:sz="4" w:space="0" w:color="145192"/>
          <w:right w:val="double" w:sz="4" w:space="0" w:color="145192"/>
          <w:insideH w:val="single" w:sz="8" w:space="0" w:color="145192"/>
          <w:insideV w:val="single" w:sz="8" w:space="0" w:color="145192"/>
        </w:tblBorders>
        <w:tblLayout w:type="fixed"/>
        <w:tblCellMar>
          <w:top w:w="29" w:type="dxa"/>
          <w:left w:w="130" w:type="dxa"/>
          <w:bottom w:w="29" w:type="dxa"/>
          <w:right w:w="130" w:type="dxa"/>
        </w:tblCellMar>
        <w:tblLook w:val="0000" w:firstRow="0" w:lastRow="0" w:firstColumn="0" w:lastColumn="0" w:noHBand="0" w:noVBand="0"/>
      </w:tblPr>
      <w:tblGrid>
        <w:gridCol w:w="2970"/>
        <w:gridCol w:w="3902"/>
        <w:gridCol w:w="2488"/>
      </w:tblGrid>
      <w:tr w:rsidR="00BD1EB6" w:rsidRPr="00133B8E" w14:paraId="51C6B6C7" w14:textId="77777777" w:rsidTr="00CB2E03">
        <w:trPr>
          <w:cantSplit/>
          <w:trHeight w:val="412"/>
          <w:tblHeader/>
          <w:jc w:val="center"/>
        </w:trPr>
        <w:tc>
          <w:tcPr>
            <w:tcW w:w="2970" w:type="dxa"/>
            <w:tcBorders>
              <w:bottom w:val="single" w:sz="8" w:space="0" w:color="145192"/>
            </w:tcBorders>
            <w:shd w:val="clear" w:color="auto" w:fill="145192"/>
            <w:vAlign w:val="bottom"/>
          </w:tcPr>
          <w:p w14:paraId="083B46DE" w14:textId="77777777" w:rsidR="00BD1EB6" w:rsidRPr="00133B8E" w:rsidRDefault="00BD1EB6" w:rsidP="00CB2E03">
            <w:pPr>
              <w:spacing w:after="0" w:line="240" w:lineRule="auto"/>
              <w:rPr>
                <w:rFonts w:ascii="Arial" w:eastAsia="Times New Roman" w:hAnsi="Arial" w:cs="Arial"/>
                <w:b/>
                <w:color w:val="FFFFFF"/>
                <w:sz w:val="24"/>
                <w:szCs w:val="24"/>
              </w:rPr>
            </w:pPr>
            <w:r w:rsidRPr="00133B8E">
              <w:rPr>
                <w:rFonts w:ascii="Arial" w:eastAsia="Times New Roman" w:hAnsi="Arial" w:cs="Arial"/>
                <w:b/>
                <w:color w:val="FFFFFF"/>
                <w:sz w:val="24"/>
                <w:szCs w:val="24"/>
              </w:rPr>
              <w:t>Type of Program</w:t>
            </w:r>
          </w:p>
        </w:tc>
        <w:tc>
          <w:tcPr>
            <w:tcW w:w="3902" w:type="dxa"/>
            <w:shd w:val="clear" w:color="auto" w:fill="145192"/>
            <w:vAlign w:val="bottom"/>
          </w:tcPr>
          <w:p w14:paraId="651A617A" w14:textId="77777777" w:rsidR="00BD1EB6" w:rsidRPr="00133B8E" w:rsidRDefault="00BD1EB6" w:rsidP="00CB2E03">
            <w:pPr>
              <w:spacing w:after="0" w:line="240" w:lineRule="auto"/>
              <w:rPr>
                <w:rFonts w:ascii="Arial" w:eastAsia="Times New Roman" w:hAnsi="Arial" w:cs="Arial"/>
                <w:b/>
                <w:color w:val="FFFFFF"/>
                <w:sz w:val="24"/>
                <w:szCs w:val="24"/>
              </w:rPr>
            </w:pPr>
            <w:r w:rsidRPr="00133B8E">
              <w:rPr>
                <w:rFonts w:ascii="Arial" w:eastAsia="Times New Roman" w:hAnsi="Arial" w:cs="Arial"/>
                <w:b/>
                <w:color w:val="FFFFFF"/>
                <w:sz w:val="24"/>
                <w:szCs w:val="24"/>
              </w:rPr>
              <w:t>Setting</w:t>
            </w:r>
          </w:p>
        </w:tc>
        <w:tc>
          <w:tcPr>
            <w:tcW w:w="2488" w:type="dxa"/>
            <w:shd w:val="clear" w:color="auto" w:fill="145192"/>
            <w:vAlign w:val="bottom"/>
          </w:tcPr>
          <w:p w14:paraId="401A7351" w14:textId="77777777" w:rsidR="00BD1EB6" w:rsidRPr="00133B8E" w:rsidRDefault="00BD1EB6" w:rsidP="00CB2E03">
            <w:pPr>
              <w:spacing w:after="0" w:line="240" w:lineRule="auto"/>
              <w:rPr>
                <w:rFonts w:ascii="Arial" w:eastAsia="Times New Roman" w:hAnsi="Arial" w:cs="Arial"/>
                <w:b/>
                <w:color w:val="FFFFFF"/>
                <w:sz w:val="24"/>
                <w:szCs w:val="24"/>
              </w:rPr>
            </w:pPr>
            <w:r w:rsidRPr="00133B8E">
              <w:rPr>
                <w:rFonts w:ascii="Arial" w:eastAsia="Times New Roman" w:hAnsi="Arial" w:cs="Arial"/>
                <w:b/>
                <w:color w:val="FFFFFF"/>
                <w:sz w:val="24"/>
                <w:szCs w:val="24"/>
              </w:rPr>
              <w:t>Permitted Values</w:t>
            </w:r>
          </w:p>
        </w:tc>
      </w:tr>
      <w:tr w:rsidR="00F05D49" w:rsidRPr="00133B8E" w14:paraId="3DFA77CC" w14:textId="77777777" w:rsidTr="00CB2E03">
        <w:trPr>
          <w:cantSplit/>
          <w:trHeight w:val="925"/>
          <w:jc w:val="center"/>
        </w:trPr>
        <w:tc>
          <w:tcPr>
            <w:tcW w:w="2970" w:type="dxa"/>
            <w:tcBorders>
              <w:top w:val="single" w:sz="8" w:space="0" w:color="145192"/>
              <w:bottom w:val="nil"/>
            </w:tcBorders>
          </w:tcPr>
          <w:p w14:paraId="4F5ECDA7" w14:textId="7177B779" w:rsidR="00F05D49" w:rsidRPr="00133B8E" w:rsidRDefault="00F05D49" w:rsidP="008B52AD">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 xml:space="preserve">Children Attending A Regular Early Childhood Program At Least 10 </w:t>
            </w:r>
            <w:proofErr w:type="spellStart"/>
            <w:r w:rsidRPr="00133B8E">
              <w:rPr>
                <w:rFonts w:ascii="Arial Narrow" w:eastAsia="Times New Roman" w:hAnsi="Arial Narrow" w:cs="Arial"/>
                <w:sz w:val="24"/>
                <w:szCs w:val="24"/>
              </w:rPr>
              <w:t>Hrs</w:t>
            </w:r>
            <w:proofErr w:type="spellEnd"/>
            <w:r w:rsidRPr="00133B8E">
              <w:rPr>
                <w:rFonts w:ascii="Arial Narrow" w:eastAsia="Times New Roman" w:hAnsi="Arial Narrow" w:cs="Arial"/>
                <w:sz w:val="24"/>
                <w:szCs w:val="24"/>
              </w:rPr>
              <w:t xml:space="preserve"> Per Week</w:t>
            </w:r>
          </w:p>
        </w:tc>
        <w:tc>
          <w:tcPr>
            <w:tcW w:w="3902" w:type="dxa"/>
          </w:tcPr>
          <w:p w14:paraId="030465F3" w14:textId="7777777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And Receiving The Majority Of Hours Of Special Education And Related Services In The Regular Early Childhood Program</w:t>
            </w:r>
          </w:p>
        </w:tc>
        <w:tc>
          <w:tcPr>
            <w:tcW w:w="2488" w:type="dxa"/>
          </w:tcPr>
          <w:p w14:paraId="5AC7CC6E" w14:textId="11B38B10"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Services Regular Early Childhood Program (at least</w:t>
            </w:r>
            <w:r>
              <w:rPr>
                <w:rFonts w:ascii="Arial Narrow" w:eastAsia="Times New Roman" w:hAnsi="Arial Narrow" w:cs="Arial"/>
                <w:sz w:val="24"/>
                <w:szCs w:val="24"/>
              </w:rPr>
              <w:t xml:space="preserve"> </w:t>
            </w:r>
            <w:r w:rsidRPr="00133B8E">
              <w:rPr>
                <w:rFonts w:ascii="Arial Narrow" w:eastAsia="Times New Roman" w:hAnsi="Arial Narrow" w:cs="Arial"/>
                <w:sz w:val="24"/>
                <w:szCs w:val="24"/>
              </w:rPr>
              <w:t>10 Hours)</w:t>
            </w:r>
          </w:p>
        </w:tc>
      </w:tr>
      <w:tr w:rsidR="00F05D49" w:rsidRPr="00133B8E" w14:paraId="5C7C2DD4" w14:textId="77777777" w:rsidTr="00CB2E03">
        <w:trPr>
          <w:cantSplit/>
          <w:trHeight w:val="700"/>
          <w:jc w:val="center"/>
        </w:trPr>
        <w:tc>
          <w:tcPr>
            <w:tcW w:w="2970" w:type="dxa"/>
            <w:tcBorders>
              <w:top w:val="nil"/>
              <w:bottom w:val="single" w:sz="8" w:space="0" w:color="145192"/>
            </w:tcBorders>
          </w:tcPr>
          <w:p w14:paraId="4CD2A3CD" w14:textId="18C68CD4" w:rsidR="00F05D49" w:rsidRPr="00432F66" w:rsidRDefault="00CB2E03" w:rsidP="008B52AD">
            <w:pPr>
              <w:spacing w:after="0" w:line="240" w:lineRule="auto"/>
              <w:rPr>
                <w:rFonts w:ascii="Arial Narrow" w:eastAsia="Times New Roman" w:hAnsi="Arial Narrow" w:cs="Arial"/>
                <w:color w:val="FFFFFF"/>
                <w:sz w:val="16"/>
                <w:szCs w:val="16"/>
              </w:rPr>
            </w:pPr>
            <w:r w:rsidRPr="00432F66">
              <w:rPr>
                <w:rFonts w:ascii="Arial Narrow" w:eastAsia="Times New Roman" w:hAnsi="Arial Narrow" w:cs="Arial"/>
                <w:color w:val="FFFFFF"/>
                <w:sz w:val="16"/>
                <w:szCs w:val="16"/>
              </w:rPr>
              <w:t>Children Attending A Regular Early Childhood Program At Least 10r Week</w:t>
            </w:r>
          </w:p>
        </w:tc>
        <w:tc>
          <w:tcPr>
            <w:tcW w:w="3902" w:type="dxa"/>
            <w:tcBorders>
              <w:bottom w:val="single" w:sz="8" w:space="0" w:color="145192"/>
            </w:tcBorders>
          </w:tcPr>
          <w:p w14:paraId="47E2CF61" w14:textId="7777777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And Receiving The Majority Of Hours Of Special Education And Related Services In Some Other Location</w:t>
            </w:r>
          </w:p>
        </w:tc>
        <w:tc>
          <w:tcPr>
            <w:tcW w:w="2488" w:type="dxa"/>
            <w:tcBorders>
              <w:bottom w:val="single" w:sz="8" w:space="0" w:color="145192"/>
            </w:tcBorders>
          </w:tcPr>
          <w:p w14:paraId="633AA942" w14:textId="7777777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Other Location Regular Early Childhood Program (at least 10 Hours)</w:t>
            </w:r>
          </w:p>
        </w:tc>
      </w:tr>
      <w:tr w:rsidR="00BF79D6" w:rsidRPr="00133B8E" w14:paraId="3CAA7DA5" w14:textId="77777777" w:rsidTr="00CB2E03">
        <w:trPr>
          <w:cantSplit/>
          <w:trHeight w:val="410"/>
          <w:jc w:val="center"/>
        </w:trPr>
        <w:tc>
          <w:tcPr>
            <w:tcW w:w="2970" w:type="dxa"/>
            <w:tcBorders>
              <w:top w:val="single" w:sz="8" w:space="0" w:color="145192"/>
              <w:bottom w:val="nil"/>
            </w:tcBorders>
          </w:tcPr>
          <w:p w14:paraId="22F70A97" w14:textId="61F637AF" w:rsidR="00BF79D6" w:rsidRPr="00133B8E" w:rsidRDefault="00BF79D6" w:rsidP="00CB2E03">
            <w:pPr>
              <w:spacing w:after="0" w:line="240" w:lineRule="auto"/>
              <w:rPr>
                <w:rFonts w:ascii="Arial Narrow" w:eastAsia="Times New Roman" w:hAnsi="Arial Narrow" w:cs="Arial"/>
                <w:bCs/>
                <w:sz w:val="24"/>
                <w:szCs w:val="24"/>
              </w:rPr>
            </w:pPr>
            <w:r w:rsidRPr="00133B8E">
              <w:rPr>
                <w:rFonts w:ascii="Arial Narrow" w:eastAsia="Times New Roman" w:hAnsi="Arial Narrow" w:cs="Arial"/>
                <w:sz w:val="24"/>
                <w:szCs w:val="24"/>
              </w:rPr>
              <w:t xml:space="preserve">Children Attending A Regular Early Childhood Program Less Than 10 </w:t>
            </w:r>
            <w:proofErr w:type="spellStart"/>
            <w:r w:rsidRPr="00133B8E">
              <w:rPr>
                <w:rFonts w:ascii="Arial Narrow" w:eastAsia="Times New Roman" w:hAnsi="Arial Narrow" w:cs="Arial"/>
                <w:sz w:val="24"/>
                <w:szCs w:val="24"/>
              </w:rPr>
              <w:t>Hrs</w:t>
            </w:r>
            <w:proofErr w:type="spellEnd"/>
            <w:r w:rsidRPr="00133B8E">
              <w:rPr>
                <w:rFonts w:ascii="Arial Narrow" w:eastAsia="Times New Roman" w:hAnsi="Arial Narrow" w:cs="Arial"/>
                <w:sz w:val="24"/>
                <w:szCs w:val="24"/>
              </w:rPr>
              <w:t xml:space="preserve"> Per Week</w:t>
            </w:r>
          </w:p>
        </w:tc>
        <w:tc>
          <w:tcPr>
            <w:tcW w:w="3902" w:type="dxa"/>
            <w:tcBorders>
              <w:top w:val="single" w:sz="8" w:space="0" w:color="145192"/>
              <w:bottom w:val="single" w:sz="8" w:space="0" w:color="145192"/>
            </w:tcBorders>
          </w:tcPr>
          <w:p w14:paraId="7A5DFDE5" w14:textId="77777777" w:rsidR="00BF79D6" w:rsidRPr="00133B8E" w:rsidRDefault="00BF79D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And Receiving The Majority Of Hours Of Special Education And Related Services In The Regular Early Childhood Program</w:t>
            </w:r>
          </w:p>
        </w:tc>
        <w:tc>
          <w:tcPr>
            <w:tcW w:w="2488" w:type="dxa"/>
            <w:tcBorders>
              <w:top w:val="single" w:sz="8" w:space="0" w:color="145192"/>
              <w:bottom w:val="single" w:sz="8" w:space="0" w:color="145192"/>
            </w:tcBorders>
          </w:tcPr>
          <w:p w14:paraId="02E23F7E" w14:textId="77777777" w:rsidR="00BF79D6" w:rsidRPr="00133B8E" w:rsidRDefault="00BF79D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Services Regular Early Childhood Program (Less Than 10 Hours)</w:t>
            </w:r>
          </w:p>
        </w:tc>
      </w:tr>
      <w:tr w:rsidR="00BF79D6" w:rsidRPr="00133B8E" w14:paraId="018FC9F4" w14:textId="77777777" w:rsidTr="00CB2E03">
        <w:trPr>
          <w:cantSplit/>
          <w:trHeight w:val="410"/>
          <w:jc w:val="center"/>
        </w:trPr>
        <w:tc>
          <w:tcPr>
            <w:tcW w:w="2970" w:type="dxa"/>
            <w:tcBorders>
              <w:top w:val="nil"/>
              <w:bottom w:val="single" w:sz="8" w:space="0" w:color="145192"/>
            </w:tcBorders>
          </w:tcPr>
          <w:p w14:paraId="73A2F79C" w14:textId="041D2FDC" w:rsidR="00BF79D6" w:rsidRPr="00432F66" w:rsidRDefault="00CB2E03" w:rsidP="00CB2E03">
            <w:pPr>
              <w:spacing w:after="0" w:line="240" w:lineRule="auto"/>
              <w:rPr>
                <w:rFonts w:ascii="Arial Narrow" w:eastAsia="Times New Roman" w:hAnsi="Arial Narrow" w:cs="Arial"/>
                <w:bCs/>
                <w:color w:val="FFFFFF"/>
                <w:sz w:val="16"/>
                <w:szCs w:val="16"/>
              </w:rPr>
            </w:pPr>
            <w:r w:rsidRPr="00432F66">
              <w:rPr>
                <w:rFonts w:ascii="Arial Narrow" w:eastAsia="Times New Roman" w:hAnsi="Arial Narrow" w:cs="Arial"/>
                <w:color w:val="FFFFFF"/>
                <w:sz w:val="16"/>
                <w:szCs w:val="16"/>
              </w:rPr>
              <w:t xml:space="preserve">Children Attending A Regular Early Childhood Program Less Than 10 </w:t>
            </w:r>
            <w:proofErr w:type="spellStart"/>
            <w:r w:rsidRPr="00432F66">
              <w:rPr>
                <w:rFonts w:ascii="Arial Narrow" w:eastAsia="Times New Roman" w:hAnsi="Arial Narrow" w:cs="Arial"/>
                <w:color w:val="FFFFFF"/>
                <w:sz w:val="16"/>
                <w:szCs w:val="16"/>
              </w:rPr>
              <w:t>Hrs</w:t>
            </w:r>
            <w:proofErr w:type="spellEnd"/>
            <w:r w:rsidRPr="00432F66">
              <w:rPr>
                <w:rFonts w:ascii="Arial Narrow" w:eastAsia="Times New Roman" w:hAnsi="Arial Narrow" w:cs="Arial"/>
                <w:color w:val="FFFFFF"/>
                <w:sz w:val="16"/>
                <w:szCs w:val="16"/>
              </w:rPr>
              <w:t xml:space="preserve"> Per Week</w:t>
            </w:r>
          </w:p>
        </w:tc>
        <w:tc>
          <w:tcPr>
            <w:tcW w:w="3902" w:type="dxa"/>
            <w:tcBorders>
              <w:top w:val="single" w:sz="8" w:space="0" w:color="145192"/>
              <w:bottom w:val="single" w:sz="8" w:space="0" w:color="145192"/>
            </w:tcBorders>
          </w:tcPr>
          <w:p w14:paraId="4E021641" w14:textId="77777777" w:rsidR="00BF79D6" w:rsidRPr="00133B8E" w:rsidRDefault="00BF79D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And Receiving The Majority Of Hours Of Special Education And Related Services In Some Other Location</w:t>
            </w:r>
          </w:p>
        </w:tc>
        <w:tc>
          <w:tcPr>
            <w:tcW w:w="2488" w:type="dxa"/>
            <w:tcBorders>
              <w:top w:val="single" w:sz="8" w:space="0" w:color="145192"/>
              <w:bottom w:val="single" w:sz="8" w:space="0" w:color="145192"/>
            </w:tcBorders>
          </w:tcPr>
          <w:p w14:paraId="411C9BBF" w14:textId="77777777" w:rsidR="00BF79D6" w:rsidRPr="00133B8E" w:rsidRDefault="00BF79D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 xml:space="preserve">Other Location Regular Early Childhood Program (Less Than 10 Hours) </w:t>
            </w:r>
          </w:p>
        </w:tc>
      </w:tr>
      <w:tr w:rsidR="003C5C86" w:rsidRPr="00133B8E" w14:paraId="6EB283AD" w14:textId="77777777" w:rsidTr="00CB2E03">
        <w:trPr>
          <w:cantSplit/>
          <w:trHeight w:val="614"/>
          <w:jc w:val="center"/>
        </w:trPr>
        <w:tc>
          <w:tcPr>
            <w:tcW w:w="2970" w:type="dxa"/>
            <w:tcBorders>
              <w:top w:val="single" w:sz="8" w:space="0" w:color="145192"/>
              <w:bottom w:val="nil"/>
            </w:tcBorders>
          </w:tcPr>
          <w:p w14:paraId="044347C6" w14:textId="07F77865" w:rsidR="003C5C86" w:rsidRPr="00133B8E" w:rsidRDefault="003C5C86" w:rsidP="00CB2E03">
            <w:pPr>
              <w:keepNext/>
              <w:spacing w:after="0" w:line="240" w:lineRule="auto"/>
              <w:rPr>
                <w:rFonts w:ascii="Arial Narrow" w:eastAsia="Times New Roman" w:hAnsi="Arial Narrow" w:cs="Arial"/>
                <w:sz w:val="24"/>
                <w:szCs w:val="24"/>
              </w:rPr>
            </w:pPr>
            <w:r w:rsidRPr="00133B8E">
              <w:rPr>
                <w:rFonts w:ascii="Arial Narrow" w:eastAsia="Times New Roman" w:hAnsi="Arial Narrow" w:cs="Arial"/>
                <w:bCs/>
                <w:sz w:val="24"/>
                <w:szCs w:val="24"/>
              </w:rPr>
              <w:lastRenderedPageBreak/>
              <w:t>Children attending a special education program (NOT in any r</w:t>
            </w:r>
            <w:r>
              <w:rPr>
                <w:rFonts w:ascii="Arial Narrow" w:eastAsia="Times New Roman" w:hAnsi="Arial Narrow" w:cs="Arial"/>
                <w:bCs/>
                <w:sz w:val="24"/>
                <w:szCs w:val="24"/>
              </w:rPr>
              <w:t>egular early childhood program)</w:t>
            </w:r>
          </w:p>
        </w:tc>
        <w:tc>
          <w:tcPr>
            <w:tcW w:w="3902" w:type="dxa"/>
            <w:tcBorders>
              <w:top w:val="single" w:sz="8" w:space="0" w:color="145192"/>
              <w:bottom w:val="single" w:sz="8" w:space="0" w:color="145192"/>
            </w:tcBorders>
          </w:tcPr>
          <w:p w14:paraId="242517E7" w14:textId="77777777" w:rsidR="003C5C86" w:rsidRPr="00133B8E" w:rsidRDefault="003C5C86" w:rsidP="00CB2E03">
            <w:pPr>
              <w:keepNext/>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Specifically, a separate special education class</w:t>
            </w:r>
          </w:p>
        </w:tc>
        <w:tc>
          <w:tcPr>
            <w:tcW w:w="2488" w:type="dxa"/>
            <w:tcBorders>
              <w:top w:val="single" w:sz="8" w:space="0" w:color="145192"/>
              <w:bottom w:val="single" w:sz="8" w:space="0" w:color="145192"/>
            </w:tcBorders>
          </w:tcPr>
          <w:p w14:paraId="3E12B4E5" w14:textId="77777777" w:rsidR="003C5C86" w:rsidRPr="00133B8E" w:rsidRDefault="003C5C86" w:rsidP="00CB2E03">
            <w:pPr>
              <w:keepNext/>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Separate Class</w:t>
            </w:r>
          </w:p>
        </w:tc>
      </w:tr>
      <w:tr w:rsidR="003C5C86" w:rsidRPr="00133B8E" w14:paraId="4ED1AFB9" w14:textId="77777777" w:rsidTr="00CB2E03">
        <w:trPr>
          <w:cantSplit/>
          <w:trHeight w:val="613"/>
          <w:jc w:val="center"/>
        </w:trPr>
        <w:tc>
          <w:tcPr>
            <w:tcW w:w="2970" w:type="dxa"/>
            <w:tcBorders>
              <w:top w:val="nil"/>
              <w:bottom w:val="nil"/>
            </w:tcBorders>
          </w:tcPr>
          <w:p w14:paraId="117D68F2" w14:textId="77777777" w:rsidR="00CB2E03" w:rsidRPr="00432F66" w:rsidRDefault="00CB2E03" w:rsidP="00CB2E03">
            <w:pPr>
              <w:keepNext/>
              <w:spacing w:after="0" w:line="240" w:lineRule="auto"/>
              <w:rPr>
                <w:rFonts w:ascii="Arial Narrow" w:eastAsia="Times New Roman" w:hAnsi="Arial Narrow" w:cs="Arial"/>
                <w:color w:val="FFFFFF"/>
                <w:sz w:val="4"/>
                <w:szCs w:val="4"/>
              </w:rPr>
            </w:pPr>
            <w:r w:rsidRPr="00432F66">
              <w:rPr>
                <w:rFonts w:ascii="Arial Narrow" w:eastAsia="Times New Roman" w:hAnsi="Arial Narrow" w:cs="Arial"/>
                <w:color w:val="FFFFFF"/>
                <w:sz w:val="4"/>
                <w:szCs w:val="4"/>
              </w:rPr>
              <w:t>Children attending a special education program (NOT in any regular early childhood program)</w:t>
            </w:r>
          </w:p>
          <w:p w14:paraId="51727B22" w14:textId="132FBEDE" w:rsidR="003C5C86" w:rsidRPr="00432F66" w:rsidRDefault="00CB2E03" w:rsidP="00CB2E03">
            <w:pPr>
              <w:keepNext/>
              <w:spacing w:after="0" w:line="240" w:lineRule="auto"/>
              <w:rPr>
                <w:rFonts w:ascii="Arial Narrow" w:eastAsia="Times New Roman" w:hAnsi="Arial Narrow" w:cs="Arial"/>
                <w:color w:val="FFFFFF"/>
                <w:sz w:val="4"/>
                <w:szCs w:val="4"/>
              </w:rPr>
            </w:pPr>
            <w:r w:rsidRPr="00432F66">
              <w:rPr>
                <w:rFonts w:ascii="Arial Narrow" w:eastAsia="Times New Roman" w:hAnsi="Arial Narrow" w:cs="Arial"/>
                <w:color w:val="FFFFFF"/>
                <w:sz w:val="4"/>
                <w:szCs w:val="4"/>
              </w:rPr>
              <w:t>Children attending a special education program (NOT in any regular early childhood program)</w:t>
            </w:r>
          </w:p>
        </w:tc>
        <w:tc>
          <w:tcPr>
            <w:tcW w:w="3902" w:type="dxa"/>
            <w:tcBorders>
              <w:top w:val="single" w:sz="8" w:space="0" w:color="145192"/>
              <w:bottom w:val="single" w:sz="8" w:space="0" w:color="145192"/>
            </w:tcBorders>
          </w:tcPr>
          <w:p w14:paraId="2FEAA7C9" w14:textId="77777777" w:rsidR="003C5C86" w:rsidRPr="00133B8E" w:rsidRDefault="003C5C86" w:rsidP="00CB2E03">
            <w:pPr>
              <w:keepNext/>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Specifically, a separate school</w:t>
            </w:r>
          </w:p>
        </w:tc>
        <w:tc>
          <w:tcPr>
            <w:tcW w:w="2488" w:type="dxa"/>
            <w:tcBorders>
              <w:top w:val="single" w:sz="8" w:space="0" w:color="145192"/>
              <w:bottom w:val="single" w:sz="8" w:space="0" w:color="145192"/>
            </w:tcBorders>
          </w:tcPr>
          <w:p w14:paraId="58339B17" w14:textId="77777777" w:rsidR="003C5C86" w:rsidRPr="00133B8E" w:rsidRDefault="003C5C86" w:rsidP="00CB2E03">
            <w:pPr>
              <w:keepNext/>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Separate School</w:t>
            </w:r>
          </w:p>
        </w:tc>
      </w:tr>
      <w:tr w:rsidR="003C5C86" w:rsidRPr="00133B8E" w14:paraId="164BA3A0" w14:textId="77777777" w:rsidTr="00CB2E03">
        <w:trPr>
          <w:cantSplit/>
          <w:trHeight w:val="613"/>
          <w:jc w:val="center"/>
        </w:trPr>
        <w:tc>
          <w:tcPr>
            <w:tcW w:w="2970" w:type="dxa"/>
            <w:tcBorders>
              <w:top w:val="nil"/>
              <w:bottom w:val="single" w:sz="8" w:space="0" w:color="145192"/>
            </w:tcBorders>
          </w:tcPr>
          <w:p w14:paraId="624DC127" w14:textId="77777777" w:rsidR="00CB2E03" w:rsidRPr="00432F66" w:rsidRDefault="00CB2E03" w:rsidP="00CB2E03">
            <w:pPr>
              <w:spacing w:after="0" w:line="240" w:lineRule="auto"/>
              <w:rPr>
                <w:rFonts w:ascii="Arial Narrow" w:eastAsia="Times New Roman" w:hAnsi="Arial Narrow" w:cs="Arial"/>
                <w:color w:val="FFFFFF"/>
                <w:sz w:val="4"/>
                <w:szCs w:val="4"/>
              </w:rPr>
            </w:pPr>
            <w:r w:rsidRPr="00432F66">
              <w:rPr>
                <w:rFonts w:ascii="Arial Narrow" w:eastAsia="Times New Roman" w:hAnsi="Arial Narrow" w:cs="Arial"/>
                <w:color w:val="FFFFFF"/>
                <w:sz w:val="4"/>
                <w:szCs w:val="4"/>
              </w:rPr>
              <w:t>Children attending a special education program (NOT in any regular early childhood program)</w:t>
            </w:r>
          </w:p>
          <w:p w14:paraId="5D4F3B66" w14:textId="5BF7E722" w:rsidR="003C5C86" w:rsidRPr="00432F66" w:rsidRDefault="00CB2E03" w:rsidP="00CB2E03">
            <w:pPr>
              <w:spacing w:after="0" w:line="240" w:lineRule="auto"/>
              <w:rPr>
                <w:rFonts w:ascii="Arial Narrow" w:eastAsia="Times New Roman" w:hAnsi="Arial Narrow" w:cs="Arial"/>
                <w:color w:val="FFFFFF"/>
                <w:sz w:val="4"/>
                <w:szCs w:val="4"/>
              </w:rPr>
            </w:pPr>
            <w:r w:rsidRPr="00432F66">
              <w:rPr>
                <w:rFonts w:ascii="Arial Narrow" w:eastAsia="Times New Roman" w:hAnsi="Arial Narrow" w:cs="Arial"/>
                <w:color w:val="FFFFFF"/>
                <w:sz w:val="4"/>
                <w:szCs w:val="4"/>
              </w:rPr>
              <w:t>Children attending a special education program (NOT in any regular early childhood program)</w:t>
            </w:r>
          </w:p>
        </w:tc>
        <w:tc>
          <w:tcPr>
            <w:tcW w:w="3902" w:type="dxa"/>
            <w:tcBorders>
              <w:top w:val="single" w:sz="8" w:space="0" w:color="145192"/>
              <w:bottom w:val="single" w:sz="8" w:space="0" w:color="145192"/>
            </w:tcBorders>
          </w:tcPr>
          <w:p w14:paraId="43A6A72C" w14:textId="77777777" w:rsidR="003C5C86" w:rsidRPr="00133B8E" w:rsidRDefault="003C5C8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Specifically, a residential facility</w:t>
            </w:r>
          </w:p>
        </w:tc>
        <w:tc>
          <w:tcPr>
            <w:tcW w:w="2488" w:type="dxa"/>
            <w:tcBorders>
              <w:top w:val="single" w:sz="8" w:space="0" w:color="145192"/>
              <w:bottom w:val="single" w:sz="8" w:space="0" w:color="145192"/>
            </w:tcBorders>
          </w:tcPr>
          <w:p w14:paraId="6B682B22" w14:textId="77777777" w:rsidR="003C5C86" w:rsidRPr="00133B8E" w:rsidRDefault="003C5C86"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Residential Facility</w:t>
            </w:r>
          </w:p>
        </w:tc>
      </w:tr>
      <w:tr w:rsidR="00F05D49" w:rsidRPr="00133B8E" w14:paraId="73EBD3AD" w14:textId="77777777" w:rsidTr="00CB2E03">
        <w:trPr>
          <w:cantSplit/>
          <w:trHeight w:val="898"/>
          <w:jc w:val="center"/>
        </w:trPr>
        <w:tc>
          <w:tcPr>
            <w:tcW w:w="2970" w:type="dxa"/>
            <w:tcBorders>
              <w:top w:val="single" w:sz="8" w:space="0" w:color="145192"/>
              <w:bottom w:val="nil"/>
            </w:tcBorders>
          </w:tcPr>
          <w:p w14:paraId="6ED0F6BB" w14:textId="1ADD47D0" w:rsidR="00F05D49" w:rsidRPr="00133B8E" w:rsidRDefault="00F05D49" w:rsidP="00CB2E03">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Children attending neither a regular early childhood program nor a special education program (Not included in rows above)</w:t>
            </w:r>
          </w:p>
        </w:tc>
        <w:tc>
          <w:tcPr>
            <w:tcW w:w="3902" w:type="dxa"/>
            <w:tcBorders>
              <w:top w:val="single" w:sz="8" w:space="0" w:color="145192"/>
            </w:tcBorders>
          </w:tcPr>
          <w:p w14:paraId="61965A52" w14:textId="7777777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And receiving the majority of hours of special education and related services at home</w:t>
            </w:r>
          </w:p>
        </w:tc>
        <w:tc>
          <w:tcPr>
            <w:tcW w:w="2488" w:type="dxa"/>
            <w:tcBorders>
              <w:top w:val="single" w:sz="8" w:space="0" w:color="145192"/>
            </w:tcBorders>
          </w:tcPr>
          <w:p w14:paraId="6013D554" w14:textId="7777777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Home</w:t>
            </w:r>
          </w:p>
        </w:tc>
      </w:tr>
      <w:tr w:rsidR="00F05D49" w:rsidRPr="00133B8E" w14:paraId="41B65552" w14:textId="77777777" w:rsidTr="00CB2E03">
        <w:trPr>
          <w:cantSplit/>
          <w:trHeight w:val="1132"/>
          <w:jc w:val="center"/>
        </w:trPr>
        <w:tc>
          <w:tcPr>
            <w:tcW w:w="2970" w:type="dxa"/>
            <w:tcBorders>
              <w:top w:val="nil"/>
              <w:bottom w:val="double" w:sz="4" w:space="0" w:color="145192"/>
            </w:tcBorders>
          </w:tcPr>
          <w:p w14:paraId="39247DB9" w14:textId="735B912C" w:rsidR="00F05D49" w:rsidRPr="00432F66" w:rsidRDefault="00CB2E03" w:rsidP="00CB2E03">
            <w:pPr>
              <w:spacing w:after="0" w:line="240" w:lineRule="auto"/>
              <w:rPr>
                <w:rFonts w:ascii="Arial Narrow" w:eastAsia="Times New Roman" w:hAnsi="Arial Narrow" w:cs="Arial"/>
                <w:color w:val="FFFFFF"/>
                <w:sz w:val="16"/>
                <w:szCs w:val="16"/>
              </w:rPr>
            </w:pPr>
            <w:r w:rsidRPr="00432F66">
              <w:rPr>
                <w:rFonts w:ascii="Arial Narrow" w:eastAsia="Times New Roman" w:hAnsi="Arial Narrow" w:cs="Arial"/>
                <w:color w:val="FFFFFF"/>
                <w:sz w:val="16"/>
                <w:szCs w:val="16"/>
              </w:rPr>
              <w:t>Children attending neither a regular early childhood program nor a special education program (Not included in rows above)</w:t>
            </w:r>
          </w:p>
        </w:tc>
        <w:tc>
          <w:tcPr>
            <w:tcW w:w="3902" w:type="dxa"/>
          </w:tcPr>
          <w:p w14:paraId="47F7EF02" w14:textId="7777777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 xml:space="preserve">And receiving the majority of hours of special education and related services at the service </w:t>
            </w:r>
            <w:proofErr w:type="gramStart"/>
            <w:r w:rsidRPr="00133B8E">
              <w:rPr>
                <w:rFonts w:ascii="Arial Narrow" w:eastAsia="Times New Roman" w:hAnsi="Arial Narrow" w:cs="Arial"/>
                <w:sz w:val="24"/>
                <w:szCs w:val="24"/>
              </w:rPr>
              <w:t>providers</w:t>
            </w:r>
            <w:proofErr w:type="gramEnd"/>
            <w:r w:rsidRPr="00133B8E">
              <w:rPr>
                <w:rFonts w:ascii="Arial Narrow" w:eastAsia="Times New Roman" w:hAnsi="Arial Narrow" w:cs="Arial"/>
                <w:sz w:val="24"/>
                <w:szCs w:val="24"/>
              </w:rPr>
              <w:t xml:space="preserve"> location or some other location not in any other category.</w:t>
            </w:r>
          </w:p>
        </w:tc>
        <w:tc>
          <w:tcPr>
            <w:tcW w:w="2488" w:type="dxa"/>
          </w:tcPr>
          <w:p w14:paraId="0D99008A" w14:textId="77777777" w:rsidR="00F05D49" w:rsidRPr="00133B8E" w:rsidRDefault="00F05D49" w:rsidP="00133B8E">
            <w:pPr>
              <w:spacing w:after="0" w:line="240" w:lineRule="auto"/>
              <w:rPr>
                <w:rFonts w:ascii="Arial Narrow" w:eastAsia="Times New Roman" w:hAnsi="Arial Narrow" w:cs="Arial"/>
                <w:sz w:val="24"/>
                <w:szCs w:val="24"/>
              </w:rPr>
            </w:pPr>
            <w:r w:rsidRPr="00133B8E">
              <w:rPr>
                <w:rFonts w:ascii="Arial Narrow" w:eastAsia="Times New Roman" w:hAnsi="Arial Narrow" w:cs="Arial"/>
                <w:sz w:val="24"/>
                <w:szCs w:val="24"/>
              </w:rPr>
              <w:t>Service Provider Location</w:t>
            </w:r>
          </w:p>
        </w:tc>
      </w:tr>
    </w:tbl>
    <w:p w14:paraId="4E5F864A" w14:textId="77777777" w:rsidR="00133B8E" w:rsidRPr="00EB4ACC" w:rsidRDefault="00133B8E" w:rsidP="00CB2E03">
      <w:pPr>
        <w:keepNext/>
        <w:spacing w:before="240"/>
        <w:ind w:left="360"/>
        <w:rPr>
          <w:rFonts w:ascii="Arial" w:hAnsi="Arial" w:cs="Arial"/>
          <w:b/>
          <w:sz w:val="24"/>
          <w:szCs w:val="24"/>
        </w:rPr>
      </w:pPr>
      <w:r w:rsidRPr="00EB4ACC">
        <w:rPr>
          <w:rFonts w:ascii="Arial" w:hAnsi="Arial" w:cs="Arial"/>
          <w:b/>
          <w:sz w:val="24"/>
          <w:szCs w:val="24"/>
        </w:rPr>
        <w:t>What are regular early childhood programs?</w:t>
      </w:r>
    </w:p>
    <w:p w14:paraId="41AFA265"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A regular early childhood program is a program that includes a majority (at least 50 percent) of nondisabled children (i.e., children not on IEPs).</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This may include, but is not limited to the following:</w:t>
      </w:r>
    </w:p>
    <w:p w14:paraId="09F5CA8C" w14:textId="77777777" w:rsidR="00133B8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Head Start</w:t>
      </w:r>
    </w:p>
    <w:p w14:paraId="356805C5" w14:textId="77777777" w:rsidR="00133B8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Kindergarten</w:t>
      </w:r>
    </w:p>
    <w:p w14:paraId="72B23725" w14:textId="77777777" w:rsidR="00133B8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Preschool classes offered to an eligible pre-kindergarten population by the public school system</w:t>
      </w:r>
    </w:p>
    <w:p w14:paraId="39FA8BD1" w14:textId="77777777" w:rsidR="00133B8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Private kindergartens or preschools</w:t>
      </w:r>
    </w:p>
    <w:p w14:paraId="5BD290B0" w14:textId="77777777" w:rsidR="002D3AF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Group child development center or child care</w:t>
      </w:r>
    </w:p>
    <w:p w14:paraId="38059FE2" w14:textId="345DDAC3" w:rsidR="00133B8E" w:rsidRPr="00EB4ACC" w:rsidRDefault="00133B8E" w:rsidP="00BF79D6">
      <w:pPr>
        <w:ind w:left="360"/>
        <w:rPr>
          <w:rFonts w:ascii="Arial" w:hAnsi="Arial" w:cs="Arial"/>
          <w:b/>
          <w:sz w:val="24"/>
          <w:szCs w:val="24"/>
        </w:rPr>
      </w:pPr>
      <w:r w:rsidRPr="00EB4ACC">
        <w:rPr>
          <w:rFonts w:ascii="Arial" w:hAnsi="Arial" w:cs="Arial"/>
          <w:b/>
          <w:sz w:val="24"/>
          <w:szCs w:val="24"/>
        </w:rPr>
        <w:t>What are special education programs?</w:t>
      </w:r>
    </w:p>
    <w:p w14:paraId="4AD362D0" w14:textId="77777777" w:rsidR="002D3AFE" w:rsidRPr="00EB4ACC" w:rsidRDefault="00133B8E" w:rsidP="00BF79D6">
      <w:pPr>
        <w:ind w:left="360"/>
        <w:rPr>
          <w:rFonts w:ascii="Arial" w:eastAsia="Times New Roman" w:hAnsi="Arial" w:cs="Arial"/>
          <w:sz w:val="24"/>
          <w:szCs w:val="24"/>
        </w:rPr>
      </w:pPr>
      <w:r w:rsidRPr="00EB4ACC">
        <w:rPr>
          <w:rFonts w:ascii="Arial" w:eastAsia="Times New Roman" w:hAnsi="Arial" w:cs="Arial"/>
          <w:sz w:val="24"/>
          <w:szCs w:val="24"/>
        </w:rPr>
        <w:t>A special education program is a program that includes less than 50 percent nondisabled children (i.e., children not on IEPs).</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This may include, but is not limited to the following:</w:t>
      </w:r>
    </w:p>
    <w:p w14:paraId="2A82AADE" w14:textId="77777777" w:rsidR="00133B8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Special education classes in</w:t>
      </w:r>
    </w:p>
    <w:p w14:paraId="71E1D04D" w14:textId="77777777" w:rsidR="00133B8E" w:rsidRPr="00EB4ACC" w:rsidRDefault="00133B8E" w:rsidP="00422C59">
      <w:pPr>
        <w:numPr>
          <w:ilvl w:val="1"/>
          <w:numId w:val="28"/>
        </w:numPr>
        <w:rPr>
          <w:rFonts w:ascii="Arial" w:hAnsi="Arial" w:cs="Arial"/>
          <w:sz w:val="24"/>
          <w:szCs w:val="24"/>
        </w:rPr>
      </w:pPr>
      <w:r w:rsidRPr="00EB4ACC">
        <w:rPr>
          <w:rFonts w:ascii="Arial" w:hAnsi="Arial" w:cs="Arial"/>
          <w:sz w:val="24"/>
          <w:szCs w:val="24"/>
        </w:rPr>
        <w:lastRenderedPageBreak/>
        <w:t>Regular school buildings</w:t>
      </w:r>
    </w:p>
    <w:p w14:paraId="7F010903" w14:textId="77777777" w:rsidR="00133B8E" w:rsidRPr="00EB4ACC" w:rsidRDefault="00133B8E" w:rsidP="00422C59">
      <w:pPr>
        <w:numPr>
          <w:ilvl w:val="1"/>
          <w:numId w:val="28"/>
        </w:numPr>
        <w:rPr>
          <w:rFonts w:ascii="Arial" w:hAnsi="Arial" w:cs="Arial"/>
          <w:sz w:val="24"/>
          <w:szCs w:val="24"/>
        </w:rPr>
      </w:pPr>
      <w:r w:rsidRPr="00EB4ACC">
        <w:rPr>
          <w:rFonts w:ascii="Arial" w:hAnsi="Arial" w:cs="Arial"/>
          <w:sz w:val="24"/>
          <w:szCs w:val="24"/>
        </w:rPr>
        <w:t>Trailers or portables outside regular school buildings</w:t>
      </w:r>
    </w:p>
    <w:p w14:paraId="65C3BFC8" w14:textId="77777777" w:rsidR="00133B8E" w:rsidRPr="00EB4ACC" w:rsidRDefault="00133B8E" w:rsidP="00422C59">
      <w:pPr>
        <w:numPr>
          <w:ilvl w:val="1"/>
          <w:numId w:val="28"/>
        </w:numPr>
        <w:rPr>
          <w:rFonts w:ascii="Arial" w:hAnsi="Arial" w:cs="Arial"/>
          <w:sz w:val="24"/>
          <w:szCs w:val="24"/>
        </w:rPr>
      </w:pPr>
      <w:r w:rsidRPr="00EB4ACC">
        <w:rPr>
          <w:rFonts w:ascii="Arial" w:hAnsi="Arial" w:cs="Arial"/>
          <w:sz w:val="24"/>
          <w:szCs w:val="24"/>
        </w:rPr>
        <w:t>Child care facilities</w:t>
      </w:r>
    </w:p>
    <w:p w14:paraId="21A15A10" w14:textId="77777777" w:rsidR="00133B8E" w:rsidRPr="00EB4ACC" w:rsidRDefault="00133B8E" w:rsidP="000A5E8F">
      <w:pPr>
        <w:numPr>
          <w:ilvl w:val="1"/>
          <w:numId w:val="28"/>
        </w:numPr>
        <w:rPr>
          <w:rFonts w:ascii="Arial" w:hAnsi="Arial" w:cs="Arial"/>
          <w:sz w:val="24"/>
          <w:szCs w:val="24"/>
        </w:rPr>
      </w:pPr>
      <w:r w:rsidRPr="00EB4ACC">
        <w:rPr>
          <w:rFonts w:ascii="Arial" w:hAnsi="Arial" w:cs="Arial"/>
          <w:sz w:val="24"/>
          <w:szCs w:val="24"/>
        </w:rPr>
        <w:t>Hospital facilities on an outpatient basis</w:t>
      </w:r>
    </w:p>
    <w:p w14:paraId="4608DBB3" w14:textId="77777777" w:rsidR="00133B8E" w:rsidRPr="00EB4ACC" w:rsidRDefault="00133B8E" w:rsidP="000A5E8F">
      <w:pPr>
        <w:numPr>
          <w:ilvl w:val="1"/>
          <w:numId w:val="28"/>
        </w:numPr>
        <w:rPr>
          <w:rFonts w:ascii="Arial" w:hAnsi="Arial" w:cs="Arial"/>
          <w:sz w:val="24"/>
          <w:szCs w:val="24"/>
        </w:rPr>
      </w:pPr>
      <w:r w:rsidRPr="00EB4ACC">
        <w:rPr>
          <w:rFonts w:ascii="Arial" w:hAnsi="Arial" w:cs="Arial"/>
          <w:sz w:val="24"/>
          <w:szCs w:val="24"/>
        </w:rPr>
        <w:t>Other community-based settings</w:t>
      </w:r>
    </w:p>
    <w:p w14:paraId="5CE12B3B" w14:textId="77777777" w:rsidR="00133B8E" w:rsidRPr="00EB4ACC" w:rsidRDefault="00133B8E" w:rsidP="00422C59">
      <w:pPr>
        <w:numPr>
          <w:ilvl w:val="0"/>
          <w:numId w:val="28"/>
        </w:numPr>
        <w:ind w:left="1080"/>
        <w:rPr>
          <w:rFonts w:ascii="Arial" w:hAnsi="Arial" w:cs="Arial"/>
          <w:sz w:val="24"/>
          <w:szCs w:val="24"/>
        </w:rPr>
      </w:pPr>
      <w:r w:rsidRPr="00EB4ACC">
        <w:rPr>
          <w:rFonts w:ascii="Arial" w:hAnsi="Arial" w:cs="Arial"/>
          <w:sz w:val="24"/>
          <w:szCs w:val="24"/>
        </w:rPr>
        <w:t>Separate schools</w:t>
      </w:r>
    </w:p>
    <w:p w14:paraId="45446208" w14:textId="77777777" w:rsidR="002D3AFE" w:rsidRPr="00422C59" w:rsidRDefault="00133B8E" w:rsidP="00422C59">
      <w:pPr>
        <w:numPr>
          <w:ilvl w:val="0"/>
          <w:numId w:val="28"/>
        </w:numPr>
        <w:ind w:left="1080"/>
        <w:rPr>
          <w:rFonts w:ascii="Arial" w:hAnsi="Arial" w:cs="Arial"/>
          <w:sz w:val="24"/>
          <w:szCs w:val="24"/>
        </w:rPr>
      </w:pPr>
      <w:r w:rsidRPr="00422C59">
        <w:rPr>
          <w:rFonts w:ascii="Arial" w:hAnsi="Arial" w:cs="Arial"/>
          <w:sz w:val="24"/>
          <w:szCs w:val="24"/>
        </w:rPr>
        <w:t>Residential facilities</w:t>
      </w:r>
    </w:p>
    <w:p w14:paraId="6B71A073" w14:textId="77777777" w:rsidR="002C23E3" w:rsidRPr="00EB4ACC" w:rsidRDefault="002C23E3" w:rsidP="00BF79D6">
      <w:pPr>
        <w:ind w:left="360"/>
      </w:pPr>
      <w:r w:rsidRPr="00EB4ACC">
        <w:rPr>
          <w:rFonts w:ascii="Arial" w:hAnsi="Arial" w:cs="Arial"/>
          <w:b/>
          <w:sz w:val="24"/>
          <w:szCs w:val="24"/>
        </w:rPr>
        <w:t>How is percentage of time in calculated</w:t>
      </w:r>
      <w:r w:rsidR="00335CE2" w:rsidRPr="00EB4ACC">
        <w:rPr>
          <w:rFonts w:ascii="Arial" w:hAnsi="Arial" w:cs="Arial"/>
          <w:b/>
          <w:sz w:val="24"/>
          <w:szCs w:val="24"/>
        </w:rPr>
        <w:t xml:space="preserve"> (6-21)</w:t>
      </w:r>
      <w:r w:rsidRPr="00EB4ACC">
        <w:rPr>
          <w:rFonts w:ascii="Arial" w:hAnsi="Arial" w:cs="Arial"/>
          <w:b/>
          <w:sz w:val="24"/>
          <w:szCs w:val="24"/>
        </w:rPr>
        <w:t>?</w:t>
      </w:r>
    </w:p>
    <w:p w14:paraId="012549ED" w14:textId="77777777" w:rsidR="002D3AFE" w:rsidRPr="00EB4ACC" w:rsidRDefault="002C23E3" w:rsidP="00BF79D6">
      <w:pPr>
        <w:ind w:left="360"/>
        <w:rPr>
          <w:rFonts w:ascii="Arial" w:eastAsia="Times New Roman" w:hAnsi="Arial" w:cs="Arial"/>
          <w:sz w:val="24"/>
          <w:szCs w:val="24"/>
        </w:rPr>
      </w:pPr>
      <w:r w:rsidRPr="00EB4ACC">
        <w:rPr>
          <w:rFonts w:ascii="Arial" w:eastAsia="Times New Roman" w:hAnsi="Arial" w:cs="Arial"/>
          <w:sz w:val="24"/>
          <w:szCs w:val="24"/>
        </w:rPr>
        <w:t xml:space="preserve">To calculate the percentage of time </w:t>
      </w:r>
      <w:r w:rsidRPr="00EB4ACC">
        <w:rPr>
          <w:rFonts w:ascii="Arial" w:eastAsia="Times New Roman" w:hAnsi="Arial" w:cs="Arial"/>
          <w:b/>
          <w:sz w:val="24"/>
          <w:szCs w:val="24"/>
        </w:rPr>
        <w:t>inside</w:t>
      </w:r>
      <w:r w:rsidRPr="00EB4ACC">
        <w:rPr>
          <w:rFonts w:ascii="Arial" w:eastAsia="Times New Roman" w:hAnsi="Arial" w:cs="Arial"/>
          <w:sz w:val="24"/>
          <w:szCs w:val="24"/>
        </w:rPr>
        <w:t xml:space="preserve"> the regular classroom, divide the number of hours the child spends inside the regular classroom by </w:t>
      </w:r>
      <w:r w:rsidRPr="00EB4ACC">
        <w:rPr>
          <w:rFonts w:ascii="Arial" w:eastAsia="Times New Roman" w:hAnsi="Arial" w:cs="Arial"/>
          <w:i/>
          <w:sz w:val="24"/>
          <w:szCs w:val="24"/>
        </w:rPr>
        <w:t>the total number of hours in the school day</w:t>
      </w:r>
      <w:r w:rsidRPr="00EB4ACC">
        <w:rPr>
          <w:rFonts w:ascii="Arial" w:eastAsia="Times New Roman" w:hAnsi="Arial" w:cs="Arial"/>
          <w:sz w:val="24"/>
          <w:szCs w:val="24"/>
        </w:rPr>
        <w:t xml:space="preserve"> (including lunch, recess and study periods).</w:t>
      </w:r>
      <w:r w:rsidR="002D3AFE" w:rsidRPr="00EB4ACC">
        <w:rPr>
          <w:rFonts w:ascii="Arial" w:eastAsia="Times New Roman" w:hAnsi="Arial" w:cs="Arial"/>
          <w:sz w:val="24"/>
          <w:szCs w:val="24"/>
        </w:rPr>
        <w:t xml:space="preserve"> </w:t>
      </w:r>
      <w:r w:rsidRPr="00EB4ACC">
        <w:rPr>
          <w:rFonts w:ascii="Arial" w:eastAsia="Times New Roman" w:hAnsi="Arial" w:cs="Arial"/>
          <w:sz w:val="24"/>
          <w:szCs w:val="24"/>
        </w:rPr>
        <w:t>The result is multiplied by 100.</w:t>
      </w:r>
    </w:p>
    <w:p w14:paraId="0E91BD2D" w14:textId="77777777" w:rsidR="002D3AFE" w:rsidRPr="00EB4ACC" w:rsidRDefault="002C23E3" w:rsidP="00BF79D6">
      <w:pPr>
        <w:ind w:left="360"/>
        <w:rPr>
          <w:rFonts w:ascii="Arial" w:eastAsia="Times New Roman" w:hAnsi="Arial" w:cs="Arial"/>
          <w:sz w:val="24"/>
          <w:szCs w:val="24"/>
        </w:rPr>
      </w:pPr>
      <w:r w:rsidRPr="00EB4ACC">
        <w:rPr>
          <w:rFonts w:ascii="Arial" w:eastAsia="Times New Roman" w:hAnsi="Arial" w:cs="Arial"/>
          <w:sz w:val="24"/>
          <w:szCs w:val="24"/>
        </w:rPr>
        <w:t xml:space="preserve">Time spent outside the regular classroom receiving services unrelated to the child’s disability (e.g., time receiving LEP services) should be considered time inside the regular classroom. </w:t>
      </w:r>
    </w:p>
    <w:p w14:paraId="0813240B" w14:textId="77777777" w:rsidR="002D3AFE" w:rsidRPr="00EB4ACC" w:rsidRDefault="002C23E3" w:rsidP="00BF79D6">
      <w:pPr>
        <w:ind w:left="360"/>
        <w:rPr>
          <w:rFonts w:ascii="Arial" w:eastAsia="Times New Roman" w:hAnsi="Arial" w:cs="Arial"/>
          <w:sz w:val="24"/>
          <w:szCs w:val="24"/>
        </w:rPr>
      </w:pPr>
      <w:r w:rsidRPr="00EB4ACC">
        <w:rPr>
          <w:rFonts w:ascii="Arial" w:eastAsia="Times New Roman" w:hAnsi="Arial" w:cs="Arial"/>
          <w:sz w:val="24"/>
          <w:szCs w:val="24"/>
        </w:rPr>
        <w:t>Educational time spent in age-appropriate community-based settings that include individuals with and without disabilities, such as college campuses or vocational sites, should be counted as time spent inside the regular classroom.</w:t>
      </w:r>
    </w:p>
    <w:p w14:paraId="615A7DEB" w14:textId="77777777" w:rsidR="002C23E3" w:rsidRPr="00BF79D6" w:rsidRDefault="002C23E3" w:rsidP="00BF79D6">
      <w:pPr>
        <w:ind w:left="360"/>
        <w:rPr>
          <w:rFonts w:ascii="Arial" w:hAnsi="Arial" w:cs="Arial"/>
          <w:b/>
          <w:sz w:val="24"/>
          <w:szCs w:val="24"/>
        </w:rPr>
      </w:pPr>
      <w:r w:rsidRPr="00BF79D6">
        <w:rPr>
          <w:rFonts w:ascii="Arial" w:hAnsi="Arial" w:cs="Arial"/>
          <w:b/>
          <w:sz w:val="24"/>
          <w:szCs w:val="24"/>
        </w:rPr>
        <w:t>How are student counts reported by Educational Environment (IDEA) School Age</w:t>
      </w:r>
      <w:r w:rsidR="00335CE2" w:rsidRPr="00BF79D6">
        <w:rPr>
          <w:rFonts w:ascii="Arial" w:hAnsi="Arial" w:cs="Arial"/>
          <w:b/>
          <w:sz w:val="24"/>
          <w:szCs w:val="24"/>
        </w:rPr>
        <w:t xml:space="preserve"> (6-21)</w:t>
      </w:r>
      <w:r w:rsidRPr="00BF79D6">
        <w:rPr>
          <w:rFonts w:ascii="Arial" w:hAnsi="Arial" w:cs="Arial"/>
          <w:b/>
          <w:sz w:val="24"/>
          <w:szCs w:val="24"/>
        </w:rPr>
        <w:t>?</w:t>
      </w:r>
    </w:p>
    <w:p w14:paraId="679D803D" w14:textId="77777777" w:rsidR="002D3AFE" w:rsidRDefault="002C23E3" w:rsidP="00BF79D6">
      <w:pPr>
        <w:ind w:left="360"/>
        <w:rPr>
          <w:rFonts w:ascii="Arial" w:eastAsia="Times New Roman" w:hAnsi="Arial" w:cs="Arial"/>
          <w:sz w:val="24"/>
          <w:szCs w:val="24"/>
        </w:rPr>
      </w:pPr>
      <w:r w:rsidRPr="002C23E3">
        <w:rPr>
          <w:rFonts w:ascii="Arial" w:eastAsia="Times New Roman" w:hAnsi="Arial" w:cs="Arial"/>
          <w:sz w:val="24"/>
          <w:szCs w:val="24"/>
        </w:rPr>
        <w:t>Report the students with disabilities (IDEA) by the setting in which the students have been placed for educational services.</w:t>
      </w:r>
      <w:r w:rsidR="002D3AFE">
        <w:rPr>
          <w:rFonts w:ascii="Arial" w:eastAsia="Times New Roman" w:hAnsi="Arial" w:cs="Arial"/>
          <w:sz w:val="24"/>
          <w:szCs w:val="24"/>
        </w:rPr>
        <w:t xml:space="preserve"> </w:t>
      </w:r>
      <w:r w:rsidRPr="002C23E3">
        <w:rPr>
          <w:rFonts w:ascii="Arial" w:eastAsia="Times New Roman" w:hAnsi="Arial" w:cs="Arial"/>
          <w:sz w:val="24"/>
          <w:szCs w:val="24"/>
        </w:rPr>
        <w:t>Below are the definitions of the permitted values:</w:t>
      </w:r>
    </w:p>
    <w:p w14:paraId="204DA0D8" w14:textId="77777777" w:rsidR="002C23E3" w:rsidRPr="00422C59" w:rsidRDefault="002C23E3" w:rsidP="00422C59">
      <w:pPr>
        <w:numPr>
          <w:ilvl w:val="0"/>
          <w:numId w:val="28"/>
        </w:numPr>
        <w:ind w:left="1080"/>
        <w:rPr>
          <w:rFonts w:ascii="Arial" w:hAnsi="Arial" w:cs="Arial"/>
          <w:sz w:val="24"/>
          <w:szCs w:val="24"/>
        </w:rPr>
      </w:pPr>
      <w:r w:rsidRPr="00422C59">
        <w:rPr>
          <w:rFonts w:ascii="Arial" w:hAnsi="Arial" w:cs="Arial"/>
          <w:sz w:val="24"/>
          <w:szCs w:val="24"/>
        </w:rPr>
        <w:t>Inside regular class 80% or more of day (RC80).</w:t>
      </w:r>
      <w:r w:rsidR="002D3AFE" w:rsidRPr="00422C59">
        <w:rPr>
          <w:rFonts w:ascii="Arial" w:hAnsi="Arial" w:cs="Arial"/>
          <w:sz w:val="24"/>
          <w:szCs w:val="24"/>
        </w:rPr>
        <w:t xml:space="preserve"> </w:t>
      </w:r>
      <w:r w:rsidRPr="00422C59">
        <w:rPr>
          <w:rFonts w:ascii="Arial" w:hAnsi="Arial" w:cs="Arial"/>
          <w:sz w:val="24"/>
          <w:szCs w:val="24"/>
        </w:rPr>
        <w:t>These are children who received special education and related services outside the regular classroom for less than 21% of the school day.</w:t>
      </w:r>
      <w:r w:rsidR="002D3AFE" w:rsidRPr="00422C59">
        <w:rPr>
          <w:rFonts w:ascii="Arial" w:hAnsi="Arial" w:cs="Arial"/>
          <w:sz w:val="24"/>
          <w:szCs w:val="24"/>
        </w:rPr>
        <w:t xml:space="preserve"> </w:t>
      </w:r>
      <w:r w:rsidRPr="00422C59">
        <w:rPr>
          <w:rFonts w:ascii="Arial" w:hAnsi="Arial" w:cs="Arial"/>
          <w:sz w:val="24"/>
          <w:szCs w:val="24"/>
        </w:rPr>
        <w:t>This may include children placed in:</w:t>
      </w:r>
    </w:p>
    <w:p w14:paraId="5D203B89" w14:textId="77777777" w:rsidR="002C23E3" w:rsidRPr="00422C59" w:rsidRDefault="002C23E3" w:rsidP="00422C59">
      <w:pPr>
        <w:numPr>
          <w:ilvl w:val="1"/>
          <w:numId w:val="28"/>
        </w:numPr>
        <w:rPr>
          <w:rFonts w:ascii="Arial" w:hAnsi="Arial" w:cs="Arial"/>
          <w:sz w:val="24"/>
          <w:szCs w:val="24"/>
        </w:rPr>
      </w:pPr>
      <w:r w:rsidRPr="00422C59">
        <w:rPr>
          <w:rFonts w:ascii="Arial" w:hAnsi="Arial" w:cs="Arial"/>
          <w:sz w:val="24"/>
          <w:szCs w:val="24"/>
        </w:rPr>
        <w:t>Regular class with special education/related services provided within regular classes</w:t>
      </w:r>
    </w:p>
    <w:p w14:paraId="3898D208" w14:textId="77777777" w:rsidR="002C23E3" w:rsidRPr="00422C59" w:rsidRDefault="002C23E3" w:rsidP="00422C59">
      <w:pPr>
        <w:numPr>
          <w:ilvl w:val="1"/>
          <w:numId w:val="28"/>
        </w:numPr>
        <w:rPr>
          <w:rFonts w:ascii="Arial" w:hAnsi="Arial" w:cs="Arial"/>
          <w:sz w:val="24"/>
          <w:szCs w:val="24"/>
        </w:rPr>
      </w:pPr>
      <w:r w:rsidRPr="00422C59">
        <w:rPr>
          <w:rFonts w:ascii="Arial" w:hAnsi="Arial" w:cs="Arial"/>
          <w:sz w:val="24"/>
          <w:szCs w:val="24"/>
        </w:rPr>
        <w:t>Regular class with special education/related services outside regular classes</w:t>
      </w:r>
    </w:p>
    <w:p w14:paraId="59BE5FE3" w14:textId="77777777" w:rsidR="002D3AFE" w:rsidRPr="00422C59" w:rsidRDefault="002C23E3" w:rsidP="00422C59">
      <w:pPr>
        <w:numPr>
          <w:ilvl w:val="1"/>
          <w:numId w:val="28"/>
        </w:numPr>
        <w:rPr>
          <w:rFonts w:ascii="Arial" w:hAnsi="Arial" w:cs="Arial"/>
          <w:sz w:val="24"/>
          <w:szCs w:val="24"/>
        </w:rPr>
      </w:pPr>
      <w:r w:rsidRPr="00422C59">
        <w:rPr>
          <w:rFonts w:ascii="Arial" w:hAnsi="Arial" w:cs="Arial"/>
          <w:sz w:val="24"/>
          <w:szCs w:val="24"/>
        </w:rPr>
        <w:lastRenderedPageBreak/>
        <w:t>Regular class with special education services provided in resource rooms</w:t>
      </w:r>
    </w:p>
    <w:p w14:paraId="77715F47" w14:textId="77777777" w:rsidR="002C23E3" w:rsidRPr="00422C59" w:rsidRDefault="002C23E3" w:rsidP="00422C59">
      <w:pPr>
        <w:numPr>
          <w:ilvl w:val="0"/>
          <w:numId w:val="28"/>
        </w:numPr>
        <w:ind w:left="1080"/>
        <w:rPr>
          <w:rFonts w:ascii="Arial" w:hAnsi="Arial" w:cs="Arial"/>
          <w:sz w:val="24"/>
          <w:szCs w:val="24"/>
        </w:rPr>
      </w:pPr>
      <w:r w:rsidRPr="00422C59">
        <w:rPr>
          <w:rFonts w:ascii="Arial" w:hAnsi="Arial" w:cs="Arial"/>
          <w:sz w:val="24"/>
          <w:szCs w:val="24"/>
        </w:rPr>
        <w:t>Inside regular class no more than 79% of day and no less than 40% of the day (RC79TO40).</w:t>
      </w:r>
      <w:r w:rsidR="002D3AFE" w:rsidRPr="00422C59">
        <w:rPr>
          <w:rFonts w:ascii="Arial" w:hAnsi="Arial" w:cs="Arial"/>
          <w:sz w:val="24"/>
          <w:szCs w:val="24"/>
        </w:rPr>
        <w:t xml:space="preserve"> </w:t>
      </w:r>
      <w:r w:rsidRPr="00422C59">
        <w:rPr>
          <w:rFonts w:ascii="Arial" w:hAnsi="Arial" w:cs="Arial"/>
          <w:sz w:val="24"/>
          <w:szCs w:val="24"/>
        </w:rPr>
        <w:t>These are children who received special education and related services outside the regular classroom for at least 21% but no more than 60% of the school day.</w:t>
      </w:r>
      <w:r w:rsidR="002D3AFE" w:rsidRPr="00422C59">
        <w:rPr>
          <w:rFonts w:ascii="Arial" w:hAnsi="Arial" w:cs="Arial"/>
          <w:sz w:val="24"/>
          <w:szCs w:val="24"/>
        </w:rPr>
        <w:t xml:space="preserve"> </w:t>
      </w:r>
      <w:r w:rsidRPr="00422C59">
        <w:rPr>
          <w:rFonts w:ascii="Arial" w:hAnsi="Arial" w:cs="Arial"/>
          <w:sz w:val="24"/>
          <w:szCs w:val="24"/>
        </w:rPr>
        <w:t xml:space="preserve">Do </w:t>
      </w:r>
      <w:r w:rsidRPr="00EB4ACC">
        <w:rPr>
          <w:rFonts w:ascii="Arial" w:hAnsi="Arial" w:cs="Arial"/>
          <w:sz w:val="24"/>
          <w:szCs w:val="24"/>
          <w:u w:val="single"/>
        </w:rPr>
        <w:t>not</w:t>
      </w:r>
      <w:r w:rsidRPr="00422C59">
        <w:rPr>
          <w:rFonts w:ascii="Arial" w:hAnsi="Arial" w:cs="Arial"/>
          <w:sz w:val="24"/>
          <w:szCs w:val="24"/>
        </w:rPr>
        <w:t xml:space="preserve"> include children who are reported as receiving education programs in public or private separate school or residential facilities.</w:t>
      </w:r>
      <w:r w:rsidR="002D3AFE" w:rsidRPr="00422C59">
        <w:rPr>
          <w:rFonts w:ascii="Arial" w:hAnsi="Arial" w:cs="Arial"/>
          <w:sz w:val="24"/>
          <w:szCs w:val="24"/>
        </w:rPr>
        <w:t xml:space="preserve"> </w:t>
      </w:r>
      <w:r w:rsidRPr="00422C59">
        <w:rPr>
          <w:rFonts w:ascii="Arial" w:hAnsi="Arial" w:cs="Arial"/>
          <w:sz w:val="24"/>
          <w:szCs w:val="24"/>
        </w:rPr>
        <w:t>This may include children placed in:</w:t>
      </w:r>
    </w:p>
    <w:p w14:paraId="53612280" w14:textId="77777777" w:rsidR="002C23E3" w:rsidRPr="00422C59" w:rsidRDefault="002C23E3" w:rsidP="00422C59">
      <w:pPr>
        <w:numPr>
          <w:ilvl w:val="1"/>
          <w:numId w:val="28"/>
        </w:numPr>
        <w:rPr>
          <w:rFonts w:ascii="Arial" w:hAnsi="Arial" w:cs="Arial"/>
          <w:sz w:val="24"/>
          <w:szCs w:val="24"/>
        </w:rPr>
      </w:pPr>
      <w:r w:rsidRPr="00422C59">
        <w:rPr>
          <w:rFonts w:ascii="Arial" w:hAnsi="Arial" w:cs="Arial"/>
          <w:sz w:val="24"/>
          <w:szCs w:val="24"/>
        </w:rPr>
        <w:t>resource rooms with special education/related services provided within the resource room</w:t>
      </w:r>
    </w:p>
    <w:p w14:paraId="50755E24" w14:textId="77777777" w:rsidR="002D3AFE" w:rsidRPr="00422C59" w:rsidRDefault="002C23E3" w:rsidP="00422C59">
      <w:pPr>
        <w:numPr>
          <w:ilvl w:val="1"/>
          <w:numId w:val="28"/>
        </w:numPr>
        <w:rPr>
          <w:rFonts w:ascii="Arial" w:hAnsi="Arial" w:cs="Arial"/>
          <w:sz w:val="24"/>
          <w:szCs w:val="24"/>
        </w:rPr>
      </w:pPr>
      <w:r w:rsidRPr="00422C59">
        <w:rPr>
          <w:rFonts w:ascii="Arial" w:hAnsi="Arial" w:cs="Arial"/>
          <w:sz w:val="24"/>
          <w:szCs w:val="24"/>
        </w:rPr>
        <w:t>resource rooms with part-time instruction in a regular class</w:t>
      </w:r>
    </w:p>
    <w:p w14:paraId="41A97C85" w14:textId="77777777" w:rsidR="002C23E3" w:rsidRPr="00422C59" w:rsidRDefault="002C23E3" w:rsidP="00422C59">
      <w:pPr>
        <w:numPr>
          <w:ilvl w:val="0"/>
          <w:numId w:val="28"/>
        </w:numPr>
        <w:ind w:left="1080"/>
        <w:rPr>
          <w:rFonts w:ascii="Arial" w:hAnsi="Arial" w:cs="Arial"/>
          <w:sz w:val="24"/>
          <w:szCs w:val="24"/>
        </w:rPr>
      </w:pPr>
      <w:r w:rsidRPr="00422C59">
        <w:rPr>
          <w:rFonts w:ascii="Arial" w:hAnsi="Arial" w:cs="Arial"/>
          <w:sz w:val="24"/>
          <w:szCs w:val="24"/>
        </w:rPr>
        <w:t>Inside regular class less than 40% of the day (RC39).</w:t>
      </w:r>
      <w:r w:rsidR="002D3AFE" w:rsidRPr="00422C59">
        <w:rPr>
          <w:rFonts w:ascii="Arial" w:hAnsi="Arial" w:cs="Arial"/>
          <w:sz w:val="24"/>
          <w:szCs w:val="24"/>
        </w:rPr>
        <w:t xml:space="preserve"> </w:t>
      </w:r>
      <w:r w:rsidRPr="00422C59">
        <w:rPr>
          <w:rFonts w:ascii="Arial" w:hAnsi="Arial" w:cs="Arial"/>
          <w:sz w:val="24"/>
          <w:szCs w:val="24"/>
        </w:rPr>
        <w:t>These are children who received special education and related services outside the regular classroom for more than 60% of the school day.</w:t>
      </w:r>
      <w:r w:rsidR="002D3AFE" w:rsidRPr="00422C59">
        <w:rPr>
          <w:rFonts w:ascii="Arial" w:hAnsi="Arial" w:cs="Arial"/>
          <w:sz w:val="24"/>
          <w:szCs w:val="24"/>
        </w:rPr>
        <w:t xml:space="preserve"> </w:t>
      </w:r>
      <w:r w:rsidRPr="00422C59">
        <w:rPr>
          <w:rFonts w:ascii="Arial" w:hAnsi="Arial" w:cs="Arial"/>
          <w:sz w:val="24"/>
          <w:szCs w:val="24"/>
        </w:rPr>
        <w:t xml:space="preserve">Do </w:t>
      </w:r>
      <w:r w:rsidRPr="00EB4ACC">
        <w:rPr>
          <w:rFonts w:ascii="Arial" w:hAnsi="Arial" w:cs="Arial"/>
          <w:sz w:val="24"/>
          <w:szCs w:val="24"/>
          <w:u w:val="single"/>
        </w:rPr>
        <w:t>not</w:t>
      </w:r>
      <w:r w:rsidRPr="00422C59">
        <w:rPr>
          <w:rFonts w:ascii="Arial" w:hAnsi="Arial" w:cs="Arial"/>
          <w:sz w:val="24"/>
          <w:szCs w:val="24"/>
        </w:rPr>
        <w:t xml:space="preserve"> include children who are reported as receiving education programs in public or private separate school or residential facilities.</w:t>
      </w:r>
      <w:r w:rsidR="002D3AFE" w:rsidRPr="00422C59">
        <w:rPr>
          <w:rFonts w:ascii="Arial" w:hAnsi="Arial" w:cs="Arial"/>
          <w:sz w:val="24"/>
          <w:szCs w:val="24"/>
        </w:rPr>
        <w:t xml:space="preserve"> </w:t>
      </w:r>
      <w:r w:rsidRPr="00422C59">
        <w:rPr>
          <w:rFonts w:ascii="Arial" w:hAnsi="Arial" w:cs="Arial"/>
          <w:sz w:val="24"/>
          <w:szCs w:val="24"/>
        </w:rPr>
        <w:t xml:space="preserve"> This may include children placed in:</w:t>
      </w:r>
    </w:p>
    <w:p w14:paraId="1E1AD44F" w14:textId="77777777" w:rsidR="002C23E3" w:rsidRPr="002C23E3"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t>self-contained special classrooms with part-time instruction in a regular class</w:t>
      </w:r>
    </w:p>
    <w:p w14:paraId="064F93F3" w14:textId="77777777" w:rsidR="002D3AFE"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t>self-contained special classrooms with full-time special education instruction on a regular school campus</w:t>
      </w:r>
    </w:p>
    <w:p w14:paraId="35EB7C10" w14:textId="77777777" w:rsidR="002C23E3" w:rsidRPr="00F35210" w:rsidRDefault="002C23E3" w:rsidP="00F35210">
      <w:pPr>
        <w:numPr>
          <w:ilvl w:val="0"/>
          <w:numId w:val="28"/>
        </w:numPr>
        <w:ind w:left="1080"/>
        <w:rPr>
          <w:rFonts w:ascii="Arial" w:hAnsi="Arial" w:cs="Arial"/>
          <w:sz w:val="24"/>
          <w:szCs w:val="24"/>
        </w:rPr>
      </w:pPr>
      <w:r w:rsidRPr="00F35210">
        <w:rPr>
          <w:rFonts w:ascii="Arial" w:hAnsi="Arial" w:cs="Arial"/>
          <w:sz w:val="24"/>
          <w:szCs w:val="24"/>
        </w:rPr>
        <w:t>Separate School (SS) – These are children who received education programs in public or private separate day school facilities.</w:t>
      </w:r>
      <w:r w:rsidR="002D3AFE" w:rsidRPr="00F35210">
        <w:rPr>
          <w:rFonts w:ascii="Arial" w:hAnsi="Arial" w:cs="Arial"/>
          <w:sz w:val="24"/>
          <w:szCs w:val="24"/>
        </w:rPr>
        <w:t xml:space="preserve"> </w:t>
      </w:r>
      <w:r w:rsidRPr="00F35210">
        <w:rPr>
          <w:rFonts w:ascii="Arial" w:hAnsi="Arial" w:cs="Arial"/>
          <w:sz w:val="24"/>
          <w:szCs w:val="24"/>
        </w:rPr>
        <w:t>This includes children with disabilities receiving special education and related services, at public expense, for greater than 50% of the school day in public or private separate schools.</w:t>
      </w:r>
      <w:r w:rsidR="002D3AFE" w:rsidRPr="00F35210">
        <w:rPr>
          <w:rFonts w:ascii="Arial" w:hAnsi="Arial" w:cs="Arial"/>
          <w:sz w:val="24"/>
          <w:szCs w:val="24"/>
        </w:rPr>
        <w:t xml:space="preserve"> </w:t>
      </w:r>
      <w:r w:rsidRPr="00F35210">
        <w:rPr>
          <w:rFonts w:ascii="Arial" w:hAnsi="Arial" w:cs="Arial"/>
          <w:sz w:val="24"/>
          <w:szCs w:val="24"/>
        </w:rPr>
        <w:t>This may include children placed in:</w:t>
      </w:r>
    </w:p>
    <w:p w14:paraId="260340CA" w14:textId="77777777" w:rsidR="002C23E3" w:rsidRPr="002C23E3"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t>public and private day schools for students with disabilities</w:t>
      </w:r>
    </w:p>
    <w:p w14:paraId="65D94A17" w14:textId="77777777" w:rsidR="002C23E3" w:rsidRPr="002C23E3"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t>public and private day schools for students with disabilities for a portion of the school day (greater than 50%) and in regular school buildings for the remainder of the school day</w:t>
      </w:r>
    </w:p>
    <w:p w14:paraId="5BFC43D9" w14:textId="77777777" w:rsidR="002D3AFE"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t xml:space="preserve">public and private residential facilities </w:t>
      </w:r>
      <w:r w:rsidRPr="002C23E3">
        <w:rPr>
          <w:rFonts w:ascii="Arial" w:eastAsia="Times New Roman" w:hAnsi="Arial" w:cs="Arial"/>
          <w:sz w:val="24"/>
          <w:szCs w:val="24"/>
          <w:u w:val="single"/>
        </w:rPr>
        <w:t>if</w:t>
      </w:r>
      <w:r w:rsidRPr="002C23E3">
        <w:rPr>
          <w:rFonts w:ascii="Arial" w:eastAsia="Times New Roman" w:hAnsi="Arial" w:cs="Arial"/>
          <w:sz w:val="24"/>
          <w:szCs w:val="24"/>
        </w:rPr>
        <w:t xml:space="preserve"> the student does </w:t>
      </w:r>
      <w:r w:rsidRPr="002C23E3">
        <w:rPr>
          <w:rFonts w:ascii="Arial" w:eastAsia="Times New Roman" w:hAnsi="Arial" w:cs="Arial"/>
          <w:sz w:val="24"/>
          <w:szCs w:val="24"/>
          <w:u w:val="single"/>
        </w:rPr>
        <w:t>not</w:t>
      </w:r>
      <w:r w:rsidRPr="002C23E3">
        <w:rPr>
          <w:rFonts w:ascii="Arial" w:eastAsia="Times New Roman" w:hAnsi="Arial" w:cs="Arial"/>
          <w:sz w:val="24"/>
          <w:szCs w:val="24"/>
        </w:rPr>
        <w:t xml:space="preserve"> live at the facility</w:t>
      </w:r>
    </w:p>
    <w:p w14:paraId="77C3C075" w14:textId="77777777" w:rsidR="002C23E3" w:rsidRPr="00F35210" w:rsidRDefault="002C23E3" w:rsidP="00F35210">
      <w:pPr>
        <w:numPr>
          <w:ilvl w:val="0"/>
          <w:numId w:val="28"/>
        </w:numPr>
        <w:ind w:left="1080"/>
        <w:rPr>
          <w:rFonts w:ascii="Arial" w:hAnsi="Arial" w:cs="Arial"/>
          <w:sz w:val="24"/>
          <w:szCs w:val="24"/>
        </w:rPr>
      </w:pPr>
      <w:r w:rsidRPr="00F35210">
        <w:rPr>
          <w:rFonts w:ascii="Arial" w:hAnsi="Arial" w:cs="Arial"/>
          <w:sz w:val="24"/>
          <w:szCs w:val="24"/>
        </w:rPr>
        <w:t>Residential Facility (RF) – These are children who received education programs and lived in public or private residential facilities during the school week.</w:t>
      </w:r>
      <w:r w:rsidR="002D3AFE" w:rsidRPr="00F35210">
        <w:rPr>
          <w:rFonts w:ascii="Arial" w:hAnsi="Arial" w:cs="Arial"/>
          <w:sz w:val="24"/>
          <w:szCs w:val="24"/>
        </w:rPr>
        <w:t xml:space="preserve"> </w:t>
      </w:r>
      <w:r w:rsidRPr="00F35210">
        <w:rPr>
          <w:rFonts w:ascii="Arial" w:hAnsi="Arial" w:cs="Arial"/>
          <w:sz w:val="24"/>
          <w:szCs w:val="24"/>
        </w:rPr>
        <w:t>This includes children with disabilities receiving special education and related services, at public expense, for greater than 50% of the school day in public or private residential facilities. This may include children placed in:</w:t>
      </w:r>
    </w:p>
    <w:p w14:paraId="2BBB4689" w14:textId="77777777" w:rsidR="002C23E3" w:rsidRPr="002C23E3"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lastRenderedPageBreak/>
        <w:t>public and private residential schools for students with disabilities</w:t>
      </w:r>
    </w:p>
    <w:p w14:paraId="4A8DBD53" w14:textId="77777777" w:rsidR="002D3AFE" w:rsidRDefault="002C23E3" w:rsidP="00FC3BC8">
      <w:pPr>
        <w:numPr>
          <w:ilvl w:val="1"/>
          <w:numId w:val="2"/>
        </w:numPr>
        <w:tabs>
          <w:tab w:val="left" w:pos="-1440"/>
        </w:tabs>
        <w:spacing w:before="120" w:after="0"/>
        <w:rPr>
          <w:rFonts w:ascii="Arial" w:eastAsia="Times New Roman" w:hAnsi="Arial" w:cs="Arial"/>
          <w:sz w:val="24"/>
          <w:szCs w:val="24"/>
        </w:rPr>
      </w:pPr>
      <w:r w:rsidRPr="002C23E3">
        <w:rPr>
          <w:rFonts w:ascii="Arial" w:eastAsia="Times New Roman" w:hAnsi="Arial" w:cs="Arial"/>
          <w:sz w:val="24"/>
          <w:szCs w:val="24"/>
        </w:rPr>
        <w:t>public and private residential schools for students with disabilities for a portion of the school day (greater than 50%) and in separate day schools or regular school buildings for the remainder of the school day</w:t>
      </w:r>
    </w:p>
    <w:p w14:paraId="3AA504E6" w14:textId="77777777" w:rsidR="002D3AFE" w:rsidRDefault="002C23E3" w:rsidP="00EB4ACC">
      <w:pPr>
        <w:spacing w:before="120" w:after="0"/>
        <w:ind w:left="1080"/>
        <w:rPr>
          <w:rFonts w:ascii="Arial" w:eastAsia="Times New Roman" w:hAnsi="Arial"/>
          <w:sz w:val="24"/>
          <w:szCs w:val="24"/>
          <w:lang w:val="x-none" w:eastAsia="x-none"/>
        </w:rPr>
      </w:pPr>
      <w:r w:rsidRPr="002C23E3">
        <w:rPr>
          <w:rFonts w:ascii="Arial" w:eastAsia="Times New Roman" w:hAnsi="Arial"/>
          <w:sz w:val="24"/>
          <w:szCs w:val="24"/>
          <w:lang w:val="x-none" w:eastAsia="x-none"/>
        </w:rPr>
        <w:t xml:space="preserve">Do </w:t>
      </w:r>
      <w:r w:rsidRPr="002C23E3">
        <w:rPr>
          <w:rFonts w:ascii="Arial" w:eastAsia="Times New Roman" w:hAnsi="Arial"/>
          <w:sz w:val="24"/>
          <w:szCs w:val="24"/>
          <w:u w:val="single"/>
          <w:lang w:val="x-none" w:eastAsia="x-none"/>
        </w:rPr>
        <w:t>not</w:t>
      </w:r>
      <w:r w:rsidRPr="002C23E3">
        <w:rPr>
          <w:rFonts w:ascii="Arial" w:eastAsia="Times New Roman" w:hAnsi="Arial"/>
          <w:sz w:val="24"/>
          <w:szCs w:val="24"/>
          <w:lang w:val="x-none" w:eastAsia="x-none"/>
        </w:rPr>
        <w:t xml:space="preserve"> include students who received education programs at the facility, but do not live there.</w:t>
      </w:r>
    </w:p>
    <w:p w14:paraId="67B9CD09" w14:textId="77777777" w:rsidR="002D3AFE" w:rsidRPr="00F35210" w:rsidRDefault="002C23E3" w:rsidP="00F35210">
      <w:pPr>
        <w:numPr>
          <w:ilvl w:val="0"/>
          <w:numId w:val="28"/>
        </w:numPr>
        <w:tabs>
          <w:tab w:val="num" w:pos="720"/>
        </w:tabs>
        <w:ind w:left="1080"/>
        <w:rPr>
          <w:rFonts w:ascii="Arial" w:hAnsi="Arial" w:cs="Arial"/>
          <w:sz w:val="24"/>
          <w:szCs w:val="24"/>
        </w:rPr>
      </w:pPr>
      <w:r w:rsidRPr="00F35210">
        <w:rPr>
          <w:rFonts w:ascii="Arial" w:hAnsi="Arial" w:cs="Arial"/>
          <w:sz w:val="24"/>
          <w:szCs w:val="24"/>
        </w:rPr>
        <w:t>Homebound/Hospital (HH) – These are children who received programs in homebound/hospital environments.</w:t>
      </w:r>
      <w:r w:rsidR="002D3AFE" w:rsidRPr="00F35210">
        <w:rPr>
          <w:rFonts w:ascii="Arial" w:hAnsi="Arial" w:cs="Arial"/>
          <w:sz w:val="24"/>
          <w:szCs w:val="24"/>
        </w:rPr>
        <w:t xml:space="preserve"> </w:t>
      </w:r>
      <w:r w:rsidRPr="00F35210">
        <w:rPr>
          <w:rFonts w:ascii="Arial" w:hAnsi="Arial" w:cs="Arial"/>
          <w:sz w:val="24"/>
          <w:szCs w:val="24"/>
        </w:rPr>
        <w:t>This includes children receiving special education and related services in hospital programs or homebound programs.</w:t>
      </w:r>
      <w:r w:rsidR="002D3AFE" w:rsidRPr="00F35210">
        <w:rPr>
          <w:rFonts w:ascii="Arial" w:hAnsi="Arial" w:cs="Arial"/>
          <w:sz w:val="24"/>
          <w:szCs w:val="24"/>
        </w:rPr>
        <w:t xml:space="preserve"> </w:t>
      </w:r>
      <w:r w:rsidRPr="00F35210">
        <w:rPr>
          <w:rFonts w:ascii="Arial" w:hAnsi="Arial" w:cs="Arial"/>
          <w:sz w:val="24"/>
          <w:szCs w:val="24"/>
        </w:rPr>
        <w:t xml:space="preserve">Do </w:t>
      </w:r>
      <w:r w:rsidRPr="00EB4ACC">
        <w:rPr>
          <w:rFonts w:ascii="Arial" w:hAnsi="Arial" w:cs="Arial"/>
          <w:sz w:val="24"/>
          <w:szCs w:val="24"/>
          <w:u w:val="single"/>
        </w:rPr>
        <w:t>not</w:t>
      </w:r>
      <w:r w:rsidRPr="00F35210">
        <w:rPr>
          <w:rFonts w:ascii="Arial" w:hAnsi="Arial" w:cs="Arial"/>
          <w:sz w:val="24"/>
          <w:szCs w:val="24"/>
        </w:rPr>
        <w:t xml:space="preserve"> include children whose parents have opted to home–school them and who receive special education at the public expense.</w:t>
      </w:r>
    </w:p>
    <w:p w14:paraId="5DFBB82C" w14:textId="77777777" w:rsidR="002D3AFE" w:rsidRPr="00F35210" w:rsidRDefault="002C23E3" w:rsidP="00F35210">
      <w:pPr>
        <w:numPr>
          <w:ilvl w:val="0"/>
          <w:numId w:val="28"/>
        </w:numPr>
        <w:tabs>
          <w:tab w:val="num" w:pos="720"/>
        </w:tabs>
        <w:ind w:left="1080"/>
        <w:rPr>
          <w:rFonts w:ascii="Arial" w:hAnsi="Arial" w:cs="Arial"/>
          <w:sz w:val="24"/>
          <w:szCs w:val="24"/>
        </w:rPr>
      </w:pPr>
      <w:r w:rsidRPr="00F35210">
        <w:rPr>
          <w:rFonts w:ascii="Arial" w:hAnsi="Arial" w:cs="Arial"/>
          <w:sz w:val="24"/>
          <w:szCs w:val="24"/>
        </w:rPr>
        <w:t>Correctional Facilities (CF) – These are children who received special education in correctional facilities.</w:t>
      </w:r>
      <w:r w:rsidR="002D3AFE" w:rsidRPr="00F35210">
        <w:rPr>
          <w:rFonts w:ascii="Arial" w:hAnsi="Arial" w:cs="Arial"/>
          <w:sz w:val="24"/>
          <w:szCs w:val="24"/>
        </w:rPr>
        <w:t xml:space="preserve"> </w:t>
      </w:r>
      <w:r w:rsidRPr="00F35210">
        <w:rPr>
          <w:rFonts w:ascii="Arial" w:hAnsi="Arial" w:cs="Arial"/>
          <w:sz w:val="24"/>
          <w:szCs w:val="24"/>
        </w:rPr>
        <w:t>These data are intended to be an unduplicated count of all children receiving special education in short-term detention facilities (community-based or residential) or correctional facilities.</w:t>
      </w:r>
    </w:p>
    <w:p w14:paraId="1CD54B06" w14:textId="77777777" w:rsidR="002C23E3" w:rsidRPr="00F35210" w:rsidRDefault="002C23E3" w:rsidP="00F35210">
      <w:pPr>
        <w:numPr>
          <w:ilvl w:val="0"/>
          <w:numId w:val="28"/>
        </w:numPr>
        <w:ind w:left="1080"/>
        <w:rPr>
          <w:rFonts w:ascii="Arial" w:hAnsi="Arial" w:cs="Arial"/>
          <w:sz w:val="24"/>
          <w:szCs w:val="24"/>
        </w:rPr>
      </w:pPr>
      <w:r w:rsidRPr="00F35210">
        <w:rPr>
          <w:rFonts w:ascii="Arial" w:hAnsi="Arial" w:cs="Arial"/>
          <w:sz w:val="24"/>
          <w:szCs w:val="24"/>
        </w:rPr>
        <w:t>Parentally-placed in Private Schools (PPPS) – These are children who are enrolled by their parents or guardians in regular parochial or other private schools and whose basic education is paid through private resources and who received special education and related services at public expense from a local educational agency or intermediate educational unit under a services plan</w:t>
      </w:r>
      <w:r w:rsidRPr="00F35210">
        <w:rPr>
          <w:rFonts w:ascii="Arial" w:hAnsi="Arial" w:cs="Arial"/>
          <w:sz w:val="24"/>
          <w:szCs w:val="24"/>
          <w:vertAlign w:val="superscript"/>
        </w:rPr>
        <w:footnoteReference w:id="2"/>
      </w:r>
      <w:r w:rsidRPr="00F35210">
        <w:rPr>
          <w:rFonts w:ascii="Arial" w:hAnsi="Arial" w:cs="Arial"/>
          <w:sz w:val="24"/>
          <w:szCs w:val="24"/>
        </w:rPr>
        <w:t>.</w:t>
      </w:r>
      <w:r w:rsidR="002D3AFE" w:rsidRPr="00F35210">
        <w:rPr>
          <w:rFonts w:ascii="Arial" w:hAnsi="Arial" w:cs="Arial"/>
          <w:sz w:val="24"/>
          <w:szCs w:val="24"/>
        </w:rPr>
        <w:t xml:space="preserve"> </w:t>
      </w:r>
    </w:p>
    <w:p w14:paraId="3DABF341" w14:textId="77777777" w:rsidR="002C23E3" w:rsidRPr="00F35210" w:rsidRDefault="002C23E3" w:rsidP="00F35210">
      <w:pPr>
        <w:numPr>
          <w:ilvl w:val="1"/>
          <w:numId w:val="2"/>
        </w:numPr>
        <w:tabs>
          <w:tab w:val="left" w:pos="-1440"/>
        </w:tabs>
        <w:spacing w:before="120" w:after="0"/>
        <w:rPr>
          <w:rFonts w:ascii="Arial" w:eastAsia="Times New Roman" w:hAnsi="Arial" w:cs="Arial"/>
          <w:sz w:val="24"/>
          <w:szCs w:val="24"/>
        </w:rPr>
      </w:pPr>
      <w:r w:rsidRPr="00F35210">
        <w:rPr>
          <w:rFonts w:ascii="Arial" w:eastAsia="Times New Roman" w:hAnsi="Arial" w:cs="Arial"/>
          <w:sz w:val="24"/>
          <w:szCs w:val="24"/>
        </w:rPr>
        <w:t xml:space="preserve">Include children whose parents chose to home-school them, but who receive special education and related services at the public expense. </w:t>
      </w:r>
    </w:p>
    <w:p w14:paraId="089FE8CC" w14:textId="77777777" w:rsidR="002D3AFE" w:rsidRPr="00F35210" w:rsidRDefault="002C23E3" w:rsidP="00F35210">
      <w:pPr>
        <w:numPr>
          <w:ilvl w:val="1"/>
          <w:numId w:val="2"/>
        </w:numPr>
        <w:tabs>
          <w:tab w:val="left" w:pos="-1440"/>
        </w:tabs>
        <w:spacing w:before="120" w:after="0"/>
        <w:rPr>
          <w:rFonts w:ascii="Arial" w:eastAsia="Times New Roman" w:hAnsi="Arial" w:cs="Arial"/>
          <w:sz w:val="24"/>
          <w:szCs w:val="24"/>
        </w:rPr>
      </w:pPr>
      <w:r w:rsidRPr="00F35210">
        <w:rPr>
          <w:rFonts w:ascii="Arial" w:eastAsia="Times New Roman" w:hAnsi="Arial" w:cs="Arial"/>
          <w:sz w:val="24"/>
          <w:szCs w:val="24"/>
        </w:rPr>
        <w:t xml:space="preserve">Do </w:t>
      </w:r>
      <w:r w:rsidRPr="00EB4ACC">
        <w:rPr>
          <w:rFonts w:ascii="Arial" w:eastAsia="Times New Roman" w:hAnsi="Arial" w:cs="Arial"/>
          <w:sz w:val="24"/>
          <w:szCs w:val="24"/>
          <w:u w:val="single"/>
        </w:rPr>
        <w:t>not</w:t>
      </w:r>
      <w:r w:rsidRPr="00F35210">
        <w:rPr>
          <w:rFonts w:ascii="Arial" w:eastAsia="Times New Roman" w:hAnsi="Arial" w:cs="Arial"/>
          <w:sz w:val="24"/>
          <w:szCs w:val="24"/>
        </w:rPr>
        <w:t xml:space="preserve"> include children who are placed in private schools by the LEA.</w:t>
      </w:r>
    </w:p>
    <w:p w14:paraId="79B287F6" w14:textId="7CF84597" w:rsidR="002551C1" w:rsidRPr="00BC3DDC" w:rsidRDefault="008A64A4" w:rsidP="008A64A4">
      <w:pPr>
        <w:pStyle w:val="Heading1"/>
        <w:spacing w:after="240"/>
        <w:ind w:left="360" w:hanging="360"/>
      </w:pPr>
      <w:bookmarkStart w:id="25" w:name="Privacy_Protections_Used"/>
      <w:bookmarkStart w:id="26" w:name="_Toc469070991"/>
      <w:r>
        <w:t xml:space="preserve">6.0 </w:t>
      </w:r>
      <w:r w:rsidR="00FB4994" w:rsidRPr="00BC3DDC">
        <w:t>Privacy</w:t>
      </w:r>
      <w:r w:rsidR="00EE4402" w:rsidRPr="00BC3DDC">
        <w:t xml:space="preserve"> Protections Used</w:t>
      </w:r>
      <w:bookmarkEnd w:id="25"/>
      <w:bookmarkEnd w:id="26"/>
    </w:p>
    <w:p w14:paraId="5116EEDD" w14:textId="77777777" w:rsidR="00464726" w:rsidRPr="000E38C5" w:rsidRDefault="00464726" w:rsidP="000E38C5">
      <w:pPr>
        <w:ind w:left="360"/>
        <w:rPr>
          <w:rFonts w:ascii="Arial" w:eastAsia="Times New Roman" w:hAnsi="Arial" w:cs="Arial"/>
          <w:sz w:val="24"/>
          <w:szCs w:val="24"/>
        </w:rPr>
      </w:pPr>
      <w:r w:rsidRPr="000E38C5">
        <w:rPr>
          <w:rFonts w:ascii="Arial" w:eastAsia="Times New Roman" w:hAnsi="Arial" w:cs="Arial"/>
          <w:sz w:val="24"/>
          <w:szCs w:val="24"/>
        </w:rPr>
        <w:t xml:space="preserve">Beginning in August 2012, the US Department of Education established a Disclosure Review Board (DRB) to review proposed data releases by the Department’s principal offices (e.g., OSEP) through a collaborative technical assistance process so that the Department releases as much useful data as possible, while protecting the privacy of individuals and the confidentiality of their data, as required by law. </w:t>
      </w:r>
    </w:p>
    <w:p w14:paraId="77D66FEB" w14:textId="77777777" w:rsidR="00464726" w:rsidRPr="000E38C5" w:rsidRDefault="00464726" w:rsidP="000E38C5">
      <w:pPr>
        <w:ind w:left="360"/>
        <w:rPr>
          <w:rFonts w:ascii="Arial" w:eastAsia="Times New Roman" w:hAnsi="Arial" w:cs="Arial"/>
          <w:sz w:val="24"/>
          <w:szCs w:val="24"/>
        </w:rPr>
      </w:pPr>
      <w:r w:rsidRPr="000E38C5">
        <w:rPr>
          <w:rFonts w:ascii="Arial" w:eastAsia="Times New Roman" w:hAnsi="Arial" w:cs="Arial"/>
          <w:sz w:val="24"/>
          <w:szCs w:val="24"/>
        </w:rPr>
        <w:t xml:space="preserve">The DRB worked with OSEP to develop appropriate disclosure avoidance plans for the purposes of the Section 618 data releases that are derived from data protected </w:t>
      </w:r>
      <w:r w:rsidRPr="000E38C5">
        <w:rPr>
          <w:rFonts w:ascii="Arial" w:eastAsia="Times New Roman" w:hAnsi="Arial" w:cs="Arial"/>
          <w:sz w:val="24"/>
          <w:szCs w:val="24"/>
        </w:rPr>
        <w:lastRenderedPageBreak/>
        <w:t xml:space="preserve">by The Family Educational Rights and Privacy Act (FERPA) and IDEA and to help prevent the unauthorized disclosure of personally identifiable information in OSEP’s public IDEA Section 618 data file releases. </w:t>
      </w:r>
    </w:p>
    <w:p w14:paraId="78909031" w14:textId="77777777" w:rsidR="00464726" w:rsidRPr="000E38C5" w:rsidRDefault="00464726" w:rsidP="000E38C5">
      <w:pPr>
        <w:ind w:left="360"/>
        <w:rPr>
          <w:rFonts w:ascii="Arial" w:eastAsia="Times New Roman" w:hAnsi="Arial" w:cs="Arial"/>
          <w:sz w:val="24"/>
          <w:szCs w:val="24"/>
        </w:rPr>
      </w:pPr>
      <w:r w:rsidRPr="000E38C5">
        <w:rPr>
          <w:rFonts w:ascii="Arial" w:eastAsia="Times New Roman" w:hAnsi="Arial" w:cs="Arial"/>
          <w:sz w:val="24"/>
          <w:szCs w:val="24"/>
        </w:rPr>
        <w:t>The DRB applied the FERPA standard for de-identification to assesses whether a “reasonable person in the school community who does not have personal knowledge of the relevant circumstances” could identify individual students in tables with small size cells (34 CFR §99.3 and §99.31(b</w:t>
      </w:r>
      <w:proofErr w:type="gramStart"/>
      <w:r w:rsidRPr="000E38C5">
        <w:rPr>
          <w:rFonts w:ascii="Arial" w:eastAsia="Times New Roman" w:hAnsi="Arial" w:cs="Arial"/>
          <w:sz w:val="24"/>
          <w:szCs w:val="24"/>
        </w:rPr>
        <w:t>)(</w:t>
      </w:r>
      <w:proofErr w:type="gramEnd"/>
      <w:r w:rsidRPr="000E38C5">
        <w:rPr>
          <w:rFonts w:ascii="Arial" w:eastAsia="Times New Roman" w:hAnsi="Arial" w:cs="Arial"/>
          <w:sz w:val="24"/>
          <w:szCs w:val="24"/>
        </w:rPr>
        <w:t>1)). The “reasonable person” standard was used to determine whether the data have been sufficiently redacted prior to release such that a “reasonable person” (i.e., a hypothetical, rational, prudent, average individual) in the school community would not be able to identify a student with any reasonable certainty. School officials, including teachers, administrators, coaches, and volunteers, are not considered in making the reasonable person determination since they are presumed to have inside knowledge of the relevant circumstances and of the identity of the students.</w:t>
      </w:r>
    </w:p>
    <w:p w14:paraId="6F351368" w14:textId="28E3C398" w:rsidR="000E38C5" w:rsidRPr="000E38C5" w:rsidRDefault="000E38C5" w:rsidP="000E38C5">
      <w:pPr>
        <w:ind w:left="360"/>
        <w:rPr>
          <w:rFonts w:ascii="Arial" w:eastAsia="Times New Roman" w:hAnsi="Arial" w:cs="Arial"/>
          <w:sz w:val="24"/>
          <w:szCs w:val="24"/>
        </w:rPr>
      </w:pPr>
      <w:r w:rsidRPr="000E38C5">
        <w:rPr>
          <w:rFonts w:ascii="Arial" w:eastAsia="Times New Roman" w:hAnsi="Arial" w:cs="Arial"/>
          <w:sz w:val="24"/>
          <w:szCs w:val="24"/>
        </w:rPr>
        <w:t xml:space="preserve">The data do not contain any individual-level information, and are aggregated to the </w:t>
      </w:r>
      <w:r w:rsidR="00E3761D">
        <w:rPr>
          <w:rFonts w:ascii="Arial" w:eastAsia="Times New Roman" w:hAnsi="Arial" w:cs="Arial"/>
          <w:sz w:val="24"/>
          <w:szCs w:val="24"/>
        </w:rPr>
        <w:t>S</w:t>
      </w:r>
      <w:r w:rsidRPr="000E38C5">
        <w:rPr>
          <w:rFonts w:ascii="Arial" w:eastAsia="Times New Roman" w:hAnsi="Arial" w:cs="Arial"/>
          <w:sz w:val="24"/>
          <w:szCs w:val="24"/>
        </w:rPr>
        <w:t>tate (or entity) level. The DRB has determined that the aggregation of the Part B Child Count and Educat</w:t>
      </w:r>
      <w:r w:rsidR="00E3761D">
        <w:rPr>
          <w:rFonts w:ascii="Arial" w:eastAsia="Times New Roman" w:hAnsi="Arial" w:cs="Arial"/>
          <w:sz w:val="24"/>
          <w:szCs w:val="24"/>
        </w:rPr>
        <w:t>ional Environments data to the S</w:t>
      </w:r>
      <w:r w:rsidRPr="000E38C5">
        <w:rPr>
          <w:rFonts w:ascii="Arial" w:eastAsia="Times New Roman" w:hAnsi="Arial" w:cs="Arial"/>
          <w:sz w:val="24"/>
          <w:szCs w:val="24"/>
        </w:rPr>
        <w:t xml:space="preserve">tate (or entity) level is typically sufficient to protect privacy, except in those circumstances where (1) there are a small number of students in a reported demographic group (i.e., race, gender, or LEP Status) or disability category; or (2) for easily observable education environments (i.e., “Inside regular classroom &lt;40% of the day” and “Separate School”) where knowledge that a student is in that particular environment, combined with observable demographic information could disclose the particular disability of the individual. </w:t>
      </w:r>
    </w:p>
    <w:p w14:paraId="5BD94A29" w14:textId="77777777" w:rsidR="000E38C5" w:rsidRPr="000E38C5" w:rsidRDefault="000E38C5" w:rsidP="000E38C5">
      <w:pPr>
        <w:spacing w:before="120" w:after="0"/>
        <w:ind w:left="360"/>
        <w:rPr>
          <w:rFonts w:ascii="Arial" w:hAnsi="Arial"/>
          <w:sz w:val="24"/>
        </w:rPr>
      </w:pPr>
      <w:r w:rsidRPr="000E38C5">
        <w:rPr>
          <w:rFonts w:ascii="Arial" w:hAnsi="Arial"/>
          <w:sz w:val="24"/>
        </w:rPr>
        <w:t xml:space="preserve">OSERS will apply the following additional privacy protections. </w:t>
      </w:r>
    </w:p>
    <w:p w14:paraId="39FEE528" w14:textId="71D87DE2" w:rsidR="000E38C5" w:rsidRPr="000E38C5" w:rsidRDefault="000E38C5" w:rsidP="000E38C5">
      <w:pPr>
        <w:numPr>
          <w:ilvl w:val="0"/>
          <w:numId w:val="37"/>
        </w:numPr>
        <w:rPr>
          <w:rFonts w:ascii="Arial" w:hAnsi="Arial" w:cs="Arial"/>
          <w:sz w:val="24"/>
          <w:szCs w:val="24"/>
        </w:rPr>
      </w:pPr>
      <w:r w:rsidRPr="000E38C5">
        <w:rPr>
          <w:rFonts w:ascii="Arial" w:hAnsi="Arial" w:cs="Arial"/>
          <w:sz w:val="24"/>
          <w:szCs w:val="24"/>
        </w:rPr>
        <w:t xml:space="preserve">Information for students with specific disabilities will only be reported by age range (e.g., 6-21), and will not be reported by discrete age. </w:t>
      </w:r>
    </w:p>
    <w:p w14:paraId="02A9F658" w14:textId="50993925" w:rsidR="000E38C5" w:rsidRPr="000E38C5" w:rsidRDefault="000E38C5" w:rsidP="000E38C5">
      <w:pPr>
        <w:numPr>
          <w:ilvl w:val="0"/>
          <w:numId w:val="37"/>
        </w:numPr>
        <w:rPr>
          <w:rFonts w:ascii="Arial" w:hAnsi="Arial" w:cs="Arial"/>
          <w:sz w:val="24"/>
          <w:szCs w:val="24"/>
        </w:rPr>
      </w:pPr>
      <w:r w:rsidRPr="000E38C5">
        <w:rPr>
          <w:rFonts w:ascii="Arial" w:hAnsi="Arial" w:cs="Arial"/>
          <w:sz w:val="24"/>
          <w:szCs w:val="24"/>
        </w:rPr>
        <w:t xml:space="preserve">If any demographic group (i.e., race, gender, or LEP status) has only 1-2 individuals for the entity, suppress all information for that demographic group in the entity (across all educational environments). </w:t>
      </w:r>
    </w:p>
    <w:p w14:paraId="4D5C3408" w14:textId="494D9D2A" w:rsidR="000E38C5" w:rsidRPr="000E38C5" w:rsidRDefault="000E38C5" w:rsidP="000E38C5">
      <w:pPr>
        <w:numPr>
          <w:ilvl w:val="0"/>
          <w:numId w:val="37"/>
        </w:numPr>
        <w:rPr>
          <w:rFonts w:ascii="Arial" w:hAnsi="Arial" w:cs="Arial"/>
          <w:sz w:val="24"/>
          <w:szCs w:val="24"/>
        </w:rPr>
      </w:pPr>
      <w:r w:rsidRPr="000E38C5">
        <w:rPr>
          <w:rFonts w:ascii="Arial" w:hAnsi="Arial" w:cs="Arial"/>
          <w:sz w:val="24"/>
          <w:szCs w:val="24"/>
        </w:rPr>
        <w:t xml:space="preserve">If only 1 demographic group is so suppressed in the entity, suppress all information for the next smallest (non-zero) demographic group as well (across all educational environments). </w:t>
      </w:r>
    </w:p>
    <w:p w14:paraId="6544FB3C" w14:textId="68D9E334" w:rsidR="000E38C5" w:rsidRPr="000E38C5" w:rsidRDefault="000E38C5" w:rsidP="000E38C5">
      <w:pPr>
        <w:numPr>
          <w:ilvl w:val="0"/>
          <w:numId w:val="37"/>
        </w:numPr>
        <w:rPr>
          <w:rFonts w:ascii="Arial" w:hAnsi="Arial" w:cs="Arial"/>
          <w:sz w:val="24"/>
          <w:szCs w:val="24"/>
        </w:rPr>
      </w:pPr>
      <w:r w:rsidRPr="000E38C5">
        <w:rPr>
          <w:rFonts w:ascii="Arial" w:hAnsi="Arial" w:cs="Arial"/>
          <w:sz w:val="24"/>
          <w:szCs w:val="24"/>
        </w:rPr>
        <w:t xml:space="preserve">For each set of suppressions, ensure that at least one group suppressed under Steps 2 and 3 </w:t>
      </w:r>
      <w:proofErr w:type="gramStart"/>
      <w:r w:rsidRPr="000E38C5">
        <w:rPr>
          <w:rFonts w:ascii="Arial" w:hAnsi="Arial" w:cs="Arial"/>
          <w:sz w:val="24"/>
          <w:szCs w:val="24"/>
        </w:rPr>
        <w:t>has</w:t>
      </w:r>
      <w:proofErr w:type="gramEnd"/>
      <w:r w:rsidRPr="000E38C5">
        <w:rPr>
          <w:rFonts w:ascii="Arial" w:hAnsi="Arial" w:cs="Arial"/>
          <w:sz w:val="24"/>
          <w:szCs w:val="24"/>
        </w:rPr>
        <w:t xml:space="preserve"> a value of greater than 1. If not, suppress all information for an additional demographic group with a value of greater than 1. </w:t>
      </w:r>
    </w:p>
    <w:p w14:paraId="1A350027" w14:textId="46D97B2F" w:rsidR="000E38C5" w:rsidRPr="000E38C5" w:rsidRDefault="000E38C5" w:rsidP="000E38C5">
      <w:pPr>
        <w:numPr>
          <w:ilvl w:val="0"/>
          <w:numId w:val="37"/>
        </w:numPr>
        <w:rPr>
          <w:rFonts w:ascii="Arial" w:hAnsi="Arial" w:cs="Arial"/>
          <w:sz w:val="24"/>
          <w:szCs w:val="24"/>
        </w:rPr>
      </w:pPr>
      <w:r w:rsidRPr="000E38C5">
        <w:rPr>
          <w:rFonts w:ascii="Arial" w:hAnsi="Arial" w:cs="Arial"/>
          <w:sz w:val="24"/>
          <w:szCs w:val="24"/>
        </w:rPr>
        <w:lastRenderedPageBreak/>
        <w:t xml:space="preserve">If “Inside regular classroom &lt;40% of the day” or “Separate School” has only 1-2 individuals in an age group for the entity, suppress all information for both educational environments in the entity. </w:t>
      </w:r>
    </w:p>
    <w:p w14:paraId="7E53A989" w14:textId="67CFB3E6" w:rsidR="000E38C5" w:rsidRPr="000E38C5" w:rsidRDefault="000E38C5" w:rsidP="000E38C5">
      <w:pPr>
        <w:numPr>
          <w:ilvl w:val="0"/>
          <w:numId w:val="37"/>
        </w:numPr>
        <w:rPr>
          <w:rFonts w:ascii="Arial" w:hAnsi="Arial" w:cs="Arial"/>
          <w:sz w:val="24"/>
          <w:szCs w:val="24"/>
        </w:rPr>
      </w:pPr>
      <w:r w:rsidRPr="000E38C5">
        <w:rPr>
          <w:rFonts w:ascii="Arial" w:hAnsi="Arial" w:cs="Arial"/>
          <w:sz w:val="24"/>
          <w:szCs w:val="24"/>
        </w:rPr>
        <w:t xml:space="preserve">When calculating national totals, ensure that each demographic group or educational environment that is suppressed in steps 2-5 above is suppressed in at least 1 additional entity, to prevent re-calculation of the suppressed values from the national totals. </w:t>
      </w:r>
    </w:p>
    <w:p w14:paraId="491F7176" w14:textId="6499A417" w:rsidR="00540D3D" w:rsidRPr="00540D3D" w:rsidRDefault="000E38C5" w:rsidP="00540D3D">
      <w:pPr>
        <w:ind w:left="360"/>
        <w:rPr>
          <w:rFonts w:ascii="Arial" w:eastAsia="Times New Roman" w:hAnsi="Arial" w:cs="Arial"/>
          <w:sz w:val="24"/>
          <w:szCs w:val="24"/>
        </w:rPr>
      </w:pPr>
      <w:r w:rsidRPr="00540D3D">
        <w:rPr>
          <w:rFonts w:ascii="Arial" w:eastAsia="Times New Roman" w:hAnsi="Arial" w:cs="Arial"/>
          <w:sz w:val="24"/>
          <w:szCs w:val="24"/>
        </w:rPr>
        <w:t xml:space="preserve">With these privacy protections applied, it is the consensus of the Disclosure Review Board that the 2015-2016 IDEA 618 Part B Child Count and Educational Environments Data File is safe </w:t>
      </w:r>
      <w:r w:rsidR="008F3FE1">
        <w:rPr>
          <w:rFonts w:ascii="Arial" w:eastAsia="Times New Roman" w:hAnsi="Arial" w:cs="Arial"/>
          <w:sz w:val="24"/>
          <w:szCs w:val="24"/>
        </w:rPr>
        <w:t>for public release under FERPA.</w:t>
      </w:r>
    </w:p>
    <w:p w14:paraId="569F7039" w14:textId="565084FF" w:rsidR="000E38C5" w:rsidRDefault="000E38C5" w:rsidP="000E38C5">
      <w:pPr>
        <w:pStyle w:val="Heading1"/>
        <w:spacing w:before="0"/>
        <w:jc w:val="center"/>
      </w:pPr>
      <w:r w:rsidRPr="00CB2E03">
        <w:t xml:space="preserve"> </w:t>
      </w:r>
      <w:r w:rsidR="00DE26A4" w:rsidRPr="00CB2E03">
        <w:br w:type="page"/>
      </w:r>
      <w:bookmarkStart w:id="27" w:name="_Toc469070992"/>
      <w:bookmarkStart w:id="28" w:name="Appendix_A"/>
      <w:r w:rsidRPr="00335CE2">
        <w:lastRenderedPageBreak/>
        <w:t xml:space="preserve">Appendix </w:t>
      </w:r>
      <w:r>
        <w:t>A</w:t>
      </w:r>
      <w:bookmarkEnd w:id="27"/>
    </w:p>
    <w:bookmarkEnd w:id="28"/>
    <w:p w14:paraId="3BDD3C57" w14:textId="77777777" w:rsidR="00EE4402" w:rsidRPr="001D5252" w:rsidRDefault="00EE4402" w:rsidP="008B52AD">
      <w:pPr>
        <w:spacing w:after="0"/>
        <w:jc w:val="center"/>
        <w:rPr>
          <w:rFonts w:ascii="Arial" w:hAnsi="Arial" w:cs="Arial"/>
          <w:b/>
          <w:sz w:val="24"/>
        </w:rPr>
      </w:pPr>
      <w:r w:rsidRPr="001D5252">
        <w:rPr>
          <w:rFonts w:ascii="Arial" w:hAnsi="Arial" w:cs="Arial"/>
          <w:b/>
          <w:sz w:val="24"/>
        </w:rPr>
        <w:t>Date of the Last State Level Submission</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29" w:type="dxa"/>
          <w:right w:w="115" w:type="dxa"/>
        </w:tblCellMar>
        <w:tblLook w:val="04A0" w:firstRow="1" w:lastRow="0" w:firstColumn="1" w:lastColumn="0" w:noHBand="0" w:noVBand="1"/>
      </w:tblPr>
      <w:tblGrid>
        <w:gridCol w:w="3680"/>
        <w:gridCol w:w="2840"/>
        <w:gridCol w:w="2840"/>
      </w:tblGrid>
      <w:tr w:rsidR="003A7683" w:rsidRPr="0051145F" w14:paraId="7B5BDC70" w14:textId="77777777" w:rsidTr="001D5252">
        <w:trPr>
          <w:tblHeader/>
        </w:trPr>
        <w:tc>
          <w:tcPr>
            <w:tcW w:w="3680" w:type="dxa"/>
            <w:shd w:val="clear" w:color="auto" w:fill="auto"/>
            <w:vAlign w:val="bottom"/>
          </w:tcPr>
          <w:p w14:paraId="3160A4F5" w14:textId="77777777" w:rsidR="003A7683" w:rsidRPr="00F2426A" w:rsidRDefault="003A7683" w:rsidP="001D5252">
            <w:pPr>
              <w:spacing w:after="0" w:line="240" w:lineRule="auto"/>
              <w:rPr>
                <w:rFonts w:ascii="Arial" w:hAnsi="Arial" w:cs="Arial"/>
                <w:b/>
                <w:sz w:val="24"/>
                <w:szCs w:val="24"/>
              </w:rPr>
            </w:pPr>
            <w:r w:rsidRPr="00F2426A">
              <w:rPr>
                <w:rFonts w:ascii="Arial" w:hAnsi="Arial" w:cs="Arial"/>
                <w:b/>
                <w:sz w:val="24"/>
                <w:szCs w:val="24"/>
              </w:rPr>
              <w:t>State</w:t>
            </w:r>
          </w:p>
        </w:tc>
        <w:tc>
          <w:tcPr>
            <w:tcW w:w="2840" w:type="dxa"/>
            <w:shd w:val="clear" w:color="auto" w:fill="auto"/>
            <w:vAlign w:val="bottom"/>
          </w:tcPr>
          <w:p w14:paraId="63A50C31" w14:textId="77777777" w:rsidR="003A7683" w:rsidRPr="0051145F" w:rsidRDefault="003A7683" w:rsidP="001D5252">
            <w:pPr>
              <w:spacing w:after="0" w:line="240" w:lineRule="auto"/>
              <w:jc w:val="center"/>
              <w:rPr>
                <w:rFonts w:ascii="Arial" w:hAnsi="Arial" w:cs="Arial"/>
                <w:b/>
                <w:sz w:val="24"/>
                <w:szCs w:val="24"/>
              </w:rPr>
            </w:pPr>
            <w:r>
              <w:rPr>
                <w:rFonts w:ascii="Arial" w:hAnsi="Arial" w:cs="Arial"/>
                <w:b/>
                <w:sz w:val="24"/>
                <w:szCs w:val="24"/>
              </w:rPr>
              <w:t>File 002</w:t>
            </w:r>
          </w:p>
        </w:tc>
        <w:tc>
          <w:tcPr>
            <w:tcW w:w="2840" w:type="dxa"/>
            <w:vAlign w:val="bottom"/>
          </w:tcPr>
          <w:p w14:paraId="4DD18EB0" w14:textId="77777777" w:rsidR="003A7683" w:rsidRDefault="003A7683" w:rsidP="001D5252">
            <w:pPr>
              <w:spacing w:after="0" w:line="240" w:lineRule="auto"/>
              <w:jc w:val="center"/>
              <w:rPr>
                <w:rFonts w:ascii="Arial" w:hAnsi="Arial" w:cs="Arial"/>
                <w:b/>
                <w:sz w:val="24"/>
                <w:szCs w:val="24"/>
              </w:rPr>
            </w:pPr>
            <w:r>
              <w:rPr>
                <w:rFonts w:ascii="Arial" w:hAnsi="Arial" w:cs="Arial"/>
                <w:b/>
                <w:sz w:val="24"/>
                <w:szCs w:val="24"/>
              </w:rPr>
              <w:t>File 089</w:t>
            </w:r>
          </w:p>
        </w:tc>
      </w:tr>
      <w:tr w:rsidR="005D17B0" w:rsidRPr="0051145F" w14:paraId="19B6986B" w14:textId="77777777" w:rsidTr="005D17B0">
        <w:trPr>
          <w:trHeight w:val="20"/>
        </w:trPr>
        <w:tc>
          <w:tcPr>
            <w:tcW w:w="3680" w:type="dxa"/>
            <w:shd w:val="clear" w:color="auto" w:fill="auto"/>
          </w:tcPr>
          <w:p w14:paraId="0E24A11D"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ALABAMA</w:t>
            </w:r>
          </w:p>
        </w:tc>
        <w:tc>
          <w:tcPr>
            <w:tcW w:w="2840" w:type="dxa"/>
            <w:shd w:val="clear" w:color="auto" w:fill="auto"/>
            <w:vAlign w:val="bottom"/>
          </w:tcPr>
          <w:p w14:paraId="2E4582B8" w14:textId="63B1A2FD"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7/13/2016 </w:t>
            </w:r>
          </w:p>
        </w:tc>
        <w:tc>
          <w:tcPr>
            <w:tcW w:w="2840" w:type="dxa"/>
            <w:vAlign w:val="bottom"/>
          </w:tcPr>
          <w:p w14:paraId="3BB494A0" w14:textId="14DECDE7"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7/13/2016 </w:t>
            </w:r>
          </w:p>
        </w:tc>
      </w:tr>
      <w:tr w:rsidR="005D17B0" w:rsidRPr="0051145F" w14:paraId="5FAFCC90" w14:textId="77777777" w:rsidTr="005D17B0">
        <w:trPr>
          <w:trHeight w:val="20"/>
        </w:trPr>
        <w:tc>
          <w:tcPr>
            <w:tcW w:w="3680" w:type="dxa"/>
            <w:shd w:val="clear" w:color="auto" w:fill="auto"/>
          </w:tcPr>
          <w:p w14:paraId="0D01EFA1"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ALASKA</w:t>
            </w:r>
          </w:p>
        </w:tc>
        <w:tc>
          <w:tcPr>
            <w:tcW w:w="2840" w:type="dxa"/>
            <w:shd w:val="clear" w:color="auto" w:fill="auto"/>
            <w:vAlign w:val="bottom"/>
          </w:tcPr>
          <w:p w14:paraId="1E52B427" w14:textId="30C6B594"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2/26/2016 </w:t>
            </w:r>
          </w:p>
        </w:tc>
        <w:tc>
          <w:tcPr>
            <w:tcW w:w="2840" w:type="dxa"/>
            <w:vAlign w:val="bottom"/>
          </w:tcPr>
          <w:p w14:paraId="65D60CA4" w14:textId="428DD81B"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2/26/2016 </w:t>
            </w:r>
          </w:p>
        </w:tc>
      </w:tr>
      <w:tr w:rsidR="005D17B0" w:rsidRPr="0051145F" w14:paraId="7A28016B" w14:textId="77777777" w:rsidTr="005D17B0">
        <w:trPr>
          <w:trHeight w:val="20"/>
        </w:trPr>
        <w:tc>
          <w:tcPr>
            <w:tcW w:w="3680" w:type="dxa"/>
            <w:shd w:val="clear" w:color="auto" w:fill="auto"/>
          </w:tcPr>
          <w:p w14:paraId="76479A1C"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AMERICAN SAMOA</w:t>
            </w:r>
          </w:p>
        </w:tc>
        <w:tc>
          <w:tcPr>
            <w:tcW w:w="2840" w:type="dxa"/>
            <w:shd w:val="clear" w:color="auto" w:fill="auto"/>
            <w:vAlign w:val="bottom"/>
          </w:tcPr>
          <w:p w14:paraId="33F0104B" w14:textId="5230B74C"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4/14/2016 </w:t>
            </w:r>
          </w:p>
        </w:tc>
        <w:tc>
          <w:tcPr>
            <w:tcW w:w="2840" w:type="dxa"/>
            <w:vAlign w:val="bottom"/>
          </w:tcPr>
          <w:p w14:paraId="1BADEB49" w14:textId="56A85EB2"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4/5/2016 </w:t>
            </w:r>
          </w:p>
        </w:tc>
      </w:tr>
      <w:tr w:rsidR="005D17B0" w:rsidRPr="0051145F" w14:paraId="1EAAF8F9" w14:textId="77777777" w:rsidTr="005D17B0">
        <w:trPr>
          <w:trHeight w:val="20"/>
        </w:trPr>
        <w:tc>
          <w:tcPr>
            <w:tcW w:w="3680" w:type="dxa"/>
            <w:shd w:val="clear" w:color="auto" w:fill="auto"/>
          </w:tcPr>
          <w:p w14:paraId="6BCB6506"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ARIZONA</w:t>
            </w:r>
          </w:p>
        </w:tc>
        <w:tc>
          <w:tcPr>
            <w:tcW w:w="2840" w:type="dxa"/>
            <w:shd w:val="clear" w:color="auto" w:fill="auto"/>
            <w:vAlign w:val="bottom"/>
          </w:tcPr>
          <w:p w14:paraId="74EF7A75" w14:textId="31F4B1DB"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4/6/2016 </w:t>
            </w:r>
          </w:p>
        </w:tc>
        <w:tc>
          <w:tcPr>
            <w:tcW w:w="2840" w:type="dxa"/>
            <w:vAlign w:val="bottom"/>
          </w:tcPr>
          <w:p w14:paraId="2239CE45" w14:textId="1445B92B"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4/6/2016</w:t>
            </w:r>
          </w:p>
        </w:tc>
      </w:tr>
      <w:tr w:rsidR="005D17B0" w:rsidRPr="0051145F" w14:paraId="39DFCF79" w14:textId="77777777" w:rsidTr="005D17B0">
        <w:trPr>
          <w:trHeight w:val="20"/>
        </w:trPr>
        <w:tc>
          <w:tcPr>
            <w:tcW w:w="3680" w:type="dxa"/>
            <w:shd w:val="clear" w:color="auto" w:fill="auto"/>
          </w:tcPr>
          <w:p w14:paraId="201E1C03"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ARKANSAS</w:t>
            </w:r>
          </w:p>
        </w:tc>
        <w:tc>
          <w:tcPr>
            <w:tcW w:w="2840" w:type="dxa"/>
            <w:shd w:val="clear" w:color="auto" w:fill="auto"/>
            <w:vAlign w:val="bottom"/>
          </w:tcPr>
          <w:p w14:paraId="3E25515E" w14:textId="1357F0D5"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3/8/2016 </w:t>
            </w:r>
          </w:p>
        </w:tc>
        <w:tc>
          <w:tcPr>
            <w:tcW w:w="2840" w:type="dxa"/>
            <w:vAlign w:val="bottom"/>
          </w:tcPr>
          <w:p w14:paraId="38AF586B" w14:textId="51DD6CAE"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3/8/2016 </w:t>
            </w:r>
          </w:p>
        </w:tc>
      </w:tr>
      <w:tr w:rsidR="005D17B0" w:rsidRPr="0051145F" w14:paraId="5096E5EF" w14:textId="77777777" w:rsidTr="005D17B0">
        <w:trPr>
          <w:trHeight w:val="20"/>
        </w:trPr>
        <w:tc>
          <w:tcPr>
            <w:tcW w:w="3680" w:type="dxa"/>
            <w:shd w:val="clear" w:color="auto" w:fill="auto"/>
          </w:tcPr>
          <w:p w14:paraId="5A271D30"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BUREAU OF INDIAN AFFAIRS</w:t>
            </w:r>
          </w:p>
        </w:tc>
        <w:tc>
          <w:tcPr>
            <w:tcW w:w="2840" w:type="dxa"/>
            <w:shd w:val="clear" w:color="auto" w:fill="auto"/>
            <w:vAlign w:val="bottom"/>
          </w:tcPr>
          <w:p w14:paraId="2997982D" w14:textId="2FBEDFCA"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3/3/2016 </w:t>
            </w:r>
          </w:p>
        </w:tc>
        <w:tc>
          <w:tcPr>
            <w:tcW w:w="2840" w:type="dxa"/>
            <w:vAlign w:val="bottom"/>
          </w:tcPr>
          <w:p w14:paraId="37B5B2BE" w14:textId="369F22AF"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3/2/2016 </w:t>
            </w:r>
          </w:p>
        </w:tc>
      </w:tr>
      <w:tr w:rsidR="005D17B0" w:rsidRPr="0051145F" w14:paraId="01343B37" w14:textId="77777777" w:rsidTr="005D17B0">
        <w:trPr>
          <w:trHeight w:val="20"/>
        </w:trPr>
        <w:tc>
          <w:tcPr>
            <w:tcW w:w="3680" w:type="dxa"/>
            <w:shd w:val="clear" w:color="auto" w:fill="auto"/>
          </w:tcPr>
          <w:p w14:paraId="47FFE388"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CALIFORNIA</w:t>
            </w:r>
          </w:p>
        </w:tc>
        <w:tc>
          <w:tcPr>
            <w:tcW w:w="2840" w:type="dxa"/>
            <w:shd w:val="clear" w:color="auto" w:fill="auto"/>
            <w:vAlign w:val="bottom"/>
          </w:tcPr>
          <w:p w14:paraId="3EC8ACDA" w14:textId="489C1C01"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3/11/2016 </w:t>
            </w:r>
          </w:p>
        </w:tc>
        <w:tc>
          <w:tcPr>
            <w:tcW w:w="2840" w:type="dxa"/>
            <w:vAlign w:val="bottom"/>
          </w:tcPr>
          <w:p w14:paraId="339BF5DF" w14:textId="12025464"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3/28/2016 </w:t>
            </w:r>
          </w:p>
        </w:tc>
      </w:tr>
      <w:tr w:rsidR="005D17B0" w:rsidRPr="0051145F" w14:paraId="10DC617E" w14:textId="77777777" w:rsidTr="005D17B0">
        <w:trPr>
          <w:trHeight w:val="20"/>
        </w:trPr>
        <w:tc>
          <w:tcPr>
            <w:tcW w:w="3680" w:type="dxa"/>
            <w:shd w:val="clear" w:color="auto" w:fill="auto"/>
          </w:tcPr>
          <w:p w14:paraId="4BD0603B"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COLORADO</w:t>
            </w:r>
          </w:p>
        </w:tc>
        <w:tc>
          <w:tcPr>
            <w:tcW w:w="2840" w:type="dxa"/>
            <w:shd w:val="clear" w:color="auto" w:fill="auto"/>
            <w:vAlign w:val="bottom"/>
          </w:tcPr>
          <w:p w14:paraId="14089A91" w14:textId="27EB211D"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3/1/2016 </w:t>
            </w:r>
          </w:p>
        </w:tc>
        <w:tc>
          <w:tcPr>
            <w:tcW w:w="2840" w:type="dxa"/>
            <w:vAlign w:val="bottom"/>
          </w:tcPr>
          <w:p w14:paraId="291E7788" w14:textId="7E6C385F"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3/8/2016 </w:t>
            </w:r>
          </w:p>
        </w:tc>
      </w:tr>
      <w:tr w:rsidR="005D17B0" w:rsidRPr="003036FF" w14:paraId="3B3B27FF" w14:textId="77777777" w:rsidTr="005D17B0">
        <w:trPr>
          <w:trHeight w:val="20"/>
        </w:trPr>
        <w:tc>
          <w:tcPr>
            <w:tcW w:w="3680" w:type="dxa"/>
            <w:shd w:val="clear" w:color="auto" w:fill="auto"/>
          </w:tcPr>
          <w:p w14:paraId="7194E461"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CONNECTICUT</w:t>
            </w:r>
          </w:p>
        </w:tc>
        <w:tc>
          <w:tcPr>
            <w:tcW w:w="2840" w:type="dxa"/>
            <w:shd w:val="clear" w:color="auto" w:fill="auto"/>
            <w:vAlign w:val="bottom"/>
          </w:tcPr>
          <w:p w14:paraId="780A539F" w14:textId="4E4C04B9" w:rsidR="005D17B0" w:rsidRPr="00C40AB5" w:rsidRDefault="005D17B0" w:rsidP="005A6843">
            <w:pPr>
              <w:spacing w:after="0"/>
              <w:jc w:val="right"/>
              <w:rPr>
                <w:rFonts w:ascii="Arial" w:hAnsi="Arial" w:cs="Arial"/>
                <w:sz w:val="20"/>
                <w:szCs w:val="20"/>
              </w:rPr>
            </w:pPr>
            <w:r w:rsidRPr="00C40AB5">
              <w:rPr>
                <w:rFonts w:ascii="Arial" w:hAnsi="Arial" w:cs="Arial"/>
                <w:color w:val="000000"/>
                <w:sz w:val="20"/>
                <w:szCs w:val="20"/>
              </w:rPr>
              <w:t>3/28/2016</w:t>
            </w:r>
          </w:p>
        </w:tc>
        <w:tc>
          <w:tcPr>
            <w:tcW w:w="2840" w:type="dxa"/>
            <w:vAlign w:val="bottom"/>
          </w:tcPr>
          <w:p w14:paraId="3F36FAAA" w14:textId="18BB8F9F"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3/28/2016 </w:t>
            </w:r>
          </w:p>
        </w:tc>
      </w:tr>
      <w:tr w:rsidR="005D17B0" w:rsidRPr="003036FF" w14:paraId="73797B6A" w14:textId="77777777" w:rsidTr="005D17B0">
        <w:trPr>
          <w:trHeight w:val="20"/>
        </w:trPr>
        <w:tc>
          <w:tcPr>
            <w:tcW w:w="3680" w:type="dxa"/>
            <w:shd w:val="clear" w:color="auto" w:fill="auto"/>
          </w:tcPr>
          <w:p w14:paraId="677A2C1D"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DELAWARE</w:t>
            </w:r>
          </w:p>
        </w:tc>
        <w:tc>
          <w:tcPr>
            <w:tcW w:w="2840" w:type="dxa"/>
            <w:shd w:val="clear" w:color="auto" w:fill="auto"/>
            <w:vAlign w:val="bottom"/>
          </w:tcPr>
          <w:p w14:paraId="54FB4381" w14:textId="0B336DE3"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3/17/2016 </w:t>
            </w:r>
          </w:p>
        </w:tc>
        <w:tc>
          <w:tcPr>
            <w:tcW w:w="2840" w:type="dxa"/>
            <w:vAlign w:val="bottom"/>
          </w:tcPr>
          <w:p w14:paraId="46598614" w14:textId="6E818B05"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3/14/2016 </w:t>
            </w:r>
          </w:p>
        </w:tc>
      </w:tr>
      <w:tr w:rsidR="005D17B0" w:rsidRPr="003036FF" w14:paraId="17510EF6" w14:textId="77777777" w:rsidTr="005D17B0">
        <w:trPr>
          <w:trHeight w:val="20"/>
        </w:trPr>
        <w:tc>
          <w:tcPr>
            <w:tcW w:w="3680" w:type="dxa"/>
            <w:shd w:val="clear" w:color="auto" w:fill="auto"/>
          </w:tcPr>
          <w:p w14:paraId="16807CA8"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DISTRICT OF COLUMBIA</w:t>
            </w:r>
          </w:p>
        </w:tc>
        <w:tc>
          <w:tcPr>
            <w:tcW w:w="2840" w:type="dxa"/>
            <w:shd w:val="clear" w:color="auto" w:fill="auto"/>
            <w:vAlign w:val="bottom"/>
          </w:tcPr>
          <w:p w14:paraId="5A3B0947" w14:textId="4F0B5A9C"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4/5/2016 </w:t>
            </w:r>
          </w:p>
        </w:tc>
        <w:tc>
          <w:tcPr>
            <w:tcW w:w="2840" w:type="dxa"/>
            <w:vAlign w:val="bottom"/>
          </w:tcPr>
          <w:p w14:paraId="25DFD73D" w14:textId="7ABF2ADC"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4/5/2016 </w:t>
            </w:r>
          </w:p>
        </w:tc>
      </w:tr>
      <w:tr w:rsidR="005D17B0" w:rsidRPr="003036FF" w14:paraId="7267FC66" w14:textId="77777777" w:rsidTr="005D17B0">
        <w:trPr>
          <w:trHeight w:val="20"/>
        </w:trPr>
        <w:tc>
          <w:tcPr>
            <w:tcW w:w="3680" w:type="dxa"/>
            <w:shd w:val="clear" w:color="auto" w:fill="auto"/>
          </w:tcPr>
          <w:p w14:paraId="1BB7B801"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FEDERATED STATES OF MICRONESIA</w:t>
            </w:r>
          </w:p>
        </w:tc>
        <w:tc>
          <w:tcPr>
            <w:tcW w:w="2840" w:type="dxa"/>
            <w:shd w:val="clear" w:color="auto" w:fill="auto"/>
            <w:vAlign w:val="bottom"/>
          </w:tcPr>
          <w:p w14:paraId="721AC086" w14:textId="019FE58A"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3/31/2016 </w:t>
            </w:r>
          </w:p>
        </w:tc>
        <w:tc>
          <w:tcPr>
            <w:tcW w:w="2840" w:type="dxa"/>
            <w:vAlign w:val="bottom"/>
          </w:tcPr>
          <w:p w14:paraId="0758BD6F" w14:textId="12DC376E"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3/29/2016 </w:t>
            </w:r>
          </w:p>
        </w:tc>
      </w:tr>
      <w:tr w:rsidR="005D17B0" w:rsidRPr="003036FF" w14:paraId="5F51B708" w14:textId="77777777" w:rsidTr="005D17B0">
        <w:trPr>
          <w:trHeight w:val="20"/>
        </w:trPr>
        <w:tc>
          <w:tcPr>
            <w:tcW w:w="3680" w:type="dxa"/>
            <w:shd w:val="clear" w:color="auto" w:fill="auto"/>
          </w:tcPr>
          <w:p w14:paraId="1A4AD449"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FLORIDA</w:t>
            </w:r>
          </w:p>
        </w:tc>
        <w:tc>
          <w:tcPr>
            <w:tcW w:w="2840" w:type="dxa"/>
            <w:shd w:val="clear" w:color="auto" w:fill="auto"/>
            <w:vAlign w:val="bottom"/>
          </w:tcPr>
          <w:p w14:paraId="43BEB87B" w14:textId="6E357F46"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5/24/2016 </w:t>
            </w:r>
          </w:p>
        </w:tc>
        <w:tc>
          <w:tcPr>
            <w:tcW w:w="2840" w:type="dxa"/>
            <w:vAlign w:val="bottom"/>
          </w:tcPr>
          <w:p w14:paraId="06B816DC" w14:textId="25473408"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4/5/2016 </w:t>
            </w:r>
          </w:p>
        </w:tc>
      </w:tr>
      <w:tr w:rsidR="005D17B0" w:rsidRPr="003036FF" w14:paraId="7340C220" w14:textId="77777777" w:rsidTr="005D17B0">
        <w:trPr>
          <w:trHeight w:val="20"/>
        </w:trPr>
        <w:tc>
          <w:tcPr>
            <w:tcW w:w="3680" w:type="dxa"/>
            <w:shd w:val="clear" w:color="auto" w:fill="auto"/>
          </w:tcPr>
          <w:p w14:paraId="5CE7A830"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GEORGIA</w:t>
            </w:r>
          </w:p>
        </w:tc>
        <w:tc>
          <w:tcPr>
            <w:tcW w:w="2840" w:type="dxa"/>
            <w:shd w:val="clear" w:color="auto" w:fill="auto"/>
            <w:vAlign w:val="bottom"/>
          </w:tcPr>
          <w:p w14:paraId="3E2C2410" w14:textId="15609DB7"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3/17/2016</w:t>
            </w:r>
          </w:p>
        </w:tc>
        <w:tc>
          <w:tcPr>
            <w:tcW w:w="2840" w:type="dxa"/>
            <w:vAlign w:val="bottom"/>
          </w:tcPr>
          <w:p w14:paraId="3E703F7F" w14:textId="37A3CBCE"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3/17/2016 </w:t>
            </w:r>
          </w:p>
        </w:tc>
      </w:tr>
      <w:tr w:rsidR="005D17B0" w:rsidRPr="003036FF" w14:paraId="57D5BCC7" w14:textId="77777777" w:rsidTr="005D17B0">
        <w:trPr>
          <w:trHeight w:val="20"/>
        </w:trPr>
        <w:tc>
          <w:tcPr>
            <w:tcW w:w="3680" w:type="dxa"/>
            <w:shd w:val="clear" w:color="auto" w:fill="auto"/>
          </w:tcPr>
          <w:p w14:paraId="16644169"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GUAM</w:t>
            </w:r>
          </w:p>
        </w:tc>
        <w:tc>
          <w:tcPr>
            <w:tcW w:w="2840" w:type="dxa"/>
            <w:shd w:val="clear" w:color="auto" w:fill="auto"/>
            <w:vAlign w:val="bottom"/>
          </w:tcPr>
          <w:p w14:paraId="1F2E0F52" w14:textId="368F291B"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3/21/2016 </w:t>
            </w:r>
          </w:p>
        </w:tc>
        <w:tc>
          <w:tcPr>
            <w:tcW w:w="2840" w:type="dxa"/>
            <w:vAlign w:val="bottom"/>
          </w:tcPr>
          <w:p w14:paraId="450E7CC7" w14:textId="21CE80D2"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3/21/2016 </w:t>
            </w:r>
          </w:p>
        </w:tc>
      </w:tr>
      <w:tr w:rsidR="005D17B0" w:rsidRPr="003036FF" w14:paraId="33197956" w14:textId="77777777" w:rsidTr="005D17B0">
        <w:trPr>
          <w:trHeight w:val="20"/>
        </w:trPr>
        <w:tc>
          <w:tcPr>
            <w:tcW w:w="3680" w:type="dxa"/>
            <w:shd w:val="clear" w:color="auto" w:fill="auto"/>
          </w:tcPr>
          <w:p w14:paraId="3DB7FA01"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HAWAII</w:t>
            </w:r>
          </w:p>
        </w:tc>
        <w:tc>
          <w:tcPr>
            <w:tcW w:w="2840" w:type="dxa"/>
            <w:shd w:val="clear" w:color="auto" w:fill="auto"/>
            <w:vAlign w:val="bottom"/>
          </w:tcPr>
          <w:p w14:paraId="55FEDECA" w14:textId="2D28D06B"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2/26/2016 </w:t>
            </w:r>
          </w:p>
        </w:tc>
        <w:tc>
          <w:tcPr>
            <w:tcW w:w="2840" w:type="dxa"/>
            <w:vAlign w:val="bottom"/>
          </w:tcPr>
          <w:p w14:paraId="2DB5D0D6" w14:textId="0A30A9BF"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2/26/2016 </w:t>
            </w:r>
          </w:p>
        </w:tc>
      </w:tr>
      <w:tr w:rsidR="005D17B0" w:rsidRPr="003036FF" w14:paraId="0724C939" w14:textId="77777777" w:rsidTr="005D17B0">
        <w:trPr>
          <w:trHeight w:val="20"/>
        </w:trPr>
        <w:tc>
          <w:tcPr>
            <w:tcW w:w="3680" w:type="dxa"/>
            <w:shd w:val="clear" w:color="auto" w:fill="auto"/>
          </w:tcPr>
          <w:p w14:paraId="735098AD"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IDAHO</w:t>
            </w:r>
          </w:p>
        </w:tc>
        <w:tc>
          <w:tcPr>
            <w:tcW w:w="2840" w:type="dxa"/>
            <w:shd w:val="clear" w:color="auto" w:fill="auto"/>
            <w:vAlign w:val="bottom"/>
          </w:tcPr>
          <w:p w14:paraId="75FE2D24" w14:textId="11D06A06"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6/9/2016 </w:t>
            </w:r>
          </w:p>
        </w:tc>
        <w:tc>
          <w:tcPr>
            <w:tcW w:w="2840" w:type="dxa"/>
            <w:vAlign w:val="bottom"/>
          </w:tcPr>
          <w:p w14:paraId="3316A781" w14:textId="07ECB35F"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6/9/2016 </w:t>
            </w:r>
          </w:p>
        </w:tc>
      </w:tr>
      <w:tr w:rsidR="005D17B0" w:rsidRPr="003036FF" w14:paraId="0748617A" w14:textId="77777777" w:rsidTr="005D17B0">
        <w:trPr>
          <w:trHeight w:val="20"/>
        </w:trPr>
        <w:tc>
          <w:tcPr>
            <w:tcW w:w="3680" w:type="dxa"/>
            <w:shd w:val="clear" w:color="auto" w:fill="auto"/>
          </w:tcPr>
          <w:p w14:paraId="29483C84"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ILLINOIS</w:t>
            </w:r>
          </w:p>
        </w:tc>
        <w:tc>
          <w:tcPr>
            <w:tcW w:w="2840" w:type="dxa"/>
            <w:shd w:val="clear" w:color="auto" w:fill="auto"/>
            <w:vAlign w:val="bottom"/>
          </w:tcPr>
          <w:p w14:paraId="53465F41" w14:textId="038010CB"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6/18/2016 </w:t>
            </w:r>
          </w:p>
        </w:tc>
        <w:tc>
          <w:tcPr>
            <w:tcW w:w="2840" w:type="dxa"/>
            <w:vAlign w:val="bottom"/>
          </w:tcPr>
          <w:p w14:paraId="4DC12F82" w14:textId="1EA9F2B8"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6/18/2016 </w:t>
            </w:r>
          </w:p>
        </w:tc>
      </w:tr>
      <w:tr w:rsidR="005D17B0" w:rsidRPr="003036FF" w14:paraId="0FA8F2FB" w14:textId="77777777" w:rsidTr="005D17B0">
        <w:trPr>
          <w:trHeight w:val="20"/>
        </w:trPr>
        <w:tc>
          <w:tcPr>
            <w:tcW w:w="3680" w:type="dxa"/>
            <w:shd w:val="clear" w:color="auto" w:fill="auto"/>
          </w:tcPr>
          <w:p w14:paraId="7ED0313A"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INDIANA</w:t>
            </w:r>
          </w:p>
        </w:tc>
        <w:tc>
          <w:tcPr>
            <w:tcW w:w="2840" w:type="dxa"/>
            <w:shd w:val="clear" w:color="auto" w:fill="auto"/>
            <w:vAlign w:val="bottom"/>
          </w:tcPr>
          <w:p w14:paraId="13FD68D9" w14:textId="63110074"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3/9/2016</w:t>
            </w:r>
          </w:p>
        </w:tc>
        <w:tc>
          <w:tcPr>
            <w:tcW w:w="2840" w:type="dxa"/>
            <w:vAlign w:val="bottom"/>
          </w:tcPr>
          <w:p w14:paraId="7BABFA29" w14:textId="78D140F3"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3/9/2016 </w:t>
            </w:r>
          </w:p>
        </w:tc>
      </w:tr>
      <w:tr w:rsidR="005D17B0" w:rsidRPr="003036FF" w14:paraId="3FC2D3D0" w14:textId="77777777" w:rsidTr="005D17B0">
        <w:trPr>
          <w:trHeight w:val="20"/>
        </w:trPr>
        <w:tc>
          <w:tcPr>
            <w:tcW w:w="3680" w:type="dxa"/>
            <w:shd w:val="clear" w:color="auto" w:fill="auto"/>
          </w:tcPr>
          <w:p w14:paraId="5F7E32DD"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IOWA</w:t>
            </w:r>
          </w:p>
        </w:tc>
        <w:tc>
          <w:tcPr>
            <w:tcW w:w="2840" w:type="dxa"/>
            <w:shd w:val="clear" w:color="auto" w:fill="auto"/>
            <w:vAlign w:val="bottom"/>
          </w:tcPr>
          <w:p w14:paraId="07724485" w14:textId="1E4B51A3"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3/24/2016 </w:t>
            </w:r>
          </w:p>
        </w:tc>
        <w:tc>
          <w:tcPr>
            <w:tcW w:w="2840" w:type="dxa"/>
            <w:vAlign w:val="bottom"/>
          </w:tcPr>
          <w:p w14:paraId="45BB5BF0" w14:textId="2143DCFA" w:rsidR="005D17B0" w:rsidRPr="008B52AD" w:rsidRDefault="005D17B0" w:rsidP="005A6843">
            <w:pPr>
              <w:spacing w:after="0"/>
              <w:jc w:val="right"/>
              <w:rPr>
                <w:rFonts w:ascii="Arial" w:hAnsi="Arial" w:cs="Arial"/>
                <w:sz w:val="20"/>
                <w:szCs w:val="20"/>
              </w:rPr>
            </w:pPr>
            <w:r w:rsidRPr="001F30E6">
              <w:rPr>
                <w:rFonts w:ascii="Arial" w:hAnsi="Arial" w:cs="Arial"/>
                <w:color w:val="000000"/>
                <w:sz w:val="20"/>
                <w:szCs w:val="20"/>
              </w:rPr>
              <w:t>3/24/2016</w:t>
            </w:r>
          </w:p>
        </w:tc>
      </w:tr>
      <w:tr w:rsidR="005D17B0" w:rsidRPr="003036FF" w14:paraId="0A86E445" w14:textId="77777777" w:rsidTr="005D17B0">
        <w:trPr>
          <w:trHeight w:val="20"/>
        </w:trPr>
        <w:tc>
          <w:tcPr>
            <w:tcW w:w="3680" w:type="dxa"/>
            <w:shd w:val="clear" w:color="auto" w:fill="auto"/>
          </w:tcPr>
          <w:p w14:paraId="3044B34C"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KANSAS</w:t>
            </w:r>
          </w:p>
        </w:tc>
        <w:tc>
          <w:tcPr>
            <w:tcW w:w="2840" w:type="dxa"/>
            <w:shd w:val="clear" w:color="auto" w:fill="auto"/>
            <w:vAlign w:val="bottom"/>
          </w:tcPr>
          <w:p w14:paraId="569F3131" w14:textId="1512D415" w:rsidR="005D17B0" w:rsidRPr="00C40AB5" w:rsidRDefault="005D17B0" w:rsidP="005A6843">
            <w:pPr>
              <w:spacing w:after="0"/>
              <w:jc w:val="right"/>
              <w:rPr>
                <w:rFonts w:ascii="Arial" w:hAnsi="Arial" w:cs="Arial"/>
                <w:sz w:val="20"/>
                <w:szCs w:val="20"/>
              </w:rPr>
            </w:pPr>
            <w:r w:rsidRPr="00C40AB5">
              <w:rPr>
                <w:rFonts w:ascii="Arial" w:hAnsi="Arial" w:cs="Arial"/>
                <w:color w:val="000000"/>
                <w:sz w:val="20"/>
                <w:szCs w:val="20"/>
              </w:rPr>
              <w:t>4/6/2016</w:t>
            </w:r>
          </w:p>
        </w:tc>
        <w:tc>
          <w:tcPr>
            <w:tcW w:w="2840" w:type="dxa"/>
            <w:vAlign w:val="bottom"/>
          </w:tcPr>
          <w:p w14:paraId="342F02B0" w14:textId="6AFDDAFB"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4/6/2016</w:t>
            </w:r>
          </w:p>
        </w:tc>
      </w:tr>
      <w:tr w:rsidR="005D17B0" w:rsidRPr="003036FF" w14:paraId="2CEDFF86" w14:textId="77777777" w:rsidTr="005D17B0">
        <w:trPr>
          <w:trHeight w:val="20"/>
        </w:trPr>
        <w:tc>
          <w:tcPr>
            <w:tcW w:w="3680" w:type="dxa"/>
            <w:shd w:val="clear" w:color="auto" w:fill="auto"/>
          </w:tcPr>
          <w:p w14:paraId="73EFE5BB" w14:textId="77777777" w:rsidR="005D17B0" w:rsidRPr="008B52AD" w:rsidRDefault="005D17B0" w:rsidP="005D17B0">
            <w:pPr>
              <w:spacing w:after="0" w:line="240" w:lineRule="auto"/>
              <w:rPr>
                <w:rFonts w:ascii="Arial" w:hAnsi="Arial" w:cs="Arial"/>
                <w:sz w:val="20"/>
                <w:szCs w:val="20"/>
              </w:rPr>
            </w:pPr>
            <w:bookmarkStart w:id="29" w:name="OLE_LINK29"/>
            <w:bookmarkStart w:id="30" w:name="OLE_LINK30"/>
            <w:r w:rsidRPr="008B52AD">
              <w:rPr>
                <w:rFonts w:ascii="Arial" w:hAnsi="Arial" w:cs="Arial"/>
                <w:sz w:val="20"/>
                <w:szCs w:val="20"/>
              </w:rPr>
              <w:t>KENTUCKY</w:t>
            </w:r>
            <w:bookmarkEnd w:id="29"/>
            <w:bookmarkEnd w:id="30"/>
          </w:p>
        </w:tc>
        <w:tc>
          <w:tcPr>
            <w:tcW w:w="2840" w:type="dxa"/>
            <w:shd w:val="clear" w:color="auto" w:fill="auto"/>
            <w:vAlign w:val="bottom"/>
          </w:tcPr>
          <w:p w14:paraId="554D3FC0" w14:textId="4EF17E59"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3/25/2016 </w:t>
            </w:r>
          </w:p>
        </w:tc>
        <w:tc>
          <w:tcPr>
            <w:tcW w:w="2840" w:type="dxa"/>
            <w:vAlign w:val="bottom"/>
          </w:tcPr>
          <w:p w14:paraId="0F939CAB" w14:textId="27C6CA38"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3/24/2016 </w:t>
            </w:r>
          </w:p>
        </w:tc>
      </w:tr>
      <w:tr w:rsidR="005D17B0" w:rsidRPr="003036FF" w14:paraId="2177B23E" w14:textId="77777777" w:rsidTr="005D17B0">
        <w:trPr>
          <w:trHeight w:val="20"/>
        </w:trPr>
        <w:tc>
          <w:tcPr>
            <w:tcW w:w="3680" w:type="dxa"/>
            <w:shd w:val="clear" w:color="auto" w:fill="auto"/>
          </w:tcPr>
          <w:p w14:paraId="41708262"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LOUISIANA</w:t>
            </w:r>
          </w:p>
        </w:tc>
        <w:tc>
          <w:tcPr>
            <w:tcW w:w="2840" w:type="dxa"/>
            <w:shd w:val="clear" w:color="auto" w:fill="auto"/>
            <w:vAlign w:val="bottom"/>
          </w:tcPr>
          <w:p w14:paraId="1446C71D" w14:textId="21890A1B"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4/6/2016 </w:t>
            </w:r>
          </w:p>
        </w:tc>
        <w:tc>
          <w:tcPr>
            <w:tcW w:w="2840" w:type="dxa"/>
            <w:vAlign w:val="bottom"/>
          </w:tcPr>
          <w:p w14:paraId="7A517162" w14:textId="104883B7"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4/8/2016 </w:t>
            </w:r>
          </w:p>
        </w:tc>
      </w:tr>
      <w:tr w:rsidR="005D17B0" w:rsidRPr="003036FF" w14:paraId="50CE5641" w14:textId="77777777" w:rsidTr="005D17B0">
        <w:trPr>
          <w:trHeight w:val="20"/>
        </w:trPr>
        <w:tc>
          <w:tcPr>
            <w:tcW w:w="3680" w:type="dxa"/>
            <w:shd w:val="clear" w:color="auto" w:fill="auto"/>
          </w:tcPr>
          <w:p w14:paraId="07FDAEE5"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MAINE</w:t>
            </w:r>
          </w:p>
        </w:tc>
        <w:tc>
          <w:tcPr>
            <w:tcW w:w="2840" w:type="dxa"/>
            <w:shd w:val="clear" w:color="auto" w:fill="auto"/>
            <w:vAlign w:val="bottom"/>
          </w:tcPr>
          <w:p w14:paraId="2A2B4DC7" w14:textId="21556542"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4/4/2016 </w:t>
            </w:r>
          </w:p>
        </w:tc>
        <w:tc>
          <w:tcPr>
            <w:tcW w:w="2840" w:type="dxa"/>
            <w:vAlign w:val="bottom"/>
          </w:tcPr>
          <w:p w14:paraId="5A5382D0" w14:textId="48F1ADE4"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4/5/2016 </w:t>
            </w:r>
          </w:p>
        </w:tc>
      </w:tr>
      <w:tr w:rsidR="005D17B0" w:rsidRPr="003036FF" w14:paraId="42391A55" w14:textId="77777777" w:rsidTr="005D17B0">
        <w:trPr>
          <w:trHeight w:val="20"/>
        </w:trPr>
        <w:tc>
          <w:tcPr>
            <w:tcW w:w="3680" w:type="dxa"/>
            <w:shd w:val="clear" w:color="auto" w:fill="auto"/>
          </w:tcPr>
          <w:p w14:paraId="16CFDCA6"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MARYLAND</w:t>
            </w:r>
          </w:p>
        </w:tc>
        <w:tc>
          <w:tcPr>
            <w:tcW w:w="2840" w:type="dxa"/>
            <w:shd w:val="clear" w:color="auto" w:fill="auto"/>
            <w:vAlign w:val="bottom"/>
          </w:tcPr>
          <w:p w14:paraId="3F508866" w14:textId="641A5856"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2/26/2016 </w:t>
            </w:r>
          </w:p>
        </w:tc>
        <w:tc>
          <w:tcPr>
            <w:tcW w:w="2840" w:type="dxa"/>
            <w:vAlign w:val="bottom"/>
          </w:tcPr>
          <w:p w14:paraId="0F8D7E75" w14:textId="7AA8D652"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2/26/2016 </w:t>
            </w:r>
          </w:p>
        </w:tc>
      </w:tr>
      <w:tr w:rsidR="005D17B0" w:rsidRPr="003036FF" w14:paraId="4FBC548A" w14:textId="77777777" w:rsidTr="005D17B0">
        <w:trPr>
          <w:trHeight w:val="20"/>
        </w:trPr>
        <w:tc>
          <w:tcPr>
            <w:tcW w:w="3680" w:type="dxa"/>
            <w:shd w:val="clear" w:color="auto" w:fill="auto"/>
          </w:tcPr>
          <w:p w14:paraId="23B401D4"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MASSACHUSETTS</w:t>
            </w:r>
          </w:p>
        </w:tc>
        <w:tc>
          <w:tcPr>
            <w:tcW w:w="2840" w:type="dxa"/>
            <w:shd w:val="clear" w:color="auto" w:fill="auto"/>
            <w:vAlign w:val="bottom"/>
          </w:tcPr>
          <w:p w14:paraId="4BB6D86A" w14:textId="7AD0C4C5"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4/1/2016 </w:t>
            </w:r>
          </w:p>
        </w:tc>
        <w:tc>
          <w:tcPr>
            <w:tcW w:w="2840" w:type="dxa"/>
            <w:vAlign w:val="bottom"/>
          </w:tcPr>
          <w:p w14:paraId="40992F67" w14:textId="3A330778"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3/30/2016 </w:t>
            </w:r>
          </w:p>
        </w:tc>
      </w:tr>
      <w:tr w:rsidR="005D17B0" w:rsidRPr="003036FF" w14:paraId="30C38793" w14:textId="77777777" w:rsidTr="005D17B0">
        <w:trPr>
          <w:trHeight w:val="20"/>
        </w:trPr>
        <w:tc>
          <w:tcPr>
            <w:tcW w:w="3680" w:type="dxa"/>
            <w:shd w:val="clear" w:color="auto" w:fill="auto"/>
          </w:tcPr>
          <w:p w14:paraId="07040EF9"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MICHIGAN</w:t>
            </w:r>
          </w:p>
        </w:tc>
        <w:tc>
          <w:tcPr>
            <w:tcW w:w="2840" w:type="dxa"/>
            <w:shd w:val="clear" w:color="auto" w:fill="auto"/>
            <w:vAlign w:val="bottom"/>
          </w:tcPr>
          <w:p w14:paraId="41BF1BF5" w14:textId="6BB37FAE" w:rsidR="005D17B0" w:rsidRPr="00C40AB5" w:rsidRDefault="005D17B0" w:rsidP="005A6843">
            <w:pPr>
              <w:spacing w:after="0"/>
              <w:jc w:val="right"/>
              <w:rPr>
                <w:rFonts w:ascii="Arial" w:hAnsi="Arial" w:cs="Arial"/>
                <w:sz w:val="20"/>
                <w:szCs w:val="20"/>
              </w:rPr>
            </w:pPr>
            <w:r w:rsidRPr="00C40AB5">
              <w:rPr>
                <w:rFonts w:ascii="Arial" w:hAnsi="Arial" w:cs="Arial"/>
                <w:color w:val="000000"/>
                <w:sz w:val="20"/>
                <w:szCs w:val="20"/>
              </w:rPr>
              <w:t>3/25/2016</w:t>
            </w:r>
          </w:p>
        </w:tc>
        <w:tc>
          <w:tcPr>
            <w:tcW w:w="2840" w:type="dxa"/>
            <w:vAlign w:val="bottom"/>
          </w:tcPr>
          <w:p w14:paraId="5BA05401" w14:textId="52B24DDA"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3/22/2016 </w:t>
            </w:r>
          </w:p>
        </w:tc>
      </w:tr>
      <w:tr w:rsidR="005D17B0" w:rsidRPr="003036FF" w14:paraId="44EA04C2" w14:textId="77777777" w:rsidTr="005D17B0">
        <w:trPr>
          <w:trHeight w:val="20"/>
        </w:trPr>
        <w:tc>
          <w:tcPr>
            <w:tcW w:w="3680" w:type="dxa"/>
            <w:shd w:val="clear" w:color="auto" w:fill="auto"/>
          </w:tcPr>
          <w:p w14:paraId="5834EABE"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MINNESOTA</w:t>
            </w:r>
          </w:p>
        </w:tc>
        <w:tc>
          <w:tcPr>
            <w:tcW w:w="2840" w:type="dxa"/>
            <w:shd w:val="clear" w:color="auto" w:fill="auto"/>
            <w:vAlign w:val="bottom"/>
          </w:tcPr>
          <w:p w14:paraId="011E5AC9" w14:textId="7E6DA08F"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3/25/2016 </w:t>
            </w:r>
          </w:p>
        </w:tc>
        <w:tc>
          <w:tcPr>
            <w:tcW w:w="2840" w:type="dxa"/>
            <w:vAlign w:val="bottom"/>
          </w:tcPr>
          <w:p w14:paraId="048D89BF" w14:textId="1D617412"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3/25/2016 </w:t>
            </w:r>
          </w:p>
        </w:tc>
      </w:tr>
      <w:tr w:rsidR="005D17B0" w:rsidRPr="003036FF" w14:paraId="0F78813C" w14:textId="77777777" w:rsidTr="005D17B0">
        <w:trPr>
          <w:trHeight w:val="20"/>
        </w:trPr>
        <w:tc>
          <w:tcPr>
            <w:tcW w:w="3680" w:type="dxa"/>
            <w:shd w:val="clear" w:color="auto" w:fill="auto"/>
          </w:tcPr>
          <w:p w14:paraId="60C5576E"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MISSISSIPPI</w:t>
            </w:r>
          </w:p>
        </w:tc>
        <w:tc>
          <w:tcPr>
            <w:tcW w:w="2840" w:type="dxa"/>
            <w:shd w:val="clear" w:color="auto" w:fill="auto"/>
            <w:vAlign w:val="bottom"/>
          </w:tcPr>
          <w:p w14:paraId="0DB80675" w14:textId="4EB57C51"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4/4/2016 </w:t>
            </w:r>
          </w:p>
        </w:tc>
        <w:tc>
          <w:tcPr>
            <w:tcW w:w="2840" w:type="dxa"/>
            <w:vAlign w:val="bottom"/>
          </w:tcPr>
          <w:p w14:paraId="67DC74C4" w14:textId="3EAEA224"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4/4/2016 </w:t>
            </w:r>
          </w:p>
        </w:tc>
      </w:tr>
      <w:tr w:rsidR="005D17B0" w:rsidRPr="003036FF" w14:paraId="5F5E08E7" w14:textId="77777777" w:rsidTr="005D17B0">
        <w:trPr>
          <w:trHeight w:val="20"/>
        </w:trPr>
        <w:tc>
          <w:tcPr>
            <w:tcW w:w="3680" w:type="dxa"/>
            <w:shd w:val="clear" w:color="auto" w:fill="auto"/>
          </w:tcPr>
          <w:p w14:paraId="1D02A235"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MISSOURI</w:t>
            </w:r>
          </w:p>
        </w:tc>
        <w:tc>
          <w:tcPr>
            <w:tcW w:w="2840" w:type="dxa"/>
            <w:shd w:val="clear" w:color="auto" w:fill="auto"/>
            <w:vAlign w:val="bottom"/>
          </w:tcPr>
          <w:p w14:paraId="091582B4" w14:textId="236F1EB2"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3/29/2016 </w:t>
            </w:r>
          </w:p>
        </w:tc>
        <w:tc>
          <w:tcPr>
            <w:tcW w:w="2840" w:type="dxa"/>
            <w:vAlign w:val="bottom"/>
          </w:tcPr>
          <w:p w14:paraId="1943F6C1" w14:textId="4C8F237B"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3/29/2016 </w:t>
            </w:r>
          </w:p>
        </w:tc>
      </w:tr>
      <w:tr w:rsidR="005D17B0" w:rsidRPr="003036FF" w14:paraId="5C5720B1" w14:textId="77777777" w:rsidTr="005D17B0">
        <w:trPr>
          <w:trHeight w:val="20"/>
        </w:trPr>
        <w:tc>
          <w:tcPr>
            <w:tcW w:w="3680" w:type="dxa"/>
            <w:shd w:val="clear" w:color="auto" w:fill="auto"/>
          </w:tcPr>
          <w:p w14:paraId="35886800"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MONTANA</w:t>
            </w:r>
          </w:p>
        </w:tc>
        <w:tc>
          <w:tcPr>
            <w:tcW w:w="2840" w:type="dxa"/>
            <w:shd w:val="clear" w:color="auto" w:fill="auto"/>
            <w:vAlign w:val="bottom"/>
          </w:tcPr>
          <w:p w14:paraId="4D0A98EC" w14:textId="78F96262"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3/22/2016 </w:t>
            </w:r>
          </w:p>
        </w:tc>
        <w:tc>
          <w:tcPr>
            <w:tcW w:w="2840" w:type="dxa"/>
            <w:vAlign w:val="bottom"/>
          </w:tcPr>
          <w:p w14:paraId="2A99762B" w14:textId="2A510ECF"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3/22/2016 </w:t>
            </w:r>
          </w:p>
        </w:tc>
      </w:tr>
      <w:tr w:rsidR="005D17B0" w:rsidRPr="003036FF" w14:paraId="076933DD" w14:textId="77777777" w:rsidTr="005D17B0">
        <w:trPr>
          <w:trHeight w:val="20"/>
        </w:trPr>
        <w:tc>
          <w:tcPr>
            <w:tcW w:w="3680" w:type="dxa"/>
            <w:shd w:val="clear" w:color="auto" w:fill="auto"/>
          </w:tcPr>
          <w:p w14:paraId="158E14AC"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NEBRASKA</w:t>
            </w:r>
          </w:p>
        </w:tc>
        <w:tc>
          <w:tcPr>
            <w:tcW w:w="2840" w:type="dxa"/>
            <w:shd w:val="clear" w:color="auto" w:fill="auto"/>
            <w:vAlign w:val="bottom"/>
          </w:tcPr>
          <w:p w14:paraId="06BBD352" w14:textId="124053FF"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3/3/2016 </w:t>
            </w:r>
          </w:p>
        </w:tc>
        <w:tc>
          <w:tcPr>
            <w:tcW w:w="2840" w:type="dxa"/>
            <w:vAlign w:val="bottom"/>
          </w:tcPr>
          <w:p w14:paraId="6EA6932E" w14:textId="02B1EEF9"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3/3/2016 </w:t>
            </w:r>
          </w:p>
        </w:tc>
      </w:tr>
      <w:tr w:rsidR="005D17B0" w:rsidRPr="003036FF" w14:paraId="240101B2" w14:textId="77777777" w:rsidTr="005D17B0">
        <w:trPr>
          <w:trHeight w:val="20"/>
        </w:trPr>
        <w:tc>
          <w:tcPr>
            <w:tcW w:w="3680" w:type="dxa"/>
            <w:shd w:val="clear" w:color="auto" w:fill="auto"/>
          </w:tcPr>
          <w:p w14:paraId="69F76B57"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NEVADA</w:t>
            </w:r>
          </w:p>
        </w:tc>
        <w:tc>
          <w:tcPr>
            <w:tcW w:w="2840" w:type="dxa"/>
            <w:shd w:val="clear" w:color="auto" w:fill="auto"/>
            <w:vAlign w:val="bottom"/>
          </w:tcPr>
          <w:p w14:paraId="53DDE270" w14:textId="48E323FF"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4/6/2016 </w:t>
            </w:r>
          </w:p>
        </w:tc>
        <w:tc>
          <w:tcPr>
            <w:tcW w:w="2840" w:type="dxa"/>
            <w:vAlign w:val="bottom"/>
          </w:tcPr>
          <w:p w14:paraId="0244C9DE" w14:textId="7F297CC7"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4/6/2016 </w:t>
            </w:r>
          </w:p>
        </w:tc>
      </w:tr>
      <w:tr w:rsidR="005D17B0" w:rsidRPr="003036FF" w14:paraId="71BF23C3" w14:textId="77777777" w:rsidTr="005D17B0">
        <w:trPr>
          <w:trHeight w:val="20"/>
        </w:trPr>
        <w:tc>
          <w:tcPr>
            <w:tcW w:w="3680" w:type="dxa"/>
            <w:shd w:val="clear" w:color="auto" w:fill="auto"/>
          </w:tcPr>
          <w:p w14:paraId="55AADE69"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lastRenderedPageBreak/>
              <w:t>NEW HAMPSHIRE</w:t>
            </w:r>
          </w:p>
        </w:tc>
        <w:tc>
          <w:tcPr>
            <w:tcW w:w="2840" w:type="dxa"/>
            <w:shd w:val="clear" w:color="auto" w:fill="auto"/>
            <w:vAlign w:val="bottom"/>
          </w:tcPr>
          <w:p w14:paraId="17233D56" w14:textId="4CE8B69E"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3/7/2016 </w:t>
            </w:r>
          </w:p>
        </w:tc>
        <w:tc>
          <w:tcPr>
            <w:tcW w:w="2840" w:type="dxa"/>
            <w:vAlign w:val="bottom"/>
          </w:tcPr>
          <w:p w14:paraId="3DF4C1E4" w14:textId="75A4D295"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3/7/2016 </w:t>
            </w:r>
          </w:p>
        </w:tc>
      </w:tr>
      <w:tr w:rsidR="005D17B0" w:rsidRPr="003036FF" w14:paraId="0CEEFA6C" w14:textId="77777777" w:rsidTr="005D17B0">
        <w:trPr>
          <w:trHeight w:val="20"/>
        </w:trPr>
        <w:tc>
          <w:tcPr>
            <w:tcW w:w="3680" w:type="dxa"/>
            <w:shd w:val="clear" w:color="auto" w:fill="auto"/>
          </w:tcPr>
          <w:p w14:paraId="4CCBEB2C"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NEW JERSEY</w:t>
            </w:r>
          </w:p>
        </w:tc>
        <w:tc>
          <w:tcPr>
            <w:tcW w:w="2840" w:type="dxa"/>
            <w:shd w:val="clear" w:color="auto" w:fill="auto"/>
            <w:vAlign w:val="bottom"/>
          </w:tcPr>
          <w:p w14:paraId="4609D039" w14:textId="16B2A218"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3/14/2016 </w:t>
            </w:r>
          </w:p>
        </w:tc>
        <w:tc>
          <w:tcPr>
            <w:tcW w:w="2840" w:type="dxa"/>
            <w:vAlign w:val="bottom"/>
          </w:tcPr>
          <w:p w14:paraId="0186015D" w14:textId="4F2F8B73"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5/13/2016 </w:t>
            </w:r>
          </w:p>
        </w:tc>
      </w:tr>
      <w:tr w:rsidR="005D17B0" w:rsidRPr="003036FF" w14:paraId="64A6C9C4" w14:textId="77777777" w:rsidTr="005D17B0">
        <w:trPr>
          <w:trHeight w:val="20"/>
        </w:trPr>
        <w:tc>
          <w:tcPr>
            <w:tcW w:w="3680" w:type="dxa"/>
            <w:shd w:val="clear" w:color="auto" w:fill="auto"/>
          </w:tcPr>
          <w:p w14:paraId="4709A61A"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NEW MEXICO</w:t>
            </w:r>
          </w:p>
        </w:tc>
        <w:tc>
          <w:tcPr>
            <w:tcW w:w="2840" w:type="dxa"/>
            <w:shd w:val="clear" w:color="auto" w:fill="auto"/>
            <w:vAlign w:val="bottom"/>
          </w:tcPr>
          <w:p w14:paraId="58360082" w14:textId="5E012C43"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4/5/2016 </w:t>
            </w:r>
          </w:p>
        </w:tc>
        <w:tc>
          <w:tcPr>
            <w:tcW w:w="2840" w:type="dxa"/>
            <w:vAlign w:val="bottom"/>
          </w:tcPr>
          <w:p w14:paraId="2ABE6148" w14:textId="6E059537"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4/5/2016 </w:t>
            </w:r>
          </w:p>
        </w:tc>
      </w:tr>
      <w:tr w:rsidR="005D17B0" w:rsidRPr="003036FF" w14:paraId="71B6AB5C" w14:textId="77777777" w:rsidTr="005D17B0">
        <w:trPr>
          <w:trHeight w:val="20"/>
        </w:trPr>
        <w:tc>
          <w:tcPr>
            <w:tcW w:w="3680" w:type="dxa"/>
            <w:shd w:val="clear" w:color="auto" w:fill="auto"/>
          </w:tcPr>
          <w:p w14:paraId="6D975066"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NEW YORK</w:t>
            </w:r>
          </w:p>
        </w:tc>
        <w:tc>
          <w:tcPr>
            <w:tcW w:w="2840" w:type="dxa"/>
            <w:shd w:val="clear" w:color="auto" w:fill="auto"/>
            <w:vAlign w:val="bottom"/>
          </w:tcPr>
          <w:p w14:paraId="60F43DFB" w14:textId="6E0BF35C"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3/11/2016 </w:t>
            </w:r>
          </w:p>
        </w:tc>
        <w:tc>
          <w:tcPr>
            <w:tcW w:w="2840" w:type="dxa"/>
            <w:vAlign w:val="bottom"/>
          </w:tcPr>
          <w:p w14:paraId="14FAB9CD" w14:textId="673A4209"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3/11/2016 </w:t>
            </w:r>
          </w:p>
        </w:tc>
      </w:tr>
      <w:tr w:rsidR="005D17B0" w:rsidRPr="003036FF" w14:paraId="58AAD444" w14:textId="77777777" w:rsidTr="005D17B0">
        <w:trPr>
          <w:trHeight w:val="20"/>
        </w:trPr>
        <w:tc>
          <w:tcPr>
            <w:tcW w:w="3680" w:type="dxa"/>
            <w:shd w:val="clear" w:color="auto" w:fill="auto"/>
          </w:tcPr>
          <w:p w14:paraId="07D8E9FA"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NORTH CAROLINA</w:t>
            </w:r>
          </w:p>
        </w:tc>
        <w:tc>
          <w:tcPr>
            <w:tcW w:w="2840" w:type="dxa"/>
            <w:shd w:val="clear" w:color="auto" w:fill="auto"/>
            <w:vAlign w:val="bottom"/>
          </w:tcPr>
          <w:p w14:paraId="2794D18C" w14:textId="5B83F546"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3/23/2016 </w:t>
            </w:r>
          </w:p>
        </w:tc>
        <w:tc>
          <w:tcPr>
            <w:tcW w:w="2840" w:type="dxa"/>
            <w:vAlign w:val="bottom"/>
          </w:tcPr>
          <w:p w14:paraId="1337A468" w14:textId="41043234"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3/22/2016 </w:t>
            </w:r>
          </w:p>
        </w:tc>
      </w:tr>
      <w:tr w:rsidR="005D17B0" w:rsidRPr="003036FF" w14:paraId="20B38B4E" w14:textId="77777777" w:rsidTr="005D17B0">
        <w:trPr>
          <w:trHeight w:val="20"/>
        </w:trPr>
        <w:tc>
          <w:tcPr>
            <w:tcW w:w="3680" w:type="dxa"/>
            <w:shd w:val="clear" w:color="auto" w:fill="auto"/>
          </w:tcPr>
          <w:p w14:paraId="2C9E0E2B"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NORTH DAKOTA</w:t>
            </w:r>
          </w:p>
        </w:tc>
        <w:tc>
          <w:tcPr>
            <w:tcW w:w="2840" w:type="dxa"/>
            <w:shd w:val="clear" w:color="auto" w:fill="auto"/>
            <w:vAlign w:val="bottom"/>
          </w:tcPr>
          <w:p w14:paraId="46925CD1" w14:textId="70656B26"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3/7/2016 </w:t>
            </w:r>
          </w:p>
        </w:tc>
        <w:tc>
          <w:tcPr>
            <w:tcW w:w="2840" w:type="dxa"/>
            <w:vAlign w:val="bottom"/>
          </w:tcPr>
          <w:p w14:paraId="77FF858E" w14:textId="5906D40C"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3/7/2016 </w:t>
            </w:r>
          </w:p>
        </w:tc>
      </w:tr>
      <w:tr w:rsidR="005D17B0" w:rsidRPr="003036FF" w14:paraId="5DE23365" w14:textId="77777777" w:rsidTr="005D17B0">
        <w:trPr>
          <w:trHeight w:val="20"/>
        </w:trPr>
        <w:tc>
          <w:tcPr>
            <w:tcW w:w="3680" w:type="dxa"/>
            <w:shd w:val="clear" w:color="auto" w:fill="auto"/>
          </w:tcPr>
          <w:p w14:paraId="22F3E669"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NORTHERN MARIANAS</w:t>
            </w:r>
          </w:p>
        </w:tc>
        <w:tc>
          <w:tcPr>
            <w:tcW w:w="2840" w:type="dxa"/>
            <w:shd w:val="clear" w:color="auto" w:fill="auto"/>
            <w:vAlign w:val="bottom"/>
          </w:tcPr>
          <w:p w14:paraId="01DB1108" w14:textId="7DCC8025"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3/31/2016 </w:t>
            </w:r>
          </w:p>
        </w:tc>
        <w:tc>
          <w:tcPr>
            <w:tcW w:w="2840" w:type="dxa"/>
            <w:vAlign w:val="bottom"/>
          </w:tcPr>
          <w:p w14:paraId="4C290CF0" w14:textId="7601C46C"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3/20/2016 </w:t>
            </w:r>
          </w:p>
        </w:tc>
      </w:tr>
      <w:tr w:rsidR="005D17B0" w:rsidRPr="003036FF" w14:paraId="3A649307" w14:textId="77777777" w:rsidTr="005D17B0">
        <w:trPr>
          <w:trHeight w:val="20"/>
        </w:trPr>
        <w:tc>
          <w:tcPr>
            <w:tcW w:w="3680" w:type="dxa"/>
            <w:shd w:val="clear" w:color="auto" w:fill="auto"/>
          </w:tcPr>
          <w:p w14:paraId="49DAA33A"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OHIO</w:t>
            </w:r>
          </w:p>
        </w:tc>
        <w:tc>
          <w:tcPr>
            <w:tcW w:w="2840" w:type="dxa"/>
            <w:shd w:val="clear" w:color="auto" w:fill="auto"/>
            <w:vAlign w:val="bottom"/>
          </w:tcPr>
          <w:p w14:paraId="63B4B35F" w14:textId="295D08A6"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3/29/2016 </w:t>
            </w:r>
          </w:p>
        </w:tc>
        <w:tc>
          <w:tcPr>
            <w:tcW w:w="2840" w:type="dxa"/>
            <w:vAlign w:val="bottom"/>
          </w:tcPr>
          <w:p w14:paraId="26523268" w14:textId="3CD94AF0"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3/30/2016 </w:t>
            </w:r>
          </w:p>
        </w:tc>
      </w:tr>
      <w:tr w:rsidR="005D17B0" w:rsidRPr="003036FF" w14:paraId="6A5AAA08" w14:textId="77777777" w:rsidTr="005D17B0">
        <w:trPr>
          <w:trHeight w:val="20"/>
        </w:trPr>
        <w:tc>
          <w:tcPr>
            <w:tcW w:w="3680" w:type="dxa"/>
            <w:shd w:val="clear" w:color="auto" w:fill="auto"/>
          </w:tcPr>
          <w:p w14:paraId="3F6945D1"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OKLAHOMA</w:t>
            </w:r>
          </w:p>
        </w:tc>
        <w:tc>
          <w:tcPr>
            <w:tcW w:w="2840" w:type="dxa"/>
            <w:shd w:val="clear" w:color="auto" w:fill="auto"/>
            <w:vAlign w:val="bottom"/>
          </w:tcPr>
          <w:p w14:paraId="44A82756" w14:textId="71218FDC"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6/29/2016 </w:t>
            </w:r>
          </w:p>
        </w:tc>
        <w:tc>
          <w:tcPr>
            <w:tcW w:w="2840" w:type="dxa"/>
            <w:vAlign w:val="bottom"/>
          </w:tcPr>
          <w:p w14:paraId="01F9E1DE" w14:textId="771C9BA5"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6/29/2016 </w:t>
            </w:r>
          </w:p>
        </w:tc>
      </w:tr>
      <w:tr w:rsidR="005D17B0" w:rsidRPr="003036FF" w14:paraId="10B687A6" w14:textId="77777777" w:rsidTr="005D17B0">
        <w:trPr>
          <w:trHeight w:val="20"/>
        </w:trPr>
        <w:tc>
          <w:tcPr>
            <w:tcW w:w="3680" w:type="dxa"/>
            <w:shd w:val="clear" w:color="auto" w:fill="auto"/>
          </w:tcPr>
          <w:p w14:paraId="3339F171"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OREGON</w:t>
            </w:r>
          </w:p>
        </w:tc>
        <w:tc>
          <w:tcPr>
            <w:tcW w:w="2840" w:type="dxa"/>
            <w:shd w:val="clear" w:color="auto" w:fill="auto"/>
            <w:vAlign w:val="bottom"/>
          </w:tcPr>
          <w:p w14:paraId="50F0422F" w14:textId="2F98D6AC"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3/25/2016 </w:t>
            </w:r>
          </w:p>
        </w:tc>
        <w:tc>
          <w:tcPr>
            <w:tcW w:w="2840" w:type="dxa"/>
            <w:vAlign w:val="bottom"/>
          </w:tcPr>
          <w:p w14:paraId="2C27DF84" w14:textId="1F8C0D91"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3/25/2016 </w:t>
            </w:r>
          </w:p>
        </w:tc>
      </w:tr>
      <w:tr w:rsidR="005D17B0" w:rsidRPr="003036FF" w14:paraId="363742E4" w14:textId="77777777" w:rsidTr="005D17B0">
        <w:trPr>
          <w:trHeight w:val="20"/>
        </w:trPr>
        <w:tc>
          <w:tcPr>
            <w:tcW w:w="3680" w:type="dxa"/>
            <w:shd w:val="clear" w:color="auto" w:fill="auto"/>
          </w:tcPr>
          <w:p w14:paraId="457EA3BA"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PENNSYLVANIA</w:t>
            </w:r>
          </w:p>
        </w:tc>
        <w:tc>
          <w:tcPr>
            <w:tcW w:w="2840" w:type="dxa"/>
            <w:shd w:val="clear" w:color="auto" w:fill="auto"/>
            <w:vAlign w:val="bottom"/>
          </w:tcPr>
          <w:p w14:paraId="265BE7CB" w14:textId="15703FC1"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4/6/2016 </w:t>
            </w:r>
          </w:p>
        </w:tc>
        <w:tc>
          <w:tcPr>
            <w:tcW w:w="2840" w:type="dxa"/>
            <w:vAlign w:val="bottom"/>
          </w:tcPr>
          <w:p w14:paraId="2ED82CB1" w14:textId="5AF13AA2"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4/5/2016 </w:t>
            </w:r>
          </w:p>
        </w:tc>
      </w:tr>
      <w:tr w:rsidR="005D17B0" w:rsidRPr="003036FF" w14:paraId="665D8C3D" w14:textId="77777777" w:rsidTr="005D17B0">
        <w:trPr>
          <w:trHeight w:val="20"/>
        </w:trPr>
        <w:tc>
          <w:tcPr>
            <w:tcW w:w="3680" w:type="dxa"/>
            <w:shd w:val="clear" w:color="auto" w:fill="auto"/>
          </w:tcPr>
          <w:p w14:paraId="010DEE56"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PUERTO RICO</w:t>
            </w:r>
          </w:p>
        </w:tc>
        <w:tc>
          <w:tcPr>
            <w:tcW w:w="2840" w:type="dxa"/>
            <w:shd w:val="clear" w:color="auto" w:fill="auto"/>
            <w:vAlign w:val="bottom"/>
          </w:tcPr>
          <w:p w14:paraId="0E7D13FD" w14:textId="6BD9187D" w:rsidR="005D17B0" w:rsidRPr="00C40AB5" w:rsidRDefault="00C40AB5" w:rsidP="00C40AB5">
            <w:pPr>
              <w:spacing w:after="0"/>
              <w:jc w:val="right"/>
              <w:rPr>
                <w:rFonts w:ascii="Arial" w:hAnsi="Arial" w:cs="Arial"/>
                <w:sz w:val="20"/>
                <w:szCs w:val="20"/>
              </w:rPr>
            </w:pPr>
            <w:r>
              <w:rPr>
                <w:rFonts w:ascii="Arial" w:hAnsi="Arial" w:cs="Arial"/>
                <w:color w:val="000000"/>
                <w:sz w:val="20"/>
                <w:szCs w:val="20"/>
              </w:rPr>
              <w:t xml:space="preserve">4/5/2016 </w:t>
            </w:r>
          </w:p>
        </w:tc>
        <w:tc>
          <w:tcPr>
            <w:tcW w:w="2840" w:type="dxa"/>
            <w:vAlign w:val="bottom"/>
          </w:tcPr>
          <w:p w14:paraId="6F7493F8" w14:textId="73633336" w:rsidR="005D17B0" w:rsidRPr="008B52AD" w:rsidRDefault="005D17B0" w:rsidP="005D17B0">
            <w:pPr>
              <w:spacing w:after="0"/>
              <w:jc w:val="right"/>
              <w:rPr>
                <w:rFonts w:ascii="Arial" w:hAnsi="Arial" w:cs="Arial"/>
                <w:sz w:val="20"/>
                <w:szCs w:val="20"/>
              </w:rPr>
            </w:pPr>
            <w:r>
              <w:rPr>
                <w:rFonts w:ascii="Arial" w:hAnsi="Arial" w:cs="Arial"/>
                <w:color w:val="000000"/>
                <w:sz w:val="20"/>
                <w:szCs w:val="20"/>
              </w:rPr>
              <w:t>4/5/2016</w:t>
            </w:r>
          </w:p>
        </w:tc>
      </w:tr>
      <w:tr w:rsidR="005D17B0" w:rsidRPr="003036FF" w14:paraId="49EAE070" w14:textId="77777777" w:rsidTr="005D17B0">
        <w:trPr>
          <w:trHeight w:val="20"/>
        </w:trPr>
        <w:tc>
          <w:tcPr>
            <w:tcW w:w="3680" w:type="dxa"/>
            <w:shd w:val="clear" w:color="auto" w:fill="auto"/>
          </w:tcPr>
          <w:p w14:paraId="2DD9DB0D"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REPUBLIC OF PALAU</w:t>
            </w:r>
          </w:p>
        </w:tc>
        <w:tc>
          <w:tcPr>
            <w:tcW w:w="2840" w:type="dxa"/>
            <w:shd w:val="clear" w:color="auto" w:fill="auto"/>
            <w:vAlign w:val="bottom"/>
          </w:tcPr>
          <w:p w14:paraId="19B541DD" w14:textId="028D76EA"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4/1/2016</w:t>
            </w:r>
          </w:p>
        </w:tc>
        <w:tc>
          <w:tcPr>
            <w:tcW w:w="2840" w:type="dxa"/>
            <w:vAlign w:val="bottom"/>
          </w:tcPr>
          <w:p w14:paraId="59AC8158" w14:textId="3FB0A111" w:rsidR="005D17B0" w:rsidRPr="008B52AD" w:rsidRDefault="005D17B0" w:rsidP="005D17B0">
            <w:pPr>
              <w:spacing w:after="0"/>
              <w:jc w:val="right"/>
              <w:rPr>
                <w:rFonts w:ascii="Arial" w:hAnsi="Arial" w:cs="Arial"/>
                <w:sz w:val="20"/>
                <w:szCs w:val="20"/>
              </w:rPr>
            </w:pPr>
            <w:r>
              <w:rPr>
                <w:rFonts w:ascii="Arial" w:hAnsi="Arial" w:cs="Arial"/>
                <w:color w:val="000000"/>
                <w:sz w:val="20"/>
                <w:szCs w:val="20"/>
              </w:rPr>
              <w:t>3/16/2016</w:t>
            </w:r>
          </w:p>
        </w:tc>
      </w:tr>
      <w:tr w:rsidR="005D17B0" w:rsidRPr="003036FF" w14:paraId="71F08467" w14:textId="77777777" w:rsidTr="005D17B0">
        <w:trPr>
          <w:trHeight w:val="20"/>
        </w:trPr>
        <w:tc>
          <w:tcPr>
            <w:tcW w:w="3680" w:type="dxa"/>
            <w:shd w:val="clear" w:color="auto" w:fill="auto"/>
          </w:tcPr>
          <w:p w14:paraId="52B10FDD"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REPUBLIC OF THE MARSHALL ISLANDS</w:t>
            </w:r>
          </w:p>
        </w:tc>
        <w:tc>
          <w:tcPr>
            <w:tcW w:w="2840" w:type="dxa"/>
            <w:shd w:val="clear" w:color="auto" w:fill="auto"/>
            <w:vAlign w:val="bottom"/>
          </w:tcPr>
          <w:p w14:paraId="6DBA6FB1" w14:textId="08179A18"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4/28/2016 </w:t>
            </w:r>
          </w:p>
        </w:tc>
        <w:tc>
          <w:tcPr>
            <w:tcW w:w="2840" w:type="dxa"/>
            <w:vAlign w:val="bottom"/>
          </w:tcPr>
          <w:p w14:paraId="245BD469" w14:textId="761FEC27"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4/7/2016 </w:t>
            </w:r>
          </w:p>
        </w:tc>
      </w:tr>
      <w:tr w:rsidR="005D17B0" w:rsidRPr="003036FF" w14:paraId="38D0F2F2" w14:textId="77777777" w:rsidTr="005D17B0">
        <w:trPr>
          <w:trHeight w:val="20"/>
        </w:trPr>
        <w:tc>
          <w:tcPr>
            <w:tcW w:w="3680" w:type="dxa"/>
            <w:shd w:val="clear" w:color="auto" w:fill="auto"/>
          </w:tcPr>
          <w:p w14:paraId="33144F77"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RHODE ISLAND</w:t>
            </w:r>
          </w:p>
        </w:tc>
        <w:tc>
          <w:tcPr>
            <w:tcW w:w="2840" w:type="dxa"/>
            <w:shd w:val="clear" w:color="auto" w:fill="auto"/>
            <w:vAlign w:val="bottom"/>
          </w:tcPr>
          <w:p w14:paraId="2D395F60" w14:textId="43D74DA0" w:rsidR="005D17B0" w:rsidRPr="00C40AB5" w:rsidRDefault="00C40AB5" w:rsidP="00C40AB5">
            <w:pPr>
              <w:spacing w:after="0"/>
              <w:jc w:val="right"/>
              <w:rPr>
                <w:rFonts w:ascii="Arial" w:hAnsi="Arial" w:cs="Arial"/>
                <w:sz w:val="20"/>
                <w:szCs w:val="20"/>
              </w:rPr>
            </w:pPr>
            <w:r>
              <w:rPr>
                <w:rFonts w:ascii="Arial" w:hAnsi="Arial" w:cs="Arial"/>
                <w:color w:val="000000"/>
                <w:sz w:val="20"/>
                <w:szCs w:val="20"/>
              </w:rPr>
              <w:t xml:space="preserve">3/1/2016 </w:t>
            </w:r>
          </w:p>
        </w:tc>
        <w:tc>
          <w:tcPr>
            <w:tcW w:w="2840" w:type="dxa"/>
            <w:vAlign w:val="bottom"/>
          </w:tcPr>
          <w:p w14:paraId="0D0CA2DF" w14:textId="41B39259"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3/1/2016 </w:t>
            </w:r>
          </w:p>
        </w:tc>
      </w:tr>
      <w:tr w:rsidR="005D17B0" w:rsidRPr="003036FF" w14:paraId="328B3672" w14:textId="77777777" w:rsidTr="005D17B0">
        <w:trPr>
          <w:trHeight w:val="20"/>
        </w:trPr>
        <w:tc>
          <w:tcPr>
            <w:tcW w:w="3680" w:type="dxa"/>
            <w:shd w:val="clear" w:color="auto" w:fill="auto"/>
          </w:tcPr>
          <w:p w14:paraId="4304EEA7"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SOUTH CAROLINA</w:t>
            </w:r>
          </w:p>
        </w:tc>
        <w:tc>
          <w:tcPr>
            <w:tcW w:w="2840" w:type="dxa"/>
            <w:shd w:val="clear" w:color="auto" w:fill="auto"/>
            <w:vAlign w:val="bottom"/>
          </w:tcPr>
          <w:p w14:paraId="2F44541C" w14:textId="35C9CFCE"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3/22/2016 </w:t>
            </w:r>
          </w:p>
        </w:tc>
        <w:tc>
          <w:tcPr>
            <w:tcW w:w="2840" w:type="dxa"/>
            <w:vAlign w:val="bottom"/>
          </w:tcPr>
          <w:p w14:paraId="6B5B8F09" w14:textId="210235AD"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3/29/2016 </w:t>
            </w:r>
          </w:p>
        </w:tc>
      </w:tr>
      <w:tr w:rsidR="005D17B0" w:rsidRPr="003036FF" w14:paraId="7A076633" w14:textId="77777777" w:rsidTr="005D17B0">
        <w:trPr>
          <w:trHeight w:val="20"/>
        </w:trPr>
        <w:tc>
          <w:tcPr>
            <w:tcW w:w="3680" w:type="dxa"/>
            <w:shd w:val="clear" w:color="auto" w:fill="auto"/>
          </w:tcPr>
          <w:p w14:paraId="21B475BA"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SOUTH DAKOTA</w:t>
            </w:r>
          </w:p>
        </w:tc>
        <w:tc>
          <w:tcPr>
            <w:tcW w:w="2840" w:type="dxa"/>
            <w:shd w:val="clear" w:color="auto" w:fill="auto"/>
            <w:vAlign w:val="bottom"/>
          </w:tcPr>
          <w:p w14:paraId="231530E5" w14:textId="1A35D07B"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3/31/2016 </w:t>
            </w:r>
          </w:p>
        </w:tc>
        <w:tc>
          <w:tcPr>
            <w:tcW w:w="2840" w:type="dxa"/>
            <w:vAlign w:val="bottom"/>
          </w:tcPr>
          <w:p w14:paraId="7F01903D" w14:textId="6CD2036A" w:rsidR="005D17B0" w:rsidRPr="008B52AD" w:rsidRDefault="005D17B0" w:rsidP="005D17B0">
            <w:pPr>
              <w:spacing w:after="0"/>
              <w:jc w:val="right"/>
              <w:rPr>
                <w:rFonts w:ascii="Arial" w:hAnsi="Arial" w:cs="Arial"/>
                <w:sz w:val="20"/>
                <w:szCs w:val="20"/>
              </w:rPr>
            </w:pPr>
            <w:r>
              <w:rPr>
                <w:rFonts w:ascii="Arial" w:hAnsi="Arial" w:cs="Arial"/>
                <w:color w:val="000000"/>
                <w:sz w:val="20"/>
                <w:szCs w:val="20"/>
              </w:rPr>
              <w:t xml:space="preserve">4/1/2016 </w:t>
            </w:r>
          </w:p>
        </w:tc>
      </w:tr>
      <w:tr w:rsidR="005D17B0" w:rsidRPr="003036FF" w14:paraId="427BC32E" w14:textId="77777777" w:rsidTr="005D17B0">
        <w:trPr>
          <w:trHeight w:val="20"/>
        </w:trPr>
        <w:tc>
          <w:tcPr>
            <w:tcW w:w="3680" w:type="dxa"/>
            <w:shd w:val="clear" w:color="auto" w:fill="auto"/>
          </w:tcPr>
          <w:p w14:paraId="08E89E0E"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TENNESSEE</w:t>
            </w:r>
          </w:p>
        </w:tc>
        <w:tc>
          <w:tcPr>
            <w:tcW w:w="2840" w:type="dxa"/>
            <w:shd w:val="clear" w:color="auto" w:fill="auto"/>
            <w:vAlign w:val="bottom"/>
          </w:tcPr>
          <w:p w14:paraId="5F04255F" w14:textId="1D8BAC78"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4/4/2016 </w:t>
            </w:r>
          </w:p>
        </w:tc>
        <w:tc>
          <w:tcPr>
            <w:tcW w:w="2840" w:type="dxa"/>
            <w:vAlign w:val="bottom"/>
          </w:tcPr>
          <w:p w14:paraId="3D1AA6BF" w14:textId="4FD9E3FB"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4/4/2016 </w:t>
            </w:r>
          </w:p>
        </w:tc>
      </w:tr>
      <w:tr w:rsidR="005D17B0" w:rsidRPr="003036FF" w14:paraId="42DCDD46" w14:textId="77777777" w:rsidTr="005D17B0">
        <w:trPr>
          <w:trHeight w:val="20"/>
        </w:trPr>
        <w:tc>
          <w:tcPr>
            <w:tcW w:w="3680" w:type="dxa"/>
            <w:shd w:val="clear" w:color="auto" w:fill="auto"/>
          </w:tcPr>
          <w:p w14:paraId="20FB94BA"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TEXAS</w:t>
            </w:r>
          </w:p>
        </w:tc>
        <w:tc>
          <w:tcPr>
            <w:tcW w:w="2840" w:type="dxa"/>
            <w:shd w:val="clear" w:color="auto" w:fill="auto"/>
            <w:vAlign w:val="bottom"/>
          </w:tcPr>
          <w:p w14:paraId="6E857551" w14:textId="12642A66"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6/29/2016 </w:t>
            </w:r>
          </w:p>
        </w:tc>
        <w:tc>
          <w:tcPr>
            <w:tcW w:w="2840" w:type="dxa"/>
            <w:vAlign w:val="bottom"/>
          </w:tcPr>
          <w:p w14:paraId="10F284C9" w14:textId="750BF25E"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6/29/2016 </w:t>
            </w:r>
          </w:p>
        </w:tc>
      </w:tr>
      <w:tr w:rsidR="005D17B0" w:rsidRPr="003036FF" w14:paraId="60CF358E" w14:textId="77777777" w:rsidTr="005D17B0">
        <w:trPr>
          <w:trHeight w:val="20"/>
        </w:trPr>
        <w:tc>
          <w:tcPr>
            <w:tcW w:w="3680" w:type="dxa"/>
            <w:shd w:val="clear" w:color="auto" w:fill="auto"/>
          </w:tcPr>
          <w:p w14:paraId="2E21A07F"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UTAH</w:t>
            </w:r>
          </w:p>
        </w:tc>
        <w:tc>
          <w:tcPr>
            <w:tcW w:w="2840" w:type="dxa"/>
            <w:shd w:val="clear" w:color="auto" w:fill="auto"/>
            <w:vAlign w:val="bottom"/>
          </w:tcPr>
          <w:p w14:paraId="5B16E859" w14:textId="27BB4460"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3/9/2016 </w:t>
            </w:r>
          </w:p>
        </w:tc>
        <w:tc>
          <w:tcPr>
            <w:tcW w:w="2840" w:type="dxa"/>
            <w:vAlign w:val="bottom"/>
          </w:tcPr>
          <w:p w14:paraId="18DC91B9" w14:textId="665DE659"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3/9/2016 </w:t>
            </w:r>
          </w:p>
        </w:tc>
      </w:tr>
      <w:tr w:rsidR="005D17B0" w:rsidRPr="003036FF" w14:paraId="13D6A4D7" w14:textId="77777777" w:rsidTr="005D17B0">
        <w:trPr>
          <w:trHeight w:val="20"/>
        </w:trPr>
        <w:tc>
          <w:tcPr>
            <w:tcW w:w="3680" w:type="dxa"/>
            <w:shd w:val="clear" w:color="auto" w:fill="auto"/>
          </w:tcPr>
          <w:p w14:paraId="08467024"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VERMONT</w:t>
            </w:r>
          </w:p>
        </w:tc>
        <w:tc>
          <w:tcPr>
            <w:tcW w:w="2840" w:type="dxa"/>
            <w:shd w:val="clear" w:color="auto" w:fill="auto"/>
            <w:vAlign w:val="bottom"/>
          </w:tcPr>
          <w:p w14:paraId="1148C99B" w14:textId="563AEEFD"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7/8/2016 </w:t>
            </w:r>
          </w:p>
        </w:tc>
        <w:tc>
          <w:tcPr>
            <w:tcW w:w="2840" w:type="dxa"/>
            <w:vAlign w:val="bottom"/>
          </w:tcPr>
          <w:p w14:paraId="306AFF73" w14:textId="3B5ADB3E"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7/8/2016 </w:t>
            </w:r>
          </w:p>
        </w:tc>
      </w:tr>
      <w:tr w:rsidR="005D17B0" w:rsidRPr="003036FF" w14:paraId="13CA8047" w14:textId="77777777" w:rsidTr="005D17B0">
        <w:trPr>
          <w:trHeight w:val="20"/>
        </w:trPr>
        <w:tc>
          <w:tcPr>
            <w:tcW w:w="3680" w:type="dxa"/>
            <w:shd w:val="clear" w:color="auto" w:fill="auto"/>
          </w:tcPr>
          <w:p w14:paraId="2C7E7937"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VIRGIN ISLANDS</w:t>
            </w:r>
          </w:p>
        </w:tc>
        <w:tc>
          <w:tcPr>
            <w:tcW w:w="2840" w:type="dxa"/>
            <w:shd w:val="clear" w:color="auto" w:fill="auto"/>
            <w:vAlign w:val="bottom"/>
          </w:tcPr>
          <w:p w14:paraId="0AFCF3CC" w14:textId="2DEF5121"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3/29/2016 </w:t>
            </w:r>
          </w:p>
        </w:tc>
        <w:tc>
          <w:tcPr>
            <w:tcW w:w="2840" w:type="dxa"/>
            <w:vAlign w:val="bottom"/>
          </w:tcPr>
          <w:p w14:paraId="25219128" w14:textId="2799BD7B"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3/29/2016 </w:t>
            </w:r>
          </w:p>
        </w:tc>
      </w:tr>
      <w:tr w:rsidR="005D17B0" w:rsidRPr="003036FF" w14:paraId="44FB352A" w14:textId="77777777" w:rsidTr="005D17B0">
        <w:trPr>
          <w:trHeight w:val="20"/>
        </w:trPr>
        <w:tc>
          <w:tcPr>
            <w:tcW w:w="3680" w:type="dxa"/>
            <w:shd w:val="clear" w:color="auto" w:fill="auto"/>
          </w:tcPr>
          <w:p w14:paraId="5AA7E7FA"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VIRGINIA</w:t>
            </w:r>
          </w:p>
        </w:tc>
        <w:tc>
          <w:tcPr>
            <w:tcW w:w="2840" w:type="dxa"/>
            <w:shd w:val="clear" w:color="auto" w:fill="auto"/>
            <w:vAlign w:val="bottom"/>
          </w:tcPr>
          <w:p w14:paraId="767B46E5" w14:textId="51082412"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6/28/2016 </w:t>
            </w:r>
          </w:p>
        </w:tc>
        <w:tc>
          <w:tcPr>
            <w:tcW w:w="2840" w:type="dxa"/>
            <w:vAlign w:val="bottom"/>
          </w:tcPr>
          <w:p w14:paraId="725BC0AA" w14:textId="5006D6FF"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6/28/2016 </w:t>
            </w:r>
          </w:p>
        </w:tc>
      </w:tr>
      <w:tr w:rsidR="005D17B0" w:rsidRPr="003036FF" w14:paraId="2A9CD2F0" w14:textId="77777777" w:rsidTr="005D17B0">
        <w:trPr>
          <w:trHeight w:val="20"/>
        </w:trPr>
        <w:tc>
          <w:tcPr>
            <w:tcW w:w="3680" w:type="dxa"/>
            <w:shd w:val="clear" w:color="auto" w:fill="auto"/>
          </w:tcPr>
          <w:p w14:paraId="74336C63"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WASHINGTON</w:t>
            </w:r>
          </w:p>
        </w:tc>
        <w:tc>
          <w:tcPr>
            <w:tcW w:w="2840" w:type="dxa"/>
            <w:shd w:val="clear" w:color="auto" w:fill="auto"/>
            <w:vAlign w:val="bottom"/>
          </w:tcPr>
          <w:p w14:paraId="73D213E3" w14:textId="405CB283"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7/18/2016 </w:t>
            </w:r>
          </w:p>
        </w:tc>
        <w:tc>
          <w:tcPr>
            <w:tcW w:w="2840" w:type="dxa"/>
            <w:vAlign w:val="bottom"/>
          </w:tcPr>
          <w:p w14:paraId="5D51EA78" w14:textId="3172E122"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7/1/2016 </w:t>
            </w:r>
          </w:p>
        </w:tc>
      </w:tr>
      <w:tr w:rsidR="005D17B0" w:rsidRPr="003036FF" w14:paraId="04BB5F2F" w14:textId="77777777" w:rsidTr="005D17B0">
        <w:trPr>
          <w:trHeight w:val="20"/>
        </w:trPr>
        <w:tc>
          <w:tcPr>
            <w:tcW w:w="3680" w:type="dxa"/>
            <w:shd w:val="clear" w:color="auto" w:fill="auto"/>
          </w:tcPr>
          <w:p w14:paraId="5D5516C1"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WEST VIRGINIA</w:t>
            </w:r>
          </w:p>
        </w:tc>
        <w:tc>
          <w:tcPr>
            <w:tcW w:w="2840" w:type="dxa"/>
            <w:shd w:val="clear" w:color="auto" w:fill="auto"/>
            <w:vAlign w:val="bottom"/>
          </w:tcPr>
          <w:p w14:paraId="2456D497" w14:textId="3F391B9D"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7/19/2016 </w:t>
            </w:r>
          </w:p>
        </w:tc>
        <w:tc>
          <w:tcPr>
            <w:tcW w:w="2840" w:type="dxa"/>
            <w:vAlign w:val="bottom"/>
          </w:tcPr>
          <w:p w14:paraId="32265C9A" w14:textId="1F33AFCB"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4/5/2016</w:t>
            </w:r>
          </w:p>
        </w:tc>
      </w:tr>
      <w:tr w:rsidR="005D17B0" w:rsidRPr="003036FF" w14:paraId="31450D5D" w14:textId="77777777" w:rsidTr="005D17B0">
        <w:trPr>
          <w:trHeight w:val="20"/>
        </w:trPr>
        <w:tc>
          <w:tcPr>
            <w:tcW w:w="3680" w:type="dxa"/>
            <w:shd w:val="clear" w:color="auto" w:fill="auto"/>
          </w:tcPr>
          <w:p w14:paraId="233F3C62"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WISCONSIN</w:t>
            </w:r>
          </w:p>
        </w:tc>
        <w:tc>
          <w:tcPr>
            <w:tcW w:w="2840" w:type="dxa"/>
            <w:shd w:val="clear" w:color="auto" w:fill="auto"/>
            <w:vAlign w:val="bottom"/>
          </w:tcPr>
          <w:p w14:paraId="4BFC38D1" w14:textId="0CE52F94"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3/23/2016 </w:t>
            </w:r>
          </w:p>
        </w:tc>
        <w:tc>
          <w:tcPr>
            <w:tcW w:w="2840" w:type="dxa"/>
            <w:vAlign w:val="bottom"/>
          </w:tcPr>
          <w:p w14:paraId="261C9321" w14:textId="1CEBBB71" w:rsidR="005D17B0" w:rsidRPr="008B52AD" w:rsidRDefault="005D17B0" w:rsidP="005D17B0">
            <w:pPr>
              <w:spacing w:after="0"/>
              <w:jc w:val="right"/>
              <w:rPr>
                <w:rFonts w:ascii="Arial" w:hAnsi="Arial" w:cs="Arial"/>
                <w:sz w:val="20"/>
                <w:szCs w:val="20"/>
              </w:rPr>
            </w:pPr>
            <w:r w:rsidRPr="001F30E6">
              <w:rPr>
                <w:rFonts w:ascii="Arial" w:hAnsi="Arial" w:cs="Arial"/>
                <w:color w:val="000000"/>
                <w:sz w:val="20"/>
                <w:szCs w:val="20"/>
              </w:rPr>
              <w:t xml:space="preserve">3/23/2016 </w:t>
            </w:r>
          </w:p>
        </w:tc>
      </w:tr>
      <w:tr w:rsidR="005D17B0" w:rsidRPr="003036FF" w14:paraId="63A17547" w14:textId="77777777" w:rsidTr="005D17B0">
        <w:trPr>
          <w:trHeight w:val="20"/>
        </w:trPr>
        <w:tc>
          <w:tcPr>
            <w:tcW w:w="3680" w:type="dxa"/>
            <w:shd w:val="clear" w:color="auto" w:fill="auto"/>
          </w:tcPr>
          <w:p w14:paraId="411E815A" w14:textId="77777777" w:rsidR="005D17B0" w:rsidRPr="008B52AD" w:rsidRDefault="005D17B0" w:rsidP="005D17B0">
            <w:pPr>
              <w:spacing w:after="0" w:line="240" w:lineRule="auto"/>
              <w:rPr>
                <w:rFonts w:ascii="Arial" w:hAnsi="Arial" w:cs="Arial"/>
                <w:sz w:val="20"/>
                <w:szCs w:val="20"/>
              </w:rPr>
            </w:pPr>
            <w:r w:rsidRPr="008B52AD">
              <w:rPr>
                <w:rFonts w:ascii="Arial" w:hAnsi="Arial" w:cs="Arial"/>
                <w:sz w:val="20"/>
                <w:szCs w:val="20"/>
              </w:rPr>
              <w:t>WYOMING</w:t>
            </w:r>
          </w:p>
        </w:tc>
        <w:tc>
          <w:tcPr>
            <w:tcW w:w="2840" w:type="dxa"/>
            <w:shd w:val="clear" w:color="auto" w:fill="auto"/>
            <w:vAlign w:val="bottom"/>
          </w:tcPr>
          <w:p w14:paraId="4A5527FF" w14:textId="4F5EF690" w:rsidR="005D17B0" w:rsidRPr="00C40AB5" w:rsidRDefault="005D17B0" w:rsidP="00C40AB5">
            <w:pPr>
              <w:spacing w:after="0"/>
              <w:jc w:val="right"/>
              <w:rPr>
                <w:rFonts w:ascii="Arial" w:hAnsi="Arial" w:cs="Arial"/>
                <w:sz w:val="20"/>
                <w:szCs w:val="20"/>
              </w:rPr>
            </w:pPr>
            <w:r w:rsidRPr="00C40AB5">
              <w:rPr>
                <w:rFonts w:ascii="Arial" w:hAnsi="Arial" w:cs="Arial"/>
                <w:color w:val="000000"/>
                <w:sz w:val="20"/>
                <w:szCs w:val="20"/>
              </w:rPr>
              <w:t xml:space="preserve">3/25/2016 </w:t>
            </w:r>
          </w:p>
        </w:tc>
        <w:tc>
          <w:tcPr>
            <w:tcW w:w="2840" w:type="dxa"/>
            <w:vAlign w:val="bottom"/>
          </w:tcPr>
          <w:p w14:paraId="3FEC345C" w14:textId="1A829679" w:rsidR="005D17B0" w:rsidRPr="008B52AD" w:rsidRDefault="005D17B0" w:rsidP="005D17B0">
            <w:pPr>
              <w:spacing w:after="0" w:line="240" w:lineRule="auto"/>
              <w:jc w:val="right"/>
              <w:rPr>
                <w:rFonts w:ascii="Arial" w:hAnsi="Arial" w:cs="Arial"/>
                <w:sz w:val="20"/>
                <w:szCs w:val="20"/>
              </w:rPr>
            </w:pPr>
            <w:r w:rsidRPr="001F30E6">
              <w:rPr>
                <w:rFonts w:ascii="Arial" w:hAnsi="Arial" w:cs="Arial"/>
                <w:color w:val="000000"/>
                <w:sz w:val="20"/>
                <w:szCs w:val="20"/>
              </w:rPr>
              <w:t xml:space="preserve">3/25/2016 </w:t>
            </w:r>
          </w:p>
        </w:tc>
      </w:tr>
    </w:tbl>
    <w:p w14:paraId="441D060D" w14:textId="77777777" w:rsidR="002D3AFE" w:rsidRDefault="0051145F" w:rsidP="00D17B03">
      <w:pPr>
        <w:numPr>
          <w:ilvl w:val="0"/>
          <w:numId w:val="9"/>
        </w:numPr>
        <w:rPr>
          <w:rFonts w:ascii="Arial" w:hAnsi="Arial" w:cs="Arial"/>
          <w:sz w:val="20"/>
          <w:szCs w:val="20"/>
        </w:rPr>
      </w:pPr>
      <w:r w:rsidRPr="0051145F">
        <w:rPr>
          <w:rFonts w:ascii="Arial" w:hAnsi="Arial" w:cs="Arial"/>
          <w:sz w:val="20"/>
          <w:szCs w:val="20"/>
        </w:rPr>
        <w:t>Data not submitted</w:t>
      </w:r>
    </w:p>
    <w:p w14:paraId="287DF1B9" w14:textId="77777777" w:rsidR="00993989" w:rsidRDefault="00993989" w:rsidP="00335CE2">
      <w:pPr>
        <w:ind w:left="720"/>
        <w:jc w:val="center"/>
        <w:rPr>
          <w:rFonts w:ascii="Arial" w:hAnsi="Arial" w:cs="Arial"/>
          <w:sz w:val="20"/>
          <w:szCs w:val="20"/>
        </w:rPr>
        <w:sectPr w:rsidR="00993989" w:rsidSect="00B35F5A">
          <w:footerReference w:type="default" r:id="rId18"/>
          <w:footerReference w:type="first" r:id="rId19"/>
          <w:pgSz w:w="12240" w:h="15840"/>
          <w:pgMar w:top="1440" w:right="1440" w:bottom="1440" w:left="1440" w:header="720" w:footer="720" w:gutter="0"/>
          <w:pgNumType w:start="1"/>
          <w:cols w:space="720"/>
          <w:docGrid w:linePitch="360"/>
        </w:sectPr>
      </w:pPr>
      <w:bookmarkStart w:id="31" w:name="Appendix_B"/>
    </w:p>
    <w:p w14:paraId="02AF0740" w14:textId="77777777" w:rsidR="00993989" w:rsidRDefault="00993989" w:rsidP="00335CE2">
      <w:pPr>
        <w:ind w:left="720"/>
        <w:jc w:val="center"/>
        <w:rPr>
          <w:rFonts w:ascii="Arial" w:hAnsi="Arial" w:cs="Arial"/>
          <w:b/>
          <w:sz w:val="24"/>
          <w:szCs w:val="20"/>
        </w:rPr>
        <w:sectPr w:rsidR="00993989" w:rsidSect="00993989">
          <w:type w:val="continuous"/>
          <w:pgSz w:w="12240" w:h="15840"/>
          <w:pgMar w:top="1440" w:right="1440" w:bottom="1440" w:left="1440" w:header="720" w:footer="720" w:gutter="0"/>
          <w:cols w:space="720"/>
          <w:titlePg/>
          <w:docGrid w:linePitch="360"/>
        </w:sectPr>
      </w:pPr>
    </w:p>
    <w:p w14:paraId="0FB5C8D7" w14:textId="1FBD47C1" w:rsidR="00EE4402" w:rsidRDefault="00335CE2" w:rsidP="000E38C5">
      <w:pPr>
        <w:pStyle w:val="Heading1"/>
        <w:spacing w:before="0"/>
        <w:jc w:val="center"/>
      </w:pPr>
      <w:bookmarkStart w:id="32" w:name="_Toc469070993"/>
      <w:r w:rsidRPr="00335CE2">
        <w:lastRenderedPageBreak/>
        <w:t xml:space="preserve">Appendix </w:t>
      </w:r>
      <w:r w:rsidR="002A6DE8">
        <w:t>B</w:t>
      </w:r>
      <w:bookmarkEnd w:id="31"/>
      <w:bookmarkEnd w:id="32"/>
    </w:p>
    <w:p w14:paraId="4BE6A87D" w14:textId="77777777" w:rsidR="002A6DE8" w:rsidRDefault="002A6DE8" w:rsidP="001D5252">
      <w:pPr>
        <w:spacing w:after="0"/>
        <w:jc w:val="center"/>
        <w:rPr>
          <w:rFonts w:ascii="Arial" w:hAnsi="Arial" w:cs="Arial"/>
          <w:b/>
          <w:sz w:val="24"/>
          <w:szCs w:val="24"/>
        </w:rPr>
      </w:pPr>
      <w:r w:rsidRPr="002A6DE8">
        <w:rPr>
          <w:rFonts w:ascii="Arial" w:hAnsi="Arial" w:cs="Arial"/>
          <w:b/>
          <w:sz w:val="24"/>
          <w:szCs w:val="24"/>
        </w:rPr>
        <w:t>State Survey Responses</w:t>
      </w:r>
    </w:p>
    <w:p w14:paraId="6ADA9FB8" w14:textId="77777777" w:rsidR="00AC14C3" w:rsidRDefault="005313B5" w:rsidP="00FC3BC8">
      <w:pPr>
        <w:spacing w:after="120"/>
        <w:jc w:val="center"/>
        <w:rPr>
          <w:rFonts w:ascii="Arial" w:hAnsi="Arial" w:cs="Arial"/>
          <w:b/>
          <w:sz w:val="24"/>
          <w:szCs w:val="24"/>
        </w:rPr>
      </w:pPr>
      <w:r>
        <w:rPr>
          <w:rFonts w:ascii="Arial" w:hAnsi="Arial" w:cs="Arial"/>
          <w:b/>
          <w:sz w:val="24"/>
          <w:szCs w:val="24"/>
        </w:rPr>
        <w:t>Disability Categories by State</w:t>
      </w:r>
    </w:p>
    <w:tbl>
      <w:tblPr>
        <w:tblW w:w="5000" w:type="pct"/>
        <w:tblLook w:val="04A0" w:firstRow="1" w:lastRow="0" w:firstColumn="1" w:lastColumn="0" w:noHBand="0" w:noVBand="1"/>
      </w:tblPr>
      <w:tblGrid>
        <w:gridCol w:w="1491"/>
        <w:gridCol w:w="655"/>
        <w:gridCol w:w="481"/>
        <w:gridCol w:w="516"/>
        <w:gridCol w:w="683"/>
        <w:gridCol w:w="683"/>
        <w:gridCol w:w="683"/>
        <w:gridCol w:w="683"/>
        <w:gridCol w:w="683"/>
        <w:gridCol w:w="683"/>
        <w:gridCol w:w="938"/>
        <w:gridCol w:w="904"/>
        <w:gridCol w:w="683"/>
        <w:gridCol w:w="683"/>
        <w:gridCol w:w="701"/>
        <w:gridCol w:w="2026"/>
      </w:tblGrid>
      <w:tr w:rsidR="00432F66" w:rsidRPr="00993989" w14:paraId="13670CDC" w14:textId="77777777" w:rsidTr="00432F66">
        <w:trPr>
          <w:trHeight w:val="1320"/>
          <w:tblHeader/>
        </w:trPr>
        <w:tc>
          <w:tcPr>
            <w:tcW w:w="566"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5089FC7C" w14:textId="77777777" w:rsidR="00CC778E" w:rsidRPr="006C63D3" w:rsidRDefault="00CC778E" w:rsidP="00CB2E03">
            <w:pPr>
              <w:spacing w:after="0" w:line="240" w:lineRule="auto"/>
              <w:jc w:val="center"/>
              <w:rPr>
                <w:rFonts w:eastAsia="Times New Roman" w:cs="Calibri"/>
                <w:b/>
                <w:bCs/>
                <w:color w:val="000000"/>
                <w:sz w:val="20"/>
                <w:szCs w:val="20"/>
              </w:rPr>
            </w:pPr>
            <w:r w:rsidRPr="006C63D3">
              <w:rPr>
                <w:rFonts w:eastAsia="Times New Roman" w:cs="Calibri"/>
                <w:b/>
                <w:bCs/>
                <w:color w:val="000000"/>
                <w:sz w:val="20"/>
                <w:szCs w:val="20"/>
              </w:rPr>
              <w:t>State</w:t>
            </w:r>
          </w:p>
        </w:tc>
        <w:tc>
          <w:tcPr>
            <w:tcW w:w="249"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58A8041A" w14:textId="77777777" w:rsidR="00CC778E" w:rsidRPr="00993989" w:rsidRDefault="00CC778E" w:rsidP="00CB2E03">
            <w:pPr>
              <w:spacing w:after="0" w:line="240" w:lineRule="auto"/>
              <w:rPr>
                <w:rFonts w:eastAsia="Times New Roman" w:cs="Calibri"/>
                <w:b/>
                <w:bCs/>
                <w:color w:val="000000"/>
                <w:sz w:val="20"/>
                <w:szCs w:val="20"/>
              </w:rPr>
            </w:pPr>
            <w:r w:rsidRPr="000112BD">
              <w:rPr>
                <w:rFonts w:eastAsia="Times New Roman" w:cs="Calibri"/>
                <w:b/>
                <w:bCs/>
                <w:color w:val="000000"/>
                <w:sz w:val="20"/>
                <w:szCs w:val="20"/>
              </w:rPr>
              <w:t>Child count Date</w:t>
            </w:r>
          </w:p>
        </w:tc>
        <w:tc>
          <w:tcPr>
            <w:tcW w:w="183"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40B2383B" w14:textId="77777777" w:rsidR="00CC778E" w:rsidRPr="00993989" w:rsidRDefault="00CC778E"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Autism</w:t>
            </w:r>
          </w:p>
        </w:tc>
        <w:tc>
          <w:tcPr>
            <w:tcW w:w="196"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102400A9" w14:textId="77777777" w:rsidR="00CC778E" w:rsidRPr="00993989" w:rsidRDefault="00CC778E"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Deaf-Blindness</w:t>
            </w:r>
          </w:p>
        </w:tc>
        <w:tc>
          <w:tcPr>
            <w:tcW w:w="259"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503A02F9" w14:textId="77777777" w:rsidR="00CC778E" w:rsidRPr="00993989" w:rsidRDefault="00CC778E"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Developmental Delay</w:t>
            </w:r>
          </w:p>
        </w:tc>
        <w:tc>
          <w:tcPr>
            <w:tcW w:w="259"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5C90F168" w14:textId="77777777" w:rsidR="00CC778E" w:rsidRPr="00993989" w:rsidRDefault="00CC778E"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 xml:space="preserve"> Emotional Disturbance</w:t>
            </w:r>
          </w:p>
        </w:tc>
        <w:tc>
          <w:tcPr>
            <w:tcW w:w="259"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3F8A12A6" w14:textId="77777777" w:rsidR="00CC778E" w:rsidRPr="00993989" w:rsidRDefault="00CC778E"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Hearing Impairment</w:t>
            </w:r>
          </w:p>
        </w:tc>
        <w:tc>
          <w:tcPr>
            <w:tcW w:w="259"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2EFA4B6A" w14:textId="77777777" w:rsidR="00CC778E" w:rsidRPr="00993989" w:rsidRDefault="00CC778E"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 xml:space="preserve"> Intellectual Disabilities</w:t>
            </w:r>
          </w:p>
        </w:tc>
        <w:tc>
          <w:tcPr>
            <w:tcW w:w="259"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532BE491" w14:textId="77777777" w:rsidR="00CC778E" w:rsidRPr="00993989" w:rsidRDefault="00CC778E"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Multiple Disabilities</w:t>
            </w:r>
          </w:p>
        </w:tc>
        <w:tc>
          <w:tcPr>
            <w:tcW w:w="259"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55EC7E51" w14:textId="77777777" w:rsidR="00CC778E" w:rsidRPr="00993989" w:rsidRDefault="00CC778E"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Orthopedic Impairment</w:t>
            </w:r>
          </w:p>
        </w:tc>
        <w:tc>
          <w:tcPr>
            <w:tcW w:w="356"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6CB6DBFD" w14:textId="77777777" w:rsidR="00CC778E" w:rsidRPr="00993989" w:rsidRDefault="00CC778E"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Specific Learning Disability</w:t>
            </w:r>
          </w:p>
        </w:tc>
        <w:tc>
          <w:tcPr>
            <w:tcW w:w="343"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3E226EB3" w14:textId="77777777" w:rsidR="00CC778E" w:rsidRPr="00993989" w:rsidRDefault="00CC778E"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Speech or Language Impairment</w:t>
            </w:r>
          </w:p>
        </w:tc>
        <w:tc>
          <w:tcPr>
            <w:tcW w:w="259"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49FD912F" w14:textId="77777777" w:rsidR="00CC778E" w:rsidRPr="00993989" w:rsidRDefault="00CC778E"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Traumatic Brain Injury</w:t>
            </w:r>
          </w:p>
        </w:tc>
        <w:tc>
          <w:tcPr>
            <w:tcW w:w="259"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1FB78ED8" w14:textId="77777777" w:rsidR="00CC778E" w:rsidRPr="00993989" w:rsidRDefault="00CC778E"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Visual Impairment</w:t>
            </w:r>
          </w:p>
        </w:tc>
        <w:tc>
          <w:tcPr>
            <w:tcW w:w="266"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5FEFB4FB" w14:textId="77777777" w:rsidR="00CC778E" w:rsidRPr="00993989" w:rsidRDefault="00CC778E"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Autism</w:t>
            </w:r>
          </w:p>
        </w:tc>
        <w:tc>
          <w:tcPr>
            <w:tcW w:w="769" w:type="pct"/>
            <w:tcBorders>
              <w:top w:val="single" w:sz="4" w:space="0" w:color="auto"/>
              <w:left w:val="nil"/>
              <w:bottom w:val="single" w:sz="4" w:space="0" w:color="auto"/>
              <w:right w:val="single" w:sz="4" w:space="0" w:color="auto"/>
            </w:tcBorders>
            <w:shd w:val="clear" w:color="auto" w:fill="D9D9D9"/>
            <w:vAlign w:val="bottom"/>
            <w:hideMark/>
          </w:tcPr>
          <w:p w14:paraId="09FEEA16" w14:textId="77777777" w:rsidR="00CC778E" w:rsidRPr="00993989" w:rsidRDefault="00CC778E" w:rsidP="00CB2E03">
            <w:pPr>
              <w:spacing w:after="0" w:line="240" w:lineRule="auto"/>
              <w:jc w:val="center"/>
              <w:rPr>
                <w:rFonts w:eastAsia="Times New Roman" w:cs="Calibri"/>
                <w:b/>
                <w:bCs/>
                <w:color w:val="000000"/>
                <w:sz w:val="20"/>
                <w:szCs w:val="20"/>
              </w:rPr>
            </w:pPr>
            <w:r w:rsidRPr="00993989">
              <w:rPr>
                <w:rFonts w:eastAsia="Times New Roman" w:cs="Calibri"/>
                <w:b/>
                <w:bCs/>
                <w:color w:val="000000"/>
                <w:sz w:val="20"/>
                <w:szCs w:val="20"/>
              </w:rPr>
              <w:t>Child Count Disability categories Comments</w:t>
            </w:r>
          </w:p>
        </w:tc>
      </w:tr>
      <w:tr w:rsidR="00CC778E" w:rsidRPr="00993989" w14:paraId="6FE79048"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7365169B"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Alabama</w:t>
            </w:r>
          </w:p>
        </w:tc>
        <w:tc>
          <w:tcPr>
            <w:tcW w:w="249" w:type="pct"/>
            <w:tcBorders>
              <w:top w:val="nil"/>
              <w:left w:val="nil"/>
              <w:bottom w:val="single" w:sz="4" w:space="0" w:color="auto"/>
              <w:right w:val="single" w:sz="4" w:space="0" w:color="auto"/>
            </w:tcBorders>
            <w:shd w:val="clear" w:color="auto" w:fill="auto"/>
            <w:vAlign w:val="center"/>
            <w:hideMark/>
          </w:tcPr>
          <w:p w14:paraId="08212B7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7B8DA1D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038689A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B5A94C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D0A14A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6C6D7E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556A51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80774A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11452E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13BD9FD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6CAADEB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22EEED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D8E932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31AF937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37B9D9DC"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Alabama uses Emotional Disability as Emotional Disturbance.</w:t>
            </w:r>
          </w:p>
        </w:tc>
      </w:tr>
      <w:tr w:rsidR="00CC778E" w:rsidRPr="00993989" w14:paraId="5DEE4F8B"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2196FF50"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Alaska</w:t>
            </w:r>
          </w:p>
        </w:tc>
        <w:tc>
          <w:tcPr>
            <w:tcW w:w="249" w:type="pct"/>
            <w:tcBorders>
              <w:top w:val="nil"/>
              <w:left w:val="nil"/>
              <w:bottom w:val="single" w:sz="4" w:space="0" w:color="auto"/>
              <w:right w:val="single" w:sz="4" w:space="0" w:color="auto"/>
            </w:tcBorders>
            <w:shd w:val="clear" w:color="auto" w:fill="auto"/>
            <w:vAlign w:val="center"/>
            <w:hideMark/>
          </w:tcPr>
          <w:p w14:paraId="38CD5BE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394C985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4A7C59F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F94C40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93041B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B54E94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386620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56B451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F47479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7C91844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758D7D1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00617E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4CFECA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07B7C16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2F835F5D"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490259D4"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1A6E82C1"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American Samoa</w:t>
            </w:r>
          </w:p>
        </w:tc>
        <w:tc>
          <w:tcPr>
            <w:tcW w:w="249" w:type="pct"/>
            <w:tcBorders>
              <w:top w:val="nil"/>
              <w:left w:val="nil"/>
              <w:bottom w:val="single" w:sz="4" w:space="0" w:color="auto"/>
              <w:right w:val="single" w:sz="4" w:space="0" w:color="auto"/>
            </w:tcBorders>
            <w:shd w:val="clear" w:color="auto" w:fill="auto"/>
            <w:vAlign w:val="center"/>
            <w:hideMark/>
          </w:tcPr>
          <w:p w14:paraId="1C9AF83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0031F2A3"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196" w:type="pct"/>
            <w:tcBorders>
              <w:top w:val="nil"/>
              <w:left w:val="nil"/>
              <w:bottom w:val="single" w:sz="4" w:space="0" w:color="auto"/>
              <w:right w:val="single" w:sz="4" w:space="0" w:color="auto"/>
            </w:tcBorders>
            <w:shd w:val="clear" w:color="auto" w:fill="auto"/>
            <w:vAlign w:val="center"/>
            <w:hideMark/>
          </w:tcPr>
          <w:p w14:paraId="17360CB7"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0F92967C" w14:textId="77777777" w:rsidR="00CC778E" w:rsidRPr="00993989" w:rsidRDefault="00CC778E" w:rsidP="001A25A9">
            <w:pPr>
              <w:spacing w:after="0" w:line="240" w:lineRule="auto"/>
              <w:jc w:val="center"/>
              <w:rPr>
                <w:rFonts w:eastAsia="Times New Roman" w:cs="Calibri"/>
                <w:color w:val="000000"/>
              </w:rPr>
            </w:pPr>
            <w:r w:rsidRPr="001E0462">
              <w:rPr>
                <w:rFonts w:ascii="MS Gothic" w:eastAsia="MS Gothic" w:hAnsi="MS Gothic" w:cs="MS Gothic" w:hint="eastAsia"/>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05A3D844"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79AC5DBB"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6494C7B3"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3ABDF851"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24EC108C"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56" w:type="pct"/>
            <w:tcBorders>
              <w:top w:val="nil"/>
              <w:left w:val="nil"/>
              <w:bottom w:val="single" w:sz="4" w:space="0" w:color="auto"/>
              <w:right w:val="single" w:sz="4" w:space="0" w:color="auto"/>
            </w:tcBorders>
            <w:shd w:val="clear" w:color="auto" w:fill="auto"/>
            <w:vAlign w:val="center"/>
            <w:hideMark/>
          </w:tcPr>
          <w:p w14:paraId="0F438B87"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43" w:type="pct"/>
            <w:tcBorders>
              <w:top w:val="nil"/>
              <w:left w:val="nil"/>
              <w:bottom w:val="single" w:sz="4" w:space="0" w:color="auto"/>
              <w:right w:val="single" w:sz="4" w:space="0" w:color="auto"/>
            </w:tcBorders>
            <w:shd w:val="clear" w:color="auto" w:fill="auto"/>
            <w:vAlign w:val="center"/>
            <w:hideMark/>
          </w:tcPr>
          <w:p w14:paraId="2D4C6427"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66AB0927"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4A8B06F7"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66" w:type="pct"/>
            <w:tcBorders>
              <w:top w:val="nil"/>
              <w:left w:val="nil"/>
              <w:bottom w:val="single" w:sz="4" w:space="0" w:color="auto"/>
              <w:right w:val="single" w:sz="4" w:space="0" w:color="auto"/>
            </w:tcBorders>
            <w:shd w:val="clear" w:color="auto" w:fill="auto"/>
            <w:vAlign w:val="center"/>
            <w:hideMark/>
          </w:tcPr>
          <w:p w14:paraId="52971DDA"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769" w:type="pct"/>
            <w:tcBorders>
              <w:top w:val="nil"/>
              <w:left w:val="nil"/>
              <w:bottom w:val="single" w:sz="4" w:space="0" w:color="auto"/>
              <w:right w:val="single" w:sz="4" w:space="0" w:color="auto"/>
            </w:tcBorders>
            <w:shd w:val="clear" w:color="auto" w:fill="auto"/>
            <w:vAlign w:val="center"/>
            <w:hideMark/>
          </w:tcPr>
          <w:p w14:paraId="0A611229"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61488E92"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7A3CF6EC"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Arizona</w:t>
            </w:r>
          </w:p>
        </w:tc>
        <w:tc>
          <w:tcPr>
            <w:tcW w:w="249" w:type="pct"/>
            <w:tcBorders>
              <w:top w:val="nil"/>
              <w:left w:val="nil"/>
              <w:bottom w:val="single" w:sz="4" w:space="0" w:color="auto"/>
              <w:right w:val="single" w:sz="4" w:space="0" w:color="auto"/>
            </w:tcBorders>
            <w:shd w:val="clear" w:color="auto" w:fill="auto"/>
            <w:vAlign w:val="center"/>
            <w:hideMark/>
          </w:tcPr>
          <w:p w14:paraId="0FD9C4E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3064A86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209DCF1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11D698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065921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3A3665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E99B81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A39770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997DB1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11BD379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230A1F6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662945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EE0DD9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33A1AE7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5CAFD9EF"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While Arizona does not use the federally defined Deaf-Blindness disability category, it does federally report students in the Deaf-Blindness disability category by aggregating students who are reported with concurrent disability categories of VI and HI.</w:t>
            </w:r>
          </w:p>
        </w:tc>
      </w:tr>
      <w:tr w:rsidR="00CC778E" w:rsidRPr="00993989" w14:paraId="19B7715B" w14:textId="77777777" w:rsidTr="00CC778E">
        <w:trPr>
          <w:trHeight w:val="720"/>
        </w:trPr>
        <w:tc>
          <w:tcPr>
            <w:tcW w:w="566"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379274B2"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Arkansas</w:t>
            </w:r>
          </w:p>
        </w:tc>
        <w:tc>
          <w:tcPr>
            <w:tcW w:w="249" w:type="pct"/>
            <w:tcBorders>
              <w:top w:val="single" w:sz="4" w:space="0" w:color="auto"/>
              <w:left w:val="nil"/>
              <w:bottom w:val="single" w:sz="4" w:space="0" w:color="auto"/>
              <w:right w:val="single" w:sz="4" w:space="0" w:color="auto"/>
            </w:tcBorders>
            <w:shd w:val="clear" w:color="auto" w:fill="auto"/>
            <w:vAlign w:val="center"/>
            <w:hideMark/>
          </w:tcPr>
          <w:p w14:paraId="08939B9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single" w:sz="4" w:space="0" w:color="auto"/>
              <w:left w:val="nil"/>
              <w:bottom w:val="single" w:sz="4" w:space="0" w:color="auto"/>
              <w:right w:val="single" w:sz="4" w:space="0" w:color="auto"/>
            </w:tcBorders>
            <w:shd w:val="clear" w:color="auto" w:fill="auto"/>
            <w:vAlign w:val="center"/>
            <w:hideMark/>
          </w:tcPr>
          <w:p w14:paraId="21C4E24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single" w:sz="4" w:space="0" w:color="auto"/>
              <w:left w:val="nil"/>
              <w:bottom w:val="single" w:sz="4" w:space="0" w:color="auto"/>
              <w:right w:val="single" w:sz="4" w:space="0" w:color="auto"/>
            </w:tcBorders>
            <w:shd w:val="clear" w:color="auto" w:fill="auto"/>
            <w:vAlign w:val="center"/>
            <w:hideMark/>
          </w:tcPr>
          <w:p w14:paraId="192958E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6244FFC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0C14FE9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1C77880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30AB201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2FFB8D4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606835C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single" w:sz="4" w:space="0" w:color="auto"/>
              <w:left w:val="nil"/>
              <w:bottom w:val="single" w:sz="4" w:space="0" w:color="auto"/>
              <w:right w:val="single" w:sz="4" w:space="0" w:color="auto"/>
            </w:tcBorders>
            <w:shd w:val="clear" w:color="auto" w:fill="auto"/>
            <w:vAlign w:val="center"/>
            <w:hideMark/>
          </w:tcPr>
          <w:p w14:paraId="18E43B0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single" w:sz="4" w:space="0" w:color="auto"/>
              <w:left w:val="nil"/>
              <w:bottom w:val="single" w:sz="4" w:space="0" w:color="auto"/>
              <w:right w:val="single" w:sz="4" w:space="0" w:color="auto"/>
            </w:tcBorders>
            <w:shd w:val="clear" w:color="auto" w:fill="auto"/>
            <w:vAlign w:val="center"/>
            <w:hideMark/>
          </w:tcPr>
          <w:p w14:paraId="06BA7C8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3B4804D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54EF402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single" w:sz="4" w:space="0" w:color="auto"/>
              <w:left w:val="nil"/>
              <w:bottom w:val="single" w:sz="4" w:space="0" w:color="auto"/>
              <w:right w:val="single" w:sz="4" w:space="0" w:color="auto"/>
            </w:tcBorders>
            <w:shd w:val="clear" w:color="auto" w:fill="auto"/>
            <w:vAlign w:val="center"/>
            <w:hideMark/>
          </w:tcPr>
          <w:p w14:paraId="797C853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single" w:sz="4" w:space="0" w:color="auto"/>
              <w:left w:val="nil"/>
              <w:bottom w:val="single" w:sz="4" w:space="0" w:color="auto"/>
              <w:right w:val="single" w:sz="4" w:space="0" w:color="auto"/>
            </w:tcBorders>
            <w:shd w:val="clear" w:color="auto" w:fill="auto"/>
            <w:vAlign w:val="center"/>
            <w:hideMark/>
          </w:tcPr>
          <w:p w14:paraId="390F442E"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 xml:space="preserve">Children Ages 3-5 (preschool) cannot be categorized as ID </w:t>
            </w:r>
            <w:r w:rsidRPr="00DA76DB">
              <w:rPr>
                <w:rFonts w:eastAsia="Times New Roman" w:cs="Calibri"/>
                <w:color w:val="000000"/>
                <w:sz w:val="20"/>
                <w:szCs w:val="20"/>
              </w:rPr>
              <w:lastRenderedPageBreak/>
              <w:t>(MR), ED, or SLD; therefore ages 3 and 4 are not applicable. However 5yo children in Kindergarten can be categorized as ID (MR), ED, and SLD</w:t>
            </w:r>
          </w:p>
        </w:tc>
      </w:tr>
      <w:tr w:rsidR="00CC778E" w:rsidRPr="00993989" w14:paraId="38DE41A6"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2D845EF7"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lastRenderedPageBreak/>
              <w:t>Bureau of Indian Affairs</w:t>
            </w:r>
          </w:p>
        </w:tc>
        <w:tc>
          <w:tcPr>
            <w:tcW w:w="249" w:type="pct"/>
            <w:tcBorders>
              <w:top w:val="nil"/>
              <w:left w:val="nil"/>
              <w:bottom w:val="single" w:sz="4" w:space="0" w:color="auto"/>
              <w:right w:val="single" w:sz="4" w:space="0" w:color="auto"/>
            </w:tcBorders>
            <w:shd w:val="clear" w:color="auto" w:fill="auto"/>
            <w:vAlign w:val="center"/>
            <w:hideMark/>
          </w:tcPr>
          <w:p w14:paraId="4A3BF854" w14:textId="77777777" w:rsidR="00CC778E" w:rsidRPr="00E9744A"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30</w:t>
            </w:r>
            <w:r w:rsidRPr="00E9744A">
              <w:rPr>
                <w:rFonts w:eastAsia="Times New Roman" w:cs="Calibri"/>
                <w:color w:val="000000"/>
                <w:sz w:val="20"/>
                <w:szCs w:val="20"/>
              </w:rPr>
              <w:t>-Oct</w:t>
            </w:r>
          </w:p>
        </w:tc>
        <w:tc>
          <w:tcPr>
            <w:tcW w:w="183" w:type="pct"/>
            <w:tcBorders>
              <w:top w:val="nil"/>
              <w:left w:val="nil"/>
              <w:bottom w:val="single" w:sz="4" w:space="0" w:color="auto"/>
              <w:right w:val="single" w:sz="4" w:space="0" w:color="auto"/>
            </w:tcBorders>
            <w:shd w:val="clear" w:color="auto" w:fill="auto"/>
            <w:vAlign w:val="center"/>
            <w:hideMark/>
          </w:tcPr>
          <w:p w14:paraId="79B29D1B" w14:textId="77777777" w:rsidR="00CC778E" w:rsidRPr="00E9744A" w:rsidRDefault="00CC778E" w:rsidP="001A25A9">
            <w:pPr>
              <w:spacing w:after="0" w:line="240" w:lineRule="auto"/>
              <w:jc w:val="center"/>
              <w:rPr>
                <w:rFonts w:eastAsia="Times New Roman" w:cs="Calibri"/>
                <w:color w:val="000000"/>
                <w:sz w:val="20"/>
                <w:szCs w:val="20"/>
              </w:rPr>
            </w:pPr>
            <w:r w:rsidRPr="00E9744A">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544218E8" w14:textId="77777777" w:rsidR="00CC778E" w:rsidRPr="00E9744A" w:rsidRDefault="00CC778E" w:rsidP="001A25A9">
            <w:pPr>
              <w:spacing w:after="0" w:line="240" w:lineRule="auto"/>
              <w:jc w:val="center"/>
              <w:rPr>
                <w:rFonts w:eastAsia="Times New Roman" w:cs="Calibri"/>
                <w:color w:val="000000"/>
                <w:sz w:val="20"/>
                <w:szCs w:val="20"/>
              </w:rPr>
            </w:pPr>
            <w:r w:rsidRPr="00E9744A">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6C25F1E" w14:textId="77777777" w:rsidR="00CC778E" w:rsidRPr="00E9744A" w:rsidRDefault="00CC778E" w:rsidP="001A25A9">
            <w:pPr>
              <w:spacing w:after="0" w:line="240" w:lineRule="auto"/>
              <w:jc w:val="center"/>
              <w:rPr>
                <w:rFonts w:eastAsia="Times New Roman" w:cs="Calibri"/>
                <w:color w:val="000000"/>
                <w:sz w:val="20"/>
                <w:szCs w:val="20"/>
              </w:rPr>
            </w:pPr>
            <w:r w:rsidRPr="00E9744A">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9C7A56A" w14:textId="77777777" w:rsidR="00CC778E" w:rsidRPr="00E9744A" w:rsidRDefault="00CC778E" w:rsidP="001A25A9">
            <w:pPr>
              <w:spacing w:after="0" w:line="240" w:lineRule="auto"/>
              <w:jc w:val="center"/>
              <w:rPr>
                <w:rFonts w:eastAsia="Times New Roman" w:cs="Calibri"/>
                <w:color w:val="000000"/>
                <w:sz w:val="20"/>
                <w:szCs w:val="20"/>
              </w:rPr>
            </w:pPr>
            <w:r w:rsidRPr="00E9744A">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B21B118" w14:textId="77777777" w:rsidR="00CC778E" w:rsidRPr="00E9744A" w:rsidRDefault="00CC778E" w:rsidP="001A25A9">
            <w:pPr>
              <w:spacing w:after="0" w:line="240" w:lineRule="auto"/>
              <w:jc w:val="center"/>
              <w:rPr>
                <w:rFonts w:eastAsia="Times New Roman" w:cs="Calibri"/>
                <w:color w:val="000000"/>
                <w:sz w:val="20"/>
                <w:szCs w:val="20"/>
              </w:rPr>
            </w:pPr>
            <w:r w:rsidRPr="00E9744A">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693BA8A" w14:textId="77777777" w:rsidR="00CC778E" w:rsidRPr="00E9744A" w:rsidRDefault="00CC778E" w:rsidP="001A25A9">
            <w:pPr>
              <w:spacing w:after="0" w:line="240" w:lineRule="auto"/>
              <w:jc w:val="center"/>
              <w:rPr>
                <w:rFonts w:eastAsia="Times New Roman" w:cs="Calibri"/>
                <w:color w:val="000000"/>
                <w:sz w:val="20"/>
                <w:szCs w:val="20"/>
              </w:rPr>
            </w:pPr>
            <w:r w:rsidRPr="00E9744A">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C680B4A" w14:textId="77777777" w:rsidR="00CC778E" w:rsidRPr="00E9744A" w:rsidRDefault="00CC778E" w:rsidP="001A25A9">
            <w:pPr>
              <w:spacing w:after="0" w:line="240" w:lineRule="auto"/>
              <w:jc w:val="center"/>
              <w:rPr>
                <w:rFonts w:eastAsia="Times New Roman" w:cs="Calibri"/>
                <w:color w:val="000000"/>
                <w:sz w:val="20"/>
                <w:szCs w:val="20"/>
              </w:rPr>
            </w:pPr>
            <w:r w:rsidRPr="00E9744A">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E85D07A" w14:textId="77777777" w:rsidR="00CC778E" w:rsidRPr="00E9744A" w:rsidRDefault="00CC778E" w:rsidP="001A25A9">
            <w:pPr>
              <w:spacing w:after="0" w:line="240" w:lineRule="auto"/>
              <w:jc w:val="center"/>
              <w:rPr>
                <w:rFonts w:eastAsia="Times New Roman" w:cs="Calibri"/>
                <w:color w:val="000000"/>
                <w:sz w:val="20"/>
                <w:szCs w:val="20"/>
              </w:rPr>
            </w:pPr>
            <w:r w:rsidRPr="00E9744A">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5E9BB3CE" w14:textId="77777777" w:rsidR="00CC778E" w:rsidRPr="00E9744A" w:rsidRDefault="00CC778E" w:rsidP="001A25A9">
            <w:pPr>
              <w:spacing w:after="0" w:line="240" w:lineRule="auto"/>
              <w:jc w:val="center"/>
              <w:rPr>
                <w:rFonts w:eastAsia="Times New Roman" w:cs="Calibri"/>
                <w:color w:val="000000"/>
                <w:sz w:val="20"/>
                <w:szCs w:val="20"/>
              </w:rPr>
            </w:pPr>
            <w:r w:rsidRPr="00E9744A">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164DDDB9" w14:textId="77777777" w:rsidR="00CC778E" w:rsidRPr="00E9744A" w:rsidRDefault="00CC778E" w:rsidP="001A25A9">
            <w:pPr>
              <w:spacing w:after="0" w:line="240" w:lineRule="auto"/>
              <w:jc w:val="center"/>
              <w:rPr>
                <w:rFonts w:eastAsia="Times New Roman" w:cs="Calibri"/>
                <w:color w:val="000000"/>
                <w:sz w:val="20"/>
                <w:szCs w:val="20"/>
              </w:rPr>
            </w:pPr>
            <w:r w:rsidRPr="00E9744A">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43FCDA9" w14:textId="77777777" w:rsidR="00CC778E" w:rsidRPr="00E9744A" w:rsidRDefault="00CC778E" w:rsidP="001A25A9">
            <w:pPr>
              <w:spacing w:after="0" w:line="240" w:lineRule="auto"/>
              <w:jc w:val="center"/>
              <w:rPr>
                <w:rFonts w:eastAsia="Times New Roman" w:cs="Calibri"/>
                <w:color w:val="000000"/>
                <w:sz w:val="20"/>
                <w:szCs w:val="20"/>
              </w:rPr>
            </w:pPr>
            <w:r w:rsidRPr="00E9744A">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EC1A2DC" w14:textId="77777777" w:rsidR="00CC778E" w:rsidRPr="00E9744A" w:rsidRDefault="00CC778E" w:rsidP="001A25A9">
            <w:pPr>
              <w:spacing w:after="0" w:line="240" w:lineRule="auto"/>
              <w:jc w:val="center"/>
              <w:rPr>
                <w:rFonts w:eastAsia="Times New Roman" w:cs="Calibri"/>
                <w:color w:val="000000"/>
                <w:sz w:val="20"/>
                <w:szCs w:val="20"/>
              </w:rPr>
            </w:pPr>
            <w:r w:rsidRPr="00E9744A">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4591C34A" w14:textId="77777777" w:rsidR="00CC778E" w:rsidRPr="00E9744A" w:rsidRDefault="00CC778E" w:rsidP="001A25A9">
            <w:pPr>
              <w:spacing w:after="0" w:line="240" w:lineRule="auto"/>
              <w:jc w:val="center"/>
              <w:rPr>
                <w:rFonts w:eastAsia="Times New Roman" w:cs="Calibri"/>
                <w:color w:val="000000"/>
                <w:sz w:val="20"/>
                <w:szCs w:val="20"/>
              </w:rPr>
            </w:pPr>
            <w:r w:rsidRPr="00E9744A">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03FDC0E8"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BIE-funded schools are advised to follow the general guidelines for identification of the state in which the school is located.</w:t>
            </w:r>
          </w:p>
        </w:tc>
      </w:tr>
      <w:tr w:rsidR="00CC778E" w:rsidRPr="00993989" w14:paraId="3118800A"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41894E14"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California</w:t>
            </w:r>
          </w:p>
        </w:tc>
        <w:tc>
          <w:tcPr>
            <w:tcW w:w="249" w:type="pct"/>
            <w:tcBorders>
              <w:top w:val="nil"/>
              <w:left w:val="nil"/>
              <w:bottom w:val="single" w:sz="4" w:space="0" w:color="auto"/>
              <w:right w:val="single" w:sz="4" w:space="0" w:color="auto"/>
            </w:tcBorders>
            <w:shd w:val="clear" w:color="auto" w:fill="auto"/>
            <w:vAlign w:val="center"/>
            <w:hideMark/>
          </w:tcPr>
          <w:p w14:paraId="4B8527C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4E533D2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6A5DEEC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F2F2F2"/>
            <w:vAlign w:val="center"/>
            <w:hideMark/>
          </w:tcPr>
          <w:p w14:paraId="309E8B42" w14:textId="77777777" w:rsidR="00CC778E" w:rsidRPr="00993989" w:rsidRDefault="00CC778E" w:rsidP="001A25A9">
            <w:pPr>
              <w:spacing w:after="0" w:line="240" w:lineRule="auto"/>
              <w:jc w:val="center"/>
              <w:rPr>
                <w:rFonts w:eastAsia="Times New Roman" w:cs="Calibri"/>
                <w:color w:val="000000"/>
                <w:sz w:val="20"/>
                <w:szCs w:val="20"/>
              </w:rPr>
            </w:pPr>
          </w:p>
        </w:tc>
        <w:tc>
          <w:tcPr>
            <w:tcW w:w="259" w:type="pct"/>
            <w:tcBorders>
              <w:top w:val="nil"/>
              <w:left w:val="nil"/>
              <w:bottom w:val="single" w:sz="4" w:space="0" w:color="auto"/>
              <w:right w:val="single" w:sz="4" w:space="0" w:color="auto"/>
            </w:tcBorders>
            <w:shd w:val="clear" w:color="auto" w:fill="auto"/>
            <w:vAlign w:val="center"/>
            <w:hideMark/>
          </w:tcPr>
          <w:p w14:paraId="4D512E9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E74C82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13002B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9E62D2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E5F343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4563164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055A2B5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F3C522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828CE4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507E5C7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1AAE7057"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We do not use the Developmental Delay category.</w:t>
            </w:r>
          </w:p>
        </w:tc>
      </w:tr>
      <w:tr w:rsidR="00CC778E" w:rsidRPr="00993989" w14:paraId="0225013B"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13F4CF96"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Colorado</w:t>
            </w:r>
          </w:p>
        </w:tc>
        <w:tc>
          <w:tcPr>
            <w:tcW w:w="249" w:type="pct"/>
            <w:tcBorders>
              <w:top w:val="nil"/>
              <w:left w:val="nil"/>
              <w:bottom w:val="single" w:sz="4" w:space="0" w:color="auto"/>
              <w:right w:val="single" w:sz="4" w:space="0" w:color="auto"/>
            </w:tcBorders>
            <w:shd w:val="clear" w:color="auto" w:fill="auto"/>
            <w:vAlign w:val="center"/>
            <w:hideMark/>
          </w:tcPr>
          <w:p w14:paraId="31CC59B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079A085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3B3DA83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76A7CC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B41A65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09880A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58D317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4B0243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469F99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6099FF9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0EEFDC0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2D83ED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CEFE9E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7AEDA31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09970845"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Other Health Impairment and Autism used to be included under Physical Disability; LEAs are in the process of moving to IDEA categories by July 2016</w:t>
            </w:r>
          </w:p>
        </w:tc>
      </w:tr>
      <w:tr w:rsidR="00CC778E" w:rsidRPr="00993989" w14:paraId="39528909"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60ACF6D2"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Connecticut</w:t>
            </w:r>
          </w:p>
        </w:tc>
        <w:tc>
          <w:tcPr>
            <w:tcW w:w="249" w:type="pct"/>
            <w:tcBorders>
              <w:top w:val="nil"/>
              <w:left w:val="nil"/>
              <w:bottom w:val="single" w:sz="4" w:space="0" w:color="auto"/>
              <w:right w:val="single" w:sz="4" w:space="0" w:color="auto"/>
            </w:tcBorders>
            <w:shd w:val="clear" w:color="auto" w:fill="auto"/>
            <w:vAlign w:val="center"/>
            <w:hideMark/>
          </w:tcPr>
          <w:p w14:paraId="6685AD9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31610F1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738B9BC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DE4C9C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D1DF46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13682E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3482C6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2DB975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D4A12D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5DC0B27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448B498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E91D3F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B7E26A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219D2EF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26201F03"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4CD205B6" w14:textId="77777777" w:rsidTr="00CC778E">
        <w:trPr>
          <w:trHeight w:val="720"/>
        </w:trPr>
        <w:tc>
          <w:tcPr>
            <w:tcW w:w="566"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2E5FFB08"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Delaware</w:t>
            </w:r>
          </w:p>
        </w:tc>
        <w:tc>
          <w:tcPr>
            <w:tcW w:w="249" w:type="pct"/>
            <w:tcBorders>
              <w:top w:val="single" w:sz="4" w:space="0" w:color="auto"/>
              <w:left w:val="nil"/>
              <w:bottom w:val="single" w:sz="4" w:space="0" w:color="auto"/>
              <w:right w:val="single" w:sz="4" w:space="0" w:color="auto"/>
            </w:tcBorders>
            <w:shd w:val="clear" w:color="auto" w:fill="auto"/>
            <w:vAlign w:val="center"/>
            <w:hideMark/>
          </w:tcPr>
          <w:p w14:paraId="332E36C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single" w:sz="4" w:space="0" w:color="auto"/>
              <w:left w:val="nil"/>
              <w:bottom w:val="single" w:sz="4" w:space="0" w:color="auto"/>
              <w:right w:val="single" w:sz="4" w:space="0" w:color="auto"/>
            </w:tcBorders>
            <w:shd w:val="clear" w:color="auto" w:fill="auto"/>
            <w:vAlign w:val="center"/>
            <w:hideMark/>
          </w:tcPr>
          <w:p w14:paraId="0EF9289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single" w:sz="4" w:space="0" w:color="auto"/>
              <w:left w:val="nil"/>
              <w:bottom w:val="single" w:sz="4" w:space="0" w:color="auto"/>
              <w:right w:val="single" w:sz="4" w:space="0" w:color="auto"/>
            </w:tcBorders>
            <w:shd w:val="clear" w:color="auto" w:fill="auto"/>
            <w:vAlign w:val="center"/>
            <w:hideMark/>
          </w:tcPr>
          <w:p w14:paraId="07972C0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4D81F0F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0D05684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237E490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3EC383B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F2F2F2"/>
            <w:vAlign w:val="center"/>
            <w:hideMark/>
          </w:tcPr>
          <w:p w14:paraId="6DA07026" w14:textId="77777777" w:rsidR="00CC778E" w:rsidRPr="00993989" w:rsidRDefault="00CC778E" w:rsidP="001A25A9">
            <w:pPr>
              <w:spacing w:after="0" w:line="240" w:lineRule="auto"/>
              <w:jc w:val="center"/>
              <w:rPr>
                <w:rFonts w:eastAsia="Times New Roman" w:cs="Calibri"/>
                <w:color w:val="000000"/>
                <w:sz w:val="20"/>
                <w:szCs w:val="20"/>
              </w:rPr>
            </w:pP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3EFB40E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single" w:sz="4" w:space="0" w:color="auto"/>
              <w:left w:val="nil"/>
              <w:bottom w:val="single" w:sz="4" w:space="0" w:color="auto"/>
              <w:right w:val="single" w:sz="4" w:space="0" w:color="auto"/>
            </w:tcBorders>
            <w:shd w:val="clear" w:color="auto" w:fill="auto"/>
            <w:vAlign w:val="center"/>
            <w:hideMark/>
          </w:tcPr>
          <w:p w14:paraId="47F531A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single" w:sz="4" w:space="0" w:color="auto"/>
              <w:left w:val="nil"/>
              <w:bottom w:val="single" w:sz="4" w:space="0" w:color="auto"/>
              <w:right w:val="single" w:sz="4" w:space="0" w:color="auto"/>
            </w:tcBorders>
            <w:shd w:val="clear" w:color="auto" w:fill="auto"/>
            <w:vAlign w:val="center"/>
            <w:hideMark/>
          </w:tcPr>
          <w:p w14:paraId="247E06A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11D1A5E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32D6977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single" w:sz="4" w:space="0" w:color="auto"/>
              <w:left w:val="nil"/>
              <w:bottom w:val="single" w:sz="4" w:space="0" w:color="auto"/>
              <w:right w:val="single" w:sz="4" w:space="0" w:color="auto"/>
            </w:tcBorders>
            <w:shd w:val="clear" w:color="auto" w:fill="auto"/>
            <w:vAlign w:val="center"/>
            <w:hideMark/>
          </w:tcPr>
          <w:p w14:paraId="6D7C7B9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single" w:sz="4" w:space="0" w:color="auto"/>
              <w:left w:val="nil"/>
              <w:bottom w:val="single" w:sz="4" w:space="0" w:color="auto"/>
              <w:right w:val="single" w:sz="4" w:space="0" w:color="auto"/>
            </w:tcBorders>
            <w:shd w:val="clear" w:color="auto" w:fill="auto"/>
            <w:vAlign w:val="center"/>
          </w:tcPr>
          <w:p w14:paraId="5B9DB913"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22A45681"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303201F7"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lastRenderedPageBreak/>
              <w:t>District of Columbia</w:t>
            </w:r>
          </w:p>
        </w:tc>
        <w:tc>
          <w:tcPr>
            <w:tcW w:w="249" w:type="pct"/>
            <w:tcBorders>
              <w:top w:val="nil"/>
              <w:left w:val="nil"/>
              <w:bottom w:val="single" w:sz="4" w:space="0" w:color="auto"/>
              <w:right w:val="single" w:sz="4" w:space="0" w:color="auto"/>
            </w:tcBorders>
            <w:shd w:val="clear" w:color="auto" w:fill="auto"/>
            <w:vAlign w:val="center"/>
            <w:hideMark/>
          </w:tcPr>
          <w:p w14:paraId="09823B53"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6-O</w:t>
            </w:r>
            <w:r w:rsidRPr="00993989">
              <w:rPr>
                <w:rFonts w:eastAsia="Times New Roman" w:cs="Calibri"/>
                <w:color w:val="000000"/>
                <w:sz w:val="20"/>
                <w:szCs w:val="20"/>
              </w:rPr>
              <w:t>c</w:t>
            </w:r>
            <w:r>
              <w:rPr>
                <w:rFonts w:eastAsia="Times New Roman" w:cs="Calibri"/>
                <w:color w:val="000000"/>
                <w:sz w:val="20"/>
                <w:szCs w:val="20"/>
              </w:rPr>
              <w:t>t</w:t>
            </w:r>
          </w:p>
        </w:tc>
        <w:tc>
          <w:tcPr>
            <w:tcW w:w="183" w:type="pct"/>
            <w:tcBorders>
              <w:top w:val="nil"/>
              <w:left w:val="nil"/>
              <w:bottom w:val="single" w:sz="4" w:space="0" w:color="auto"/>
              <w:right w:val="single" w:sz="4" w:space="0" w:color="auto"/>
            </w:tcBorders>
            <w:shd w:val="clear" w:color="auto" w:fill="auto"/>
            <w:vAlign w:val="center"/>
            <w:hideMark/>
          </w:tcPr>
          <w:p w14:paraId="642A836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4E00766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2CB927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6BF479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32A033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DCAF90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EC142E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730D7A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77CE415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3EAD835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195823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FB071D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2F0CD98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1B0179A4"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6CD9FA6E"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1597691C"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Florida</w:t>
            </w:r>
          </w:p>
        </w:tc>
        <w:tc>
          <w:tcPr>
            <w:tcW w:w="249" w:type="pct"/>
            <w:tcBorders>
              <w:top w:val="nil"/>
              <w:left w:val="nil"/>
              <w:bottom w:val="single" w:sz="4" w:space="0" w:color="auto"/>
              <w:right w:val="single" w:sz="4" w:space="0" w:color="auto"/>
            </w:tcBorders>
            <w:shd w:val="clear" w:color="auto" w:fill="auto"/>
            <w:vAlign w:val="center"/>
            <w:hideMark/>
          </w:tcPr>
          <w:p w14:paraId="6CA80D45"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16-Oct</w:t>
            </w:r>
          </w:p>
        </w:tc>
        <w:tc>
          <w:tcPr>
            <w:tcW w:w="183" w:type="pct"/>
            <w:tcBorders>
              <w:top w:val="nil"/>
              <w:left w:val="nil"/>
              <w:bottom w:val="single" w:sz="4" w:space="0" w:color="auto"/>
              <w:right w:val="single" w:sz="4" w:space="0" w:color="auto"/>
            </w:tcBorders>
            <w:shd w:val="clear" w:color="auto" w:fill="auto"/>
            <w:vAlign w:val="center"/>
            <w:hideMark/>
          </w:tcPr>
          <w:p w14:paraId="0611EF7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791BF17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00AF7C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FD1A60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8DB2E9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B980F6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F2F2F2"/>
            <w:vAlign w:val="center"/>
            <w:hideMark/>
          </w:tcPr>
          <w:p w14:paraId="1392EDFC" w14:textId="77777777" w:rsidR="00CC778E" w:rsidRPr="00993989" w:rsidRDefault="00CC778E" w:rsidP="001A25A9">
            <w:pPr>
              <w:spacing w:after="0" w:line="240" w:lineRule="auto"/>
              <w:jc w:val="center"/>
              <w:rPr>
                <w:rFonts w:eastAsia="Times New Roman" w:cs="Calibri"/>
                <w:color w:val="000000"/>
                <w:sz w:val="20"/>
                <w:szCs w:val="20"/>
              </w:rPr>
            </w:pPr>
          </w:p>
        </w:tc>
        <w:tc>
          <w:tcPr>
            <w:tcW w:w="259" w:type="pct"/>
            <w:tcBorders>
              <w:top w:val="nil"/>
              <w:left w:val="nil"/>
              <w:bottom w:val="single" w:sz="4" w:space="0" w:color="auto"/>
              <w:right w:val="single" w:sz="4" w:space="0" w:color="auto"/>
            </w:tcBorders>
            <w:shd w:val="clear" w:color="auto" w:fill="auto"/>
            <w:vAlign w:val="center"/>
            <w:hideMark/>
          </w:tcPr>
          <w:p w14:paraId="06C085D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22DB197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4A6BCE7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4DC202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BC9E36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7B26274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01BDE3D4"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Florida tracks all disabilities that apply to individual students rather than clumping them under a general category.</w:t>
            </w:r>
          </w:p>
        </w:tc>
      </w:tr>
      <w:tr w:rsidR="00CC778E" w:rsidRPr="00993989" w14:paraId="46D858AE"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01693392"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Georgia</w:t>
            </w:r>
          </w:p>
        </w:tc>
        <w:tc>
          <w:tcPr>
            <w:tcW w:w="249" w:type="pct"/>
            <w:tcBorders>
              <w:top w:val="nil"/>
              <w:left w:val="nil"/>
              <w:bottom w:val="single" w:sz="4" w:space="0" w:color="auto"/>
              <w:right w:val="single" w:sz="4" w:space="0" w:color="auto"/>
            </w:tcBorders>
            <w:shd w:val="clear" w:color="auto" w:fill="auto"/>
            <w:vAlign w:val="center"/>
            <w:hideMark/>
          </w:tcPr>
          <w:p w14:paraId="3BEC17EB"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6B5E6ED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20CECC3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87DA7C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79B88C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4DA958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0A6489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F2F2F2"/>
            <w:vAlign w:val="center"/>
            <w:hideMark/>
          </w:tcPr>
          <w:p w14:paraId="463B6A59" w14:textId="77777777" w:rsidR="00CC778E" w:rsidRPr="00993989" w:rsidRDefault="00CC778E" w:rsidP="001A25A9">
            <w:pPr>
              <w:spacing w:after="0" w:line="240" w:lineRule="auto"/>
              <w:jc w:val="center"/>
              <w:rPr>
                <w:rFonts w:eastAsia="Times New Roman" w:cs="Calibri"/>
                <w:color w:val="000000"/>
                <w:sz w:val="20"/>
                <w:szCs w:val="20"/>
              </w:rPr>
            </w:pPr>
          </w:p>
        </w:tc>
        <w:tc>
          <w:tcPr>
            <w:tcW w:w="259" w:type="pct"/>
            <w:tcBorders>
              <w:top w:val="nil"/>
              <w:left w:val="nil"/>
              <w:bottom w:val="single" w:sz="4" w:space="0" w:color="auto"/>
              <w:right w:val="single" w:sz="4" w:space="0" w:color="auto"/>
            </w:tcBorders>
            <w:shd w:val="clear" w:color="auto" w:fill="auto"/>
            <w:vAlign w:val="center"/>
            <w:hideMark/>
          </w:tcPr>
          <w:p w14:paraId="706BB99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6FBBA6D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0CFCE0A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C43FA7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6ED0BE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3EEED19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6AEAA567"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Georgia does not have a multiple disabilities eligibility category</w:t>
            </w:r>
          </w:p>
        </w:tc>
      </w:tr>
      <w:tr w:rsidR="00CC778E" w:rsidRPr="00993989" w14:paraId="4D1881C4"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74CED337"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Guam</w:t>
            </w:r>
          </w:p>
        </w:tc>
        <w:tc>
          <w:tcPr>
            <w:tcW w:w="249" w:type="pct"/>
            <w:tcBorders>
              <w:top w:val="nil"/>
              <w:left w:val="nil"/>
              <w:bottom w:val="single" w:sz="4" w:space="0" w:color="auto"/>
              <w:right w:val="single" w:sz="4" w:space="0" w:color="auto"/>
            </w:tcBorders>
            <w:shd w:val="clear" w:color="auto" w:fill="auto"/>
            <w:vAlign w:val="center"/>
            <w:hideMark/>
          </w:tcPr>
          <w:p w14:paraId="3D89D42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6B9D8B1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15EE4C9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1FD4FA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DE51A0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92525A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12396E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D61A86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685B0D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61DDD7A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16A83B8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F00738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F5DA2F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2641C72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448212D0"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5957C18E"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40370BA1"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Hawaii</w:t>
            </w:r>
          </w:p>
        </w:tc>
        <w:tc>
          <w:tcPr>
            <w:tcW w:w="249" w:type="pct"/>
            <w:tcBorders>
              <w:top w:val="nil"/>
              <w:left w:val="nil"/>
              <w:bottom w:val="single" w:sz="4" w:space="0" w:color="auto"/>
              <w:right w:val="single" w:sz="4" w:space="0" w:color="auto"/>
            </w:tcBorders>
            <w:shd w:val="clear" w:color="auto" w:fill="auto"/>
            <w:vAlign w:val="center"/>
            <w:hideMark/>
          </w:tcPr>
          <w:p w14:paraId="1AC5E7A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35547BB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051AB5A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CB6CA6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B7F1D3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68FC9E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5425CD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DF18D5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6C7EA2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2E6F49D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7E717FB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33EA1C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4D0E53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0CF7843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0E9731A2"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557C762A"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16A95D26"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Idaho</w:t>
            </w:r>
          </w:p>
        </w:tc>
        <w:tc>
          <w:tcPr>
            <w:tcW w:w="249" w:type="pct"/>
            <w:tcBorders>
              <w:top w:val="nil"/>
              <w:left w:val="nil"/>
              <w:bottom w:val="single" w:sz="4" w:space="0" w:color="auto"/>
              <w:right w:val="single" w:sz="4" w:space="0" w:color="auto"/>
            </w:tcBorders>
            <w:shd w:val="clear" w:color="auto" w:fill="auto"/>
            <w:vAlign w:val="center"/>
            <w:hideMark/>
          </w:tcPr>
          <w:p w14:paraId="7A67383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1-Nov</w:t>
            </w:r>
          </w:p>
        </w:tc>
        <w:tc>
          <w:tcPr>
            <w:tcW w:w="183" w:type="pct"/>
            <w:tcBorders>
              <w:top w:val="nil"/>
              <w:left w:val="nil"/>
              <w:bottom w:val="single" w:sz="4" w:space="0" w:color="auto"/>
              <w:right w:val="single" w:sz="4" w:space="0" w:color="auto"/>
            </w:tcBorders>
            <w:shd w:val="clear" w:color="auto" w:fill="auto"/>
            <w:vAlign w:val="center"/>
            <w:hideMark/>
          </w:tcPr>
          <w:p w14:paraId="64E5A0A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58500EF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259EDD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F065D7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23BC06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951B93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F3A4AF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A5BC2F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5D5395F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6AADC1F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6F7A76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5DEFA5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5637554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23CEF43C"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340E3844"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22CE1754"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Illinois</w:t>
            </w:r>
          </w:p>
        </w:tc>
        <w:tc>
          <w:tcPr>
            <w:tcW w:w="249" w:type="pct"/>
            <w:tcBorders>
              <w:top w:val="nil"/>
              <w:left w:val="nil"/>
              <w:bottom w:val="single" w:sz="4" w:space="0" w:color="auto"/>
              <w:right w:val="single" w:sz="4" w:space="0" w:color="auto"/>
            </w:tcBorders>
            <w:shd w:val="clear" w:color="auto" w:fill="auto"/>
            <w:vAlign w:val="center"/>
            <w:hideMark/>
          </w:tcPr>
          <w:p w14:paraId="5761C4D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5CC91EF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2AB669D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3070AB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033BFE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C554F6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FD386B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0E32C8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631585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3E160AB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6EA51E6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F8B9FF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A85BFF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3823629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408B1E17"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6544ADBB"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20914F5D"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Indiana</w:t>
            </w:r>
          </w:p>
        </w:tc>
        <w:tc>
          <w:tcPr>
            <w:tcW w:w="249" w:type="pct"/>
            <w:tcBorders>
              <w:top w:val="nil"/>
              <w:left w:val="nil"/>
              <w:bottom w:val="single" w:sz="4" w:space="0" w:color="auto"/>
              <w:right w:val="single" w:sz="4" w:space="0" w:color="auto"/>
            </w:tcBorders>
            <w:shd w:val="clear" w:color="auto" w:fill="auto"/>
            <w:vAlign w:val="center"/>
            <w:hideMark/>
          </w:tcPr>
          <w:p w14:paraId="019E614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3406A70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7E418C6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3B45C3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94297E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ACA3E4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BC4F17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D6FD51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64FC1E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0CCEAB3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6F8C015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91CAA6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BC1B04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209511A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11D2F66F"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Indiana categorizes "Intellectual Disabilities" as "Cognitive Disabilities"</w:t>
            </w:r>
          </w:p>
        </w:tc>
      </w:tr>
      <w:tr w:rsidR="00CC778E" w:rsidRPr="00993989" w14:paraId="3065F85D" w14:textId="77777777" w:rsidTr="00CC778E">
        <w:trPr>
          <w:trHeight w:val="720"/>
        </w:trPr>
        <w:tc>
          <w:tcPr>
            <w:tcW w:w="566"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16C9BB9F"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lastRenderedPageBreak/>
              <w:t>Iowa</w:t>
            </w:r>
          </w:p>
        </w:tc>
        <w:tc>
          <w:tcPr>
            <w:tcW w:w="249" w:type="pct"/>
            <w:tcBorders>
              <w:top w:val="single" w:sz="4" w:space="0" w:color="auto"/>
              <w:left w:val="nil"/>
              <w:bottom w:val="single" w:sz="4" w:space="0" w:color="auto"/>
              <w:right w:val="single" w:sz="4" w:space="0" w:color="auto"/>
            </w:tcBorders>
            <w:shd w:val="clear" w:color="auto" w:fill="auto"/>
            <w:vAlign w:val="center"/>
            <w:hideMark/>
          </w:tcPr>
          <w:p w14:paraId="542F90B0"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30-Oct</w:t>
            </w:r>
          </w:p>
        </w:tc>
        <w:tc>
          <w:tcPr>
            <w:tcW w:w="183" w:type="pct"/>
            <w:tcBorders>
              <w:top w:val="single" w:sz="4" w:space="0" w:color="auto"/>
              <w:left w:val="nil"/>
              <w:bottom w:val="single" w:sz="4" w:space="0" w:color="auto"/>
              <w:right w:val="single" w:sz="4" w:space="0" w:color="auto"/>
            </w:tcBorders>
            <w:shd w:val="clear" w:color="auto" w:fill="auto"/>
            <w:vAlign w:val="center"/>
            <w:hideMark/>
          </w:tcPr>
          <w:p w14:paraId="3FCE862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single" w:sz="4" w:space="0" w:color="auto"/>
              <w:left w:val="nil"/>
              <w:bottom w:val="single" w:sz="4" w:space="0" w:color="auto"/>
              <w:right w:val="single" w:sz="4" w:space="0" w:color="auto"/>
            </w:tcBorders>
            <w:shd w:val="clear" w:color="auto" w:fill="auto"/>
            <w:vAlign w:val="center"/>
            <w:hideMark/>
          </w:tcPr>
          <w:p w14:paraId="70FE6F2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F2F2F2"/>
            <w:vAlign w:val="center"/>
            <w:hideMark/>
          </w:tcPr>
          <w:p w14:paraId="6BFBCA5E" w14:textId="77777777" w:rsidR="00CC778E" w:rsidRPr="00993989" w:rsidRDefault="00CC778E" w:rsidP="001A25A9">
            <w:pPr>
              <w:spacing w:after="0" w:line="240" w:lineRule="auto"/>
              <w:jc w:val="center"/>
              <w:rPr>
                <w:rFonts w:eastAsia="Times New Roman" w:cs="Calibri"/>
                <w:color w:val="000000"/>
                <w:sz w:val="20"/>
                <w:szCs w:val="20"/>
              </w:rPr>
            </w:pP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358F5AD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579C596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241E647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3D01DF5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0BE29EF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single" w:sz="4" w:space="0" w:color="auto"/>
              <w:left w:val="nil"/>
              <w:bottom w:val="single" w:sz="4" w:space="0" w:color="auto"/>
              <w:right w:val="single" w:sz="4" w:space="0" w:color="auto"/>
            </w:tcBorders>
            <w:shd w:val="clear" w:color="auto" w:fill="auto"/>
            <w:vAlign w:val="center"/>
            <w:hideMark/>
          </w:tcPr>
          <w:p w14:paraId="0FFA568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single" w:sz="4" w:space="0" w:color="auto"/>
              <w:left w:val="nil"/>
              <w:bottom w:val="single" w:sz="4" w:space="0" w:color="auto"/>
              <w:right w:val="single" w:sz="4" w:space="0" w:color="auto"/>
            </w:tcBorders>
            <w:shd w:val="clear" w:color="auto" w:fill="auto"/>
            <w:vAlign w:val="center"/>
            <w:hideMark/>
          </w:tcPr>
          <w:p w14:paraId="11D76F1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10CD6F3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3431659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single" w:sz="4" w:space="0" w:color="auto"/>
              <w:left w:val="nil"/>
              <w:bottom w:val="single" w:sz="4" w:space="0" w:color="auto"/>
              <w:right w:val="single" w:sz="4" w:space="0" w:color="auto"/>
            </w:tcBorders>
            <w:shd w:val="clear" w:color="auto" w:fill="auto"/>
            <w:vAlign w:val="center"/>
            <w:hideMark/>
          </w:tcPr>
          <w:p w14:paraId="6613BB1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single" w:sz="4" w:space="0" w:color="auto"/>
              <w:left w:val="nil"/>
              <w:bottom w:val="single" w:sz="4" w:space="0" w:color="auto"/>
              <w:right w:val="single" w:sz="4" w:space="0" w:color="auto"/>
            </w:tcBorders>
            <w:shd w:val="clear" w:color="auto" w:fill="auto"/>
            <w:vAlign w:val="center"/>
          </w:tcPr>
          <w:p w14:paraId="1DFDE5CF"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 xml:space="preserve">Iowa is </w:t>
            </w:r>
            <w:proofErr w:type="spellStart"/>
            <w:r w:rsidRPr="00DA76DB">
              <w:rPr>
                <w:rFonts w:eastAsia="Times New Roman" w:cs="Calibri"/>
                <w:color w:val="000000"/>
                <w:sz w:val="20"/>
                <w:szCs w:val="20"/>
              </w:rPr>
              <w:t>noncategorical</w:t>
            </w:r>
            <w:proofErr w:type="spellEnd"/>
            <w:r w:rsidRPr="00DA76DB">
              <w:rPr>
                <w:rFonts w:eastAsia="Times New Roman" w:cs="Calibri"/>
                <w:color w:val="000000"/>
                <w:sz w:val="20"/>
                <w:szCs w:val="20"/>
              </w:rPr>
              <w:t xml:space="preserve"> and uses disability categories for 618 reporting purposes only.</w:t>
            </w:r>
          </w:p>
        </w:tc>
      </w:tr>
      <w:tr w:rsidR="00CC778E" w:rsidRPr="00993989" w14:paraId="47813BE1"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52F5CA2C"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Kansas</w:t>
            </w:r>
          </w:p>
        </w:tc>
        <w:tc>
          <w:tcPr>
            <w:tcW w:w="249" w:type="pct"/>
            <w:tcBorders>
              <w:top w:val="nil"/>
              <w:left w:val="nil"/>
              <w:bottom w:val="single" w:sz="4" w:space="0" w:color="auto"/>
              <w:right w:val="single" w:sz="4" w:space="0" w:color="auto"/>
            </w:tcBorders>
            <w:shd w:val="clear" w:color="auto" w:fill="auto"/>
            <w:vAlign w:val="center"/>
            <w:hideMark/>
          </w:tcPr>
          <w:p w14:paraId="3A59D14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22BE5BB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7BD1944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2318FD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267889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8EEE04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F1E766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EB053B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D892DB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42AC685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6B2C23A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75FB6A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DEECC2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5D1AE9C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6C88646B"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3F5B3AD4"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43E30CDE"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Kentucky</w:t>
            </w:r>
          </w:p>
        </w:tc>
        <w:tc>
          <w:tcPr>
            <w:tcW w:w="249" w:type="pct"/>
            <w:tcBorders>
              <w:top w:val="nil"/>
              <w:left w:val="nil"/>
              <w:bottom w:val="single" w:sz="4" w:space="0" w:color="auto"/>
              <w:right w:val="single" w:sz="4" w:space="0" w:color="auto"/>
            </w:tcBorders>
            <w:shd w:val="clear" w:color="auto" w:fill="auto"/>
            <w:vAlign w:val="center"/>
            <w:hideMark/>
          </w:tcPr>
          <w:p w14:paraId="78716A3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32051B2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08EF3FD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D702BE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351749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6F1C03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368844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BA87B4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98D3B0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3A1FB57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6D81A2B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14C5CC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990734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05A204C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339D949E" w14:textId="77777777" w:rsidR="00CC778E" w:rsidRPr="00993989" w:rsidRDefault="00CC778E" w:rsidP="001A25A9">
            <w:pPr>
              <w:spacing w:after="0" w:line="240" w:lineRule="auto"/>
              <w:jc w:val="center"/>
              <w:rPr>
                <w:rFonts w:eastAsia="Times New Roman" w:cs="Calibri"/>
                <w:color w:val="000000"/>
                <w:sz w:val="20"/>
                <w:szCs w:val="20"/>
              </w:rPr>
            </w:pPr>
            <w:proofErr w:type="gramStart"/>
            <w:r w:rsidRPr="00DA76DB">
              <w:rPr>
                <w:rFonts w:eastAsia="Times New Roman" w:cs="Calibri"/>
                <w:color w:val="000000"/>
                <w:sz w:val="20"/>
                <w:szCs w:val="20"/>
              </w:rPr>
              <w:t>Kentucky regulations defines</w:t>
            </w:r>
            <w:proofErr w:type="gramEnd"/>
            <w:r w:rsidRPr="00DA76DB">
              <w:rPr>
                <w:rFonts w:eastAsia="Times New Roman" w:cs="Calibri"/>
                <w:color w:val="000000"/>
                <w:sz w:val="20"/>
                <w:szCs w:val="20"/>
              </w:rPr>
              <w:t xml:space="preserve"> 2 levels of Intellectual Disabilities and combines the counts from these two disabilities as Intellectual Disabilities for its report to the US Department of Education.</w:t>
            </w:r>
          </w:p>
        </w:tc>
      </w:tr>
      <w:tr w:rsidR="00CC778E" w:rsidRPr="00993989" w14:paraId="2594DB3F"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29ECB128"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Louisiana</w:t>
            </w:r>
          </w:p>
        </w:tc>
        <w:tc>
          <w:tcPr>
            <w:tcW w:w="249" w:type="pct"/>
            <w:tcBorders>
              <w:top w:val="nil"/>
              <w:left w:val="nil"/>
              <w:bottom w:val="single" w:sz="4" w:space="0" w:color="auto"/>
              <w:right w:val="single" w:sz="4" w:space="0" w:color="auto"/>
            </w:tcBorders>
            <w:shd w:val="clear" w:color="auto" w:fill="auto"/>
            <w:vAlign w:val="center"/>
            <w:hideMark/>
          </w:tcPr>
          <w:p w14:paraId="785512B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72BBBF62"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196" w:type="pct"/>
            <w:tcBorders>
              <w:top w:val="nil"/>
              <w:left w:val="nil"/>
              <w:bottom w:val="single" w:sz="4" w:space="0" w:color="auto"/>
              <w:right w:val="single" w:sz="4" w:space="0" w:color="auto"/>
            </w:tcBorders>
            <w:shd w:val="clear" w:color="auto" w:fill="auto"/>
            <w:vAlign w:val="center"/>
            <w:hideMark/>
          </w:tcPr>
          <w:p w14:paraId="27AA08C4"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411F0BEA"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5F18D923"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574EF858"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0B9A1FA3"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32BC779F"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0345EC93"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56" w:type="pct"/>
            <w:tcBorders>
              <w:top w:val="nil"/>
              <w:left w:val="nil"/>
              <w:bottom w:val="single" w:sz="4" w:space="0" w:color="auto"/>
              <w:right w:val="single" w:sz="4" w:space="0" w:color="auto"/>
            </w:tcBorders>
            <w:shd w:val="clear" w:color="auto" w:fill="auto"/>
            <w:vAlign w:val="center"/>
            <w:hideMark/>
          </w:tcPr>
          <w:p w14:paraId="2C9186C4"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43" w:type="pct"/>
            <w:tcBorders>
              <w:top w:val="nil"/>
              <w:left w:val="nil"/>
              <w:bottom w:val="single" w:sz="4" w:space="0" w:color="auto"/>
              <w:right w:val="single" w:sz="4" w:space="0" w:color="auto"/>
            </w:tcBorders>
            <w:shd w:val="clear" w:color="auto" w:fill="auto"/>
            <w:vAlign w:val="center"/>
            <w:hideMark/>
          </w:tcPr>
          <w:p w14:paraId="65EBCBFE"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21FDC85C"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1FFC3948"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66" w:type="pct"/>
            <w:tcBorders>
              <w:top w:val="nil"/>
              <w:left w:val="nil"/>
              <w:bottom w:val="single" w:sz="4" w:space="0" w:color="auto"/>
              <w:right w:val="single" w:sz="4" w:space="0" w:color="auto"/>
            </w:tcBorders>
            <w:shd w:val="clear" w:color="auto" w:fill="auto"/>
            <w:vAlign w:val="center"/>
            <w:hideMark/>
          </w:tcPr>
          <w:p w14:paraId="2A2E3A0D"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769" w:type="pct"/>
            <w:tcBorders>
              <w:top w:val="nil"/>
              <w:left w:val="nil"/>
              <w:bottom w:val="single" w:sz="4" w:space="0" w:color="auto"/>
              <w:right w:val="single" w:sz="4" w:space="0" w:color="auto"/>
            </w:tcBorders>
            <w:shd w:val="clear" w:color="auto" w:fill="auto"/>
            <w:vAlign w:val="center"/>
            <w:hideMark/>
          </w:tcPr>
          <w:p w14:paraId="4A75D5B8"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01A8BB18"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5AABCCD6"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Maine</w:t>
            </w:r>
          </w:p>
        </w:tc>
        <w:tc>
          <w:tcPr>
            <w:tcW w:w="249" w:type="pct"/>
            <w:tcBorders>
              <w:top w:val="nil"/>
              <w:left w:val="nil"/>
              <w:bottom w:val="single" w:sz="4" w:space="0" w:color="auto"/>
              <w:right w:val="single" w:sz="4" w:space="0" w:color="auto"/>
            </w:tcBorders>
            <w:shd w:val="clear" w:color="auto" w:fill="auto"/>
            <w:vAlign w:val="center"/>
            <w:hideMark/>
          </w:tcPr>
          <w:p w14:paraId="0BDE1C7D"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1-O</w:t>
            </w:r>
            <w:r w:rsidRPr="00993989">
              <w:rPr>
                <w:rFonts w:eastAsia="Times New Roman" w:cs="Calibri"/>
                <w:color w:val="000000"/>
                <w:sz w:val="20"/>
                <w:szCs w:val="20"/>
              </w:rPr>
              <w:t>c</w:t>
            </w:r>
            <w:r>
              <w:rPr>
                <w:rFonts w:eastAsia="Times New Roman" w:cs="Calibri"/>
                <w:color w:val="000000"/>
                <w:sz w:val="20"/>
                <w:szCs w:val="20"/>
              </w:rPr>
              <w:t>t</w:t>
            </w:r>
          </w:p>
        </w:tc>
        <w:tc>
          <w:tcPr>
            <w:tcW w:w="183" w:type="pct"/>
            <w:tcBorders>
              <w:top w:val="nil"/>
              <w:left w:val="nil"/>
              <w:bottom w:val="single" w:sz="4" w:space="0" w:color="auto"/>
              <w:right w:val="single" w:sz="4" w:space="0" w:color="auto"/>
            </w:tcBorders>
            <w:shd w:val="clear" w:color="auto" w:fill="auto"/>
            <w:vAlign w:val="center"/>
            <w:hideMark/>
          </w:tcPr>
          <w:p w14:paraId="62F7ACB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52A9E95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B6A321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4102A4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B3350D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AB140E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D133D2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61EB2B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12BB591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3854D6B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9BEEA4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C2E629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3A87EDB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0BB6DF7F"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59874881"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411E44C9"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Marshall Islands</w:t>
            </w:r>
          </w:p>
        </w:tc>
        <w:tc>
          <w:tcPr>
            <w:tcW w:w="249" w:type="pct"/>
            <w:tcBorders>
              <w:top w:val="nil"/>
              <w:left w:val="nil"/>
              <w:bottom w:val="single" w:sz="4" w:space="0" w:color="auto"/>
              <w:right w:val="single" w:sz="4" w:space="0" w:color="auto"/>
            </w:tcBorders>
            <w:shd w:val="clear" w:color="auto" w:fill="auto"/>
            <w:vAlign w:val="center"/>
            <w:hideMark/>
          </w:tcPr>
          <w:p w14:paraId="4141AE49"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0FC7EE9B"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196" w:type="pct"/>
            <w:tcBorders>
              <w:top w:val="nil"/>
              <w:left w:val="nil"/>
              <w:bottom w:val="single" w:sz="4" w:space="0" w:color="auto"/>
              <w:right w:val="single" w:sz="4" w:space="0" w:color="auto"/>
            </w:tcBorders>
            <w:shd w:val="clear" w:color="auto" w:fill="auto"/>
            <w:vAlign w:val="center"/>
            <w:hideMark/>
          </w:tcPr>
          <w:p w14:paraId="041959BF"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5B94B905"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738ADD57"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315A3B5B"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6DA3E97F"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4441AC5D"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267E561C"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56" w:type="pct"/>
            <w:tcBorders>
              <w:top w:val="nil"/>
              <w:left w:val="nil"/>
              <w:bottom w:val="single" w:sz="4" w:space="0" w:color="auto"/>
              <w:right w:val="single" w:sz="4" w:space="0" w:color="auto"/>
            </w:tcBorders>
            <w:shd w:val="clear" w:color="auto" w:fill="auto"/>
            <w:vAlign w:val="center"/>
            <w:hideMark/>
          </w:tcPr>
          <w:p w14:paraId="57BA4058"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43" w:type="pct"/>
            <w:tcBorders>
              <w:top w:val="nil"/>
              <w:left w:val="nil"/>
              <w:bottom w:val="single" w:sz="4" w:space="0" w:color="auto"/>
              <w:right w:val="single" w:sz="4" w:space="0" w:color="auto"/>
            </w:tcBorders>
            <w:shd w:val="clear" w:color="auto" w:fill="auto"/>
            <w:vAlign w:val="center"/>
            <w:hideMark/>
          </w:tcPr>
          <w:p w14:paraId="1F435772"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757E8455"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11A79B81"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66" w:type="pct"/>
            <w:tcBorders>
              <w:top w:val="nil"/>
              <w:left w:val="nil"/>
              <w:bottom w:val="single" w:sz="4" w:space="0" w:color="auto"/>
              <w:right w:val="single" w:sz="4" w:space="0" w:color="auto"/>
            </w:tcBorders>
            <w:shd w:val="clear" w:color="auto" w:fill="auto"/>
            <w:vAlign w:val="center"/>
            <w:hideMark/>
          </w:tcPr>
          <w:p w14:paraId="6605699F"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769" w:type="pct"/>
            <w:tcBorders>
              <w:top w:val="nil"/>
              <w:left w:val="nil"/>
              <w:bottom w:val="single" w:sz="4" w:space="0" w:color="auto"/>
              <w:right w:val="single" w:sz="4" w:space="0" w:color="auto"/>
            </w:tcBorders>
            <w:shd w:val="clear" w:color="auto" w:fill="auto"/>
            <w:vAlign w:val="center"/>
            <w:hideMark/>
          </w:tcPr>
          <w:p w14:paraId="78B1D6B8"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4FDE6803"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35F559DA"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lastRenderedPageBreak/>
              <w:t>Maryland</w:t>
            </w:r>
          </w:p>
        </w:tc>
        <w:tc>
          <w:tcPr>
            <w:tcW w:w="249" w:type="pct"/>
            <w:tcBorders>
              <w:top w:val="nil"/>
              <w:left w:val="nil"/>
              <w:bottom w:val="single" w:sz="4" w:space="0" w:color="auto"/>
              <w:right w:val="single" w:sz="4" w:space="0" w:color="auto"/>
            </w:tcBorders>
            <w:shd w:val="clear" w:color="auto" w:fill="auto"/>
            <w:vAlign w:val="center"/>
            <w:hideMark/>
          </w:tcPr>
          <w:p w14:paraId="2084C3A2"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2051E39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0095B5A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A65D92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04863B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42651C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D1D711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D886BC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59B84D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5A43F3F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7BF3059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52B9C2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51138B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60BA7E9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6D96DE63"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2D037388"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2249123C"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Massachusetts</w:t>
            </w:r>
          </w:p>
        </w:tc>
        <w:tc>
          <w:tcPr>
            <w:tcW w:w="249" w:type="pct"/>
            <w:tcBorders>
              <w:top w:val="nil"/>
              <w:left w:val="nil"/>
              <w:bottom w:val="single" w:sz="4" w:space="0" w:color="auto"/>
              <w:right w:val="single" w:sz="4" w:space="0" w:color="auto"/>
            </w:tcBorders>
            <w:shd w:val="clear" w:color="auto" w:fill="auto"/>
            <w:vAlign w:val="center"/>
            <w:hideMark/>
          </w:tcPr>
          <w:p w14:paraId="684D44C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7754CDA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0B634CF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B8BDDB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FC5B4B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EB26E1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E35C57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FE4412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2A4BC2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64D3F4F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3269BA2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D16CE1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EEC5DF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1CDD5C8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7334007B"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040BFC05"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78740431"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Michigan</w:t>
            </w:r>
          </w:p>
        </w:tc>
        <w:tc>
          <w:tcPr>
            <w:tcW w:w="249" w:type="pct"/>
            <w:tcBorders>
              <w:top w:val="nil"/>
              <w:left w:val="nil"/>
              <w:bottom w:val="single" w:sz="4" w:space="0" w:color="auto"/>
              <w:right w:val="single" w:sz="4" w:space="0" w:color="auto"/>
            </w:tcBorders>
            <w:shd w:val="clear" w:color="auto" w:fill="auto"/>
            <w:vAlign w:val="center"/>
            <w:hideMark/>
          </w:tcPr>
          <w:p w14:paraId="15D1B933"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7</w:t>
            </w:r>
            <w:r w:rsidRPr="00993989">
              <w:rPr>
                <w:rFonts w:eastAsia="Times New Roman" w:cs="Calibri"/>
                <w:color w:val="000000"/>
                <w:sz w:val="20"/>
                <w:szCs w:val="20"/>
              </w:rPr>
              <w:t>-Oct</w:t>
            </w:r>
          </w:p>
        </w:tc>
        <w:tc>
          <w:tcPr>
            <w:tcW w:w="183" w:type="pct"/>
            <w:tcBorders>
              <w:top w:val="nil"/>
              <w:left w:val="nil"/>
              <w:bottom w:val="single" w:sz="4" w:space="0" w:color="auto"/>
              <w:right w:val="single" w:sz="4" w:space="0" w:color="auto"/>
            </w:tcBorders>
            <w:shd w:val="clear" w:color="auto" w:fill="auto"/>
            <w:vAlign w:val="center"/>
            <w:hideMark/>
          </w:tcPr>
          <w:p w14:paraId="29BA947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75DFA41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FA75CB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29D18F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FD3D44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C83C77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687FCF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A01712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045F50D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57AC45B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6FBEEA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A00313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446D316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2C0CD9CB"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38C44F2A" w14:textId="77777777" w:rsidTr="00CC778E">
        <w:trPr>
          <w:trHeight w:val="720"/>
        </w:trPr>
        <w:tc>
          <w:tcPr>
            <w:tcW w:w="566"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5ACFF2ED"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Micronesia</w:t>
            </w:r>
          </w:p>
        </w:tc>
        <w:tc>
          <w:tcPr>
            <w:tcW w:w="249" w:type="pct"/>
            <w:tcBorders>
              <w:top w:val="single" w:sz="4" w:space="0" w:color="auto"/>
              <w:left w:val="nil"/>
              <w:bottom w:val="single" w:sz="4" w:space="0" w:color="auto"/>
              <w:right w:val="single" w:sz="4" w:space="0" w:color="auto"/>
            </w:tcBorders>
            <w:shd w:val="clear" w:color="auto" w:fill="auto"/>
            <w:vAlign w:val="center"/>
            <w:hideMark/>
          </w:tcPr>
          <w:p w14:paraId="76A7674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single" w:sz="4" w:space="0" w:color="auto"/>
              <w:left w:val="nil"/>
              <w:bottom w:val="single" w:sz="4" w:space="0" w:color="auto"/>
              <w:right w:val="single" w:sz="4" w:space="0" w:color="auto"/>
            </w:tcBorders>
            <w:shd w:val="clear" w:color="auto" w:fill="auto"/>
            <w:vAlign w:val="center"/>
            <w:hideMark/>
          </w:tcPr>
          <w:p w14:paraId="0F311DC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single" w:sz="4" w:space="0" w:color="auto"/>
              <w:left w:val="nil"/>
              <w:bottom w:val="single" w:sz="4" w:space="0" w:color="auto"/>
              <w:right w:val="single" w:sz="4" w:space="0" w:color="auto"/>
            </w:tcBorders>
            <w:shd w:val="clear" w:color="auto" w:fill="auto"/>
            <w:vAlign w:val="center"/>
            <w:hideMark/>
          </w:tcPr>
          <w:p w14:paraId="6A511E9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4510180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157741E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1B270D1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442DCF3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2C747DF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0C10B9D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single" w:sz="4" w:space="0" w:color="auto"/>
              <w:left w:val="nil"/>
              <w:bottom w:val="single" w:sz="4" w:space="0" w:color="auto"/>
              <w:right w:val="single" w:sz="4" w:space="0" w:color="auto"/>
            </w:tcBorders>
            <w:shd w:val="clear" w:color="auto" w:fill="auto"/>
            <w:vAlign w:val="center"/>
            <w:hideMark/>
          </w:tcPr>
          <w:p w14:paraId="78B6D39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single" w:sz="4" w:space="0" w:color="auto"/>
              <w:left w:val="nil"/>
              <w:bottom w:val="single" w:sz="4" w:space="0" w:color="auto"/>
              <w:right w:val="single" w:sz="4" w:space="0" w:color="auto"/>
            </w:tcBorders>
            <w:shd w:val="clear" w:color="auto" w:fill="auto"/>
            <w:vAlign w:val="center"/>
            <w:hideMark/>
          </w:tcPr>
          <w:p w14:paraId="18DFF0D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62274FB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192A9AC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single" w:sz="4" w:space="0" w:color="auto"/>
              <w:left w:val="nil"/>
              <w:bottom w:val="single" w:sz="4" w:space="0" w:color="auto"/>
              <w:right w:val="single" w:sz="4" w:space="0" w:color="auto"/>
            </w:tcBorders>
            <w:shd w:val="clear" w:color="auto" w:fill="auto"/>
            <w:vAlign w:val="center"/>
            <w:hideMark/>
          </w:tcPr>
          <w:p w14:paraId="128119C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single" w:sz="4" w:space="0" w:color="auto"/>
              <w:left w:val="nil"/>
              <w:bottom w:val="single" w:sz="4" w:space="0" w:color="auto"/>
              <w:right w:val="single" w:sz="4" w:space="0" w:color="auto"/>
            </w:tcBorders>
            <w:shd w:val="clear" w:color="auto" w:fill="auto"/>
            <w:vAlign w:val="center"/>
            <w:hideMark/>
          </w:tcPr>
          <w:p w14:paraId="7DC63AA2"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5221C9D3"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5E1DD0E7"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Minnesota</w:t>
            </w:r>
          </w:p>
        </w:tc>
        <w:tc>
          <w:tcPr>
            <w:tcW w:w="249" w:type="pct"/>
            <w:tcBorders>
              <w:top w:val="nil"/>
              <w:left w:val="nil"/>
              <w:bottom w:val="single" w:sz="4" w:space="0" w:color="auto"/>
              <w:right w:val="single" w:sz="4" w:space="0" w:color="auto"/>
            </w:tcBorders>
            <w:shd w:val="clear" w:color="auto" w:fill="auto"/>
            <w:vAlign w:val="center"/>
            <w:hideMark/>
          </w:tcPr>
          <w:p w14:paraId="38E4152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210CF80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0992E8A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3F306A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D54492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58663D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FB1C5E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202776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3AC6D2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48E397B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5E3FB2E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CBE171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3888D6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18A6275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393F72BF"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273A4F9E"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75488595"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Mississippi</w:t>
            </w:r>
          </w:p>
        </w:tc>
        <w:tc>
          <w:tcPr>
            <w:tcW w:w="249" w:type="pct"/>
            <w:tcBorders>
              <w:top w:val="nil"/>
              <w:left w:val="nil"/>
              <w:bottom w:val="single" w:sz="4" w:space="0" w:color="auto"/>
              <w:right w:val="single" w:sz="4" w:space="0" w:color="auto"/>
            </w:tcBorders>
            <w:shd w:val="clear" w:color="auto" w:fill="auto"/>
            <w:vAlign w:val="center"/>
            <w:hideMark/>
          </w:tcPr>
          <w:p w14:paraId="7A398E7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0D1BC72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7DB3B4C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22B041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747EEF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DA878F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3365F5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7F4A03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EB3316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7B7A101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14C7D82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1BC715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554E54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64ECCA5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6B1BDEAC"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5E47E19F"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030D1FDE"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Missouri</w:t>
            </w:r>
          </w:p>
        </w:tc>
        <w:tc>
          <w:tcPr>
            <w:tcW w:w="249" w:type="pct"/>
            <w:tcBorders>
              <w:top w:val="nil"/>
              <w:left w:val="nil"/>
              <w:bottom w:val="single" w:sz="4" w:space="0" w:color="auto"/>
              <w:right w:val="single" w:sz="4" w:space="0" w:color="auto"/>
            </w:tcBorders>
            <w:shd w:val="clear" w:color="auto" w:fill="auto"/>
            <w:vAlign w:val="center"/>
            <w:hideMark/>
          </w:tcPr>
          <w:p w14:paraId="298C355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02E7B64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0E47D66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4F9BBE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BAABFD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08EB86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E44453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C1F4E7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8128AD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4A644E5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051F28D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76E9EE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9D2620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670862A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47BDFAB6"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6545E24B"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06A771DF"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Montana</w:t>
            </w:r>
          </w:p>
        </w:tc>
        <w:tc>
          <w:tcPr>
            <w:tcW w:w="249" w:type="pct"/>
            <w:tcBorders>
              <w:top w:val="nil"/>
              <w:left w:val="nil"/>
              <w:bottom w:val="single" w:sz="4" w:space="0" w:color="auto"/>
              <w:right w:val="single" w:sz="4" w:space="0" w:color="auto"/>
            </w:tcBorders>
            <w:shd w:val="clear" w:color="auto" w:fill="auto"/>
            <w:vAlign w:val="center"/>
            <w:hideMark/>
          </w:tcPr>
          <w:p w14:paraId="60C83B12"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7C8F112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1793044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E17E74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610F75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3EECA2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ACE47D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6A788E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43BF8E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3BC9BBB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4532719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B3D2E4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52489D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55C9049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1BC164D4"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46508DE8"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450749D0"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Nebraska</w:t>
            </w:r>
          </w:p>
        </w:tc>
        <w:tc>
          <w:tcPr>
            <w:tcW w:w="249" w:type="pct"/>
            <w:tcBorders>
              <w:top w:val="nil"/>
              <w:left w:val="nil"/>
              <w:bottom w:val="single" w:sz="4" w:space="0" w:color="auto"/>
              <w:right w:val="single" w:sz="4" w:space="0" w:color="auto"/>
            </w:tcBorders>
            <w:shd w:val="clear" w:color="auto" w:fill="auto"/>
            <w:vAlign w:val="center"/>
            <w:hideMark/>
          </w:tcPr>
          <w:p w14:paraId="43A77FF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0BE5D51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0B2BC3F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908DB6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3D6CD7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296665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EE1E6D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B616CB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393B10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43FBDEA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309A20A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3E2D0E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F73FC0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2F98DD3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166BF2DC"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50AF628F"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1B60C8A9"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Nevada</w:t>
            </w:r>
          </w:p>
        </w:tc>
        <w:tc>
          <w:tcPr>
            <w:tcW w:w="249" w:type="pct"/>
            <w:tcBorders>
              <w:top w:val="nil"/>
              <w:left w:val="nil"/>
              <w:bottom w:val="single" w:sz="4" w:space="0" w:color="auto"/>
              <w:right w:val="single" w:sz="4" w:space="0" w:color="auto"/>
            </w:tcBorders>
            <w:shd w:val="clear" w:color="auto" w:fill="auto"/>
            <w:vAlign w:val="center"/>
            <w:hideMark/>
          </w:tcPr>
          <w:p w14:paraId="6AFECAE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4BBA825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4D26301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D0F09C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4F76FC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3875C7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AF305C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831F7F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0019F3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5945991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5E0F8D6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5AFB18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03997F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0C87294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384881FC"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50BB9EC2"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7364E2C2"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lastRenderedPageBreak/>
              <w:t>New Hampshire</w:t>
            </w:r>
          </w:p>
        </w:tc>
        <w:tc>
          <w:tcPr>
            <w:tcW w:w="249" w:type="pct"/>
            <w:tcBorders>
              <w:top w:val="nil"/>
              <w:left w:val="nil"/>
              <w:bottom w:val="single" w:sz="4" w:space="0" w:color="auto"/>
              <w:right w:val="single" w:sz="4" w:space="0" w:color="auto"/>
            </w:tcBorders>
            <w:shd w:val="clear" w:color="auto" w:fill="auto"/>
            <w:vAlign w:val="center"/>
            <w:hideMark/>
          </w:tcPr>
          <w:p w14:paraId="005C326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6C05572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23EC670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F3A52B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B82F22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991395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3523AD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4A726D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B89C17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4ECF2D3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7D06B26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4F628C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2881A2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6A6080F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134171E8"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The State of New Hampshire Department of Education has selected Mental Retardation but report under Intellectual Disability.</w:t>
            </w:r>
          </w:p>
        </w:tc>
      </w:tr>
      <w:tr w:rsidR="00CC778E" w:rsidRPr="00993989" w14:paraId="3C72D6EE"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48C64B46"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New Jersey</w:t>
            </w:r>
          </w:p>
        </w:tc>
        <w:tc>
          <w:tcPr>
            <w:tcW w:w="249" w:type="pct"/>
            <w:tcBorders>
              <w:top w:val="nil"/>
              <w:left w:val="nil"/>
              <w:bottom w:val="single" w:sz="4" w:space="0" w:color="auto"/>
              <w:right w:val="single" w:sz="4" w:space="0" w:color="auto"/>
            </w:tcBorders>
            <w:shd w:val="clear" w:color="auto" w:fill="auto"/>
            <w:vAlign w:val="center"/>
            <w:hideMark/>
          </w:tcPr>
          <w:p w14:paraId="7A428B40"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15-Oct</w:t>
            </w:r>
          </w:p>
        </w:tc>
        <w:tc>
          <w:tcPr>
            <w:tcW w:w="183" w:type="pct"/>
            <w:tcBorders>
              <w:top w:val="nil"/>
              <w:left w:val="nil"/>
              <w:bottom w:val="single" w:sz="4" w:space="0" w:color="auto"/>
              <w:right w:val="single" w:sz="4" w:space="0" w:color="auto"/>
            </w:tcBorders>
            <w:shd w:val="clear" w:color="auto" w:fill="auto"/>
            <w:vAlign w:val="center"/>
            <w:hideMark/>
          </w:tcPr>
          <w:p w14:paraId="65E519B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2119AC3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0EFE50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E317EA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BD5A3E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DFE258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9F22D2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ABB99E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2A0BC6C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20D578F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88D755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5DA6E0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47BB047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6CA621FD"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6D1706B3"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1CAC3138"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New Mexico</w:t>
            </w:r>
          </w:p>
        </w:tc>
        <w:tc>
          <w:tcPr>
            <w:tcW w:w="249" w:type="pct"/>
            <w:tcBorders>
              <w:top w:val="nil"/>
              <w:left w:val="nil"/>
              <w:bottom w:val="single" w:sz="4" w:space="0" w:color="auto"/>
              <w:right w:val="single" w:sz="4" w:space="0" w:color="auto"/>
            </w:tcBorders>
            <w:shd w:val="clear" w:color="auto" w:fill="auto"/>
            <w:vAlign w:val="center"/>
            <w:hideMark/>
          </w:tcPr>
          <w:p w14:paraId="14E8F322"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14-Oct</w:t>
            </w:r>
          </w:p>
        </w:tc>
        <w:tc>
          <w:tcPr>
            <w:tcW w:w="183" w:type="pct"/>
            <w:tcBorders>
              <w:top w:val="nil"/>
              <w:left w:val="nil"/>
              <w:bottom w:val="single" w:sz="4" w:space="0" w:color="auto"/>
              <w:right w:val="single" w:sz="4" w:space="0" w:color="auto"/>
            </w:tcBorders>
            <w:shd w:val="clear" w:color="auto" w:fill="auto"/>
            <w:vAlign w:val="center"/>
            <w:hideMark/>
          </w:tcPr>
          <w:p w14:paraId="47C4254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4AD640D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8839A6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BC84BA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E09EE8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E115E4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B59C4F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DE54FF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21392DF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29A52CE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0B8816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148D39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61EAF24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0D5E134C"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36AB2C94" w14:textId="77777777" w:rsidTr="00CC778E">
        <w:trPr>
          <w:trHeight w:val="720"/>
        </w:trPr>
        <w:tc>
          <w:tcPr>
            <w:tcW w:w="566"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2768F4CB"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New York</w:t>
            </w:r>
          </w:p>
        </w:tc>
        <w:tc>
          <w:tcPr>
            <w:tcW w:w="249" w:type="pct"/>
            <w:tcBorders>
              <w:top w:val="single" w:sz="4" w:space="0" w:color="auto"/>
              <w:left w:val="nil"/>
              <w:bottom w:val="single" w:sz="4" w:space="0" w:color="auto"/>
              <w:right w:val="single" w:sz="4" w:space="0" w:color="auto"/>
            </w:tcBorders>
            <w:shd w:val="clear" w:color="auto" w:fill="auto"/>
            <w:vAlign w:val="center"/>
            <w:hideMark/>
          </w:tcPr>
          <w:p w14:paraId="0083DBA7"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1</w:t>
            </w:r>
            <w:r w:rsidRPr="00993989">
              <w:rPr>
                <w:rFonts w:eastAsia="Times New Roman" w:cs="Calibri"/>
                <w:color w:val="000000"/>
                <w:sz w:val="20"/>
                <w:szCs w:val="20"/>
              </w:rPr>
              <w:t>-Oct</w:t>
            </w:r>
          </w:p>
        </w:tc>
        <w:tc>
          <w:tcPr>
            <w:tcW w:w="183" w:type="pct"/>
            <w:tcBorders>
              <w:top w:val="single" w:sz="4" w:space="0" w:color="auto"/>
              <w:left w:val="nil"/>
              <w:bottom w:val="single" w:sz="4" w:space="0" w:color="auto"/>
              <w:right w:val="single" w:sz="4" w:space="0" w:color="auto"/>
            </w:tcBorders>
            <w:shd w:val="clear" w:color="auto" w:fill="auto"/>
            <w:vAlign w:val="center"/>
            <w:hideMark/>
          </w:tcPr>
          <w:p w14:paraId="5D8E493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single" w:sz="4" w:space="0" w:color="auto"/>
              <w:left w:val="nil"/>
              <w:bottom w:val="single" w:sz="4" w:space="0" w:color="auto"/>
              <w:right w:val="single" w:sz="4" w:space="0" w:color="auto"/>
            </w:tcBorders>
            <w:shd w:val="clear" w:color="auto" w:fill="auto"/>
            <w:vAlign w:val="center"/>
            <w:hideMark/>
          </w:tcPr>
          <w:p w14:paraId="369BC1F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106DC14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5D9CADB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5EC2098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54F50A3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5794B47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7EDC420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single" w:sz="4" w:space="0" w:color="auto"/>
              <w:left w:val="nil"/>
              <w:bottom w:val="single" w:sz="4" w:space="0" w:color="auto"/>
              <w:right w:val="single" w:sz="4" w:space="0" w:color="auto"/>
            </w:tcBorders>
            <w:shd w:val="clear" w:color="auto" w:fill="auto"/>
            <w:vAlign w:val="center"/>
            <w:hideMark/>
          </w:tcPr>
          <w:p w14:paraId="62DEBA1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single" w:sz="4" w:space="0" w:color="auto"/>
              <w:left w:val="nil"/>
              <w:bottom w:val="single" w:sz="4" w:space="0" w:color="auto"/>
              <w:right w:val="single" w:sz="4" w:space="0" w:color="auto"/>
            </w:tcBorders>
            <w:shd w:val="clear" w:color="auto" w:fill="auto"/>
            <w:vAlign w:val="center"/>
            <w:hideMark/>
          </w:tcPr>
          <w:p w14:paraId="1597298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6320F9F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032204A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single" w:sz="4" w:space="0" w:color="auto"/>
              <w:left w:val="nil"/>
              <w:bottom w:val="single" w:sz="4" w:space="0" w:color="auto"/>
              <w:right w:val="single" w:sz="4" w:space="0" w:color="auto"/>
            </w:tcBorders>
            <w:shd w:val="clear" w:color="auto" w:fill="auto"/>
            <w:vAlign w:val="center"/>
            <w:hideMark/>
          </w:tcPr>
          <w:p w14:paraId="4B19033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single" w:sz="4" w:space="0" w:color="auto"/>
              <w:left w:val="nil"/>
              <w:bottom w:val="single" w:sz="4" w:space="0" w:color="auto"/>
              <w:right w:val="single" w:sz="4" w:space="0" w:color="auto"/>
            </w:tcBorders>
            <w:shd w:val="clear" w:color="auto" w:fill="auto"/>
            <w:vAlign w:val="center"/>
          </w:tcPr>
          <w:p w14:paraId="199CFD39" w14:textId="418A0FA6"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 xml:space="preserve">We refer to "Specific </w:t>
            </w:r>
            <w:r w:rsidR="005A6843" w:rsidRPr="00DA76DB">
              <w:rPr>
                <w:rFonts w:eastAsia="Times New Roman" w:cs="Calibri"/>
                <w:color w:val="000000"/>
                <w:sz w:val="20"/>
                <w:szCs w:val="20"/>
              </w:rPr>
              <w:t>Learning</w:t>
            </w:r>
            <w:r w:rsidRPr="00DA76DB">
              <w:rPr>
                <w:rFonts w:eastAsia="Times New Roman" w:cs="Calibri"/>
                <w:color w:val="000000"/>
                <w:sz w:val="20"/>
                <w:szCs w:val="20"/>
              </w:rPr>
              <w:t xml:space="preserve"> Disability" as "</w:t>
            </w:r>
            <w:r w:rsidR="005A6843" w:rsidRPr="00DA76DB">
              <w:rPr>
                <w:rFonts w:eastAsia="Times New Roman" w:cs="Calibri"/>
                <w:color w:val="000000"/>
                <w:sz w:val="20"/>
                <w:szCs w:val="20"/>
              </w:rPr>
              <w:t>Learning</w:t>
            </w:r>
            <w:r w:rsidRPr="00DA76DB">
              <w:rPr>
                <w:rFonts w:eastAsia="Times New Roman" w:cs="Calibri"/>
                <w:color w:val="000000"/>
                <w:sz w:val="20"/>
                <w:szCs w:val="20"/>
              </w:rPr>
              <w:t xml:space="preserve"> Disability". "Hearing Impairment" includes a discreet NYS category of deafness.</w:t>
            </w:r>
          </w:p>
        </w:tc>
      </w:tr>
      <w:tr w:rsidR="00CC778E" w:rsidRPr="00993989" w14:paraId="715E8CFF" w14:textId="77777777" w:rsidTr="00CC778E">
        <w:trPr>
          <w:trHeight w:val="720"/>
        </w:trPr>
        <w:tc>
          <w:tcPr>
            <w:tcW w:w="566"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5FD9FE6F"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North Carolina</w:t>
            </w:r>
          </w:p>
        </w:tc>
        <w:tc>
          <w:tcPr>
            <w:tcW w:w="249" w:type="pct"/>
            <w:tcBorders>
              <w:top w:val="single" w:sz="4" w:space="0" w:color="auto"/>
              <w:left w:val="nil"/>
              <w:bottom w:val="single" w:sz="4" w:space="0" w:color="auto"/>
              <w:right w:val="single" w:sz="4" w:space="0" w:color="auto"/>
            </w:tcBorders>
            <w:shd w:val="clear" w:color="auto" w:fill="auto"/>
            <w:vAlign w:val="center"/>
            <w:hideMark/>
          </w:tcPr>
          <w:p w14:paraId="4902CBE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single" w:sz="4" w:space="0" w:color="auto"/>
              <w:left w:val="nil"/>
              <w:bottom w:val="single" w:sz="4" w:space="0" w:color="auto"/>
              <w:right w:val="single" w:sz="4" w:space="0" w:color="auto"/>
            </w:tcBorders>
            <w:shd w:val="clear" w:color="auto" w:fill="auto"/>
            <w:vAlign w:val="center"/>
            <w:hideMark/>
          </w:tcPr>
          <w:p w14:paraId="0B55461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single" w:sz="4" w:space="0" w:color="auto"/>
              <w:left w:val="nil"/>
              <w:bottom w:val="single" w:sz="4" w:space="0" w:color="auto"/>
              <w:right w:val="single" w:sz="4" w:space="0" w:color="auto"/>
            </w:tcBorders>
            <w:shd w:val="clear" w:color="auto" w:fill="auto"/>
            <w:vAlign w:val="center"/>
            <w:hideMark/>
          </w:tcPr>
          <w:p w14:paraId="616FC7A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184A90C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7FA116F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61FA87B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6335B26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1E0AE0D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2261028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single" w:sz="4" w:space="0" w:color="auto"/>
              <w:left w:val="nil"/>
              <w:bottom w:val="single" w:sz="4" w:space="0" w:color="auto"/>
              <w:right w:val="single" w:sz="4" w:space="0" w:color="auto"/>
            </w:tcBorders>
            <w:shd w:val="clear" w:color="auto" w:fill="auto"/>
            <w:vAlign w:val="center"/>
            <w:hideMark/>
          </w:tcPr>
          <w:p w14:paraId="7EABE8F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single" w:sz="4" w:space="0" w:color="auto"/>
              <w:left w:val="nil"/>
              <w:bottom w:val="single" w:sz="4" w:space="0" w:color="auto"/>
              <w:right w:val="single" w:sz="4" w:space="0" w:color="auto"/>
            </w:tcBorders>
            <w:shd w:val="clear" w:color="auto" w:fill="auto"/>
            <w:vAlign w:val="center"/>
            <w:hideMark/>
          </w:tcPr>
          <w:p w14:paraId="2415FED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7ADF2CB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5EC4414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single" w:sz="4" w:space="0" w:color="auto"/>
              <w:left w:val="nil"/>
              <w:bottom w:val="single" w:sz="4" w:space="0" w:color="auto"/>
              <w:right w:val="single" w:sz="4" w:space="0" w:color="auto"/>
            </w:tcBorders>
            <w:shd w:val="clear" w:color="auto" w:fill="auto"/>
            <w:vAlign w:val="center"/>
            <w:hideMark/>
          </w:tcPr>
          <w:p w14:paraId="2A09FD8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single" w:sz="4" w:space="0" w:color="auto"/>
              <w:left w:val="nil"/>
              <w:bottom w:val="single" w:sz="4" w:space="0" w:color="auto"/>
              <w:right w:val="single" w:sz="4" w:space="0" w:color="auto"/>
            </w:tcBorders>
            <w:shd w:val="clear" w:color="auto" w:fill="auto"/>
            <w:vAlign w:val="center"/>
          </w:tcPr>
          <w:p w14:paraId="5C4F82EC"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00A2D856"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5353F6BD"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North Dakota</w:t>
            </w:r>
          </w:p>
        </w:tc>
        <w:tc>
          <w:tcPr>
            <w:tcW w:w="249" w:type="pct"/>
            <w:tcBorders>
              <w:top w:val="nil"/>
              <w:left w:val="nil"/>
              <w:bottom w:val="single" w:sz="4" w:space="0" w:color="auto"/>
              <w:right w:val="single" w:sz="4" w:space="0" w:color="auto"/>
            </w:tcBorders>
            <w:shd w:val="clear" w:color="auto" w:fill="auto"/>
            <w:vAlign w:val="center"/>
            <w:hideMark/>
          </w:tcPr>
          <w:p w14:paraId="572DA44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0D03F5B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6BF515C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450B5D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75D482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0A5155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82FC3E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F2F2F2"/>
            <w:vAlign w:val="center"/>
            <w:hideMark/>
          </w:tcPr>
          <w:p w14:paraId="2B7A6788" w14:textId="77777777" w:rsidR="00CC778E" w:rsidRPr="00993989" w:rsidRDefault="00CC778E" w:rsidP="001A25A9">
            <w:pPr>
              <w:spacing w:after="0" w:line="240" w:lineRule="auto"/>
              <w:jc w:val="center"/>
              <w:rPr>
                <w:rFonts w:eastAsia="Times New Roman" w:cs="Calibri"/>
                <w:color w:val="000000"/>
                <w:sz w:val="20"/>
                <w:szCs w:val="20"/>
              </w:rPr>
            </w:pPr>
          </w:p>
        </w:tc>
        <w:tc>
          <w:tcPr>
            <w:tcW w:w="259" w:type="pct"/>
            <w:tcBorders>
              <w:top w:val="nil"/>
              <w:left w:val="nil"/>
              <w:bottom w:val="single" w:sz="4" w:space="0" w:color="auto"/>
              <w:right w:val="single" w:sz="4" w:space="0" w:color="auto"/>
            </w:tcBorders>
            <w:shd w:val="clear" w:color="auto" w:fill="auto"/>
            <w:vAlign w:val="center"/>
            <w:hideMark/>
          </w:tcPr>
          <w:p w14:paraId="11E2894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3AB8229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451483A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F0B745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57BCD5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6980FC8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1464F8A0"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 xml:space="preserve">Originally, the state was concerned about clarity/fidelity of data collected for Multiple Disabilities. LEAs are allowed to identify both a primary and secondary disability, if </w:t>
            </w:r>
            <w:r w:rsidRPr="00DA76DB">
              <w:rPr>
                <w:rFonts w:eastAsia="Times New Roman" w:cs="Calibri"/>
                <w:color w:val="000000"/>
                <w:sz w:val="20"/>
                <w:szCs w:val="20"/>
              </w:rPr>
              <w:lastRenderedPageBreak/>
              <w:t>applicable.</w:t>
            </w:r>
          </w:p>
        </w:tc>
      </w:tr>
      <w:tr w:rsidR="00CC778E" w:rsidRPr="00993989" w14:paraId="7159F166"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0252164A"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lastRenderedPageBreak/>
              <w:t>Northern Marianas</w:t>
            </w:r>
          </w:p>
        </w:tc>
        <w:tc>
          <w:tcPr>
            <w:tcW w:w="249" w:type="pct"/>
            <w:tcBorders>
              <w:top w:val="nil"/>
              <w:left w:val="nil"/>
              <w:bottom w:val="single" w:sz="4" w:space="0" w:color="auto"/>
              <w:right w:val="single" w:sz="4" w:space="0" w:color="auto"/>
            </w:tcBorders>
            <w:shd w:val="clear" w:color="auto" w:fill="auto"/>
            <w:vAlign w:val="center"/>
            <w:hideMark/>
          </w:tcPr>
          <w:p w14:paraId="222DCD7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522FC5C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0DC40ED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579591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B5AC5A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45D87C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32E137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9AE7F7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65D0F5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4B233B6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21AB99D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F3AA83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855677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1F6FB76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1BDC66A1"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27C7C4DA"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228EB7C3"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Ohio</w:t>
            </w:r>
          </w:p>
        </w:tc>
        <w:tc>
          <w:tcPr>
            <w:tcW w:w="249" w:type="pct"/>
            <w:tcBorders>
              <w:top w:val="nil"/>
              <w:left w:val="nil"/>
              <w:bottom w:val="single" w:sz="4" w:space="0" w:color="auto"/>
              <w:right w:val="single" w:sz="4" w:space="0" w:color="auto"/>
            </w:tcBorders>
            <w:shd w:val="clear" w:color="auto" w:fill="auto"/>
            <w:vAlign w:val="center"/>
            <w:hideMark/>
          </w:tcPr>
          <w:p w14:paraId="582C8848"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31-O</w:t>
            </w:r>
            <w:r w:rsidRPr="00993989">
              <w:rPr>
                <w:rFonts w:eastAsia="Times New Roman" w:cs="Calibri"/>
                <w:color w:val="000000"/>
                <w:sz w:val="20"/>
                <w:szCs w:val="20"/>
              </w:rPr>
              <w:t>c</w:t>
            </w:r>
            <w:r>
              <w:rPr>
                <w:rFonts w:eastAsia="Times New Roman" w:cs="Calibri"/>
                <w:color w:val="000000"/>
                <w:sz w:val="20"/>
                <w:szCs w:val="20"/>
              </w:rPr>
              <w:t>t</w:t>
            </w:r>
          </w:p>
        </w:tc>
        <w:tc>
          <w:tcPr>
            <w:tcW w:w="183" w:type="pct"/>
            <w:tcBorders>
              <w:top w:val="nil"/>
              <w:left w:val="nil"/>
              <w:bottom w:val="single" w:sz="4" w:space="0" w:color="auto"/>
              <w:right w:val="single" w:sz="4" w:space="0" w:color="auto"/>
            </w:tcBorders>
            <w:shd w:val="clear" w:color="auto" w:fill="auto"/>
            <w:vAlign w:val="center"/>
            <w:hideMark/>
          </w:tcPr>
          <w:p w14:paraId="3F75273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0C6D785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EAF616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938693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42815D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0DA331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DE7DC3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2F80D6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3127507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4C4768B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A88C26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B97547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1790520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16A735CD"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575F48D6"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35D7AEB2"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Oklahoma</w:t>
            </w:r>
          </w:p>
        </w:tc>
        <w:tc>
          <w:tcPr>
            <w:tcW w:w="249" w:type="pct"/>
            <w:tcBorders>
              <w:top w:val="nil"/>
              <w:left w:val="nil"/>
              <w:bottom w:val="single" w:sz="4" w:space="0" w:color="auto"/>
              <w:right w:val="single" w:sz="4" w:space="0" w:color="auto"/>
            </w:tcBorders>
            <w:shd w:val="clear" w:color="auto" w:fill="auto"/>
            <w:vAlign w:val="center"/>
            <w:hideMark/>
          </w:tcPr>
          <w:p w14:paraId="2E55B1C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2892650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133AA4C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BD0E52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7F2CD4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8B8D4D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5C8EAC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7E2DAF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4F7CC7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616BBFA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7DA556F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B05487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4BB0E2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371B864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35FA1E0A"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020BC786"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7D7A2676"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Oregon</w:t>
            </w:r>
          </w:p>
        </w:tc>
        <w:tc>
          <w:tcPr>
            <w:tcW w:w="249" w:type="pct"/>
            <w:tcBorders>
              <w:top w:val="nil"/>
              <w:left w:val="nil"/>
              <w:bottom w:val="single" w:sz="4" w:space="0" w:color="auto"/>
              <w:right w:val="single" w:sz="4" w:space="0" w:color="auto"/>
            </w:tcBorders>
            <w:shd w:val="clear" w:color="auto" w:fill="auto"/>
            <w:vAlign w:val="center"/>
            <w:hideMark/>
          </w:tcPr>
          <w:p w14:paraId="52226C3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0D9E2A7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07CFB85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6E0131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D49FEC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ABFD77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CB9821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F2F2F2"/>
            <w:vAlign w:val="center"/>
            <w:hideMark/>
          </w:tcPr>
          <w:p w14:paraId="23BF827F" w14:textId="77777777" w:rsidR="00CC778E" w:rsidRPr="00993989" w:rsidRDefault="00CC778E" w:rsidP="001A25A9">
            <w:pPr>
              <w:spacing w:after="0" w:line="240" w:lineRule="auto"/>
              <w:jc w:val="center"/>
              <w:rPr>
                <w:rFonts w:eastAsia="Times New Roman" w:cs="Calibri"/>
                <w:color w:val="000000"/>
                <w:sz w:val="20"/>
                <w:szCs w:val="20"/>
              </w:rPr>
            </w:pPr>
          </w:p>
        </w:tc>
        <w:tc>
          <w:tcPr>
            <w:tcW w:w="259" w:type="pct"/>
            <w:tcBorders>
              <w:top w:val="nil"/>
              <w:left w:val="nil"/>
              <w:bottom w:val="single" w:sz="4" w:space="0" w:color="auto"/>
              <w:right w:val="single" w:sz="4" w:space="0" w:color="auto"/>
            </w:tcBorders>
            <w:shd w:val="clear" w:color="auto" w:fill="auto"/>
            <w:vAlign w:val="center"/>
            <w:hideMark/>
          </w:tcPr>
          <w:p w14:paraId="04FDFE2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1F0C0AF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2C0D75A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B6866C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F3BE6F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08176EB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05FE2631" w14:textId="7AE928A8"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 xml:space="preserve">OAR 581-015-2120(4) requires an evaluation in all areas of suspected disability, but only requires qualification in one eligibility category. Oregon eligibility category </w:t>
            </w:r>
            <w:r w:rsidR="005A6843" w:rsidRPr="00DA76DB">
              <w:rPr>
                <w:rFonts w:eastAsia="Times New Roman" w:cs="Calibri"/>
                <w:color w:val="000000"/>
                <w:sz w:val="20"/>
                <w:szCs w:val="20"/>
              </w:rPr>
              <w:t>definitions</w:t>
            </w:r>
            <w:r w:rsidRPr="00DA76DB">
              <w:rPr>
                <w:rFonts w:eastAsia="Times New Roman" w:cs="Calibri"/>
                <w:color w:val="000000"/>
                <w:sz w:val="20"/>
                <w:szCs w:val="20"/>
              </w:rPr>
              <w:t xml:space="preserve"> can be found in OAR 581-015-2130 to OAR 581-015-2180 and OAR 581-015-2795(4</w:t>
            </w:r>
            <w:proofErr w:type="gramStart"/>
            <w:r w:rsidRPr="00DA76DB">
              <w:rPr>
                <w:rFonts w:eastAsia="Times New Roman" w:cs="Calibri"/>
                <w:color w:val="000000"/>
                <w:sz w:val="20"/>
                <w:szCs w:val="20"/>
              </w:rPr>
              <w:t>)(</w:t>
            </w:r>
            <w:proofErr w:type="gramEnd"/>
            <w:r w:rsidRPr="00DA76DB">
              <w:rPr>
                <w:rFonts w:eastAsia="Times New Roman" w:cs="Calibri"/>
                <w:color w:val="000000"/>
                <w:sz w:val="20"/>
                <w:szCs w:val="20"/>
              </w:rPr>
              <w:t>b).</w:t>
            </w:r>
          </w:p>
        </w:tc>
      </w:tr>
      <w:tr w:rsidR="00CC778E" w:rsidRPr="00993989" w14:paraId="406DE42F"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18F2091E"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Palau</w:t>
            </w:r>
          </w:p>
        </w:tc>
        <w:tc>
          <w:tcPr>
            <w:tcW w:w="249" w:type="pct"/>
            <w:tcBorders>
              <w:top w:val="nil"/>
              <w:left w:val="nil"/>
              <w:bottom w:val="single" w:sz="4" w:space="0" w:color="auto"/>
              <w:right w:val="single" w:sz="4" w:space="0" w:color="auto"/>
            </w:tcBorders>
            <w:shd w:val="clear" w:color="auto" w:fill="auto"/>
            <w:vAlign w:val="center"/>
            <w:hideMark/>
          </w:tcPr>
          <w:p w14:paraId="1854888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7E06C8E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6557588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2EB4B6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7B919B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31B82A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16F208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F406E5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5D573B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08C42BB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68CDB9D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760177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C713BA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1F0B109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068892A1"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0C2FC857" w14:textId="77777777" w:rsidTr="00CC778E">
        <w:trPr>
          <w:trHeight w:val="720"/>
        </w:trPr>
        <w:tc>
          <w:tcPr>
            <w:tcW w:w="566"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52D7B3AB"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Pennsylvania</w:t>
            </w:r>
          </w:p>
        </w:tc>
        <w:tc>
          <w:tcPr>
            <w:tcW w:w="249" w:type="pct"/>
            <w:tcBorders>
              <w:top w:val="single" w:sz="4" w:space="0" w:color="auto"/>
              <w:left w:val="nil"/>
              <w:bottom w:val="single" w:sz="4" w:space="0" w:color="auto"/>
              <w:right w:val="single" w:sz="4" w:space="0" w:color="auto"/>
            </w:tcBorders>
            <w:shd w:val="clear" w:color="auto" w:fill="auto"/>
            <w:vAlign w:val="center"/>
            <w:hideMark/>
          </w:tcPr>
          <w:p w14:paraId="381483B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single" w:sz="4" w:space="0" w:color="auto"/>
              <w:left w:val="nil"/>
              <w:bottom w:val="single" w:sz="4" w:space="0" w:color="auto"/>
              <w:right w:val="single" w:sz="4" w:space="0" w:color="auto"/>
            </w:tcBorders>
            <w:shd w:val="clear" w:color="auto" w:fill="auto"/>
            <w:vAlign w:val="center"/>
            <w:hideMark/>
          </w:tcPr>
          <w:p w14:paraId="060E8A4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single" w:sz="4" w:space="0" w:color="auto"/>
              <w:left w:val="nil"/>
              <w:bottom w:val="single" w:sz="4" w:space="0" w:color="auto"/>
              <w:right w:val="single" w:sz="4" w:space="0" w:color="auto"/>
            </w:tcBorders>
            <w:shd w:val="clear" w:color="auto" w:fill="auto"/>
            <w:vAlign w:val="center"/>
            <w:hideMark/>
          </w:tcPr>
          <w:p w14:paraId="76DAB9F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401D87E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47F3B24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6B0A8C2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0EAFAFE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04FAFA0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2B565CE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single" w:sz="4" w:space="0" w:color="auto"/>
              <w:left w:val="nil"/>
              <w:bottom w:val="single" w:sz="4" w:space="0" w:color="auto"/>
              <w:right w:val="single" w:sz="4" w:space="0" w:color="auto"/>
            </w:tcBorders>
            <w:shd w:val="clear" w:color="auto" w:fill="auto"/>
            <w:vAlign w:val="center"/>
            <w:hideMark/>
          </w:tcPr>
          <w:p w14:paraId="2B36972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single" w:sz="4" w:space="0" w:color="auto"/>
              <w:left w:val="nil"/>
              <w:bottom w:val="single" w:sz="4" w:space="0" w:color="auto"/>
              <w:right w:val="single" w:sz="4" w:space="0" w:color="auto"/>
            </w:tcBorders>
            <w:shd w:val="clear" w:color="auto" w:fill="auto"/>
            <w:vAlign w:val="center"/>
            <w:hideMark/>
          </w:tcPr>
          <w:p w14:paraId="68529F5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44B6DDF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366D0F2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single" w:sz="4" w:space="0" w:color="auto"/>
              <w:left w:val="nil"/>
              <w:bottom w:val="single" w:sz="4" w:space="0" w:color="auto"/>
              <w:right w:val="single" w:sz="4" w:space="0" w:color="auto"/>
            </w:tcBorders>
            <w:shd w:val="clear" w:color="auto" w:fill="auto"/>
            <w:vAlign w:val="center"/>
            <w:hideMark/>
          </w:tcPr>
          <w:p w14:paraId="10EB82F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single" w:sz="4" w:space="0" w:color="auto"/>
              <w:left w:val="nil"/>
              <w:bottom w:val="single" w:sz="4" w:space="0" w:color="auto"/>
              <w:right w:val="single" w:sz="4" w:space="0" w:color="auto"/>
            </w:tcBorders>
            <w:shd w:val="clear" w:color="auto" w:fill="auto"/>
            <w:vAlign w:val="center"/>
            <w:hideMark/>
          </w:tcPr>
          <w:p w14:paraId="360C2D3A"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79CAF098"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202562E9"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lastRenderedPageBreak/>
              <w:t>Puerto Rico</w:t>
            </w:r>
          </w:p>
        </w:tc>
        <w:tc>
          <w:tcPr>
            <w:tcW w:w="249" w:type="pct"/>
            <w:tcBorders>
              <w:top w:val="nil"/>
              <w:left w:val="nil"/>
              <w:bottom w:val="single" w:sz="4" w:space="0" w:color="auto"/>
              <w:right w:val="single" w:sz="4" w:space="0" w:color="auto"/>
            </w:tcBorders>
            <w:shd w:val="clear" w:color="auto" w:fill="auto"/>
            <w:vAlign w:val="center"/>
            <w:hideMark/>
          </w:tcPr>
          <w:p w14:paraId="55504C0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04826C89"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196" w:type="pct"/>
            <w:tcBorders>
              <w:top w:val="nil"/>
              <w:left w:val="nil"/>
              <w:bottom w:val="single" w:sz="4" w:space="0" w:color="auto"/>
              <w:right w:val="single" w:sz="4" w:space="0" w:color="auto"/>
            </w:tcBorders>
            <w:shd w:val="clear" w:color="auto" w:fill="auto"/>
            <w:vAlign w:val="center"/>
            <w:hideMark/>
          </w:tcPr>
          <w:p w14:paraId="1A8A8722"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4F6EE224" w14:textId="77777777" w:rsidR="00CC778E" w:rsidRPr="00993989" w:rsidRDefault="00CC778E" w:rsidP="001A25A9">
            <w:pPr>
              <w:spacing w:after="0" w:line="240" w:lineRule="auto"/>
              <w:jc w:val="center"/>
              <w:rPr>
                <w:rFonts w:eastAsia="Times New Roman" w:cs="Calibri"/>
                <w:color w:val="000000"/>
              </w:rPr>
            </w:pPr>
            <w:r w:rsidRPr="001E0462">
              <w:rPr>
                <w:rFonts w:ascii="MS Gothic" w:eastAsia="MS Gothic" w:hAnsi="MS Gothic" w:cs="MS Gothic" w:hint="eastAsia"/>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6BE66128"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002A32D2"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6DEC5C5B"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1FA00680"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59260C87"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56" w:type="pct"/>
            <w:tcBorders>
              <w:top w:val="nil"/>
              <w:left w:val="nil"/>
              <w:bottom w:val="single" w:sz="4" w:space="0" w:color="auto"/>
              <w:right w:val="single" w:sz="4" w:space="0" w:color="auto"/>
            </w:tcBorders>
            <w:shd w:val="clear" w:color="auto" w:fill="auto"/>
            <w:vAlign w:val="center"/>
            <w:hideMark/>
          </w:tcPr>
          <w:p w14:paraId="23BB8171"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43" w:type="pct"/>
            <w:tcBorders>
              <w:top w:val="nil"/>
              <w:left w:val="nil"/>
              <w:bottom w:val="single" w:sz="4" w:space="0" w:color="auto"/>
              <w:right w:val="single" w:sz="4" w:space="0" w:color="auto"/>
            </w:tcBorders>
            <w:shd w:val="clear" w:color="auto" w:fill="auto"/>
            <w:vAlign w:val="center"/>
            <w:hideMark/>
          </w:tcPr>
          <w:p w14:paraId="6B61A331"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1BBE7229"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nil"/>
              <w:left w:val="nil"/>
              <w:bottom w:val="single" w:sz="4" w:space="0" w:color="auto"/>
              <w:right w:val="single" w:sz="4" w:space="0" w:color="auto"/>
            </w:tcBorders>
            <w:shd w:val="clear" w:color="auto" w:fill="auto"/>
            <w:vAlign w:val="center"/>
            <w:hideMark/>
          </w:tcPr>
          <w:p w14:paraId="742E3CF9"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66" w:type="pct"/>
            <w:tcBorders>
              <w:top w:val="nil"/>
              <w:left w:val="nil"/>
              <w:bottom w:val="single" w:sz="4" w:space="0" w:color="auto"/>
              <w:right w:val="single" w:sz="4" w:space="0" w:color="auto"/>
            </w:tcBorders>
            <w:shd w:val="clear" w:color="auto" w:fill="auto"/>
            <w:vAlign w:val="center"/>
            <w:hideMark/>
          </w:tcPr>
          <w:p w14:paraId="2CE6117F"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769" w:type="pct"/>
            <w:tcBorders>
              <w:top w:val="nil"/>
              <w:left w:val="nil"/>
              <w:bottom w:val="single" w:sz="4" w:space="0" w:color="auto"/>
              <w:right w:val="single" w:sz="4" w:space="0" w:color="auto"/>
            </w:tcBorders>
            <w:shd w:val="clear" w:color="auto" w:fill="auto"/>
            <w:vAlign w:val="center"/>
            <w:hideMark/>
          </w:tcPr>
          <w:p w14:paraId="113A047D"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4901C2B2"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797CF878"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Rhode Island</w:t>
            </w:r>
          </w:p>
        </w:tc>
        <w:tc>
          <w:tcPr>
            <w:tcW w:w="249" w:type="pct"/>
            <w:tcBorders>
              <w:top w:val="nil"/>
              <w:left w:val="nil"/>
              <w:bottom w:val="single" w:sz="4" w:space="0" w:color="auto"/>
              <w:right w:val="single" w:sz="4" w:space="0" w:color="auto"/>
            </w:tcBorders>
            <w:shd w:val="clear" w:color="auto" w:fill="auto"/>
            <w:vAlign w:val="center"/>
            <w:hideMark/>
          </w:tcPr>
          <w:p w14:paraId="4A54FA2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390E371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71641D4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8C5432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2AD245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7576E1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027AF2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D76CDC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1C1DD2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154E1D7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70CD91E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963612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492CFF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5F41E6F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7E4570B5"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76C2AB7E"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6396F2B7"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South Carolina</w:t>
            </w:r>
          </w:p>
        </w:tc>
        <w:tc>
          <w:tcPr>
            <w:tcW w:w="249" w:type="pct"/>
            <w:tcBorders>
              <w:top w:val="nil"/>
              <w:left w:val="nil"/>
              <w:bottom w:val="single" w:sz="4" w:space="0" w:color="auto"/>
              <w:right w:val="single" w:sz="4" w:space="0" w:color="auto"/>
            </w:tcBorders>
            <w:shd w:val="clear" w:color="auto" w:fill="auto"/>
            <w:vAlign w:val="center"/>
            <w:hideMark/>
          </w:tcPr>
          <w:p w14:paraId="30EA3E55"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27-Oct</w:t>
            </w:r>
          </w:p>
        </w:tc>
        <w:tc>
          <w:tcPr>
            <w:tcW w:w="183" w:type="pct"/>
            <w:tcBorders>
              <w:top w:val="nil"/>
              <w:left w:val="nil"/>
              <w:bottom w:val="single" w:sz="4" w:space="0" w:color="auto"/>
              <w:right w:val="single" w:sz="4" w:space="0" w:color="auto"/>
            </w:tcBorders>
            <w:shd w:val="clear" w:color="auto" w:fill="auto"/>
            <w:vAlign w:val="center"/>
            <w:hideMark/>
          </w:tcPr>
          <w:p w14:paraId="2566134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57FE60C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4D4D31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3B411A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E15C86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4B6BD2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182C2C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076343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61BCF99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29C0F69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AC1EB8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C759BF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36ED519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495FAED3"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374CFC5A"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2539EE9F"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South Dakota</w:t>
            </w:r>
          </w:p>
        </w:tc>
        <w:tc>
          <w:tcPr>
            <w:tcW w:w="249" w:type="pct"/>
            <w:tcBorders>
              <w:top w:val="nil"/>
              <w:left w:val="nil"/>
              <w:bottom w:val="single" w:sz="4" w:space="0" w:color="auto"/>
              <w:right w:val="single" w:sz="4" w:space="0" w:color="auto"/>
            </w:tcBorders>
            <w:shd w:val="clear" w:color="auto" w:fill="auto"/>
            <w:vAlign w:val="center"/>
            <w:hideMark/>
          </w:tcPr>
          <w:p w14:paraId="3A84085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76404BB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1BA4A29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5FE33E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418FAF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D614A8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874BA4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11A966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4089CD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397609D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00649B9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EB15D2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54E5EB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0A95067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12252D71"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766249FC"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1F79DA4B"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Tennessee</w:t>
            </w:r>
          </w:p>
        </w:tc>
        <w:tc>
          <w:tcPr>
            <w:tcW w:w="249" w:type="pct"/>
            <w:tcBorders>
              <w:top w:val="nil"/>
              <w:left w:val="nil"/>
              <w:bottom w:val="single" w:sz="4" w:space="0" w:color="auto"/>
              <w:right w:val="single" w:sz="4" w:space="0" w:color="auto"/>
            </w:tcBorders>
            <w:shd w:val="clear" w:color="auto" w:fill="auto"/>
            <w:vAlign w:val="center"/>
            <w:hideMark/>
          </w:tcPr>
          <w:p w14:paraId="20B841A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57BC0F7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64AA39F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17ED4F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9BC8A2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10BE6A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09BBC1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18C16D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6546D4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0FF10CE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2D88675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4F1264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256826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1BD598F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6C5AE724"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3353B727"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33BD36C4"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Texas</w:t>
            </w:r>
          </w:p>
        </w:tc>
        <w:tc>
          <w:tcPr>
            <w:tcW w:w="249" w:type="pct"/>
            <w:tcBorders>
              <w:top w:val="nil"/>
              <w:left w:val="nil"/>
              <w:bottom w:val="single" w:sz="4" w:space="0" w:color="auto"/>
              <w:right w:val="single" w:sz="4" w:space="0" w:color="auto"/>
            </w:tcBorders>
            <w:shd w:val="clear" w:color="auto" w:fill="auto"/>
            <w:vAlign w:val="center"/>
            <w:hideMark/>
          </w:tcPr>
          <w:p w14:paraId="7CEADE88"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31-Oct</w:t>
            </w:r>
          </w:p>
        </w:tc>
        <w:tc>
          <w:tcPr>
            <w:tcW w:w="183" w:type="pct"/>
            <w:tcBorders>
              <w:top w:val="nil"/>
              <w:left w:val="nil"/>
              <w:bottom w:val="single" w:sz="4" w:space="0" w:color="auto"/>
              <w:right w:val="single" w:sz="4" w:space="0" w:color="auto"/>
            </w:tcBorders>
            <w:shd w:val="clear" w:color="auto" w:fill="auto"/>
            <w:vAlign w:val="center"/>
            <w:hideMark/>
          </w:tcPr>
          <w:p w14:paraId="596805B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06B0E0B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F2F2F2"/>
            <w:vAlign w:val="center"/>
            <w:hideMark/>
          </w:tcPr>
          <w:p w14:paraId="4AAA1AD5" w14:textId="77777777" w:rsidR="00CC778E" w:rsidRPr="00993989" w:rsidRDefault="00CC778E" w:rsidP="001A25A9">
            <w:pPr>
              <w:spacing w:after="0" w:line="240" w:lineRule="auto"/>
              <w:jc w:val="center"/>
              <w:rPr>
                <w:rFonts w:eastAsia="Times New Roman" w:cs="Calibri"/>
                <w:color w:val="000000"/>
                <w:sz w:val="20"/>
                <w:szCs w:val="20"/>
              </w:rPr>
            </w:pPr>
          </w:p>
        </w:tc>
        <w:tc>
          <w:tcPr>
            <w:tcW w:w="259" w:type="pct"/>
            <w:tcBorders>
              <w:top w:val="nil"/>
              <w:left w:val="nil"/>
              <w:bottom w:val="single" w:sz="4" w:space="0" w:color="auto"/>
              <w:right w:val="single" w:sz="4" w:space="0" w:color="auto"/>
            </w:tcBorders>
            <w:shd w:val="clear" w:color="auto" w:fill="auto"/>
            <w:vAlign w:val="center"/>
            <w:hideMark/>
          </w:tcPr>
          <w:p w14:paraId="7AD4405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BB5E13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B8EB68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CFC486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5738E6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2D2C167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0F657F9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3DB659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2D641F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00ADFD0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2DD0838E"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State does not collect data on developmental delay</w:t>
            </w:r>
          </w:p>
        </w:tc>
      </w:tr>
      <w:tr w:rsidR="00CC778E" w:rsidRPr="00993989" w14:paraId="7720379B"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2DA62CF9"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Utah</w:t>
            </w:r>
          </w:p>
        </w:tc>
        <w:tc>
          <w:tcPr>
            <w:tcW w:w="249" w:type="pct"/>
            <w:tcBorders>
              <w:top w:val="nil"/>
              <w:left w:val="nil"/>
              <w:bottom w:val="single" w:sz="4" w:space="0" w:color="auto"/>
              <w:right w:val="single" w:sz="4" w:space="0" w:color="auto"/>
            </w:tcBorders>
            <w:shd w:val="clear" w:color="auto" w:fill="auto"/>
            <w:vAlign w:val="center"/>
            <w:hideMark/>
          </w:tcPr>
          <w:p w14:paraId="5B18077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43E3288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7C95849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F0BDF9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58D2B6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3C7B55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F847BA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889C17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7CECFD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1409138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3B3EC50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219BD7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085635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784162A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7F72EDF8"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18BE5303"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2A022088"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Vermont</w:t>
            </w:r>
          </w:p>
        </w:tc>
        <w:tc>
          <w:tcPr>
            <w:tcW w:w="249" w:type="pct"/>
            <w:tcBorders>
              <w:top w:val="nil"/>
              <w:left w:val="nil"/>
              <w:bottom w:val="single" w:sz="4" w:space="0" w:color="auto"/>
              <w:right w:val="single" w:sz="4" w:space="0" w:color="auto"/>
            </w:tcBorders>
            <w:shd w:val="clear" w:color="auto" w:fill="auto"/>
            <w:vAlign w:val="center"/>
            <w:hideMark/>
          </w:tcPr>
          <w:p w14:paraId="2EA6D88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51CE563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73CE504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CEA7488"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9855CD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C47C9B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9119BD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394496B"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AD15E3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4D17733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17ABD0B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573884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C3FC65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25A7BF9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2F6D8CC6"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7951D6D5"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58834DB7"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Virgin Islands</w:t>
            </w:r>
          </w:p>
        </w:tc>
        <w:tc>
          <w:tcPr>
            <w:tcW w:w="249" w:type="pct"/>
            <w:tcBorders>
              <w:top w:val="nil"/>
              <w:left w:val="nil"/>
              <w:bottom w:val="single" w:sz="4" w:space="0" w:color="auto"/>
              <w:right w:val="single" w:sz="4" w:space="0" w:color="auto"/>
            </w:tcBorders>
            <w:shd w:val="clear" w:color="auto" w:fill="auto"/>
            <w:vAlign w:val="center"/>
            <w:hideMark/>
          </w:tcPr>
          <w:p w14:paraId="4049451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55EC548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6672A7D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79DA7D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63BC60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E29EBB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944A32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933B03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EFBE56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509D705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42EADF0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77A858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26072A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091BC49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0950BC3B"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15BE2A72"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53AB9A72"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Virginia</w:t>
            </w:r>
          </w:p>
        </w:tc>
        <w:tc>
          <w:tcPr>
            <w:tcW w:w="249" w:type="pct"/>
            <w:tcBorders>
              <w:top w:val="nil"/>
              <w:left w:val="nil"/>
              <w:bottom w:val="single" w:sz="4" w:space="0" w:color="auto"/>
              <w:right w:val="single" w:sz="4" w:space="0" w:color="auto"/>
            </w:tcBorders>
            <w:shd w:val="clear" w:color="auto" w:fill="auto"/>
            <w:vAlign w:val="center"/>
            <w:hideMark/>
          </w:tcPr>
          <w:p w14:paraId="7950E4F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2F6E05D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2AE2147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3E37140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2076C3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1CF4B8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8905F5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5A57CE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8B5283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08D3D94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4242A3AD"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18DF08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D50316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5882DF4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2FBD8C5A"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3F946CCC" w14:textId="77777777" w:rsidTr="00CC778E">
        <w:trPr>
          <w:trHeight w:val="720"/>
        </w:trPr>
        <w:tc>
          <w:tcPr>
            <w:tcW w:w="566"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3B6F1169"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lastRenderedPageBreak/>
              <w:t>Washington</w:t>
            </w:r>
          </w:p>
        </w:tc>
        <w:tc>
          <w:tcPr>
            <w:tcW w:w="249" w:type="pct"/>
            <w:tcBorders>
              <w:top w:val="single" w:sz="4" w:space="0" w:color="auto"/>
              <w:left w:val="nil"/>
              <w:bottom w:val="single" w:sz="4" w:space="0" w:color="auto"/>
              <w:right w:val="single" w:sz="4" w:space="0" w:color="auto"/>
            </w:tcBorders>
            <w:shd w:val="clear" w:color="auto" w:fill="auto"/>
            <w:vAlign w:val="center"/>
            <w:hideMark/>
          </w:tcPr>
          <w:p w14:paraId="2EFBB34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1-Nov</w:t>
            </w:r>
          </w:p>
        </w:tc>
        <w:tc>
          <w:tcPr>
            <w:tcW w:w="183" w:type="pct"/>
            <w:tcBorders>
              <w:top w:val="single" w:sz="4" w:space="0" w:color="auto"/>
              <w:left w:val="nil"/>
              <w:bottom w:val="single" w:sz="4" w:space="0" w:color="auto"/>
              <w:right w:val="single" w:sz="4" w:space="0" w:color="auto"/>
            </w:tcBorders>
            <w:shd w:val="clear" w:color="auto" w:fill="auto"/>
            <w:vAlign w:val="center"/>
            <w:hideMark/>
          </w:tcPr>
          <w:p w14:paraId="09186A6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single" w:sz="4" w:space="0" w:color="auto"/>
              <w:left w:val="nil"/>
              <w:bottom w:val="single" w:sz="4" w:space="0" w:color="auto"/>
              <w:right w:val="single" w:sz="4" w:space="0" w:color="auto"/>
            </w:tcBorders>
            <w:shd w:val="clear" w:color="auto" w:fill="auto"/>
            <w:vAlign w:val="center"/>
            <w:hideMark/>
          </w:tcPr>
          <w:p w14:paraId="08B5D3B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42871FF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54E136F1"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5F05A5F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76BC326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2CE7163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384C838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single" w:sz="4" w:space="0" w:color="auto"/>
              <w:left w:val="nil"/>
              <w:bottom w:val="single" w:sz="4" w:space="0" w:color="auto"/>
              <w:right w:val="single" w:sz="4" w:space="0" w:color="auto"/>
            </w:tcBorders>
            <w:shd w:val="clear" w:color="auto" w:fill="auto"/>
            <w:vAlign w:val="center"/>
            <w:hideMark/>
          </w:tcPr>
          <w:p w14:paraId="6A5E2DA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single" w:sz="4" w:space="0" w:color="auto"/>
              <w:left w:val="nil"/>
              <w:bottom w:val="single" w:sz="4" w:space="0" w:color="auto"/>
              <w:right w:val="single" w:sz="4" w:space="0" w:color="auto"/>
            </w:tcBorders>
            <w:shd w:val="clear" w:color="auto" w:fill="auto"/>
            <w:vAlign w:val="center"/>
            <w:hideMark/>
          </w:tcPr>
          <w:p w14:paraId="3A0948B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1136618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6E49415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single" w:sz="4" w:space="0" w:color="auto"/>
              <w:left w:val="nil"/>
              <w:bottom w:val="single" w:sz="4" w:space="0" w:color="auto"/>
              <w:right w:val="single" w:sz="4" w:space="0" w:color="auto"/>
            </w:tcBorders>
            <w:shd w:val="clear" w:color="auto" w:fill="auto"/>
            <w:vAlign w:val="center"/>
            <w:hideMark/>
          </w:tcPr>
          <w:p w14:paraId="0B5CFF7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single" w:sz="4" w:space="0" w:color="auto"/>
              <w:left w:val="nil"/>
              <w:bottom w:val="single" w:sz="4" w:space="0" w:color="auto"/>
              <w:right w:val="single" w:sz="4" w:space="0" w:color="auto"/>
            </w:tcBorders>
            <w:shd w:val="clear" w:color="auto" w:fill="auto"/>
            <w:vAlign w:val="center"/>
            <w:hideMark/>
          </w:tcPr>
          <w:p w14:paraId="09C0AC08" w14:textId="77777777" w:rsidR="00CC778E" w:rsidRPr="00993989" w:rsidRDefault="00CC778E" w:rsidP="001A25A9">
            <w:pPr>
              <w:spacing w:after="0" w:line="240" w:lineRule="auto"/>
              <w:jc w:val="center"/>
              <w:rPr>
                <w:rFonts w:eastAsia="Times New Roman" w:cs="Calibri"/>
                <w:color w:val="000000"/>
                <w:sz w:val="20"/>
                <w:szCs w:val="20"/>
              </w:rPr>
            </w:pPr>
          </w:p>
        </w:tc>
      </w:tr>
      <w:tr w:rsidR="00CC778E" w:rsidRPr="00993989" w14:paraId="4BF1929E"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3C1EA94C"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West Virginia</w:t>
            </w:r>
          </w:p>
        </w:tc>
        <w:tc>
          <w:tcPr>
            <w:tcW w:w="249" w:type="pct"/>
            <w:tcBorders>
              <w:top w:val="nil"/>
              <w:left w:val="nil"/>
              <w:bottom w:val="single" w:sz="4" w:space="0" w:color="auto"/>
              <w:right w:val="single" w:sz="4" w:space="0" w:color="auto"/>
            </w:tcBorders>
            <w:shd w:val="clear" w:color="auto" w:fill="auto"/>
            <w:vAlign w:val="center"/>
            <w:hideMark/>
          </w:tcPr>
          <w:p w14:paraId="7F51A49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1-Dec</w:t>
            </w:r>
          </w:p>
        </w:tc>
        <w:tc>
          <w:tcPr>
            <w:tcW w:w="183" w:type="pct"/>
            <w:tcBorders>
              <w:top w:val="nil"/>
              <w:left w:val="nil"/>
              <w:bottom w:val="single" w:sz="4" w:space="0" w:color="auto"/>
              <w:right w:val="single" w:sz="4" w:space="0" w:color="auto"/>
            </w:tcBorders>
            <w:shd w:val="clear" w:color="auto" w:fill="auto"/>
            <w:vAlign w:val="center"/>
            <w:hideMark/>
          </w:tcPr>
          <w:p w14:paraId="7A2543B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02A2FF1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422035A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8B7E30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18E32D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7741B9D2"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F2F2F2"/>
            <w:vAlign w:val="center"/>
            <w:hideMark/>
          </w:tcPr>
          <w:p w14:paraId="2F82AB65" w14:textId="77777777" w:rsidR="00CC778E" w:rsidRPr="00993989" w:rsidRDefault="00CC778E" w:rsidP="001A25A9">
            <w:pPr>
              <w:spacing w:after="0" w:line="240" w:lineRule="auto"/>
              <w:jc w:val="center"/>
              <w:rPr>
                <w:rFonts w:eastAsia="Times New Roman" w:cs="Calibri"/>
                <w:color w:val="000000"/>
                <w:sz w:val="20"/>
                <w:szCs w:val="20"/>
              </w:rPr>
            </w:pPr>
          </w:p>
        </w:tc>
        <w:tc>
          <w:tcPr>
            <w:tcW w:w="259" w:type="pct"/>
            <w:tcBorders>
              <w:top w:val="nil"/>
              <w:left w:val="nil"/>
              <w:bottom w:val="single" w:sz="4" w:space="0" w:color="auto"/>
              <w:right w:val="single" w:sz="4" w:space="0" w:color="auto"/>
            </w:tcBorders>
            <w:shd w:val="clear" w:color="auto" w:fill="auto"/>
            <w:vAlign w:val="center"/>
            <w:hideMark/>
          </w:tcPr>
          <w:p w14:paraId="42F6102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74D615B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540CB34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646668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5D7808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476A0206"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hideMark/>
          </w:tcPr>
          <w:p w14:paraId="48DC7140" w14:textId="1A50F5CA"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 xml:space="preserve">WV does not utilize the </w:t>
            </w:r>
            <w:r w:rsidR="005A6843" w:rsidRPr="00DA76DB">
              <w:rPr>
                <w:rFonts w:eastAsia="Times New Roman" w:cs="Calibri"/>
                <w:color w:val="000000"/>
                <w:sz w:val="20"/>
                <w:szCs w:val="20"/>
              </w:rPr>
              <w:t>multiple</w:t>
            </w:r>
            <w:r w:rsidRPr="00DA76DB">
              <w:rPr>
                <w:rFonts w:eastAsia="Times New Roman" w:cs="Calibri"/>
                <w:color w:val="000000"/>
                <w:sz w:val="20"/>
                <w:szCs w:val="20"/>
              </w:rPr>
              <w:t xml:space="preserve"> disabilities category.</w:t>
            </w:r>
          </w:p>
        </w:tc>
      </w:tr>
      <w:tr w:rsidR="00CC778E" w:rsidRPr="00993989" w14:paraId="0F2B8B38" w14:textId="77777777" w:rsidTr="00CC778E">
        <w:trPr>
          <w:trHeight w:val="720"/>
        </w:trPr>
        <w:tc>
          <w:tcPr>
            <w:tcW w:w="566" w:type="pct"/>
            <w:tcBorders>
              <w:top w:val="nil"/>
              <w:left w:val="single" w:sz="4" w:space="0" w:color="auto"/>
              <w:bottom w:val="single" w:sz="4" w:space="0" w:color="auto"/>
              <w:right w:val="single" w:sz="4" w:space="0" w:color="auto"/>
            </w:tcBorders>
            <w:shd w:val="clear" w:color="auto" w:fill="DEEAF6"/>
            <w:vAlign w:val="center"/>
            <w:hideMark/>
          </w:tcPr>
          <w:p w14:paraId="0D92A698"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Wisconsin</w:t>
            </w:r>
          </w:p>
        </w:tc>
        <w:tc>
          <w:tcPr>
            <w:tcW w:w="249" w:type="pct"/>
            <w:tcBorders>
              <w:top w:val="nil"/>
              <w:left w:val="nil"/>
              <w:bottom w:val="single" w:sz="4" w:space="0" w:color="auto"/>
              <w:right w:val="single" w:sz="4" w:space="0" w:color="auto"/>
            </w:tcBorders>
            <w:shd w:val="clear" w:color="auto" w:fill="auto"/>
            <w:vAlign w:val="center"/>
            <w:hideMark/>
          </w:tcPr>
          <w:p w14:paraId="4E0DDDF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eastAsia="Times New Roman" w:cs="Calibri"/>
                <w:color w:val="000000"/>
                <w:sz w:val="20"/>
                <w:szCs w:val="20"/>
              </w:rPr>
              <w:t>1-Oct</w:t>
            </w:r>
          </w:p>
        </w:tc>
        <w:tc>
          <w:tcPr>
            <w:tcW w:w="183" w:type="pct"/>
            <w:tcBorders>
              <w:top w:val="nil"/>
              <w:left w:val="nil"/>
              <w:bottom w:val="single" w:sz="4" w:space="0" w:color="auto"/>
              <w:right w:val="single" w:sz="4" w:space="0" w:color="auto"/>
            </w:tcBorders>
            <w:shd w:val="clear" w:color="auto" w:fill="auto"/>
            <w:vAlign w:val="center"/>
            <w:hideMark/>
          </w:tcPr>
          <w:p w14:paraId="0509819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96" w:type="pct"/>
            <w:tcBorders>
              <w:top w:val="nil"/>
              <w:left w:val="nil"/>
              <w:bottom w:val="single" w:sz="4" w:space="0" w:color="auto"/>
              <w:right w:val="single" w:sz="4" w:space="0" w:color="auto"/>
            </w:tcBorders>
            <w:shd w:val="clear" w:color="auto" w:fill="auto"/>
            <w:vAlign w:val="center"/>
            <w:hideMark/>
          </w:tcPr>
          <w:p w14:paraId="58BE0394"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0C9C30AA"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5F03B2D0"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BEFB339"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25BB6D7F"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F2F2F2"/>
            <w:vAlign w:val="center"/>
            <w:hideMark/>
          </w:tcPr>
          <w:p w14:paraId="2264682C" w14:textId="77777777" w:rsidR="00CC778E" w:rsidRPr="00993989" w:rsidRDefault="00CC778E" w:rsidP="001A25A9">
            <w:pPr>
              <w:spacing w:after="0" w:line="240" w:lineRule="auto"/>
              <w:jc w:val="center"/>
              <w:rPr>
                <w:rFonts w:eastAsia="Times New Roman" w:cs="Calibri"/>
                <w:color w:val="000000"/>
                <w:sz w:val="20"/>
                <w:szCs w:val="20"/>
              </w:rPr>
            </w:pPr>
          </w:p>
        </w:tc>
        <w:tc>
          <w:tcPr>
            <w:tcW w:w="259" w:type="pct"/>
            <w:tcBorders>
              <w:top w:val="nil"/>
              <w:left w:val="nil"/>
              <w:bottom w:val="single" w:sz="4" w:space="0" w:color="auto"/>
              <w:right w:val="single" w:sz="4" w:space="0" w:color="auto"/>
            </w:tcBorders>
            <w:shd w:val="clear" w:color="auto" w:fill="auto"/>
            <w:vAlign w:val="center"/>
            <w:hideMark/>
          </w:tcPr>
          <w:p w14:paraId="00FD1AF5"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56" w:type="pct"/>
            <w:tcBorders>
              <w:top w:val="nil"/>
              <w:left w:val="nil"/>
              <w:bottom w:val="single" w:sz="4" w:space="0" w:color="auto"/>
              <w:right w:val="single" w:sz="4" w:space="0" w:color="auto"/>
            </w:tcBorders>
            <w:shd w:val="clear" w:color="auto" w:fill="auto"/>
            <w:vAlign w:val="center"/>
            <w:hideMark/>
          </w:tcPr>
          <w:p w14:paraId="08FFDA9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43" w:type="pct"/>
            <w:tcBorders>
              <w:top w:val="nil"/>
              <w:left w:val="nil"/>
              <w:bottom w:val="single" w:sz="4" w:space="0" w:color="auto"/>
              <w:right w:val="single" w:sz="4" w:space="0" w:color="auto"/>
            </w:tcBorders>
            <w:shd w:val="clear" w:color="auto" w:fill="auto"/>
            <w:vAlign w:val="center"/>
            <w:hideMark/>
          </w:tcPr>
          <w:p w14:paraId="5A724F97"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6E642CAE"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59" w:type="pct"/>
            <w:tcBorders>
              <w:top w:val="nil"/>
              <w:left w:val="nil"/>
              <w:bottom w:val="single" w:sz="4" w:space="0" w:color="auto"/>
              <w:right w:val="single" w:sz="4" w:space="0" w:color="auto"/>
            </w:tcBorders>
            <w:shd w:val="clear" w:color="auto" w:fill="auto"/>
            <w:vAlign w:val="center"/>
            <w:hideMark/>
          </w:tcPr>
          <w:p w14:paraId="1413090C"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266" w:type="pct"/>
            <w:tcBorders>
              <w:top w:val="nil"/>
              <w:left w:val="nil"/>
              <w:bottom w:val="single" w:sz="4" w:space="0" w:color="auto"/>
              <w:right w:val="single" w:sz="4" w:space="0" w:color="auto"/>
            </w:tcBorders>
            <w:shd w:val="clear" w:color="auto" w:fill="auto"/>
            <w:vAlign w:val="center"/>
            <w:hideMark/>
          </w:tcPr>
          <w:p w14:paraId="394ED253" w14:textId="77777777" w:rsidR="00CC778E" w:rsidRPr="00993989" w:rsidRDefault="00CC778E"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769" w:type="pct"/>
            <w:tcBorders>
              <w:top w:val="nil"/>
              <w:left w:val="nil"/>
              <w:bottom w:val="single" w:sz="4" w:space="0" w:color="auto"/>
              <w:right w:val="single" w:sz="4" w:space="0" w:color="auto"/>
            </w:tcBorders>
            <w:shd w:val="clear" w:color="auto" w:fill="auto"/>
            <w:vAlign w:val="center"/>
          </w:tcPr>
          <w:p w14:paraId="1FE78023" w14:textId="77777777"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Wisconsin Administrative Code Chapter 11, Children with Disabilities, does not provide eligibility criteria for the disability category of multiple disabilities.</w:t>
            </w:r>
          </w:p>
        </w:tc>
      </w:tr>
      <w:tr w:rsidR="00CC778E" w:rsidRPr="00993989" w14:paraId="00D63820" w14:textId="77777777" w:rsidTr="00CC778E">
        <w:trPr>
          <w:trHeight w:val="720"/>
        </w:trPr>
        <w:tc>
          <w:tcPr>
            <w:tcW w:w="566"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1488A848" w14:textId="77777777" w:rsidR="00CC778E" w:rsidRPr="006C63D3" w:rsidRDefault="00CC778E" w:rsidP="001A25A9">
            <w:pPr>
              <w:spacing w:after="0" w:line="240" w:lineRule="auto"/>
              <w:jc w:val="center"/>
              <w:rPr>
                <w:rFonts w:eastAsia="Times New Roman" w:cs="Calibri"/>
                <w:b/>
                <w:color w:val="000000"/>
                <w:sz w:val="20"/>
                <w:szCs w:val="20"/>
              </w:rPr>
            </w:pPr>
            <w:r w:rsidRPr="006C63D3">
              <w:rPr>
                <w:rFonts w:eastAsia="Times New Roman" w:cs="Calibri"/>
                <w:b/>
                <w:color w:val="000000"/>
                <w:sz w:val="20"/>
                <w:szCs w:val="20"/>
              </w:rPr>
              <w:t>Wyoming</w:t>
            </w:r>
          </w:p>
        </w:tc>
        <w:tc>
          <w:tcPr>
            <w:tcW w:w="249" w:type="pct"/>
            <w:tcBorders>
              <w:top w:val="single" w:sz="4" w:space="0" w:color="auto"/>
              <w:left w:val="nil"/>
              <w:bottom w:val="single" w:sz="4" w:space="0" w:color="auto"/>
              <w:right w:val="single" w:sz="4" w:space="0" w:color="auto"/>
            </w:tcBorders>
            <w:shd w:val="clear" w:color="auto" w:fill="auto"/>
            <w:vAlign w:val="center"/>
            <w:hideMark/>
          </w:tcPr>
          <w:p w14:paraId="59AC89D4" w14:textId="77777777" w:rsidR="00CC778E" w:rsidRPr="00993989" w:rsidRDefault="00CC778E" w:rsidP="001A25A9">
            <w:pPr>
              <w:spacing w:after="0" w:line="240" w:lineRule="auto"/>
              <w:jc w:val="center"/>
              <w:rPr>
                <w:rFonts w:eastAsia="Times New Roman" w:cs="Calibri"/>
                <w:color w:val="000000"/>
                <w:sz w:val="20"/>
                <w:szCs w:val="20"/>
              </w:rPr>
            </w:pPr>
            <w:r>
              <w:rPr>
                <w:rFonts w:eastAsia="Times New Roman" w:cs="Calibri"/>
                <w:color w:val="000000"/>
                <w:sz w:val="20"/>
                <w:szCs w:val="20"/>
              </w:rPr>
              <w:t>1-Oct</w:t>
            </w:r>
          </w:p>
        </w:tc>
        <w:tc>
          <w:tcPr>
            <w:tcW w:w="183" w:type="pct"/>
            <w:tcBorders>
              <w:top w:val="single" w:sz="4" w:space="0" w:color="auto"/>
              <w:left w:val="nil"/>
              <w:bottom w:val="single" w:sz="4" w:space="0" w:color="auto"/>
              <w:right w:val="single" w:sz="4" w:space="0" w:color="auto"/>
            </w:tcBorders>
            <w:shd w:val="clear" w:color="auto" w:fill="auto"/>
            <w:vAlign w:val="center"/>
            <w:hideMark/>
          </w:tcPr>
          <w:p w14:paraId="4B306248"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196" w:type="pct"/>
            <w:tcBorders>
              <w:top w:val="single" w:sz="4" w:space="0" w:color="auto"/>
              <w:left w:val="nil"/>
              <w:bottom w:val="single" w:sz="4" w:space="0" w:color="auto"/>
              <w:right w:val="single" w:sz="4" w:space="0" w:color="auto"/>
            </w:tcBorders>
            <w:shd w:val="clear" w:color="auto" w:fill="auto"/>
            <w:vAlign w:val="center"/>
            <w:hideMark/>
          </w:tcPr>
          <w:p w14:paraId="1A373CF3"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5429F31E"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6860B29E"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60B146BD"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0BF3BDB8"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20C1F564"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4BEFC3FC"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56" w:type="pct"/>
            <w:tcBorders>
              <w:top w:val="single" w:sz="4" w:space="0" w:color="auto"/>
              <w:left w:val="nil"/>
              <w:bottom w:val="single" w:sz="4" w:space="0" w:color="auto"/>
              <w:right w:val="single" w:sz="4" w:space="0" w:color="auto"/>
            </w:tcBorders>
            <w:shd w:val="clear" w:color="auto" w:fill="auto"/>
            <w:vAlign w:val="center"/>
            <w:hideMark/>
          </w:tcPr>
          <w:p w14:paraId="483E7F66"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43" w:type="pct"/>
            <w:tcBorders>
              <w:top w:val="single" w:sz="4" w:space="0" w:color="auto"/>
              <w:left w:val="nil"/>
              <w:bottom w:val="single" w:sz="4" w:space="0" w:color="auto"/>
              <w:right w:val="single" w:sz="4" w:space="0" w:color="auto"/>
            </w:tcBorders>
            <w:shd w:val="clear" w:color="auto" w:fill="auto"/>
            <w:vAlign w:val="center"/>
            <w:hideMark/>
          </w:tcPr>
          <w:p w14:paraId="20AA58A1"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4216D388"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00BDE758"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266" w:type="pct"/>
            <w:tcBorders>
              <w:top w:val="single" w:sz="4" w:space="0" w:color="auto"/>
              <w:left w:val="nil"/>
              <w:bottom w:val="single" w:sz="4" w:space="0" w:color="auto"/>
              <w:right w:val="single" w:sz="4" w:space="0" w:color="auto"/>
            </w:tcBorders>
            <w:shd w:val="clear" w:color="auto" w:fill="auto"/>
            <w:vAlign w:val="center"/>
            <w:hideMark/>
          </w:tcPr>
          <w:p w14:paraId="1060D3C5" w14:textId="77777777" w:rsidR="00CC778E" w:rsidRPr="00993989" w:rsidRDefault="00CC778E"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769" w:type="pct"/>
            <w:tcBorders>
              <w:top w:val="single" w:sz="4" w:space="0" w:color="auto"/>
              <w:left w:val="nil"/>
              <w:bottom w:val="single" w:sz="4" w:space="0" w:color="auto"/>
              <w:right w:val="single" w:sz="4" w:space="0" w:color="auto"/>
            </w:tcBorders>
            <w:shd w:val="clear" w:color="auto" w:fill="auto"/>
            <w:vAlign w:val="center"/>
          </w:tcPr>
          <w:p w14:paraId="6DA8D3E7" w14:textId="306D196A" w:rsidR="00CC778E" w:rsidRPr="00993989" w:rsidRDefault="00CC778E" w:rsidP="001A25A9">
            <w:pPr>
              <w:spacing w:after="0" w:line="240" w:lineRule="auto"/>
              <w:jc w:val="center"/>
              <w:rPr>
                <w:rFonts w:eastAsia="Times New Roman" w:cs="Calibri"/>
                <w:color w:val="000000"/>
                <w:sz w:val="20"/>
                <w:szCs w:val="20"/>
              </w:rPr>
            </w:pPr>
            <w:r w:rsidRPr="00DA76DB">
              <w:rPr>
                <w:rFonts w:eastAsia="Times New Roman" w:cs="Calibri"/>
                <w:color w:val="000000"/>
                <w:sz w:val="20"/>
                <w:szCs w:val="20"/>
              </w:rPr>
              <w:t xml:space="preserve">Wyoming has chosen to modify the name of one </w:t>
            </w:r>
            <w:proofErr w:type="gramStart"/>
            <w:r w:rsidRPr="00DA76DB">
              <w:rPr>
                <w:rFonts w:eastAsia="Times New Roman" w:cs="Calibri"/>
                <w:color w:val="000000"/>
                <w:sz w:val="20"/>
                <w:szCs w:val="20"/>
              </w:rPr>
              <w:t>category,</w:t>
            </w:r>
            <w:proofErr w:type="gramEnd"/>
            <w:r w:rsidRPr="00DA76DB">
              <w:rPr>
                <w:rFonts w:eastAsia="Times New Roman" w:cs="Calibri"/>
                <w:color w:val="000000"/>
                <w:sz w:val="20"/>
                <w:szCs w:val="20"/>
              </w:rPr>
              <w:t xml:space="preserve"> we use </w:t>
            </w:r>
            <w:r w:rsidR="005A6843" w:rsidRPr="00DA76DB">
              <w:rPr>
                <w:rFonts w:eastAsia="Times New Roman" w:cs="Calibri"/>
                <w:color w:val="000000"/>
                <w:sz w:val="20"/>
                <w:szCs w:val="20"/>
              </w:rPr>
              <w:t>cognitive</w:t>
            </w:r>
            <w:r w:rsidRPr="00DA76DB">
              <w:rPr>
                <w:rFonts w:eastAsia="Times New Roman" w:cs="Calibri"/>
                <w:color w:val="000000"/>
                <w:sz w:val="20"/>
                <w:szCs w:val="20"/>
              </w:rPr>
              <w:t xml:space="preserve"> disability instead of mental retardation.</w:t>
            </w:r>
          </w:p>
        </w:tc>
      </w:tr>
    </w:tbl>
    <w:p w14:paraId="7622B1D0" w14:textId="77777777" w:rsidR="00AC14C3" w:rsidRPr="00CB2E03" w:rsidRDefault="00AC14C3" w:rsidP="00CB2E03"/>
    <w:p w14:paraId="2C0C7818" w14:textId="77777777" w:rsidR="00AC14C3" w:rsidRPr="00CB2E03" w:rsidRDefault="00AC14C3" w:rsidP="00CB2E03">
      <w:pPr>
        <w:sectPr w:rsidR="00AC14C3" w:rsidRPr="00CB2E03" w:rsidSect="00BB433C">
          <w:headerReference w:type="default" r:id="rId20"/>
          <w:footerReference w:type="default" r:id="rId21"/>
          <w:pgSz w:w="15840" w:h="12240" w:orient="landscape"/>
          <w:pgMar w:top="1440" w:right="1440" w:bottom="1440" w:left="1440" w:header="720" w:footer="720" w:gutter="0"/>
          <w:cols w:space="720"/>
          <w:docGrid w:linePitch="360"/>
        </w:sectPr>
      </w:pPr>
    </w:p>
    <w:p w14:paraId="7567EA30" w14:textId="77777777" w:rsidR="00993989" w:rsidRDefault="005313B5" w:rsidP="005313B5">
      <w:pPr>
        <w:jc w:val="center"/>
        <w:rPr>
          <w:rFonts w:ascii="Arial" w:hAnsi="Arial" w:cs="Arial"/>
          <w:b/>
          <w:sz w:val="24"/>
          <w:szCs w:val="20"/>
        </w:rPr>
      </w:pPr>
      <w:r>
        <w:rPr>
          <w:rFonts w:ascii="Arial" w:hAnsi="Arial" w:cs="Arial"/>
          <w:b/>
          <w:sz w:val="24"/>
          <w:szCs w:val="20"/>
        </w:rPr>
        <w:lastRenderedPageBreak/>
        <w:t>Developmental Delay by State</w:t>
      </w:r>
    </w:p>
    <w:tbl>
      <w:tblPr>
        <w:tblW w:w="5000" w:type="pct"/>
        <w:jc w:val="center"/>
        <w:tblLook w:val="04A0" w:firstRow="1" w:lastRow="0" w:firstColumn="1" w:lastColumn="0" w:noHBand="0" w:noVBand="1"/>
      </w:tblPr>
      <w:tblGrid>
        <w:gridCol w:w="2186"/>
        <w:gridCol w:w="585"/>
        <w:gridCol w:w="585"/>
        <w:gridCol w:w="584"/>
        <w:gridCol w:w="584"/>
        <w:gridCol w:w="584"/>
        <w:gridCol w:w="584"/>
        <w:gridCol w:w="647"/>
        <w:gridCol w:w="3237"/>
      </w:tblGrid>
      <w:tr w:rsidR="00432F66" w:rsidRPr="00993989" w14:paraId="266447DE" w14:textId="77777777" w:rsidTr="00432F66">
        <w:trPr>
          <w:cantSplit/>
          <w:trHeight w:val="864"/>
          <w:tblHeader/>
          <w:jc w:val="center"/>
        </w:trPr>
        <w:tc>
          <w:tcPr>
            <w:tcW w:w="1141"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6F7294FD" w14:textId="77777777" w:rsidR="001E43F7" w:rsidRPr="00F82841" w:rsidRDefault="001E43F7" w:rsidP="00CB2E03">
            <w:pPr>
              <w:spacing w:after="0" w:line="240" w:lineRule="auto"/>
              <w:jc w:val="center"/>
              <w:rPr>
                <w:rFonts w:eastAsia="Times New Roman" w:cs="Calibri"/>
                <w:b/>
                <w:bCs/>
                <w:color w:val="000000"/>
                <w:sz w:val="20"/>
                <w:szCs w:val="20"/>
              </w:rPr>
            </w:pPr>
            <w:r w:rsidRPr="00F82841">
              <w:rPr>
                <w:rFonts w:eastAsia="Times New Roman" w:cs="Calibri"/>
                <w:b/>
                <w:bCs/>
                <w:color w:val="000000"/>
                <w:sz w:val="20"/>
                <w:szCs w:val="20"/>
              </w:rPr>
              <w:t>State</w:t>
            </w:r>
          </w:p>
        </w:tc>
        <w:tc>
          <w:tcPr>
            <w:tcW w:w="305"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19CAABDE" w14:textId="77777777" w:rsidR="001E43F7" w:rsidRPr="00993989" w:rsidRDefault="001E43F7"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3 Years</w:t>
            </w:r>
          </w:p>
        </w:tc>
        <w:tc>
          <w:tcPr>
            <w:tcW w:w="305"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0F30242A" w14:textId="77777777" w:rsidR="001E43F7" w:rsidRPr="00993989" w:rsidRDefault="001E43F7"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4 Years</w:t>
            </w:r>
          </w:p>
        </w:tc>
        <w:tc>
          <w:tcPr>
            <w:tcW w:w="305"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44E821CB" w14:textId="77777777" w:rsidR="001E43F7" w:rsidRPr="00993989" w:rsidRDefault="001E43F7"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5 Years</w:t>
            </w:r>
          </w:p>
        </w:tc>
        <w:tc>
          <w:tcPr>
            <w:tcW w:w="305"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18654DFA" w14:textId="77777777" w:rsidR="001E43F7" w:rsidRPr="00993989" w:rsidRDefault="001E43F7"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6 Years</w:t>
            </w:r>
          </w:p>
        </w:tc>
        <w:tc>
          <w:tcPr>
            <w:tcW w:w="305"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016D3283" w14:textId="77777777" w:rsidR="001E43F7" w:rsidRPr="00993989" w:rsidRDefault="001E43F7"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7 Years</w:t>
            </w:r>
          </w:p>
        </w:tc>
        <w:tc>
          <w:tcPr>
            <w:tcW w:w="305"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55377207" w14:textId="77777777" w:rsidR="001E43F7" w:rsidRPr="00993989" w:rsidRDefault="001E43F7"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8 Years</w:t>
            </w:r>
          </w:p>
        </w:tc>
        <w:tc>
          <w:tcPr>
            <w:tcW w:w="338" w:type="pct"/>
            <w:tcBorders>
              <w:top w:val="single" w:sz="4" w:space="0" w:color="auto"/>
              <w:left w:val="nil"/>
              <w:bottom w:val="single" w:sz="4" w:space="0" w:color="auto"/>
              <w:right w:val="single" w:sz="4" w:space="0" w:color="auto"/>
            </w:tcBorders>
            <w:shd w:val="clear" w:color="auto" w:fill="D9D9D9"/>
            <w:textDirection w:val="btLr"/>
            <w:vAlign w:val="center"/>
            <w:hideMark/>
          </w:tcPr>
          <w:p w14:paraId="4B1E575A" w14:textId="77777777" w:rsidR="001E43F7" w:rsidRPr="00993989" w:rsidRDefault="001E43F7" w:rsidP="00CB2E03">
            <w:pPr>
              <w:spacing w:after="0" w:line="240" w:lineRule="auto"/>
              <w:rPr>
                <w:rFonts w:eastAsia="Times New Roman" w:cs="Calibri"/>
                <w:b/>
                <w:bCs/>
                <w:color w:val="000000"/>
                <w:sz w:val="20"/>
                <w:szCs w:val="20"/>
              </w:rPr>
            </w:pPr>
            <w:r w:rsidRPr="00993989">
              <w:rPr>
                <w:rFonts w:eastAsia="Times New Roman" w:cs="Calibri"/>
                <w:b/>
                <w:bCs/>
                <w:color w:val="000000"/>
                <w:sz w:val="20"/>
                <w:szCs w:val="20"/>
              </w:rPr>
              <w:t>9 Years</w:t>
            </w:r>
          </w:p>
        </w:tc>
        <w:tc>
          <w:tcPr>
            <w:tcW w:w="1689" w:type="pct"/>
            <w:tcBorders>
              <w:top w:val="single" w:sz="4" w:space="0" w:color="auto"/>
              <w:left w:val="nil"/>
              <w:bottom w:val="single" w:sz="4" w:space="0" w:color="auto"/>
              <w:right w:val="single" w:sz="4" w:space="0" w:color="auto"/>
            </w:tcBorders>
            <w:shd w:val="clear" w:color="auto" w:fill="D9D9D9"/>
            <w:vAlign w:val="bottom"/>
            <w:hideMark/>
          </w:tcPr>
          <w:p w14:paraId="6609F0B5" w14:textId="77777777" w:rsidR="001E43F7" w:rsidRPr="00993989" w:rsidRDefault="001E43F7" w:rsidP="00CB2E03">
            <w:pPr>
              <w:spacing w:after="0" w:line="240" w:lineRule="auto"/>
              <w:jc w:val="center"/>
              <w:rPr>
                <w:rFonts w:eastAsia="Times New Roman" w:cs="Calibri"/>
                <w:b/>
                <w:bCs/>
                <w:color w:val="000000"/>
                <w:sz w:val="20"/>
                <w:szCs w:val="20"/>
              </w:rPr>
            </w:pPr>
            <w:r w:rsidRPr="00993989">
              <w:rPr>
                <w:rFonts w:eastAsia="Times New Roman" w:cs="Calibri"/>
                <w:b/>
                <w:bCs/>
                <w:color w:val="000000"/>
                <w:sz w:val="20"/>
                <w:szCs w:val="20"/>
              </w:rPr>
              <w:t>Developmental Delay Comment</w:t>
            </w:r>
          </w:p>
        </w:tc>
      </w:tr>
      <w:tr w:rsidR="001E43F7" w:rsidRPr="00993989" w14:paraId="7BAA7FE2"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7025C9A4"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Alabama</w:t>
            </w:r>
          </w:p>
        </w:tc>
        <w:tc>
          <w:tcPr>
            <w:tcW w:w="305" w:type="pct"/>
            <w:tcBorders>
              <w:top w:val="nil"/>
              <w:left w:val="nil"/>
              <w:bottom w:val="single" w:sz="4" w:space="0" w:color="auto"/>
              <w:right w:val="single" w:sz="4" w:space="0" w:color="auto"/>
            </w:tcBorders>
            <w:shd w:val="clear" w:color="auto" w:fill="auto"/>
            <w:vAlign w:val="center"/>
            <w:hideMark/>
          </w:tcPr>
          <w:p w14:paraId="74B5890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3575D8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9AD2CC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39CF6C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7B3708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9F0D52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single" w:sz="4" w:space="0" w:color="auto"/>
              <w:left w:val="nil"/>
              <w:bottom w:val="single" w:sz="4" w:space="0" w:color="auto"/>
              <w:right w:val="nil"/>
            </w:tcBorders>
            <w:shd w:val="clear" w:color="auto" w:fill="F2F2F2"/>
            <w:noWrap/>
            <w:vAlign w:val="center"/>
            <w:hideMark/>
          </w:tcPr>
          <w:p w14:paraId="272DA7B6" w14:textId="77777777" w:rsidR="001E43F7" w:rsidRPr="00993989" w:rsidRDefault="001E43F7" w:rsidP="001A25A9">
            <w:pPr>
              <w:spacing w:after="0" w:line="240" w:lineRule="auto"/>
              <w:jc w:val="center"/>
              <w:rPr>
                <w:rFonts w:eastAsia="Times New Roman" w:cs="Calibri"/>
                <w:color w:val="000000"/>
              </w:rPr>
            </w:pPr>
          </w:p>
        </w:tc>
        <w:tc>
          <w:tcPr>
            <w:tcW w:w="1689" w:type="pct"/>
            <w:tcBorders>
              <w:top w:val="nil"/>
              <w:left w:val="single" w:sz="4" w:space="0" w:color="auto"/>
              <w:bottom w:val="single" w:sz="4" w:space="0" w:color="auto"/>
              <w:right w:val="single" w:sz="4" w:space="0" w:color="auto"/>
            </w:tcBorders>
            <w:shd w:val="clear" w:color="auto" w:fill="auto"/>
            <w:vAlign w:val="center"/>
            <w:hideMark/>
          </w:tcPr>
          <w:p w14:paraId="1D87BEAC"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7AA8186E"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56F8F22B"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Alaska</w:t>
            </w:r>
          </w:p>
        </w:tc>
        <w:tc>
          <w:tcPr>
            <w:tcW w:w="305" w:type="pct"/>
            <w:tcBorders>
              <w:top w:val="nil"/>
              <w:left w:val="nil"/>
              <w:bottom w:val="single" w:sz="4" w:space="0" w:color="auto"/>
              <w:right w:val="single" w:sz="4" w:space="0" w:color="auto"/>
            </w:tcBorders>
            <w:shd w:val="clear" w:color="auto" w:fill="auto"/>
            <w:vAlign w:val="center"/>
            <w:hideMark/>
          </w:tcPr>
          <w:p w14:paraId="276F393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0F27B1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168530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A47211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5CE5E5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906967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single" w:sz="4" w:space="0" w:color="auto"/>
              <w:left w:val="nil"/>
              <w:bottom w:val="single" w:sz="4" w:space="0" w:color="auto"/>
              <w:right w:val="nil"/>
            </w:tcBorders>
            <w:shd w:val="clear" w:color="auto" w:fill="F2F2F2"/>
            <w:noWrap/>
            <w:vAlign w:val="center"/>
            <w:hideMark/>
          </w:tcPr>
          <w:p w14:paraId="3CC6F8B2" w14:textId="77777777" w:rsidR="001E43F7" w:rsidRPr="00993989" w:rsidRDefault="001E43F7" w:rsidP="001A25A9">
            <w:pPr>
              <w:spacing w:after="0" w:line="240" w:lineRule="auto"/>
              <w:jc w:val="center"/>
              <w:rPr>
                <w:rFonts w:eastAsia="Times New Roman" w:cs="Calibri"/>
                <w:color w:val="000000"/>
              </w:rPr>
            </w:pPr>
          </w:p>
        </w:tc>
        <w:tc>
          <w:tcPr>
            <w:tcW w:w="1689" w:type="pct"/>
            <w:tcBorders>
              <w:top w:val="nil"/>
              <w:left w:val="single" w:sz="4" w:space="0" w:color="auto"/>
              <w:bottom w:val="single" w:sz="4" w:space="0" w:color="auto"/>
              <w:right w:val="single" w:sz="4" w:space="0" w:color="auto"/>
            </w:tcBorders>
            <w:shd w:val="clear" w:color="auto" w:fill="auto"/>
            <w:vAlign w:val="center"/>
            <w:hideMark/>
          </w:tcPr>
          <w:p w14:paraId="383F979C"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7C5D2E95"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1DBE2F38"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American Samoa</w:t>
            </w:r>
          </w:p>
        </w:tc>
        <w:tc>
          <w:tcPr>
            <w:tcW w:w="305" w:type="pct"/>
            <w:tcBorders>
              <w:top w:val="nil"/>
              <w:left w:val="nil"/>
              <w:bottom w:val="single" w:sz="4" w:space="0" w:color="auto"/>
              <w:right w:val="single" w:sz="4" w:space="0" w:color="auto"/>
            </w:tcBorders>
            <w:shd w:val="clear" w:color="auto" w:fill="auto"/>
            <w:vAlign w:val="center"/>
            <w:hideMark/>
          </w:tcPr>
          <w:p w14:paraId="2426498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BE016E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EDCCCE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47AE94E9"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0F938F4E"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AED62F4"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single" w:sz="4" w:space="0" w:color="auto"/>
              <w:left w:val="nil"/>
              <w:bottom w:val="single" w:sz="4" w:space="0" w:color="auto"/>
              <w:right w:val="single" w:sz="4" w:space="0" w:color="auto"/>
            </w:tcBorders>
            <w:shd w:val="clear" w:color="auto" w:fill="F2F2F2"/>
            <w:vAlign w:val="center"/>
            <w:hideMark/>
          </w:tcPr>
          <w:p w14:paraId="6FF9E648"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61044879"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591D3D34"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1DD10829"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Arizona</w:t>
            </w:r>
          </w:p>
        </w:tc>
        <w:tc>
          <w:tcPr>
            <w:tcW w:w="305" w:type="pct"/>
            <w:tcBorders>
              <w:top w:val="nil"/>
              <w:left w:val="nil"/>
              <w:bottom w:val="single" w:sz="4" w:space="0" w:color="auto"/>
              <w:right w:val="single" w:sz="4" w:space="0" w:color="auto"/>
            </w:tcBorders>
            <w:shd w:val="clear" w:color="auto" w:fill="auto"/>
            <w:vAlign w:val="center"/>
            <w:hideMark/>
          </w:tcPr>
          <w:p w14:paraId="7732D47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40D2B8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84B955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6ABEB9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C7ABFC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C1CE62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1BB729D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5CCDAAC5"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0D75B3C6"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51C1D479"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Arkansas</w:t>
            </w:r>
          </w:p>
        </w:tc>
        <w:tc>
          <w:tcPr>
            <w:tcW w:w="305" w:type="pct"/>
            <w:tcBorders>
              <w:top w:val="nil"/>
              <w:left w:val="nil"/>
              <w:bottom w:val="single" w:sz="4" w:space="0" w:color="auto"/>
              <w:right w:val="single" w:sz="4" w:space="0" w:color="auto"/>
            </w:tcBorders>
            <w:shd w:val="clear" w:color="auto" w:fill="auto"/>
            <w:vAlign w:val="center"/>
            <w:hideMark/>
          </w:tcPr>
          <w:p w14:paraId="140104F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6285DD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5A58A8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4ABF3893"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4EA44B5"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4A5A9D68"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11558DD4"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tcPr>
          <w:p w14:paraId="1A2EB8D6" w14:textId="412005EE" w:rsidR="001E43F7" w:rsidRPr="00993989" w:rsidRDefault="001E43F7" w:rsidP="001A25A9">
            <w:pPr>
              <w:spacing w:after="0" w:line="240" w:lineRule="auto"/>
              <w:jc w:val="center"/>
              <w:rPr>
                <w:rFonts w:eastAsia="Times New Roman" w:cs="Calibri"/>
                <w:color w:val="000000"/>
                <w:sz w:val="20"/>
                <w:szCs w:val="20"/>
              </w:rPr>
            </w:pPr>
            <w:r w:rsidRPr="00B23ABB">
              <w:rPr>
                <w:rFonts w:eastAsia="Times New Roman" w:cs="Calibri"/>
                <w:color w:val="000000"/>
                <w:sz w:val="20"/>
                <w:szCs w:val="20"/>
              </w:rPr>
              <w:t xml:space="preserve">Only </w:t>
            </w:r>
            <w:r w:rsidR="005A6843" w:rsidRPr="00B23ABB">
              <w:rPr>
                <w:rFonts w:eastAsia="Times New Roman" w:cs="Calibri"/>
                <w:color w:val="000000"/>
                <w:sz w:val="20"/>
                <w:szCs w:val="20"/>
              </w:rPr>
              <w:t>Children</w:t>
            </w:r>
            <w:r w:rsidRPr="00B23ABB">
              <w:rPr>
                <w:rFonts w:eastAsia="Times New Roman" w:cs="Calibri"/>
                <w:color w:val="000000"/>
                <w:sz w:val="20"/>
                <w:szCs w:val="20"/>
              </w:rPr>
              <w:t xml:space="preserve"> 3-5 in preschool; not 5yo kindergarten children</w:t>
            </w:r>
          </w:p>
        </w:tc>
      </w:tr>
      <w:tr w:rsidR="001E43F7" w:rsidRPr="00993989" w14:paraId="14DBEF81"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777E7816"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Bureau of Indian Affairs</w:t>
            </w:r>
          </w:p>
        </w:tc>
        <w:tc>
          <w:tcPr>
            <w:tcW w:w="305" w:type="pct"/>
            <w:tcBorders>
              <w:top w:val="nil"/>
              <w:left w:val="nil"/>
              <w:bottom w:val="single" w:sz="4" w:space="0" w:color="auto"/>
              <w:right w:val="single" w:sz="4" w:space="0" w:color="auto"/>
            </w:tcBorders>
            <w:shd w:val="clear" w:color="auto" w:fill="F2F2F2"/>
            <w:vAlign w:val="center"/>
            <w:hideMark/>
          </w:tcPr>
          <w:p w14:paraId="49D1D6EF"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auto"/>
            <w:vAlign w:val="center"/>
            <w:hideMark/>
          </w:tcPr>
          <w:p w14:paraId="122F5AE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DBE2B3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38D207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823719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2CA5B9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48289B9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tcPr>
          <w:p w14:paraId="58E6446D" w14:textId="77777777" w:rsidR="001E43F7" w:rsidRPr="00993989" w:rsidRDefault="001E43F7" w:rsidP="001A25A9">
            <w:pPr>
              <w:spacing w:after="0" w:line="240" w:lineRule="auto"/>
              <w:jc w:val="center"/>
              <w:rPr>
                <w:rFonts w:eastAsia="Times New Roman" w:cs="Calibri"/>
                <w:color w:val="000000"/>
                <w:sz w:val="20"/>
                <w:szCs w:val="20"/>
              </w:rPr>
            </w:pPr>
            <w:r w:rsidRPr="00B23ABB">
              <w:rPr>
                <w:rFonts w:eastAsia="Times New Roman" w:cs="Calibri"/>
                <w:color w:val="000000"/>
                <w:sz w:val="20"/>
                <w:szCs w:val="20"/>
              </w:rPr>
              <w:t>BIE considers children turning 5 years of age by December of their Kindergarten year to be school age. Consequently, BIE will serve 4 year old children, but not 3 year old children.</w:t>
            </w:r>
          </w:p>
        </w:tc>
      </w:tr>
      <w:tr w:rsidR="001E43F7" w:rsidRPr="00993989" w14:paraId="6C22B521"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547FDC89"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California</w:t>
            </w:r>
          </w:p>
        </w:tc>
        <w:tc>
          <w:tcPr>
            <w:tcW w:w="305" w:type="pct"/>
            <w:tcBorders>
              <w:top w:val="nil"/>
              <w:left w:val="nil"/>
              <w:bottom w:val="single" w:sz="4" w:space="0" w:color="auto"/>
              <w:right w:val="single" w:sz="4" w:space="0" w:color="auto"/>
            </w:tcBorders>
            <w:shd w:val="clear" w:color="auto" w:fill="F2F2F2"/>
            <w:vAlign w:val="center"/>
            <w:hideMark/>
          </w:tcPr>
          <w:p w14:paraId="483C6835"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50769D6F"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71827F8A"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3663D7A1"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F541720"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48080615"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76DE3D33"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46DECB1B"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668CADDE"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0A8BA987"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Colorado</w:t>
            </w:r>
          </w:p>
        </w:tc>
        <w:tc>
          <w:tcPr>
            <w:tcW w:w="305" w:type="pct"/>
            <w:tcBorders>
              <w:top w:val="nil"/>
              <w:left w:val="nil"/>
              <w:bottom w:val="single" w:sz="4" w:space="0" w:color="auto"/>
              <w:right w:val="single" w:sz="4" w:space="0" w:color="auto"/>
            </w:tcBorders>
            <w:shd w:val="clear" w:color="auto" w:fill="auto"/>
            <w:vAlign w:val="center"/>
            <w:hideMark/>
          </w:tcPr>
          <w:p w14:paraId="2AF3614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5E8CF3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F616D2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7A66A8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650CD2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auto"/>
            <w:vAlign w:val="center"/>
            <w:hideMark/>
          </w:tcPr>
          <w:p w14:paraId="64DC09E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rPr>
              <w:t>✔</w:t>
            </w:r>
          </w:p>
        </w:tc>
        <w:tc>
          <w:tcPr>
            <w:tcW w:w="338" w:type="pct"/>
            <w:tcBorders>
              <w:top w:val="nil"/>
              <w:left w:val="nil"/>
              <w:bottom w:val="single" w:sz="4" w:space="0" w:color="auto"/>
              <w:right w:val="single" w:sz="4" w:space="0" w:color="auto"/>
            </w:tcBorders>
            <w:shd w:val="clear" w:color="auto" w:fill="F2F2F2"/>
            <w:vAlign w:val="center"/>
            <w:hideMark/>
          </w:tcPr>
          <w:p w14:paraId="68755CA7"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79705C2A"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50BED7EC"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3DF70C2B"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Connecticut</w:t>
            </w:r>
          </w:p>
        </w:tc>
        <w:tc>
          <w:tcPr>
            <w:tcW w:w="305" w:type="pct"/>
            <w:tcBorders>
              <w:top w:val="nil"/>
              <w:left w:val="nil"/>
              <w:bottom w:val="single" w:sz="4" w:space="0" w:color="auto"/>
              <w:right w:val="single" w:sz="4" w:space="0" w:color="auto"/>
            </w:tcBorders>
            <w:shd w:val="clear" w:color="auto" w:fill="auto"/>
            <w:vAlign w:val="center"/>
            <w:hideMark/>
          </w:tcPr>
          <w:p w14:paraId="499AA46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CA150D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3A7310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200FD898"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1AF501E8"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4456EE15"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55F87C6F"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38CAA23D"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3ABE89D5"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446E69CD"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Delaware</w:t>
            </w:r>
          </w:p>
        </w:tc>
        <w:tc>
          <w:tcPr>
            <w:tcW w:w="305" w:type="pct"/>
            <w:tcBorders>
              <w:top w:val="nil"/>
              <w:left w:val="nil"/>
              <w:bottom w:val="single" w:sz="4" w:space="0" w:color="auto"/>
              <w:right w:val="single" w:sz="4" w:space="0" w:color="auto"/>
            </w:tcBorders>
            <w:shd w:val="clear" w:color="auto" w:fill="auto"/>
            <w:vAlign w:val="center"/>
            <w:hideMark/>
          </w:tcPr>
          <w:p w14:paraId="5ADDBAF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75B236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E69CF5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C43AA1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AE1601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330387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F2F2F2"/>
            <w:vAlign w:val="center"/>
            <w:hideMark/>
          </w:tcPr>
          <w:p w14:paraId="3BF3B6A1"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0FB20034"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74D962B2"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3ABA7A09"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District of Columbia</w:t>
            </w:r>
          </w:p>
        </w:tc>
        <w:tc>
          <w:tcPr>
            <w:tcW w:w="305" w:type="pct"/>
            <w:tcBorders>
              <w:top w:val="nil"/>
              <w:left w:val="nil"/>
              <w:bottom w:val="single" w:sz="4" w:space="0" w:color="auto"/>
              <w:right w:val="single" w:sz="4" w:space="0" w:color="auto"/>
            </w:tcBorders>
            <w:shd w:val="clear" w:color="auto" w:fill="auto"/>
            <w:vAlign w:val="center"/>
            <w:hideMark/>
          </w:tcPr>
          <w:p w14:paraId="1EE873F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6B5127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B9202E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B85F6B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D56972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DF0C63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68F14E7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0C5D5D85" w14:textId="77777777" w:rsidR="001E43F7" w:rsidRPr="00993989" w:rsidRDefault="001E43F7" w:rsidP="001A25A9">
            <w:pPr>
              <w:spacing w:after="0" w:line="240" w:lineRule="auto"/>
              <w:jc w:val="center"/>
              <w:rPr>
                <w:rFonts w:eastAsia="Times New Roman" w:cs="Calibri"/>
                <w:color w:val="000000"/>
                <w:sz w:val="20"/>
                <w:szCs w:val="20"/>
              </w:rPr>
            </w:pPr>
            <w:r w:rsidRPr="00B23ABB">
              <w:rPr>
                <w:rFonts w:eastAsia="Times New Roman" w:cs="Calibri"/>
                <w:color w:val="000000"/>
                <w:sz w:val="20"/>
                <w:szCs w:val="20"/>
              </w:rPr>
              <w:t>State policy at http://osse.dc.gov/publication/part-b-initial-evaluation-and-reevaluation-policy-final-march-22-2010</w:t>
            </w:r>
          </w:p>
        </w:tc>
      </w:tr>
      <w:tr w:rsidR="001E43F7" w:rsidRPr="00993989" w14:paraId="56C70808"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52AC4D62"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Florida</w:t>
            </w:r>
          </w:p>
        </w:tc>
        <w:tc>
          <w:tcPr>
            <w:tcW w:w="305" w:type="pct"/>
            <w:tcBorders>
              <w:top w:val="nil"/>
              <w:left w:val="nil"/>
              <w:bottom w:val="single" w:sz="4" w:space="0" w:color="auto"/>
              <w:right w:val="single" w:sz="4" w:space="0" w:color="auto"/>
            </w:tcBorders>
            <w:shd w:val="clear" w:color="auto" w:fill="auto"/>
            <w:vAlign w:val="center"/>
            <w:hideMark/>
          </w:tcPr>
          <w:p w14:paraId="3721993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EFFD36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75E235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517F4D73"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1BCB0421"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566A272D"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416DC43C"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2B0E184D"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3D8CA9BB"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2C8BEE61"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Georgia</w:t>
            </w:r>
          </w:p>
        </w:tc>
        <w:tc>
          <w:tcPr>
            <w:tcW w:w="305" w:type="pct"/>
            <w:tcBorders>
              <w:top w:val="nil"/>
              <w:left w:val="nil"/>
              <w:bottom w:val="single" w:sz="4" w:space="0" w:color="auto"/>
              <w:right w:val="single" w:sz="4" w:space="0" w:color="auto"/>
            </w:tcBorders>
            <w:shd w:val="clear" w:color="auto" w:fill="auto"/>
            <w:vAlign w:val="center"/>
            <w:hideMark/>
          </w:tcPr>
          <w:p w14:paraId="0F44C00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B88912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1349A1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A08754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18796C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9B051D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3C40A77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1765F5A0"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72797C9A"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58584406"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Guam</w:t>
            </w:r>
          </w:p>
        </w:tc>
        <w:tc>
          <w:tcPr>
            <w:tcW w:w="305" w:type="pct"/>
            <w:tcBorders>
              <w:top w:val="nil"/>
              <w:left w:val="nil"/>
              <w:bottom w:val="single" w:sz="4" w:space="0" w:color="auto"/>
              <w:right w:val="single" w:sz="4" w:space="0" w:color="auto"/>
            </w:tcBorders>
            <w:shd w:val="clear" w:color="auto" w:fill="auto"/>
            <w:vAlign w:val="center"/>
            <w:hideMark/>
          </w:tcPr>
          <w:p w14:paraId="4D3672E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CE2976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BD8217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0D87B4A9"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A2A6B3F"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38611E0A"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00CA2A6C"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66CA1AF8"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51EBF00E"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39AE0373"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Hawaii</w:t>
            </w:r>
          </w:p>
        </w:tc>
        <w:tc>
          <w:tcPr>
            <w:tcW w:w="305" w:type="pct"/>
            <w:tcBorders>
              <w:top w:val="nil"/>
              <w:left w:val="nil"/>
              <w:bottom w:val="single" w:sz="4" w:space="0" w:color="auto"/>
              <w:right w:val="single" w:sz="4" w:space="0" w:color="auto"/>
            </w:tcBorders>
            <w:shd w:val="clear" w:color="auto" w:fill="auto"/>
            <w:vAlign w:val="center"/>
            <w:hideMark/>
          </w:tcPr>
          <w:p w14:paraId="63C7350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C496C9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7D78EA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389A17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20466E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DEBFAB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F2F2F2"/>
            <w:vAlign w:val="center"/>
            <w:hideMark/>
          </w:tcPr>
          <w:p w14:paraId="30FD252E"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7A88171F"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499B4C4D"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63652339"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Idaho</w:t>
            </w:r>
          </w:p>
        </w:tc>
        <w:tc>
          <w:tcPr>
            <w:tcW w:w="305" w:type="pct"/>
            <w:tcBorders>
              <w:top w:val="nil"/>
              <w:left w:val="nil"/>
              <w:bottom w:val="single" w:sz="4" w:space="0" w:color="auto"/>
              <w:right w:val="single" w:sz="4" w:space="0" w:color="auto"/>
            </w:tcBorders>
            <w:shd w:val="clear" w:color="auto" w:fill="auto"/>
            <w:vAlign w:val="center"/>
            <w:hideMark/>
          </w:tcPr>
          <w:p w14:paraId="3A052F4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3F2998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CF8530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D968AA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352620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A88020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4EC1E18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7EF64AAA"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7EF36FD5"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65CAF937"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Illinois</w:t>
            </w:r>
          </w:p>
        </w:tc>
        <w:tc>
          <w:tcPr>
            <w:tcW w:w="305" w:type="pct"/>
            <w:tcBorders>
              <w:top w:val="nil"/>
              <w:left w:val="nil"/>
              <w:bottom w:val="single" w:sz="4" w:space="0" w:color="auto"/>
              <w:right w:val="single" w:sz="4" w:space="0" w:color="auto"/>
            </w:tcBorders>
            <w:shd w:val="clear" w:color="auto" w:fill="auto"/>
            <w:vAlign w:val="center"/>
            <w:hideMark/>
          </w:tcPr>
          <w:p w14:paraId="36C7AB9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50F90C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13328D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2B1CF0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A6088C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46CF5F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4324FF3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7D60A052"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2AC3AEEC"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5C163CEE"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Indiana</w:t>
            </w:r>
          </w:p>
        </w:tc>
        <w:tc>
          <w:tcPr>
            <w:tcW w:w="305" w:type="pct"/>
            <w:tcBorders>
              <w:top w:val="nil"/>
              <w:left w:val="nil"/>
              <w:bottom w:val="single" w:sz="4" w:space="0" w:color="auto"/>
              <w:right w:val="single" w:sz="4" w:space="0" w:color="auto"/>
            </w:tcBorders>
            <w:shd w:val="clear" w:color="auto" w:fill="auto"/>
            <w:vAlign w:val="center"/>
            <w:hideMark/>
          </w:tcPr>
          <w:p w14:paraId="5C2C6EB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FA0772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A0761F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4845276D"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0066860"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30DEF44E"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744F2E79"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1CB6C581"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67D6E649"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301A4B08"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Iowa</w:t>
            </w:r>
          </w:p>
        </w:tc>
        <w:tc>
          <w:tcPr>
            <w:tcW w:w="305" w:type="pct"/>
            <w:tcBorders>
              <w:top w:val="nil"/>
              <w:left w:val="nil"/>
              <w:bottom w:val="single" w:sz="4" w:space="0" w:color="auto"/>
              <w:right w:val="single" w:sz="4" w:space="0" w:color="auto"/>
            </w:tcBorders>
            <w:shd w:val="clear" w:color="auto" w:fill="F2F2F2"/>
            <w:vAlign w:val="center"/>
            <w:hideMark/>
          </w:tcPr>
          <w:p w14:paraId="7BBD4DB1"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85A6CB3"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3008C9FF"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5C3A139A"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3B0EDE3A"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44702465"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1D3121EB"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00EEE514"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2B61A0EF"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3A4D7D4D"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Kansas</w:t>
            </w:r>
          </w:p>
        </w:tc>
        <w:tc>
          <w:tcPr>
            <w:tcW w:w="305" w:type="pct"/>
            <w:tcBorders>
              <w:top w:val="nil"/>
              <w:left w:val="nil"/>
              <w:bottom w:val="single" w:sz="4" w:space="0" w:color="auto"/>
              <w:right w:val="single" w:sz="4" w:space="0" w:color="auto"/>
            </w:tcBorders>
            <w:shd w:val="clear" w:color="auto" w:fill="auto"/>
            <w:vAlign w:val="center"/>
            <w:hideMark/>
          </w:tcPr>
          <w:p w14:paraId="49CCBEC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EC0916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C9792A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DE125B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171E28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90B721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0723ABC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7E80B9B7"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08EFCAC6"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5B67C99D"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Kentucky</w:t>
            </w:r>
          </w:p>
        </w:tc>
        <w:tc>
          <w:tcPr>
            <w:tcW w:w="305" w:type="pct"/>
            <w:tcBorders>
              <w:top w:val="nil"/>
              <w:left w:val="nil"/>
              <w:bottom w:val="single" w:sz="4" w:space="0" w:color="auto"/>
              <w:right w:val="single" w:sz="4" w:space="0" w:color="auto"/>
            </w:tcBorders>
            <w:shd w:val="clear" w:color="auto" w:fill="auto"/>
            <w:vAlign w:val="center"/>
            <w:hideMark/>
          </w:tcPr>
          <w:p w14:paraId="37AE6F3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9EE63E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97A9E16"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00F625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93BC3B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4CF70A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F2F2F2"/>
            <w:vAlign w:val="center"/>
            <w:hideMark/>
          </w:tcPr>
          <w:p w14:paraId="5522CE6D"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33561852"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4595CFDC"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7242BE41"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lastRenderedPageBreak/>
              <w:t>Louisiana</w:t>
            </w:r>
          </w:p>
        </w:tc>
        <w:tc>
          <w:tcPr>
            <w:tcW w:w="305" w:type="pct"/>
            <w:tcBorders>
              <w:top w:val="nil"/>
              <w:left w:val="nil"/>
              <w:bottom w:val="single" w:sz="4" w:space="0" w:color="auto"/>
              <w:right w:val="single" w:sz="4" w:space="0" w:color="auto"/>
            </w:tcBorders>
            <w:shd w:val="clear" w:color="auto" w:fill="auto"/>
            <w:vAlign w:val="center"/>
            <w:hideMark/>
          </w:tcPr>
          <w:p w14:paraId="0589C9E3"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auto"/>
            <w:vAlign w:val="center"/>
            <w:hideMark/>
          </w:tcPr>
          <w:p w14:paraId="1212D020"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auto"/>
            <w:vAlign w:val="center"/>
            <w:hideMark/>
          </w:tcPr>
          <w:p w14:paraId="76C71A1D"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auto"/>
            <w:vAlign w:val="center"/>
            <w:hideMark/>
          </w:tcPr>
          <w:p w14:paraId="4F41B71B"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auto"/>
            <w:vAlign w:val="center"/>
            <w:hideMark/>
          </w:tcPr>
          <w:p w14:paraId="271A684B"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auto"/>
            <w:vAlign w:val="center"/>
            <w:hideMark/>
          </w:tcPr>
          <w:p w14:paraId="3B1FC4C9"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38" w:type="pct"/>
            <w:tcBorders>
              <w:top w:val="nil"/>
              <w:left w:val="nil"/>
              <w:bottom w:val="single" w:sz="4" w:space="0" w:color="auto"/>
              <w:right w:val="single" w:sz="4" w:space="0" w:color="auto"/>
            </w:tcBorders>
            <w:shd w:val="clear" w:color="auto" w:fill="F2F2F2"/>
            <w:vAlign w:val="center"/>
            <w:hideMark/>
          </w:tcPr>
          <w:p w14:paraId="4CCD2E0F" w14:textId="77777777" w:rsidR="001E43F7" w:rsidRPr="00993989" w:rsidRDefault="001E43F7" w:rsidP="001A25A9">
            <w:pPr>
              <w:spacing w:after="0" w:line="240" w:lineRule="auto"/>
              <w:jc w:val="center"/>
              <w:rPr>
                <w:rFonts w:eastAsia="Times New Roman" w:cs="Calibri"/>
                <w:color w:val="000000"/>
              </w:rPr>
            </w:pPr>
          </w:p>
        </w:tc>
        <w:tc>
          <w:tcPr>
            <w:tcW w:w="1689" w:type="pct"/>
            <w:tcBorders>
              <w:top w:val="nil"/>
              <w:left w:val="nil"/>
              <w:bottom w:val="single" w:sz="4" w:space="0" w:color="auto"/>
              <w:right w:val="single" w:sz="4" w:space="0" w:color="auto"/>
            </w:tcBorders>
            <w:shd w:val="clear" w:color="auto" w:fill="auto"/>
            <w:vAlign w:val="center"/>
            <w:hideMark/>
          </w:tcPr>
          <w:p w14:paraId="766CC386"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748B57C5"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1F53FF38"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Maine</w:t>
            </w:r>
          </w:p>
        </w:tc>
        <w:tc>
          <w:tcPr>
            <w:tcW w:w="305" w:type="pct"/>
            <w:tcBorders>
              <w:top w:val="nil"/>
              <w:left w:val="nil"/>
              <w:bottom w:val="single" w:sz="4" w:space="0" w:color="auto"/>
              <w:right w:val="single" w:sz="4" w:space="0" w:color="auto"/>
            </w:tcBorders>
            <w:shd w:val="clear" w:color="auto" w:fill="auto"/>
            <w:vAlign w:val="center"/>
            <w:hideMark/>
          </w:tcPr>
          <w:p w14:paraId="7472C81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272A51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3337C7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93B458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51E78437"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39C81DF4"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4D31E9AA"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0EDDF84D"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34C50CDD"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20B30A71"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Marshall Islands</w:t>
            </w:r>
          </w:p>
        </w:tc>
        <w:tc>
          <w:tcPr>
            <w:tcW w:w="305" w:type="pct"/>
            <w:tcBorders>
              <w:top w:val="nil"/>
              <w:left w:val="nil"/>
              <w:bottom w:val="single" w:sz="4" w:space="0" w:color="auto"/>
              <w:right w:val="single" w:sz="4" w:space="0" w:color="auto"/>
            </w:tcBorders>
            <w:shd w:val="clear" w:color="auto" w:fill="auto"/>
            <w:vAlign w:val="center"/>
            <w:hideMark/>
          </w:tcPr>
          <w:p w14:paraId="0FA45DD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FB1550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116D4E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3F2EEC6"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auto"/>
            <w:vAlign w:val="center"/>
            <w:hideMark/>
          </w:tcPr>
          <w:p w14:paraId="39BEECA2"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auto"/>
            <w:vAlign w:val="center"/>
            <w:hideMark/>
          </w:tcPr>
          <w:p w14:paraId="6C88E05C"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38" w:type="pct"/>
            <w:tcBorders>
              <w:top w:val="nil"/>
              <w:left w:val="nil"/>
              <w:bottom w:val="single" w:sz="4" w:space="0" w:color="auto"/>
              <w:right w:val="single" w:sz="4" w:space="0" w:color="auto"/>
            </w:tcBorders>
            <w:shd w:val="clear" w:color="auto" w:fill="auto"/>
            <w:vAlign w:val="center"/>
            <w:hideMark/>
          </w:tcPr>
          <w:p w14:paraId="5A141DA2"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1689" w:type="pct"/>
            <w:tcBorders>
              <w:top w:val="nil"/>
              <w:left w:val="nil"/>
              <w:bottom w:val="single" w:sz="4" w:space="0" w:color="auto"/>
              <w:right w:val="single" w:sz="4" w:space="0" w:color="auto"/>
            </w:tcBorders>
            <w:shd w:val="clear" w:color="auto" w:fill="auto"/>
            <w:vAlign w:val="center"/>
            <w:hideMark/>
          </w:tcPr>
          <w:p w14:paraId="50C1C590"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6739430A"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068B552D"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Maryland</w:t>
            </w:r>
          </w:p>
        </w:tc>
        <w:tc>
          <w:tcPr>
            <w:tcW w:w="305" w:type="pct"/>
            <w:tcBorders>
              <w:top w:val="nil"/>
              <w:left w:val="nil"/>
              <w:bottom w:val="single" w:sz="4" w:space="0" w:color="auto"/>
              <w:right w:val="single" w:sz="4" w:space="0" w:color="auto"/>
            </w:tcBorders>
            <w:shd w:val="clear" w:color="auto" w:fill="auto"/>
            <w:vAlign w:val="center"/>
            <w:hideMark/>
          </w:tcPr>
          <w:p w14:paraId="2A4F5F7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20F047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52B431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7B8A3F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177FF5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738AC188"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2D2F68F5"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0EDA4943"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15511049"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1ACDBD36"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Massachusetts</w:t>
            </w:r>
          </w:p>
        </w:tc>
        <w:tc>
          <w:tcPr>
            <w:tcW w:w="305" w:type="pct"/>
            <w:tcBorders>
              <w:top w:val="nil"/>
              <w:left w:val="nil"/>
              <w:bottom w:val="single" w:sz="4" w:space="0" w:color="auto"/>
              <w:right w:val="single" w:sz="4" w:space="0" w:color="auto"/>
            </w:tcBorders>
            <w:shd w:val="clear" w:color="auto" w:fill="auto"/>
            <w:vAlign w:val="center"/>
            <w:hideMark/>
          </w:tcPr>
          <w:p w14:paraId="61E08DA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EA6C24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E78786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EB1155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A8D5ED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C7D021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02C673B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125300C4"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66953704"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61EA8A06"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Michigan</w:t>
            </w:r>
          </w:p>
        </w:tc>
        <w:tc>
          <w:tcPr>
            <w:tcW w:w="305" w:type="pct"/>
            <w:tcBorders>
              <w:top w:val="nil"/>
              <w:left w:val="nil"/>
              <w:bottom w:val="single" w:sz="4" w:space="0" w:color="auto"/>
              <w:right w:val="single" w:sz="4" w:space="0" w:color="auto"/>
            </w:tcBorders>
            <w:shd w:val="clear" w:color="auto" w:fill="auto"/>
            <w:vAlign w:val="center"/>
            <w:hideMark/>
          </w:tcPr>
          <w:p w14:paraId="7DBDE94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9AB7EF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331D34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982D14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AA4BC5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7CD9F3A6"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5065214A"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52BAE2A2"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69CC93A2"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056C9050"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Micronesia</w:t>
            </w:r>
          </w:p>
        </w:tc>
        <w:tc>
          <w:tcPr>
            <w:tcW w:w="305" w:type="pct"/>
            <w:tcBorders>
              <w:top w:val="nil"/>
              <w:left w:val="nil"/>
              <w:bottom w:val="single" w:sz="4" w:space="0" w:color="auto"/>
              <w:right w:val="single" w:sz="4" w:space="0" w:color="auto"/>
            </w:tcBorders>
            <w:shd w:val="clear" w:color="auto" w:fill="auto"/>
            <w:vAlign w:val="center"/>
            <w:hideMark/>
          </w:tcPr>
          <w:p w14:paraId="30E90A3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7394F1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C9D371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658789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B178BC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15A375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7D0A141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06B1B07E"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70EAB62B" w14:textId="77777777" w:rsidTr="001E43F7">
        <w:trPr>
          <w:trHeight w:val="432"/>
          <w:jc w:val="center"/>
        </w:trPr>
        <w:tc>
          <w:tcPr>
            <w:tcW w:w="1141"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6848A117"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Minnesota</w:t>
            </w:r>
          </w:p>
        </w:tc>
        <w:tc>
          <w:tcPr>
            <w:tcW w:w="305" w:type="pct"/>
            <w:tcBorders>
              <w:top w:val="single" w:sz="4" w:space="0" w:color="auto"/>
              <w:left w:val="nil"/>
              <w:bottom w:val="single" w:sz="4" w:space="0" w:color="auto"/>
              <w:right w:val="single" w:sz="4" w:space="0" w:color="auto"/>
            </w:tcBorders>
            <w:shd w:val="clear" w:color="auto" w:fill="auto"/>
            <w:vAlign w:val="center"/>
            <w:hideMark/>
          </w:tcPr>
          <w:p w14:paraId="4558D72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single" w:sz="4" w:space="0" w:color="auto"/>
              <w:left w:val="nil"/>
              <w:bottom w:val="single" w:sz="4" w:space="0" w:color="auto"/>
              <w:right w:val="single" w:sz="4" w:space="0" w:color="auto"/>
            </w:tcBorders>
            <w:shd w:val="clear" w:color="auto" w:fill="auto"/>
            <w:vAlign w:val="center"/>
            <w:hideMark/>
          </w:tcPr>
          <w:p w14:paraId="7C41FCC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single" w:sz="4" w:space="0" w:color="auto"/>
              <w:left w:val="nil"/>
              <w:bottom w:val="single" w:sz="4" w:space="0" w:color="auto"/>
              <w:right w:val="single" w:sz="4" w:space="0" w:color="auto"/>
            </w:tcBorders>
            <w:shd w:val="clear" w:color="auto" w:fill="auto"/>
            <w:vAlign w:val="center"/>
            <w:hideMark/>
          </w:tcPr>
          <w:p w14:paraId="0A8B5EC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single" w:sz="4" w:space="0" w:color="auto"/>
              <w:left w:val="nil"/>
              <w:bottom w:val="single" w:sz="4" w:space="0" w:color="auto"/>
              <w:right w:val="single" w:sz="4" w:space="0" w:color="auto"/>
            </w:tcBorders>
            <w:shd w:val="clear" w:color="auto" w:fill="auto"/>
            <w:vAlign w:val="center"/>
            <w:hideMark/>
          </w:tcPr>
          <w:p w14:paraId="1FC07F5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single" w:sz="4" w:space="0" w:color="auto"/>
              <w:left w:val="nil"/>
              <w:bottom w:val="single" w:sz="4" w:space="0" w:color="auto"/>
              <w:right w:val="single" w:sz="4" w:space="0" w:color="auto"/>
            </w:tcBorders>
            <w:shd w:val="clear" w:color="auto" w:fill="F2F2F2"/>
            <w:vAlign w:val="center"/>
            <w:hideMark/>
          </w:tcPr>
          <w:p w14:paraId="36E30906"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single" w:sz="4" w:space="0" w:color="auto"/>
              <w:left w:val="nil"/>
              <w:bottom w:val="single" w:sz="4" w:space="0" w:color="auto"/>
              <w:right w:val="single" w:sz="4" w:space="0" w:color="auto"/>
            </w:tcBorders>
            <w:shd w:val="clear" w:color="auto" w:fill="F2F2F2"/>
            <w:vAlign w:val="center"/>
            <w:hideMark/>
          </w:tcPr>
          <w:p w14:paraId="3EDDF6C8"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single" w:sz="4" w:space="0" w:color="auto"/>
              <w:left w:val="nil"/>
              <w:bottom w:val="single" w:sz="4" w:space="0" w:color="auto"/>
              <w:right w:val="single" w:sz="4" w:space="0" w:color="auto"/>
            </w:tcBorders>
            <w:shd w:val="clear" w:color="auto" w:fill="F2F2F2"/>
            <w:vAlign w:val="center"/>
            <w:hideMark/>
          </w:tcPr>
          <w:p w14:paraId="64513B0F"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single" w:sz="4" w:space="0" w:color="auto"/>
              <w:left w:val="nil"/>
              <w:bottom w:val="single" w:sz="4" w:space="0" w:color="auto"/>
              <w:right w:val="single" w:sz="4" w:space="0" w:color="auto"/>
            </w:tcBorders>
            <w:shd w:val="clear" w:color="auto" w:fill="auto"/>
            <w:vAlign w:val="center"/>
            <w:hideMark/>
          </w:tcPr>
          <w:p w14:paraId="1B539794"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4F07BFED"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775B92AB"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Mississippi</w:t>
            </w:r>
          </w:p>
        </w:tc>
        <w:tc>
          <w:tcPr>
            <w:tcW w:w="305" w:type="pct"/>
            <w:tcBorders>
              <w:top w:val="nil"/>
              <w:left w:val="nil"/>
              <w:bottom w:val="single" w:sz="4" w:space="0" w:color="auto"/>
              <w:right w:val="single" w:sz="4" w:space="0" w:color="auto"/>
            </w:tcBorders>
            <w:shd w:val="clear" w:color="auto" w:fill="auto"/>
            <w:vAlign w:val="center"/>
            <w:hideMark/>
          </w:tcPr>
          <w:p w14:paraId="0F169E7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1CAD85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DDA143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245511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844255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95A240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0223DBD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34B641D1"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7AE5F873"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775ABF23"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Missouri</w:t>
            </w:r>
          </w:p>
        </w:tc>
        <w:tc>
          <w:tcPr>
            <w:tcW w:w="305" w:type="pct"/>
            <w:tcBorders>
              <w:top w:val="nil"/>
              <w:left w:val="nil"/>
              <w:bottom w:val="single" w:sz="4" w:space="0" w:color="auto"/>
              <w:right w:val="single" w:sz="4" w:space="0" w:color="auto"/>
            </w:tcBorders>
            <w:shd w:val="clear" w:color="auto" w:fill="auto"/>
            <w:vAlign w:val="center"/>
            <w:hideMark/>
          </w:tcPr>
          <w:p w14:paraId="6F638BF6"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8FD4C16"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85CBB3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887E56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407997BC"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13BEDAEB"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1BE13820"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2A32D36E"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15756413"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63795DA5"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Montana</w:t>
            </w:r>
          </w:p>
        </w:tc>
        <w:tc>
          <w:tcPr>
            <w:tcW w:w="305" w:type="pct"/>
            <w:tcBorders>
              <w:top w:val="nil"/>
              <w:left w:val="nil"/>
              <w:bottom w:val="single" w:sz="4" w:space="0" w:color="auto"/>
              <w:right w:val="single" w:sz="4" w:space="0" w:color="auto"/>
            </w:tcBorders>
            <w:shd w:val="clear" w:color="auto" w:fill="auto"/>
            <w:vAlign w:val="center"/>
            <w:hideMark/>
          </w:tcPr>
          <w:p w14:paraId="420A652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3D827D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67D61A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03186238"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597CBF4E"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1C3FFB0"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7734C013"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3DB9A17F"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2443E089"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538CE5B2"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Nebraska</w:t>
            </w:r>
          </w:p>
        </w:tc>
        <w:tc>
          <w:tcPr>
            <w:tcW w:w="305" w:type="pct"/>
            <w:tcBorders>
              <w:top w:val="nil"/>
              <w:left w:val="nil"/>
              <w:bottom w:val="single" w:sz="4" w:space="0" w:color="auto"/>
              <w:right w:val="single" w:sz="4" w:space="0" w:color="auto"/>
            </w:tcBorders>
            <w:shd w:val="clear" w:color="auto" w:fill="auto"/>
            <w:vAlign w:val="center"/>
            <w:hideMark/>
          </w:tcPr>
          <w:p w14:paraId="5F54D1B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3FEB44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D56A3E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FDA401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2D9795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C0FCC6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F2F2F2"/>
            <w:vAlign w:val="center"/>
            <w:hideMark/>
          </w:tcPr>
          <w:p w14:paraId="15224DB0"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600B157A"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51E83ACC"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5B099ADF"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Nevada</w:t>
            </w:r>
          </w:p>
        </w:tc>
        <w:tc>
          <w:tcPr>
            <w:tcW w:w="305" w:type="pct"/>
            <w:tcBorders>
              <w:top w:val="nil"/>
              <w:left w:val="nil"/>
              <w:bottom w:val="single" w:sz="4" w:space="0" w:color="auto"/>
              <w:right w:val="single" w:sz="4" w:space="0" w:color="auto"/>
            </w:tcBorders>
            <w:shd w:val="clear" w:color="auto" w:fill="auto"/>
            <w:vAlign w:val="center"/>
            <w:hideMark/>
          </w:tcPr>
          <w:p w14:paraId="1A87323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F9DE2E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715EAD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1EDE314A"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4D15A3F2"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523F605E"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6460CDBD"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70C1B276"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4C7A4246"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55248D88"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New Hampshire</w:t>
            </w:r>
          </w:p>
        </w:tc>
        <w:tc>
          <w:tcPr>
            <w:tcW w:w="305" w:type="pct"/>
            <w:tcBorders>
              <w:top w:val="nil"/>
              <w:left w:val="nil"/>
              <w:bottom w:val="single" w:sz="4" w:space="0" w:color="auto"/>
              <w:right w:val="single" w:sz="4" w:space="0" w:color="auto"/>
            </w:tcBorders>
            <w:shd w:val="clear" w:color="auto" w:fill="auto"/>
            <w:vAlign w:val="center"/>
            <w:hideMark/>
          </w:tcPr>
          <w:p w14:paraId="76568A0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0FAE0E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393B39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45DC3C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C2CA946"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8669F3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03F626E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153FD27A"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58D1F85F"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094D5ADD"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New Jersey</w:t>
            </w:r>
          </w:p>
        </w:tc>
        <w:tc>
          <w:tcPr>
            <w:tcW w:w="305" w:type="pct"/>
            <w:tcBorders>
              <w:top w:val="nil"/>
              <w:left w:val="nil"/>
              <w:bottom w:val="single" w:sz="4" w:space="0" w:color="auto"/>
              <w:right w:val="single" w:sz="4" w:space="0" w:color="auto"/>
            </w:tcBorders>
            <w:shd w:val="clear" w:color="auto" w:fill="auto"/>
            <w:vAlign w:val="center"/>
            <w:hideMark/>
          </w:tcPr>
          <w:p w14:paraId="77A3852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7393F0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A34D3F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67B4FA21"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4ECBBCD"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8ED6BF5"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37537098"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171341DA" w14:textId="5DC9B1A3" w:rsidR="001E43F7" w:rsidRPr="00993989" w:rsidRDefault="001E43F7" w:rsidP="001A25A9">
            <w:pPr>
              <w:spacing w:after="0" w:line="240" w:lineRule="auto"/>
              <w:jc w:val="center"/>
              <w:rPr>
                <w:rFonts w:eastAsia="Times New Roman" w:cs="Calibri"/>
                <w:color w:val="000000"/>
                <w:sz w:val="20"/>
                <w:szCs w:val="20"/>
              </w:rPr>
            </w:pPr>
            <w:r w:rsidRPr="00B23ABB">
              <w:rPr>
                <w:rFonts w:eastAsia="Times New Roman" w:cs="Calibri"/>
                <w:color w:val="000000"/>
                <w:sz w:val="20"/>
                <w:szCs w:val="20"/>
              </w:rPr>
              <w:t>Under N.J.A.C. 6A:14-3.5, Determination of eligibility for special education and related services, the definition of “Preschool child with a disability” corresponds to preschool handicapped and means a child between the ages of th</w:t>
            </w:r>
            <w:r w:rsidR="005A6843">
              <w:rPr>
                <w:rFonts w:eastAsia="Times New Roman" w:cs="Calibri"/>
                <w:color w:val="000000"/>
                <w:sz w:val="20"/>
                <w:szCs w:val="20"/>
              </w:rPr>
              <w:t>r</w:t>
            </w:r>
            <w:r w:rsidRPr="00B23ABB">
              <w:rPr>
                <w:rFonts w:eastAsia="Times New Roman" w:cs="Calibri"/>
                <w:color w:val="000000"/>
                <w:sz w:val="20"/>
                <w:szCs w:val="20"/>
              </w:rPr>
              <w:t xml:space="preserve">ee and five experiencing developmental delay, as measured by appropriate diagnostic instruments and procedures, in one or more of the areas in © 10i through v below, and requires special education and related services. For this reason, 0 counts have not been included for </w:t>
            </w:r>
            <w:proofErr w:type="gramStart"/>
            <w:r w:rsidRPr="00B23ABB">
              <w:rPr>
                <w:rFonts w:eastAsia="Times New Roman" w:cs="Calibri"/>
                <w:color w:val="000000"/>
                <w:sz w:val="20"/>
                <w:szCs w:val="20"/>
              </w:rPr>
              <w:t>students</w:t>
            </w:r>
            <w:proofErr w:type="gramEnd"/>
            <w:r w:rsidRPr="00B23ABB">
              <w:rPr>
                <w:rFonts w:eastAsia="Times New Roman" w:cs="Calibri"/>
                <w:color w:val="000000"/>
                <w:sz w:val="20"/>
                <w:szCs w:val="20"/>
              </w:rPr>
              <w:t xml:space="preserve"> ages 3 and 4 in disability categories other than Developmental Delay. Such </w:t>
            </w:r>
            <w:r w:rsidR="005A6843" w:rsidRPr="00B23ABB">
              <w:rPr>
                <w:rFonts w:eastAsia="Times New Roman" w:cs="Calibri"/>
                <w:color w:val="000000"/>
                <w:sz w:val="20"/>
                <w:szCs w:val="20"/>
              </w:rPr>
              <w:t>edibility</w:t>
            </w:r>
            <w:r w:rsidRPr="00B23ABB">
              <w:rPr>
                <w:rFonts w:eastAsia="Times New Roman" w:cs="Calibri"/>
                <w:color w:val="000000"/>
                <w:sz w:val="20"/>
                <w:szCs w:val="20"/>
              </w:rPr>
              <w:t xml:space="preserve"> categories just do not apply. This is reflected in the EMAPS survey under the definition of Developmental Delay for ages 3 and 4.</w:t>
            </w:r>
          </w:p>
        </w:tc>
      </w:tr>
      <w:tr w:rsidR="001E43F7" w:rsidRPr="00993989" w14:paraId="41F75BFC"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0A324CDA"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lastRenderedPageBreak/>
              <w:t>New Mexico</w:t>
            </w:r>
          </w:p>
        </w:tc>
        <w:tc>
          <w:tcPr>
            <w:tcW w:w="305" w:type="pct"/>
            <w:tcBorders>
              <w:top w:val="nil"/>
              <w:left w:val="nil"/>
              <w:bottom w:val="single" w:sz="4" w:space="0" w:color="auto"/>
              <w:right w:val="single" w:sz="4" w:space="0" w:color="auto"/>
            </w:tcBorders>
            <w:shd w:val="clear" w:color="auto" w:fill="auto"/>
            <w:vAlign w:val="center"/>
            <w:hideMark/>
          </w:tcPr>
          <w:p w14:paraId="46BAEFB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C8BBD0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7DFF5E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5E8C35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D9B554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B222DE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1947AC7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6DB132D1"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373BF8B0"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4990A74A"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New York</w:t>
            </w:r>
          </w:p>
        </w:tc>
        <w:tc>
          <w:tcPr>
            <w:tcW w:w="305" w:type="pct"/>
            <w:tcBorders>
              <w:top w:val="nil"/>
              <w:left w:val="nil"/>
              <w:bottom w:val="single" w:sz="4" w:space="0" w:color="auto"/>
              <w:right w:val="single" w:sz="4" w:space="0" w:color="auto"/>
            </w:tcBorders>
            <w:shd w:val="clear" w:color="auto" w:fill="auto"/>
            <w:vAlign w:val="center"/>
            <w:hideMark/>
          </w:tcPr>
          <w:p w14:paraId="4D6EAC6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9D9DD0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2601A3BF"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7F3AB6F"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4A047B05"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8F0436A"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2456EFC2"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3638AC6F" w14:textId="77777777" w:rsidR="001E43F7" w:rsidRPr="00993989" w:rsidRDefault="001E43F7" w:rsidP="001A25A9">
            <w:pPr>
              <w:spacing w:after="0" w:line="240" w:lineRule="auto"/>
              <w:jc w:val="center"/>
              <w:rPr>
                <w:rFonts w:eastAsia="Times New Roman" w:cs="Calibri"/>
                <w:color w:val="000000"/>
                <w:sz w:val="20"/>
                <w:szCs w:val="20"/>
              </w:rPr>
            </w:pPr>
            <w:r w:rsidRPr="00B23ABB">
              <w:rPr>
                <w:rFonts w:eastAsia="Times New Roman" w:cs="Calibri"/>
                <w:color w:val="000000"/>
                <w:sz w:val="20"/>
                <w:szCs w:val="20"/>
              </w:rPr>
              <w:t>Preschool students with disabilities are the only students that are not identified by a specific disability. They are designated as "preschool student with a disability" according to our State regulations and reported as students with a developmental delay for federal reporting. A "Yes" response indicates age of student as of our count date (first Wednesday in October).</w:t>
            </w:r>
          </w:p>
        </w:tc>
      </w:tr>
      <w:tr w:rsidR="001E43F7" w:rsidRPr="00993989" w14:paraId="5D382142"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12C05407"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North Carolina</w:t>
            </w:r>
          </w:p>
        </w:tc>
        <w:tc>
          <w:tcPr>
            <w:tcW w:w="305" w:type="pct"/>
            <w:tcBorders>
              <w:top w:val="nil"/>
              <w:left w:val="nil"/>
              <w:bottom w:val="single" w:sz="4" w:space="0" w:color="auto"/>
              <w:right w:val="single" w:sz="4" w:space="0" w:color="auto"/>
            </w:tcBorders>
            <w:shd w:val="clear" w:color="auto" w:fill="auto"/>
            <w:vAlign w:val="center"/>
            <w:hideMark/>
          </w:tcPr>
          <w:p w14:paraId="77644D1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DEE15D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1C8B2A6"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B7A401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BFA0F5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432A8984"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51EA66CB"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28764B6B"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1384CA73"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4D60D591"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North Dakota</w:t>
            </w:r>
          </w:p>
        </w:tc>
        <w:tc>
          <w:tcPr>
            <w:tcW w:w="305" w:type="pct"/>
            <w:tcBorders>
              <w:top w:val="nil"/>
              <w:left w:val="nil"/>
              <w:bottom w:val="single" w:sz="4" w:space="0" w:color="auto"/>
              <w:right w:val="single" w:sz="4" w:space="0" w:color="auto"/>
            </w:tcBorders>
            <w:shd w:val="clear" w:color="auto" w:fill="auto"/>
            <w:vAlign w:val="center"/>
            <w:hideMark/>
          </w:tcPr>
          <w:p w14:paraId="16EDE76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FD432F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AB3021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063410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AC3B21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0940DC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1AE2251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70B60FB0"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67954884"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68576CD3"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Northern Marianas</w:t>
            </w:r>
          </w:p>
        </w:tc>
        <w:tc>
          <w:tcPr>
            <w:tcW w:w="305" w:type="pct"/>
            <w:tcBorders>
              <w:top w:val="nil"/>
              <w:left w:val="nil"/>
              <w:bottom w:val="single" w:sz="4" w:space="0" w:color="auto"/>
              <w:right w:val="single" w:sz="4" w:space="0" w:color="auto"/>
            </w:tcBorders>
            <w:shd w:val="clear" w:color="auto" w:fill="auto"/>
            <w:vAlign w:val="center"/>
            <w:hideMark/>
          </w:tcPr>
          <w:p w14:paraId="7CF6CCB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3178DA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9A2E49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927436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25281A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24450A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51D651C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260D4ED0"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3D43D2D9"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650BF0AE"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Ohio</w:t>
            </w:r>
          </w:p>
        </w:tc>
        <w:tc>
          <w:tcPr>
            <w:tcW w:w="305" w:type="pct"/>
            <w:tcBorders>
              <w:top w:val="nil"/>
              <w:left w:val="nil"/>
              <w:bottom w:val="single" w:sz="4" w:space="0" w:color="auto"/>
              <w:right w:val="single" w:sz="4" w:space="0" w:color="auto"/>
            </w:tcBorders>
            <w:shd w:val="clear" w:color="auto" w:fill="auto"/>
            <w:vAlign w:val="center"/>
            <w:hideMark/>
          </w:tcPr>
          <w:p w14:paraId="161D1F4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646898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B165DC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74195B02"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0BC55E41"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DBDA746"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5FC70317"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70CE8150"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074A4B0B"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6DFCA12D"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Oklahoma</w:t>
            </w:r>
          </w:p>
        </w:tc>
        <w:tc>
          <w:tcPr>
            <w:tcW w:w="305" w:type="pct"/>
            <w:tcBorders>
              <w:top w:val="nil"/>
              <w:left w:val="nil"/>
              <w:bottom w:val="single" w:sz="4" w:space="0" w:color="auto"/>
              <w:right w:val="single" w:sz="4" w:space="0" w:color="auto"/>
            </w:tcBorders>
            <w:shd w:val="clear" w:color="auto" w:fill="auto"/>
            <w:vAlign w:val="center"/>
            <w:hideMark/>
          </w:tcPr>
          <w:p w14:paraId="0FC02D1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A8E9B0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BDD526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4AFEA0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BB0EA0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D0DE05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nil"/>
              <w:right w:val="nil"/>
            </w:tcBorders>
            <w:shd w:val="clear" w:color="auto" w:fill="auto"/>
            <w:noWrap/>
            <w:vAlign w:val="center"/>
            <w:hideMark/>
          </w:tcPr>
          <w:p w14:paraId="78641104"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1689" w:type="pct"/>
            <w:tcBorders>
              <w:top w:val="nil"/>
              <w:left w:val="single" w:sz="4" w:space="0" w:color="auto"/>
              <w:bottom w:val="single" w:sz="4" w:space="0" w:color="auto"/>
              <w:right w:val="single" w:sz="4" w:space="0" w:color="auto"/>
            </w:tcBorders>
            <w:shd w:val="clear" w:color="auto" w:fill="auto"/>
            <w:vAlign w:val="center"/>
            <w:hideMark/>
          </w:tcPr>
          <w:p w14:paraId="31EDB520"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0C55B333"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482DA43C"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Oregon</w:t>
            </w:r>
          </w:p>
        </w:tc>
        <w:tc>
          <w:tcPr>
            <w:tcW w:w="305" w:type="pct"/>
            <w:tcBorders>
              <w:top w:val="nil"/>
              <w:left w:val="nil"/>
              <w:bottom w:val="single" w:sz="4" w:space="0" w:color="auto"/>
              <w:right w:val="single" w:sz="4" w:space="0" w:color="auto"/>
            </w:tcBorders>
            <w:shd w:val="clear" w:color="auto" w:fill="auto"/>
            <w:vAlign w:val="center"/>
            <w:hideMark/>
          </w:tcPr>
          <w:p w14:paraId="1A02775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BA889B6"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BB7EDC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1A2A8D7E"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6D82E134"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51067E34"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single" w:sz="4" w:space="0" w:color="auto"/>
              <w:left w:val="nil"/>
              <w:bottom w:val="single" w:sz="4" w:space="0" w:color="auto"/>
              <w:right w:val="single" w:sz="4" w:space="0" w:color="auto"/>
            </w:tcBorders>
            <w:shd w:val="clear" w:color="auto" w:fill="F2F2F2"/>
            <w:vAlign w:val="center"/>
            <w:hideMark/>
          </w:tcPr>
          <w:p w14:paraId="0124638A"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6C0B6605" w14:textId="77777777" w:rsidR="001E43F7" w:rsidRPr="00993989" w:rsidRDefault="001E43F7" w:rsidP="001A25A9">
            <w:pPr>
              <w:spacing w:after="0" w:line="240" w:lineRule="auto"/>
              <w:jc w:val="center"/>
              <w:rPr>
                <w:rFonts w:eastAsia="Times New Roman" w:cs="Calibri"/>
                <w:color w:val="000000"/>
                <w:sz w:val="20"/>
                <w:szCs w:val="20"/>
              </w:rPr>
            </w:pPr>
            <w:r w:rsidRPr="00B23ABB">
              <w:rPr>
                <w:rFonts w:eastAsia="Times New Roman" w:cs="Calibri"/>
                <w:color w:val="000000"/>
                <w:sz w:val="20"/>
                <w:szCs w:val="20"/>
              </w:rPr>
              <w:t>Children who turn 5 prior to Sept 1 of the current school year are no longer eligible for developmental delay disability category.</w:t>
            </w:r>
          </w:p>
        </w:tc>
      </w:tr>
      <w:tr w:rsidR="001E43F7" w:rsidRPr="00993989" w14:paraId="23B69F89"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4EC86166"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Palau</w:t>
            </w:r>
          </w:p>
        </w:tc>
        <w:tc>
          <w:tcPr>
            <w:tcW w:w="305" w:type="pct"/>
            <w:tcBorders>
              <w:top w:val="nil"/>
              <w:left w:val="nil"/>
              <w:bottom w:val="single" w:sz="4" w:space="0" w:color="auto"/>
              <w:right w:val="single" w:sz="4" w:space="0" w:color="auto"/>
            </w:tcBorders>
            <w:shd w:val="clear" w:color="auto" w:fill="auto"/>
            <w:vAlign w:val="center"/>
            <w:hideMark/>
          </w:tcPr>
          <w:p w14:paraId="784D76E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ED71E2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DACE52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5CE11131"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415D6BD4"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37FE747D"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37C7BC66"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0493587E"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4587CFBC"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3013025E"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Pennsylvania</w:t>
            </w:r>
          </w:p>
        </w:tc>
        <w:tc>
          <w:tcPr>
            <w:tcW w:w="305" w:type="pct"/>
            <w:tcBorders>
              <w:top w:val="nil"/>
              <w:left w:val="nil"/>
              <w:bottom w:val="single" w:sz="4" w:space="0" w:color="auto"/>
              <w:right w:val="single" w:sz="4" w:space="0" w:color="auto"/>
            </w:tcBorders>
            <w:shd w:val="clear" w:color="auto" w:fill="auto"/>
            <w:vAlign w:val="center"/>
            <w:hideMark/>
          </w:tcPr>
          <w:p w14:paraId="644EA17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7946F5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47FA5F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400F7E6D"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D71F92F"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087154E6"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7ED2A057"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tcPr>
          <w:p w14:paraId="715E30EC" w14:textId="3F054CD3" w:rsidR="001E43F7" w:rsidRPr="00993989" w:rsidRDefault="001E43F7" w:rsidP="005A6843">
            <w:pPr>
              <w:spacing w:after="0" w:line="240" w:lineRule="auto"/>
              <w:jc w:val="center"/>
              <w:rPr>
                <w:rFonts w:eastAsia="Times New Roman" w:cs="Calibri"/>
                <w:color w:val="000000"/>
                <w:sz w:val="20"/>
                <w:szCs w:val="20"/>
              </w:rPr>
            </w:pPr>
            <w:r w:rsidRPr="00B23ABB">
              <w:rPr>
                <w:rFonts w:eastAsia="Times New Roman" w:cs="Calibri"/>
                <w:color w:val="000000"/>
                <w:sz w:val="20"/>
                <w:szCs w:val="20"/>
              </w:rPr>
              <w:t>Students who remain in</w:t>
            </w:r>
            <w:r w:rsidR="005A6843">
              <w:rPr>
                <w:rFonts w:eastAsia="Times New Roman" w:cs="Calibri"/>
                <w:color w:val="000000"/>
                <w:sz w:val="20"/>
                <w:szCs w:val="20"/>
              </w:rPr>
              <w:t xml:space="preserve"> </w:t>
            </w:r>
            <w:r w:rsidRPr="00B23ABB">
              <w:rPr>
                <w:rFonts w:eastAsia="Times New Roman" w:cs="Calibri"/>
                <w:color w:val="000000"/>
                <w:sz w:val="20"/>
                <w:szCs w:val="20"/>
              </w:rPr>
              <w:t>the Early Intervention program beyond age 5 may retain Developmental Delay category until the start of the school age program. Students may not remain in Early Intervention more than one year beyond the start of school age program. A student remaining may turn 6 during that school year.</w:t>
            </w:r>
          </w:p>
        </w:tc>
      </w:tr>
      <w:tr w:rsidR="001E43F7" w:rsidRPr="00993989" w14:paraId="70FDB6F8"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06393ED6"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Puerto Rico</w:t>
            </w:r>
          </w:p>
        </w:tc>
        <w:tc>
          <w:tcPr>
            <w:tcW w:w="305" w:type="pct"/>
            <w:tcBorders>
              <w:top w:val="nil"/>
              <w:left w:val="nil"/>
              <w:bottom w:val="single" w:sz="4" w:space="0" w:color="auto"/>
              <w:right w:val="single" w:sz="4" w:space="0" w:color="auto"/>
            </w:tcBorders>
            <w:shd w:val="clear" w:color="auto" w:fill="auto"/>
            <w:vAlign w:val="center"/>
            <w:hideMark/>
          </w:tcPr>
          <w:p w14:paraId="5D2C3B8E"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auto"/>
            <w:vAlign w:val="center"/>
            <w:hideMark/>
          </w:tcPr>
          <w:p w14:paraId="04F5B00C"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auto"/>
            <w:vAlign w:val="center"/>
            <w:hideMark/>
          </w:tcPr>
          <w:p w14:paraId="606F80B1"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F2F2F2"/>
            <w:vAlign w:val="center"/>
            <w:hideMark/>
          </w:tcPr>
          <w:p w14:paraId="30A8F951" w14:textId="77777777" w:rsidR="001E43F7" w:rsidRPr="00993989" w:rsidRDefault="001E43F7" w:rsidP="001A25A9">
            <w:pPr>
              <w:spacing w:after="0" w:line="240" w:lineRule="auto"/>
              <w:jc w:val="center"/>
              <w:rPr>
                <w:rFonts w:eastAsia="Times New Roman" w:cs="Calibri"/>
                <w:color w:val="000000"/>
              </w:rPr>
            </w:pPr>
          </w:p>
        </w:tc>
        <w:tc>
          <w:tcPr>
            <w:tcW w:w="305" w:type="pct"/>
            <w:tcBorders>
              <w:top w:val="nil"/>
              <w:left w:val="nil"/>
              <w:bottom w:val="single" w:sz="4" w:space="0" w:color="auto"/>
              <w:right w:val="single" w:sz="4" w:space="0" w:color="auto"/>
            </w:tcBorders>
            <w:shd w:val="clear" w:color="auto" w:fill="F2F2F2"/>
            <w:vAlign w:val="center"/>
            <w:hideMark/>
          </w:tcPr>
          <w:p w14:paraId="5D716B4C" w14:textId="77777777" w:rsidR="001E43F7" w:rsidRPr="00993989" w:rsidRDefault="001E43F7" w:rsidP="001A25A9">
            <w:pPr>
              <w:spacing w:after="0" w:line="240" w:lineRule="auto"/>
              <w:jc w:val="center"/>
              <w:rPr>
                <w:rFonts w:eastAsia="Times New Roman" w:cs="Calibri"/>
                <w:color w:val="000000"/>
              </w:rPr>
            </w:pPr>
          </w:p>
        </w:tc>
        <w:tc>
          <w:tcPr>
            <w:tcW w:w="305" w:type="pct"/>
            <w:tcBorders>
              <w:top w:val="nil"/>
              <w:left w:val="nil"/>
              <w:bottom w:val="single" w:sz="4" w:space="0" w:color="auto"/>
              <w:right w:val="single" w:sz="4" w:space="0" w:color="auto"/>
            </w:tcBorders>
            <w:shd w:val="clear" w:color="auto" w:fill="F2F2F2"/>
            <w:vAlign w:val="center"/>
            <w:hideMark/>
          </w:tcPr>
          <w:p w14:paraId="632E1867" w14:textId="77777777" w:rsidR="001E43F7" w:rsidRPr="00993989" w:rsidRDefault="001E43F7" w:rsidP="001A25A9">
            <w:pPr>
              <w:spacing w:after="0" w:line="240" w:lineRule="auto"/>
              <w:jc w:val="center"/>
              <w:rPr>
                <w:rFonts w:eastAsia="Times New Roman" w:cs="Calibri"/>
                <w:color w:val="000000"/>
              </w:rPr>
            </w:pPr>
          </w:p>
        </w:tc>
        <w:tc>
          <w:tcPr>
            <w:tcW w:w="338" w:type="pct"/>
            <w:tcBorders>
              <w:top w:val="nil"/>
              <w:left w:val="nil"/>
              <w:bottom w:val="single" w:sz="4" w:space="0" w:color="auto"/>
              <w:right w:val="single" w:sz="4" w:space="0" w:color="auto"/>
            </w:tcBorders>
            <w:shd w:val="clear" w:color="auto" w:fill="F2F2F2"/>
            <w:vAlign w:val="center"/>
            <w:hideMark/>
          </w:tcPr>
          <w:p w14:paraId="7A6B006E" w14:textId="77777777" w:rsidR="001E43F7" w:rsidRPr="00993989" w:rsidRDefault="001E43F7" w:rsidP="001A25A9">
            <w:pPr>
              <w:spacing w:after="0" w:line="240" w:lineRule="auto"/>
              <w:jc w:val="center"/>
              <w:rPr>
                <w:rFonts w:eastAsia="Times New Roman" w:cs="Calibri"/>
                <w:color w:val="000000"/>
              </w:rPr>
            </w:pPr>
          </w:p>
        </w:tc>
        <w:tc>
          <w:tcPr>
            <w:tcW w:w="1689" w:type="pct"/>
            <w:tcBorders>
              <w:top w:val="nil"/>
              <w:left w:val="nil"/>
              <w:bottom w:val="single" w:sz="4" w:space="0" w:color="auto"/>
              <w:right w:val="single" w:sz="4" w:space="0" w:color="auto"/>
            </w:tcBorders>
            <w:shd w:val="clear" w:color="auto" w:fill="auto"/>
            <w:vAlign w:val="center"/>
          </w:tcPr>
          <w:p w14:paraId="75FC7411"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4994006F"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50613F9B"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Rhode Island</w:t>
            </w:r>
          </w:p>
        </w:tc>
        <w:tc>
          <w:tcPr>
            <w:tcW w:w="305" w:type="pct"/>
            <w:tcBorders>
              <w:top w:val="nil"/>
              <w:left w:val="nil"/>
              <w:bottom w:val="single" w:sz="4" w:space="0" w:color="auto"/>
              <w:right w:val="single" w:sz="4" w:space="0" w:color="auto"/>
            </w:tcBorders>
            <w:shd w:val="clear" w:color="auto" w:fill="auto"/>
            <w:vAlign w:val="center"/>
            <w:hideMark/>
          </w:tcPr>
          <w:p w14:paraId="3DD1EC5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965511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EE5177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5C1A22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0763996"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28C08A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F2F2F2"/>
            <w:vAlign w:val="center"/>
            <w:hideMark/>
          </w:tcPr>
          <w:p w14:paraId="4134F4B7"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279CE899"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510678C6"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4DE18DC5"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South Carolina</w:t>
            </w:r>
          </w:p>
        </w:tc>
        <w:tc>
          <w:tcPr>
            <w:tcW w:w="305" w:type="pct"/>
            <w:tcBorders>
              <w:top w:val="nil"/>
              <w:left w:val="nil"/>
              <w:bottom w:val="single" w:sz="4" w:space="0" w:color="auto"/>
              <w:right w:val="single" w:sz="4" w:space="0" w:color="auto"/>
            </w:tcBorders>
            <w:shd w:val="clear" w:color="auto" w:fill="auto"/>
            <w:vAlign w:val="center"/>
            <w:hideMark/>
          </w:tcPr>
          <w:p w14:paraId="6108AA8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483402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A41181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E4546B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2B62AE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198ACA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09240FC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477E3D67"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5DF02B18"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00543467"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South Dakota</w:t>
            </w:r>
          </w:p>
        </w:tc>
        <w:tc>
          <w:tcPr>
            <w:tcW w:w="305" w:type="pct"/>
            <w:tcBorders>
              <w:top w:val="nil"/>
              <w:left w:val="nil"/>
              <w:bottom w:val="single" w:sz="4" w:space="0" w:color="auto"/>
              <w:right w:val="single" w:sz="4" w:space="0" w:color="auto"/>
            </w:tcBorders>
            <w:shd w:val="clear" w:color="auto" w:fill="auto"/>
            <w:vAlign w:val="center"/>
            <w:hideMark/>
          </w:tcPr>
          <w:p w14:paraId="396AF92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7E6488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879641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2400D823"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4F708923"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B49D610"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4AA5EF31"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5AD5FA4C"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13585F1C"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61B230BA"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Tennessee</w:t>
            </w:r>
          </w:p>
        </w:tc>
        <w:tc>
          <w:tcPr>
            <w:tcW w:w="305" w:type="pct"/>
            <w:tcBorders>
              <w:top w:val="nil"/>
              <w:left w:val="nil"/>
              <w:bottom w:val="single" w:sz="4" w:space="0" w:color="auto"/>
              <w:right w:val="single" w:sz="4" w:space="0" w:color="auto"/>
            </w:tcBorders>
            <w:shd w:val="clear" w:color="auto" w:fill="auto"/>
            <w:vAlign w:val="center"/>
            <w:hideMark/>
          </w:tcPr>
          <w:p w14:paraId="0C0436D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8B7FBA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53E9FB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E8326F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879F37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97E2F76"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auto"/>
            <w:vAlign w:val="center"/>
            <w:hideMark/>
          </w:tcPr>
          <w:p w14:paraId="78EFBF3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nil"/>
              <w:left w:val="nil"/>
              <w:bottom w:val="single" w:sz="4" w:space="0" w:color="auto"/>
              <w:right w:val="single" w:sz="4" w:space="0" w:color="auto"/>
            </w:tcBorders>
            <w:shd w:val="clear" w:color="auto" w:fill="auto"/>
            <w:vAlign w:val="center"/>
            <w:hideMark/>
          </w:tcPr>
          <w:p w14:paraId="2087C334"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6EC9BB30"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40457802"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Texas</w:t>
            </w:r>
          </w:p>
        </w:tc>
        <w:tc>
          <w:tcPr>
            <w:tcW w:w="305" w:type="pct"/>
            <w:tcBorders>
              <w:top w:val="nil"/>
              <w:left w:val="nil"/>
              <w:bottom w:val="single" w:sz="4" w:space="0" w:color="auto"/>
              <w:right w:val="single" w:sz="4" w:space="0" w:color="auto"/>
            </w:tcBorders>
            <w:shd w:val="clear" w:color="auto" w:fill="F2F2F2"/>
            <w:vAlign w:val="center"/>
            <w:hideMark/>
          </w:tcPr>
          <w:p w14:paraId="4419BF77"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AD310CC"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7E383068"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4CA5FEDD"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172F5282"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0D7D0020"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0F7A7643"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6817A960"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486B5594"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4C1F0F2E"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lastRenderedPageBreak/>
              <w:t>Utah</w:t>
            </w:r>
          </w:p>
        </w:tc>
        <w:tc>
          <w:tcPr>
            <w:tcW w:w="305" w:type="pct"/>
            <w:tcBorders>
              <w:top w:val="nil"/>
              <w:left w:val="nil"/>
              <w:bottom w:val="single" w:sz="4" w:space="0" w:color="auto"/>
              <w:right w:val="single" w:sz="4" w:space="0" w:color="auto"/>
            </w:tcBorders>
            <w:shd w:val="clear" w:color="auto" w:fill="auto"/>
            <w:vAlign w:val="center"/>
            <w:hideMark/>
          </w:tcPr>
          <w:p w14:paraId="5E96438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5A9A0D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78CD35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0948C0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DCC665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15801A17"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6E759415"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2FBEDE85"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5039673A"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58BEF09F"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Vermont</w:t>
            </w:r>
          </w:p>
        </w:tc>
        <w:tc>
          <w:tcPr>
            <w:tcW w:w="305" w:type="pct"/>
            <w:tcBorders>
              <w:top w:val="nil"/>
              <w:left w:val="nil"/>
              <w:bottom w:val="single" w:sz="4" w:space="0" w:color="auto"/>
              <w:right w:val="single" w:sz="4" w:space="0" w:color="auto"/>
            </w:tcBorders>
            <w:shd w:val="clear" w:color="auto" w:fill="auto"/>
            <w:vAlign w:val="center"/>
            <w:hideMark/>
          </w:tcPr>
          <w:p w14:paraId="3021E62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F86DFE0"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4476454"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1E096B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003177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1A8FFE9"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F2F2F2"/>
            <w:vAlign w:val="center"/>
            <w:hideMark/>
          </w:tcPr>
          <w:p w14:paraId="0B6E5DE5"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hideMark/>
          </w:tcPr>
          <w:p w14:paraId="2414E246"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5D1AF884" w14:textId="77777777" w:rsidTr="001E43F7">
        <w:trPr>
          <w:trHeight w:val="432"/>
          <w:jc w:val="center"/>
        </w:trPr>
        <w:tc>
          <w:tcPr>
            <w:tcW w:w="1141"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453A0711"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Virgin Islands</w:t>
            </w:r>
          </w:p>
        </w:tc>
        <w:tc>
          <w:tcPr>
            <w:tcW w:w="305" w:type="pct"/>
            <w:tcBorders>
              <w:top w:val="single" w:sz="4" w:space="0" w:color="auto"/>
              <w:left w:val="nil"/>
              <w:bottom w:val="single" w:sz="4" w:space="0" w:color="auto"/>
              <w:right w:val="single" w:sz="4" w:space="0" w:color="auto"/>
            </w:tcBorders>
            <w:shd w:val="clear" w:color="auto" w:fill="auto"/>
            <w:vAlign w:val="center"/>
            <w:hideMark/>
          </w:tcPr>
          <w:p w14:paraId="5E2DFFB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single" w:sz="4" w:space="0" w:color="auto"/>
              <w:left w:val="nil"/>
              <w:bottom w:val="single" w:sz="4" w:space="0" w:color="auto"/>
              <w:right w:val="single" w:sz="4" w:space="0" w:color="auto"/>
            </w:tcBorders>
            <w:shd w:val="clear" w:color="auto" w:fill="auto"/>
            <w:vAlign w:val="center"/>
            <w:hideMark/>
          </w:tcPr>
          <w:p w14:paraId="25B75EC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single" w:sz="4" w:space="0" w:color="auto"/>
              <w:left w:val="nil"/>
              <w:bottom w:val="single" w:sz="4" w:space="0" w:color="auto"/>
              <w:right w:val="single" w:sz="4" w:space="0" w:color="auto"/>
            </w:tcBorders>
            <w:shd w:val="clear" w:color="auto" w:fill="auto"/>
            <w:vAlign w:val="center"/>
            <w:hideMark/>
          </w:tcPr>
          <w:p w14:paraId="06BBCF9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single" w:sz="4" w:space="0" w:color="auto"/>
              <w:left w:val="nil"/>
              <w:bottom w:val="single" w:sz="4" w:space="0" w:color="auto"/>
              <w:right w:val="single" w:sz="4" w:space="0" w:color="auto"/>
            </w:tcBorders>
            <w:shd w:val="clear" w:color="auto" w:fill="auto"/>
            <w:vAlign w:val="center"/>
            <w:hideMark/>
          </w:tcPr>
          <w:p w14:paraId="6E17786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single" w:sz="4" w:space="0" w:color="auto"/>
              <w:left w:val="nil"/>
              <w:bottom w:val="single" w:sz="4" w:space="0" w:color="auto"/>
              <w:right w:val="single" w:sz="4" w:space="0" w:color="auto"/>
            </w:tcBorders>
            <w:shd w:val="clear" w:color="auto" w:fill="auto"/>
            <w:vAlign w:val="center"/>
            <w:hideMark/>
          </w:tcPr>
          <w:p w14:paraId="1573934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single" w:sz="4" w:space="0" w:color="auto"/>
              <w:left w:val="nil"/>
              <w:bottom w:val="single" w:sz="4" w:space="0" w:color="auto"/>
              <w:right w:val="single" w:sz="4" w:space="0" w:color="auto"/>
            </w:tcBorders>
            <w:shd w:val="clear" w:color="auto" w:fill="auto"/>
            <w:vAlign w:val="center"/>
            <w:hideMark/>
          </w:tcPr>
          <w:p w14:paraId="0DE63F73"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single" w:sz="4" w:space="0" w:color="auto"/>
              <w:left w:val="nil"/>
              <w:bottom w:val="single" w:sz="4" w:space="0" w:color="auto"/>
              <w:right w:val="single" w:sz="4" w:space="0" w:color="auto"/>
            </w:tcBorders>
            <w:shd w:val="clear" w:color="auto" w:fill="auto"/>
            <w:vAlign w:val="center"/>
            <w:hideMark/>
          </w:tcPr>
          <w:p w14:paraId="551CCFC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1689" w:type="pct"/>
            <w:tcBorders>
              <w:top w:val="single" w:sz="4" w:space="0" w:color="auto"/>
              <w:left w:val="nil"/>
              <w:bottom w:val="single" w:sz="4" w:space="0" w:color="auto"/>
              <w:right w:val="single" w:sz="4" w:space="0" w:color="auto"/>
            </w:tcBorders>
            <w:shd w:val="clear" w:color="auto" w:fill="auto"/>
            <w:vAlign w:val="center"/>
            <w:hideMark/>
          </w:tcPr>
          <w:p w14:paraId="4D5BFD8D"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508D09BD"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6EBCC82D"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Virginia</w:t>
            </w:r>
          </w:p>
        </w:tc>
        <w:tc>
          <w:tcPr>
            <w:tcW w:w="305" w:type="pct"/>
            <w:tcBorders>
              <w:top w:val="nil"/>
              <w:left w:val="nil"/>
              <w:bottom w:val="single" w:sz="4" w:space="0" w:color="auto"/>
              <w:right w:val="single" w:sz="4" w:space="0" w:color="auto"/>
            </w:tcBorders>
            <w:shd w:val="clear" w:color="auto" w:fill="auto"/>
            <w:vAlign w:val="center"/>
            <w:hideMark/>
          </w:tcPr>
          <w:p w14:paraId="5B585996"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771B76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0965B3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337050E"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20C9D862"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7A7EE976"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71CF471B"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tcPr>
          <w:p w14:paraId="37E7BEBC" w14:textId="77777777" w:rsidR="001E43F7" w:rsidRPr="00993989" w:rsidRDefault="001E43F7" w:rsidP="001A25A9">
            <w:pPr>
              <w:spacing w:after="0" w:line="240" w:lineRule="auto"/>
              <w:jc w:val="center"/>
              <w:rPr>
                <w:rFonts w:eastAsia="Times New Roman" w:cs="Calibri"/>
                <w:color w:val="000000"/>
                <w:sz w:val="20"/>
                <w:szCs w:val="20"/>
              </w:rPr>
            </w:pPr>
            <w:r w:rsidRPr="00B23ABB">
              <w:rPr>
                <w:rFonts w:eastAsia="Times New Roman" w:cs="Calibri"/>
                <w:color w:val="000000"/>
                <w:sz w:val="20"/>
                <w:szCs w:val="20"/>
              </w:rPr>
              <w:t>In Virginia, developmental delay disability category is for children with disabilities ages 2-6.</w:t>
            </w:r>
          </w:p>
        </w:tc>
      </w:tr>
      <w:tr w:rsidR="001E43F7" w:rsidRPr="00993989" w14:paraId="1C5F5E00"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4DBB7086"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Washington</w:t>
            </w:r>
          </w:p>
        </w:tc>
        <w:tc>
          <w:tcPr>
            <w:tcW w:w="305" w:type="pct"/>
            <w:tcBorders>
              <w:top w:val="nil"/>
              <w:left w:val="nil"/>
              <w:bottom w:val="single" w:sz="4" w:space="0" w:color="auto"/>
              <w:right w:val="single" w:sz="4" w:space="0" w:color="auto"/>
            </w:tcBorders>
            <w:shd w:val="clear" w:color="auto" w:fill="auto"/>
            <w:vAlign w:val="center"/>
            <w:hideMark/>
          </w:tcPr>
          <w:p w14:paraId="2AD8AED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5B8C9C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2D22607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ADB8867"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730CA2B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6CB5BBD"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38" w:type="pct"/>
            <w:tcBorders>
              <w:top w:val="nil"/>
              <w:left w:val="nil"/>
              <w:bottom w:val="single" w:sz="4" w:space="0" w:color="auto"/>
              <w:right w:val="single" w:sz="4" w:space="0" w:color="auto"/>
            </w:tcBorders>
            <w:shd w:val="clear" w:color="auto" w:fill="F2F2F2"/>
            <w:vAlign w:val="center"/>
            <w:hideMark/>
          </w:tcPr>
          <w:p w14:paraId="028B34E9"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tcPr>
          <w:p w14:paraId="31797A8E"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49E38038"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11A5EA43"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West Virginia</w:t>
            </w:r>
          </w:p>
        </w:tc>
        <w:tc>
          <w:tcPr>
            <w:tcW w:w="305" w:type="pct"/>
            <w:tcBorders>
              <w:top w:val="nil"/>
              <w:left w:val="nil"/>
              <w:bottom w:val="single" w:sz="4" w:space="0" w:color="auto"/>
              <w:right w:val="single" w:sz="4" w:space="0" w:color="auto"/>
            </w:tcBorders>
            <w:shd w:val="clear" w:color="auto" w:fill="auto"/>
            <w:vAlign w:val="center"/>
            <w:hideMark/>
          </w:tcPr>
          <w:p w14:paraId="2518D206"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43E072C"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1AA5F868"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F2F2F2"/>
            <w:vAlign w:val="center"/>
            <w:hideMark/>
          </w:tcPr>
          <w:p w14:paraId="6C3763F4"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24026DFF" w14:textId="77777777" w:rsidR="001E43F7" w:rsidRPr="00993989" w:rsidRDefault="001E43F7" w:rsidP="001A25A9">
            <w:pPr>
              <w:spacing w:after="0" w:line="240" w:lineRule="auto"/>
              <w:jc w:val="center"/>
              <w:rPr>
                <w:rFonts w:eastAsia="Times New Roman" w:cs="Calibri"/>
                <w:color w:val="000000"/>
                <w:sz w:val="20"/>
                <w:szCs w:val="20"/>
              </w:rPr>
            </w:pPr>
          </w:p>
        </w:tc>
        <w:tc>
          <w:tcPr>
            <w:tcW w:w="305" w:type="pct"/>
            <w:tcBorders>
              <w:top w:val="nil"/>
              <w:left w:val="nil"/>
              <w:bottom w:val="single" w:sz="4" w:space="0" w:color="auto"/>
              <w:right w:val="single" w:sz="4" w:space="0" w:color="auto"/>
            </w:tcBorders>
            <w:shd w:val="clear" w:color="auto" w:fill="F2F2F2"/>
            <w:vAlign w:val="center"/>
            <w:hideMark/>
          </w:tcPr>
          <w:p w14:paraId="0C4287E9" w14:textId="77777777" w:rsidR="001E43F7" w:rsidRPr="00993989" w:rsidRDefault="001E43F7" w:rsidP="001A25A9">
            <w:pPr>
              <w:spacing w:after="0" w:line="240" w:lineRule="auto"/>
              <w:jc w:val="center"/>
              <w:rPr>
                <w:rFonts w:eastAsia="Times New Roman" w:cs="Calibri"/>
                <w:color w:val="000000"/>
                <w:sz w:val="20"/>
                <w:szCs w:val="20"/>
              </w:rPr>
            </w:pPr>
          </w:p>
        </w:tc>
        <w:tc>
          <w:tcPr>
            <w:tcW w:w="338" w:type="pct"/>
            <w:tcBorders>
              <w:top w:val="nil"/>
              <w:left w:val="nil"/>
              <w:bottom w:val="single" w:sz="4" w:space="0" w:color="auto"/>
              <w:right w:val="single" w:sz="4" w:space="0" w:color="auto"/>
            </w:tcBorders>
            <w:shd w:val="clear" w:color="auto" w:fill="F2F2F2"/>
            <w:vAlign w:val="center"/>
            <w:hideMark/>
          </w:tcPr>
          <w:p w14:paraId="6F64B8ED" w14:textId="77777777" w:rsidR="001E43F7" w:rsidRPr="00993989" w:rsidRDefault="001E43F7" w:rsidP="001A25A9">
            <w:pPr>
              <w:spacing w:after="0" w:line="240" w:lineRule="auto"/>
              <w:jc w:val="center"/>
              <w:rPr>
                <w:rFonts w:eastAsia="Times New Roman" w:cs="Calibri"/>
                <w:color w:val="000000"/>
                <w:sz w:val="20"/>
                <w:szCs w:val="20"/>
              </w:rPr>
            </w:pPr>
          </w:p>
        </w:tc>
        <w:tc>
          <w:tcPr>
            <w:tcW w:w="1689" w:type="pct"/>
            <w:tcBorders>
              <w:top w:val="nil"/>
              <w:left w:val="nil"/>
              <w:bottom w:val="single" w:sz="4" w:space="0" w:color="auto"/>
              <w:right w:val="single" w:sz="4" w:space="0" w:color="auto"/>
            </w:tcBorders>
            <w:shd w:val="clear" w:color="auto" w:fill="auto"/>
            <w:vAlign w:val="center"/>
          </w:tcPr>
          <w:p w14:paraId="061760A6" w14:textId="77777777" w:rsidR="001E43F7" w:rsidRPr="00993989" w:rsidRDefault="001E43F7" w:rsidP="001A25A9">
            <w:pPr>
              <w:spacing w:after="0" w:line="240" w:lineRule="auto"/>
              <w:jc w:val="center"/>
              <w:rPr>
                <w:rFonts w:eastAsia="Times New Roman" w:cs="Calibri"/>
                <w:color w:val="000000"/>
                <w:sz w:val="20"/>
                <w:szCs w:val="20"/>
              </w:rPr>
            </w:pPr>
          </w:p>
        </w:tc>
      </w:tr>
      <w:tr w:rsidR="001E43F7" w:rsidRPr="00993989" w14:paraId="7C4699CA"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37BABBDC"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Wisconsin</w:t>
            </w:r>
          </w:p>
        </w:tc>
        <w:tc>
          <w:tcPr>
            <w:tcW w:w="305" w:type="pct"/>
            <w:tcBorders>
              <w:top w:val="nil"/>
              <w:left w:val="nil"/>
              <w:bottom w:val="single" w:sz="4" w:space="0" w:color="auto"/>
              <w:right w:val="single" w:sz="4" w:space="0" w:color="auto"/>
            </w:tcBorders>
            <w:shd w:val="clear" w:color="auto" w:fill="auto"/>
            <w:vAlign w:val="center"/>
            <w:hideMark/>
          </w:tcPr>
          <w:p w14:paraId="11C5C6C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6B66C02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5FE6F43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A3467B5"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077B504B"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auto"/>
            <w:vAlign w:val="center"/>
            <w:hideMark/>
          </w:tcPr>
          <w:p w14:paraId="20C3EFF1"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rPr>
              <w:t>✔</w:t>
            </w:r>
          </w:p>
        </w:tc>
        <w:tc>
          <w:tcPr>
            <w:tcW w:w="338" w:type="pct"/>
            <w:tcBorders>
              <w:top w:val="nil"/>
              <w:left w:val="nil"/>
              <w:bottom w:val="single" w:sz="4" w:space="0" w:color="auto"/>
              <w:right w:val="single" w:sz="4" w:space="0" w:color="auto"/>
            </w:tcBorders>
            <w:shd w:val="clear" w:color="auto" w:fill="auto"/>
            <w:vAlign w:val="center"/>
            <w:hideMark/>
          </w:tcPr>
          <w:p w14:paraId="17D8A7DA"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rPr>
              <w:t>✔</w:t>
            </w:r>
          </w:p>
        </w:tc>
        <w:tc>
          <w:tcPr>
            <w:tcW w:w="1689" w:type="pct"/>
            <w:tcBorders>
              <w:top w:val="nil"/>
              <w:left w:val="nil"/>
              <w:bottom w:val="single" w:sz="4" w:space="0" w:color="auto"/>
              <w:right w:val="single" w:sz="4" w:space="0" w:color="auto"/>
            </w:tcBorders>
            <w:shd w:val="clear" w:color="auto" w:fill="auto"/>
            <w:vAlign w:val="center"/>
          </w:tcPr>
          <w:p w14:paraId="6DAC0B9E" w14:textId="77777777" w:rsidR="001E43F7" w:rsidRPr="00993989" w:rsidRDefault="001E43F7" w:rsidP="001A25A9">
            <w:pPr>
              <w:spacing w:after="0" w:line="240" w:lineRule="auto"/>
              <w:jc w:val="center"/>
              <w:rPr>
                <w:rFonts w:eastAsia="Times New Roman" w:cs="Calibri"/>
                <w:color w:val="000000"/>
                <w:sz w:val="20"/>
                <w:szCs w:val="20"/>
              </w:rPr>
            </w:pPr>
            <w:r w:rsidRPr="00B23ABB">
              <w:rPr>
                <w:rFonts w:eastAsia="Times New Roman" w:cs="Calibri"/>
                <w:color w:val="000000"/>
                <w:sz w:val="20"/>
                <w:szCs w:val="20"/>
              </w:rPr>
              <w:t>Wisconsin Chapter PI 11.36(11</w:t>
            </w:r>
            <w:proofErr w:type="gramStart"/>
            <w:r w:rsidRPr="00B23ABB">
              <w:rPr>
                <w:rFonts w:eastAsia="Times New Roman" w:cs="Calibri"/>
                <w:color w:val="000000"/>
                <w:sz w:val="20"/>
                <w:szCs w:val="20"/>
              </w:rPr>
              <w:t>)(</w:t>
            </w:r>
            <w:proofErr w:type="gramEnd"/>
            <w:r w:rsidRPr="00B23ABB">
              <w:rPr>
                <w:rFonts w:eastAsia="Times New Roman" w:cs="Calibri"/>
                <w:color w:val="000000"/>
                <w:sz w:val="20"/>
                <w:szCs w:val="20"/>
              </w:rPr>
              <w:t>a) was amended as of July 1, 2015 to expand the age range for developmental delay through age 9.</w:t>
            </w:r>
          </w:p>
        </w:tc>
      </w:tr>
      <w:tr w:rsidR="001E43F7" w:rsidRPr="00993989" w14:paraId="0277D01F" w14:textId="77777777" w:rsidTr="001E43F7">
        <w:trPr>
          <w:trHeight w:val="432"/>
          <w:jc w:val="center"/>
        </w:trPr>
        <w:tc>
          <w:tcPr>
            <w:tcW w:w="1141" w:type="pct"/>
            <w:tcBorders>
              <w:top w:val="nil"/>
              <w:left w:val="single" w:sz="4" w:space="0" w:color="auto"/>
              <w:bottom w:val="single" w:sz="4" w:space="0" w:color="auto"/>
              <w:right w:val="single" w:sz="4" w:space="0" w:color="auto"/>
            </w:tcBorders>
            <w:shd w:val="clear" w:color="auto" w:fill="DEEAF6"/>
            <w:vAlign w:val="center"/>
            <w:hideMark/>
          </w:tcPr>
          <w:p w14:paraId="3B86E214" w14:textId="77777777" w:rsidR="001E43F7" w:rsidRPr="00F82841" w:rsidRDefault="001E43F7" w:rsidP="001A25A9">
            <w:pPr>
              <w:spacing w:after="0" w:line="240" w:lineRule="auto"/>
              <w:jc w:val="center"/>
              <w:rPr>
                <w:rFonts w:eastAsia="Times New Roman" w:cs="Calibri"/>
                <w:b/>
                <w:color w:val="000000"/>
                <w:sz w:val="20"/>
                <w:szCs w:val="20"/>
              </w:rPr>
            </w:pPr>
            <w:r w:rsidRPr="00F82841">
              <w:rPr>
                <w:rFonts w:eastAsia="Times New Roman" w:cs="Calibri"/>
                <w:b/>
                <w:color w:val="000000"/>
                <w:sz w:val="20"/>
                <w:szCs w:val="20"/>
              </w:rPr>
              <w:t>Wyoming</w:t>
            </w:r>
          </w:p>
        </w:tc>
        <w:tc>
          <w:tcPr>
            <w:tcW w:w="305" w:type="pct"/>
            <w:tcBorders>
              <w:top w:val="nil"/>
              <w:left w:val="nil"/>
              <w:bottom w:val="single" w:sz="4" w:space="0" w:color="auto"/>
              <w:right w:val="single" w:sz="4" w:space="0" w:color="auto"/>
            </w:tcBorders>
            <w:shd w:val="clear" w:color="auto" w:fill="auto"/>
            <w:vAlign w:val="center"/>
            <w:hideMark/>
          </w:tcPr>
          <w:p w14:paraId="409BF14F"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39852796"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44C6EB2" w14:textId="77777777" w:rsidR="001E43F7" w:rsidRPr="00993989" w:rsidRDefault="001E43F7" w:rsidP="001A25A9">
            <w:pPr>
              <w:spacing w:after="0" w:line="240" w:lineRule="auto"/>
              <w:jc w:val="center"/>
              <w:rPr>
                <w:rFonts w:eastAsia="Times New Roman" w:cs="Calibri"/>
                <w:color w:val="000000"/>
                <w:sz w:val="20"/>
                <w:szCs w:val="20"/>
              </w:rPr>
            </w:pPr>
            <w:r w:rsidRPr="00993989">
              <w:rPr>
                <w:rFonts w:ascii="MS Gothic" w:eastAsia="MS Gothic" w:hAnsi="MS Gothic" w:cs="MS Gothic"/>
                <w:color w:val="000000"/>
                <w:sz w:val="20"/>
                <w:szCs w:val="20"/>
              </w:rPr>
              <w:t>✔</w:t>
            </w:r>
          </w:p>
        </w:tc>
        <w:tc>
          <w:tcPr>
            <w:tcW w:w="305" w:type="pct"/>
            <w:tcBorders>
              <w:top w:val="nil"/>
              <w:left w:val="nil"/>
              <w:bottom w:val="single" w:sz="4" w:space="0" w:color="auto"/>
              <w:right w:val="single" w:sz="4" w:space="0" w:color="auto"/>
            </w:tcBorders>
            <w:shd w:val="clear" w:color="auto" w:fill="auto"/>
            <w:vAlign w:val="center"/>
            <w:hideMark/>
          </w:tcPr>
          <w:p w14:paraId="433F8E43"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auto"/>
            <w:vAlign w:val="center"/>
            <w:hideMark/>
          </w:tcPr>
          <w:p w14:paraId="784173E2"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05" w:type="pct"/>
            <w:tcBorders>
              <w:top w:val="nil"/>
              <w:left w:val="nil"/>
              <w:bottom w:val="single" w:sz="4" w:space="0" w:color="auto"/>
              <w:right w:val="single" w:sz="4" w:space="0" w:color="auto"/>
            </w:tcBorders>
            <w:shd w:val="clear" w:color="auto" w:fill="auto"/>
            <w:vAlign w:val="center"/>
            <w:hideMark/>
          </w:tcPr>
          <w:p w14:paraId="02079340"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338" w:type="pct"/>
            <w:tcBorders>
              <w:top w:val="nil"/>
              <w:left w:val="nil"/>
              <w:bottom w:val="single" w:sz="4" w:space="0" w:color="auto"/>
              <w:right w:val="single" w:sz="4" w:space="0" w:color="auto"/>
            </w:tcBorders>
            <w:shd w:val="clear" w:color="auto" w:fill="auto"/>
            <w:vAlign w:val="center"/>
            <w:hideMark/>
          </w:tcPr>
          <w:p w14:paraId="77A8B252" w14:textId="77777777" w:rsidR="001E43F7" w:rsidRPr="00993989" w:rsidRDefault="001E43F7" w:rsidP="001A25A9">
            <w:pPr>
              <w:spacing w:after="0" w:line="240" w:lineRule="auto"/>
              <w:jc w:val="center"/>
              <w:rPr>
                <w:rFonts w:eastAsia="Times New Roman" w:cs="Calibri"/>
                <w:color w:val="000000"/>
              </w:rPr>
            </w:pPr>
            <w:r w:rsidRPr="00993989">
              <w:rPr>
                <w:rFonts w:ascii="MS Gothic" w:eastAsia="MS Gothic" w:hAnsi="MS Gothic" w:cs="MS Gothic"/>
                <w:color w:val="000000"/>
              </w:rPr>
              <w:t>✔</w:t>
            </w:r>
          </w:p>
        </w:tc>
        <w:tc>
          <w:tcPr>
            <w:tcW w:w="1689" w:type="pct"/>
            <w:tcBorders>
              <w:top w:val="nil"/>
              <w:left w:val="nil"/>
              <w:bottom w:val="single" w:sz="4" w:space="0" w:color="auto"/>
              <w:right w:val="single" w:sz="4" w:space="0" w:color="auto"/>
            </w:tcBorders>
            <w:shd w:val="clear" w:color="auto" w:fill="auto"/>
            <w:vAlign w:val="center"/>
            <w:hideMark/>
          </w:tcPr>
          <w:p w14:paraId="1DCDFD36" w14:textId="77777777" w:rsidR="001E43F7" w:rsidRPr="00993989" w:rsidRDefault="001E43F7" w:rsidP="001A25A9">
            <w:pPr>
              <w:spacing w:after="0" w:line="240" w:lineRule="auto"/>
              <w:jc w:val="center"/>
              <w:rPr>
                <w:rFonts w:eastAsia="Times New Roman" w:cs="Calibri"/>
                <w:color w:val="000000"/>
                <w:sz w:val="20"/>
                <w:szCs w:val="20"/>
              </w:rPr>
            </w:pPr>
          </w:p>
        </w:tc>
      </w:tr>
    </w:tbl>
    <w:p w14:paraId="2989F3F1" w14:textId="77777777" w:rsidR="00AC14C3" w:rsidRPr="00CB2E03" w:rsidRDefault="00AC14C3" w:rsidP="00CB2E03">
      <w:bookmarkStart w:id="33" w:name="_GoBack"/>
      <w:bookmarkEnd w:id="33"/>
    </w:p>
    <w:sectPr w:rsidR="00AC14C3" w:rsidRPr="00CB2E03" w:rsidSect="00BB43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0D5B8" w14:textId="77777777" w:rsidR="00432F66" w:rsidRDefault="00432F66" w:rsidP="00F866B1">
      <w:pPr>
        <w:spacing w:after="0" w:line="240" w:lineRule="auto"/>
      </w:pPr>
      <w:r>
        <w:separator/>
      </w:r>
    </w:p>
  </w:endnote>
  <w:endnote w:type="continuationSeparator" w:id="0">
    <w:p w14:paraId="0C56C050" w14:textId="77777777" w:rsidR="00432F66" w:rsidRDefault="00432F66" w:rsidP="00F8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A8408" w14:textId="77777777" w:rsidR="00C41257" w:rsidRPr="002D3AFE" w:rsidRDefault="00C41257" w:rsidP="00B35F5A">
    <w:pPr>
      <w:pStyle w:val="Footer"/>
      <w:pBdr>
        <w:top w:val="single" w:sz="4" w:space="0" w:color="D9D9D9"/>
      </w:pBdr>
      <w:tabs>
        <w:tab w:val="left" w:pos="3735"/>
      </w:tabs>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47C70" w14:textId="04108545" w:rsidR="00C41257" w:rsidRPr="002D3AFE" w:rsidRDefault="00C41257" w:rsidP="00AD0824">
    <w:pPr>
      <w:pStyle w:val="Footer"/>
      <w:tabs>
        <w:tab w:val="left" w:pos="3735"/>
      </w:tabs>
    </w:pPr>
    <w:r>
      <w:fldChar w:fldCharType="begin"/>
    </w:r>
    <w:r>
      <w:instrText xml:space="preserve"> PAGE   \* MERGEFORMAT </w:instrText>
    </w:r>
    <w:r>
      <w:fldChar w:fldCharType="separate"/>
    </w:r>
    <w:r w:rsidR="00CB2E03">
      <w:t>20</w:t>
    </w:r>
    <w:r>
      <w:fldChar w:fldCharType="end"/>
    </w:r>
    <w:r>
      <w:t xml:space="preserve"> | </w:t>
    </w:r>
    <w:r w:rsidRPr="003254D1">
      <w:rPr>
        <w:color w:val="808080"/>
        <w:spacing w:val="60"/>
      </w:rPr>
      <w:t>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BE591" w14:textId="77777777" w:rsidR="00C41257" w:rsidRPr="002D3AFE" w:rsidRDefault="00C41257" w:rsidP="00043CF9">
    <w:pPr>
      <w:pStyle w:val="Footer"/>
    </w:pPr>
    <w:r>
      <w:fldChar w:fldCharType="begin"/>
    </w:r>
    <w:r>
      <w:instrText xml:space="preserve"> PAGE   \* MERGEFORMAT </w:instrText>
    </w:r>
    <w:r>
      <w:fldChar w:fldCharType="separate"/>
    </w:r>
    <w:r>
      <w:t>32</w:t>
    </w:r>
    <w:r>
      <w:fldChar w:fldCharType="end"/>
    </w:r>
    <w:r>
      <w:t xml:space="preserve"> | </w:t>
    </w:r>
    <w:r w:rsidRPr="003254D1">
      <w:rPr>
        <w:color w:val="808080"/>
        <w:spacing w:val="60"/>
      </w:rPr>
      <w:t>Page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DC65F" w14:textId="1982EF94" w:rsidR="00C41257" w:rsidRPr="002D3AFE" w:rsidRDefault="00C41257" w:rsidP="00CB2E03">
    <w:pPr>
      <w:pStyle w:val="Footer"/>
      <w:tabs>
        <w:tab w:val="clear" w:pos="9360"/>
        <w:tab w:val="left" w:pos="3735"/>
        <w:tab w:val="right" w:pos="12960"/>
      </w:tabs>
    </w:pPr>
    <w:r>
      <w:fldChar w:fldCharType="begin"/>
    </w:r>
    <w:r>
      <w:instrText xml:space="preserve"> PAGE   \* MERGEFORMAT </w:instrText>
    </w:r>
    <w:r>
      <w:fldChar w:fldCharType="separate"/>
    </w:r>
    <w:r w:rsidR="00CB2E03">
      <w:t>35</w:t>
    </w:r>
    <w:r>
      <w:fldChar w:fldCharType="end"/>
    </w:r>
    <w:r>
      <w:t xml:space="preserve"> | </w:t>
    </w:r>
    <w:r w:rsidRPr="003254D1">
      <w:rPr>
        <w:color w:val="808080"/>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D37E3" w14:textId="77777777" w:rsidR="00432F66" w:rsidRDefault="00432F66" w:rsidP="00F866B1">
      <w:pPr>
        <w:spacing w:after="0" w:line="240" w:lineRule="auto"/>
      </w:pPr>
      <w:r>
        <w:separator/>
      </w:r>
    </w:p>
  </w:footnote>
  <w:footnote w:type="continuationSeparator" w:id="0">
    <w:p w14:paraId="24E94B76" w14:textId="77777777" w:rsidR="00432F66" w:rsidRDefault="00432F66" w:rsidP="00F866B1">
      <w:pPr>
        <w:spacing w:after="0" w:line="240" w:lineRule="auto"/>
      </w:pPr>
      <w:r>
        <w:continuationSeparator/>
      </w:r>
    </w:p>
  </w:footnote>
  <w:footnote w:id="1">
    <w:p w14:paraId="4C0B8D82" w14:textId="77777777" w:rsidR="00C41257" w:rsidRPr="00541EF8" w:rsidRDefault="00C41257" w:rsidP="006C6FA0">
      <w:pPr>
        <w:pStyle w:val="FootnoteText"/>
        <w:rPr>
          <w:lang w:val="en-US"/>
        </w:rPr>
      </w:pPr>
      <w:r>
        <w:rPr>
          <w:rStyle w:val="FootnoteReference"/>
        </w:rPr>
        <w:footnoteRef/>
      </w:r>
      <w:r>
        <w:t xml:space="preserve"> Children enrolled in private school by a parent, but who are still receiving special education services through the LEA, may have a service plan rather than an IEP. These children should be included in the child count</w:t>
      </w:r>
      <w:r>
        <w:rPr>
          <w:lang w:val="en-US"/>
        </w:rPr>
        <w:t>.</w:t>
      </w:r>
    </w:p>
  </w:footnote>
  <w:footnote w:id="2">
    <w:p w14:paraId="72409435" w14:textId="77777777" w:rsidR="00C41257" w:rsidRDefault="00C41257" w:rsidP="002C23E3">
      <w:pPr>
        <w:pStyle w:val="FootnoteText"/>
      </w:pPr>
      <w:r>
        <w:rPr>
          <w:rStyle w:val="FootnoteReference"/>
        </w:rPr>
        <w:footnoteRef/>
      </w:r>
      <w:r>
        <w:t xml:space="preserve"> </w:t>
      </w:r>
      <w:r>
        <w:t>Children enrolled in private school by a parent, but who are still receiving special education services through the LEA, may have a services plan rather than an IEP. These children should be included.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AF949" w14:textId="2F02A496" w:rsidR="00C41257" w:rsidRPr="00CD26DD" w:rsidRDefault="00C41257" w:rsidP="00432F66">
    <w:pPr>
      <w:pStyle w:val="Header"/>
      <w:pBdr>
        <w:bottom w:val="single" w:sz="4" w:space="1" w:color="7F7F7F"/>
      </w:pBdr>
      <w:rPr>
        <w:rFonts w:ascii="Arial" w:hAnsi="Arial" w:cs="Arial"/>
        <w:b w:val="0"/>
        <w:szCs w:val="24"/>
      </w:rPr>
    </w:pPr>
    <w:r w:rsidRPr="00CD26DD">
      <w:rPr>
        <w:rFonts w:ascii="Arial" w:hAnsi="Arial" w:cs="Arial"/>
        <w:b w:val="0"/>
        <w:szCs w:val="24"/>
      </w:rPr>
      <w:t xml:space="preserve">IDEA Part B Child Count </w:t>
    </w:r>
    <w:r>
      <w:rPr>
        <w:rFonts w:ascii="Arial" w:hAnsi="Arial" w:cs="Arial"/>
        <w:b w:val="0"/>
        <w:szCs w:val="24"/>
      </w:rPr>
      <w:t>and</w:t>
    </w:r>
    <w:r w:rsidRPr="00CD26DD">
      <w:rPr>
        <w:rFonts w:ascii="Arial" w:hAnsi="Arial" w:cs="Arial"/>
        <w:b w:val="0"/>
        <w:szCs w:val="24"/>
      </w:rPr>
      <w:t xml:space="preserve"> Ed</w:t>
    </w:r>
    <w:r>
      <w:rPr>
        <w:rFonts w:ascii="Arial" w:hAnsi="Arial" w:cs="Arial"/>
        <w:b w:val="0"/>
        <w:szCs w:val="24"/>
      </w:rPr>
      <w:t xml:space="preserve">ucational </w:t>
    </w:r>
    <w:r w:rsidRPr="00CD26DD">
      <w:rPr>
        <w:rFonts w:ascii="Arial" w:hAnsi="Arial" w:cs="Arial"/>
        <w:b w:val="0"/>
        <w:szCs w:val="24"/>
      </w:rPr>
      <w:t>Environment</w:t>
    </w:r>
    <w:r>
      <w:rPr>
        <w:rFonts w:ascii="Arial" w:hAnsi="Arial" w:cs="Arial"/>
        <w:b w:val="0"/>
        <w:szCs w:val="24"/>
      </w:rPr>
      <w:t>s</w:t>
    </w:r>
    <w:r w:rsidRPr="00CD26DD">
      <w:rPr>
        <w:rFonts w:ascii="Arial" w:hAnsi="Arial" w:cs="Arial"/>
        <w:b w:val="0"/>
        <w:szCs w:val="24"/>
      </w:rPr>
      <w:t xml:space="preserve"> SY </w:t>
    </w:r>
    <w:r>
      <w:rPr>
        <w:rFonts w:ascii="Arial" w:hAnsi="Arial" w:cs="Arial"/>
        <w:b w:val="0"/>
        <w:szCs w:val="24"/>
      </w:rPr>
      <w:t>2015-16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99D9A" w14:textId="3DCB4E97" w:rsidR="00C41257" w:rsidRPr="00CD26DD" w:rsidRDefault="00C41257" w:rsidP="00432F66">
    <w:pPr>
      <w:pStyle w:val="Header"/>
      <w:pBdr>
        <w:bottom w:val="single" w:sz="4" w:space="1" w:color="7F7F7F"/>
      </w:pBdr>
      <w:spacing w:line="240" w:lineRule="auto"/>
      <w:rPr>
        <w:rFonts w:ascii="Arial" w:hAnsi="Arial" w:cs="Arial"/>
        <w:b w:val="0"/>
        <w:szCs w:val="24"/>
      </w:rPr>
    </w:pPr>
    <w:r w:rsidRPr="00CD26DD">
      <w:rPr>
        <w:rFonts w:ascii="Arial" w:hAnsi="Arial" w:cs="Arial"/>
        <w:b w:val="0"/>
        <w:szCs w:val="24"/>
      </w:rPr>
      <w:t xml:space="preserve">IDEA Part B Child Count </w:t>
    </w:r>
    <w:r>
      <w:rPr>
        <w:rFonts w:ascii="Arial" w:hAnsi="Arial" w:cs="Arial"/>
        <w:b w:val="0"/>
        <w:szCs w:val="24"/>
      </w:rPr>
      <w:t>and</w:t>
    </w:r>
    <w:r w:rsidRPr="00CD26DD">
      <w:rPr>
        <w:rFonts w:ascii="Arial" w:hAnsi="Arial" w:cs="Arial"/>
        <w:b w:val="0"/>
        <w:szCs w:val="24"/>
      </w:rPr>
      <w:t xml:space="preserve"> Ed</w:t>
    </w:r>
    <w:r>
      <w:rPr>
        <w:rFonts w:ascii="Arial" w:hAnsi="Arial" w:cs="Arial"/>
        <w:b w:val="0"/>
        <w:szCs w:val="24"/>
      </w:rPr>
      <w:t xml:space="preserve">ucational </w:t>
    </w:r>
    <w:r w:rsidRPr="00CD26DD">
      <w:rPr>
        <w:rFonts w:ascii="Arial" w:hAnsi="Arial" w:cs="Arial"/>
        <w:b w:val="0"/>
        <w:szCs w:val="24"/>
      </w:rPr>
      <w:t>Environment</w:t>
    </w:r>
    <w:r>
      <w:rPr>
        <w:rFonts w:ascii="Arial" w:hAnsi="Arial" w:cs="Arial"/>
        <w:b w:val="0"/>
        <w:szCs w:val="24"/>
      </w:rPr>
      <w:t>s</w:t>
    </w:r>
    <w:r w:rsidRPr="00CD26DD">
      <w:rPr>
        <w:rFonts w:ascii="Arial" w:hAnsi="Arial" w:cs="Arial"/>
        <w:b w:val="0"/>
        <w:szCs w:val="24"/>
      </w:rPr>
      <w:t xml:space="preserve"> SY </w:t>
    </w:r>
    <w:r>
      <w:rPr>
        <w:rFonts w:ascii="Arial" w:hAnsi="Arial" w:cs="Arial"/>
        <w:b w:val="0"/>
        <w:szCs w:val="24"/>
      </w:rPr>
      <w:t>2015-16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2BBE"/>
    <w:multiLevelType w:val="hybridMultilevel"/>
    <w:tmpl w:val="F30A781C"/>
    <w:lvl w:ilvl="0" w:tplc="BCA8081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24CED"/>
    <w:multiLevelType w:val="hybridMultilevel"/>
    <w:tmpl w:val="E1AC3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D4A58"/>
    <w:multiLevelType w:val="hybridMultilevel"/>
    <w:tmpl w:val="6E7275B2"/>
    <w:lvl w:ilvl="0" w:tplc="C74E8966">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532FD"/>
    <w:multiLevelType w:val="hybridMultilevel"/>
    <w:tmpl w:val="A8B001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BF9010A"/>
    <w:multiLevelType w:val="hybridMultilevel"/>
    <w:tmpl w:val="4DDC6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916FAE"/>
    <w:multiLevelType w:val="hybridMultilevel"/>
    <w:tmpl w:val="A66061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EB5D78"/>
    <w:multiLevelType w:val="hybridMultilevel"/>
    <w:tmpl w:val="6E369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1B2C2F5E"/>
    <w:multiLevelType w:val="hybridMultilevel"/>
    <w:tmpl w:val="58E85314"/>
    <w:lvl w:ilvl="0" w:tplc="BCA23C0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34805"/>
    <w:multiLevelType w:val="multilevel"/>
    <w:tmpl w:val="51908F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20615AE7"/>
    <w:multiLevelType w:val="hybridMultilevel"/>
    <w:tmpl w:val="7EA60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776222"/>
    <w:multiLevelType w:val="hybridMultilevel"/>
    <w:tmpl w:val="DA0CB6DE"/>
    <w:lvl w:ilvl="0" w:tplc="29F86B6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B8232D"/>
    <w:multiLevelType w:val="hybridMultilevel"/>
    <w:tmpl w:val="B90EC194"/>
    <w:lvl w:ilvl="0" w:tplc="487C2B26">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34174B"/>
    <w:multiLevelType w:val="hybridMultilevel"/>
    <w:tmpl w:val="AE30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D4726"/>
    <w:multiLevelType w:val="hybridMultilevel"/>
    <w:tmpl w:val="7EBEDB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29F296A"/>
    <w:multiLevelType w:val="hybridMultilevel"/>
    <w:tmpl w:val="2D0A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5E56E1"/>
    <w:multiLevelType w:val="hybridMultilevel"/>
    <w:tmpl w:val="0F3CB66A"/>
    <w:lvl w:ilvl="0" w:tplc="C8889A68">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F353E"/>
    <w:multiLevelType w:val="multilevel"/>
    <w:tmpl w:val="13B45B90"/>
    <w:lvl w:ilvl="0">
      <w:start w:val="1"/>
      <w:numFmt w:val="decimal"/>
      <w:lvlRestart w:val="0"/>
      <w:lvlText w:val="%1.0"/>
      <w:lvlJc w:val="left"/>
      <w:pPr>
        <w:tabs>
          <w:tab w:val="num" w:pos="432"/>
        </w:tabs>
        <w:ind w:left="432" w:hanging="432"/>
      </w:pPr>
      <w:rPr>
        <w:rFonts w:hint="default"/>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7A60028"/>
    <w:multiLevelType w:val="hybridMultilevel"/>
    <w:tmpl w:val="1F60FA1A"/>
    <w:lvl w:ilvl="0" w:tplc="A3B01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040C47"/>
    <w:multiLevelType w:val="hybridMultilevel"/>
    <w:tmpl w:val="71AC300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CAC2142"/>
    <w:multiLevelType w:val="hybridMultilevel"/>
    <w:tmpl w:val="2904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4E2947"/>
    <w:multiLevelType w:val="multilevel"/>
    <w:tmpl w:val="A386E128"/>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4F680253"/>
    <w:multiLevelType w:val="hybridMultilevel"/>
    <w:tmpl w:val="AD424FD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50254F2B"/>
    <w:multiLevelType w:val="hybridMultilevel"/>
    <w:tmpl w:val="1E203414"/>
    <w:lvl w:ilvl="0" w:tplc="3A541DD6">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E1BE3"/>
    <w:multiLevelType w:val="hybridMultilevel"/>
    <w:tmpl w:val="08C48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2BB781D"/>
    <w:multiLevelType w:val="hybridMultilevel"/>
    <w:tmpl w:val="C9C0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48500B7"/>
    <w:multiLevelType w:val="hybridMultilevel"/>
    <w:tmpl w:val="ED6AB668"/>
    <w:lvl w:ilvl="0" w:tplc="FB36DEC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2279D5"/>
    <w:multiLevelType w:val="hybridMultilevel"/>
    <w:tmpl w:val="E6922466"/>
    <w:lvl w:ilvl="0" w:tplc="D85E332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AF5E08"/>
    <w:multiLevelType w:val="multilevel"/>
    <w:tmpl w:val="45C89D7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nsid w:val="6C0726D8"/>
    <w:multiLevelType w:val="hybridMultilevel"/>
    <w:tmpl w:val="72386B58"/>
    <w:lvl w:ilvl="0" w:tplc="40EAD2E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652F6C"/>
    <w:multiLevelType w:val="hybridMultilevel"/>
    <w:tmpl w:val="E36AFA1A"/>
    <w:lvl w:ilvl="0" w:tplc="0F023A3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C97B1E"/>
    <w:multiLevelType w:val="hybridMultilevel"/>
    <w:tmpl w:val="ADECD1A0"/>
    <w:lvl w:ilvl="0" w:tplc="D526C1C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D62E71"/>
    <w:multiLevelType w:val="hybridMultilevel"/>
    <w:tmpl w:val="D17C4054"/>
    <w:lvl w:ilvl="0" w:tplc="7DE066B6">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F84AA1"/>
    <w:multiLevelType w:val="hybridMultilevel"/>
    <w:tmpl w:val="FEB61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F1115B2"/>
    <w:multiLevelType w:val="hybridMultilevel"/>
    <w:tmpl w:val="6E369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8"/>
  </w:num>
  <w:num w:numId="2">
    <w:abstractNumId w:val="5"/>
  </w:num>
  <w:num w:numId="3">
    <w:abstractNumId w:val="33"/>
  </w:num>
  <w:num w:numId="4">
    <w:abstractNumId w:val="6"/>
  </w:num>
  <w:num w:numId="5">
    <w:abstractNumId w:val="21"/>
  </w:num>
  <w:num w:numId="6">
    <w:abstractNumId w:val="16"/>
  </w:num>
  <w:num w:numId="7">
    <w:abstractNumId w:val="27"/>
  </w:num>
  <w:num w:numId="8">
    <w:abstractNumId w:val="24"/>
  </w:num>
  <w:num w:numId="9">
    <w:abstractNumId w:val="29"/>
  </w:num>
  <w:num w:numId="10">
    <w:abstractNumId w:val="14"/>
  </w:num>
  <w:num w:numId="11">
    <w:abstractNumId w:val="13"/>
  </w:num>
  <w:num w:numId="12">
    <w:abstractNumId w:val="12"/>
  </w:num>
  <w:num w:numId="13">
    <w:abstractNumId w:val="32"/>
  </w:num>
  <w:num w:numId="14">
    <w:abstractNumId w:val="20"/>
  </w:num>
  <w:num w:numId="15">
    <w:abstractNumId w:val="15"/>
  </w:num>
  <w:num w:numId="16">
    <w:abstractNumId w:val="10"/>
  </w:num>
  <w:num w:numId="17">
    <w:abstractNumId w:val="30"/>
  </w:num>
  <w:num w:numId="18">
    <w:abstractNumId w:val="26"/>
  </w:num>
  <w:num w:numId="19">
    <w:abstractNumId w:val="28"/>
  </w:num>
  <w:num w:numId="20">
    <w:abstractNumId w:val="7"/>
  </w:num>
  <w:num w:numId="21">
    <w:abstractNumId w:val="0"/>
  </w:num>
  <w:num w:numId="22">
    <w:abstractNumId w:val="25"/>
  </w:num>
  <w:num w:numId="23">
    <w:abstractNumId w:val="2"/>
  </w:num>
  <w:num w:numId="24">
    <w:abstractNumId w:val="22"/>
  </w:num>
  <w:num w:numId="25">
    <w:abstractNumId w:val="11"/>
  </w:num>
  <w:num w:numId="26">
    <w:abstractNumId w:val="31"/>
  </w:num>
  <w:num w:numId="27">
    <w:abstractNumId w:val="3"/>
  </w:num>
  <w:num w:numId="28">
    <w:abstractNumId w:val="1"/>
  </w:num>
  <w:num w:numId="29">
    <w:abstractNumId w:val="8"/>
  </w:num>
  <w:num w:numId="30">
    <w:abstractNumId w:val="16"/>
  </w:num>
  <w:num w:numId="31">
    <w:abstractNumId w:val="16"/>
  </w:num>
  <w:num w:numId="32">
    <w:abstractNumId w:val="23"/>
  </w:num>
  <w:num w:numId="33">
    <w:abstractNumId w:val="17"/>
  </w:num>
  <w:num w:numId="34">
    <w:abstractNumId w:val="4"/>
  </w:num>
  <w:num w:numId="35">
    <w:abstractNumId w:val="9"/>
  </w:num>
  <w:num w:numId="36">
    <w:abstractNumId w:val="19"/>
  </w:num>
  <w:num w:numId="37">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66B1"/>
    <w:rsid w:val="000233BF"/>
    <w:rsid w:val="0002481A"/>
    <w:rsid w:val="0003033E"/>
    <w:rsid w:val="000368AF"/>
    <w:rsid w:val="000376DE"/>
    <w:rsid w:val="00043CF9"/>
    <w:rsid w:val="00052C4D"/>
    <w:rsid w:val="00056074"/>
    <w:rsid w:val="00056380"/>
    <w:rsid w:val="000576A9"/>
    <w:rsid w:val="000608EB"/>
    <w:rsid w:val="00067731"/>
    <w:rsid w:val="00071DC1"/>
    <w:rsid w:val="0008166D"/>
    <w:rsid w:val="00092145"/>
    <w:rsid w:val="00095715"/>
    <w:rsid w:val="000A1B0E"/>
    <w:rsid w:val="000A5E8F"/>
    <w:rsid w:val="000B20A7"/>
    <w:rsid w:val="000B4850"/>
    <w:rsid w:val="000B6A6E"/>
    <w:rsid w:val="000C05FB"/>
    <w:rsid w:val="000C077E"/>
    <w:rsid w:val="000D5C30"/>
    <w:rsid w:val="000E22C4"/>
    <w:rsid w:val="000E38C5"/>
    <w:rsid w:val="000E5D67"/>
    <w:rsid w:val="000F2697"/>
    <w:rsid w:val="000F386C"/>
    <w:rsid w:val="00101813"/>
    <w:rsid w:val="00110BFA"/>
    <w:rsid w:val="001212EF"/>
    <w:rsid w:val="0012462B"/>
    <w:rsid w:val="00133B8E"/>
    <w:rsid w:val="00134C67"/>
    <w:rsid w:val="0013787C"/>
    <w:rsid w:val="001413A3"/>
    <w:rsid w:val="001413E0"/>
    <w:rsid w:val="001567F2"/>
    <w:rsid w:val="00161A7C"/>
    <w:rsid w:val="00164F28"/>
    <w:rsid w:val="0017050D"/>
    <w:rsid w:val="001729F6"/>
    <w:rsid w:val="00177AD9"/>
    <w:rsid w:val="0018210D"/>
    <w:rsid w:val="00193EF3"/>
    <w:rsid w:val="001951FA"/>
    <w:rsid w:val="00195EED"/>
    <w:rsid w:val="001A25A9"/>
    <w:rsid w:val="001C001B"/>
    <w:rsid w:val="001D5252"/>
    <w:rsid w:val="001E0462"/>
    <w:rsid w:val="001E1B15"/>
    <w:rsid w:val="001E32E3"/>
    <w:rsid w:val="001E43F7"/>
    <w:rsid w:val="001E59BA"/>
    <w:rsid w:val="001F129D"/>
    <w:rsid w:val="001F30E6"/>
    <w:rsid w:val="00200B70"/>
    <w:rsid w:val="00202BDD"/>
    <w:rsid w:val="0020723F"/>
    <w:rsid w:val="00216900"/>
    <w:rsid w:val="00223EC4"/>
    <w:rsid w:val="0023186A"/>
    <w:rsid w:val="002374B7"/>
    <w:rsid w:val="0023792E"/>
    <w:rsid w:val="00251A4A"/>
    <w:rsid w:val="002551C1"/>
    <w:rsid w:val="002602E0"/>
    <w:rsid w:val="002637CC"/>
    <w:rsid w:val="002639C3"/>
    <w:rsid w:val="002664DB"/>
    <w:rsid w:val="0027164B"/>
    <w:rsid w:val="00282ABA"/>
    <w:rsid w:val="00282C65"/>
    <w:rsid w:val="002919BF"/>
    <w:rsid w:val="002A6DE8"/>
    <w:rsid w:val="002B067C"/>
    <w:rsid w:val="002B7B5A"/>
    <w:rsid w:val="002C23E3"/>
    <w:rsid w:val="002C2DF7"/>
    <w:rsid w:val="002D3AFE"/>
    <w:rsid w:val="002E1F7F"/>
    <w:rsid w:val="002F25A9"/>
    <w:rsid w:val="002F50A4"/>
    <w:rsid w:val="003036FF"/>
    <w:rsid w:val="00311284"/>
    <w:rsid w:val="003254D1"/>
    <w:rsid w:val="00335CE2"/>
    <w:rsid w:val="00341B11"/>
    <w:rsid w:val="00345CA9"/>
    <w:rsid w:val="00392625"/>
    <w:rsid w:val="003A7683"/>
    <w:rsid w:val="003B0FBD"/>
    <w:rsid w:val="003C5C86"/>
    <w:rsid w:val="003D38C2"/>
    <w:rsid w:val="003D78DC"/>
    <w:rsid w:val="003F202C"/>
    <w:rsid w:val="00400AA2"/>
    <w:rsid w:val="00406C0B"/>
    <w:rsid w:val="004106E3"/>
    <w:rsid w:val="004106F5"/>
    <w:rsid w:val="00411D2A"/>
    <w:rsid w:val="00412397"/>
    <w:rsid w:val="00414663"/>
    <w:rsid w:val="00415079"/>
    <w:rsid w:val="00422C59"/>
    <w:rsid w:val="0042604A"/>
    <w:rsid w:val="00426387"/>
    <w:rsid w:val="00432F66"/>
    <w:rsid w:val="00462593"/>
    <w:rsid w:val="00464726"/>
    <w:rsid w:val="004708CF"/>
    <w:rsid w:val="00475F42"/>
    <w:rsid w:val="00476A52"/>
    <w:rsid w:val="00486B05"/>
    <w:rsid w:val="00487F89"/>
    <w:rsid w:val="00497D4E"/>
    <w:rsid w:val="004B4A4D"/>
    <w:rsid w:val="004B7ECE"/>
    <w:rsid w:val="004C535F"/>
    <w:rsid w:val="004C6894"/>
    <w:rsid w:val="004D70B6"/>
    <w:rsid w:val="004E4C1D"/>
    <w:rsid w:val="004E741D"/>
    <w:rsid w:val="00506C0A"/>
    <w:rsid w:val="005112D6"/>
    <w:rsid w:val="0051145F"/>
    <w:rsid w:val="005168FC"/>
    <w:rsid w:val="005313B5"/>
    <w:rsid w:val="00535315"/>
    <w:rsid w:val="00540D3D"/>
    <w:rsid w:val="00541EF8"/>
    <w:rsid w:val="005435A6"/>
    <w:rsid w:val="00546011"/>
    <w:rsid w:val="00553EE5"/>
    <w:rsid w:val="005A6843"/>
    <w:rsid w:val="005D17B0"/>
    <w:rsid w:val="005E3820"/>
    <w:rsid w:val="005E43CE"/>
    <w:rsid w:val="005F182F"/>
    <w:rsid w:val="005F3043"/>
    <w:rsid w:val="005F4160"/>
    <w:rsid w:val="005F65FF"/>
    <w:rsid w:val="0062340A"/>
    <w:rsid w:val="006234F5"/>
    <w:rsid w:val="006355A0"/>
    <w:rsid w:val="00641042"/>
    <w:rsid w:val="00645903"/>
    <w:rsid w:val="00650B17"/>
    <w:rsid w:val="00664EC0"/>
    <w:rsid w:val="006715AF"/>
    <w:rsid w:val="0068168D"/>
    <w:rsid w:val="00682285"/>
    <w:rsid w:val="006B4038"/>
    <w:rsid w:val="006B53BC"/>
    <w:rsid w:val="006C6FA0"/>
    <w:rsid w:val="006C76BD"/>
    <w:rsid w:val="006E3648"/>
    <w:rsid w:val="006E4F39"/>
    <w:rsid w:val="00720BDB"/>
    <w:rsid w:val="00723187"/>
    <w:rsid w:val="00727C97"/>
    <w:rsid w:val="00731064"/>
    <w:rsid w:val="007328D9"/>
    <w:rsid w:val="00743B03"/>
    <w:rsid w:val="00776717"/>
    <w:rsid w:val="00781BB0"/>
    <w:rsid w:val="007830CA"/>
    <w:rsid w:val="00790855"/>
    <w:rsid w:val="007954A0"/>
    <w:rsid w:val="007A7F5E"/>
    <w:rsid w:val="007C60CC"/>
    <w:rsid w:val="007D0755"/>
    <w:rsid w:val="007E7D4E"/>
    <w:rsid w:val="00823A3F"/>
    <w:rsid w:val="00830E2E"/>
    <w:rsid w:val="00834CDC"/>
    <w:rsid w:val="0084168A"/>
    <w:rsid w:val="00853F51"/>
    <w:rsid w:val="008610FD"/>
    <w:rsid w:val="00861134"/>
    <w:rsid w:val="00880C67"/>
    <w:rsid w:val="00883D56"/>
    <w:rsid w:val="008872DF"/>
    <w:rsid w:val="0089607C"/>
    <w:rsid w:val="008A64A4"/>
    <w:rsid w:val="008B3991"/>
    <w:rsid w:val="008B52AD"/>
    <w:rsid w:val="008D500A"/>
    <w:rsid w:val="008D6455"/>
    <w:rsid w:val="008D75A0"/>
    <w:rsid w:val="008E4501"/>
    <w:rsid w:val="008E4801"/>
    <w:rsid w:val="008F3FE1"/>
    <w:rsid w:val="00900633"/>
    <w:rsid w:val="00906F4B"/>
    <w:rsid w:val="009111E2"/>
    <w:rsid w:val="00913D8D"/>
    <w:rsid w:val="0092173B"/>
    <w:rsid w:val="00927130"/>
    <w:rsid w:val="00952123"/>
    <w:rsid w:val="00961CC5"/>
    <w:rsid w:val="009656B2"/>
    <w:rsid w:val="009669F6"/>
    <w:rsid w:val="009676A2"/>
    <w:rsid w:val="00970A26"/>
    <w:rsid w:val="00973D30"/>
    <w:rsid w:val="00975FF9"/>
    <w:rsid w:val="00986F7F"/>
    <w:rsid w:val="00993989"/>
    <w:rsid w:val="009977A9"/>
    <w:rsid w:val="009A1898"/>
    <w:rsid w:val="009A3D1A"/>
    <w:rsid w:val="009E230C"/>
    <w:rsid w:val="00A26A02"/>
    <w:rsid w:val="00A30824"/>
    <w:rsid w:val="00A41839"/>
    <w:rsid w:val="00A43720"/>
    <w:rsid w:val="00A56FF6"/>
    <w:rsid w:val="00A64709"/>
    <w:rsid w:val="00A65BF1"/>
    <w:rsid w:val="00A73DF6"/>
    <w:rsid w:val="00A8021C"/>
    <w:rsid w:val="00A97A8B"/>
    <w:rsid w:val="00AA5095"/>
    <w:rsid w:val="00AA791E"/>
    <w:rsid w:val="00AC14C3"/>
    <w:rsid w:val="00AC4D54"/>
    <w:rsid w:val="00AD0824"/>
    <w:rsid w:val="00AD7D44"/>
    <w:rsid w:val="00AE5FC6"/>
    <w:rsid w:val="00AF0993"/>
    <w:rsid w:val="00AF182D"/>
    <w:rsid w:val="00B06B1A"/>
    <w:rsid w:val="00B268DE"/>
    <w:rsid w:val="00B32466"/>
    <w:rsid w:val="00B35F5A"/>
    <w:rsid w:val="00B4585A"/>
    <w:rsid w:val="00B52785"/>
    <w:rsid w:val="00B5381A"/>
    <w:rsid w:val="00B61405"/>
    <w:rsid w:val="00B67AB8"/>
    <w:rsid w:val="00B728A9"/>
    <w:rsid w:val="00B77AD1"/>
    <w:rsid w:val="00BB433C"/>
    <w:rsid w:val="00BB6AA7"/>
    <w:rsid w:val="00BC3DDC"/>
    <w:rsid w:val="00BD0669"/>
    <w:rsid w:val="00BD13A8"/>
    <w:rsid w:val="00BD1EB6"/>
    <w:rsid w:val="00BD28C8"/>
    <w:rsid w:val="00BE12E4"/>
    <w:rsid w:val="00BF79D6"/>
    <w:rsid w:val="00C03BD4"/>
    <w:rsid w:val="00C04431"/>
    <w:rsid w:val="00C1555E"/>
    <w:rsid w:val="00C24689"/>
    <w:rsid w:val="00C3351C"/>
    <w:rsid w:val="00C40AB5"/>
    <w:rsid w:val="00C41257"/>
    <w:rsid w:val="00C43BCD"/>
    <w:rsid w:val="00C44000"/>
    <w:rsid w:val="00C44465"/>
    <w:rsid w:val="00C60BFD"/>
    <w:rsid w:val="00C721C0"/>
    <w:rsid w:val="00C76406"/>
    <w:rsid w:val="00C8776F"/>
    <w:rsid w:val="00CA0ADE"/>
    <w:rsid w:val="00CA7CA6"/>
    <w:rsid w:val="00CB2E03"/>
    <w:rsid w:val="00CB3105"/>
    <w:rsid w:val="00CB57B3"/>
    <w:rsid w:val="00CC53AF"/>
    <w:rsid w:val="00CC778E"/>
    <w:rsid w:val="00CD26DD"/>
    <w:rsid w:val="00CD2C27"/>
    <w:rsid w:val="00CD4F5C"/>
    <w:rsid w:val="00CE132D"/>
    <w:rsid w:val="00CE659A"/>
    <w:rsid w:val="00CF0DDD"/>
    <w:rsid w:val="00CF44B2"/>
    <w:rsid w:val="00D17B03"/>
    <w:rsid w:val="00D26ABE"/>
    <w:rsid w:val="00D46F25"/>
    <w:rsid w:val="00D53544"/>
    <w:rsid w:val="00D5485C"/>
    <w:rsid w:val="00D54EE2"/>
    <w:rsid w:val="00D664C2"/>
    <w:rsid w:val="00D84A59"/>
    <w:rsid w:val="00D94EEC"/>
    <w:rsid w:val="00D96A96"/>
    <w:rsid w:val="00DA1B77"/>
    <w:rsid w:val="00DC139D"/>
    <w:rsid w:val="00DC4942"/>
    <w:rsid w:val="00DD5A2A"/>
    <w:rsid w:val="00DE0000"/>
    <w:rsid w:val="00DE26A4"/>
    <w:rsid w:val="00DF3021"/>
    <w:rsid w:val="00DF3068"/>
    <w:rsid w:val="00E30182"/>
    <w:rsid w:val="00E3761D"/>
    <w:rsid w:val="00E4667D"/>
    <w:rsid w:val="00E46D4F"/>
    <w:rsid w:val="00E65231"/>
    <w:rsid w:val="00E71BA6"/>
    <w:rsid w:val="00E77518"/>
    <w:rsid w:val="00E82E56"/>
    <w:rsid w:val="00E90192"/>
    <w:rsid w:val="00E939AC"/>
    <w:rsid w:val="00E94BDF"/>
    <w:rsid w:val="00E95FCB"/>
    <w:rsid w:val="00E9744A"/>
    <w:rsid w:val="00E9768B"/>
    <w:rsid w:val="00EA60CB"/>
    <w:rsid w:val="00EB1F6F"/>
    <w:rsid w:val="00EB4ACC"/>
    <w:rsid w:val="00ED0615"/>
    <w:rsid w:val="00ED08F5"/>
    <w:rsid w:val="00ED49A7"/>
    <w:rsid w:val="00EE3A6D"/>
    <w:rsid w:val="00EE4402"/>
    <w:rsid w:val="00EF21CB"/>
    <w:rsid w:val="00EF6632"/>
    <w:rsid w:val="00EF6D1D"/>
    <w:rsid w:val="00F02B5C"/>
    <w:rsid w:val="00F04B8E"/>
    <w:rsid w:val="00F05D49"/>
    <w:rsid w:val="00F12726"/>
    <w:rsid w:val="00F12DC8"/>
    <w:rsid w:val="00F14EBE"/>
    <w:rsid w:val="00F16512"/>
    <w:rsid w:val="00F21151"/>
    <w:rsid w:val="00F2426A"/>
    <w:rsid w:val="00F26EB8"/>
    <w:rsid w:val="00F27DAB"/>
    <w:rsid w:val="00F35210"/>
    <w:rsid w:val="00F64816"/>
    <w:rsid w:val="00F6529B"/>
    <w:rsid w:val="00F866B1"/>
    <w:rsid w:val="00F95726"/>
    <w:rsid w:val="00FA6D48"/>
    <w:rsid w:val="00FB3F60"/>
    <w:rsid w:val="00FB4994"/>
    <w:rsid w:val="00FB6A3D"/>
    <w:rsid w:val="00FB75C1"/>
    <w:rsid w:val="00FC3BC8"/>
    <w:rsid w:val="00FD23A9"/>
    <w:rsid w:val="00FD26CC"/>
    <w:rsid w:val="00FE4AB2"/>
    <w:rsid w:val="00FE6F17"/>
    <w:rsid w:val="00FF2C06"/>
    <w:rsid w:val="00FF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3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3AFE"/>
    <w:pPr>
      <w:spacing w:after="200" w:line="276" w:lineRule="auto"/>
    </w:pPr>
    <w:rPr>
      <w:sz w:val="22"/>
      <w:szCs w:val="22"/>
    </w:rPr>
  </w:style>
  <w:style w:type="paragraph" w:styleId="Heading1">
    <w:name w:val="heading 1"/>
    <w:basedOn w:val="Normal"/>
    <w:next w:val="Normal"/>
    <w:link w:val="Heading1Char"/>
    <w:qFormat/>
    <w:rsid w:val="001D5252"/>
    <w:pPr>
      <w:keepNext/>
      <w:spacing w:before="360" w:after="120"/>
      <w:outlineLvl w:val="0"/>
    </w:pPr>
    <w:rPr>
      <w:rFonts w:ascii="Arial" w:hAnsi="Arial" w:cs="Arial"/>
      <w:b/>
      <w:sz w:val="24"/>
      <w:szCs w:val="24"/>
    </w:rPr>
  </w:style>
  <w:style w:type="paragraph" w:styleId="Heading2">
    <w:name w:val="heading 2"/>
    <w:basedOn w:val="Normal"/>
    <w:next w:val="Normal"/>
    <w:link w:val="Heading2Char"/>
    <w:qFormat/>
    <w:rsid w:val="001D5252"/>
    <w:pPr>
      <w:keepNext/>
      <w:spacing w:before="240" w:after="120"/>
      <w:outlineLvl w:val="1"/>
    </w:pPr>
    <w:rPr>
      <w:rFonts w:ascii="Arial" w:hAnsi="Arial" w:cs="Arial"/>
      <w:sz w:val="24"/>
      <w:szCs w:val="24"/>
    </w:rPr>
  </w:style>
  <w:style w:type="paragraph" w:styleId="Heading3">
    <w:name w:val="heading 3"/>
    <w:basedOn w:val="Heading2"/>
    <w:next w:val="Normal"/>
    <w:link w:val="Heading3Char"/>
    <w:qFormat/>
    <w:rsid w:val="00475F42"/>
    <w:pPr>
      <w:outlineLvl w:val="2"/>
    </w:pPr>
    <w:rPr>
      <w:b/>
    </w:rPr>
  </w:style>
  <w:style w:type="paragraph" w:styleId="Heading4">
    <w:name w:val="heading 4"/>
    <w:basedOn w:val="Normal"/>
    <w:next w:val="Normal"/>
    <w:link w:val="Heading4Char"/>
    <w:qFormat/>
    <w:rsid w:val="002D3AFE"/>
    <w:pPr>
      <w:keepNext/>
      <w:numPr>
        <w:ilvl w:val="3"/>
        <w:numId w:val="31"/>
      </w:numPr>
      <w:spacing w:after="0" w:line="240" w:lineRule="auto"/>
      <w:outlineLvl w:val="3"/>
    </w:pPr>
    <w:rPr>
      <w:rFonts w:ascii="Arial" w:eastAsia="Times New Roman" w:hAnsi="Arial" w:cs="Arial"/>
      <w:b/>
      <w:bCs/>
      <w:sz w:val="20"/>
      <w:szCs w:val="24"/>
    </w:rPr>
  </w:style>
  <w:style w:type="paragraph" w:styleId="Heading5">
    <w:name w:val="heading 5"/>
    <w:basedOn w:val="Normal"/>
    <w:next w:val="Normal"/>
    <w:link w:val="Heading5Char"/>
    <w:qFormat/>
    <w:rsid w:val="002D3AFE"/>
    <w:pPr>
      <w:keepNext/>
      <w:numPr>
        <w:ilvl w:val="4"/>
        <w:numId w:val="9"/>
      </w:numPr>
      <w:tabs>
        <w:tab w:val="num" w:pos="1008"/>
      </w:tabs>
      <w:spacing w:after="0" w:line="240" w:lineRule="auto"/>
      <w:ind w:left="1008" w:hanging="1008"/>
      <w:outlineLvl w:val="4"/>
    </w:pPr>
    <w:rPr>
      <w:rFonts w:ascii="Arial" w:eastAsia="Times New Roman" w:hAnsi="Arial" w:cs="Arial"/>
      <w:b/>
      <w:sz w:val="32"/>
      <w:szCs w:val="24"/>
    </w:rPr>
  </w:style>
  <w:style w:type="paragraph" w:styleId="Heading6">
    <w:name w:val="heading 6"/>
    <w:basedOn w:val="Normal"/>
    <w:next w:val="Normal"/>
    <w:link w:val="Heading6Char"/>
    <w:rsid w:val="00BD13A8"/>
    <w:pPr>
      <w:keepNext/>
      <w:numPr>
        <w:ilvl w:val="5"/>
        <w:numId w:val="31"/>
      </w:numPr>
      <w:spacing w:after="0" w:line="240" w:lineRule="auto"/>
      <w:jc w:val="center"/>
      <w:outlineLvl w:val="5"/>
    </w:pPr>
    <w:rPr>
      <w:rFonts w:ascii="Arial" w:eastAsia="Times New Roman" w:hAnsi="Arial" w:cs="Arial"/>
      <w:sz w:val="24"/>
      <w:szCs w:val="24"/>
    </w:rPr>
  </w:style>
  <w:style w:type="paragraph" w:styleId="Heading7">
    <w:name w:val="heading 7"/>
    <w:basedOn w:val="Normal"/>
    <w:next w:val="Normal"/>
    <w:link w:val="Heading7Char"/>
    <w:rsid w:val="00BD13A8"/>
    <w:pPr>
      <w:keepNext/>
      <w:numPr>
        <w:ilvl w:val="6"/>
        <w:numId w:val="31"/>
      </w:numPr>
      <w:spacing w:after="0" w:line="240" w:lineRule="auto"/>
      <w:outlineLvl w:val="6"/>
    </w:pPr>
    <w:rPr>
      <w:rFonts w:ascii="Arial" w:eastAsia="Times New Roman" w:hAnsi="Arial" w:cs="Arial"/>
      <w:sz w:val="20"/>
      <w:szCs w:val="24"/>
    </w:rPr>
  </w:style>
  <w:style w:type="paragraph" w:styleId="Heading8">
    <w:name w:val="heading 8"/>
    <w:basedOn w:val="Normal"/>
    <w:next w:val="Normal"/>
    <w:link w:val="Heading8Char"/>
    <w:rsid w:val="00BD13A8"/>
    <w:pPr>
      <w:keepNext/>
      <w:numPr>
        <w:ilvl w:val="7"/>
        <w:numId w:val="31"/>
      </w:numPr>
      <w:spacing w:after="0" w:line="240" w:lineRule="auto"/>
      <w:outlineLvl w:val="7"/>
    </w:pPr>
    <w:rPr>
      <w:rFonts w:ascii="Arial" w:eastAsia="Times New Roman" w:hAnsi="Arial" w:cs="Arial"/>
      <w:b/>
      <w:bCs/>
      <w:sz w:val="28"/>
      <w:szCs w:val="24"/>
    </w:rPr>
  </w:style>
  <w:style w:type="paragraph" w:styleId="Heading9">
    <w:name w:val="heading 9"/>
    <w:basedOn w:val="Normal"/>
    <w:next w:val="Normal"/>
    <w:link w:val="Heading9Char"/>
    <w:rsid w:val="00BD13A8"/>
    <w:pPr>
      <w:numPr>
        <w:ilvl w:val="8"/>
        <w:numId w:val="3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D5252"/>
    <w:rPr>
      <w:rFonts w:ascii="Arial" w:hAnsi="Arial" w:cs="Arial"/>
      <w:b/>
      <w:sz w:val="24"/>
      <w:szCs w:val="24"/>
    </w:rPr>
  </w:style>
  <w:style w:type="character" w:customStyle="1" w:styleId="Heading2Char">
    <w:name w:val="Heading 2 Char"/>
    <w:link w:val="Heading2"/>
    <w:rsid w:val="001D5252"/>
    <w:rPr>
      <w:rFonts w:ascii="Arial" w:hAnsi="Arial" w:cs="Arial"/>
      <w:sz w:val="24"/>
      <w:szCs w:val="24"/>
    </w:rPr>
  </w:style>
  <w:style w:type="character" w:customStyle="1" w:styleId="Heading3Char">
    <w:name w:val="Heading 3 Char"/>
    <w:link w:val="Heading3"/>
    <w:rsid w:val="00475F42"/>
    <w:rPr>
      <w:rFonts w:ascii="Arial" w:hAnsi="Arial" w:cs="Arial"/>
      <w:b/>
      <w:sz w:val="24"/>
      <w:szCs w:val="24"/>
    </w:rPr>
  </w:style>
  <w:style w:type="character" w:customStyle="1" w:styleId="Heading4Char">
    <w:name w:val="Heading 4 Char"/>
    <w:link w:val="Heading4"/>
    <w:rsid w:val="002D3AFE"/>
    <w:rPr>
      <w:rFonts w:ascii="Arial" w:eastAsia="Times New Roman" w:hAnsi="Arial" w:cs="Arial"/>
      <w:b/>
      <w:bCs/>
      <w:szCs w:val="24"/>
    </w:rPr>
  </w:style>
  <w:style w:type="character" w:customStyle="1" w:styleId="Heading5Char">
    <w:name w:val="Heading 5 Char"/>
    <w:link w:val="Heading5"/>
    <w:rsid w:val="002D3AFE"/>
    <w:rPr>
      <w:rFonts w:ascii="Arial" w:eastAsia="Times New Roman" w:hAnsi="Arial" w:cs="Arial"/>
      <w:b/>
      <w:sz w:val="32"/>
      <w:szCs w:val="24"/>
    </w:rPr>
  </w:style>
  <w:style w:type="character" w:customStyle="1" w:styleId="Heading6Char">
    <w:name w:val="Heading 6 Char"/>
    <w:link w:val="Heading6"/>
    <w:rsid w:val="00BD13A8"/>
    <w:rPr>
      <w:rFonts w:ascii="Arial" w:eastAsia="Times New Roman" w:hAnsi="Arial" w:cs="Arial"/>
      <w:sz w:val="24"/>
      <w:szCs w:val="24"/>
    </w:rPr>
  </w:style>
  <w:style w:type="character" w:customStyle="1" w:styleId="Heading7Char">
    <w:name w:val="Heading 7 Char"/>
    <w:link w:val="Heading7"/>
    <w:rsid w:val="00BD13A8"/>
    <w:rPr>
      <w:rFonts w:ascii="Arial" w:eastAsia="Times New Roman" w:hAnsi="Arial" w:cs="Arial"/>
      <w:szCs w:val="24"/>
    </w:rPr>
  </w:style>
  <w:style w:type="character" w:customStyle="1" w:styleId="Heading8Char">
    <w:name w:val="Heading 8 Char"/>
    <w:link w:val="Heading8"/>
    <w:rsid w:val="00BD13A8"/>
    <w:rPr>
      <w:rFonts w:ascii="Arial" w:eastAsia="Times New Roman" w:hAnsi="Arial" w:cs="Arial"/>
      <w:b/>
      <w:bCs/>
      <w:sz w:val="28"/>
      <w:szCs w:val="24"/>
    </w:rPr>
  </w:style>
  <w:style w:type="character" w:customStyle="1" w:styleId="Heading9Char">
    <w:name w:val="Heading 9 Char"/>
    <w:link w:val="Heading9"/>
    <w:rsid w:val="00BD13A8"/>
    <w:rPr>
      <w:rFonts w:ascii="Arial" w:eastAsia="Times New Roman" w:hAnsi="Arial" w:cs="Arial"/>
      <w:sz w:val="22"/>
      <w:szCs w:val="22"/>
    </w:rPr>
  </w:style>
  <w:style w:type="paragraph" w:styleId="Header">
    <w:name w:val="header"/>
    <w:basedOn w:val="Normal"/>
    <w:link w:val="HeaderChar"/>
    <w:uiPriority w:val="99"/>
    <w:unhideWhenUsed/>
    <w:qFormat/>
    <w:rsid w:val="002D3AFE"/>
    <w:pPr>
      <w:tabs>
        <w:tab w:val="center" w:pos="4680"/>
        <w:tab w:val="right" w:pos="9360"/>
      </w:tabs>
      <w:spacing w:after="0"/>
    </w:pPr>
    <w:rPr>
      <w:b/>
    </w:rPr>
  </w:style>
  <w:style w:type="character" w:customStyle="1" w:styleId="HeaderChar">
    <w:name w:val="Header Char"/>
    <w:link w:val="Header"/>
    <w:uiPriority w:val="99"/>
    <w:rsid w:val="002D3AFE"/>
    <w:rPr>
      <w:b/>
      <w:sz w:val="22"/>
      <w:szCs w:val="22"/>
    </w:rPr>
  </w:style>
  <w:style w:type="paragraph" w:styleId="Footer">
    <w:name w:val="footer"/>
    <w:basedOn w:val="Normal"/>
    <w:link w:val="FooterChar"/>
    <w:uiPriority w:val="99"/>
    <w:unhideWhenUsed/>
    <w:qFormat/>
    <w:rsid w:val="002D3AFE"/>
    <w:pPr>
      <w:pBdr>
        <w:top w:val="single" w:sz="4" w:space="1" w:color="D9D9D9"/>
      </w:pBdr>
      <w:tabs>
        <w:tab w:val="center" w:pos="4680"/>
        <w:tab w:val="right" w:pos="9360"/>
      </w:tabs>
      <w:spacing w:after="0"/>
      <w:jc w:val="right"/>
    </w:pPr>
    <w:rPr>
      <w:noProof/>
    </w:rPr>
  </w:style>
  <w:style w:type="character" w:customStyle="1" w:styleId="FooterChar">
    <w:name w:val="Footer Char"/>
    <w:link w:val="Footer"/>
    <w:uiPriority w:val="99"/>
    <w:rsid w:val="002D3AFE"/>
    <w:rPr>
      <w:noProof/>
      <w:sz w:val="22"/>
      <w:szCs w:val="22"/>
    </w:rPr>
  </w:style>
  <w:style w:type="paragraph" w:styleId="BalloonText">
    <w:name w:val="Balloon Text"/>
    <w:basedOn w:val="Normal"/>
    <w:link w:val="BalloonTextChar"/>
    <w:uiPriority w:val="99"/>
    <w:semiHidden/>
    <w:unhideWhenUsed/>
    <w:rsid w:val="00F866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66B1"/>
    <w:rPr>
      <w:rFonts w:ascii="Tahoma" w:hAnsi="Tahoma" w:cs="Tahoma"/>
      <w:sz w:val="16"/>
      <w:szCs w:val="16"/>
    </w:rPr>
  </w:style>
  <w:style w:type="paragraph" w:styleId="ListParagraph">
    <w:name w:val="List Paragraph"/>
    <w:basedOn w:val="Normal"/>
    <w:uiPriority w:val="34"/>
    <w:rsid w:val="00F866B1"/>
    <w:pPr>
      <w:ind w:left="720"/>
    </w:pPr>
  </w:style>
  <w:style w:type="table" w:styleId="TableGrid">
    <w:name w:val="Table Grid"/>
    <w:basedOn w:val="TableNormal"/>
    <w:uiPriority w:val="59"/>
    <w:rsid w:val="0002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F12DC8"/>
  </w:style>
  <w:style w:type="character" w:styleId="CommentReference">
    <w:name w:val="annotation reference"/>
    <w:uiPriority w:val="99"/>
    <w:semiHidden/>
    <w:unhideWhenUsed/>
    <w:rsid w:val="00282ABA"/>
    <w:rPr>
      <w:sz w:val="16"/>
      <w:szCs w:val="16"/>
    </w:rPr>
  </w:style>
  <w:style w:type="paragraph" w:styleId="CommentText">
    <w:name w:val="annotation text"/>
    <w:basedOn w:val="Normal"/>
    <w:link w:val="CommentTextChar"/>
    <w:uiPriority w:val="99"/>
    <w:semiHidden/>
    <w:unhideWhenUsed/>
    <w:rsid w:val="00282ABA"/>
    <w:rPr>
      <w:sz w:val="20"/>
      <w:szCs w:val="20"/>
    </w:rPr>
  </w:style>
  <w:style w:type="character" w:customStyle="1" w:styleId="CommentTextChar">
    <w:name w:val="Comment Text Char"/>
    <w:basedOn w:val="DefaultParagraphFont"/>
    <w:link w:val="CommentText"/>
    <w:uiPriority w:val="99"/>
    <w:semiHidden/>
    <w:rsid w:val="00282ABA"/>
  </w:style>
  <w:style w:type="paragraph" w:styleId="CommentSubject">
    <w:name w:val="annotation subject"/>
    <w:basedOn w:val="CommentText"/>
    <w:next w:val="CommentText"/>
    <w:link w:val="CommentSubjectChar"/>
    <w:uiPriority w:val="99"/>
    <w:semiHidden/>
    <w:unhideWhenUsed/>
    <w:rsid w:val="00282ABA"/>
    <w:rPr>
      <w:b/>
      <w:bCs/>
    </w:rPr>
  </w:style>
  <w:style w:type="character" w:customStyle="1" w:styleId="CommentSubjectChar">
    <w:name w:val="Comment Subject Char"/>
    <w:link w:val="CommentSubject"/>
    <w:uiPriority w:val="99"/>
    <w:semiHidden/>
    <w:rsid w:val="00282ABA"/>
    <w:rPr>
      <w:b/>
      <w:bCs/>
    </w:rPr>
  </w:style>
  <w:style w:type="paragraph" w:styleId="FootnoteText">
    <w:name w:val="footnote text"/>
    <w:aliases w:val="F1"/>
    <w:basedOn w:val="Normal"/>
    <w:link w:val="FootnoteTextChar"/>
    <w:uiPriority w:val="99"/>
    <w:semiHidden/>
    <w:unhideWhenUsed/>
    <w:rsid w:val="00056074"/>
    <w:pPr>
      <w:spacing w:after="0" w:line="240" w:lineRule="auto"/>
    </w:pPr>
    <w:rPr>
      <w:rFonts w:ascii="Arial" w:eastAsia="Times New Roman" w:hAnsi="Arial"/>
      <w:sz w:val="20"/>
      <w:szCs w:val="20"/>
      <w:lang w:val="x-none" w:eastAsia="x-none"/>
    </w:rPr>
  </w:style>
  <w:style w:type="character" w:customStyle="1" w:styleId="FootnoteTextChar">
    <w:name w:val="Footnote Text Char"/>
    <w:aliases w:val="F1 Char"/>
    <w:link w:val="FootnoteText"/>
    <w:uiPriority w:val="99"/>
    <w:semiHidden/>
    <w:rsid w:val="00056074"/>
    <w:rPr>
      <w:rFonts w:ascii="Arial" w:eastAsia="Times New Roman" w:hAnsi="Arial"/>
      <w:lang w:val="x-none" w:eastAsia="x-none"/>
    </w:rPr>
  </w:style>
  <w:style w:type="character" w:styleId="FootnoteReference">
    <w:name w:val="footnote reference"/>
    <w:uiPriority w:val="99"/>
    <w:semiHidden/>
    <w:unhideWhenUsed/>
    <w:rsid w:val="00056074"/>
    <w:rPr>
      <w:vertAlign w:val="superscript"/>
    </w:rPr>
  </w:style>
  <w:style w:type="character" w:styleId="Hyperlink">
    <w:name w:val="Hyperlink"/>
    <w:uiPriority w:val="99"/>
    <w:unhideWhenUsed/>
    <w:rsid w:val="00F26EB8"/>
    <w:rPr>
      <w:color w:val="0000FF"/>
      <w:u w:val="single"/>
    </w:rPr>
  </w:style>
  <w:style w:type="paragraph" w:styleId="NormalWeb">
    <w:name w:val="Normal (Web)"/>
    <w:basedOn w:val="Normal"/>
    <w:uiPriority w:val="99"/>
    <w:rsid w:val="007328D9"/>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Default">
    <w:name w:val="Default"/>
    <w:rsid w:val="007328D9"/>
    <w:pPr>
      <w:autoSpaceDE w:val="0"/>
      <w:autoSpaceDN w:val="0"/>
      <w:adjustRightInd w:val="0"/>
    </w:pPr>
    <w:rPr>
      <w:rFonts w:ascii="Arial" w:eastAsia="Times New Roman" w:hAnsi="Arial" w:cs="Arial"/>
      <w:color w:val="000000"/>
      <w:sz w:val="24"/>
      <w:szCs w:val="24"/>
    </w:rPr>
  </w:style>
  <w:style w:type="paragraph" w:styleId="PlainText">
    <w:name w:val="Plain Text"/>
    <w:basedOn w:val="Normal"/>
    <w:link w:val="PlainTextChar"/>
    <w:uiPriority w:val="99"/>
    <w:semiHidden/>
    <w:unhideWhenUsed/>
    <w:rsid w:val="002A6DE8"/>
    <w:rPr>
      <w:rFonts w:ascii="Courier New" w:hAnsi="Courier New" w:cs="Courier New"/>
      <w:sz w:val="20"/>
      <w:szCs w:val="20"/>
    </w:rPr>
  </w:style>
  <w:style w:type="character" w:customStyle="1" w:styleId="PlainTextChar">
    <w:name w:val="Plain Text Char"/>
    <w:link w:val="PlainText"/>
    <w:uiPriority w:val="99"/>
    <w:semiHidden/>
    <w:rsid w:val="002A6DE8"/>
    <w:rPr>
      <w:rFonts w:ascii="Courier New" w:hAnsi="Courier New" w:cs="Courier New"/>
    </w:rPr>
  </w:style>
  <w:style w:type="character" w:styleId="FollowedHyperlink">
    <w:name w:val="FollowedHyperlink"/>
    <w:uiPriority w:val="99"/>
    <w:semiHidden/>
    <w:unhideWhenUsed/>
    <w:rsid w:val="00993989"/>
    <w:rPr>
      <w:color w:val="800080"/>
      <w:u w:val="single"/>
    </w:rPr>
  </w:style>
  <w:style w:type="paragraph" w:styleId="TOCHeading">
    <w:name w:val="TOC Heading"/>
    <w:basedOn w:val="Normal"/>
    <w:next w:val="Normal"/>
    <w:uiPriority w:val="39"/>
    <w:unhideWhenUsed/>
    <w:qFormat/>
    <w:rsid w:val="002D3AFE"/>
    <w:pPr>
      <w:jc w:val="center"/>
    </w:pPr>
    <w:rPr>
      <w:rFonts w:ascii="Arial" w:hAnsi="Arial" w:cs="Arial"/>
      <w:b/>
      <w:sz w:val="24"/>
    </w:rPr>
  </w:style>
  <w:style w:type="paragraph" w:styleId="TOC2">
    <w:name w:val="toc 2"/>
    <w:basedOn w:val="Normal"/>
    <w:next w:val="Normal"/>
    <w:autoRedefine/>
    <w:uiPriority w:val="39"/>
    <w:unhideWhenUsed/>
    <w:qFormat/>
    <w:rsid w:val="00D46F25"/>
    <w:pPr>
      <w:tabs>
        <w:tab w:val="left" w:pos="1260"/>
        <w:tab w:val="right" w:leader="dot" w:pos="9360"/>
      </w:tabs>
      <w:ind w:right="720" w:firstLine="720"/>
    </w:pPr>
    <w:rPr>
      <w:rFonts w:ascii="Arial" w:hAnsi="Arial"/>
      <w:b/>
      <w:bCs/>
      <w:noProof/>
      <w:sz w:val="24"/>
    </w:rPr>
  </w:style>
  <w:style w:type="paragraph" w:styleId="TOC1">
    <w:name w:val="toc 1"/>
    <w:basedOn w:val="Normal"/>
    <w:next w:val="Normal"/>
    <w:uiPriority w:val="39"/>
    <w:unhideWhenUsed/>
    <w:qFormat/>
    <w:rsid w:val="002D3AFE"/>
    <w:pPr>
      <w:tabs>
        <w:tab w:val="right" w:leader="dot" w:pos="9360"/>
      </w:tabs>
      <w:ind w:left="540" w:right="720" w:hanging="540"/>
    </w:pPr>
    <w:rPr>
      <w:rFonts w:ascii="Arial" w:hAnsi="Arial" w:cs="Arial"/>
      <w:b/>
      <w:bCs/>
      <w:sz w:val="24"/>
      <w:szCs w:val="24"/>
    </w:rPr>
  </w:style>
  <w:style w:type="paragraph" w:styleId="TOC3">
    <w:name w:val="toc 3"/>
    <w:basedOn w:val="Normal"/>
    <w:next w:val="Normal"/>
    <w:autoRedefine/>
    <w:uiPriority w:val="39"/>
    <w:unhideWhenUsed/>
    <w:qFormat/>
    <w:rsid w:val="002D3AFE"/>
    <w:pPr>
      <w:spacing w:after="100"/>
      <w:ind w:left="440"/>
    </w:pPr>
    <w:rPr>
      <w:rFonts w:eastAsia="MS Mincho" w:cs="Arial"/>
      <w:lang w:eastAsia="ja-JP"/>
    </w:rPr>
  </w:style>
  <w:style w:type="paragraph" w:styleId="Title">
    <w:name w:val="Title"/>
    <w:basedOn w:val="Normal"/>
    <w:next w:val="Normal"/>
    <w:link w:val="TitleChar"/>
    <w:uiPriority w:val="10"/>
    <w:qFormat/>
    <w:rsid w:val="002D3AFE"/>
    <w:pPr>
      <w:shd w:val="clear" w:color="auto" w:fill="FFFFFF"/>
      <w:spacing w:before="3600" w:after="0" w:line="360" w:lineRule="atLeast"/>
      <w:ind w:right="120"/>
      <w:textAlignment w:val="baseline"/>
      <w:outlineLvl w:val="1"/>
    </w:pPr>
    <w:rPr>
      <w:rFonts w:ascii="Arial" w:eastAsia="Times New Roman" w:hAnsi="Arial" w:cs="Arial"/>
      <w:b/>
      <w:smallCaps/>
      <w:sz w:val="48"/>
      <w:szCs w:val="24"/>
    </w:rPr>
  </w:style>
  <w:style w:type="character" w:customStyle="1" w:styleId="TitleChar">
    <w:name w:val="Title Char"/>
    <w:link w:val="Title"/>
    <w:uiPriority w:val="10"/>
    <w:rsid w:val="002D3AFE"/>
    <w:rPr>
      <w:rFonts w:ascii="Arial" w:eastAsia="Times New Roman" w:hAnsi="Arial" w:cs="Arial"/>
      <w:b/>
      <w:smallCaps/>
      <w:sz w:val="48"/>
      <w:szCs w:val="24"/>
      <w:shd w:val="clear" w:color="auto" w:fill="FFFFFF"/>
    </w:rPr>
  </w:style>
  <w:style w:type="paragraph" w:styleId="Subtitle">
    <w:name w:val="Subtitle"/>
    <w:basedOn w:val="Normal"/>
    <w:next w:val="Normal"/>
    <w:link w:val="SubtitleChar"/>
    <w:uiPriority w:val="11"/>
    <w:qFormat/>
    <w:rsid w:val="002D3AFE"/>
    <w:pPr>
      <w:spacing w:before="360"/>
    </w:pPr>
    <w:rPr>
      <w:rFonts w:ascii="Arial" w:hAnsi="Arial" w:cs="Arial"/>
      <w:sz w:val="40"/>
      <w:szCs w:val="24"/>
    </w:rPr>
  </w:style>
  <w:style w:type="character" w:customStyle="1" w:styleId="SubtitleChar">
    <w:name w:val="Subtitle Char"/>
    <w:link w:val="Subtitle"/>
    <w:uiPriority w:val="11"/>
    <w:rsid w:val="002D3AFE"/>
    <w:rPr>
      <w:rFonts w:ascii="Arial" w:hAnsi="Arial" w:cs="Arial"/>
      <w:sz w:val="4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2678">
      <w:bodyDiv w:val="1"/>
      <w:marLeft w:val="0"/>
      <w:marRight w:val="0"/>
      <w:marTop w:val="0"/>
      <w:marBottom w:val="0"/>
      <w:divBdr>
        <w:top w:val="none" w:sz="0" w:space="0" w:color="auto"/>
        <w:left w:val="none" w:sz="0" w:space="0" w:color="auto"/>
        <w:bottom w:val="none" w:sz="0" w:space="0" w:color="auto"/>
        <w:right w:val="none" w:sz="0" w:space="0" w:color="auto"/>
      </w:divBdr>
    </w:div>
    <w:div w:id="75709381">
      <w:bodyDiv w:val="1"/>
      <w:marLeft w:val="0"/>
      <w:marRight w:val="0"/>
      <w:marTop w:val="0"/>
      <w:marBottom w:val="0"/>
      <w:divBdr>
        <w:top w:val="none" w:sz="0" w:space="0" w:color="auto"/>
        <w:left w:val="none" w:sz="0" w:space="0" w:color="auto"/>
        <w:bottom w:val="none" w:sz="0" w:space="0" w:color="auto"/>
        <w:right w:val="none" w:sz="0" w:space="0" w:color="auto"/>
      </w:divBdr>
    </w:div>
    <w:div w:id="141511466">
      <w:bodyDiv w:val="1"/>
      <w:marLeft w:val="0"/>
      <w:marRight w:val="0"/>
      <w:marTop w:val="0"/>
      <w:marBottom w:val="0"/>
      <w:divBdr>
        <w:top w:val="none" w:sz="0" w:space="0" w:color="auto"/>
        <w:left w:val="none" w:sz="0" w:space="0" w:color="auto"/>
        <w:bottom w:val="none" w:sz="0" w:space="0" w:color="auto"/>
        <w:right w:val="none" w:sz="0" w:space="0" w:color="auto"/>
      </w:divBdr>
    </w:div>
    <w:div w:id="141775655">
      <w:bodyDiv w:val="1"/>
      <w:marLeft w:val="0"/>
      <w:marRight w:val="0"/>
      <w:marTop w:val="0"/>
      <w:marBottom w:val="0"/>
      <w:divBdr>
        <w:top w:val="none" w:sz="0" w:space="0" w:color="auto"/>
        <w:left w:val="none" w:sz="0" w:space="0" w:color="auto"/>
        <w:bottom w:val="none" w:sz="0" w:space="0" w:color="auto"/>
        <w:right w:val="none" w:sz="0" w:space="0" w:color="auto"/>
      </w:divBdr>
    </w:div>
    <w:div w:id="142353077">
      <w:bodyDiv w:val="1"/>
      <w:marLeft w:val="0"/>
      <w:marRight w:val="0"/>
      <w:marTop w:val="0"/>
      <w:marBottom w:val="0"/>
      <w:divBdr>
        <w:top w:val="none" w:sz="0" w:space="0" w:color="auto"/>
        <w:left w:val="none" w:sz="0" w:space="0" w:color="auto"/>
        <w:bottom w:val="none" w:sz="0" w:space="0" w:color="auto"/>
        <w:right w:val="none" w:sz="0" w:space="0" w:color="auto"/>
      </w:divBdr>
    </w:div>
    <w:div w:id="146409515">
      <w:bodyDiv w:val="1"/>
      <w:marLeft w:val="0"/>
      <w:marRight w:val="0"/>
      <w:marTop w:val="0"/>
      <w:marBottom w:val="0"/>
      <w:divBdr>
        <w:top w:val="none" w:sz="0" w:space="0" w:color="auto"/>
        <w:left w:val="none" w:sz="0" w:space="0" w:color="auto"/>
        <w:bottom w:val="none" w:sz="0" w:space="0" w:color="auto"/>
        <w:right w:val="none" w:sz="0" w:space="0" w:color="auto"/>
      </w:divBdr>
    </w:div>
    <w:div w:id="156385971">
      <w:bodyDiv w:val="1"/>
      <w:marLeft w:val="0"/>
      <w:marRight w:val="0"/>
      <w:marTop w:val="0"/>
      <w:marBottom w:val="0"/>
      <w:divBdr>
        <w:top w:val="none" w:sz="0" w:space="0" w:color="auto"/>
        <w:left w:val="none" w:sz="0" w:space="0" w:color="auto"/>
        <w:bottom w:val="none" w:sz="0" w:space="0" w:color="auto"/>
        <w:right w:val="none" w:sz="0" w:space="0" w:color="auto"/>
      </w:divBdr>
    </w:div>
    <w:div w:id="181092292">
      <w:bodyDiv w:val="1"/>
      <w:marLeft w:val="0"/>
      <w:marRight w:val="0"/>
      <w:marTop w:val="0"/>
      <w:marBottom w:val="0"/>
      <w:divBdr>
        <w:top w:val="none" w:sz="0" w:space="0" w:color="auto"/>
        <w:left w:val="none" w:sz="0" w:space="0" w:color="auto"/>
        <w:bottom w:val="none" w:sz="0" w:space="0" w:color="auto"/>
        <w:right w:val="none" w:sz="0" w:space="0" w:color="auto"/>
      </w:divBdr>
    </w:div>
    <w:div w:id="182474103">
      <w:bodyDiv w:val="1"/>
      <w:marLeft w:val="0"/>
      <w:marRight w:val="0"/>
      <w:marTop w:val="0"/>
      <w:marBottom w:val="0"/>
      <w:divBdr>
        <w:top w:val="none" w:sz="0" w:space="0" w:color="auto"/>
        <w:left w:val="none" w:sz="0" w:space="0" w:color="auto"/>
        <w:bottom w:val="none" w:sz="0" w:space="0" w:color="auto"/>
        <w:right w:val="none" w:sz="0" w:space="0" w:color="auto"/>
      </w:divBdr>
    </w:div>
    <w:div w:id="193465982">
      <w:bodyDiv w:val="1"/>
      <w:marLeft w:val="0"/>
      <w:marRight w:val="0"/>
      <w:marTop w:val="0"/>
      <w:marBottom w:val="0"/>
      <w:divBdr>
        <w:top w:val="none" w:sz="0" w:space="0" w:color="auto"/>
        <w:left w:val="none" w:sz="0" w:space="0" w:color="auto"/>
        <w:bottom w:val="none" w:sz="0" w:space="0" w:color="auto"/>
        <w:right w:val="none" w:sz="0" w:space="0" w:color="auto"/>
      </w:divBdr>
    </w:div>
    <w:div w:id="203058188">
      <w:bodyDiv w:val="1"/>
      <w:marLeft w:val="0"/>
      <w:marRight w:val="0"/>
      <w:marTop w:val="0"/>
      <w:marBottom w:val="0"/>
      <w:divBdr>
        <w:top w:val="none" w:sz="0" w:space="0" w:color="auto"/>
        <w:left w:val="none" w:sz="0" w:space="0" w:color="auto"/>
        <w:bottom w:val="none" w:sz="0" w:space="0" w:color="auto"/>
        <w:right w:val="none" w:sz="0" w:space="0" w:color="auto"/>
      </w:divBdr>
    </w:div>
    <w:div w:id="207760322">
      <w:bodyDiv w:val="1"/>
      <w:marLeft w:val="0"/>
      <w:marRight w:val="0"/>
      <w:marTop w:val="0"/>
      <w:marBottom w:val="0"/>
      <w:divBdr>
        <w:top w:val="none" w:sz="0" w:space="0" w:color="auto"/>
        <w:left w:val="none" w:sz="0" w:space="0" w:color="auto"/>
        <w:bottom w:val="none" w:sz="0" w:space="0" w:color="auto"/>
        <w:right w:val="none" w:sz="0" w:space="0" w:color="auto"/>
      </w:divBdr>
    </w:div>
    <w:div w:id="243149591">
      <w:bodyDiv w:val="1"/>
      <w:marLeft w:val="0"/>
      <w:marRight w:val="0"/>
      <w:marTop w:val="0"/>
      <w:marBottom w:val="0"/>
      <w:divBdr>
        <w:top w:val="none" w:sz="0" w:space="0" w:color="auto"/>
        <w:left w:val="none" w:sz="0" w:space="0" w:color="auto"/>
        <w:bottom w:val="none" w:sz="0" w:space="0" w:color="auto"/>
        <w:right w:val="none" w:sz="0" w:space="0" w:color="auto"/>
      </w:divBdr>
    </w:div>
    <w:div w:id="264268689">
      <w:bodyDiv w:val="1"/>
      <w:marLeft w:val="0"/>
      <w:marRight w:val="0"/>
      <w:marTop w:val="0"/>
      <w:marBottom w:val="0"/>
      <w:divBdr>
        <w:top w:val="none" w:sz="0" w:space="0" w:color="auto"/>
        <w:left w:val="none" w:sz="0" w:space="0" w:color="auto"/>
        <w:bottom w:val="none" w:sz="0" w:space="0" w:color="auto"/>
        <w:right w:val="none" w:sz="0" w:space="0" w:color="auto"/>
      </w:divBdr>
    </w:div>
    <w:div w:id="265162560">
      <w:bodyDiv w:val="1"/>
      <w:marLeft w:val="0"/>
      <w:marRight w:val="0"/>
      <w:marTop w:val="0"/>
      <w:marBottom w:val="0"/>
      <w:divBdr>
        <w:top w:val="none" w:sz="0" w:space="0" w:color="auto"/>
        <w:left w:val="none" w:sz="0" w:space="0" w:color="auto"/>
        <w:bottom w:val="none" w:sz="0" w:space="0" w:color="auto"/>
        <w:right w:val="none" w:sz="0" w:space="0" w:color="auto"/>
      </w:divBdr>
    </w:div>
    <w:div w:id="268125133">
      <w:bodyDiv w:val="1"/>
      <w:marLeft w:val="0"/>
      <w:marRight w:val="0"/>
      <w:marTop w:val="0"/>
      <w:marBottom w:val="0"/>
      <w:divBdr>
        <w:top w:val="none" w:sz="0" w:space="0" w:color="auto"/>
        <w:left w:val="none" w:sz="0" w:space="0" w:color="auto"/>
        <w:bottom w:val="none" w:sz="0" w:space="0" w:color="auto"/>
        <w:right w:val="none" w:sz="0" w:space="0" w:color="auto"/>
      </w:divBdr>
    </w:div>
    <w:div w:id="303974533">
      <w:bodyDiv w:val="1"/>
      <w:marLeft w:val="0"/>
      <w:marRight w:val="0"/>
      <w:marTop w:val="0"/>
      <w:marBottom w:val="0"/>
      <w:divBdr>
        <w:top w:val="none" w:sz="0" w:space="0" w:color="auto"/>
        <w:left w:val="none" w:sz="0" w:space="0" w:color="auto"/>
        <w:bottom w:val="none" w:sz="0" w:space="0" w:color="auto"/>
        <w:right w:val="none" w:sz="0" w:space="0" w:color="auto"/>
      </w:divBdr>
    </w:div>
    <w:div w:id="311834810">
      <w:bodyDiv w:val="1"/>
      <w:marLeft w:val="0"/>
      <w:marRight w:val="0"/>
      <w:marTop w:val="0"/>
      <w:marBottom w:val="0"/>
      <w:divBdr>
        <w:top w:val="none" w:sz="0" w:space="0" w:color="auto"/>
        <w:left w:val="none" w:sz="0" w:space="0" w:color="auto"/>
        <w:bottom w:val="none" w:sz="0" w:space="0" w:color="auto"/>
        <w:right w:val="none" w:sz="0" w:space="0" w:color="auto"/>
      </w:divBdr>
    </w:div>
    <w:div w:id="321665427">
      <w:bodyDiv w:val="1"/>
      <w:marLeft w:val="0"/>
      <w:marRight w:val="0"/>
      <w:marTop w:val="0"/>
      <w:marBottom w:val="0"/>
      <w:divBdr>
        <w:top w:val="none" w:sz="0" w:space="0" w:color="auto"/>
        <w:left w:val="none" w:sz="0" w:space="0" w:color="auto"/>
        <w:bottom w:val="none" w:sz="0" w:space="0" w:color="auto"/>
        <w:right w:val="none" w:sz="0" w:space="0" w:color="auto"/>
      </w:divBdr>
    </w:div>
    <w:div w:id="378482707">
      <w:bodyDiv w:val="1"/>
      <w:marLeft w:val="0"/>
      <w:marRight w:val="0"/>
      <w:marTop w:val="0"/>
      <w:marBottom w:val="0"/>
      <w:divBdr>
        <w:top w:val="none" w:sz="0" w:space="0" w:color="auto"/>
        <w:left w:val="none" w:sz="0" w:space="0" w:color="auto"/>
        <w:bottom w:val="none" w:sz="0" w:space="0" w:color="auto"/>
        <w:right w:val="none" w:sz="0" w:space="0" w:color="auto"/>
      </w:divBdr>
    </w:div>
    <w:div w:id="381176135">
      <w:bodyDiv w:val="1"/>
      <w:marLeft w:val="0"/>
      <w:marRight w:val="0"/>
      <w:marTop w:val="0"/>
      <w:marBottom w:val="0"/>
      <w:divBdr>
        <w:top w:val="none" w:sz="0" w:space="0" w:color="auto"/>
        <w:left w:val="none" w:sz="0" w:space="0" w:color="auto"/>
        <w:bottom w:val="none" w:sz="0" w:space="0" w:color="auto"/>
        <w:right w:val="none" w:sz="0" w:space="0" w:color="auto"/>
      </w:divBdr>
    </w:div>
    <w:div w:id="413204538">
      <w:bodyDiv w:val="1"/>
      <w:marLeft w:val="0"/>
      <w:marRight w:val="0"/>
      <w:marTop w:val="0"/>
      <w:marBottom w:val="0"/>
      <w:divBdr>
        <w:top w:val="none" w:sz="0" w:space="0" w:color="auto"/>
        <w:left w:val="none" w:sz="0" w:space="0" w:color="auto"/>
        <w:bottom w:val="none" w:sz="0" w:space="0" w:color="auto"/>
        <w:right w:val="none" w:sz="0" w:space="0" w:color="auto"/>
      </w:divBdr>
    </w:div>
    <w:div w:id="486170750">
      <w:bodyDiv w:val="1"/>
      <w:marLeft w:val="0"/>
      <w:marRight w:val="0"/>
      <w:marTop w:val="0"/>
      <w:marBottom w:val="0"/>
      <w:divBdr>
        <w:top w:val="none" w:sz="0" w:space="0" w:color="auto"/>
        <w:left w:val="none" w:sz="0" w:space="0" w:color="auto"/>
        <w:bottom w:val="none" w:sz="0" w:space="0" w:color="auto"/>
        <w:right w:val="none" w:sz="0" w:space="0" w:color="auto"/>
      </w:divBdr>
    </w:div>
    <w:div w:id="490408461">
      <w:bodyDiv w:val="1"/>
      <w:marLeft w:val="0"/>
      <w:marRight w:val="0"/>
      <w:marTop w:val="0"/>
      <w:marBottom w:val="0"/>
      <w:divBdr>
        <w:top w:val="none" w:sz="0" w:space="0" w:color="auto"/>
        <w:left w:val="none" w:sz="0" w:space="0" w:color="auto"/>
        <w:bottom w:val="none" w:sz="0" w:space="0" w:color="auto"/>
        <w:right w:val="none" w:sz="0" w:space="0" w:color="auto"/>
      </w:divBdr>
    </w:div>
    <w:div w:id="502281235">
      <w:bodyDiv w:val="1"/>
      <w:marLeft w:val="0"/>
      <w:marRight w:val="0"/>
      <w:marTop w:val="0"/>
      <w:marBottom w:val="0"/>
      <w:divBdr>
        <w:top w:val="none" w:sz="0" w:space="0" w:color="auto"/>
        <w:left w:val="none" w:sz="0" w:space="0" w:color="auto"/>
        <w:bottom w:val="none" w:sz="0" w:space="0" w:color="auto"/>
        <w:right w:val="none" w:sz="0" w:space="0" w:color="auto"/>
      </w:divBdr>
    </w:div>
    <w:div w:id="568079727">
      <w:bodyDiv w:val="1"/>
      <w:marLeft w:val="0"/>
      <w:marRight w:val="0"/>
      <w:marTop w:val="0"/>
      <w:marBottom w:val="0"/>
      <w:divBdr>
        <w:top w:val="none" w:sz="0" w:space="0" w:color="auto"/>
        <w:left w:val="none" w:sz="0" w:space="0" w:color="auto"/>
        <w:bottom w:val="none" w:sz="0" w:space="0" w:color="auto"/>
        <w:right w:val="none" w:sz="0" w:space="0" w:color="auto"/>
      </w:divBdr>
    </w:div>
    <w:div w:id="576789669">
      <w:bodyDiv w:val="1"/>
      <w:marLeft w:val="0"/>
      <w:marRight w:val="0"/>
      <w:marTop w:val="0"/>
      <w:marBottom w:val="0"/>
      <w:divBdr>
        <w:top w:val="none" w:sz="0" w:space="0" w:color="auto"/>
        <w:left w:val="none" w:sz="0" w:space="0" w:color="auto"/>
        <w:bottom w:val="none" w:sz="0" w:space="0" w:color="auto"/>
        <w:right w:val="none" w:sz="0" w:space="0" w:color="auto"/>
      </w:divBdr>
    </w:div>
    <w:div w:id="582377104">
      <w:bodyDiv w:val="1"/>
      <w:marLeft w:val="0"/>
      <w:marRight w:val="0"/>
      <w:marTop w:val="0"/>
      <w:marBottom w:val="0"/>
      <w:divBdr>
        <w:top w:val="none" w:sz="0" w:space="0" w:color="auto"/>
        <w:left w:val="none" w:sz="0" w:space="0" w:color="auto"/>
        <w:bottom w:val="none" w:sz="0" w:space="0" w:color="auto"/>
        <w:right w:val="none" w:sz="0" w:space="0" w:color="auto"/>
      </w:divBdr>
    </w:div>
    <w:div w:id="582839442">
      <w:bodyDiv w:val="1"/>
      <w:marLeft w:val="0"/>
      <w:marRight w:val="0"/>
      <w:marTop w:val="0"/>
      <w:marBottom w:val="0"/>
      <w:divBdr>
        <w:top w:val="none" w:sz="0" w:space="0" w:color="auto"/>
        <w:left w:val="none" w:sz="0" w:space="0" w:color="auto"/>
        <w:bottom w:val="none" w:sz="0" w:space="0" w:color="auto"/>
        <w:right w:val="none" w:sz="0" w:space="0" w:color="auto"/>
      </w:divBdr>
    </w:div>
    <w:div w:id="584458488">
      <w:bodyDiv w:val="1"/>
      <w:marLeft w:val="0"/>
      <w:marRight w:val="0"/>
      <w:marTop w:val="0"/>
      <w:marBottom w:val="0"/>
      <w:divBdr>
        <w:top w:val="none" w:sz="0" w:space="0" w:color="auto"/>
        <w:left w:val="none" w:sz="0" w:space="0" w:color="auto"/>
        <w:bottom w:val="none" w:sz="0" w:space="0" w:color="auto"/>
        <w:right w:val="none" w:sz="0" w:space="0" w:color="auto"/>
      </w:divBdr>
    </w:div>
    <w:div w:id="588078080">
      <w:bodyDiv w:val="1"/>
      <w:marLeft w:val="0"/>
      <w:marRight w:val="0"/>
      <w:marTop w:val="0"/>
      <w:marBottom w:val="0"/>
      <w:divBdr>
        <w:top w:val="none" w:sz="0" w:space="0" w:color="auto"/>
        <w:left w:val="none" w:sz="0" w:space="0" w:color="auto"/>
        <w:bottom w:val="none" w:sz="0" w:space="0" w:color="auto"/>
        <w:right w:val="none" w:sz="0" w:space="0" w:color="auto"/>
      </w:divBdr>
    </w:div>
    <w:div w:id="591469556">
      <w:bodyDiv w:val="1"/>
      <w:marLeft w:val="0"/>
      <w:marRight w:val="0"/>
      <w:marTop w:val="0"/>
      <w:marBottom w:val="0"/>
      <w:divBdr>
        <w:top w:val="none" w:sz="0" w:space="0" w:color="auto"/>
        <w:left w:val="none" w:sz="0" w:space="0" w:color="auto"/>
        <w:bottom w:val="none" w:sz="0" w:space="0" w:color="auto"/>
        <w:right w:val="none" w:sz="0" w:space="0" w:color="auto"/>
      </w:divBdr>
    </w:div>
    <w:div w:id="604268215">
      <w:bodyDiv w:val="1"/>
      <w:marLeft w:val="0"/>
      <w:marRight w:val="0"/>
      <w:marTop w:val="0"/>
      <w:marBottom w:val="0"/>
      <w:divBdr>
        <w:top w:val="none" w:sz="0" w:space="0" w:color="auto"/>
        <w:left w:val="none" w:sz="0" w:space="0" w:color="auto"/>
        <w:bottom w:val="none" w:sz="0" w:space="0" w:color="auto"/>
        <w:right w:val="none" w:sz="0" w:space="0" w:color="auto"/>
      </w:divBdr>
    </w:div>
    <w:div w:id="617642339">
      <w:bodyDiv w:val="1"/>
      <w:marLeft w:val="0"/>
      <w:marRight w:val="0"/>
      <w:marTop w:val="0"/>
      <w:marBottom w:val="0"/>
      <w:divBdr>
        <w:top w:val="none" w:sz="0" w:space="0" w:color="auto"/>
        <w:left w:val="none" w:sz="0" w:space="0" w:color="auto"/>
        <w:bottom w:val="none" w:sz="0" w:space="0" w:color="auto"/>
        <w:right w:val="none" w:sz="0" w:space="0" w:color="auto"/>
      </w:divBdr>
    </w:div>
    <w:div w:id="623931082">
      <w:bodyDiv w:val="1"/>
      <w:marLeft w:val="0"/>
      <w:marRight w:val="0"/>
      <w:marTop w:val="0"/>
      <w:marBottom w:val="0"/>
      <w:divBdr>
        <w:top w:val="none" w:sz="0" w:space="0" w:color="auto"/>
        <w:left w:val="none" w:sz="0" w:space="0" w:color="auto"/>
        <w:bottom w:val="none" w:sz="0" w:space="0" w:color="auto"/>
        <w:right w:val="none" w:sz="0" w:space="0" w:color="auto"/>
      </w:divBdr>
    </w:div>
    <w:div w:id="639269994">
      <w:bodyDiv w:val="1"/>
      <w:marLeft w:val="0"/>
      <w:marRight w:val="0"/>
      <w:marTop w:val="0"/>
      <w:marBottom w:val="0"/>
      <w:divBdr>
        <w:top w:val="none" w:sz="0" w:space="0" w:color="auto"/>
        <w:left w:val="none" w:sz="0" w:space="0" w:color="auto"/>
        <w:bottom w:val="none" w:sz="0" w:space="0" w:color="auto"/>
        <w:right w:val="none" w:sz="0" w:space="0" w:color="auto"/>
      </w:divBdr>
    </w:div>
    <w:div w:id="650136652">
      <w:bodyDiv w:val="1"/>
      <w:marLeft w:val="0"/>
      <w:marRight w:val="0"/>
      <w:marTop w:val="0"/>
      <w:marBottom w:val="0"/>
      <w:divBdr>
        <w:top w:val="none" w:sz="0" w:space="0" w:color="auto"/>
        <w:left w:val="none" w:sz="0" w:space="0" w:color="auto"/>
        <w:bottom w:val="none" w:sz="0" w:space="0" w:color="auto"/>
        <w:right w:val="none" w:sz="0" w:space="0" w:color="auto"/>
      </w:divBdr>
    </w:div>
    <w:div w:id="666985075">
      <w:bodyDiv w:val="1"/>
      <w:marLeft w:val="0"/>
      <w:marRight w:val="0"/>
      <w:marTop w:val="0"/>
      <w:marBottom w:val="0"/>
      <w:divBdr>
        <w:top w:val="none" w:sz="0" w:space="0" w:color="auto"/>
        <w:left w:val="none" w:sz="0" w:space="0" w:color="auto"/>
        <w:bottom w:val="none" w:sz="0" w:space="0" w:color="auto"/>
        <w:right w:val="none" w:sz="0" w:space="0" w:color="auto"/>
      </w:divBdr>
    </w:div>
    <w:div w:id="680162842">
      <w:bodyDiv w:val="1"/>
      <w:marLeft w:val="0"/>
      <w:marRight w:val="0"/>
      <w:marTop w:val="0"/>
      <w:marBottom w:val="0"/>
      <w:divBdr>
        <w:top w:val="none" w:sz="0" w:space="0" w:color="auto"/>
        <w:left w:val="none" w:sz="0" w:space="0" w:color="auto"/>
        <w:bottom w:val="none" w:sz="0" w:space="0" w:color="auto"/>
        <w:right w:val="none" w:sz="0" w:space="0" w:color="auto"/>
      </w:divBdr>
    </w:div>
    <w:div w:id="718869491">
      <w:bodyDiv w:val="1"/>
      <w:marLeft w:val="0"/>
      <w:marRight w:val="0"/>
      <w:marTop w:val="0"/>
      <w:marBottom w:val="0"/>
      <w:divBdr>
        <w:top w:val="none" w:sz="0" w:space="0" w:color="auto"/>
        <w:left w:val="none" w:sz="0" w:space="0" w:color="auto"/>
        <w:bottom w:val="none" w:sz="0" w:space="0" w:color="auto"/>
        <w:right w:val="none" w:sz="0" w:space="0" w:color="auto"/>
      </w:divBdr>
    </w:div>
    <w:div w:id="739132125">
      <w:bodyDiv w:val="1"/>
      <w:marLeft w:val="0"/>
      <w:marRight w:val="0"/>
      <w:marTop w:val="0"/>
      <w:marBottom w:val="0"/>
      <w:divBdr>
        <w:top w:val="none" w:sz="0" w:space="0" w:color="auto"/>
        <w:left w:val="none" w:sz="0" w:space="0" w:color="auto"/>
        <w:bottom w:val="none" w:sz="0" w:space="0" w:color="auto"/>
        <w:right w:val="none" w:sz="0" w:space="0" w:color="auto"/>
      </w:divBdr>
    </w:div>
    <w:div w:id="754666951">
      <w:bodyDiv w:val="1"/>
      <w:marLeft w:val="0"/>
      <w:marRight w:val="0"/>
      <w:marTop w:val="0"/>
      <w:marBottom w:val="0"/>
      <w:divBdr>
        <w:top w:val="none" w:sz="0" w:space="0" w:color="auto"/>
        <w:left w:val="none" w:sz="0" w:space="0" w:color="auto"/>
        <w:bottom w:val="none" w:sz="0" w:space="0" w:color="auto"/>
        <w:right w:val="none" w:sz="0" w:space="0" w:color="auto"/>
      </w:divBdr>
    </w:div>
    <w:div w:id="768282228">
      <w:bodyDiv w:val="1"/>
      <w:marLeft w:val="0"/>
      <w:marRight w:val="0"/>
      <w:marTop w:val="0"/>
      <w:marBottom w:val="0"/>
      <w:divBdr>
        <w:top w:val="none" w:sz="0" w:space="0" w:color="auto"/>
        <w:left w:val="none" w:sz="0" w:space="0" w:color="auto"/>
        <w:bottom w:val="none" w:sz="0" w:space="0" w:color="auto"/>
        <w:right w:val="none" w:sz="0" w:space="0" w:color="auto"/>
      </w:divBdr>
    </w:div>
    <w:div w:id="768551987">
      <w:bodyDiv w:val="1"/>
      <w:marLeft w:val="0"/>
      <w:marRight w:val="0"/>
      <w:marTop w:val="0"/>
      <w:marBottom w:val="0"/>
      <w:divBdr>
        <w:top w:val="none" w:sz="0" w:space="0" w:color="auto"/>
        <w:left w:val="none" w:sz="0" w:space="0" w:color="auto"/>
        <w:bottom w:val="none" w:sz="0" w:space="0" w:color="auto"/>
        <w:right w:val="none" w:sz="0" w:space="0" w:color="auto"/>
      </w:divBdr>
    </w:div>
    <w:div w:id="776296596">
      <w:bodyDiv w:val="1"/>
      <w:marLeft w:val="0"/>
      <w:marRight w:val="0"/>
      <w:marTop w:val="0"/>
      <w:marBottom w:val="0"/>
      <w:divBdr>
        <w:top w:val="none" w:sz="0" w:space="0" w:color="auto"/>
        <w:left w:val="none" w:sz="0" w:space="0" w:color="auto"/>
        <w:bottom w:val="none" w:sz="0" w:space="0" w:color="auto"/>
        <w:right w:val="none" w:sz="0" w:space="0" w:color="auto"/>
      </w:divBdr>
    </w:div>
    <w:div w:id="776415209">
      <w:bodyDiv w:val="1"/>
      <w:marLeft w:val="0"/>
      <w:marRight w:val="0"/>
      <w:marTop w:val="0"/>
      <w:marBottom w:val="0"/>
      <w:divBdr>
        <w:top w:val="none" w:sz="0" w:space="0" w:color="auto"/>
        <w:left w:val="none" w:sz="0" w:space="0" w:color="auto"/>
        <w:bottom w:val="none" w:sz="0" w:space="0" w:color="auto"/>
        <w:right w:val="none" w:sz="0" w:space="0" w:color="auto"/>
      </w:divBdr>
    </w:div>
    <w:div w:id="778992342">
      <w:bodyDiv w:val="1"/>
      <w:marLeft w:val="0"/>
      <w:marRight w:val="0"/>
      <w:marTop w:val="0"/>
      <w:marBottom w:val="0"/>
      <w:divBdr>
        <w:top w:val="none" w:sz="0" w:space="0" w:color="auto"/>
        <w:left w:val="none" w:sz="0" w:space="0" w:color="auto"/>
        <w:bottom w:val="none" w:sz="0" w:space="0" w:color="auto"/>
        <w:right w:val="none" w:sz="0" w:space="0" w:color="auto"/>
      </w:divBdr>
    </w:div>
    <w:div w:id="822359484">
      <w:bodyDiv w:val="1"/>
      <w:marLeft w:val="0"/>
      <w:marRight w:val="0"/>
      <w:marTop w:val="0"/>
      <w:marBottom w:val="0"/>
      <w:divBdr>
        <w:top w:val="none" w:sz="0" w:space="0" w:color="auto"/>
        <w:left w:val="none" w:sz="0" w:space="0" w:color="auto"/>
        <w:bottom w:val="none" w:sz="0" w:space="0" w:color="auto"/>
        <w:right w:val="none" w:sz="0" w:space="0" w:color="auto"/>
      </w:divBdr>
    </w:div>
    <w:div w:id="835731924">
      <w:bodyDiv w:val="1"/>
      <w:marLeft w:val="0"/>
      <w:marRight w:val="0"/>
      <w:marTop w:val="0"/>
      <w:marBottom w:val="0"/>
      <w:divBdr>
        <w:top w:val="none" w:sz="0" w:space="0" w:color="auto"/>
        <w:left w:val="none" w:sz="0" w:space="0" w:color="auto"/>
        <w:bottom w:val="none" w:sz="0" w:space="0" w:color="auto"/>
        <w:right w:val="none" w:sz="0" w:space="0" w:color="auto"/>
      </w:divBdr>
    </w:div>
    <w:div w:id="836923288">
      <w:bodyDiv w:val="1"/>
      <w:marLeft w:val="0"/>
      <w:marRight w:val="0"/>
      <w:marTop w:val="0"/>
      <w:marBottom w:val="0"/>
      <w:divBdr>
        <w:top w:val="none" w:sz="0" w:space="0" w:color="auto"/>
        <w:left w:val="none" w:sz="0" w:space="0" w:color="auto"/>
        <w:bottom w:val="none" w:sz="0" w:space="0" w:color="auto"/>
        <w:right w:val="none" w:sz="0" w:space="0" w:color="auto"/>
      </w:divBdr>
    </w:div>
    <w:div w:id="869801386">
      <w:bodyDiv w:val="1"/>
      <w:marLeft w:val="0"/>
      <w:marRight w:val="0"/>
      <w:marTop w:val="0"/>
      <w:marBottom w:val="0"/>
      <w:divBdr>
        <w:top w:val="none" w:sz="0" w:space="0" w:color="auto"/>
        <w:left w:val="none" w:sz="0" w:space="0" w:color="auto"/>
        <w:bottom w:val="none" w:sz="0" w:space="0" w:color="auto"/>
        <w:right w:val="none" w:sz="0" w:space="0" w:color="auto"/>
      </w:divBdr>
    </w:div>
    <w:div w:id="889345806">
      <w:bodyDiv w:val="1"/>
      <w:marLeft w:val="0"/>
      <w:marRight w:val="0"/>
      <w:marTop w:val="0"/>
      <w:marBottom w:val="0"/>
      <w:divBdr>
        <w:top w:val="none" w:sz="0" w:space="0" w:color="auto"/>
        <w:left w:val="none" w:sz="0" w:space="0" w:color="auto"/>
        <w:bottom w:val="none" w:sz="0" w:space="0" w:color="auto"/>
        <w:right w:val="none" w:sz="0" w:space="0" w:color="auto"/>
      </w:divBdr>
    </w:div>
    <w:div w:id="910240469">
      <w:bodyDiv w:val="1"/>
      <w:marLeft w:val="0"/>
      <w:marRight w:val="0"/>
      <w:marTop w:val="0"/>
      <w:marBottom w:val="0"/>
      <w:divBdr>
        <w:top w:val="none" w:sz="0" w:space="0" w:color="auto"/>
        <w:left w:val="none" w:sz="0" w:space="0" w:color="auto"/>
        <w:bottom w:val="none" w:sz="0" w:space="0" w:color="auto"/>
        <w:right w:val="none" w:sz="0" w:space="0" w:color="auto"/>
      </w:divBdr>
    </w:div>
    <w:div w:id="948583563">
      <w:bodyDiv w:val="1"/>
      <w:marLeft w:val="0"/>
      <w:marRight w:val="0"/>
      <w:marTop w:val="0"/>
      <w:marBottom w:val="0"/>
      <w:divBdr>
        <w:top w:val="none" w:sz="0" w:space="0" w:color="auto"/>
        <w:left w:val="none" w:sz="0" w:space="0" w:color="auto"/>
        <w:bottom w:val="none" w:sz="0" w:space="0" w:color="auto"/>
        <w:right w:val="none" w:sz="0" w:space="0" w:color="auto"/>
      </w:divBdr>
    </w:div>
    <w:div w:id="1010520986">
      <w:bodyDiv w:val="1"/>
      <w:marLeft w:val="0"/>
      <w:marRight w:val="0"/>
      <w:marTop w:val="0"/>
      <w:marBottom w:val="0"/>
      <w:divBdr>
        <w:top w:val="none" w:sz="0" w:space="0" w:color="auto"/>
        <w:left w:val="none" w:sz="0" w:space="0" w:color="auto"/>
        <w:bottom w:val="none" w:sz="0" w:space="0" w:color="auto"/>
        <w:right w:val="none" w:sz="0" w:space="0" w:color="auto"/>
      </w:divBdr>
    </w:div>
    <w:div w:id="1020470206">
      <w:bodyDiv w:val="1"/>
      <w:marLeft w:val="0"/>
      <w:marRight w:val="0"/>
      <w:marTop w:val="0"/>
      <w:marBottom w:val="0"/>
      <w:divBdr>
        <w:top w:val="none" w:sz="0" w:space="0" w:color="auto"/>
        <w:left w:val="none" w:sz="0" w:space="0" w:color="auto"/>
        <w:bottom w:val="none" w:sz="0" w:space="0" w:color="auto"/>
        <w:right w:val="none" w:sz="0" w:space="0" w:color="auto"/>
      </w:divBdr>
    </w:div>
    <w:div w:id="1022509369">
      <w:bodyDiv w:val="1"/>
      <w:marLeft w:val="0"/>
      <w:marRight w:val="0"/>
      <w:marTop w:val="0"/>
      <w:marBottom w:val="0"/>
      <w:divBdr>
        <w:top w:val="none" w:sz="0" w:space="0" w:color="auto"/>
        <w:left w:val="none" w:sz="0" w:space="0" w:color="auto"/>
        <w:bottom w:val="none" w:sz="0" w:space="0" w:color="auto"/>
        <w:right w:val="none" w:sz="0" w:space="0" w:color="auto"/>
      </w:divBdr>
    </w:div>
    <w:div w:id="1073624407">
      <w:bodyDiv w:val="1"/>
      <w:marLeft w:val="0"/>
      <w:marRight w:val="0"/>
      <w:marTop w:val="0"/>
      <w:marBottom w:val="0"/>
      <w:divBdr>
        <w:top w:val="none" w:sz="0" w:space="0" w:color="auto"/>
        <w:left w:val="none" w:sz="0" w:space="0" w:color="auto"/>
        <w:bottom w:val="none" w:sz="0" w:space="0" w:color="auto"/>
        <w:right w:val="none" w:sz="0" w:space="0" w:color="auto"/>
      </w:divBdr>
    </w:div>
    <w:div w:id="1091120012">
      <w:bodyDiv w:val="1"/>
      <w:marLeft w:val="0"/>
      <w:marRight w:val="0"/>
      <w:marTop w:val="0"/>
      <w:marBottom w:val="0"/>
      <w:divBdr>
        <w:top w:val="none" w:sz="0" w:space="0" w:color="auto"/>
        <w:left w:val="none" w:sz="0" w:space="0" w:color="auto"/>
        <w:bottom w:val="none" w:sz="0" w:space="0" w:color="auto"/>
        <w:right w:val="none" w:sz="0" w:space="0" w:color="auto"/>
      </w:divBdr>
    </w:div>
    <w:div w:id="1104422825">
      <w:bodyDiv w:val="1"/>
      <w:marLeft w:val="0"/>
      <w:marRight w:val="0"/>
      <w:marTop w:val="0"/>
      <w:marBottom w:val="0"/>
      <w:divBdr>
        <w:top w:val="none" w:sz="0" w:space="0" w:color="auto"/>
        <w:left w:val="none" w:sz="0" w:space="0" w:color="auto"/>
        <w:bottom w:val="none" w:sz="0" w:space="0" w:color="auto"/>
        <w:right w:val="none" w:sz="0" w:space="0" w:color="auto"/>
      </w:divBdr>
    </w:div>
    <w:div w:id="1132406798">
      <w:bodyDiv w:val="1"/>
      <w:marLeft w:val="0"/>
      <w:marRight w:val="0"/>
      <w:marTop w:val="0"/>
      <w:marBottom w:val="0"/>
      <w:divBdr>
        <w:top w:val="none" w:sz="0" w:space="0" w:color="auto"/>
        <w:left w:val="none" w:sz="0" w:space="0" w:color="auto"/>
        <w:bottom w:val="none" w:sz="0" w:space="0" w:color="auto"/>
        <w:right w:val="none" w:sz="0" w:space="0" w:color="auto"/>
      </w:divBdr>
    </w:div>
    <w:div w:id="1210265011">
      <w:bodyDiv w:val="1"/>
      <w:marLeft w:val="0"/>
      <w:marRight w:val="0"/>
      <w:marTop w:val="0"/>
      <w:marBottom w:val="0"/>
      <w:divBdr>
        <w:top w:val="none" w:sz="0" w:space="0" w:color="auto"/>
        <w:left w:val="none" w:sz="0" w:space="0" w:color="auto"/>
        <w:bottom w:val="none" w:sz="0" w:space="0" w:color="auto"/>
        <w:right w:val="none" w:sz="0" w:space="0" w:color="auto"/>
      </w:divBdr>
    </w:div>
    <w:div w:id="1235361983">
      <w:bodyDiv w:val="1"/>
      <w:marLeft w:val="0"/>
      <w:marRight w:val="0"/>
      <w:marTop w:val="0"/>
      <w:marBottom w:val="0"/>
      <w:divBdr>
        <w:top w:val="none" w:sz="0" w:space="0" w:color="auto"/>
        <w:left w:val="none" w:sz="0" w:space="0" w:color="auto"/>
        <w:bottom w:val="none" w:sz="0" w:space="0" w:color="auto"/>
        <w:right w:val="none" w:sz="0" w:space="0" w:color="auto"/>
      </w:divBdr>
    </w:div>
    <w:div w:id="1251083699">
      <w:bodyDiv w:val="1"/>
      <w:marLeft w:val="0"/>
      <w:marRight w:val="0"/>
      <w:marTop w:val="0"/>
      <w:marBottom w:val="0"/>
      <w:divBdr>
        <w:top w:val="none" w:sz="0" w:space="0" w:color="auto"/>
        <w:left w:val="none" w:sz="0" w:space="0" w:color="auto"/>
        <w:bottom w:val="none" w:sz="0" w:space="0" w:color="auto"/>
        <w:right w:val="none" w:sz="0" w:space="0" w:color="auto"/>
      </w:divBdr>
    </w:div>
    <w:div w:id="1260061704">
      <w:bodyDiv w:val="1"/>
      <w:marLeft w:val="0"/>
      <w:marRight w:val="0"/>
      <w:marTop w:val="0"/>
      <w:marBottom w:val="0"/>
      <w:divBdr>
        <w:top w:val="none" w:sz="0" w:space="0" w:color="auto"/>
        <w:left w:val="none" w:sz="0" w:space="0" w:color="auto"/>
        <w:bottom w:val="none" w:sz="0" w:space="0" w:color="auto"/>
        <w:right w:val="none" w:sz="0" w:space="0" w:color="auto"/>
      </w:divBdr>
    </w:div>
    <w:div w:id="1272392661">
      <w:bodyDiv w:val="1"/>
      <w:marLeft w:val="0"/>
      <w:marRight w:val="0"/>
      <w:marTop w:val="0"/>
      <w:marBottom w:val="0"/>
      <w:divBdr>
        <w:top w:val="none" w:sz="0" w:space="0" w:color="auto"/>
        <w:left w:val="none" w:sz="0" w:space="0" w:color="auto"/>
        <w:bottom w:val="none" w:sz="0" w:space="0" w:color="auto"/>
        <w:right w:val="none" w:sz="0" w:space="0" w:color="auto"/>
      </w:divBdr>
    </w:div>
    <w:div w:id="1281957135">
      <w:bodyDiv w:val="1"/>
      <w:marLeft w:val="0"/>
      <w:marRight w:val="0"/>
      <w:marTop w:val="0"/>
      <w:marBottom w:val="0"/>
      <w:divBdr>
        <w:top w:val="none" w:sz="0" w:space="0" w:color="auto"/>
        <w:left w:val="none" w:sz="0" w:space="0" w:color="auto"/>
        <w:bottom w:val="none" w:sz="0" w:space="0" w:color="auto"/>
        <w:right w:val="none" w:sz="0" w:space="0" w:color="auto"/>
      </w:divBdr>
    </w:div>
    <w:div w:id="1284113928">
      <w:bodyDiv w:val="1"/>
      <w:marLeft w:val="0"/>
      <w:marRight w:val="0"/>
      <w:marTop w:val="0"/>
      <w:marBottom w:val="0"/>
      <w:divBdr>
        <w:top w:val="none" w:sz="0" w:space="0" w:color="auto"/>
        <w:left w:val="none" w:sz="0" w:space="0" w:color="auto"/>
        <w:bottom w:val="none" w:sz="0" w:space="0" w:color="auto"/>
        <w:right w:val="none" w:sz="0" w:space="0" w:color="auto"/>
      </w:divBdr>
    </w:div>
    <w:div w:id="1298148102">
      <w:bodyDiv w:val="1"/>
      <w:marLeft w:val="0"/>
      <w:marRight w:val="0"/>
      <w:marTop w:val="0"/>
      <w:marBottom w:val="0"/>
      <w:divBdr>
        <w:top w:val="none" w:sz="0" w:space="0" w:color="auto"/>
        <w:left w:val="none" w:sz="0" w:space="0" w:color="auto"/>
        <w:bottom w:val="none" w:sz="0" w:space="0" w:color="auto"/>
        <w:right w:val="none" w:sz="0" w:space="0" w:color="auto"/>
      </w:divBdr>
    </w:div>
    <w:div w:id="1298608928">
      <w:bodyDiv w:val="1"/>
      <w:marLeft w:val="0"/>
      <w:marRight w:val="0"/>
      <w:marTop w:val="0"/>
      <w:marBottom w:val="0"/>
      <w:divBdr>
        <w:top w:val="none" w:sz="0" w:space="0" w:color="auto"/>
        <w:left w:val="none" w:sz="0" w:space="0" w:color="auto"/>
        <w:bottom w:val="none" w:sz="0" w:space="0" w:color="auto"/>
        <w:right w:val="none" w:sz="0" w:space="0" w:color="auto"/>
      </w:divBdr>
    </w:div>
    <w:div w:id="1323851739">
      <w:bodyDiv w:val="1"/>
      <w:marLeft w:val="0"/>
      <w:marRight w:val="0"/>
      <w:marTop w:val="0"/>
      <w:marBottom w:val="0"/>
      <w:divBdr>
        <w:top w:val="none" w:sz="0" w:space="0" w:color="auto"/>
        <w:left w:val="none" w:sz="0" w:space="0" w:color="auto"/>
        <w:bottom w:val="none" w:sz="0" w:space="0" w:color="auto"/>
        <w:right w:val="none" w:sz="0" w:space="0" w:color="auto"/>
      </w:divBdr>
    </w:div>
    <w:div w:id="1407151075">
      <w:bodyDiv w:val="1"/>
      <w:marLeft w:val="0"/>
      <w:marRight w:val="0"/>
      <w:marTop w:val="0"/>
      <w:marBottom w:val="0"/>
      <w:divBdr>
        <w:top w:val="none" w:sz="0" w:space="0" w:color="auto"/>
        <w:left w:val="none" w:sz="0" w:space="0" w:color="auto"/>
        <w:bottom w:val="none" w:sz="0" w:space="0" w:color="auto"/>
        <w:right w:val="none" w:sz="0" w:space="0" w:color="auto"/>
      </w:divBdr>
    </w:div>
    <w:div w:id="1490092170">
      <w:bodyDiv w:val="1"/>
      <w:marLeft w:val="0"/>
      <w:marRight w:val="0"/>
      <w:marTop w:val="0"/>
      <w:marBottom w:val="0"/>
      <w:divBdr>
        <w:top w:val="none" w:sz="0" w:space="0" w:color="auto"/>
        <w:left w:val="none" w:sz="0" w:space="0" w:color="auto"/>
        <w:bottom w:val="none" w:sz="0" w:space="0" w:color="auto"/>
        <w:right w:val="none" w:sz="0" w:space="0" w:color="auto"/>
      </w:divBdr>
    </w:div>
    <w:div w:id="1561209423">
      <w:bodyDiv w:val="1"/>
      <w:marLeft w:val="0"/>
      <w:marRight w:val="0"/>
      <w:marTop w:val="0"/>
      <w:marBottom w:val="0"/>
      <w:divBdr>
        <w:top w:val="none" w:sz="0" w:space="0" w:color="auto"/>
        <w:left w:val="none" w:sz="0" w:space="0" w:color="auto"/>
        <w:bottom w:val="none" w:sz="0" w:space="0" w:color="auto"/>
        <w:right w:val="none" w:sz="0" w:space="0" w:color="auto"/>
      </w:divBdr>
    </w:div>
    <w:div w:id="1578176448">
      <w:bodyDiv w:val="1"/>
      <w:marLeft w:val="0"/>
      <w:marRight w:val="0"/>
      <w:marTop w:val="0"/>
      <w:marBottom w:val="0"/>
      <w:divBdr>
        <w:top w:val="none" w:sz="0" w:space="0" w:color="auto"/>
        <w:left w:val="none" w:sz="0" w:space="0" w:color="auto"/>
        <w:bottom w:val="none" w:sz="0" w:space="0" w:color="auto"/>
        <w:right w:val="none" w:sz="0" w:space="0" w:color="auto"/>
      </w:divBdr>
    </w:div>
    <w:div w:id="1589346001">
      <w:bodyDiv w:val="1"/>
      <w:marLeft w:val="0"/>
      <w:marRight w:val="0"/>
      <w:marTop w:val="0"/>
      <w:marBottom w:val="0"/>
      <w:divBdr>
        <w:top w:val="none" w:sz="0" w:space="0" w:color="auto"/>
        <w:left w:val="none" w:sz="0" w:space="0" w:color="auto"/>
        <w:bottom w:val="none" w:sz="0" w:space="0" w:color="auto"/>
        <w:right w:val="none" w:sz="0" w:space="0" w:color="auto"/>
      </w:divBdr>
    </w:div>
    <w:div w:id="1602838481">
      <w:bodyDiv w:val="1"/>
      <w:marLeft w:val="0"/>
      <w:marRight w:val="0"/>
      <w:marTop w:val="0"/>
      <w:marBottom w:val="0"/>
      <w:divBdr>
        <w:top w:val="none" w:sz="0" w:space="0" w:color="auto"/>
        <w:left w:val="none" w:sz="0" w:space="0" w:color="auto"/>
        <w:bottom w:val="none" w:sz="0" w:space="0" w:color="auto"/>
        <w:right w:val="none" w:sz="0" w:space="0" w:color="auto"/>
      </w:divBdr>
    </w:div>
    <w:div w:id="1607427595">
      <w:bodyDiv w:val="1"/>
      <w:marLeft w:val="0"/>
      <w:marRight w:val="0"/>
      <w:marTop w:val="0"/>
      <w:marBottom w:val="0"/>
      <w:divBdr>
        <w:top w:val="none" w:sz="0" w:space="0" w:color="auto"/>
        <w:left w:val="none" w:sz="0" w:space="0" w:color="auto"/>
        <w:bottom w:val="none" w:sz="0" w:space="0" w:color="auto"/>
        <w:right w:val="none" w:sz="0" w:space="0" w:color="auto"/>
      </w:divBdr>
    </w:div>
    <w:div w:id="1633168098">
      <w:bodyDiv w:val="1"/>
      <w:marLeft w:val="0"/>
      <w:marRight w:val="0"/>
      <w:marTop w:val="0"/>
      <w:marBottom w:val="0"/>
      <w:divBdr>
        <w:top w:val="none" w:sz="0" w:space="0" w:color="auto"/>
        <w:left w:val="none" w:sz="0" w:space="0" w:color="auto"/>
        <w:bottom w:val="none" w:sz="0" w:space="0" w:color="auto"/>
        <w:right w:val="none" w:sz="0" w:space="0" w:color="auto"/>
      </w:divBdr>
    </w:div>
    <w:div w:id="1638293563">
      <w:bodyDiv w:val="1"/>
      <w:marLeft w:val="0"/>
      <w:marRight w:val="0"/>
      <w:marTop w:val="0"/>
      <w:marBottom w:val="0"/>
      <w:divBdr>
        <w:top w:val="none" w:sz="0" w:space="0" w:color="auto"/>
        <w:left w:val="none" w:sz="0" w:space="0" w:color="auto"/>
        <w:bottom w:val="none" w:sz="0" w:space="0" w:color="auto"/>
        <w:right w:val="none" w:sz="0" w:space="0" w:color="auto"/>
      </w:divBdr>
    </w:div>
    <w:div w:id="1665813442">
      <w:bodyDiv w:val="1"/>
      <w:marLeft w:val="0"/>
      <w:marRight w:val="0"/>
      <w:marTop w:val="0"/>
      <w:marBottom w:val="0"/>
      <w:divBdr>
        <w:top w:val="none" w:sz="0" w:space="0" w:color="auto"/>
        <w:left w:val="none" w:sz="0" w:space="0" w:color="auto"/>
        <w:bottom w:val="none" w:sz="0" w:space="0" w:color="auto"/>
        <w:right w:val="none" w:sz="0" w:space="0" w:color="auto"/>
      </w:divBdr>
    </w:div>
    <w:div w:id="1778523693">
      <w:bodyDiv w:val="1"/>
      <w:marLeft w:val="0"/>
      <w:marRight w:val="0"/>
      <w:marTop w:val="0"/>
      <w:marBottom w:val="0"/>
      <w:divBdr>
        <w:top w:val="none" w:sz="0" w:space="0" w:color="auto"/>
        <w:left w:val="none" w:sz="0" w:space="0" w:color="auto"/>
        <w:bottom w:val="none" w:sz="0" w:space="0" w:color="auto"/>
        <w:right w:val="none" w:sz="0" w:space="0" w:color="auto"/>
      </w:divBdr>
    </w:div>
    <w:div w:id="1853033155">
      <w:bodyDiv w:val="1"/>
      <w:marLeft w:val="0"/>
      <w:marRight w:val="0"/>
      <w:marTop w:val="0"/>
      <w:marBottom w:val="0"/>
      <w:divBdr>
        <w:top w:val="none" w:sz="0" w:space="0" w:color="auto"/>
        <w:left w:val="none" w:sz="0" w:space="0" w:color="auto"/>
        <w:bottom w:val="none" w:sz="0" w:space="0" w:color="auto"/>
        <w:right w:val="none" w:sz="0" w:space="0" w:color="auto"/>
      </w:divBdr>
    </w:div>
    <w:div w:id="1861236591">
      <w:bodyDiv w:val="1"/>
      <w:marLeft w:val="0"/>
      <w:marRight w:val="0"/>
      <w:marTop w:val="0"/>
      <w:marBottom w:val="0"/>
      <w:divBdr>
        <w:top w:val="none" w:sz="0" w:space="0" w:color="auto"/>
        <w:left w:val="none" w:sz="0" w:space="0" w:color="auto"/>
        <w:bottom w:val="none" w:sz="0" w:space="0" w:color="auto"/>
        <w:right w:val="none" w:sz="0" w:space="0" w:color="auto"/>
      </w:divBdr>
    </w:div>
    <w:div w:id="1907301737">
      <w:bodyDiv w:val="1"/>
      <w:marLeft w:val="0"/>
      <w:marRight w:val="0"/>
      <w:marTop w:val="0"/>
      <w:marBottom w:val="0"/>
      <w:divBdr>
        <w:top w:val="none" w:sz="0" w:space="0" w:color="auto"/>
        <w:left w:val="none" w:sz="0" w:space="0" w:color="auto"/>
        <w:bottom w:val="none" w:sz="0" w:space="0" w:color="auto"/>
        <w:right w:val="none" w:sz="0" w:space="0" w:color="auto"/>
      </w:divBdr>
    </w:div>
    <w:div w:id="1913540064">
      <w:bodyDiv w:val="1"/>
      <w:marLeft w:val="0"/>
      <w:marRight w:val="0"/>
      <w:marTop w:val="0"/>
      <w:marBottom w:val="0"/>
      <w:divBdr>
        <w:top w:val="none" w:sz="0" w:space="0" w:color="auto"/>
        <w:left w:val="none" w:sz="0" w:space="0" w:color="auto"/>
        <w:bottom w:val="none" w:sz="0" w:space="0" w:color="auto"/>
        <w:right w:val="none" w:sz="0" w:space="0" w:color="auto"/>
      </w:divBdr>
    </w:div>
    <w:div w:id="1919629653">
      <w:bodyDiv w:val="1"/>
      <w:marLeft w:val="0"/>
      <w:marRight w:val="0"/>
      <w:marTop w:val="0"/>
      <w:marBottom w:val="0"/>
      <w:divBdr>
        <w:top w:val="none" w:sz="0" w:space="0" w:color="auto"/>
        <w:left w:val="none" w:sz="0" w:space="0" w:color="auto"/>
        <w:bottom w:val="none" w:sz="0" w:space="0" w:color="auto"/>
        <w:right w:val="none" w:sz="0" w:space="0" w:color="auto"/>
      </w:divBdr>
    </w:div>
    <w:div w:id="1923181248">
      <w:bodyDiv w:val="1"/>
      <w:marLeft w:val="0"/>
      <w:marRight w:val="0"/>
      <w:marTop w:val="0"/>
      <w:marBottom w:val="0"/>
      <w:divBdr>
        <w:top w:val="none" w:sz="0" w:space="0" w:color="auto"/>
        <w:left w:val="none" w:sz="0" w:space="0" w:color="auto"/>
        <w:bottom w:val="none" w:sz="0" w:space="0" w:color="auto"/>
        <w:right w:val="none" w:sz="0" w:space="0" w:color="auto"/>
      </w:divBdr>
    </w:div>
    <w:div w:id="1961716914">
      <w:bodyDiv w:val="1"/>
      <w:marLeft w:val="0"/>
      <w:marRight w:val="0"/>
      <w:marTop w:val="0"/>
      <w:marBottom w:val="0"/>
      <w:divBdr>
        <w:top w:val="none" w:sz="0" w:space="0" w:color="auto"/>
        <w:left w:val="none" w:sz="0" w:space="0" w:color="auto"/>
        <w:bottom w:val="none" w:sz="0" w:space="0" w:color="auto"/>
        <w:right w:val="none" w:sz="0" w:space="0" w:color="auto"/>
      </w:divBdr>
    </w:div>
    <w:div w:id="1975064739">
      <w:bodyDiv w:val="1"/>
      <w:marLeft w:val="0"/>
      <w:marRight w:val="0"/>
      <w:marTop w:val="0"/>
      <w:marBottom w:val="0"/>
      <w:divBdr>
        <w:top w:val="none" w:sz="0" w:space="0" w:color="auto"/>
        <w:left w:val="none" w:sz="0" w:space="0" w:color="auto"/>
        <w:bottom w:val="none" w:sz="0" w:space="0" w:color="auto"/>
        <w:right w:val="none" w:sz="0" w:space="0" w:color="auto"/>
      </w:divBdr>
    </w:div>
    <w:div w:id="2093089301">
      <w:bodyDiv w:val="1"/>
      <w:marLeft w:val="0"/>
      <w:marRight w:val="0"/>
      <w:marTop w:val="0"/>
      <w:marBottom w:val="0"/>
      <w:divBdr>
        <w:top w:val="none" w:sz="0" w:space="0" w:color="auto"/>
        <w:left w:val="none" w:sz="0" w:space="0" w:color="auto"/>
        <w:bottom w:val="none" w:sz="0" w:space="0" w:color="auto"/>
        <w:right w:val="none" w:sz="0" w:space="0" w:color="auto"/>
      </w:divBdr>
    </w:div>
    <w:div w:id="2127264396">
      <w:bodyDiv w:val="1"/>
      <w:marLeft w:val="0"/>
      <w:marRight w:val="0"/>
      <w:marTop w:val="0"/>
      <w:marBottom w:val="0"/>
      <w:divBdr>
        <w:top w:val="none" w:sz="0" w:space="0" w:color="auto"/>
        <w:left w:val="none" w:sz="0" w:space="0" w:color="auto"/>
        <w:bottom w:val="none" w:sz="0" w:space="0" w:color="auto"/>
        <w:right w:val="none" w:sz="0" w:space="0" w:color="auto"/>
      </w:divBdr>
    </w:div>
    <w:div w:id="2145850451">
      <w:bodyDiv w:val="1"/>
      <w:marLeft w:val="0"/>
      <w:marRight w:val="0"/>
      <w:marTop w:val="0"/>
      <w:marBottom w:val="0"/>
      <w:divBdr>
        <w:top w:val="none" w:sz="0" w:space="0" w:color="auto"/>
        <w:left w:val="none" w:sz="0" w:space="0" w:color="auto"/>
        <w:bottom w:val="none" w:sz="0" w:space="0" w:color="auto"/>
        <w:right w:val="none" w:sz="0" w:space="0" w:color="auto"/>
      </w:divBdr>
    </w:div>
    <w:div w:id="21465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ed.gov/edfacts" TargetMode="External"/><Relationship Id="rId2" Type="http://schemas.openxmlformats.org/officeDocument/2006/relationships/customXml" Target="../customXml/item2.xml"/><Relationship Id="rId16" Type="http://schemas.openxmlformats.org/officeDocument/2006/relationships/hyperlink" Target="http://datainventory.ed.gov/Search?seriesID=1324&amp;searchTerm=IDEA%20Section%20618&amp;searchType=Exac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datainventory.ed.gov/Search?seriesID=196&amp;searchTerm=EDFacts&amp;searchType=Exact"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B683403698AA4D9D0BCF79F4D02A46" ma:contentTypeVersion="6" ma:contentTypeDescription="Create a new document." ma:contentTypeScope="" ma:versionID="242f74fa07caa701fa4a4fed025ae8d7">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da2f92b53263e4d299f0462f64a6e9eb"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Purpose"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b7635ab0-52e7-4e33-aa76-893cd120ef45">DNVT47QTA7NQ-161-233723</_dlc_DocId>
    <_dlc_DocIdUrl xmlns="b7635ab0-52e7-4e33-aa76-893cd120ef45">
      <Url>https://sharepoint.aemcorp.com/ed/etss/_layouts/15/DocIdRedir.aspx?ID=DNVT47QTA7NQ-161-233723</Url>
      <Description>DNVT47QTA7NQ-161-233723</Description>
    </_dlc_DocIdUrl>
    <RoutingTargetFolder xmlns="http://schemas.microsoft.com/sharepoint/v3" xsi:nil="true"/>
    <Document_x0020_Purpose xmlns="75b8f200-01bb-4893-a3c4-f3a17e332d98"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9489C-8D2B-4D51-AE18-9C8C809D6E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B6E576-D8B2-4708-850F-E52C21DC4E97}">
  <ds:schemaRefs>
    <ds:schemaRef ds:uri="http://schemas.microsoft.com/sharepoint/v3/contenttype/forms"/>
  </ds:schemaRefs>
</ds:datastoreItem>
</file>

<file path=customXml/itemProps3.xml><?xml version="1.0" encoding="utf-8"?>
<ds:datastoreItem xmlns:ds="http://schemas.openxmlformats.org/officeDocument/2006/customXml" ds:itemID="{DABF26CB-DB80-48D4-AA18-A48A2EA7142C}">
  <ds:schemaRefs>
    <ds:schemaRef ds:uri="http://schemas.microsoft.com/office/2006/metadata/properties"/>
    <ds:schemaRef ds:uri="http://schemas.microsoft.com/office/infopath/2007/PartnerControls"/>
    <ds:schemaRef ds:uri="b7635ab0-52e7-4e33-aa76-893cd120ef45"/>
    <ds:schemaRef ds:uri="http://schemas.microsoft.com/sharepoint/v3"/>
    <ds:schemaRef ds:uri="75b8f200-01bb-4893-a3c4-f3a17e332d98"/>
  </ds:schemaRefs>
</ds:datastoreItem>
</file>

<file path=customXml/itemProps4.xml><?xml version="1.0" encoding="utf-8"?>
<ds:datastoreItem xmlns:ds="http://schemas.openxmlformats.org/officeDocument/2006/customXml" ds:itemID="{16932755-FF54-4CCB-9E95-D47A3BBAFBB7}">
  <ds:schemaRefs>
    <ds:schemaRef ds:uri="http://schemas.microsoft.com/sharepoint/events"/>
  </ds:schemaRefs>
</ds:datastoreItem>
</file>

<file path=customXml/itemProps5.xml><?xml version="1.0" encoding="utf-8"?>
<ds:datastoreItem xmlns:ds="http://schemas.openxmlformats.org/officeDocument/2006/customXml" ds:itemID="{1F023FED-A1E6-4715-8ABE-6D30A4BA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37</Pages>
  <Words>8306</Words>
  <Characters>47350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55545</CharactersWithSpaces>
  <SharedDoc>false</SharedDoc>
  <HLinks>
    <vt:vector size="108" baseType="variant">
      <vt:variant>
        <vt:i4>5308485</vt:i4>
      </vt:variant>
      <vt:variant>
        <vt:i4>99</vt:i4>
      </vt:variant>
      <vt:variant>
        <vt:i4>0</vt:i4>
      </vt:variant>
      <vt:variant>
        <vt:i4>5</vt:i4>
      </vt:variant>
      <vt:variant>
        <vt:lpwstr>http://www.ed.gov/edfacts</vt:lpwstr>
      </vt:variant>
      <vt:variant>
        <vt:lpwstr/>
      </vt:variant>
      <vt:variant>
        <vt:i4>1704026</vt:i4>
      </vt:variant>
      <vt:variant>
        <vt:i4>96</vt:i4>
      </vt:variant>
      <vt:variant>
        <vt:i4>0</vt:i4>
      </vt:variant>
      <vt:variant>
        <vt:i4>5</vt:i4>
      </vt:variant>
      <vt:variant>
        <vt:lpwstr>http://datainventory.ed.gov/Search?seriesID=1324&amp;searchTerm=IDEA%20Section%20618&amp;searchType=Exact</vt:lpwstr>
      </vt:variant>
      <vt:variant>
        <vt:lpwstr/>
      </vt:variant>
      <vt:variant>
        <vt:i4>3145847</vt:i4>
      </vt:variant>
      <vt:variant>
        <vt:i4>93</vt:i4>
      </vt:variant>
      <vt:variant>
        <vt:i4>0</vt:i4>
      </vt:variant>
      <vt:variant>
        <vt:i4>5</vt:i4>
      </vt:variant>
      <vt:variant>
        <vt:lpwstr>http://datainventory.ed.gov/Search?seriesID=196&amp;searchTerm=EDFacts&amp;searchType=Exact</vt:lpwstr>
      </vt:variant>
      <vt:variant>
        <vt:lpwstr/>
      </vt:variant>
      <vt:variant>
        <vt:i4>1966142</vt:i4>
      </vt:variant>
      <vt:variant>
        <vt:i4>86</vt:i4>
      </vt:variant>
      <vt:variant>
        <vt:i4>0</vt:i4>
      </vt:variant>
      <vt:variant>
        <vt:i4>5</vt:i4>
      </vt:variant>
      <vt:variant>
        <vt:lpwstr/>
      </vt:variant>
      <vt:variant>
        <vt:lpwstr>_Toc453912878</vt:lpwstr>
      </vt:variant>
      <vt:variant>
        <vt:i4>1966142</vt:i4>
      </vt:variant>
      <vt:variant>
        <vt:i4>80</vt:i4>
      </vt:variant>
      <vt:variant>
        <vt:i4>0</vt:i4>
      </vt:variant>
      <vt:variant>
        <vt:i4>5</vt:i4>
      </vt:variant>
      <vt:variant>
        <vt:lpwstr/>
      </vt:variant>
      <vt:variant>
        <vt:lpwstr>_Toc453912877</vt:lpwstr>
      </vt:variant>
      <vt:variant>
        <vt:i4>1966142</vt:i4>
      </vt:variant>
      <vt:variant>
        <vt:i4>74</vt:i4>
      </vt:variant>
      <vt:variant>
        <vt:i4>0</vt:i4>
      </vt:variant>
      <vt:variant>
        <vt:i4>5</vt:i4>
      </vt:variant>
      <vt:variant>
        <vt:lpwstr/>
      </vt:variant>
      <vt:variant>
        <vt:lpwstr>_Toc453912876</vt:lpwstr>
      </vt:variant>
      <vt:variant>
        <vt:i4>1966142</vt:i4>
      </vt:variant>
      <vt:variant>
        <vt:i4>68</vt:i4>
      </vt:variant>
      <vt:variant>
        <vt:i4>0</vt:i4>
      </vt:variant>
      <vt:variant>
        <vt:i4>5</vt:i4>
      </vt:variant>
      <vt:variant>
        <vt:lpwstr/>
      </vt:variant>
      <vt:variant>
        <vt:lpwstr>_Toc453912875</vt:lpwstr>
      </vt:variant>
      <vt:variant>
        <vt:i4>1966142</vt:i4>
      </vt:variant>
      <vt:variant>
        <vt:i4>62</vt:i4>
      </vt:variant>
      <vt:variant>
        <vt:i4>0</vt:i4>
      </vt:variant>
      <vt:variant>
        <vt:i4>5</vt:i4>
      </vt:variant>
      <vt:variant>
        <vt:lpwstr/>
      </vt:variant>
      <vt:variant>
        <vt:lpwstr>_Toc453912874</vt:lpwstr>
      </vt:variant>
      <vt:variant>
        <vt:i4>1966142</vt:i4>
      </vt:variant>
      <vt:variant>
        <vt:i4>56</vt:i4>
      </vt:variant>
      <vt:variant>
        <vt:i4>0</vt:i4>
      </vt:variant>
      <vt:variant>
        <vt:i4>5</vt:i4>
      </vt:variant>
      <vt:variant>
        <vt:lpwstr/>
      </vt:variant>
      <vt:variant>
        <vt:lpwstr>_Toc453912873</vt:lpwstr>
      </vt:variant>
      <vt:variant>
        <vt:i4>1966142</vt:i4>
      </vt:variant>
      <vt:variant>
        <vt:i4>50</vt:i4>
      </vt:variant>
      <vt:variant>
        <vt:i4>0</vt:i4>
      </vt:variant>
      <vt:variant>
        <vt:i4>5</vt:i4>
      </vt:variant>
      <vt:variant>
        <vt:lpwstr/>
      </vt:variant>
      <vt:variant>
        <vt:lpwstr>_Toc453912872</vt:lpwstr>
      </vt:variant>
      <vt:variant>
        <vt:i4>1966142</vt:i4>
      </vt:variant>
      <vt:variant>
        <vt:i4>44</vt:i4>
      </vt:variant>
      <vt:variant>
        <vt:i4>0</vt:i4>
      </vt:variant>
      <vt:variant>
        <vt:i4>5</vt:i4>
      </vt:variant>
      <vt:variant>
        <vt:lpwstr/>
      </vt:variant>
      <vt:variant>
        <vt:lpwstr>_Toc453912871</vt:lpwstr>
      </vt:variant>
      <vt:variant>
        <vt:i4>1966142</vt:i4>
      </vt:variant>
      <vt:variant>
        <vt:i4>38</vt:i4>
      </vt:variant>
      <vt:variant>
        <vt:i4>0</vt:i4>
      </vt:variant>
      <vt:variant>
        <vt:i4>5</vt:i4>
      </vt:variant>
      <vt:variant>
        <vt:lpwstr/>
      </vt:variant>
      <vt:variant>
        <vt:lpwstr>_Toc453912870</vt:lpwstr>
      </vt:variant>
      <vt:variant>
        <vt:i4>2031678</vt:i4>
      </vt:variant>
      <vt:variant>
        <vt:i4>32</vt:i4>
      </vt:variant>
      <vt:variant>
        <vt:i4>0</vt:i4>
      </vt:variant>
      <vt:variant>
        <vt:i4>5</vt:i4>
      </vt:variant>
      <vt:variant>
        <vt:lpwstr/>
      </vt:variant>
      <vt:variant>
        <vt:lpwstr>_Toc453912869</vt:lpwstr>
      </vt:variant>
      <vt:variant>
        <vt:i4>2031678</vt:i4>
      </vt:variant>
      <vt:variant>
        <vt:i4>26</vt:i4>
      </vt:variant>
      <vt:variant>
        <vt:i4>0</vt:i4>
      </vt:variant>
      <vt:variant>
        <vt:i4>5</vt:i4>
      </vt:variant>
      <vt:variant>
        <vt:lpwstr/>
      </vt:variant>
      <vt:variant>
        <vt:lpwstr>_Toc453912868</vt:lpwstr>
      </vt:variant>
      <vt:variant>
        <vt:i4>2031678</vt:i4>
      </vt:variant>
      <vt:variant>
        <vt:i4>20</vt:i4>
      </vt:variant>
      <vt:variant>
        <vt:i4>0</vt:i4>
      </vt:variant>
      <vt:variant>
        <vt:i4>5</vt:i4>
      </vt:variant>
      <vt:variant>
        <vt:lpwstr/>
      </vt:variant>
      <vt:variant>
        <vt:lpwstr>_Toc453912867</vt:lpwstr>
      </vt:variant>
      <vt:variant>
        <vt:i4>2031678</vt:i4>
      </vt:variant>
      <vt:variant>
        <vt:i4>14</vt:i4>
      </vt:variant>
      <vt:variant>
        <vt:i4>0</vt:i4>
      </vt:variant>
      <vt:variant>
        <vt:i4>5</vt:i4>
      </vt:variant>
      <vt:variant>
        <vt:lpwstr/>
      </vt:variant>
      <vt:variant>
        <vt:lpwstr>_Toc453912866</vt:lpwstr>
      </vt:variant>
      <vt:variant>
        <vt:i4>2031678</vt:i4>
      </vt:variant>
      <vt:variant>
        <vt:i4>8</vt:i4>
      </vt:variant>
      <vt:variant>
        <vt:i4>0</vt:i4>
      </vt:variant>
      <vt:variant>
        <vt:i4>5</vt:i4>
      </vt:variant>
      <vt:variant>
        <vt:lpwstr/>
      </vt:variant>
      <vt:variant>
        <vt:lpwstr>_Toc453912865</vt:lpwstr>
      </vt:variant>
      <vt:variant>
        <vt:i4>2031678</vt:i4>
      </vt:variant>
      <vt:variant>
        <vt:i4>2</vt:i4>
      </vt:variant>
      <vt:variant>
        <vt:i4>0</vt:i4>
      </vt:variant>
      <vt:variant>
        <vt:i4>5</vt:i4>
      </vt:variant>
      <vt:variant>
        <vt:lpwstr/>
      </vt:variant>
      <vt:variant>
        <vt:lpwstr>_Toc453912864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Part B Child Count and Educational Environments for School Year 2015-2016 (MS Word)</dc:title>
  <dc:subject/>
  <dc:creator>Authorised User</dc:creator>
  <cp:keywords/>
  <dc:description>IDEA Part B Child Count and Educational Environments for School Year 2015-2016 (MS Word)</dc:description>
  <cp:lastModifiedBy>Geoffrey Rhodes</cp:lastModifiedBy>
  <cp:revision>25</cp:revision>
  <cp:lastPrinted>2014-06-19T12:47:00Z</cp:lastPrinted>
  <dcterms:created xsi:type="dcterms:W3CDTF">2016-08-15T18:00:00Z</dcterms:created>
  <dcterms:modified xsi:type="dcterms:W3CDTF">2017-01-05T15:17:00Z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063fa1e3-245f-4ccc-91e3-25b86c2b2ec3</vt:lpwstr>
  </property>
  <property fmtid="{D5CDD505-2E9C-101B-9397-08002B2CF9AE}" pid="3" name="ContentTypeId">
    <vt:lpwstr>0x01010036B683403698AA4D9D0BCF79F4D02A46</vt:lpwstr>
  </property>
</Properties>
</file>