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PRAISE AKINDE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Product Designer | Fintech • AI • Web3</w:t>
        <w:br w:type="textWrapping"/>
      </w:r>
      <w:r w:rsidDel="00000000" w:rsidR="00000000" w:rsidRPr="00000000">
        <w:rPr>
          <w:rtl w:val="0"/>
        </w:rPr>
        <w:t xml:space="preserve">Lagos, Nigeria | Akindepraise5@gmail.com | +234 7089552811</w:t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Design Portfolio</w:t>
        </w:r>
      </w:hyperlink>
      <w:r w:rsidDel="00000000" w:rsidR="00000000" w:rsidRPr="00000000">
        <w:rPr>
          <w:rtl w:val="0"/>
        </w:rPr>
        <w:t xml:space="preserve"> •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  <w:t xml:space="preserve"> •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Development Portfolio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PROFESSIONAL SUMMARY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Product Designer with 4+ years of experience designing fintech, AI, SaaS, and Web3 products from concept to launch. I partner with founders and engineers to transform complex ideas into intuitive digital experiences across web and mobile, with expertise in product strategy, UX design, design systems, and AI-assisted product development.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Founding Product Designer</w:t>
      </w:r>
      <w:r w:rsidDel="00000000" w:rsidR="00000000" w:rsidRPr="00000000">
        <w:rPr>
          <w:rtl w:val="0"/>
        </w:rPr>
        <w:t xml:space="preserve"> | Ewave Finance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July 2025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Lead end-to-end product design for a stablecoin-powered neobank, partnering directly with the founder from discovery through beta launch.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Designed the responsive landing page, web application, mobile application, and scalable design system from the ground 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Created secure user experiences for onboarding, wallet management, transfers, bill payments, and cross-border transactions.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Contributed to a beta platform that has processed over $100K in transactions.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 Designer</w:t>
      </w:r>
      <w:r w:rsidDel="00000000" w:rsidR="00000000" w:rsidRPr="00000000">
        <w:rPr>
          <w:rtl w:val="0"/>
        </w:rPr>
        <w:t xml:space="preserve"> | TES Digital (Digital Product Agency)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February 2024 – October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Designed digital products for startups across fintech, SaaS, healthcare, logistics, education, and e-commerce.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Led UX improvements for multiple client products, including a Canadian fintech redesign and the Prestock website redesign.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Collaborated with founders, developers, and product teams to deliver responsive, user-centered web and mobile experiences.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UI/UX Design Lead Tutor</w:t>
      </w:r>
      <w:r w:rsidDel="00000000" w:rsidR="00000000" w:rsidRPr="00000000">
        <w:rPr>
          <w:rtl w:val="0"/>
        </w:rPr>
        <w:t xml:space="preserve"> | TechCrush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October 2024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Mentored 3,000+ aspiring product designers across multiple UI/UX bootcamp cohorts.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Led curriculum delivery and reviewed thousands of student capstone projects.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Coached students in product thinking, UX strategy, and portfolio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Contract Product Designer</w:t>
      </w:r>
      <w:r w:rsidDel="00000000" w:rsidR="00000000" w:rsidRPr="00000000">
        <w:rPr>
          <w:rtl w:val="0"/>
        </w:rPr>
        <w:t xml:space="preserve"> | Swift Connect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August 2024 – December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Led the design of the mobile app, web application, website, and admin dashboard.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Worked closely with founders and developers to deliver intuitive fintech experiences.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 Designer</w:t>
      </w:r>
      <w:r w:rsidDel="00000000" w:rsidR="00000000" w:rsidRPr="00000000">
        <w:rPr>
          <w:rtl w:val="0"/>
        </w:rPr>
        <w:t xml:space="preserve"> | Renitrust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August 2022 – May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Redesigned key web and mobile fintech experiences through UX research and interface improvements.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Collaborated with cross-functional teams to improve usability and customer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Product: Product Strategy • Product Discovery • UX Design • User Research • Information Architecture • User Flows • Wireframing • Prototyping • Design Systems • Usability Testing</w:t>
        <w:br w:type="textWrapping"/>
        <w:br w:type="textWrapping"/>
        <w:t xml:space="preserve">Tools: Figma • FigJam • Adobe Illustrator • Adobe Photoshop</w:t>
        <w:br w:type="textWrapping"/>
        <w:br w:type="textWrapping"/>
        <w:t xml:space="preserve">AI &amp; Technical: AI-assisted Product Development (Vibe Coding) • HTML • CSS • JavaScript</w:t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B.Sc. Computer Science </w:t>
        <w:br w:type="textWrapping"/>
        <w:t xml:space="preserve">Caleb University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raiseakindedev.vercel.app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praiseakindedesign.vercel.app" TargetMode="External"/><Relationship Id="rId8" Type="http://schemas.openxmlformats.org/officeDocument/2006/relationships/hyperlink" Target="http://linkedin.com/in/akindepraise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a2ylgjPaN5XI5tOqAQCBB6uTGQ==">CgMxLjA4AHIhMXk1YnRaenBvUEdva3ZtUWR1T0ZicTRtQThSSG41ando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