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rebuchet MS" w:hAnsi="Trebuchet MS" w:eastAsia="Calibri" w:cs="Trebuchet MS"/>
          <w:color w:val="ED7D31"/>
          <w:sz w:val="48"/>
          <w:szCs w:val="48"/>
          <w:lang w:val="en-GB"/>
        </w:rPr>
      </w:pPr>
      <w:r>
        <w:rPr>
          <w:rFonts w:hint="default" w:ascii="Trebuchet MS" w:hAnsi="Trebuchet MS" w:eastAsia="Calibri" w:cs="Trebuchet MS"/>
          <w:color w:val="ED7D31"/>
          <w:sz w:val="48"/>
          <w:szCs w:val="48"/>
          <w:lang w:val="en-GB"/>
        </w:rPr>
        <w:t>PROJETS PROFESSIONNELS ETUDIANTS</w:t>
      </w:r>
    </w:p>
    <w:p>
      <w:pPr>
        <w:spacing w:after="49"/>
        <w:ind w:left="73"/>
        <w:jc w:val="center"/>
        <w:rPr>
          <w:rFonts w:ascii="Calibri" w:hAnsi="Calibri" w:eastAsia="Calibri" w:cs="Calibri"/>
          <w:color w:val="ED7D31"/>
          <w:sz w:val="24"/>
          <w:szCs w:val="24"/>
          <w:lang w:val="en-GB"/>
        </w:rPr>
      </w:pPr>
      <w:r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  <w:t>LICENCE, MASTER &amp; CERTIFICATS PROFESSIONNELS CYCLE LONG</w:t>
      </w:r>
    </w:p>
    <w:p>
      <w:pPr>
        <w:spacing w:after="49"/>
        <w:ind w:left="73"/>
        <w:jc w:val="center"/>
        <w:rPr>
          <w:rFonts w:ascii="Calibri" w:hAnsi="Calibri" w:eastAsia="Calibri" w:cs="Calibri"/>
          <w:color w:val="ED7D31"/>
          <w:sz w:val="24"/>
          <w:szCs w:val="24"/>
          <w:lang w:val="en-GB"/>
        </w:rPr>
      </w:pPr>
    </w:p>
    <w:p>
      <w:pPr>
        <w:spacing w:after="354"/>
        <w:ind w:left="668" w:leftChars="0" w:right="314" w:firstLine="3061" w:firstLineChars="956"/>
        <w:jc w:val="both"/>
        <w:rPr>
          <w:rFonts w:hint="default"/>
          <w:color w:val="2E75B6" w:themeColor="accent1" w:themeShade="BF"/>
          <w:sz w:val="32"/>
          <w:szCs w:val="32"/>
          <w:lang w:val="fr-FR"/>
        </w:rPr>
      </w:pPr>
      <w:r>
        <w:rPr>
          <w:rFonts w:hint="default"/>
          <w:b/>
          <w:color w:val="2E75B6" w:themeColor="accent1" w:themeShade="BF"/>
          <w:sz w:val="32"/>
          <w:szCs w:val="32"/>
          <w:lang w:val="fr-FR"/>
        </w:rPr>
        <w:t>BOM</w:t>
      </w:r>
    </w:p>
    <w:p>
      <w:pPr>
        <w:spacing w:after="69"/>
        <w:ind w:left="-1100" w:leftChars="0" w:right="-1154" w:rightChars="0" w:firstLine="220" w:firstLineChars="100"/>
      </w:pPr>
      <w:r>
        <w:rPr>
          <w:lang w:eastAsia="fr-FR"/>
        </w:rPr>
        <w:drawing>
          <wp:inline distT="0" distB="0" distL="0" distR="0">
            <wp:extent cx="6553200" cy="6308090"/>
            <wp:effectExtent l="0" t="0" r="0" b="16510"/>
            <wp:docPr id="18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5438" cy="63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u w:val="none"/>
          <w:lang w:val="fr-FR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273685</wp:posOffset>
                </wp:positionV>
                <wp:extent cx="2095500" cy="3524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0" y="8705850"/>
                          <a:ext cx="20955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Elisée DATE-MASSE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pt;margin-top:21.55pt;height:27.75pt;width:165pt;z-index:251660288;v-text-anchor:middle;mso-width-relative:page;mso-height-relative:page;" filled="f" stroked="f" coordsize="21600,21600" o:gfxdata="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eXh91wAAAAkBAAAPAAAAAAAAAAEAIAAAACIAAABkcnMvZG93bnJldi54bWxQSwECFAAUAAAA&#10;CACHTuJAcxPB8mECAAC9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Elisée DATE-MASSE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257810</wp:posOffset>
                </wp:positionV>
                <wp:extent cx="2476500" cy="120967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8601075"/>
                          <a:ext cx="24765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pt;margin-top:20.3pt;height:95.25pt;width:195pt;z-index:-251657216;v-text-anchor:middle;mso-width-relative:page;mso-height-relative:page;" filled="f" stroked="f" coordsize="21600,21600" o:gfxdata="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Z5N8/Z&#10;AAAACgEAAA8AAAAAAAAAAQAgAAAAIgAAAGRycy9kb3ducmV2LnhtbFBLAQIUABQAAAAIAIdO4kBv&#10;qsr5WAIAALIEAAAOAAAAAAAAAAEAIAAAACg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32"/>
          <w:szCs w:val="32"/>
          <w:u w:val="single"/>
        </w:rPr>
        <w:t>Membres du groupe</w:t>
      </w:r>
      <w:r>
        <w:rPr>
          <w:rFonts w:hint="default"/>
          <w:b/>
          <w:sz w:val="32"/>
          <w:szCs w:val="32"/>
          <w:u w:val="none"/>
          <w:lang w:val="fr-FR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fr-FR"/>
        </w:rPr>
        <w:t xml:space="preserve">  </w:t>
      </w:r>
      <w:r>
        <w:rPr>
          <w:rFonts w:hint="default"/>
          <w:sz w:val="32"/>
          <w:szCs w:val="32"/>
          <w:lang w:val="fr-FR"/>
        </w:rPr>
        <w:t xml:space="preserve">    </w:t>
      </w:r>
      <w:r>
        <w:rPr>
          <w:b/>
          <w:sz w:val="32"/>
          <w:szCs w:val="32"/>
          <w:u w:val="single"/>
        </w:rPr>
        <w:t>Encadreur</w:t>
      </w:r>
      <w:r>
        <w:rPr>
          <w:rFonts w:hint="default"/>
          <w:b/>
          <w:sz w:val="32"/>
          <w:szCs w:val="32"/>
          <w:u w:val="none"/>
          <w:lang w:val="fr-FR"/>
        </w:rPr>
        <w:t>:</w:t>
      </w:r>
    </w:p>
    <w:p>
      <w:pPr>
        <w:rPr>
          <w:rFonts w:hint="default"/>
          <w:b/>
          <w:sz w:val="28"/>
          <w:szCs w:val="28"/>
          <w:u w:val="none"/>
          <w:lang w:val="fr-FR"/>
        </w:rPr>
      </w:pPr>
      <w:r>
        <w:rPr>
          <w:rFonts w:hint="default"/>
          <w:b/>
          <w:sz w:val="28"/>
          <w:szCs w:val="28"/>
          <w:u w:val="none"/>
          <w:lang w:val="fr-FR"/>
        </w:rPr>
        <w:t>Wealth Josias KATCHE</w:t>
      </w:r>
    </w:p>
    <w:p>
      <w:pPr>
        <w:rPr>
          <w:rFonts w:hint="default"/>
          <w:b/>
          <w:sz w:val="28"/>
          <w:szCs w:val="28"/>
          <w:u w:val="none"/>
          <w:lang w:val="fr-FR"/>
        </w:rPr>
      </w:pPr>
      <w:r>
        <w:rPr>
          <w:rFonts w:hint="default"/>
          <w:b/>
          <w:sz w:val="28"/>
          <w:szCs w:val="28"/>
          <w:u w:val="none"/>
          <w:lang w:val="fr-FR"/>
        </w:rPr>
        <w:t>Amos Kokou KOUGBLENOU</w:t>
      </w:r>
    </w:p>
    <w:p>
      <w:pPr>
        <w:rPr>
          <w:rFonts w:hint="default"/>
          <w:b/>
          <w:sz w:val="28"/>
          <w:szCs w:val="28"/>
          <w:u w:val="none"/>
          <w:lang w:val="fr-FR"/>
        </w:rPr>
      </w:pPr>
      <w:r>
        <w:rPr>
          <w:rFonts w:hint="default"/>
          <w:b/>
          <w:sz w:val="28"/>
          <w:szCs w:val="28"/>
          <w:u w:val="none"/>
          <w:lang w:val="fr-FR"/>
        </w:rPr>
        <w:t>Essolizam KEZIE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5255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A4A4A4" w:themeFill="background1" w:themeFillShade="A5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  <w:bCs w:val="0"/>
              </w:rPr>
              <w:t>REF</w:t>
            </w:r>
          </w:p>
        </w:tc>
        <w:tc>
          <w:tcPr>
            <w:tcW w:w="5670" w:type="dxa"/>
            <w:shd w:val="clear" w:color="auto" w:fill="A4A4A4" w:themeFill="background1" w:themeFillShade="A5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DESCRIPTION</w:t>
            </w:r>
          </w:p>
        </w:tc>
        <w:tc>
          <w:tcPr>
            <w:tcW w:w="1554" w:type="dxa"/>
            <w:shd w:val="clear" w:color="auto" w:fill="A4A4A4" w:themeFill="background1" w:themeFillShade="A5"/>
          </w:tcPr>
          <w:p>
            <w:pPr>
              <w:spacing w:after="160" w:line="259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QTE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P16929-421</w:t>
            </w:r>
          </w:p>
        </w:tc>
        <w:tc>
          <w:tcPr>
            <w:tcW w:w="56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0" w:afterAutospacing="0"/>
              <w:ind w:leftChars="0" w:right="150" w:rightChars="0"/>
              <w:jc w:val="left"/>
              <w:rPr>
                <w:rFonts w:hint="default" w:ascii="Trebuchet MS" w:hAnsi="Trebuchet MS" w:cs="Trebuchet MS"/>
                <w:b/>
                <w:bCs/>
                <w:i w:val="0"/>
                <w:iCs w:val="0"/>
                <w:caps w:val="0"/>
                <w:color w:val="auto"/>
                <w:spacing w:val="0"/>
                <w:sz w:val="33"/>
                <w:szCs w:val="33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Serveur Tour - 4U - 1 voie - Xeon E-2234 / 3.6 GHz : 16 Go RAM, Aucun disque dur, 2x Gigabit Ethernet, 4x baies 3.5" LFF échangeabl</w:t>
            </w:r>
            <w:bookmarkStart w:id="0" w:name="_GoBack"/>
            <w:bookmarkEnd w:id="0"/>
            <w:r>
              <w:rPr>
                <w:rFonts w:hint="default" w:ascii="Trebuchet MS" w:hAnsi="Trebuchet MS" w:cs="Trebuchet M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es à chaud, Moniteur : aucun, RAID 0 / RAID 1 / RAID 5 / RAID 10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1554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21TL- SG3428X</w:t>
            </w:r>
          </w:p>
        </w:tc>
        <w:tc>
          <w:tcPr>
            <w:tcW w:w="56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80" w:beforeAutospacing="0" w:after="0" w:afterAutospacing="0" w:line="15" w:lineRule="atLeast"/>
              <w:ind w:leftChars="0" w:right="0" w:rightChars="0"/>
              <w:jc w:val="left"/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  <w:shd w:val="clear" w:fill="FFFFFF"/>
              </w:rPr>
              <w:t>JetStream 24-Port Gigabit L2+ Managed Switch with 4 10GE SFP+ Slots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1554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ER605</w:t>
            </w:r>
          </w:p>
        </w:tc>
        <w:tc>
          <w:tcPr>
            <w:tcW w:w="56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80" w:beforeAutospacing="0" w:after="0" w:afterAutospacing="0" w:line="15" w:lineRule="atLeast"/>
              <w:ind w:leftChars="0" w:right="0" w:rightChars="0"/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  <w:shd w:val="clear" w:fill="FFFFFF"/>
              </w:rPr>
              <w:t>Omada Gigabit VPN Router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 xml:space="preserve">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B084Z65B2T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sz w:val="22"/>
              </w:rPr>
              <w:t>30m RJ-45 Câble de réseau Câble patch CAT7 Noir S/UTP Ethernet DSL LAN CAT.7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664 177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Prise rj45 legrand niloé one - cat 5e - ftp - pur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SH-RJ45A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Trebuchet MS" w:hAnsi="Trebuchet MS" w:eastAsia="sans-serif" w:cs="Trebuchet MS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Câble de Console USB vers RJ45 avec Puce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838" w:type="dxa"/>
          </w:tcPr>
          <w:p>
            <w:pPr>
              <w:pStyle w:val="6"/>
              <w:spacing w:before="2"/>
              <w:rPr>
                <w:b/>
                <w:sz w:val="22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RK1833BKM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Trebuchet MS" w:hAnsi="Trebuchet MS" w:eastAsia="SimSun" w:cs="Trebuchet MS"/>
                <w:sz w:val="22"/>
                <w:szCs w:val="22"/>
                <w:lang w:val="fr-FR"/>
              </w:rPr>
              <w:t>a</w:t>
            </w:r>
            <w:r>
              <w:rPr>
                <w:rFonts w:hint="default" w:ascii="Trebuchet MS" w:hAnsi="Trebuchet MS" w:eastAsia="SimSun" w:cs="Trebuchet MS"/>
                <w:sz w:val="22"/>
                <w:szCs w:val="22"/>
              </w:rPr>
              <w:t>rmoire Rack Serveur 18U 19" - Profondeur Réglable (5-76,2cm/2-30") pour Équipement Réseau avec Roulettes, Gestion des Câbles et Verrouillage Dell PowerEdge HP ProLiant ThinkServer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Logitech MK235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/>
                <w:color w:val="2F3132"/>
                <w:spacing w:val="0"/>
                <w:sz w:val="22"/>
                <w:szCs w:val="22"/>
                <w:shd w:val="clear" w:fill="FFFFFF"/>
              </w:rPr>
              <w:t>MK235 WIRELESS KEYBOARD AND MOUSE</w:t>
            </w: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/>
                <w:color w:val="2F3132"/>
                <w:spacing w:val="0"/>
                <w:sz w:val="22"/>
                <w:szCs w:val="22"/>
                <w:shd w:val="clear" w:fill="FFFFFF"/>
                <w:lang w:val="fr-FR"/>
              </w:rPr>
              <w:t xml:space="preserve"> </w:t>
            </w: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/>
                <w:color w:val="2F3132"/>
                <w:spacing w:val="0"/>
                <w:sz w:val="22"/>
                <w:szCs w:val="22"/>
                <w:shd w:val="clear" w:fill="FFFFFF"/>
              </w:rPr>
              <w:t>COMBO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sz w:val="24"/>
              </w:rPr>
              <w:t>B096MXR34N</w:t>
            </w:r>
          </w:p>
        </w:tc>
        <w:tc>
          <w:tcPr>
            <w:tcW w:w="567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tLeast"/>
              <w:ind w:leftChars="0" w:right="0" w:rightChars="0"/>
              <w:rPr>
                <w:rFonts w:hint="default" w:ascii="Trebuchet MS" w:hAnsi="Trebuchet MS" w:eastAsia="Arial" w:cs="Trebuchet MS"/>
                <w:b w:val="0"/>
                <w:bCs w:val="0"/>
                <w:i w:val="0"/>
                <w:iCs w:val="0"/>
                <w:caps w:val="0"/>
                <w:color w:val="0F1111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Arial" w:cs="Trebuchet MS"/>
                <w:b w:val="0"/>
                <w:bCs w:val="0"/>
                <w:i w:val="0"/>
                <w:iCs w:val="0"/>
                <w:caps w:val="0"/>
                <w:color w:val="0F1111"/>
                <w:spacing w:val="0"/>
                <w:sz w:val="22"/>
                <w:szCs w:val="22"/>
                <w:shd w:val="clear" w:fill="FFFFFF"/>
              </w:rPr>
              <w:t>Dell SE2422HX - 23.8-inch FHD (1920 x 1080) 16:9 Monitor with Comfortview (TUV-Certified), 75Hz Refresh Rate, 16.7 Million Colors, Anti-Glare with 3H Hardness, Black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838" w:type="dxa"/>
          </w:tcPr>
          <w:p>
            <w:pPr>
              <w:pStyle w:val="6"/>
              <w:spacing w:before="2"/>
              <w:rPr>
                <w:b/>
                <w:sz w:val="22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sz w:val="24"/>
              </w:rPr>
              <w:t>ELP1200FR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Eaton UPS Companion sur CD ROM (arrêt en toute sécurité du système, mesure de la consommation et paramétrage de l’onduleur)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sz w:val="24"/>
              </w:rPr>
              <w:t>B07TWJCW6H</w:t>
            </w:r>
          </w:p>
        </w:tc>
        <w:tc>
          <w:tcPr>
            <w:tcW w:w="567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tLeast"/>
              <w:ind w:left="0" w:right="0" w:firstLine="0"/>
              <w:rPr>
                <w:rFonts w:hint="default" w:ascii="Trebuchet MS" w:hAnsi="Trebuchet MS" w:eastAsia="Arial" w:cs="Trebuchet MS"/>
                <w:b w:val="0"/>
                <w:bCs w:val="0"/>
                <w:i w:val="0"/>
                <w:iCs w:val="0"/>
                <w:caps w:val="0"/>
                <w:color w:val="0F1111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Arial" w:cs="Trebuchet MS"/>
                <w:b w:val="0"/>
                <w:bCs w:val="0"/>
                <w:i w:val="0"/>
                <w:iCs w:val="0"/>
                <w:caps w:val="0"/>
                <w:color w:val="0F1111"/>
                <w:spacing w:val="0"/>
                <w:sz w:val="22"/>
                <w:szCs w:val="22"/>
                <w:shd w:val="clear" w:fill="FFFFFF"/>
              </w:rPr>
              <w:t>Dell Optiplex 7020 Desktop Computer, Intel Quad-Core i7-4770-3.4GHz, 32 GB RAM, 512GB SSD, DVD, USB 3.0, WiFi, HDMI, Windows 10 Pro (Renewed)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PAE11230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default" w:ascii="Trebuchet MS" w:hAnsi="Trebuchet MS" w:cs="Trebuchet MS"/>
                <w:sz w:val="22"/>
              </w:rPr>
              <w:t>Licence PRTG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P71-08671</w:t>
            </w:r>
          </w:p>
        </w:tc>
        <w:tc>
          <w:tcPr>
            <w:tcW w:w="5670" w:type="dxa"/>
          </w:tcPr>
          <w:p>
            <w:pPr>
              <w:pStyle w:val="6"/>
              <w:ind w:left="107"/>
              <w:rPr>
                <w:sz w:val="22"/>
              </w:rPr>
            </w:pPr>
            <w:r>
              <w:rPr>
                <w:rFonts w:hint="default" w:ascii="Trebuchet MS" w:hAnsi="Trebuchet MS" w:cs="Trebuchet MS"/>
                <w:sz w:val="22"/>
              </w:rPr>
              <w:t>Licence Windows Server 2016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Kiwi Syslog Server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default" w:ascii="Trebuchet MS" w:hAnsi="Trebuchet MS" w:cs="Trebuchet MS"/>
                <w:sz w:val="22"/>
              </w:rPr>
              <w:t>Licence Kiwi Syslog Server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fr-FR"/>
              </w:rPr>
            </w:pPr>
            <w:r>
              <w:rPr>
                <w:rFonts w:hint="default" w:ascii="Calibri" w:hAnsi="Calibri" w:cs="Calibri"/>
                <w:lang w:val="fr-FR"/>
              </w:rPr>
              <w:t>1</w:t>
            </w:r>
          </w:p>
        </w:tc>
      </w:tr>
    </w:tbl>
    <w:p/>
    <w:p/>
    <w:sectPr>
      <w:pgSz w:w="11906" w:h="16838"/>
      <w:pgMar w:top="1440" w:right="1800" w:bottom="438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647C"/>
    <w:rsid w:val="1AA979AD"/>
    <w:rsid w:val="20FE3C63"/>
    <w:rsid w:val="2400056C"/>
    <w:rsid w:val="27AD6638"/>
    <w:rsid w:val="2E260AC7"/>
    <w:rsid w:val="6E2D41BF"/>
    <w:rsid w:val="71DB39FE"/>
    <w:rsid w:val="75E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rPr>
      <w:rFonts w:ascii="Trebuchet MS" w:hAnsi="Trebuchet MS" w:eastAsia="Trebuchet MS" w:cs="Trebuchet MS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2022-01-28T11:23:00Z</dcterms:created>
  <dc:creator>22892</dc:creator>
  <cp:lastModifiedBy>22892</cp:lastModifiedBy>
  <dcterms:modified xsi:type="dcterms:W3CDTF">2022-01-31T17:53:04Z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243AEE9E0848413C95D61ED0FD20F6B0</vt:lpwstr>
  </property>
</Properties>
</file>