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fftbsjlti54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📘 Unsupervised Learning - Lecture Note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ph54hdybdq9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is Unsupervised Learning?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Unsupervised learning is a type of machine learning where the algorithm learns patterns from </w:t>
      </w:r>
      <w:r w:rsidDel="00000000" w:rsidR="00000000" w:rsidRPr="00000000">
        <w:rPr>
          <w:b w:val="1"/>
          <w:rtl w:val="0"/>
        </w:rPr>
        <w:t xml:space="preserve">unlabeled data</w:t>
      </w:r>
      <w:r w:rsidDel="00000000" w:rsidR="00000000" w:rsidRPr="00000000">
        <w:rPr>
          <w:rtl w:val="0"/>
        </w:rPr>
        <w:t xml:space="preserve">.</w:t>
        <w:br w:type="textWrapping"/>
        <w:t xml:space="preserve"> That means we </w:t>
      </w:r>
      <w:r w:rsidDel="00000000" w:rsidR="00000000" w:rsidRPr="00000000">
        <w:rPr>
          <w:b w:val="1"/>
          <w:rtl w:val="0"/>
        </w:rPr>
        <w:t xml:space="preserve">do not provide any output labels</w:t>
      </w:r>
      <w:r w:rsidDel="00000000" w:rsidR="00000000" w:rsidRPr="00000000">
        <w:rPr>
          <w:rtl w:val="0"/>
        </w:rPr>
        <w:t xml:space="preserve">—the model tries to discover hidden patterns, groupings, or structure from the input data by itself.</w:t>
      </w:r>
    </w:p>
    <w:p w:rsidR="00000000" w:rsidDel="00000000" w:rsidP="00000000" w:rsidRDefault="00000000" w:rsidRPr="00000000" w14:paraId="00000004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🔑 </w:t>
      </w:r>
      <w:r w:rsidDel="00000000" w:rsidR="00000000" w:rsidRPr="00000000">
        <w:rPr>
          <w:b w:val="1"/>
          <w:rtl w:val="0"/>
        </w:rPr>
        <w:t xml:space="preserve">Key Idea:</w:t>
        <w:br w:type="textWrapping"/>
      </w:r>
      <w:r w:rsidDel="00000000" w:rsidR="00000000" w:rsidRPr="00000000">
        <w:rPr>
          <w:rtl w:val="0"/>
        </w:rPr>
        <w:t xml:space="preserve"> The model explores the data and identifies natural patterns without being explicitly told what to look for.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0haasntyfol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Why is Unsupervised Learning Important?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Real-world data is often unlabeled.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Labeling is time-consuming and expensive.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Helps in discovering </w:t>
      </w:r>
      <w:r w:rsidDel="00000000" w:rsidR="00000000" w:rsidRPr="00000000">
        <w:rPr>
          <w:b w:val="1"/>
          <w:rtl w:val="0"/>
        </w:rPr>
        <w:t xml:space="preserve">hidden insights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relationships</w:t>
      </w:r>
      <w:r w:rsidDel="00000000" w:rsidR="00000000" w:rsidRPr="00000000">
        <w:rPr>
          <w:rtl w:val="0"/>
        </w:rPr>
        <w:t xml:space="preserve"> within data.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Essential in </w:t>
      </w:r>
      <w:r w:rsidDel="00000000" w:rsidR="00000000" w:rsidRPr="00000000">
        <w:rPr>
          <w:b w:val="1"/>
          <w:rtl w:val="0"/>
        </w:rPr>
        <w:t xml:space="preserve">data exploration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pattern recognition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anomaly detection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feature learning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c9adydt2hhq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Common Tasks in Unsupervised Learning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57.1246006389774"/>
        <w:gridCol w:w="3907.4760383386583"/>
        <w:gridCol w:w="2995.3993610223642"/>
        <w:tblGridChange w:id="0">
          <w:tblGrid>
            <w:gridCol w:w="2457.1246006389774"/>
            <w:gridCol w:w="3907.4760383386583"/>
            <w:gridCol w:w="2995.3993610223642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Clustering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Group similar data points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Grouping customers by behavior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Dimensionality Reduction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Reduce number of features while keeping important info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Visualizing high-dimensional data in 2D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Association Rule Learning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Discover rules between features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“People who buy X also buy Y”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Anomaly Detection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Detect outliers or unusual data points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Fraud detection in finance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7v7s9ed5uby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Clustering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uva1flyccsf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What it is: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Divides data into groups (clusters) where items in the same group are more similar to each other than to those in other groups.</w:t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cqt4pda4jvf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🧪 Algorithms: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K-Means Clustering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Hierarchical Clustering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DBSCAN</w:t>
        <w:br w:type="textWrapping"/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5kxjoyani9n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🔍 Use Cases: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Customer segmentation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Market research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Image grouping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 clustering</w:t>
        <w:br w:type="textWrapping"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vv7a9rc52hp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Dimensionality Reduction</w:t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k3p0mbles3m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📌 What it is: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Reduces the number of input variables in a dataset while retaining most of the information.</w:t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ywes79ll48t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🧪 Techniques:</w:t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PCA (Principal Component Analysis)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t-SNE (t-distributed Stochastic Neighbor Embedding)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UMAP (Uniform Manifold Approximation and Projection)</w:t>
        <w:br w:type="textWrapping"/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8x9itz9bb02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🔍 Use Cases: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Data visualization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Noise reduction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Preprocessing before applying other models</w:t>
        <w:br w:type="textWrapping"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05xpiwt0j7r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Association Rule Mining</w:t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qjyxzj6v4x5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📌 What it is: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Finds interesting relationships (associations) between variables in large datasets.</w:t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l9ov78ll86l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🧪 Techniques: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Apriori Algorithm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FP-Growth Algorithm</w:t>
        <w:br w:type="textWrapping"/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159stnsk9dv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🔍 Use Cases: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Market basket analysis (e.g., “If a customer buys bread, they also buy butter”)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Recommender systems</w:t>
        <w:br w:type="textWrapping"/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ppy3mrk9gve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Anomaly Detection</w:t>
      </w:r>
    </w:p>
    <w:p w:rsidR="00000000" w:rsidDel="00000000" w:rsidP="00000000" w:rsidRDefault="00000000" w:rsidRPr="00000000" w14:paraId="0000004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6q84vfbowho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📌 What it is: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Identifies rare events or outliers in the dataset that do not conform to expected patterns.</w:t>
      </w:r>
    </w:p>
    <w:p w:rsidR="00000000" w:rsidDel="00000000" w:rsidP="00000000" w:rsidRDefault="00000000" w:rsidRPr="00000000" w14:paraId="0000004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9ew2ym9nyzp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🧪 Techniques:</w:t>
      </w:r>
    </w:p>
    <w:p w:rsidR="00000000" w:rsidDel="00000000" w:rsidP="00000000" w:rsidRDefault="00000000" w:rsidRPr="00000000" w14:paraId="00000044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Isolation Forest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One-Class SVM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Clustering-based outlier detection</w:t>
        <w:br w:type="textWrapping"/>
      </w:r>
    </w:p>
    <w:p w:rsidR="00000000" w:rsidDel="00000000" w:rsidP="00000000" w:rsidRDefault="00000000" w:rsidRPr="00000000" w14:paraId="0000004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9cfx4u8zfsv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🔍 Use Cases: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Fraud detection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Network security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Fault detection in machines</w:t>
        <w:br w:type="textWrapping"/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glmi6ggdxvp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🔧 Popular Algorithms in Unsupervised Learning</w:t>
      </w:r>
    </w:p>
    <w:tbl>
      <w:tblPr>
        <w:tblStyle w:val="Table2"/>
        <w:tblW w:w="85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5"/>
        <w:gridCol w:w="2750"/>
        <w:gridCol w:w="3950"/>
        <w:tblGridChange w:id="0">
          <w:tblGrid>
            <w:gridCol w:w="1835"/>
            <w:gridCol w:w="2750"/>
            <w:gridCol w:w="395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Algorithm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Best For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K-Means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Clustering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Grouping data into clusters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DBSCAN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Clustering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Discovering clusters of varying shapes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Dimensionality Reduction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Data compression, visualization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t-SNE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Dimensionality Reduction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High-dimensional data visualization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Apriori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Association Rules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Frequent itemset mining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Isolation Forest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Anomaly Detection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Fraud, intrusion detection</w:t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ursf0dj7kfy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📁 Example Datasets for Practice</w:t>
      </w:r>
    </w:p>
    <w:tbl>
      <w:tblPr>
        <w:tblStyle w:val="Table3"/>
        <w:tblW w:w="69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35"/>
        <w:gridCol w:w="4505"/>
        <w:tblGridChange w:id="0">
          <w:tblGrid>
            <w:gridCol w:w="2435"/>
            <w:gridCol w:w="450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Dataset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Iris Dataset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Flower features – perfect for clustering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MNIST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Handwritten digits – image clustering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MovieLens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User ratings – recommender systems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Mall Customers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Customer demographics &amp; spending score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Online Retail Dataset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Purchase transactions for association mining</w:t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sagkbmrqzl4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📎 Benefits of Unsupervised Learning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 need for labeled data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Discovers unknown patterns and relationships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Great for exploratory data analysis</w:t>
        <w:br w:type="textWrapping"/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2git63fhlyu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⚠️ Challenges of Unsupervised Learning</w:t>
      </w:r>
    </w:p>
    <w:p w:rsidR="00000000" w:rsidDel="00000000" w:rsidP="00000000" w:rsidRDefault="00000000" w:rsidRPr="00000000" w14:paraId="00000077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 clear way to evaluate accuracy (no labels)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Choosing the right algorithm and parameters can be hard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Results may not always be interpretable</w:t>
        <w:br w:type="textWrapping"/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sfsueqj92hl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🎓 Hands-on Project Ideas for Students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 Segmentation using K-Means</w:t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 Recommendations using Association Rules</w:t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Topic Modeling in News Articles</w:t>
        <w:br w:type="textWrapping"/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Anomaly Detection in Credit Card Transactions</w:t>
        <w:br w:type="textWrapping"/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Clustering Images from the MNIST Dataset</w:t>
        <w:br w:type="textWrapping"/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zm7p0qtiekc" w:id="25"/>
      <w:bookmarkEnd w:id="2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Key Takeaways</w:t>
      </w:r>
    </w:p>
    <w:p w:rsidR="00000000" w:rsidDel="00000000" w:rsidP="00000000" w:rsidRDefault="00000000" w:rsidRPr="00000000" w14:paraId="00000083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Unsupervised learning </w:t>
      </w:r>
      <w:r w:rsidDel="00000000" w:rsidR="00000000" w:rsidRPr="00000000">
        <w:rPr>
          <w:b w:val="1"/>
          <w:rtl w:val="0"/>
        </w:rPr>
        <w:t xml:space="preserve">doesn’t need labeled data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8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It’s useful for exploring data and discovering hidden structures.</w:t>
        <w:br w:type="textWrapping"/>
      </w:r>
    </w:p>
    <w:p w:rsidR="00000000" w:rsidDel="00000000" w:rsidP="00000000" w:rsidRDefault="00000000" w:rsidRPr="00000000" w14:paraId="0000008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Core tasks include </w:t>
      </w:r>
      <w:r w:rsidDel="00000000" w:rsidR="00000000" w:rsidRPr="00000000">
        <w:rPr>
          <w:b w:val="1"/>
          <w:rtl w:val="0"/>
        </w:rPr>
        <w:t xml:space="preserve">clustering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dimensionality reduction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association mining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anomaly detection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86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Practical applications range from marketing to fraud detection.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m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