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BAB47" w14:textId="77777777" w:rsidR="00755ECA" w:rsidRDefault="00755ECA" w:rsidP="00755ECA">
      <w:pPr>
        <w:ind w:left="2160" w:firstLine="720"/>
        <w:rPr>
          <w:b/>
          <w:bCs/>
          <w:color w:val="70AD47" w:themeColor="accent6"/>
          <w:sz w:val="36"/>
          <w:szCs w:val="36"/>
          <w:u w:val="single"/>
        </w:rPr>
      </w:pPr>
      <w:r w:rsidRPr="004D4B59">
        <w:rPr>
          <w:b/>
          <w:bCs/>
          <w:color w:val="70AD47" w:themeColor="accent6"/>
          <w:sz w:val="36"/>
          <w:szCs w:val="36"/>
          <w:u w:val="single"/>
        </w:rPr>
        <w:t>Level up Series</w:t>
      </w:r>
    </w:p>
    <w:p w14:paraId="2DD68A20" w14:textId="77777777" w:rsidR="00755ECA" w:rsidRDefault="00755ECA" w:rsidP="00755ECA">
      <w:pPr>
        <w:ind w:left="2160" w:firstLine="720"/>
        <w:rPr>
          <w:b/>
          <w:bCs/>
          <w:color w:val="70AD47" w:themeColor="accent6"/>
          <w:sz w:val="36"/>
          <w:szCs w:val="36"/>
          <w:u w:val="single"/>
        </w:rPr>
      </w:pPr>
    </w:p>
    <w:p w14:paraId="1A7DC478" w14:textId="77777777" w:rsidR="00755ECA" w:rsidRDefault="00755ECA" w:rsidP="00755ECA">
      <w:pPr>
        <w:rPr>
          <w:b/>
          <w:bCs/>
          <w:color w:val="70AD47" w:themeColor="accent6"/>
          <w:u w:val="single"/>
        </w:rPr>
      </w:pPr>
      <w:r>
        <w:rPr>
          <w:b/>
          <w:bCs/>
          <w:color w:val="70AD47" w:themeColor="accent6"/>
          <w:u w:val="single"/>
        </w:rPr>
        <w:t xml:space="preserve">Step-1: </w:t>
      </w:r>
      <w:r w:rsidRPr="00267066">
        <w:rPr>
          <w:b/>
          <w:bCs/>
          <w:color w:val="70AD47" w:themeColor="accent6"/>
          <w:u w:val="single"/>
        </w:rPr>
        <w:t>Snowflake Three Layer Design:</w:t>
      </w:r>
    </w:p>
    <w:p w14:paraId="65E6F713" w14:textId="77777777" w:rsidR="00755ECA" w:rsidRPr="005A1309" w:rsidRDefault="00755ECA" w:rsidP="00755ECA">
      <w:r w:rsidRPr="005A1309">
        <w:t>Refer downloaded PDF, no video content.</w:t>
      </w:r>
    </w:p>
    <w:p w14:paraId="68A178AE" w14:textId="77777777" w:rsidR="00755ECA" w:rsidRDefault="00755ECA" w:rsidP="00755ECA">
      <w:pPr>
        <w:rPr>
          <w:b/>
          <w:bCs/>
          <w:color w:val="70AD47" w:themeColor="accent6"/>
          <w:u w:val="single"/>
        </w:rPr>
      </w:pPr>
      <w:r>
        <w:rPr>
          <w:b/>
          <w:bCs/>
          <w:color w:val="70AD47" w:themeColor="accent6"/>
          <w:u w:val="single"/>
        </w:rPr>
        <w:t>Step-2: Snowflake Key Concepts:</w:t>
      </w:r>
    </w:p>
    <w:p w14:paraId="159F90D1" w14:textId="77777777" w:rsidR="00755ECA" w:rsidRDefault="00755ECA" w:rsidP="00755ECA">
      <w:pPr>
        <w:rPr>
          <w:b/>
          <w:bCs/>
          <w:color w:val="70AD47" w:themeColor="accent6"/>
          <w:u w:val="single"/>
        </w:rPr>
      </w:pPr>
      <w:r>
        <w:rPr>
          <w:noProof/>
        </w:rPr>
        <w:drawing>
          <wp:inline distT="0" distB="0" distL="0" distR="0" wp14:anchorId="16A8F816" wp14:editId="6B421119">
            <wp:extent cx="5943600" cy="2722281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155"/>
                    <a:stretch/>
                  </pic:blipFill>
                  <pic:spPr bwMode="auto">
                    <a:xfrm>
                      <a:off x="0" y="0"/>
                      <a:ext cx="5943600" cy="2722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36118" w14:textId="77777777" w:rsidR="00755ECA" w:rsidRDefault="00755ECA" w:rsidP="00755ECA">
      <w:pPr>
        <w:rPr>
          <w:b/>
          <w:bCs/>
          <w:color w:val="70AD47" w:themeColor="accent6"/>
          <w:u w:val="single"/>
        </w:rPr>
      </w:pPr>
      <w:r>
        <w:rPr>
          <w:noProof/>
        </w:rPr>
        <w:drawing>
          <wp:inline distT="0" distB="0" distL="0" distR="0" wp14:anchorId="6096D342" wp14:editId="15336977">
            <wp:extent cx="5943600" cy="281883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026"/>
                    <a:stretch/>
                  </pic:blipFill>
                  <pic:spPr bwMode="auto">
                    <a:xfrm>
                      <a:off x="0" y="0"/>
                      <a:ext cx="5943600" cy="2818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08DEA" w14:textId="77777777" w:rsidR="00755ECA" w:rsidRDefault="00755ECA" w:rsidP="00755ECA">
      <w:pPr>
        <w:rPr>
          <w:b/>
          <w:bCs/>
          <w:color w:val="70AD47" w:themeColor="accent6"/>
          <w:u w:val="single"/>
        </w:rPr>
      </w:pPr>
    </w:p>
    <w:p w14:paraId="2DC12CB1" w14:textId="77777777" w:rsidR="00755ECA" w:rsidRDefault="00755ECA" w:rsidP="00755ECA">
      <w:pPr>
        <w:rPr>
          <w:b/>
          <w:bCs/>
          <w:color w:val="70AD47" w:themeColor="accent6"/>
          <w:u w:val="single"/>
        </w:rPr>
      </w:pPr>
      <w:r>
        <w:rPr>
          <w:noProof/>
        </w:rPr>
        <w:lastRenderedPageBreak/>
        <w:drawing>
          <wp:inline distT="0" distB="0" distL="0" distR="0" wp14:anchorId="7061AF94" wp14:editId="6E99A731">
            <wp:extent cx="5943600" cy="2908037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3750"/>
                    <a:stretch/>
                  </pic:blipFill>
                  <pic:spPr bwMode="auto">
                    <a:xfrm>
                      <a:off x="0" y="0"/>
                      <a:ext cx="5943600" cy="2908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C3E3E" w14:textId="77777777" w:rsidR="00755ECA" w:rsidRDefault="00755ECA" w:rsidP="00755ECA">
      <w:hyperlink r:id="rId10" w:history="1">
        <w:r>
          <w:rPr>
            <w:rStyle w:val="Hyperlink"/>
          </w:rPr>
          <w:t>https://docs.snowflake.net/manuals/user-guide/intro-key-concepts.html</w:t>
        </w:r>
      </w:hyperlink>
    </w:p>
    <w:p w14:paraId="2A4CB65A" w14:textId="77777777" w:rsidR="00755ECA" w:rsidRPr="00E16320" w:rsidRDefault="00755ECA" w:rsidP="00755ECA">
      <w:r w:rsidRPr="00E16320">
        <w:t xml:space="preserve">The data is encrypted </w:t>
      </w:r>
      <w:r>
        <w:t>to AES-256 encryption method.</w:t>
      </w:r>
    </w:p>
    <w:p w14:paraId="5BFC6EC3" w14:textId="77777777" w:rsidR="00755ECA" w:rsidRDefault="00755ECA" w:rsidP="00755ECA">
      <w:pPr>
        <w:rPr>
          <w:b/>
          <w:bCs/>
          <w:color w:val="70AD47" w:themeColor="accent6"/>
          <w:u w:val="single"/>
        </w:rPr>
      </w:pPr>
    </w:p>
    <w:p w14:paraId="7B91CA21" w14:textId="77777777" w:rsidR="00755ECA" w:rsidRDefault="00755ECA" w:rsidP="00755ECA">
      <w:pPr>
        <w:rPr>
          <w:b/>
          <w:bCs/>
          <w:color w:val="70AD47" w:themeColor="accent6"/>
          <w:u w:val="single"/>
        </w:rPr>
      </w:pPr>
    </w:p>
    <w:p w14:paraId="2304540B" w14:textId="77777777" w:rsidR="00755ECA" w:rsidRDefault="00755ECA" w:rsidP="00755ECA">
      <w:pPr>
        <w:rPr>
          <w:b/>
          <w:bCs/>
          <w:color w:val="70AD47" w:themeColor="accent6"/>
          <w:u w:val="single"/>
        </w:rPr>
      </w:pPr>
      <w:r>
        <w:rPr>
          <w:b/>
          <w:bCs/>
          <w:color w:val="70AD47" w:themeColor="accent6"/>
          <w:u w:val="single"/>
        </w:rPr>
        <w:t>Step-3: Snowflake Ecosystem:</w:t>
      </w:r>
    </w:p>
    <w:p w14:paraId="7818EDCE" w14:textId="77777777" w:rsidR="00755ECA" w:rsidRDefault="00755ECA" w:rsidP="00755ECA">
      <w:pPr>
        <w:rPr>
          <w:b/>
          <w:bCs/>
          <w:color w:val="70AD47" w:themeColor="accent6"/>
          <w:u w:val="single"/>
        </w:rPr>
      </w:pPr>
      <w:r>
        <w:rPr>
          <w:noProof/>
        </w:rPr>
        <w:drawing>
          <wp:inline distT="0" distB="0" distL="0" distR="0" wp14:anchorId="17AFE855" wp14:editId="5270BD26">
            <wp:extent cx="5943600" cy="2847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E06F" w14:textId="77777777" w:rsidR="00755ECA" w:rsidRDefault="00755ECA" w:rsidP="00755ECA">
      <w:pPr>
        <w:rPr>
          <w:b/>
          <w:bCs/>
          <w:color w:val="70AD47" w:themeColor="accent6"/>
          <w:u w:val="single"/>
        </w:rPr>
      </w:pPr>
    </w:p>
    <w:p w14:paraId="7F19F20A" w14:textId="77777777" w:rsidR="00755ECA" w:rsidRDefault="00755ECA" w:rsidP="00755ECA">
      <w:pPr>
        <w:rPr>
          <w:b/>
          <w:bCs/>
          <w:color w:val="70AD47" w:themeColor="accent6"/>
          <w:u w:val="single"/>
        </w:rPr>
      </w:pPr>
      <w:r>
        <w:rPr>
          <w:noProof/>
        </w:rPr>
        <w:lastRenderedPageBreak/>
        <w:drawing>
          <wp:inline distT="0" distB="0" distL="0" distR="0" wp14:anchorId="4A154474" wp14:editId="2CEFF454">
            <wp:extent cx="5943600" cy="3144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1D64" w14:textId="77777777" w:rsidR="00755ECA" w:rsidRDefault="00755ECA" w:rsidP="00755ECA">
      <w:pPr>
        <w:rPr>
          <w:b/>
          <w:bCs/>
          <w:color w:val="70AD47" w:themeColor="accent6"/>
          <w:u w:val="single"/>
        </w:rPr>
      </w:pPr>
    </w:p>
    <w:p w14:paraId="574E54D3" w14:textId="5AA9FEEE" w:rsidR="00755ECA" w:rsidRDefault="00755ECA" w:rsidP="00755ECA">
      <w:pPr>
        <w:rPr>
          <w:b/>
          <w:bCs/>
          <w:color w:val="70AD47" w:themeColor="accent6"/>
          <w:u w:val="single"/>
        </w:rPr>
      </w:pPr>
      <w:r>
        <w:rPr>
          <w:b/>
          <w:bCs/>
          <w:color w:val="70AD47" w:themeColor="accent6"/>
          <w:u w:val="single"/>
        </w:rPr>
        <w:t>Step-4: Snowflake Account (Options &amp; Assurances):</w:t>
      </w:r>
    </w:p>
    <w:p w14:paraId="46A5D77D" w14:textId="70F8B2AB" w:rsidR="00825D63" w:rsidRDefault="00825D63" w:rsidP="00755ECA">
      <w:r w:rsidRPr="0020227F">
        <w:rPr>
          <w:b/>
          <w:u w:val="single"/>
        </w:rPr>
        <w:t>Compliance:</w:t>
      </w:r>
      <w:r w:rsidRPr="00825D63">
        <w:t xml:space="preserve"> refers to set of rules, standards and policies.</w:t>
      </w:r>
    </w:p>
    <w:p w14:paraId="0FEB3EB6" w14:textId="5BE64E33" w:rsidR="00825D63" w:rsidRPr="00994F13" w:rsidRDefault="00825D63" w:rsidP="00817EB0">
      <w:pPr>
        <w:pStyle w:val="ListParagraph"/>
        <w:numPr>
          <w:ilvl w:val="0"/>
          <w:numId w:val="1"/>
        </w:numPr>
        <w:rPr>
          <w:b/>
        </w:rPr>
      </w:pPr>
      <w:r>
        <w:t>For critical data</w:t>
      </w:r>
      <w:r w:rsidR="0020227F">
        <w:t>,</w:t>
      </w:r>
      <w:r>
        <w:t xml:space="preserve"> snowflake is </w:t>
      </w:r>
      <w:r w:rsidR="0020227F">
        <w:t xml:space="preserve">certified with many industry protocols such as </w:t>
      </w:r>
      <w:r w:rsidR="0020227F" w:rsidRPr="00994F13">
        <w:rPr>
          <w:b/>
        </w:rPr>
        <w:t>HIPPA, PCI DSS, SOC1 and SOC Type-2, FedRAMP.</w:t>
      </w:r>
    </w:p>
    <w:p w14:paraId="5DF7B862" w14:textId="6D438F48" w:rsidR="00817EB0" w:rsidRDefault="00817EB0" w:rsidP="00817EB0">
      <w:pPr>
        <w:pStyle w:val="ListParagraph"/>
        <w:numPr>
          <w:ilvl w:val="0"/>
          <w:numId w:val="1"/>
        </w:numPr>
      </w:pPr>
      <w:r w:rsidRPr="00817EB0">
        <w:t>AWS Regions and corresponding AZ’s</w:t>
      </w:r>
    </w:p>
    <w:p w14:paraId="53DCA947" w14:textId="435844DF" w:rsidR="00817EB0" w:rsidRDefault="00817EB0" w:rsidP="00817EB0">
      <w:pPr>
        <w:ind w:left="720" w:firstLine="720"/>
      </w:pPr>
      <w:hyperlink r:id="rId13" w:history="1">
        <w:r>
          <w:rPr>
            <w:rStyle w:val="Hyperlink"/>
          </w:rPr>
          <w:t>https://cloudacademy.com/blog/aws-global-infrastructure/</w:t>
        </w:r>
      </w:hyperlink>
    </w:p>
    <w:p w14:paraId="2C56F482" w14:textId="77777777" w:rsidR="00817EB0" w:rsidRDefault="00817EB0" w:rsidP="00817EB0"/>
    <w:p w14:paraId="44230670" w14:textId="77777777" w:rsidR="00817EB0" w:rsidRPr="00817EB0" w:rsidRDefault="00817EB0" w:rsidP="00817EB0"/>
    <w:p w14:paraId="24BFEFBA" w14:textId="409353AA" w:rsidR="00755ECA" w:rsidRDefault="00755ECA" w:rsidP="00755ECA">
      <w:pPr>
        <w:rPr>
          <w:b/>
          <w:bCs/>
          <w:color w:val="70AD47" w:themeColor="accent6"/>
          <w:u w:val="single"/>
        </w:rPr>
      </w:pPr>
      <w:r>
        <w:rPr>
          <w:b/>
          <w:bCs/>
          <w:color w:val="70AD47" w:themeColor="accent6"/>
          <w:u w:val="single"/>
        </w:rPr>
        <w:t>Step-5: Container (Hierarchy &amp; Details):</w:t>
      </w:r>
    </w:p>
    <w:p w14:paraId="0BCF204A" w14:textId="77777777" w:rsidR="000B7B65" w:rsidRDefault="000B7B65" w:rsidP="000B7B65">
      <w:pPr>
        <w:rPr>
          <w:b/>
          <w:bCs/>
          <w:color w:val="70AD47" w:themeColor="accent6"/>
          <w:u w:val="single"/>
        </w:rPr>
      </w:pPr>
    </w:p>
    <w:p w14:paraId="241671C7" w14:textId="77777777" w:rsidR="000B7B65" w:rsidRDefault="000B7B65" w:rsidP="000B7B65">
      <w:pPr>
        <w:rPr>
          <w:b/>
          <w:bCs/>
          <w:color w:val="70AD47" w:themeColor="accent6"/>
          <w:u w:val="single"/>
        </w:rPr>
      </w:pPr>
    </w:p>
    <w:p w14:paraId="0C17B04B" w14:textId="77777777" w:rsidR="000B7B65" w:rsidRDefault="000B7B65" w:rsidP="000B7B65">
      <w:pPr>
        <w:rPr>
          <w:b/>
          <w:bCs/>
          <w:color w:val="70AD47" w:themeColor="accent6"/>
          <w:u w:val="single"/>
        </w:rPr>
      </w:pPr>
      <w:r>
        <w:rPr>
          <w:noProof/>
        </w:rPr>
        <w:lastRenderedPageBreak/>
        <w:drawing>
          <wp:inline distT="0" distB="0" distL="0" distR="0" wp14:anchorId="451F7156" wp14:editId="624BDBEA">
            <wp:extent cx="5727700" cy="2748915"/>
            <wp:effectExtent l="0" t="0" r="635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EE4A" w14:textId="77777777" w:rsidR="000B7B65" w:rsidRDefault="000B7B65" w:rsidP="000B7B65">
      <w:pPr>
        <w:rPr>
          <w:b/>
          <w:bCs/>
          <w:color w:val="70AD47" w:themeColor="accent6"/>
          <w:u w:val="single"/>
        </w:rPr>
      </w:pPr>
      <w:r>
        <w:rPr>
          <w:noProof/>
        </w:rPr>
        <w:drawing>
          <wp:inline distT="0" distB="0" distL="0" distR="0" wp14:anchorId="13407A86" wp14:editId="2BA92A57">
            <wp:extent cx="5727700" cy="3258820"/>
            <wp:effectExtent l="0" t="0" r="635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3378" w14:textId="77777777" w:rsidR="000B7B65" w:rsidRDefault="000B7B65" w:rsidP="000B7B65">
      <w:pPr>
        <w:rPr>
          <w:b/>
          <w:bCs/>
          <w:color w:val="70AD47" w:themeColor="accent6"/>
          <w:u w:val="single"/>
        </w:rPr>
      </w:pPr>
    </w:p>
    <w:p w14:paraId="6EFD67B6" w14:textId="77777777" w:rsidR="003857E2" w:rsidRDefault="003857E2" w:rsidP="00755ECA">
      <w:pPr>
        <w:rPr>
          <w:b/>
          <w:bCs/>
          <w:color w:val="70AD47" w:themeColor="accent6"/>
          <w:u w:val="single"/>
        </w:rPr>
      </w:pPr>
      <w:bookmarkStart w:id="0" w:name="_GoBack"/>
      <w:bookmarkEnd w:id="0"/>
    </w:p>
    <w:p w14:paraId="725C7388" w14:textId="77777777" w:rsidR="00755ECA" w:rsidRDefault="00755ECA" w:rsidP="00755ECA">
      <w:pPr>
        <w:rPr>
          <w:b/>
          <w:bCs/>
          <w:color w:val="70AD47" w:themeColor="accent6"/>
          <w:u w:val="single"/>
        </w:rPr>
      </w:pPr>
    </w:p>
    <w:p w14:paraId="5FC914C0" w14:textId="77777777" w:rsidR="00755ECA" w:rsidRDefault="00755ECA" w:rsidP="00755ECA">
      <w:pPr>
        <w:rPr>
          <w:b/>
          <w:bCs/>
          <w:color w:val="70AD47" w:themeColor="accent6"/>
          <w:u w:val="single"/>
        </w:rPr>
      </w:pPr>
      <w:r>
        <w:rPr>
          <w:b/>
          <w:bCs/>
          <w:color w:val="70AD47" w:themeColor="accent6"/>
          <w:u w:val="single"/>
        </w:rPr>
        <w:t>Step-6: Query and Results History:</w:t>
      </w:r>
    </w:p>
    <w:p w14:paraId="402DFCC4" w14:textId="77777777" w:rsidR="00755ECA" w:rsidRDefault="00755ECA" w:rsidP="00755ECA">
      <w:pPr>
        <w:rPr>
          <w:b/>
          <w:bCs/>
          <w:color w:val="70AD47" w:themeColor="accent6"/>
          <w:u w:val="single"/>
        </w:rPr>
      </w:pPr>
    </w:p>
    <w:p w14:paraId="3F46BE13" w14:textId="77777777" w:rsidR="00755ECA" w:rsidRDefault="00755ECA" w:rsidP="00755ECA">
      <w:pPr>
        <w:rPr>
          <w:b/>
          <w:bCs/>
          <w:color w:val="70AD47" w:themeColor="accent6"/>
          <w:u w:val="single"/>
        </w:rPr>
      </w:pPr>
      <w:r>
        <w:rPr>
          <w:b/>
          <w:bCs/>
          <w:color w:val="70AD47" w:themeColor="accent6"/>
          <w:u w:val="single"/>
        </w:rPr>
        <w:t>Step-7: Context:</w:t>
      </w:r>
    </w:p>
    <w:p w14:paraId="17F6B4B3" w14:textId="77777777" w:rsidR="00755ECA" w:rsidRDefault="00755ECA" w:rsidP="00755ECA">
      <w:pPr>
        <w:rPr>
          <w:b/>
          <w:bCs/>
          <w:color w:val="70AD47" w:themeColor="accent6"/>
          <w:u w:val="single"/>
        </w:rPr>
      </w:pPr>
    </w:p>
    <w:p w14:paraId="6E7EE9AD" w14:textId="77777777" w:rsidR="00755ECA" w:rsidRDefault="00755ECA" w:rsidP="00755ECA">
      <w:pPr>
        <w:rPr>
          <w:b/>
          <w:bCs/>
          <w:color w:val="70AD47" w:themeColor="accent6"/>
          <w:u w:val="single"/>
        </w:rPr>
      </w:pPr>
      <w:r>
        <w:rPr>
          <w:b/>
          <w:bCs/>
          <w:color w:val="70AD47" w:themeColor="accent6"/>
          <w:u w:val="single"/>
        </w:rPr>
        <w:t>Step-8: Caching:</w:t>
      </w:r>
    </w:p>
    <w:p w14:paraId="15D789F6" w14:textId="77777777" w:rsidR="00755ECA" w:rsidRDefault="00755ECA" w:rsidP="00755ECA">
      <w:pPr>
        <w:rPr>
          <w:b/>
          <w:bCs/>
          <w:color w:val="70AD47" w:themeColor="accent6"/>
          <w:sz w:val="36"/>
          <w:szCs w:val="36"/>
          <w:u w:val="single"/>
        </w:rPr>
      </w:pPr>
    </w:p>
    <w:p w14:paraId="08D45C71" w14:textId="77777777" w:rsidR="00755ECA" w:rsidRPr="004D4B59" w:rsidRDefault="00755ECA" w:rsidP="00755ECA">
      <w:pPr>
        <w:rPr>
          <w:b/>
          <w:bCs/>
          <w:color w:val="70AD47" w:themeColor="accent6"/>
          <w:sz w:val="36"/>
          <w:szCs w:val="36"/>
          <w:u w:val="single"/>
        </w:rPr>
      </w:pPr>
    </w:p>
    <w:p w14:paraId="55EB05C2" w14:textId="77777777" w:rsidR="00755ECA" w:rsidRDefault="00755ECA" w:rsidP="00755ECA">
      <w:pPr>
        <w:rPr>
          <w:rStyle w:val="Hyperlink"/>
        </w:rPr>
      </w:pPr>
    </w:p>
    <w:p w14:paraId="3448D1D9" w14:textId="77777777" w:rsidR="00755ECA" w:rsidRDefault="00755ECA" w:rsidP="00755ECA">
      <w:pPr>
        <w:rPr>
          <w:rStyle w:val="Hyperlink"/>
        </w:rPr>
      </w:pPr>
    </w:p>
    <w:p w14:paraId="68A73AA9" w14:textId="77777777" w:rsidR="00755ECA" w:rsidRDefault="00755ECA" w:rsidP="00755ECA"/>
    <w:p w14:paraId="72825483" w14:textId="77777777" w:rsidR="00755ECA" w:rsidRPr="002340F2" w:rsidRDefault="00755ECA" w:rsidP="00755ECA"/>
    <w:p w14:paraId="0CF10DBE" w14:textId="77777777" w:rsidR="00755ECA" w:rsidRPr="007E0FC5" w:rsidRDefault="00755ECA" w:rsidP="00755ECA"/>
    <w:p w14:paraId="00ABDBA6" w14:textId="77777777" w:rsidR="0011441E" w:rsidRDefault="009624E0"/>
    <w:sectPr w:rsidR="0011441E" w:rsidSect="00D560A3">
      <w:headerReference w:type="default" r:id="rId16"/>
      <w:footerReference w:type="defaul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9C07F" w14:textId="77777777" w:rsidR="009624E0" w:rsidRDefault="009624E0" w:rsidP="008C1F02">
      <w:r>
        <w:separator/>
      </w:r>
    </w:p>
  </w:endnote>
  <w:endnote w:type="continuationSeparator" w:id="0">
    <w:p w14:paraId="0F8C0AED" w14:textId="77777777" w:rsidR="009624E0" w:rsidRDefault="009624E0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1CB38" w14:textId="77777777" w:rsidR="008C1F02" w:rsidRPr="005D5C4A" w:rsidRDefault="001067CC" w:rsidP="005D5C4A">
    <w:pPr>
      <w:pStyle w:val="Footer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4B315FBA" wp14:editId="40324241">
          <wp:simplePos x="0" y="0"/>
          <wp:positionH relativeFrom="column">
            <wp:posOffset>-809625</wp:posOffset>
          </wp:positionH>
          <wp:positionV relativeFrom="paragraph">
            <wp:posOffset>117475</wp:posOffset>
          </wp:positionV>
          <wp:extent cx="577850" cy="456565"/>
          <wp:effectExtent l="0" t="0" r="0" b="635"/>
          <wp:wrapThrough wrapText="bothSides">
            <wp:wrapPolygon edited="0">
              <wp:start x="1899" y="0"/>
              <wp:lineTo x="949" y="20428"/>
              <wp:lineTo x="19938" y="20428"/>
              <wp:lineTo x="18989" y="0"/>
              <wp:lineTo x="189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63248FBA" wp14:editId="0CAAC3CA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151E4" w14:textId="77777777" w:rsidR="009624E0" w:rsidRDefault="009624E0" w:rsidP="008C1F02">
      <w:r>
        <w:separator/>
      </w:r>
    </w:p>
  </w:footnote>
  <w:footnote w:type="continuationSeparator" w:id="0">
    <w:p w14:paraId="43436B58" w14:textId="77777777" w:rsidR="009624E0" w:rsidRDefault="009624E0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C34FE" w14:textId="77777777" w:rsidR="008C1F02" w:rsidRDefault="0031013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B71180" wp14:editId="6727089B">
              <wp:simplePos x="0" y="0"/>
              <wp:positionH relativeFrom="column">
                <wp:posOffset>-516255</wp:posOffset>
              </wp:positionH>
              <wp:positionV relativeFrom="paragraph">
                <wp:posOffset>-104030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162A6C" w14:textId="77777777" w:rsidR="005D5C4A" w:rsidRPr="00C41290" w:rsidRDefault="005D5C4A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  <w:t>Document title goes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B7118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40.65pt;margin-top:-8.2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" filled="f" stroked="f">
              <v:textbox>
                <w:txbxContent>
                  <w:p w14:paraId="5C162A6C" w14:textId="77777777" w:rsidR="005D5C4A" w:rsidRPr="00C41290" w:rsidRDefault="005D5C4A" w:rsidP="00C41290">
                    <w:pPr>
                      <w:rPr>
                        <w:color w:val="7F7F7F" w:themeColor="text1" w:themeTint="80"/>
                        <w:sz w:val="16"/>
                        <w:szCs w:val="16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</w:rPr>
                      <w:t>Document title goes here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F82097C" wp14:editId="1AB2CF76">
              <wp:simplePos x="0" y="0"/>
              <wp:positionH relativeFrom="column">
                <wp:posOffset>3707765</wp:posOffset>
              </wp:positionH>
              <wp:positionV relativeFrom="paragraph">
                <wp:posOffset>-102870</wp:posOffset>
              </wp:positionV>
              <wp:extent cx="2853690" cy="227330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29C037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5"/>
                              <w:szCs w:val="15"/>
                            </w:rPr>
                            <w:t>Author Name: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82097C" id="Text Box 5" o:spid="_x0000_s1027" type="#_x0000_t202" style="position:absolute;margin-left:291.95pt;margin-top:-8.1pt;width:224.7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" filled="f" stroked="f">
              <v:textbox>
                <w:txbxContent>
                  <w:p w14:paraId="4629C037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5"/>
                        <w:szCs w:val="15"/>
                      </w:rPr>
                    </w:pPr>
                    <w:r w:rsidRPr="00C41290">
                      <w:rPr>
                        <w:color w:val="7F7F7F" w:themeColor="text1" w:themeTint="80"/>
                        <w:sz w:val="15"/>
                        <w:szCs w:val="15"/>
                      </w:rPr>
                      <w:t>Author Name: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8CDAD8B" wp14:editId="658798DE">
              <wp:simplePos x="0" y="0"/>
              <wp:positionH relativeFrom="column">
                <wp:posOffset>3703955</wp:posOffset>
              </wp:positionH>
              <wp:positionV relativeFrom="paragraph">
                <wp:posOffset>128270</wp:posOffset>
              </wp:positionV>
              <wp:extent cx="2861945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9044E3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  <w:t>Date: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CDAD8B" id="Text Box 6" o:spid="_x0000_s1028" type="#_x0000_t202" style="position:absolute;margin-left:291.65pt;margin-top:10.1pt;width:225.35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" filled="f" stroked="f">
              <v:textbox>
                <w:txbxContent>
                  <w:p w14:paraId="3F9044E3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6"/>
                        <w:szCs w:val="16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</w:rPr>
                      <w:t>Date:</w:t>
                    </w:r>
                  </w:p>
                </w:txbxContent>
              </v:textbox>
            </v:shape>
          </w:pict>
        </mc:Fallback>
      </mc:AlternateContent>
    </w:r>
    <w:r w:rsidR="005D5C4A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1E0061A7" wp14:editId="0FAF17D1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A2F7F"/>
    <w:multiLevelType w:val="hybridMultilevel"/>
    <w:tmpl w:val="A634B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FD"/>
    <w:rsid w:val="0003300D"/>
    <w:rsid w:val="000B7B65"/>
    <w:rsid w:val="001067CC"/>
    <w:rsid w:val="0020227F"/>
    <w:rsid w:val="0021492F"/>
    <w:rsid w:val="00310138"/>
    <w:rsid w:val="0035676B"/>
    <w:rsid w:val="00367984"/>
    <w:rsid w:val="003857E2"/>
    <w:rsid w:val="005D5C4A"/>
    <w:rsid w:val="006544FD"/>
    <w:rsid w:val="00755ECA"/>
    <w:rsid w:val="00776BC3"/>
    <w:rsid w:val="00817EB0"/>
    <w:rsid w:val="00825D63"/>
    <w:rsid w:val="008C1F02"/>
    <w:rsid w:val="009624E0"/>
    <w:rsid w:val="00980D2C"/>
    <w:rsid w:val="00994F13"/>
    <w:rsid w:val="00A53447"/>
    <w:rsid w:val="00B74C8D"/>
    <w:rsid w:val="00C250ED"/>
    <w:rsid w:val="00C41290"/>
    <w:rsid w:val="00C47ECA"/>
    <w:rsid w:val="00CB26D9"/>
    <w:rsid w:val="00D560A3"/>
    <w:rsid w:val="00EC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DB231"/>
  <w15:chartTrackingRefBased/>
  <w15:docId w15:val="{9D874C32-2593-4BD5-A8E8-A7B8A9BB1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5ECA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  <w:spacing w:after="0" w:line="240" w:lineRule="auto"/>
    </w:pPr>
    <w:rPr>
      <w:sz w:val="24"/>
      <w:szCs w:val="24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  <w:spacing w:after="0" w:line="240" w:lineRule="auto"/>
    </w:pPr>
    <w:rPr>
      <w:sz w:val="24"/>
      <w:szCs w:val="24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character" w:styleId="Hyperlink">
    <w:name w:val="Hyperlink"/>
    <w:basedOn w:val="DefaultParagraphFont"/>
    <w:uiPriority w:val="99"/>
    <w:unhideWhenUsed/>
    <w:rsid w:val="00755EC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7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loudacademy.com/blog/aws-global-infrastructure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docs.snowflake.net/manuals/user-guide/intro-key-concepts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LTI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Achanta</dc:creator>
  <cp:keywords/>
  <dc:description/>
  <cp:lastModifiedBy>Kiran Achanta</cp:lastModifiedBy>
  <cp:revision>5</cp:revision>
  <dcterms:created xsi:type="dcterms:W3CDTF">2020-02-04T07:02:00Z</dcterms:created>
  <dcterms:modified xsi:type="dcterms:W3CDTF">2020-02-04T10:29:00Z</dcterms:modified>
</cp:coreProperties>
</file>