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84D" w:rsidRPr="00117E25" w:rsidRDefault="00A33DF7" w:rsidP="002C740B">
      <w:pPr>
        <w:overflowPunct/>
        <w:autoSpaceDE w:val="0"/>
        <w:autoSpaceDN w:val="0"/>
        <w:jc w:val="center"/>
        <w:textAlignment w:val="auto"/>
        <w:rPr>
          <w:rFonts w:asciiTheme="majorEastAsia" w:eastAsiaTheme="majorEastAsia" w:hAnsiTheme="majorEastAsia"/>
          <w:color w:val="auto"/>
          <w:sz w:val="24"/>
        </w:rPr>
      </w:pPr>
      <w:r w:rsidRPr="00117E25">
        <w:rPr>
          <w:rFonts w:asciiTheme="majorEastAsia" w:eastAsiaTheme="majorEastAsia" w:hAnsiTheme="majorEastAsia" w:hint="eastAsia"/>
          <w:color w:val="auto"/>
          <w:sz w:val="24"/>
        </w:rPr>
        <w:t>令和２年度　新生活様式対応緊急</w:t>
      </w:r>
      <w:r w:rsidR="00D71966" w:rsidRPr="00117E25">
        <w:rPr>
          <w:rFonts w:asciiTheme="majorEastAsia" w:eastAsiaTheme="majorEastAsia" w:hAnsiTheme="majorEastAsia" w:hint="eastAsia"/>
          <w:color w:val="auto"/>
          <w:sz w:val="24"/>
        </w:rPr>
        <w:t>補助金（</w:t>
      </w:r>
      <w:r w:rsidRPr="00117E25">
        <w:rPr>
          <w:rFonts w:asciiTheme="majorEastAsia" w:eastAsiaTheme="majorEastAsia" w:hAnsiTheme="majorEastAsia" w:hint="eastAsia"/>
          <w:color w:val="auto"/>
          <w:sz w:val="24"/>
        </w:rPr>
        <w:t>新しい生活様式対応</w:t>
      </w:r>
      <w:r w:rsidR="001567C3" w:rsidRPr="00117E25">
        <w:rPr>
          <w:rFonts w:asciiTheme="majorEastAsia" w:eastAsiaTheme="majorEastAsia" w:hAnsiTheme="majorEastAsia" w:hint="eastAsia"/>
          <w:color w:val="auto"/>
          <w:sz w:val="24"/>
        </w:rPr>
        <w:t>支援事業</w:t>
      </w:r>
      <w:r w:rsidR="00D71966" w:rsidRPr="00117E25">
        <w:rPr>
          <w:rFonts w:asciiTheme="majorEastAsia" w:eastAsiaTheme="majorEastAsia" w:hAnsiTheme="majorEastAsia" w:hint="eastAsia"/>
          <w:color w:val="auto"/>
          <w:sz w:val="24"/>
        </w:rPr>
        <w:t>）</w:t>
      </w:r>
    </w:p>
    <w:p w:rsidR="005D1AA8" w:rsidRPr="00117E25" w:rsidRDefault="005D1AA8" w:rsidP="002C740B">
      <w:pPr>
        <w:overflowPunct/>
        <w:autoSpaceDE w:val="0"/>
        <w:autoSpaceDN w:val="0"/>
        <w:jc w:val="center"/>
        <w:textAlignment w:val="auto"/>
        <w:rPr>
          <w:rFonts w:asciiTheme="majorEastAsia" w:eastAsiaTheme="majorEastAsia" w:hAnsiTheme="majorEastAsia" w:cs="ＭＳ Ｐゴシック"/>
          <w:color w:val="auto"/>
          <w:sz w:val="23"/>
          <w:szCs w:val="23"/>
        </w:rPr>
      </w:pPr>
      <w:r w:rsidRPr="00117E25">
        <w:rPr>
          <w:rFonts w:asciiTheme="majorEastAsia" w:eastAsiaTheme="majorEastAsia" w:hAnsiTheme="majorEastAsia" w:cs="ＭＳ Ｐゴシック" w:hint="eastAsia"/>
          <w:color w:val="auto"/>
          <w:sz w:val="24"/>
          <w:szCs w:val="24"/>
        </w:rPr>
        <w:t>交</w:t>
      </w:r>
      <w:r w:rsidR="00A33DF7" w:rsidRPr="00117E25">
        <w:rPr>
          <w:rFonts w:asciiTheme="majorEastAsia" w:eastAsiaTheme="majorEastAsia" w:hAnsiTheme="majorEastAsia" w:cs="ＭＳ Ｐゴシック" w:hint="eastAsia"/>
          <w:color w:val="auto"/>
          <w:sz w:val="24"/>
          <w:szCs w:val="24"/>
        </w:rPr>
        <w:t xml:space="preserve">　</w:t>
      </w:r>
      <w:r w:rsidRPr="00117E25">
        <w:rPr>
          <w:rFonts w:asciiTheme="majorEastAsia" w:eastAsiaTheme="majorEastAsia" w:hAnsiTheme="majorEastAsia" w:cs="ＭＳ Ｐゴシック" w:hint="eastAsia"/>
          <w:color w:val="auto"/>
          <w:sz w:val="24"/>
          <w:szCs w:val="24"/>
        </w:rPr>
        <w:t>付</w:t>
      </w:r>
      <w:r w:rsidR="00A33DF7" w:rsidRPr="00117E25">
        <w:rPr>
          <w:rFonts w:asciiTheme="majorEastAsia" w:eastAsiaTheme="majorEastAsia" w:hAnsiTheme="majorEastAsia" w:cs="ＭＳ Ｐゴシック" w:hint="eastAsia"/>
          <w:color w:val="auto"/>
          <w:sz w:val="24"/>
          <w:szCs w:val="24"/>
        </w:rPr>
        <w:t xml:space="preserve">　</w:t>
      </w:r>
      <w:r w:rsidRPr="00117E25">
        <w:rPr>
          <w:rFonts w:asciiTheme="majorEastAsia" w:eastAsiaTheme="majorEastAsia" w:hAnsiTheme="majorEastAsia" w:cs="ＭＳ Ｐゴシック" w:hint="eastAsia"/>
          <w:color w:val="auto"/>
          <w:sz w:val="24"/>
          <w:szCs w:val="24"/>
        </w:rPr>
        <w:t>要</w:t>
      </w:r>
      <w:r w:rsidR="00A33DF7" w:rsidRPr="00117E25">
        <w:rPr>
          <w:rFonts w:asciiTheme="majorEastAsia" w:eastAsiaTheme="majorEastAsia" w:hAnsiTheme="majorEastAsia" w:cs="ＭＳ Ｐゴシック" w:hint="eastAsia"/>
          <w:color w:val="auto"/>
          <w:sz w:val="24"/>
          <w:szCs w:val="24"/>
        </w:rPr>
        <w:t xml:space="preserve">　</w:t>
      </w:r>
      <w:r w:rsidRPr="00117E25">
        <w:rPr>
          <w:rFonts w:asciiTheme="majorEastAsia" w:eastAsiaTheme="majorEastAsia" w:hAnsiTheme="majorEastAsia" w:cs="ＭＳ Ｐゴシック" w:hint="eastAsia"/>
          <w:color w:val="auto"/>
          <w:sz w:val="24"/>
          <w:szCs w:val="24"/>
        </w:rPr>
        <w:t>領</w:t>
      </w:r>
    </w:p>
    <w:p w:rsidR="005D1AA8" w:rsidRPr="00117E25" w:rsidRDefault="005D1AA8" w:rsidP="005D1AA8">
      <w:pPr>
        <w:overflowPunct/>
        <w:autoSpaceDE w:val="0"/>
        <w:autoSpaceDN w:val="0"/>
        <w:jc w:val="left"/>
        <w:textAlignment w:val="auto"/>
        <w:rPr>
          <w:rFonts w:ascii="ＭＳ Ｐゴシック" w:eastAsia="ＭＳ Ｐゴシック" w:hAnsi="Century" w:cs="ＭＳ Ｐゴシック"/>
          <w:color w:val="auto"/>
          <w:sz w:val="23"/>
          <w:szCs w:val="23"/>
        </w:rPr>
      </w:pPr>
    </w:p>
    <w:p w:rsidR="005D1AA8" w:rsidRPr="00117E25" w:rsidRDefault="00E417EA" w:rsidP="00E417EA">
      <w:pPr>
        <w:autoSpaceDE w:val="0"/>
        <w:autoSpaceDN w:val="0"/>
        <w:jc w:val="left"/>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１．目的</w:t>
      </w:r>
    </w:p>
    <w:p w:rsidR="005D1AA8" w:rsidRPr="00117E25" w:rsidRDefault="005D1AA8" w:rsidP="001567C3">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この</w:t>
      </w:r>
      <w:r w:rsidR="00A33DF7" w:rsidRPr="00117E25">
        <w:rPr>
          <w:rFonts w:asciiTheme="minorEastAsia" w:eastAsiaTheme="minorEastAsia" w:hAnsiTheme="minorEastAsia" w:cs="ＭＳ 明朝" w:hint="eastAsia"/>
          <w:color w:val="auto"/>
        </w:rPr>
        <w:t>交付</w:t>
      </w:r>
      <w:r w:rsidRPr="00117E25">
        <w:rPr>
          <w:rFonts w:asciiTheme="minorEastAsia" w:eastAsiaTheme="minorEastAsia" w:hAnsiTheme="minorEastAsia" w:cs="ＭＳ 明朝" w:hint="eastAsia"/>
          <w:color w:val="auto"/>
        </w:rPr>
        <w:t>要領は、</w:t>
      </w:r>
      <w:r w:rsidR="001567C3" w:rsidRPr="00117E25">
        <w:rPr>
          <w:rFonts w:asciiTheme="minorEastAsia" w:eastAsiaTheme="minorEastAsia" w:hAnsiTheme="minorEastAsia" w:cs="ＭＳ 明朝" w:hint="eastAsia"/>
          <w:color w:val="auto"/>
        </w:rPr>
        <w:t>敦賀商工会議所</w:t>
      </w:r>
      <w:r w:rsidRPr="00117E25">
        <w:rPr>
          <w:rFonts w:asciiTheme="minorEastAsia" w:eastAsiaTheme="minorEastAsia" w:hAnsiTheme="minorEastAsia" w:cs="ＭＳ 明朝" w:hint="eastAsia"/>
          <w:color w:val="auto"/>
        </w:rPr>
        <w:t>が実施する</w:t>
      </w:r>
      <w:r w:rsidR="00A33DF7" w:rsidRPr="00117E25">
        <w:rPr>
          <w:rFonts w:asciiTheme="minorEastAsia" w:eastAsiaTheme="minorEastAsia" w:hAnsiTheme="minorEastAsia" w:hint="eastAsia"/>
          <w:color w:val="auto"/>
        </w:rPr>
        <w:t>令和２年度　新生活様式対応緊急補助金（新しい生活様式対応支援事業）</w:t>
      </w:r>
      <w:r w:rsidRPr="00117E25">
        <w:rPr>
          <w:rFonts w:asciiTheme="minorEastAsia" w:eastAsiaTheme="minorEastAsia" w:hAnsiTheme="minorEastAsia" w:cs="ＭＳ 明朝" w:hint="eastAsia"/>
          <w:color w:val="auto"/>
        </w:rPr>
        <w:t>に関する必要な事項を定め、その業務の適正かつ円滑な実施に資することを目的とする。</w:t>
      </w:r>
    </w:p>
    <w:p w:rsidR="00954C97" w:rsidRPr="00117E25" w:rsidRDefault="00954C97" w:rsidP="00954C97">
      <w:pPr>
        <w:overflowPunct/>
        <w:autoSpaceDE w:val="0"/>
        <w:autoSpaceDN w:val="0"/>
        <w:jc w:val="left"/>
        <w:textAlignment w:val="auto"/>
        <w:rPr>
          <w:rFonts w:asciiTheme="minorEastAsia" w:eastAsiaTheme="minorEastAsia" w:hAnsiTheme="minorEastAsia" w:cs="ＭＳ 明朝"/>
          <w:color w:val="auto"/>
        </w:rPr>
      </w:pPr>
    </w:p>
    <w:p w:rsidR="00954C97" w:rsidRPr="00117E25" w:rsidRDefault="00954C97" w:rsidP="00954C97">
      <w:pPr>
        <w:overflowPunct/>
        <w:autoSpaceDE w:val="0"/>
        <w:autoSpaceDN w:val="0"/>
        <w:jc w:val="left"/>
        <w:textAlignment w:val="auto"/>
        <w:rPr>
          <w:rFonts w:asciiTheme="minorEastAsia" w:eastAsiaTheme="minorEastAsia" w:hAnsiTheme="minorEastAsia" w:cs="ＭＳ 明朝"/>
          <w:b/>
          <w:color w:val="auto"/>
        </w:rPr>
      </w:pPr>
      <w:r w:rsidRPr="00117E25">
        <w:rPr>
          <w:rFonts w:asciiTheme="minorEastAsia" w:eastAsiaTheme="minorEastAsia" w:hAnsiTheme="minorEastAsia" w:cs="ＭＳ 明朝" w:hint="eastAsia"/>
          <w:b/>
          <w:color w:val="auto"/>
        </w:rPr>
        <w:t>２．補助対象者</w:t>
      </w:r>
    </w:p>
    <w:p w:rsidR="00954C97" w:rsidRPr="00117E25" w:rsidRDefault="00954C97" w:rsidP="00954C97">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敦賀市内に事業所を有する中小企業者等。ただし、みなし大企業、暴力団若しくは暴力団員、及びこれらと密接な関係を有する者との事業を行っているものを除く。</w:t>
      </w:r>
    </w:p>
    <w:p w:rsidR="00954C97" w:rsidRPr="00117E25" w:rsidRDefault="00954C97" w:rsidP="00954C97">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※中小企業者等</w:t>
      </w:r>
    </w:p>
    <w:p w:rsidR="00954C97" w:rsidRPr="00117E25" w:rsidRDefault="00954C97" w:rsidP="00954C97">
      <w:pPr>
        <w:overflowPunct/>
        <w:autoSpaceDE w:val="0"/>
        <w:autoSpaceDN w:val="0"/>
        <w:ind w:leftChars="100" w:left="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中小企業基本法第２条第１項に規定する中小企業者及び医療法人、特定非営利活動法人（ＮＰＯ法人）等、会社以外の法人（常時雇用する人数が３００人以下の法人に限る）についても幅広く対象とする。ただし、宗教上の組織若しくは団体、政治団体を除く。</w:t>
      </w:r>
    </w:p>
    <w:p w:rsidR="00954C97" w:rsidRPr="00117E25" w:rsidRDefault="00954C97" w:rsidP="00954C97">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※みなし大企業（以下のものをいう）</w:t>
      </w:r>
    </w:p>
    <w:p w:rsidR="00954C97" w:rsidRPr="00117E25" w:rsidRDefault="00954C97" w:rsidP="00954C97">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・発行済株式の総数又は出資価額の総額の２分の１以上を同一の大企業が所有している事業者</w:t>
      </w:r>
    </w:p>
    <w:p w:rsidR="00954C97" w:rsidRPr="00117E25" w:rsidRDefault="00954C97" w:rsidP="00954C97">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・発行済株式の総数又は出資価額の総額の３分の２以上を大企業が所有している事業者</w:t>
      </w:r>
    </w:p>
    <w:p w:rsidR="00954C97" w:rsidRPr="00117E25" w:rsidRDefault="00954C97" w:rsidP="00954C97">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・大企業の役員又は職員を兼ねている者が、役員総数の２分の１以上を占めている事業者</w:t>
      </w:r>
    </w:p>
    <w:p w:rsidR="00954C97" w:rsidRPr="00117E25" w:rsidRDefault="00954C97" w:rsidP="00954C97">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※暴力団</w:t>
      </w:r>
    </w:p>
    <w:p w:rsidR="00954C97" w:rsidRPr="00117E25" w:rsidRDefault="00954C97" w:rsidP="00954C97">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暴力団員による不当な行為の防止等に関する法律第２条第２号に規定する暴力団</w:t>
      </w:r>
    </w:p>
    <w:p w:rsidR="00954C97" w:rsidRPr="00117E25" w:rsidRDefault="00954C97" w:rsidP="00954C97">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※暴力団員</w:t>
      </w:r>
    </w:p>
    <w:p w:rsidR="00954C97" w:rsidRPr="00117E25" w:rsidRDefault="00954C97" w:rsidP="00954C97">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暴力団員による不当な行為の防止等に関する法律第２条第６号に規定する暴力団員</w:t>
      </w:r>
    </w:p>
    <w:p w:rsidR="00954C97" w:rsidRPr="00117E25" w:rsidRDefault="00954C97" w:rsidP="00A33DF7">
      <w:pPr>
        <w:overflowPunct/>
        <w:autoSpaceDE w:val="0"/>
        <w:autoSpaceDN w:val="0"/>
        <w:jc w:val="left"/>
        <w:textAlignment w:val="auto"/>
        <w:rPr>
          <w:rFonts w:asciiTheme="minorEastAsia" w:eastAsiaTheme="minorEastAsia" w:hAnsiTheme="minorEastAsia" w:cs="ＭＳ 明朝"/>
          <w:color w:val="auto"/>
        </w:rPr>
      </w:pPr>
    </w:p>
    <w:p w:rsidR="005D1AA8" w:rsidRPr="00117E25" w:rsidRDefault="00954C97" w:rsidP="005D1AA8">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３</w:t>
      </w:r>
      <w:r w:rsidR="005E075C" w:rsidRPr="00117E25">
        <w:rPr>
          <w:rFonts w:asciiTheme="minorEastAsia" w:eastAsiaTheme="minorEastAsia" w:hAnsiTheme="minorEastAsia" w:cs="ＭＳ ゴシック" w:hint="eastAsia"/>
          <w:b/>
          <w:color w:val="auto"/>
        </w:rPr>
        <w:t>．補助</w:t>
      </w:r>
      <w:r w:rsidR="005D1AA8" w:rsidRPr="00117E25">
        <w:rPr>
          <w:rFonts w:asciiTheme="minorEastAsia" w:eastAsiaTheme="minorEastAsia" w:hAnsiTheme="minorEastAsia" w:cs="ＭＳ ゴシック" w:hint="eastAsia"/>
          <w:b/>
          <w:color w:val="auto"/>
        </w:rPr>
        <w:t>事業の内容</w:t>
      </w:r>
    </w:p>
    <w:p w:rsidR="001567C3" w:rsidRPr="00117E25" w:rsidRDefault="00A33DF7" w:rsidP="001567C3">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新型コロナウイルス感染症の先行きが不透明な中、各業界において業種ごとに策定された感染拡大予防ガイドライン又は、県の感染拡大防止対策ガイドラインをはじめとした感染拡大防止対策を徹底するとともに、事業継続・売上向上・利益率向上のいずれかに繋がる感染拡大防止に向けた取組みを行うことで、新しい生活様式を実践するために係る経費の一部を支援する。</w:t>
      </w:r>
    </w:p>
    <w:p w:rsidR="00A33DF7" w:rsidRPr="00117E25" w:rsidRDefault="00A33DF7" w:rsidP="00A33DF7">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（事業分野）</w:t>
      </w:r>
    </w:p>
    <w:p w:rsidR="00A33DF7" w:rsidRPr="00117E25" w:rsidRDefault="00A33DF7" w:rsidP="002F79E9">
      <w:pPr>
        <w:overflowPunct/>
        <w:autoSpaceDE w:val="0"/>
        <w:autoSpaceDN w:val="0"/>
        <w:ind w:leftChars="100" w:left="630" w:hangingChars="200" w:hanging="42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ア　各業界において業種ごとに策定された感染拡大予防ガイドライン又は、県の感染拡大防止ガイドラインをはじめとした感染拡大防止対策を実施するもの</w:t>
      </w:r>
    </w:p>
    <w:p w:rsidR="00A33DF7" w:rsidRPr="00117E25" w:rsidRDefault="00A33DF7" w:rsidP="002F79E9">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イ　ＥＣサイト、キャッシュレス決済等の非対面型事業を実施するもの</w:t>
      </w:r>
    </w:p>
    <w:p w:rsidR="00A33DF7" w:rsidRPr="00117E25" w:rsidRDefault="00A33DF7" w:rsidP="002F79E9">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ウ　店舗外で事業を実施するもの</w:t>
      </w:r>
    </w:p>
    <w:p w:rsidR="00A33DF7" w:rsidRPr="00117E25" w:rsidRDefault="00A33DF7" w:rsidP="00A33DF7">
      <w:pPr>
        <w:overflowPunct/>
        <w:autoSpaceDE w:val="0"/>
        <w:autoSpaceDN w:val="0"/>
        <w:jc w:val="left"/>
        <w:textAlignment w:val="auto"/>
        <w:rPr>
          <w:rFonts w:asciiTheme="minorEastAsia" w:eastAsiaTheme="minorEastAsia" w:hAnsiTheme="minorEastAsia" w:cs="ＭＳ 明朝"/>
          <w:color w:val="auto"/>
        </w:rPr>
      </w:pPr>
    </w:p>
    <w:p w:rsidR="005D1AA8" w:rsidRPr="00117E25" w:rsidRDefault="00954C97" w:rsidP="005D1AA8">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４</w:t>
      </w:r>
      <w:r w:rsidR="005D1AA8" w:rsidRPr="00117E25">
        <w:rPr>
          <w:rFonts w:asciiTheme="minorEastAsia" w:eastAsiaTheme="minorEastAsia" w:hAnsiTheme="minorEastAsia" w:cs="ＭＳ ゴシック" w:hint="eastAsia"/>
          <w:b/>
          <w:color w:val="auto"/>
        </w:rPr>
        <w:t>．</w:t>
      </w:r>
      <w:r w:rsidR="005E075C" w:rsidRPr="00117E25">
        <w:rPr>
          <w:rFonts w:asciiTheme="minorEastAsia" w:eastAsiaTheme="minorEastAsia" w:hAnsiTheme="minorEastAsia" w:cs="ＭＳ ゴシック" w:hint="eastAsia"/>
          <w:b/>
          <w:color w:val="auto"/>
        </w:rPr>
        <w:t>補助</w:t>
      </w:r>
      <w:r w:rsidR="005D1AA8" w:rsidRPr="00117E25">
        <w:rPr>
          <w:rFonts w:asciiTheme="minorEastAsia" w:eastAsiaTheme="minorEastAsia" w:hAnsiTheme="minorEastAsia" w:cs="ＭＳ ゴシック" w:hint="eastAsia"/>
          <w:b/>
          <w:color w:val="auto"/>
        </w:rPr>
        <w:t>対象経費</w:t>
      </w:r>
    </w:p>
    <w:p w:rsidR="005D1AA8" w:rsidRPr="00117E25" w:rsidRDefault="005E075C" w:rsidP="00AC6341">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w:t>
      </w:r>
      <w:r w:rsidR="005D1AA8" w:rsidRPr="00117E25">
        <w:rPr>
          <w:rFonts w:asciiTheme="minorEastAsia" w:eastAsiaTheme="minorEastAsia" w:hAnsiTheme="minorEastAsia" w:cs="ＭＳ 明朝" w:hint="eastAsia"/>
          <w:color w:val="auto"/>
        </w:rPr>
        <w:t>対象経費は、</w:t>
      </w:r>
      <w:r w:rsidR="008B20BE" w:rsidRPr="00117E25">
        <w:rPr>
          <w:rFonts w:asciiTheme="minorEastAsia" w:eastAsiaTheme="minorEastAsia" w:hAnsiTheme="minorEastAsia" w:cs="ＭＳ ゴシック" w:hint="eastAsia"/>
          <w:color w:val="auto"/>
        </w:rPr>
        <w:t>３</w:t>
      </w:r>
      <w:r w:rsidR="005D1AA8" w:rsidRPr="00117E25">
        <w:rPr>
          <w:rFonts w:asciiTheme="minorEastAsia" w:eastAsiaTheme="minorEastAsia" w:hAnsiTheme="minorEastAsia" w:cs="ＭＳ ゴシック" w:hint="eastAsia"/>
          <w:color w:val="auto"/>
        </w:rPr>
        <w:t>．</w:t>
      </w:r>
      <w:r w:rsidR="005D1AA8" w:rsidRPr="00117E25">
        <w:rPr>
          <w:rFonts w:asciiTheme="minorEastAsia" w:eastAsiaTheme="minorEastAsia" w:hAnsiTheme="minorEastAsia" w:cs="ＭＳ 明朝" w:hint="eastAsia"/>
          <w:color w:val="auto"/>
        </w:rPr>
        <w:t>の事業に要する経費であって、</w:t>
      </w:r>
      <w:r w:rsidR="00A33DF7" w:rsidRPr="00117E25">
        <w:rPr>
          <w:rFonts w:asciiTheme="minorEastAsia" w:eastAsiaTheme="minorEastAsia" w:hAnsiTheme="minorEastAsia" w:cs="ＭＳ 明朝" w:hint="eastAsia"/>
          <w:color w:val="auto"/>
        </w:rPr>
        <w:t>（</w:t>
      </w:r>
      <w:r w:rsidR="005D1AA8" w:rsidRPr="00117E25">
        <w:rPr>
          <w:rFonts w:asciiTheme="minorEastAsia" w:eastAsiaTheme="minorEastAsia" w:hAnsiTheme="minorEastAsia" w:cs="ＭＳ 明朝" w:hint="eastAsia"/>
          <w:color w:val="auto"/>
        </w:rPr>
        <w:t>別表</w:t>
      </w:r>
      <w:r w:rsidR="00A33DF7" w:rsidRPr="00117E25">
        <w:rPr>
          <w:rFonts w:asciiTheme="minorEastAsia" w:eastAsiaTheme="minorEastAsia" w:hAnsiTheme="minorEastAsia" w:cs="ＭＳ 明朝" w:hint="eastAsia"/>
          <w:color w:val="auto"/>
        </w:rPr>
        <w:t>）</w:t>
      </w:r>
      <w:r w:rsidR="005D1AA8" w:rsidRPr="00117E25">
        <w:rPr>
          <w:rFonts w:asciiTheme="minorEastAsia" w:eastAsiaTheme="minorEastAsia" w:hAnsiTheme="minorEastAsia" w:cs="ＭＳ 明朝" w:hint="eastAsia"/>
          <w:color w:val="auto"/>
        </w:rPr>
        <w:t>に定める経費の</w:t>
      </w:r>
      <w:r w:rsidR="00A33DF7" w:rsidRPr="00117E25">
        <w:rPr>
          <w:rFonts w:asciiTheme="minorEastAsia" w:eastAsiaTheme="minorEastAsia" w:hAnsiTheme="minorEastAsia" w:cs="ＭＳ 明朝" w:hint="eastAsia"/>
          <w:color w:val="auto"/>
        </w:rPr>
        <w:t>内、敦賀</w:t>
      </w:r>
      <w:r w:rsidR="00AC6341" w:rsidRPr="00117E25">
        <w:rPr>
          <w:rFonts w:asciiTheme="minorEastAsia" w:eastAsiaTheme="minorEastAsia" w:hAnsiTheme="minorEastAsia" w:cs="ＭＳ 明朝" w:hint="eastAsia"/>
          <w:color w:val="auto"/>
        </w:rPr>
        <w:t>商工会議所</w:t>
      </w:r>
      <w:r w:rsidR="005D1AA8" w:rsidRPr="00117E25">
        <w:rPr>
          <w:rFonts w:asciiTheme="minorEastAsia" w:eastAsiaTheme="minorEastAsia" w:hAnsiTheme="minorEastAsia" w:cs="ＭＳ 明朝" w:hint="eastAsia"/>
          <w:color w:val="auto"/>
        </w:rPr>
        <w:t>が必要と認める経費とする。ただし、経費に係る消費税</w:t>
      </w:r>
      <w:r w:rsidR="00A33DF7" w:rsidRPr="00117E25">
        <w:rPr>
          <w:rFonts w:asciiTheme="minorEastAsia" w:eastAsiaTheme="minorEastAsia" w:hAnsiTheme="minorEastAsia" w:cs="ＭＳ 明朝" w:hint="eastAsia"/>
          <w:color w:val="auto"/>
        </w:rPr>
        <w:t>及び</w:t>
      </w:r>
      <w:r w:rsidR="005D1AA8" w:rsidRPr="00117E25">
        <w:rPr>
          <w:rFonts w:asciiTheme="minorEastAsia" w:eastAsiaTheme="minorEastAsia" w:hAnsiTheme="minorEastAsia" w:cs="ＭＳ 明朝" w:hint="eastAsia"/>
          <w:color w:val="auto"/>
        </w:rPr>
        <w:t>地方消費税額は</w:t>
      </w:r>
      <w:r w:rsidRPr="00117E25">
        <w:rPr>
          <w:rFonts w:asciiTheme="minorEastAsia" w:eastAsiaTheme="minorEastAsia" w:hAnsiTheme="minorEastAsia" w:cs="ＭＳ 明朝" w:hint="eastAsia"/>
          <w:color w:val="auto"/>
        </w:rPr>
        <w:t>補助</w:t>
      </w:r>
      <w:r w:rsidR="005D1AA8" w:rsidRPr="00117E25">
        <w:rPr>
          <w:rFonts w:asciiTheme="minorEastAsia" w:eastAsiaTheme="minorEastAsia" w:hAnsiTheme="minorEastAsia" w:cs="ＭＳ 明朝" w:hint="eastAsia"/>
          <w:color w:val="auto"/>
        </w:rPr>
        <w:t>対象経費から除く。</w:t>
      </w:r>
    </w:p>
    <w:p w:rsidR="00AC6341" w:rsidRPr="00117E25" w:rsidRDefault="00AC6341" w:rsidP="00A33DF7">
      <w:pPr>
        <w:overflowPunct/>
        <w:autoSpaceDE w:val="0"/>
        <w:autoSpaceDN w:val="0"/>
        <w:jc w:val="left"/>
        <w:textAlignment w:val="auto"/>
        <w:rPr>
          <w:rFonts w:asciiTheme="minorEastAsia" w:eastAsiaTheme="minorEastAsia" w:hAnsiTheme="minorEastAsia" w:cs="ＭＳ 明朝"/>
          <w:color w:val="auto"/>
        </w:rPr>
      </w:pPr>
    </w:p>
    <w:p w:rsidR="005D1AA8" w:rsidRPr="00117E25" w:rsidRDefault="00954C97" w:rsidP="005D1AA8">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５</w:t>
      </w:r>
      <w:r w:rsidR="005D1AA8" w:rsidRPr="00117E25">
        <w:rPr>
          <w:rFonts w:asciiTheme="minorEastAsia" w:eastAsiaTheme="minorEastAsia" w:hAnsiTheme="minorEastAsia" w:cs="ＭＳ ゴシック" w:hint="eastAsia"/>
          <w:b/>
          <w:color w:val="auto"/>
        </w:rPr>
        <w:t>．</w:t>
      </w:r>
      <w:r w:rsidR="00737738" w:rsidRPr="00117E25">
        <w:rPr>
          <w:rFonts w:asciiTheme="minorEastAsia" w:eastAsiaTheme="minorEastAsia" w:hAnsiTheme="minorEastAsia" w:cs="ＭＳ ゴシック" w:hint="eastAsia"/>
          <w:b/>
          <w:color w:val="auto"/>
        </w:rPr>
        <w:t>補助</w:t>
      </w:r>
      <w:r w:rsidR="005D1AA8" w:rsidRPr="00117E25">
        <w:rPr>
          <w:rFonts w:asciiTheme="minorEastAsia" w:eastAsiaTheme="minorEastAsia" w:hAnsiTheme="minorEastAsia" w:cs="ＭＳ ゴシック" w:hint="eastAsia"/>
          <w:b/>
          <w:color w:val="auto"/>
        </w:rPr>
        <w:t>率</w:t>
      </w:r>
      <w:r w:rsidR="00A33DF7" w:rsidRPr="00117E25">
        <w:rPr>
          <w:rFonts w:asciiTheme="minorEastAsia" w:eastAsiaTheme="minorEastAsia" w:hAnsiTheme="minorEastAsia" w:cs="ＭＳ ゴシック" w:hint="eastAsia"/>
          <w:b/>
          <w:color w:val="auto"/>
        </w:rPr>
        <w:t>及び</w:t>
      </w:r>
      <w:r w:rsidR="00737738" w:rsidRPr="00117E25">
        <w:rPr>
          <w:rFonts w:asciiTheme="minorEastAsia" w:eastAsiaTheme="minorEastAsia" w:hAnsiTheme="minorEastAsia" w:cs="ＭＳ ゴシック" w:hint="eastAsia"/>
          <w:b/>
          <w:color w:val="auto"/>
        </w:rPr>
        <w:t>補助</w:t>
      </w:r>
      <w:r w:rsidR="005D1AA8" w:rsidRPr="00117E25">
        <w:rPr>
          <w:rFonts w:asciiTheme="minorEastAsia" w:eastAsiaTheme="minorEastAsia" w:hAnsiTheme="minorEastAsia" w:cs="ＭＳ ゴシック" w:hint="eastAsia"/>
          <w:b/>
          <w:color w:val="auto"/>
        </w:rPr>
        <w:t>金額</w:t>
      </w:r>
    </w:p>
    <w:p w:rsidR="005D1AA8" w:rsidRPr="00117E25" w:rsidRDefault="00737738" w:rsidP="00AC6341">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w:t>
      </w:r>
      <w:r w:rsidR="005D1AA8" w:rsidRPr="00117E25">
        <w:rPr>
          <w:rFonts w:asciiTheme="minorEastAsia" w:eastAsiaTheme="minorEastAsia" w:hAnsiTheme="minorEastAsia" w:cs="ＭＳ 明朝" w:hint="eastAsia"/>
          <w:color w:val="auto"/>
        </w:rPr>
        <w:t>金の額は、</w:t>
      </w:r>
      <w:r w:rsidR="0033539A" w:rsidRPr="00117E25">
        <w:rPr>
          <w:rFonts w:asciiTheme="minorEastAsia" w:eastAsiaTheme="minorEastAsia" w:hAnsiTheme="minorEastAsia" w:cs="ＭＳ 明朝" w:hint="eastAsia"/>
          <w:color w:val="auto"/>
        </w:rPr>
        <w:t>補助</w:t>
      </w:r>
      <w:r w:rsidR="005D1AA8" w:rsidRPr="00117E25">
        <w:rPr>
          <w:rFonts w:asciiTheme="minorEastAsia" w:eastAsiaTheme="minorEastAsia" w:hAnsiTheme="minorEastAsia" w:cs="ＭＳ 明朝" w:hint="eastAsia"/>
          <w:color w:val="auto"/>
        </w:rPr>
        <w:t>対象経費の</w:t>
      </w:r>
      <w:r w:rsidR="00A33DF7" w:rsidRPr="00117E25">
        <w:rPr>
          <w:rFonts w:asciiTheme="minorEastAsia" w:eastAsiaTheme="minorEastAsia" w:hAnsiTheme="minorEastAsia" w:cs="ＭＳ 明朝" w:hint="eastAsia"/>
          <w:color w:val="auto"/>
        </w:rPr>
        <w:t>３</w:t>
      </w:r>
      <w:r w:rsidR="005D1AA8" w:rsidRPr="00117E25">
        <w:rPr>
          <w:rFonts w:asciiTheme="minorEastAsia" w:eastAsiaTheme="minorEastAsia" w:hAnsiTheme="minorEastAsia" w:cs="ＭＳ 明朝" w:hint="eastAsia"/>
          <w:color w:val="auto"/>
        </w:rPr>
        <w:t>分の</w:t>
      </w:r>
      <w:r w:rsidR="00A33DF7" w:rsidRPr="00117E25">
        <w:rPr>
          <w:rFonts w:asciiTheme="minorEastAsia" w:eastAsiaTheme="minorEastAsia" w:hAnsiTheme="minorEastAsia" w:cs="ＭＳ 明朝" w:hint="eastAsia"/>
          <w:color w:val="auto"/>
        </w:rPr>
        <w:t>２以内</w:t>
      </w:r>
      <w:r w:rsidR="005D1AA8" w:rsidRPr="00117E25">
        <w:rPr>
          <w:rFonts w:asciiTheme="minorEastAsia" w:eastAsiaTheme="minorEastAsia" w:hAnsiTheme="minorEastAsia" w:cs="ＭＳ 明朝" w:hint="eastAsia"/>
          <w:color w:val="auto"/>
        </w:rPr>
        <w:t>とし、１件当たり</w:t>
      </w:r>
      <w:r w:rsidR="00A33DF7" w:rsidRPr="00117E25">
        <w:rPr>
          <w:rFonts w:asciiTheme="minorEastAsia" w:eastAsiaTheme="minorEastAsia" w:hAnsiTheme="minorEastAsia" w:cs="ＭＳ 明朝" w:hint="eastAsia"/>
          <w:color w:val="auto"/>
        </w:rPr>
        <w:t>２</w:t>
      </w:r>
      <w:r w:rsidR="005D1AA8" w:rsidRPr="00117E25">
        <w:rPr>
          <w:rFonts w:asciiTheme="minorEastAsia" w:eastAsiaTheme="minorEastAsia" w:hAnsiTheme="minorEastAsia" w:cs="ＭＳ 明朝" w:hint="eastAsia"/>
          <w:color w:val="auto"/>
        </w:rPr>
        <w:t>０万円を限度とする。</w:t>
      </w:r>
    </w:p>
    <w:p w:rsidR="00AC6341" w:rsidRPr="00117E25" w:rsidRDefault="00AC6341" w:rsidP="002F79E9">
      <w:pPr>
        <w:overflowPunct/>
        <w:autoSpaceDE w:val="0"/>
        <w:autoSpaceDN w:val="0"/>
        <w:jc w:val="left"/>
        <w:textAlignment w:val="auto"/>
        <w:rPr>
          <w:rFonts w:asciiTheme="minorEastAsia" w:eastAsiaTheme="minorEastAsia" w:hAnsiTheme="minorEastAsia" w:cs="ＭＳ 明朝"/>
          <w:color w:val="auto"/>
        </w:rPr>
      </w:pPr>
    </w:p>
    <w:p w:rsidR="002F79E9" w:rsidRPr="00117E25" w:rsidRDefault="00954C97" w:rsidP="002F79E9">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６</w:t>
      </w:r>
      <w:r w:rsidR="002F79E9" w:rsidRPr="00117E25">
        <w:rPr>
          <w:rFonts w:asciiTheme="minorEastAsia" w:eastAsiaTheme="minorEastAsia" w:hAnsiTheme="minorEastAsia" w:cs="ＭＳ ゴシック" w:hint="eastAsia"/>
          <w:b/>
          <w:color w:val="auto"/>
        </w:rPr>
        <w:t>．公募期間</w:t>
      </w:r>
    </w:p>
    <w:p w:rsidR="002F79E9" w:rsidRPr="00117E25" w:rsidRDefault="002F79E9" w:rsidP="002F79E9">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補助金の公募期間は、令和２年８月２０日（木）から令和２年１０月３０日（金）までとする。</w:t>
      </w:r>
    </w:p>
    <w:p w:rsidR="002F79E9" w:rsidRPr="00117E25" w:rsidRDefault="00954C97" w:rsidP="002F79E9">
      <w:pPr>
        <w:overflowPunct/>
        <w:autoSpaceDE w:val="0"/>
        <w:autoSpaceDN w:val="0"/>
        <w:jc w:val="left"/>
        <w:textAlignment w:val="auto"/>
        <w:rPr>
          <w:rFonts w:asciiTheme="minorEastAsia" w:eastAsiaTheme="minorEastAsia" w:hAnsiTheme="minorEastAsia" w:cs="ＭＳ 明朝"/>
          <w:b/>
          <w:color w:val="auto"/>
        </w:rPr>
      </w:pPr>
      <w:r w:rsidRPr="00117E25">
        <w:rPr>
          <w:rFonts w:asciiTheme="minorEastAsia" w:eastAsiaTheme="minorEastAsia" w:hAnsiTheme="minorEastAsia" w:cs="ＭＳ 明朝" w:hint="eastAsia"/>
          <w:b/>
          <w:color w:val="auto"/>
        </w:rPr>
        <w:lastRenderedPageBreak/>
        <w:t>７</w:t>
      </w:r>
      <w:r w:rsidR="002F79E9" w:rsidRPr="00117E25">
        <w:rPr>
          <w:rFonts w:asciiTheme="minorEastAsia" w:eastAsiaTheme="minorEastAsia" w:hAnsiTheme="minorEastAsia" w:cs="ＭＳ 明朝" w:hint="eastAsia"/>
          <w:b/>
          <w:color w:val="auto"/>
        </w:rPr>
        <w:t>．</w:t>
      </w:r>
      <w:r w:rsidR="00D735B0" w:rsidRPr="00117E25">
        <w:rPr>
          <w:rFonts w:asciiTheme="minorEastAsia" w:eastAsiaTheme="minorEastAsia" w:hAnsiTheme="minorEastAsia" w:cs="ＭＳ 明朝" w:hint="eastAsia"/>
          <w:b/>
          <w:color w:val="auto"/>
        </w:rPr>
        <w:t>交付申請の手続き</w:t>
      </w:r>
    </w:p>
    <w:p w:rsidR="00D735B0" w:rsidRPr="00117E25" w:rsidRDefault="00D735B0" w:rsidP="00D735B0">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事業者は、交付申請書（様式第１号）の他、必要な添付書類を作成し、</w:t>
      </w:r>
      <w:r w:rsidR="008B20BE" w:rsidRPr="00117E25">
        <w:rPr>
          <w:rFonts w:asciiTheme="minorEastAsia" w:eastAsiaTheme="minorEastAsia" w:hAnsiTheme="minorEastAsia" w:cs="ＭＳ 明朝" w:hint="eastAsia"/>
          <w:color w:val="auto"/>
        </w:rPr>
        <w:t>６</w:t>
      </w:r>
      <w:r w:rsidRPr="00117E25">
        <w:rPr>
          <w:rFonts w:asciiTheme="minorEastAsia" w:eastAsiaTheme="minorEastAsia" w:hAnsiTheme="minorEastAsia" w:cs="ＭＳ 明朝" w:hint="eastAsia"/>
          <w:color w:val="auto"/>
        </w:rPr>
        <w:t>．に定める期日までに、敦賀商工会議所まで提出するものとする。</w:t>
      </w:r>
    </w:p>
    <w:p w:rsidR="00D735B0" w:rsidRPr="00117E25" w:rsidRDefault="00D735B0" w:rsidP="005D1AA8">
      <w:pPr>
        <w:overflowPunct/>
        <w:autoSpaceDE w:val="0"/>
        <w:autoSpaceDN w:val="0"/>
        <w:jc w:val="left"/>
        <w:textAlignment w:val="auto"/>
        <w:rPr>
          <w:rFonts w:asciiTheme="minorEastAsia" w:eastAsiaTheme="minorEastAsia" w:hAnsiTheme="minorEastAsia" w:cs="ＭＳ ゴシック"/>
          <w:color w:val="auto"/>
        </w:rPr>
      </w:pPr>
    </w:p>
    <w:p w:rsidR="005D1AA8" w:rsidRPr="00117E25" w:rsidRDefault="00954C97" w:rsidP="005D1AA8">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８</w:t>
      </w:r>
      <w:r w:rsidR="0033539A" w:rsidRPr="00117E25">
        <w:rPr>
          <w:rFonts w:asciiTheme="minorEastAsia" w:eastAsiaTheme="minorEastAsia" w:hAnsiTheme="minorEastAsia" w:cs="ＭＳ ゴシック" w:hint="eastAsia"/>
          <w:b/>
          <w:color w:val="auto"/>
        </w:rPr>
        <w:t>．補助</w:t>
      </w:r>
      <w:r w:rsidR="005D1AA8" w:rsidRPr="00117E25">
        <w:rPr>
          <w:rFonts w:asciiTheme="minorEastAsia" w:eastAsiaTheme="minorEastAsia" w:hAnsiTheme="minorEastAsia" w:cs="ＭＳ ゴシック" w:hint="eastAsia"/>
          <w:b/>
          <w:color w:val="auto"/>
        </w:rPr>
        <w:t>事業の採択基準</w:t>
      </w:r>
    </w:p>
    <w:p w:rsidR="005D1AA8" w:rsidRPr="00117E25" w:rsidRDefault="002F79E9" w:rsidP="002F79E9">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申請書を正式受理した後、その事業計画の内容について、本補助事業の趣旨に基づいた取組み内容であるかを審査</w:t>
      </w:r>
      <w:r w:rsidR="005D1AA8" w:rsidRPr="00117E25">
        <w:rPr>
          <w:rFonts w:asciiTheme="minorEastAsia" w:eastAsiaTheme="minorEastAsia" w:hAnsiTheme="minorEastAsia" w:cs="ＭＳ 明朝" w:hint="eastAsia"/>
          <w:color w:val="auto"/>
        </w:rPr>
        <w:t>し、</w:t>
      </w:r>
      <w:r w:rsidRPr="00117E25">
        <w:rPr>
          <w:rFonts w:asciiTheme="minorEastAsia" w:eastAsiaTheme="minorEastAsia" w:hAnsiTheme="minorEastAsia" w:cs="ＭＳ 明朝" w:hint="eastAsia"/>
          <w:color w:val="auto"/>
        </w:rPr>
        <w:t>補助対象となるものに対し、</w:t>
      </w:r>
      <w:r w:rsidR="005D1AA8" w:rsidRPr="00117E25">
        <w:rPr>
          <w:rFonts w:asciiTheme="minorEastAsia" w:eastAsiaTheme="minorEastAsia" w:hAnsiTheme="minorEastAsia" w:cs="ＭＳ 明朝" w:hint="eastAsia"/>
          <w:color w:val="auto"/>
        </w:rPr>
        <w:t>予算の範囲内で採択するものとする。</w:t>
      </w:r>
    </w:p>
    <w:p w:rsidR="00AC6341" w:rsidRPr="00117E25" w:rsidRDefault="00AC6341" w:rsidP="005D1AA8">
      <w:pPr>
        <w:overflowPunct/>
        <w:autoSpaceDE w:val="0"/>
        <w:autoSpaceDN w:val="0"/>
        <w:jc w:val="left"/>
        <w:textAlignment w:val="auto"/>
        <w:rPr>
          <w:rFonts w:ascii="ＭＳ 明朝" w:hAnsi="Century" w:cs="ＭＳ 明朝"/>
          <w:color w:val="auto"/>
        </w:rPr>
      </w:pPr>
    </w:p>
    <w:p w:rsidR="00533955" w:rsidRPr="00117E25" w:rsidRDefault="00954C97" w:rsidP="00533955">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９</w:t>
      </w:r>
      <w:r w:rsidR="00533955" w:rsidRPr="00117E25">
        <w:rPr>
          <w:rFonts w:asciiTheme="minorEastAsia" w:eastAsiaTheme="minorEastAsia" w:hAnsiTheme="minorEastAsia" w:cs="ＭＳ ゴシック" w:hint="eastAsia"/>
          <w:b/>
          <w:color w:val="auto"/>
        </w:rPr>
        <w:t>．</w:t>
      </w:r>
      <w:r w:rsidR="005E075C" w:rsidRPr="00117E25">
        <w:rPr>
          <w:rFonts w:asciiTheme="minorEastAsia" w:eastAsiaTheme="minorEastAsia" w:hAnsiTheme="minorEastAsia" w:cs="ＭＳ ゴシック" w:hint="eastAsia"/>
          <w:b/>
          <w:color w:val="auto"/>
        </w:rPr>
        <w:t>補助</w:t>
      </w:r>
      <w:r w:rsidR="00533955" w:rsidRPr="00117E25">
        <w:rPr>
          <w:rFonts w:asciiTheme="minorEastAsia" w:eastAsiaTheme="minorEastAsia" w:hAnsiTheme="minorEastAsia" w:cs="ＭＳ ゴシック" w:hint="eastAsia"/>
          <w:b/>
          <w:color w:val="auto"/>
        </w:rPr>
        <w:t>金交付決定の手続き</w:t>
      </w:r>
    </w:p>
    <w:p w:rsidR="005D1AA8" w:rsidRPr="00117E25" w:rsidRDefault="005810D8" w:rsidP="00D735B0">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敦賀商工会議所は</w:t>
      </w:r>
      <w:r w:rsidR="00D735B0" w:rsidRPr="00117E25">
        <w:rPr>
          <w:rFonts w:asciiTheme="minorEastAsia" w:eastAsiaTheme="minorEastAsia" w:hAnsiTheme="minorEastAsia" w:cs="ＭＳ 明朝" w:hint="eastAsia"/>
          <w:color w:val="auto"/>
        </w:rPr>
        <w:t>、</w:t>
      </w:r>
      <w:r w:rsidRPr="00117E25">
        <w:rPr>
          <w:rFonts w:asciiTheme="minorEastAsia" w:eastAsiaTheme="minorEastAsia" w:hAnsiTheme="minorEastAsia" w:cs="ＭＳ 明朝" w:hint="eastAsia"/>
          <w:color w:val="auto"/>
        </w:rPr>
        <w:t>事業者から交付申請書（様式第</w:t>
      </w:r>
      <w:r w:rsidR="00D735B0" w:rsidRPr="00117E25">
        <w:rPr>
          <w:rFonts w:asciiTheme="minorEastAsia" w:eastAsiaTheme="minorEastAsia" w:hAnsiTheme="minorEastAsia" w:cs="ＭＳ 明朝" w:hint="eastAsia"/>
          <w:color w:val="auto"/>
        </w:rPr>
        <w:t>１</w:t>
      </w:r>
      <w:r w:rsidRPr="00117E25">
        <w:rPr>
          <w:rFonts w:asciiTheme="minorEastAsia" w:eastAsiaTheme="minorEastAsia" w:hAnsiTheme="minorEastAsia" w:cs="ＭＳ 明朝" w:hint="eastAsia"/>
          <w:color w:val="auto"/>
        </w:rPr>
        <w:t>号）を受理した後、事業者に対し交付決定通知（</w:t>
      </w:r>
      <w:r w:rsidR="005E075C" w:rsidRPr="00117E25">
        <w:rPr>
          <w:rFonts w:asciiTheme="minorEastAsia" w:eastAsiaTheme="minorEastAsia" w:hAnsiTheme="minorEastAsia" w:cs="ＭＳ 明朝" w:hint="eastAsia"/>
          <w:color w:val="auto"/>
        </w:rPr>
        <w:t>様式</w:t>
      </w:r>
      <w:r w:rsidR="0007208D" w:rsidRPr="00117E25">
        <w:rPr>
          <w:rFonts w:asciiTheme="minorEastAsia" w:eastAsiaTheme="minorEastAsia" w:hAnsiTheme="minorEastAsia" w:cs="ＭＳ 明朝" w:hint="eastAsia"/>
          <w:color w:val="auto"/>
        </w:rPr>
        <w:t>第</w:t>
      </w:r>
      <w:r w:rsidR="00D735B0" w:rsidRPr="00117E25">
        <w:rPr>
          <w:rFonts w:asciiTheme="minorEastAsia" w:eastAsiaTheme="minorEastAsia" w:hAnsiTheme="minorEastAsia" w:cs="ＭＳ 明朝" w:hint="eastAsia"/>
          <w:color w:val="auto"/>
        </w:rPr>
        <w:t>２</w:t>
      </w:r>
      <w:r w:rsidR="0007208D" w:rsidRPr="00117E25">
        <w:rPr>
          <w:rFonts w:asciiTheme="minorEastAsia" w:eastAsiaTheme="minorEastAsia" w:hAnsiTheme="minorEastAsia" w:cs="ＭＳ 明朝" w:hint="eastAsia"/>
          <w:color w:val="auto"/>
        </w:rPr>
        <w:t>号</w:t>
      </w:r>
      <w:r w:rsidRPr="00117E25">
        <w:rPr>
          <w:rFonts w:asciiTheme="minorEastAsia" w:eastAsiaTheme="minorEastAsia" w:hAnsiTheme="minorEastAsia" w:cs="ＭＳ 明朝" w:hint="eastAsia"/>
          <w:color w:val="auto"/>
        </w:rPr>
        <w:t>）</w:t>
      </w:r>
      <w:r w:rsidR="005D1AA8" w:rsidRPr="00117E25">
        <w:rPr>
          <w:rFonts w:asciiTheme="minorEastAsia" w:eastAsiaTheme="minorEastAsia" w:hAnsiTheme="minorEastAsia" w:cs="ＭＳ 明朝" w:hint="eastAsia"/>
          <w:color w:val="auto"/>
        </w:rPr>
        <w:t>を</w:t>
      </w:r>
      <w:r w:rsidR="005E075C" w:rsidRPr="00117E25">
        <w:rPr>
          <w:rFonts w:asciiTheme="minorEastAsia" w:eastAsiaTheme="minorEastAsia" w:hAnsiTheme="minorEastAsia" w:cs="ＭＳ 明朝" w:hint="eastAsia"/>
          <w:color w:val="auto"/>
        </w:rPr>
        <w:t>行う</w:t>
      </w:r>
      <w:r w:rsidR="005D1AA8" w:rsidRPr="00117E25">
        <w:rPr>
          <w:rFonts w:asciiTheme="minorEastAsia" w:eastAsiaTheme="minorEastAsia" w:hAnsiTheme="minorEastAsia" w:cs="ＭＳ 明朝" w:hint="eastAsia"/>
          <w:color w:val="auto"/>
        </w:rPr>
        <w:t>。</w:t>
      </w:r>
    </w:p>
    <w:p w:rsidR="00D735B0" w:rsidRPr="00117E25" w:rsidRDefault="00D735B0" w:rsidP="00D735B0">
      <w:pPr>
        <w:overflowPunct/>
        <w:autoSpaceDE w:val="0"/>
        <w:autoSpaceDN w:val="0"/>
        <w:jc w:val="left"/>
        <w:textAlignment w:val="auto"/>
        <w:rPr>
          <w:rFonts w:asciiTheme="minorEastAsia" w:eastAsiaTheme="minorEastAsia" w:hAnsiTheme="minorEastAsia" w:cs="ＭＳ 明朝"/>
          <w:color w:val="auto"/>
        </w:rPr>
      </w:pPr>
    </w:p>
    <w:p w:rsidR="00D735B0" w:rsidRPr="00117E25" w:rsidRDefault="00954C97" w:rsidP="00D735B0">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１０</w:t>
      </w:r>
      <w:r w:rsidR="00D735B0" w:rsidRPr="00117E25">
        <w:rPr>
          <w:rFonts w:asciiTheme="minorEastAsia" w:eastAsiaTheme="minorEastAsia" w:hAnsiTheme="minorEastAsia" w:cs="ＭＳ ゴシック" w:hint="eastAsia"/>
          <w:b/>
          <w:color w:val="auto"/>
        </w:rPr>
        <w:t>．補助対象期間</w:t>
      </w:r>
    </w:p>
    <w:p w:rsidR="00D735B0" w:rsidRPr="00117E25" w:rsidRDefault="00D735B0" w:rsidP="00D735B0">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補助金交付事業の補助対象期間は、交付決定の日から令和３年１月２９日（金）までとする。</w:t>
      </w:r>
    </w:p>
    <w:p w:rsidR="00D735B0" w:rsidRPr="00117E25" w:rsidRDefault="00D735B0" w:rsidP="00D735B0">
      <w:pPr>
        <w:overflowPunct/>
        <w:autoSpaceDE w:val="0"/>
        <w:autoSpaceDN w:val="0"/>
        <w:jc w:val="left"/>
        <w:textAlignment w:val="auto"/>
        <w:rPr>
          <w:rFonts w:asciiTheme="minorEastAsia" w:eastAsiaTheme="minorEastAsia" w:hAnsiTheme="minorEastAsia" w:cs="ＭＳ 明朝"/>
          <w:color w:val="auto"/>
        </w:rPr>
      </w:pPr>
    </w:p>
    <w:p w:rsidR="005D1AA8" w:rsidRPr="00117E25" w:rsidRDefault="00D735B0" w:rsidP="005D1AA8">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１</w:t>
      </w:r>
      <w:r w:rsidR="00954C97" w:rsidRPr="00117E25">
        <w:rPr>
          <w:rFonts w:asciiTheme="minorEastAsia" w:eastAsiaTheme="minorEastAsia" w:hAnsiTheme="minorEastAsia" w:cs="ＭＳ ゴシック" w:hint="eastAsia"/>
          <w:b/>
          <w:color w:val="auto"/>
        </w:rPr>
        <w:t>１</w:t>
      </w:r>
      <w:r w:rsidR="00CC43FC" w:rsidRPr="00117E25">
        <w:rPr>
          <w:rFonts w:asciiTheme="minorEastAsia" w:eastAsiaTheme="minorEastAsia" w:hAnsiTheme="minorEastAsia" w:cs="ＭＳ ゴシック" w:hint="eastAsia"/>
          <w:b/>
          <w:color w:val="auto"/>
        </w:rPr>
        <w:t>．補助</w:t>
      </w:r>
      <w:r w:rsidR="005D1AA8" w:rsidRPr="00117E25">
        <w:rPr>
          <w:rFonts w:asciiTheme="minorEastAsia" w:eastAsiaTheme="minorEastAsia" w:hAnsiTheme="minorEastAsia" w:cs="ＭＳ ゴシック" w:hint="eastAsia"/>
          <w:b/>
          <w:color w:val="auto"/>
        </w:rPr>
        <w:t>金の交付条件</w:t>
      </w:r>
    </w:p>
    <w:p w:rsidR="005D1AA8" w:rsidRPr="00117E25" w:rsidRDefault="005D1AA8"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（１）</w:t>
      </w:r>
      <w:r w:rsidR="005E075C" w:rsidRPr="00117E25">
        <w:rPr>
          <w:rFonts w:asciiTheme="minorEastAsia" w:eastAsiaTheme="minorEastAsia" w:hAnsiTheme="minorEastAsia" w:cs="ＭＳ 明朝" w:hint="eastAsia"/>
          <w:color w:val="auto"/>
        </w:rPr>
        <w:t>敦賀商工会議所</w:t>
      </w:r>
      <w:r w:rsidRPr="00117E25">
        <w:rPr>
          <w:rFonts w:asciiTheme="minorEastAsia" w:eastAsiaTheme="minorEastAsia" w:hAnsiTheme="minorEastAsia" w:cs="ＭＳ 明朝" w:hint="eastAsia"/>
          <w:color w:val="auto"/>
        </w:rPr>
        <w:t>は、</w:t>
      </w:r>
      <w:r w:rsidR="005E075C"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金の交付決定をする場合において、</w:t>
      </w:r>
      <w:r w:rsidR="005E075C"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金の交付の目的を達成するため必要があるときは、</w:t>
      </w:r>
      <w:r w:rsidR="005F1665"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事業者に対して次に掲げる条件を付するものとする。</w:t>
      </w:r>
    </w:p>
    <w:p w:rsidR="005D1AA8" w:rsidRPr="00117E25" w:rsidRDefault="001B4548" w:rsidP="002C740B">
      <w:pPr>
        <w:overflowPunct/>
        <w:autoSpaceDE w:val="0"/>
        <w:autoSpaceDN w:val="0"/>
        <w:ind w:leftChars="300" w:left="840" w:hangingChars="100" w:hanging="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①</w:t>
      </w:r>
      <w:r w:rsidR="005F1665" w:rsidRPr="00117E25">
        <w:rPr>
          <w:rFonts w:asciiTheme="minorEastAsia" w:eastAsiaTheme="minorEastAsia" w:hAnsiTheme="minorEastAsia" w:cs="ＭＳ 明朝" w:hint="eastAsia"/>
          <w:color w:val="auto"/>
        </w:rPr>
        <w:t>補助</w:t>
      </w:r>
      <w:r w:rsidR="005D1AA8" w:rsidRPr="00117E25">
        <w:rPr>
          <w:rFonts w:asciiTheme="minorEastAsia" w:eastAsiaTheme="minorEastAsia" w:hAnsiTheme="minorEastAsia" w:cs="ＭＳ 明朝" w:hint="eastAsia"/>
          <w:color w:val="auto"/>
        </w:rPr>
        <w:t>事業の内容の変更</w:t>
      </w:r>
      <w:r w:rsidR="005F1665" w:rsidRPr="00117E25">
        <w:rPr>
          <w:rFonts w:asciiTheme="minorEastAsia" w:eastAsiaTheme="minorEastAsia" w:hAnsiTheme="minorEastAsia" w:cs="ＭＳ 明朝" w:hint="eastAsia"/>
          <w:color w:val="auto"/>
        </w:rPr>
        <w:t>をする場合、様式</w:t>
      </w:r>
      <w:r w:rsidRPr="00117E25">
        <w:rPr>
          <w:rFonts w:asciiTheme="minorEastAsia" w:eastAsiaTheme="minorEastAsia" w:hAnsiTheme="minorEastAsia" w:cs="ＭＳ 明朝" w:hint="eastAsia"/>
          <w:color w:val="auto"/>
        </w:rPr>
        <w:t>第</w:t>
      </w:r>
      <w:r w:rsidR="00D735B0" w:rsidRPr="00117E25">
        <w:rPr>
          <w:rFonts w:asciiTheme="minorEastAsia" w:eastAsiaTheme="minorEastAsia" w:hAnsiTheme="minorEastAsia" w:cs="ＭＳ 明朝" w:hint="eastAsia"/>
          <w:color w:val="auto"/>
        </w:rPr>
        <w:t>３</w:t>
      </w:r>
      <w:r w:rsidRPr="00117E25">
        <w:rPr>
          <w:rFonts w:asciiTheme="minorEastAsia" w:eastAsiaTheme="minorEastAsia" w:hAnsiTheme="minorEastAsia" w:cs="ＭＳ 明朝" w:hint="eastAsia"/>
          <w:color w:val="auto"/>
        </w:rPr>
        <w:t>号</w:t>
      </w:r>
      <w:r w:rsidR="005F1665" w:rsidRPr="00117E25">
        <w:rPr>
          <w:rFonts w:asciiTheme="minorEastAsia" w:eastAsiaTheme="minorEastAsia" w:hAnsiTheme="minorEastAsia" w:cs="ＭＳ 明朝" w:hint="eastAsia"/>
          <w:color w:val="auto"/>
        </w:rPr>
        <w:t>の補助</w:t>
      </w:r>
      <w:r w:rsidR="005D1AA8" w:rsidRPr="00117E25">
        <w:rPr>
          <w:rFonts w:asciiTheme="minorEastAsia" w:eastAsiaTheme="minorEastAsia" w:hAnsiTheme="minorEastAsia" w:cs="ＭＳ 明朝" w:hint="eastAsia"/>
          <w:color w:val="auto"/>
        </w:rPr>
        <w:t>事業変更承認申請</w:t>
      </w:r>
      <w:r w:rsidR="00D735B0" w:rsidRPr="00117E25">
        <w:rPr>
          <w:rFonts w:asciiTheme="minorEastAsia" w:eastAsiaTheme="minorEastAsia" w:hAnsiTheme="minorEastAsia" w:cs="ＭＳ 明朝" w:hint="eastAsia"/>
          <w:color w:val="auto"/>
        </w:rPr>
        <w:t>書</w:t>
      </w:r>
      <w:r w:rsidR="005D1AA8" w:rsidRPr="00117E25">
        <w:rPr>
          <w:rFonts w:asciiTheme="minorEastAsia" w:eastAsiaTheme="minorEastAsia" w:hAnsiTheme="minorEastAsia" w:cs="ＭＳ 明朝" w:hint="eastAsia"/>
          <w:color w:val="auto"/>
        </w:rPr>
        <w:t>により</w:t>
      </w:r>
      <w:r w:rsidR="005F1665" w:rsidRPr="00117E25">
        <w:rPr>
          <w:rFonts w:asciiTheme="minorEastAsia" w:eastAsiaTheme="minorEastAsia" w:hAnsiTheme="minorEastAsia" w:cs="ＭＳ 明朝" w:hint="eastAsia"/>
          <w:color w:val="auto"/>
        </w:rPr>
        <w:t>敦賀商工会議所</w:t>
      </w:r>
      <w:r w:rsidR="005D1AA8" w:rsidRPr="00117E25">
        <w:rPr>
          <w:rFonts w:asciiTheme="minorEastAsia" w:eastAsiaTheme="minorEastAsia" w:hAnsiTheme="minorEastAsia" w:cs="ＭＳ 明朝" w:hint="eastAsia"/>
          <w:color w:val="auto"/>
        </w:rPr>
        <w:t>の承認を受けること。</w:t>
      </w:r>
    </w:p>
    <w:p w:rsidR="005D1AA8" w:rsidRPr="00117E25" w:rsidRDefault="001B4548" w:rsidP="002C740B">
      <w:pPr>
        <w:overflowPunct/>
        <w:autoSpaceDE w:val="0"/>
        <w:autoSpaceDN w:val="0"/>
        <w:ind w:leftChars="300" w:left="840" w:hangingChars="100" w:hanging="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②</w:t>
      </w:r>
      <w:r w:rsidR="005F1665" w:rsidRPr="00117E25">
        <w:rPr>
          <w:rFonts w:asciiTheme="minorEastAsia" w:eastAsiaTheme="minorEastAsia" w:hAnsiTheme="minorEastAsia" w:cs="ＭＳ 明朝" w:hint="eastAsia"/>
          <w:color w:val="auto"/>
        </w:rPr>
        <w:t>補助</w:t>
      </w:r>
      <w:r w:rsidR="005D1AA8" w:rsidRPr="00117E25">
        <w:rPr>
          <w:rFonts w:asciiTheme="minorEastAsia" w:eastAsiaTheme="minorEastAsia" w:hAnsiTheme="minorEastAsia" w:cs="ＭＳ 明朝" w:hint="eastAsia"/>
          <w:color w:val="auto"/>
        </w:rPr>
        <w:t>事業を中止、または廃止する場合、様式第</w:t>
      </w:r>
      <w:r w:rsidR="00D735B0" w:rsidRPr="00117E25">
        <w:rPr>
          <w:rFonts w:asciiTheme="minorEastAsia" w:eastAsiaTheme="minorEastAsia" w:hAnsiTheme="minorEastAsia" w:cs="ＭＳ 明朝" w:hint="eastAsia"/>
          <w:color w:val="auto"/>
        </w:rPr>
        <w:t>４</w:t>
      </w:r>
      <w:r w:rsidR="0007208D" w:rsidRPr="00117E25">
        <w:rPr>
          <w:rFonts w:asciiTheme="minorEastAsia" w:eastAsiaTheme="minorEastAsia" w:hAnsiTheme="minorEastAsia" w:cs="ＭＳ 明朝" w:hint="eastAsia"/>
          <w:color w:val="auto"/>
        </w:rPr>
        <w:t>号</w:t>
      </w:r>
      <w:r w:rsidR="005D1AA8" w:rsidRPr="00117E25">
        <w:rPr>
          <w:rFonts w:asciiTheme="minorEastAsia" w:eastAsiaTheme="minorEastAsia" w:hAnsiTheme="minorEastAsia" w:cs="ＭＳ 明朝" w:hint="eastAsia"/>
          <w:color w:val="auto"/>
        </w:rPr>
        <w:t>の</w:t>
      </w:r>
      <w:r w:rsidR="005F1665" w:rsidRPr="00117E25">
        <w:rPr>
          <w:rFonts w:asciiTheme="minorEastAsia" w:eastAsiaTheme="minorEastAsia" w:hAnsiTheme="minorEastAsia" w:cs="ＭＳ 明朝" w:hint="eastAsia"/>
          <w:color w:val="auto"/>
        </w:rPr>
        <w:t>補助事業中止（廃止）申請書により敦賀商工会議所</w:t>
      </w:r>
      <w:r w:rsidR="005D1AA8" w:rsidRPr="00117E25">
        <w:rPr>
          <w:rFonts w:asciiTheme="minorEastAsia" w:eastAsiaTheme="minorEastAsia" w:hAnsiTheme="minorEastAsia" w:cs="ＭＳ 明朝" w:hint="eastAsia"/>
          <w:color w:val="auto"/>
        </w:rPr>
        <w:t>の承認を受けること。</w:t>
      </w:r>
    </w:p>
    <w:p w:rsidR="005D1AA8" w:rsidRPr="00117E25" w:rsidRDefault="001B4548" w:rsidP="002C740B">
      <w:pPr>
        <w:overflowPunct/>
        <w:autoSpaceDE w:val="0"/>
        <w:autoSpaceDN w:val="0"/>
        <w:ind w:leftChars="300" w:left="840" w:hangingChars="100" w:hanging="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③</w:t>
      </w:r>
      <w:r w:rsidR="005F1665" w:rsidRPr="00117E25">
        <w:rPr>
          <w:rFonts w:asciiTheme="minorEastAsia" w:eastAsiaTheme="minorEastAsia" w:hAnsiTheme="minorEastAsia" w:cs="ＭＳ 明朝" w:hint="eastAsia"/>
          <w:color w:val="auto"/>
        </w:rPr>
        <w:t>補助</w:t>
      </w:r>
      <w:r w:rsidR="005D1AA8" w:rsidRPr="00117E25">
        <w:rPr>
          <w:rFonts w:asciiTheme="minorEastAsia" w:eastAsiaTheme="minorEastAsia" w:hAnsiTheme="minorEastAsia" w:cs="ＭＳ 明朝" w:hint="eastAsia"/>
          <w:color w:val="auto"/>
        </w:rPr>
        <w:t>事業が指定の期間内に完了しない場合、またはその遂行が困難となった場合は</w:t>
      </w:r>
      <w:r w:rsidR="005F1665" w:rsidRPr="00117E25">
        <w:rPr>
          <w:rFonts w:asciiTheme="minorEastAsia" w:eastAsiaTheme="minorEastAsia" w:hAnsiTheme="minorEastAsia" w:cs="ＭＳ 明朝" w:hint="eastAsia"/>
          <w:color w:val="auto"/>
        </w:rPr>
        <w:t>敦賀商工会議所</w:t>
      </w:r>
      <w:r w:rsidR="005D1AA8" w:rsidRPr="00117E25">
        <w:rPr>
          <w:rFonts w:asciiTheme="minorEastAsia" w:eastAsiaTheme="minorEastAsia" w:hAnsiTheme="minorEastAsia" w:cs="ＭＳ 明朝" w:hint="eastAsia"/>
          <w:color w:val="auto"/>
        </w:rPr>
        <w:t>に報告し、</w:t>
      </w:r>
      <w:r w:rsidR="005F1665" w:rsidRPr="00117E25">
        <w:rPr>
          <w:rFonts w:asciiTheme="minorEastAsia" w:eastAsiaTheme="minorEastAsia" w:hAnsiTheme="minorEastAsia" w:cs="ＭＳ 明朝" w:hint="eastAsia"/>
          <w:color w:val="auto"/>
        </w:rPr>
        <w:t>敦賀商工会議所</w:t>
      </w:r>
      <w:r w:rsidR="005D1AA8" w:rsidRPr="00117E25">
        <w:rPr>
          <w:rFonts w:asciiTheme="minorEastAsia" w:eastAsiaTheme="minorEastAsia" w:hAnsiTheme="minorEastAsia" w:cs="ＭＳ 明朝" w:hint="eastAsia"/>
          <w:color w:val="auto"/>
        </w:rPr>
        <w:t>の指示を受けること。</w:t>
      </w:r>
    </w:p>
    <w:p w:rsidR="005F1665" w:rsidRPr="00117E25" w:rsidRDefault="005F1665" w:rsidP="005D1AA8">
      <w:pPr>
        <w:overflowPunct/>
        <w:autoSpaceDE w:val="0"/>
        <w:autoSpaceDN w:val="0"/>
        <w:jc w:val="left"/>
        <w:textAlignment w:val="auto"/>
        <w:rPr>
          <w:rFonts w:asciiTheme="minorEastAsia" w:eastAsiaTheme="minorEastAsia" w:hAnsiTheme="minorEastAsia" w:cs="ＭＳ 明朝"/>
          <w:color w:val="auto"/>
        </w:rPr>
      </w:pPr>
    </w:p>
    <w:p w:rsidR="00F50CB7" w:rsidRPr="00117E25" w:rsidRDefault="00D735B0" w:rsidP="00F50CB7">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１</w:t>
      </w:r>
      <w:r w:rsidR="00954C97" w:rsidRPr="00117E25">
        <w:rPr>
          <w:rFonts w:asciiTheme="minorEastAsia" w:eastAsiaTheme="minorEastAsia" w:hAnsiTheme="minorEastAsia" w:cs="ＭＳ ゴシック" w:hint="eastAsia"/>
          <w:b/>
          <w:color w:val="auto"/>
        </w:rPr>
        <w:t>２</w:t>
      </w:r>
      <w:r w:rsidR="00F50CB7" w:rsidRPr="00117E25">
        <w:rPr>
          <w:rFonts w:asciiTheme="minorEastAsia" w:eastAsiaTheme="minorEastAsia" w:hAnsiTheme="minorEastAsia" w:cs="ＭＳ ゴシック" w:hint="eastAsia"/>
          <w:b/>
          <w:color w:val="auto"/>
        </w:rPr>
        <w:t>．軽微な変更</w:t>
      </w:r>
    </w:p>
    <w:p w:rsidR="00F50CB7" w:rsidRPr="00117E25" w:rsidRDefault="008B20BE" w:rsidP="00F50CB7">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補助金の経費配分の変更について、事業目的</w:t>
      </w:r>
      <w:r w:rsidR="00F50CB7" w:rsidRPr="00117E25">
        <w:rPr>
          <w:rFonts w:asciiTheme="minorEastAsia" w:eastAsiaTheme="minorEastAsia" w:hAnsiTheme="minorEastAsia" w:cs="ＭＳ 明朝" w:hint="eastAsia"/>
          <w:color w:val="auto"/>
        </w:rPr>
        <w:t>の範囲内で、次に該当する事項は軽微な変更の範囲とする。</w:t>
      </w:r>
    </w:p>
    <w:p w:rsidR="00F50CB7" w:rsidRPr="00117E25" w:rsidRDefault="002C740B"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（１）補助対象経費の各経費区分において２０％の範囲内の変更(</w:t>
      </w:r>
      <w:r w:rsidR="00F50CB7" w:rsidRPr="00117E25">
        <w:rPr>
          <w:rFonts w:asciiTheme="minorEastAsia" w:eastAsiaTheme="minorEastAsia" w:hAnsiTheme="minorEastAsia" w:cs="ＭＳ 明朝" w:hint="eastAsia"/>
          <w:color w:val="auto"/>
        </w:rPr>
        <w:t>補助対象経費区分ご</w:t>
      </w:r>
      <w:r w:rsidRPr="00117E25">
        <w:rPr>
          <w:rFonts w:asciiTheme="minorEastAsia" w:eastAsiaTheme="minorEastAsia" w:hAnsiTheme="minorEastAsia" w:cs="ＭＳ 明朝" w:hint="eastAsia"/>
          <w:color w:val="auto"/>
        </w:rPr>
        <w:t>との金額相互間でいずれか低い額の２０％以内の変更額の増減のもの)</w:t>
      </w:r>
      <w:r w:rsidR="00F50CB7" w:rsidRPr="00117E25">
        <w:rPr>
          <w:rFonts w:asciiTheme="minorEastAsia" w:eastAsiaTheme="minorEastAsia" w:hAnsiTheme="minorEastAsia" w:cs="ＭＳ 明朝" w:hint="eastAsia"/>
          <w:color w:val="auto"/>
        </w:rPr>
        <w:t>で補助金の総額に変更を生じないもの</w:t>
      </w:r>
    </w:p>
    <w:p w:rsidR="00F50CB7" w:rsidRPr="00117E25" w:rsidRDefault="00F50CB7" w:rsidP="00F50CB7">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（２）助成事業の目的</w:t>
      </w:r>
      <w:r w:rsidR="00A33DF7" w:rsidRPr="00117E25">
        <w:rPr>
          <w:rFonts w:asciiTheme="minorEastAsia" w:eastAsiaTheme="minorEastAsia" w:hAnsiTheme="minorEastAsia" w:cs="ＭＳ 明朝" w:hint="eastAsia"/>
          <w:color w:val="auto"/>
        </w:rPr>
        <w:t>及び</w:t>
      </w:r>
      <w:r w:rsidRPr="00117E25">
        <w:rPr>
          <w:rFonts w:asciiTheme="minorEastAsia" w:eastAsiaTheme="minorEastAsia" w:hAnsiTheme="minorEastAsia" w:cs="ＭＳ 明朝" w:hint="eastAsia"/>
          <w:color w:val="auto"/>
        </w:rPr>
        <w:t>事業の遂行に影響を及ぼさない範囲での変更（補助事業の細部の変更）</w:t>
      </w:r>
    </w:p>
    <w:p w:rsidR="005F17E4" w:rsidRPr="00117E25" w:rsidRDefault="005F17E4" w:rsidP="005D1AA8">
      <w:pPr>
        <w:overflowPunct/>
        <w:autoSpaceDE w:val="0"/>
        <w:autoSpaceDN w:val="0"/>
        <w:jc w:val="left"/>
        <w:textAlignment w:val="auto"/>
        <w:rPr>
          <w:rFonts w:asciiTheme="minorEastAsia" w:eastAsiaTheme="minorEastAsia" w:hAnsiTheme="minorEastAsia" w:cs="ＭＳ 明朝"/>
          <w:color w:val="auto"/>
        </w:rPr>
      </w:pPr>
    </w:p>
    <w:p w:rsidR="005F17E4" w:rsidRPr="00117E25" w:rsidRDefault="00DA04F6" w:rsidP="005F17E4">
      <w:pPr>
        <w:overflowPunct/>
        <w:autoSpaceDE w:val="0"/>
        <w:autoSpaceDN w:val="0"/>
        <w:jc w:val="left"/>
        <w:textAlignment w:val="auto"/>
        <w:rPr>
          <w:rFonts w:asciiTheme="minorEastAsia" w:eastAsiaTheme="minorEastAsia" w:hAnsiTheme="minorEastAsia" w:cs="ＭＳ 明朝"/>
          <w:b/>
          <w:color w:val="auto"/>
        </w:rPr>
      </w:pPr>
      <w:r w:rsidRPr="00117E25">
        <w:rPr>
          <w:rFonts w:asciiTheme="minorEastAsia" w:eastAsiaTheme="minorEastAsia" w:hAnsiTheme="minorEastAsia" w:cs="ＭＳ 明朝" w:hint="eastAsia"/>
          <w:b/>
          <w:color w:val="auto"/>
        </w:rPr>
        <w:t>１</w:t>
      </w:r>
      <w:r w:rsidR="00954C97" w:rsidRPr="00117E25">
        <w:rPr>
          <w:rFonts w:asciiTheme="minorEastAsia" w:eastAsiaTheme="minorEastAsia" w:hAnsiTheme="minorEastAsia" w:cs="ＭＳ 明朝" w:hint="eastAsia"/>
          <w:b/>
          <w:color w:val="auto"/>
        </w:rPr>
        <w:t>３</w:t>
      </w:r>
      <w:r w:rsidR="005F17E4" w:rsidRPr="00117E25">
        <w:rPr>
          <w:rFonts w:asciiTheme="minorEastAsia" w:eastAsiaTheme="minorEastAsia" w:hAnsiTheme="minorEastAsia" w:cs="ＭＳ 明朝" w:hint="eastAsia"/>
          <w:b/>
          <w:color w:val="auto"/>
        </w:rPr>
        <w:t>．</w:t>
      </w:r>
      <w:r w:rsidRPr="00117E25">
        <w:rPr>
          <w:rFonts w:asciiTheme="minorEastAsia" w:eastAsiaTheme="minorEastAsia" w:hAnsiTheme="minorEastAsia" w:cs="ＭＳ 明朝" w:hint="eastAsia"/>
          <w:b/>
          <w:color w:val="auto"/>
        </w:rPr>
        <w:t>補助</w:t>
      </w:r>
      <w:r w:rsidR="005F17E4" w:rsidRPr="00117E25">
        <w:rPr>
          <w:rFonts w:asciiTheme="minorEastAsia" w:eastAsiaTheme="minorEastAsia" w:hAnsiTheme="minorEastAsia" w:cs="ＭＳ 明朝" w:hint="eastAsia"/>
          <w:b/>
          <w:color w:val="auto"/>
        </w:rPr>
        <w:t>事業の遂行</w:t>
      </w:r>
    </w:p>
    <w:p w:rsidR="005F17E4" w:rsidRPr="00117E25" w:rsidRDefault="00DA04F6"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w:t>
      </w:r>
      <w:r w:rsidR="005F17E4" w:rsidRPr="00117E25">
        <w:rPr>
          <w:rFonts w:asciiTheme="minorEastAsia" w:eastAsiaTheme="minorEastAsia" w:hAnsiTheme="minorEastAsia" w:cs="ＭＳ 明朝" w:hint="eastAsia"/>
          <w:color w:val="auto"/>
        </w:rPr>
        <w:t>事業者は、</w:t>
      </w:r>
      <w:r w:rsidRPr="00117E25">
        <w:rPr>
          <w:rFonts w:asciiTheme="minorEastAsia" w:eastAsiaTheme="minorEastAsia" w:hAnsiTheme="minorEastAsia" w:cs="ＭＳ 明朝" w:hint="eastAsia"/>
          <w:color w:val="auto"/>
        </w:rPr>
        <w:t>補助</w:t>
      </w:r>
      <w:r w:rsidR="005F17E4" w:rsidRPr="00117E25">
        <w:rPr>
          <w:rFonts w:asciiTheme="minorEastAsia" w:eastAsiaTheme="minorEastAsia" w:hAnsiTheme="minorEastAsia" w:cs="ＭＳ 明朝" w:hint="eastAsia"/>
          <w:color w:val="auto"/>
        </w:rPr>
        <w:t>金の交付決定の内容</w:t>
      </w:r>
      <w:r w:rsidR="00A33DF7" w:rsidRPr="00117E25">
        <w:rPr>
          <w:rFonts w:asciiTheme="minorEastAsia" w:eastAsiaTheme="minorEastAsia" w:hAnsiTheme="minorEastAsia" w:cs="ＭＳ 明朝" w:hint="eastAsia"/>
          <w:color w:val="auto"/>
        </w:rPr>
        <w:t>及び</w:t>
      </w:r>
      <w:r w:rsidR="005F17E4" w:rsidRPr="00117E25">
        <w:rPr>
          <w:rFonts w:asciiTheme="minorEastAsia" w:eastAsiaTheme="minorEastAsia" w:hAnsiTheme="minorEastAsia" w:cs="ＭＳ 明朝" w:hint="eastAsia"/>
          <w:color w:val="auto"/>
        </w:rPr>
        <w:t>これに付した条件に従い、善良な管理者の注意をもって</w:t>
      </w:r>
      <w:r w:rsidRPr="00117E25">
        <w:rPr>
          <w:rFonts w:asciiTheme="minorEastAsia" w:eastAsiaTheme="minorEastAsia" w:hAnsiTheme="minorEastAsia" w:cs="ＭＳ 明朝" w:hint="eastAsia"/>
          <w:color w:val="auto"/>
        </w:rPr>
        <w:t>補助</w:t>
      </w:r>
      <w:r w:rsidR="005F17E4" w:rsidRPr="00117E25">
        <w:rPr>
          <w:rFonts w:asciiTheme="minorEastAsia" w:eastAsiaTheme="minorEastAsia" w:hAnsiTheme="minorEastAsia" w:cs="ＭＳ 明朝" w:hint="eastAsia"/>
          <w:color w:val="auto"/>
        </w:rPr>
        <w:t>事業を行わなければならず、</w:t>
      </w:r>
      <w:r w:rsidRPr="00117E25">
        <w:rPr>
          <w:rFonts w:asciiTheme="minorEastAsia" w:eastAsiaTheme="minorEastAsia" w:hAnsiTheme="minorEastAsia" w:cs="ＭＳ 明朝" w:hint="eastAsia"/>
          <w:color w:val="auto"/>
        </w:rPr>
        <w:t>補助</w:t>
      </w:r>
      <w:r w:rsidR="005F17E4" w:rsidRPr="00117E25">
        <w:rPr>
          <w:rFonts w:asciiTheme="minorEastAsia" w:eastAsiaTheme="minorEastAsia" w:hAnsiTheme="minorEastAsia" w:cs="ＭＳ 明朝" w:hint="eastAsia"/>
          <w:color w:val="auto"/>
        </w:rPr>
        <w:t>金を他の用途へ使用してはならない。</w:t>
      </w:r>
    </w:p>
    <w:p w:rsidR="005F17E4" w:rsidRPr="00117E25" w:rsidRDefault="005F17E4" w:rsidP="005F17E4">
      <w:pPr>
        <w:overflowPunct/>
        <w:autoSpaceDE w:val="0"/>
        <w:autoSpaceDN w:val="0"/>
        <w:jc w:val="left"/>
        <w:textAlignment w:val="auto"/>
        <w:rPr>
          <w:rFonts w:asciiTheme="minorEastAsia" w:eastAsiaTheme="minorEastAsia" w:hAnsiTheme="minorEastAsia" w:cs="ＭＳ 明朝"/>
          <w:color w:val="auto"/>
        </w:rPr>
      </w:pPr>
    </w:p>
    <w:p w:rsidR="005F17E4" w:rsidRPr="00117E25" w:rsidRDefault="005F17E4" w:rsidP="005F17E4">
      <w:pPr>
        <w:overflowPunct/>
        <w:autoSpaceDE w:val="0"/>
        <w:autoSpaceDN w:val="0"/>
        <w:jc w:val="left"/>
        <w:textAlignment w:val="auto"/>
        <w:rPr>
          <w:rFonts w:asciiTheme="minorEastAsia" w:eastAsiaTheme="minorEastAsia" w:hAnsiTheme="minorEastAsia" w:cs="ＭＳ 明朝"/>
          <w:b/>
          <w:color w:val="auto"/>
        </w:rPr>
      </w:pPr>
      <w:r w:rsidRPr="00117E25">
        <w:rPr>
          <w:rFonts w:asciiTheme="minorEastAsia" w:eastAsiaTheme="minorEastAsia" w:hAnsiTheme="minorEastAsia" w:cs="ＭＳ 明朝" w:hint="eastAsia"/>
          <w:b/>
          <w:color w:val="auto"/>
        </w:rPr>
        <w:t>１</w:t>
      </w:r>
      <w:r w:rsidR="00954C97" w:rsidRPr="00117E25">
        <w:rPr>
          <w:rFonts w:asciiTheme="minorEastAsia" w:eastAsiaTheme="minorEastAsia" w:hAnsiTheme="minorEastAsia" w:cs="ＭＳ 明朝" w:hint="eastAsia"/>
          <w:b/>
          <w:color w:val="auto"/>
        </w:rPr>
        <w:t>４</w:t>
      </w:r>
      <w:r w:rsidR="00DA04F6" w:rsidRPr="00117E25">
        <w:rPr>
          <w:rFonts w:asciiTheme="minorEastAsia" w:eastAsiaTheme="minorEastAsia" w:hAnsiTheme="minorEastAsia" w:cs="ＭＳ 明朝" w:hint="eastAsia"/>
          <w:b/>
          <w:color w:val="auto"/>
        </w:rPr>
        <w:t>．補助</w:t>
      </w:r>
      <w:r w:rsidRPr="00117E25">
        <w:rPr>
          <w:rFonts w:asciiTheme="minorEastAsia" w:eastAsiaTheme="minorEastAsia" w:hAnsiTheme="minorEastAsia" w:cs="ＭＳ 明朝" w:hint="eastAsia"/>
          <w:b/>
          <w:color w:val="auto"/>
        </w:rPr>
        <w:t>事業の実績報告</w:t>
      </w:r>
    </w:p>
    <w:p w:rsidR="005F17E4" w:rsidRPr="00117E25" w:rsidRDefault="00DA04F6"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（１）補助事業者は、</w:t>
      </w:r>
      <w:r w:rsidR="00D80FF5" w:rsidRPr="00117E25">
        <w:rPr>
          <w:rFonts w:asciiTheme="minorEastAsia" w:eastAsiaTheme="minorEastAsia" w:hAnsiTheme="minorEastAsia" w:cs="ＭＳ 明朝" w:hint="eastAsia"/>
          <w:color w:val="auto"/>
        </w:rPr>
        <w:t>補助事業終了後２週間以内、又は令和３年２月１２日（金）の何れか早い日までに、</w:t>
      </w:r>
      <w:r w:rsidR="005F17E4" w:rsidRPr="00117E25">
        <w:rPr>
          <w:rFonts w:asciiTheme="minorEastAsia" w:eastAsiaTheme="minorEastAsia" w:hAnsiTheme="minorEastAsia" w:cs="ＭＳ 明朝" w:hint="eastAsia"/>
          <w:color w:val="auto"/>
        </w:rPr>
        <w:t>様式第</w:t>
      </w:r>
      <w:r w:rsidR="00D80FF5" w:rsidRPr="00117E25">
        <w:rPr>
          <w:rFonts w:asciiTheme="minorEastAsia" w:eastAsiaTheme="minorEastAsia" w:hAnsiTheme="minorEastAsia" w:cs="ＭＳ 明朝" w:hint="eastAsia"/>
          <w:color w:val="auto"/>
        </w:rPr>
        <w:t>５</w:t>
      </w:r>
      <w:r w:rsidR="0007208D" w:rsidRPr="00117E25">
        <w:rPr>
          <w:rFonts w:asciiTheme="minorEastAsia" w:eastAsiaTheme="minorEastAsia" w:hAnsiTheme="minorEastAsia" w:cs="ＭＳ 明朝" w:hint="eastAsia"/>
          <w:color w:val="auto"/>
        </w:rPr>
        <w:t>号</w:t>
      </w:r>
      <w:r w:rsidR="005F17E4" w:rsidRPr="00117E25">
        <w:rPr>
          <w:rFonts w:asciiTheme="minorEastAsia" w:eastAsiaTheme="minorEastAsia" w:hAnsiTheme="minorEastAsia" w:cs="ＭＳ 明朝" w:hint="eastAsia"/>
          <w:color w:val="auto"/>
        </w:rPr>
        <w:t>の実績報告書を提出するものとする。</w:t>
      </w:r>
    </w:p>
    <w:p w:rsidR="005F17E4" w:rsidRPr="00117E25" w:rsidRDefault="00DA04F6"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（２）補助</w:t>
      </w:r>
      <w:r w:rsidR="005F17E4" w:rsidRPr="00117E25">
        <w:rPr>
          <w:rFonts w:asciiTheme="minorEastAsia" w:eastAsiaTheme="minorEastAsia" w:hAnsiTheme="minorEastAsia" w:cs="ＭＳ 明朝" w:hint="eastAsia"/>
          <w:color w:val="auto"/>
        </w:rPr>
        <w:t>事</w:t>
      </w:r>
      <w:r w:rsidRPr="00117E25">
        <w:rPr>
          <w:rFonts w:asciiTheme="minorEastAsia" w:eastAsiaTheme="minorEastAsia" w:hAnsiTheme="minorEastAsia" w:cs="ＭＳ 明朝" w:hint="eastAsia"/>
          <w:color w:val="auto"/>
        </w:rPr>
        <w:t>業者は、（１）の実績報告を行うに当たって、補助</w:t>
      </w:r>
      <w:r w:rsidR="005F17E4" w:rsidRPr="00117E25">
        <w:rPr>
          <w:rFonts w:asciiTheme="minorEastAsia" w:eastAsiaTheme="minorEastAsia" w:hAnsiTheme="minorEastAsia" w:cs="ＭＳ 明朝" w:hint="eastAsia"/>
          <w:color w:val="auto"/>
        </w:rPr>
        <w:t>金に係る消費税</w:t>
      </w:r>
      <w:r w:rsidR="00A33DF7" w:rsidRPr="00117E25">
        <w:rPr>
          <w:rFonts w:asciiTheme="minorEastAsia" w:eastAsiaTheme="minorEastAsia" w:hAnsiTheme="minorEastAsia" w:cs="ＭＳ 明朝" w:hint="eastAsia"/>
          <w:color w:val="auto"/>
        </w:rPr>
        <w:t>及び</w:t>
      </w:r>
      <w:r w:rsidR="005F17E4" w:rsidRPr="00117E25">
        <w:rPr>
          <w:rFonts w:asciiTheme="minorEastAsia" w:eastAsiaTheme="minorEastAsia" w:hAnsiTheme="minorEastAsia" w:cs="ＭＳ 明朝" w:hint="eastAsia"/>
          <w:color w:val="auto"/>
        </w:rPr>
        <w:t>地方消費税に係る</w:t>
      </w:r>
      <w:r w:rsidR="00D80FF5" w:rsidRPr="00117E25">
        <w:rPr>
          <w:rFonts w:asciiTheme="minorEastAsia" w:eastAsiaTheme="minorEastAsia" w:hAnsiTheme="minorEastAsia" w:cs="ＭＳ 明朝" w:hint="eastAsia"/>
          <w:color w:val="auto"/>
        </w:rPr>
        <w:t>仕入控除</w:t>
      </w:r>
      <w:r w:rsidR="005F17E4" w:rsidRPr="00117E25">
        <w:rPr>
          <w:rFonts w:asciiTheme="minorEastAsia" w:eastAsiaTheme="minorEastAsia" w:hAnsiTheme="minorEastAsia" w:cs="ＭＳ 明朝" w:hint="eastAsia"/>
          <w:color w:val="auto"/>
        </w:rPr>
        <w:t>税額が明らかな場合は、当該消費税</w:t>
      </w:r>
      <w:r w:rsidR="00A33DF7" w:rsidRPr="00117E25">
        <w:rPr>
          <w:rFonts w:asciiTheme="minorEastAsia" w:eastAsiaTheme="minorEastAsia" w:hAnsiTheme="minorEastAsia" w:cs="ＭＳ 明朝" w:hint="eastAsia"/>
          <w:color w:val="auto"/>
        </w:rPr>
        <w:t>及び</w:t>
      </w:r>
      <w:r w:rsidR="005F17E4" w:rsidRPr="00117E25">
        <w:rPr>
          <w:rFonts w:asciiTheme="minorEastAsia" w:eastAsiaTheme="minorEastAsia" w:hAnsiTheme="minorEastAsia" w:cs="ＭＳ 明朝" w:hint="eastAsia"/>
          <w:color w:val="auto"/>
        </w:rPr>
        <w:t>地方消費税に係る仕入控除税額を減額して報告しなければならない。</w:t>
      </w:r>
    </w:p>
    <w:p w:rsidR="00D80FF5" w:rsidRPr="00117E25" w:rsidRDefault="00D80FF5" w:rsidP="00D80FF5">
      <w:pPr>
        <w:overflowPunct/>
        <w:autoSpaceDE w:val="0"/>
        <w:autoSpaceDN w:val="0"/>
        <w:jc w:val="left"/>
        <w:textAlignment w:val="auto"/>
        <w:rPr>
          <w:rFonts w:asciiTheme="minorEastAsia" w:eastAsiaTheme="minorEastAsia" w:hAnsiTheme="minorEastAsia" w:cs="ＭＳ 明朝"/>
          <w:color w:val="auto"/>
        </w:rPr>
      </w:pPr>
    </w:p>
    <w:p w:rsidR="00954C97" w:rsidRPr="00117E25" w:rsidRDefault="00954C97" w:rsidP="00D80FF5">
      <w:pPr>
        <w:overflowPunct/>
        <w:autoSpaceDE w:val="0"/>
        <w:autoSpaceDN w:val="0"/>
        <w:jc w:val="left"/>
        <w:textAlignment w:val="auto"/>
        <w:rPr>
          <w:rFonts w:asciiTheme="minorEastAsia" w:eastAsiaTheme="minorEastAsia" w:hAnsiTheme="minorEastAsia" w:cs="ＭＳ 明朝"/>
          <w:color w:val="auto"/>
        </w:rPr>
      </w:pPr>
    </w:p>
    <w:p w:rsidR="00D80FF5" w:rsidRPr="00117E25" w:rsidRDefault="00D80FF5" w:rsidP="00D80FF5">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lastRenderedPageBreak/>
        <w:t>１</w:t>
      </w:r>
      <w:r w:rsidR="00954C97" w:rsidRPr="00117E25">
        <w:rPr>
          <w:rFonts w:asciiTheme="minorEastAsia" w:eastAsiaTheme="minorEastAsia" w:hAnsiTheme="minorEastAsia" w:cs="ＭＳ ゴシック" w:hint="eastAsia"/>
          <w:b/>
          <w:color w:val="auto"/>
        </w:rPr>
        <w:t>５</w:t>
      </w:r>
      <w:r w:rsidRPr="00117E25">
        <w:rPr>
          <w:rFonts w:asciiTheme="minorEastAsia" w:eastAsiaTheme="minorEastAsia" w:hAnsiTheme="minorEastAsia" w:cs="ＭＳ ゴシック" w:hint="eastAsia"/>
          <w:b/>
          <w:color w:val="auto"/>
        </w:rPr>
        <w:t>．補助金の請求</w:t>
      </w:r>
    </w:p>
    <w:p w:rsidR="00D80FF5" w:rsidRPr="00117E25" w:rsidRDefault="00D80FF5" w:rsidP="00D80FF5">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補助事業者は、補助事業の実績報告と合わせて、様式第６号の交付請求書により、敦賀商工会議所に補助金の請求を行う。</w:t>
      </w:r>
    </w:p>
    <w:p w:rsidR="005F17E4" w:rsidRPr="00117E25" w:rsidRDefault="005F17E4" w:rsidP="005D1AA8">
      <w:pPr>
        <w:overflowPunct/>
        <w:autoSpaceDE w:val="0"/>
        <w:autoSpaceDN w:val="0"/>
        <w:jc w:val="left"/>
        <w:textAlignment w:val="auto"/>
        <w:rPr>
          <w:rFonts w:asciiTheme="minorEastAsia" w:eastAsiaTheme="minorEastAsia" w:hAnsiTheme="minorEastAsia" w:cs="ＭＳ 明朝"/>
          <w:color w:val="auto"/>
        </w:rPr>
      </w:pPr>
    </w:p>
    <w:p w:rsidR="005F1665" w:rsidRPr="00117E25" w:rsidRDefault="005F1665" w:rsidP="005F1665">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１</w:t>
      </w:r>
      <w:r w:rsidR="00954C97" w:rsidRPr="00117E25">
        <w:rPr>
          <w:rFonts w:asciiTheme="minorEastAsia" w:eastAsiaTheme="minorEastAsia" w:hAnsiTheme="minorEastAsia" w:cs="ＭＳ ゴシック" w:hint="eastAsia"/>
          <w:b/>
          <w:color w:val="auto"/>
        </w:rPr>
        <w:t>６</w:t>
      </w:r>
      <w:r w:rsidRPr="00117E25">
        <w:rPr>
          <w:rFonts w:asciiTheme="minorEastAsia" w:eastAsiaTheme="minorEastAsia" w:hAnsiTheme="minorEastAsia" w:cs="ＭＳ ゴシック" w:hint="eastAsia"/>
          <w:b/>
          <w:color w:val="auto"/>
        </w:rPr>
        <w:t>．</w:t>
      </w:r>
      <w:r w:rsidR="00793669" w:rsidRPr="00117E25">
        <w:rPr>
          <w:rFonts w:asciiTheme="minorEastAsia" w:eastAsiaTheme="minorEastAsia" w:hAnsiTheme="minorEastAsia" w:cs="ＭＳ ゴシック" w:hint="eastAsia"/>
          <w:b/>
          <w:color w:val="auto"/>
        </w:rPr>
        <w:t>補助</w:t>
      </w:r>
      <w:r w:rsidRPr="00117E25">
        <w:rPr>
          <w:rFonts w:asciiTheme="minorEastAsia" w:eastAsiaTheme="minorEastAsia" w:hAnsiTheme="minorEastAsia" w:cs="ＭＳ ゴシック" w:hint="eastAsia"/>
          <w:b/>
          <w:color w:val="auto"/>
        </w:rPr>
        <w:t>金額の確定</w:t>
      </w:r>
    </w:p>
    <w:p w:rsidR="00B1520F" w:rsidRPr="00117E25" w:rsidRDefault="00793669" w:rsidP="00B1520F">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敦賀商工会議所</w:t>
      </w:r>
      <w:r w:rsidR="005F1665" w:rsidRPr="00117E25">
        <w:rPr>
          <w:rFonts w:asciiTheme="minorEastAsia" w:eastAsiaTheme="minorEastAsia" w:hAnsiTheme="minorEastAsia" w:cs="ＭＳ 明朝" w:hint="eastAsia"/>
          <w:color w:val="auto"/>
        </w:rPr>
        <w:t>は、</w:t>
      </w:r>
      <w:r w:rsidRPr="00117E25">
        <w:rPr>
          <w:rFonts w:asciiTheme="minorEastAsia" w:eastAsiaTheme="minorEastAsia" w:hAnsiTheme="minorEastAsia" w:cs="ＭＳ 明朝" w:hint="eastAsia"/>
          <w:color w:val="auto"/>
        </w:rPr>
        <w:t>補助</w:t>
      </w:r>
      <w:r w:rsidR="005F1665" w:rsidRPr="00117E25">
        <w:rPr>
          <w:rFonts w:asciiTheme="minorEastAsia" w:eastAsiaTheme="minorEastAsia" w:hAnsiTheme="minorEastAsia" w:cs="ＭＳ 明朝" w:hint="eastAsia"/>
          <w:color w:val="auto"/>
        </w:rPr>
        <w:t>事業者から実績報告書</w:t>
      </w:r>
      <w:r w:rsidR="008F19CE" w:rsidRPr="00117E25">
        <w:rPr>
          <w:rFonts w:asciiTheme="minorEastAsia" w:eastAsiaTheme="minorEastAsia" w:hAnsiTheme="minorEastAsia" w:cs="ＭＳ 明朝" w:hint="eastAsia"/>
          <w:color w:val="auto"/>
        </w:rPr>
        <w:t>（様式第</w:t>
      </w:r>
      <w:r w:rsidR="00725473" w:rsidRPr="00117E25">
        <w:rPr>
          <w:rFonts w:asciiTheme="minorEastAsia" w:eastAsiaTheme="minorEastAsia" w:hAnsiTheme="minorEastAsia" w:cs="ＭＳ 明朝" w:hint="eastAsia"/>
          <w:color w:val="auto"/>
        </w:rPr>
        <w:t>５</w:t>
      </w:r>
      <w:r w:rsidR="005810D8" w:rsidRPr="00117E25">
        <w:rPr>
          <w:rFonts w:asciiTheme="minorEastAsia" w:eastAsiaTheme="minorEastAsia" w:hAnsiTheme="minorEastAsia" w:cs="ＭＳ 明朝" w:hint="eastAsia"/>
          <w:color w:val="auto"/>
        </w:rPr>
        <w:t>号）</w:t>
      </w:r>
      <w:r w:rsidR="00725473" w:rsidRPr="00117E25">
        <w:rPr>
          <w:rFonts w:asciiTheme="minorEastAsia" w:eastAsiaTheme="minorEastAsia" w:hAnsiTheme="minorEastAsia" w:cs="ＭＳ 明朝" w:hint="eastAsia"/>
          <w:color w:val="auto"/>
        </w:rPr>
        <w:t>及び交付</w:t>
      </w:r>
      <w:r w:rsidR="00E417EA" w:rsidRPr="00117E25">
        <w:rPr>
          <w:rFonts w:asciiTheme="minorEastAsia" w:eastAsiaTheme="minorEastAsia" w:hAnsiTheme="minorEastAsia" w:cs="ＭＳ 明朝" w:hint="eastAsia"/>
          <w:color w:val="auto"/>
        </w:rPr>
        <w:t>請求</w:t>
      </w:r>
      <w:r w:rsidR="00725473" w:rsidRPr="00117E25">
        <w:rPr>
          <w:rFonts w:asciiTheme="minorEastAsia" w:eastAsiaTheme="minorEastAsia" w:hAnsiTheme="minorEastAsia" w:cs="ＭＳ 明朝" w:hint="eastAsia"/>
          <w:color w:val="auto"/>
        </w:rPr>
        <w:t>書（様式第６号）</w:t>
      </w:r>
      <w:r w:rsidR="005F1665" w:rsidRPr="00117E25">
        <w:rPr>
          <w:rFonts w:asciiTheme="minorEastAsia" w:eastAsiaTheme="minorEastAsia" w:hAnsiTheme="minorEastAsia" w:cs="ＭＳ 明朝" w:hint="eastAsia"/>
          <w:color w:val="auto"/>
        </w:rPr>
        <w:t>の提出を受けた</w:t>
      </w:r>
      <w:r w:rsidR="00725473" w:rsidRPr="00117E25">
        <w:rPr>
          <w:rFonts w:asciiTheme="minorEastAsia" w:eastAsiaTheme="minorEastAsia" w:hAnsiTheme="minorEastAsia" w:cs="ＭＳ 明朝" w:hint="eastAsia"/>
          <w:color w:val="auto"/>
        </w:rPr>
        <w:t>後</w:t>
      </w:r>
      <w:r w:rsidR="005F1665" w:rsidRPr="00117E25">
        <w:rPr>
          <w:rFonts w:asciiTheme="minorEastAsia" w:eastAsiaTheme="minorEastAsia" w:hAnsiTheme="minorEastAsia" w:cs="ＭＳ 明朝" w:hint="eastAsia"/>
          <w:color w:val="auto"/>
        </w:rPr>
        <w:t>、当該報告に係る書類の検査を行</w:t>
      </w:r>
      <w:r w:rsidR="00B1520F" w:rsidRPr="00117E25">
        <w:rPr>
          <w:rFonts w:asciiTheme="minorEastAsia" w:eastAsiaTheme="minorEastAsia" w:hAnsiTheme="minorEastAsia" w:cs="ＭＳ 明朝" w:hint="eastAsia"/>
          <w:color w:val="auto"/>
        </w:rPr>
        <w:t>い補助金額を確定し、補助事業者に対し</w:t>
      </w:r>
      <w:r w:rsidR="00725473" w:rsidRPr="00117E25">
        <w:rPr>
          <w:rFonts w:asciiTheme="minorEastAsia" w:eastAsiaTheme="minorEastAsia" w:hAnsiTheme="minorEastAsia" w:cs="ＭＳ 明朝" w:hint="eastAsia"/>
          <w:color w:val="auto"/>
        </w:rPr>
        <w:t>て様式第７号の交付</w:t>
      </w:r>
      <w:r w:rsidR="00B1520F" w:rsidRPr="00117E25">
        <w:rPr>
          <w:rFonts w:asciiTheme="minorEastAsia" w:eastAsiaTheme="minorEastAsia" w:hAnsiTheme="minorEastAsia" w:cs="ＭＳ 明朝" w:hint="eastAsia"/>
          <w:color w:val="auto"/>
        </w:rPr>
        <w:t>確定通知</w:t>
      </w:r>
      <w:r w:rsidR="00725473" w:rsidRPr="00117E25">
        <w:rPr>
          <w:rFonts w:asciiTheme="minorEastAsia" w:eastAsiaTheme="minorEastAsia" w:hAnsiTheme="minorEastAsia" w:cs="ＭＳ 明朝" w:hint="eastAsia"/>
          <w:color w:val="auto"/>
        </w:rPr>
        <w:t>書により、確定通知</w:t>
      </w:r>
      <w:r w:rsidR="00B1520F" w:rsidRPr="00117E25">
        <w:rPr>
          <w:rFonts w:asciiTheme="minorEastAsia" w:eastAsiaTheme="minorEastAsia" w:hAnsiTheme="minorEastAsia" w:cs="ＭＳ 明朝" w:hint="eastAsia"/>
          <w:color w:val="auto"/>
        </w:rPr>
        <w:t>を行う。</w:t>
      </w:r>
    </w:p>
    <w:p w:rsidR="002C740B" w:rsidRPr="00117E25" w:rsidRDefault="002C740B" w:rsidP="005F1665">
      <w:pPr>
        <w:overflowPunct/>
        <w:autoSpaceDE w:val="0"/>
        <w:autoSpaceDN w:val="0"/>
        <w:jc w:val="left"/>
        <w:textAlignment w:val="auto"/>
        <w:rPr>
          <w:rFonts w:asciiTheme="minorEastAsia" w:eastAsiaTheme="minorEastAsia" w:hAnsiTheme="minorEastAsia" w:cs="ＭＳ 明朝"/>
          <w:color w:val="auto"/>
        </w:rPr>
      </w:pPr>
    </w:p>
    <w:p w:rsidR="005F1665" w:rsidRPr="00117E25" w:rsidRDefault="005F1665" w:rsidP="005F1665">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１</w:t>
      </w:r>
      <w:r w:rsidR="00954C97" w:rsidRPr="00117E25">
        <w:rPr>
          <w:rFonts w:asciiTheme="minorEastAsia" w:eastAsiaTheme="minorEastAsia" w:hAnsiTheme="minorEastAsia" w:cs="ＭＳ ゴシック" w:hint="eastAsia"/>
          <w:b/>
          <w:color w:val="auto"/>
        </w:rPr>
        <w:t>７</w:t>
      </w:r>
      <w:r w:rsidRPr="00117E25">
        <w:rPr>
          <w:rFonts w:asciiTheme="minorEastAsia" w:eastAsiaTheme="minorEastAsia" w:hAnsiTheme="minorEastAsia" w:cs="ＭＳ ゴシック" w:hint="eastAsia"/>
          <w:b/>
          <w:color w:val="auto"/>
        </w:rPr>
        <w:t>．</w:t>
      </w:r>
      <w:r w:rsidR="00793669" w:rsidRPr="00117E25">
        <w:rPr>
          <w:rFonts w:asciiTheme="minorEastAsia" w:eastAsiaTheme="minorEastAsia" w:hAnsiTheme="minorEastAsia" w:cs="ＭＳ ゴシック" w:hint="eastAsia"/>
          <w:b/>
          <w:color w:val="auto"/>
        </w:rPr>
        <w:t>補助</w:t>
      </w:r>
      <w:r w:rsidRPr="00117E25">
        <w:rPr>
          <w:rFonts w:asciiTheme="minorEastAsia" w:eastAsiaTheme="minorEastAsia" w:hAnsiTheme="minorEastAsia" w:cs="ＭＳ ゴシック" w:hint="eastAsia"/>
          <w:b/>
          <w:color w:val="auto"/>
        </w:rPr>
        <w:t>金の支払い</w:t>
      </w:r>
    </w:p>
    <w:p w:rsidR="005F1665" w:rsidRPr="00117E25" w:rsidRDefault="00793669"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ゴシック" w:hint="eastAsia"/>
          <w:color w:val="auto"/>
        </w:rPr>
        <w:t>敦賀商工会議所は１</w:t>
      </w:r>
      <w:r w:rsidR="008B20BE" w:rsidRPr="00117E25">
        <w:rPr>
          <w:rFonts w:asciiTheme="minorEastAsia" w:eastAsiaTheme="minorEastAsia" w:hAnsiTheme="minorEastAsia" w:cs="ＭＳ ゴシック" w:hint="eastAsia"/>
          <w:color w:val="auto"/>
        </w:rPr>
        <w:t>６</w:t>
      </w:r>
      <w:r w:rsidR="005F1665" w:rsidRPr="00117E25">
        <w:rPr>
          <w:rFonts w:asciiTheme="minorEastAsia" w:eastAsiaTheme="minorEastAsia" w:hAnsiTheme="minorEastAsia" w:cs="ＭＳ ゴシック" w:hint="eastAsia"/>
          <w:color w:val="auto"/>
        </w:rPr>
        <w:t>．</w:t>
      </w:r>
      <w:r w:rsidR="005F1665" w:rsidRPr="00117E25">
        <w:rPr>
          <w:rFonts w:asciiTheme="minorEastAsia" w:eastAsiaTheme="minorEastAsia" w:hAnsiTheme="minorEastAsia" w:cs="ＭＳ 明朝" w:hint="eastAsia"/>
          <w:color w:val="auto"/>
        </w:rPr>
        <w:t>により交付すべき</w:t>
      </w:r>
      <w:r w:rsidR="001B4548" w:rsidRPr="00117E25">
        <w:rPr>
          <w:rFonts w:asciiTheme="minorEastAsia" w:eastAsiaTheme="minorEastAsia" w:hAnsiTheme="minorEastAsia" w:cs="ＭＳ 明朝" w:hint="eastAsia"/>
          <w:color w:val="auto"/>
        </w:rPr>
        <w:t>補助</w:t>
      </w:r>
      <w:r w:rsidR="005F1665" w:rsidRPr="00117E25">
        <w:rPr>
          <w:rFonts w:asciiTheme="minorEastAsia" w:eastAsiaTheme="minorEastAsia" w:hAnsiTheme="minorEastAsia" w:cs="ＭＳ 明朝" w:hint="eastAsia"/>
          <w:color w:val="auto"/>
        </w:rPr>
        <w:t>金の額を確定した</w:t>
      </w:r>
      <w:r w:rsidR="00725473" w:rsidRPr="00117E25">
        <w:rPr>
          <w:rFonts w:asciiTheme="minorEastAsia" w:eastAsiaTheme="minorEastAsia" w:hAnsiTheme="minorEastAsia" w:cs="ＭＳ 明朝" w:hint="eastAsia"/>
          <w:color w:val="auto"/>
        </w:rPr>
        <w:t>後</w:t>
      </w:r>
      <w:r w:rsidR="005F1665" w:rsidRPr="00117E25">
        <w:rPr>
          <w:rFonts w:asciiTheme="minorEastAsia" w:eastAsiaTheme="minorEastAsia" w:hAnsiTheme="minorEastAsia" w:cs="ＭＳ 明朝" w:hint="eastAsia"/>
          <w:color w:val="auto"/>
        </w:rPr>
        <w:t>、</w:t>
      </w:r>
      <w:r w:rsidR="00725473" w:rsidRPr="00117E25">
        <w:rPr>
          <w:rFonts w:asciiTheme="minorEastAsia" w:eastAsiaTheme="minorEastAsia" w:hAnsiTheme="minorEastAsia" w:cs="ＭＳ 明朝" w:hint="eastAsia"/>
          <w:color w:val="auto"/>
        </w:rPr>
        <w:t>補助事業者に対し</w:t>
      </w:r>
      <w:r w:rsidR="001B4548" w:rsidRPr="00117E25">
        <w:rPr>
          <w:rFonts w:asciiTheme="minorEastAsia" w:eastAsiaTheme="minorEastAsia" w:hAnsiTheme="minorEastAsia" w:cs="ＭＳ 明朝" w:hint="eastAsia"/>
          <w:color w:val="auto"/>
        </w:rPr>
        <w:t>補助</w:t>
      </w:r>
      <w:r w:rsidR="005F1665" w:rsidRPr="00117E25">
        <w:rPr>
          <w:rFonts w:asciiTheme="minorEastAsia" w:eastAsiaTheme="minorEastAsia" w:hAnsiTheme="minorEastAsia" w:cs="ＭＳ 明朝" w:hint="eastAsia"/>
          <w:color w:val="auto"/>
        </w:rPr>
        <w:t>金を支払うものとする。</w:t>
      </w:r>
    </w:p>
    <w:p w:rsidR="001B4548" w:rsidRPr="00117E25" w:rsidRDefault="001B4548"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p>
    <w:p w:rsidR="005F1665" w:rsidRPr="00117E25" w:rsidRDefault="005F1665" w:rsidP="005F1665">
      <w:pPr>
        <w:overflowPunct/>
        <w:autoSpaceDE w:val="0"/>
        <w:autoSpaceDN w:val="0"/>
        <w:jc w:val="left"/>
        <w:textAlignment w:val="auto"/>
        <w:rPr>
          <w:rFonts w:asciiTheme="minorEastAsia" w:eastAsiaTheme="minorEastAsia" w:hAnsiTheme="minorEastAsia" w:cs="ＭＳ ゴシック"/>
          <w:b/>
          <w:color w:val="auto"/>
        </w:rPr>
      </w:pPr>
      <w:r w:rsidRPr="00117E25">
        <w:rPr>
          <w:rFonts w:asciiTheme="minorEastAsia" w:eastAsiaTheme="minorEastAsia" w:hAnsiTheme="minorEastAsia" w:cs="ＭＳ ゴシック" w:hint="eastAsia"/>
          <w:b/>
          <w:color w:val="auto"/>
        </w:rPr>
        <w:t>１</w:t>
      </w:r>
      <w:r w:rsidR="00954C97" w:rsidRPr="00117E25">
        <w:rPr>
          <w:rFonts w:asciiTheme="minorEastAsia" w:eastAsiaTheme="minorEastAsia" w:hAnsiTheme="minorEastAsia" w:cs="ＭＳ ゴシック" w:hint="eastAsia"/>
          <w:b/>
          <w:color w:val="auto"/>
        </w:rPr>
        <w:t>８</w:t>
      </w:r>
      <w:r w:rsidRPr="00117E25">
        <w:rPr>
          <w:rFonts w:asciiTheme="minorEastAsia" w:eastAsiaTheme="minorEastAsia" w:hAnsiTheme="minorEastAsia" w:cs="ＭＳ ゴシック" w:hint="eastAsia"/>
          <w:b/>
          <w:color w:val="auto"/>
        </w:rPr>
        <w:t>．交付決定の取消し</w:t>
      </w:r>
    </w:p>
    <w:p w:rsidR="005F1665" w:rsidRPr="00117E25" w:rsidRDefault="00793669" w:rsidP="00725473">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敦賀商工会議所</w:t>
      </w:r>
      <w:r w:rsidR="005F1665" w:rsidRPr="00117E25">
        <w:rPr>
          <w:rFonts w:asciiTheme="minorEastAsia" w:eastAsiaTheme="minorEastAsia" w:hAnsiTheme="minorEastAsia" w:cs="ＭＳ 明朝" w:hint="eastAsia"/>
          <w:color w:val="auto"/>
        </w:rPr>
        <w:t>は、</w:t>
      </w:r>
      <w:r w:rsidRPr="00117E25">
        <w:rPr>
          <w:rFonts w:asciiTheme="minorEastAsia" w:eastAsiaTheme="minorEastAsia" w:hAnsiTheme="minorEastAsia" w:cs="ＭＳ 明朝" w:hint="eastAsia"/>
          <w:color w:val="auto"/>
        </w:rPr>
        <w:t>補助</w:t>
      </w:r>
      <w:r w:rsidR="005F1665" w:rsidRPr="00117E25">
        <w:rPr>
          <w:rFonts w:asciiTheme="minorEastAsia" w:eastAsiaTheme="minorEastAsia" w:hAnsiTheme="minorEastAsia" w:cs="ＭＳ 明朝" w:hint="eastAsia"/>
          <w:color w:val="auto"/>
        </w:rPr>
        <w:t>事業者が次の各号</w:t>
      </w:r>
      <w:r w:rsidR="00725473" w:rsidRPr="00117E25">
        <w:rPr>
          <w:rFonts w:asciiTheme="minorEastAsia" w:eastAsiaTheme="minorEastAsia" w:hAnsiTheme="minorEastAsia" w:cs="ＭＳ 明朝" w:hint="eastAsia"/>
          <w:color w:val="auto"/>
        </w:rPr>
        <w:t>のいずれか</w:t>
      </w:r>
      <w:r w:rsidR="005F1665" w:rsidRPr="00117E25">
        <w:rPr>
          <w:rFonts w:asciiTheme="minorEastAsia" w:eastAsiaTheme="minorEastAsia" w:hAnsiTheme="minorEastAsia" w:cs="ＭＳ 明朝" w:hint="eastAsia"/>
          <w:color w:val="auto"/>
        </w:rPr>
        <w:t>に該当する</w:t>
      </w:r>
      <w:r w:rsidR="00725473" w:rsidRPr="00117E25">
        <w:rPr>
          <w:rFonts w:asciiTheme="minorEastAsia" w:eastAsiaTheme="minorEastAsia" w:hAnsiTheme="minorEastAsia" w:cs="ＭＳ 明朝" w:hint="eastAsia"/>
          <w:color w:val="auto"/>
        </w:rPr>
        <w:t>時</w:t>
      </w:r>
      <w:r w:rsidR="005F1665" w:rsidRPr="00117E25">
        <w:rPr>
          <w:rFonts w:asciiTheme="minorEastAsia" w:eastAsiaTheme="minorEastAsia" w:hAnsiTheme="minorEastAsia" w:cs="ＭＳ 明朝" w:hint="eastAsia"/>
          <w:color w:val="auto"/>
        </w:rPr>
        <w:t>は、当該申請に係る</w:t>
      </w:r>
      <w:r w:rsidRPr="00117E25">
        <w:rPr>
          <w:rFonts w:asciiTheme="minorEastAsia" w:eastAsiaTheme="minorEastAsia" w:hAnsiTheme="minorEastAsia" w:cs="ＭＳ 明朝" w:hint="eastAsia"/>
          <w:color w:val="auto"/>
        </w:rPr>
        <w:t>補助</w:t>
      </w:r>
      <w:r w:rsidR="005F1665" w:rsidRPr="00117E25">
        <w:rPr>
          <w:rFonts w:asciiTheme="minorEastAsia" w:eastAsiaTheme="minorEastAsia" w:hAnsiTheme="minorEastAsia" w:cs="ＭＳ 明朝" w:hint="eastAsia"/>
          <w:color w:val="auto"/>
        </w:rPr>
        <w:t>金の交付決定の全部または一部を取り消すことができるものとする。</w:t>
      </w:r>
    </w:p>
    <w:p w:rsidR="005F1665" w:rsidRPr="00117E25" w:rsidRDefault="005F1665" w:rsidP="002C740B">
      <w:pPr>
        <w:overflowPunct/>
        <w:autoSpaceDE w:val="0"/>
        <w:autoSpaceDN w:val="0"/>
        <w:ind w:leftChars="300" w:left="840" w:hangingChars="100" w:hanging="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①本交付要領の規定に基づく措置に違反した場合</w:t>
      </w:r>
      <w:r w:rsidR="00725473" w:rsidRPr="00117E25">
        <w:rPr>
          <w:rFonts w:asciiTheme="minorEastAsia" w:eastAsiaTheme="minorEastAsia" w:hAnsiTheme="minorEastAsia" w:cs="ＭＳ 明朝" w:hint="eastAsia"/>
          <w:color w:val="auto"/>
        </w:rPr>
        <w:t>、</w:t>
      </w:r>
      <w:r w:rsidR="00A33DF7" w:rsidRPr="00117E25">
        <w:rPr>
          <w:rFonts w:asciiTheme="minorEastAsia" w:eastAsiaTheme="minorEastAsia" w:hAnsiTheme="minorEastAsia" w:cs="ＭＳ 明朝" w:hint="eastAsia"/>
          <w:color w:val="auto"/>
        </w:rPr>
        <w:t>及び</w:t>
      </w:r>
      <w:r w:rsidR="00793669"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事業者が</w:t>
      </w:r>
      <w:r w:rsidR="00793669"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金を他の用途へ使用した場合</w:t>
      </w:r>
    </w:p>
    <w:p w:rsidR="005F1665" w:rsidRPr="00117E25" w:rsidRDefault="00793669" w:rsidP="002C740B">
      <w:pPr>
        <w:overflowPunct/>
        <w:autoSpaceDE w:val="0"/>
        <w:autoSpaceDN w:val="0"/>
        <w:ind w:firstLineChars="300" w:firstLine="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②補助</w:t>
      </w:r>
      <w:r w:rsidR="005F1665" w:rsidRPr="00117E25">
        <w:rPr>
          <w:rFonts w:asciiTheme="minorEastAsia" w:eastAsiaTheme="minorEastAsia" w:hAnsiTheme="minorEastAsia" w:cs="ＭＳ 明朝" w:hint="eastAsia"/>
          <w:color w:val="auto"/>
        </w:rPr>
        <w:t>事業に関して</w:t>
      </w:r>
      <w:r w:rsidRPr="00117E25">
        <w:rPr>
          <w:rFonts w:asciiTheme="minorEastAsia" w:eastAsiaTheme="minorEastAsia" w:hAnsiTheme="minorEastAsia" w:cs="ＭＳ 明朝" w:hint="eastAsia"/>
          <w:color w:val="auto"/>
        </w:rPr>
        <w:t>補助</w:t>
      </w:r>
      <w:r w:rsidR="005F1665" w:rsidRPr="00117E25">
        <w:rPr>
          <w:rFonts w:asciiTheme="minorEastAsia" w:eastAsiaTheme="minorEastAsia" w:hAnsiTheme="minorEastAsia" w:cs="ＭＳ 明朝" w:hint="eastAsia"/>
          <w:color w:val="auto"/>
        </w:rPr>
        <w:t>金の交付決定の内容またはこれに付した条件に違反した場合</w:t>
      </w:r>
    </w:p>
    <w:p w:rsidR="005F1665" w:rsidRPr="00117E25" w:rsidRDefault="00793669" w:rsidP="002C740B">
      <w:pPr>
        <w:overflowPunct/>
        <w:autoSpaceDE w:val="0"/>
        <w:autoSpaceDN w:val="0"/>
        <w:ind w:firstLineChars="300" w:firstLine="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③敦賀商工会議所</w:t>
      </w:r>
      <w:r w:rsidR="005F1665" w:rsidRPr="00117E25">
        <w:rPr>
          <w:rFonts w:asciiTheme="minorEastAsia" w:eastAsiaTheme="minorEastAsia" w:hAnsiTheme="minorEastAsia" w:cs="ＭＳ 明朝" w:hint="eastAsia"/>
          <w:color w:val="auto"/>
        </w:rPr>
        <w:t>の承認を受けずに、当該</w:t>
      </w:r>
      <w:r w:rsidRPr="00117E25">
        <w:rPr>
          <w:rFonts w:asciiTheme="minorEastAsia" w:eastAsiaTheme="minorEastAsia" w:hAnsiTheme="minorEastAsia" w:cs="ＭＳ 明朝" w:hint="eastAsia"/>
          <w:color w:val="auto"/>
        </w:rPr>
        <w:t>補助</w:t>
      </w:r>
      <w:r w:rsidR="005F1665" w:rsidRPr="00117E25">
        <w:rPr>
          <w:rFonts w:asciiTheme="minorEastAsia" w:eastAsiaTheme="minorEastAsia" w:hAnsiTheme="minorEastAsia" w:cs="ＭＳ 明朝" w:hint="eastAsia"/>
          <w:color w:val="auto"/>
        </w:rPr>
        <w:t>事業を廃止（中止）した場合</w:t>
      </w:r>
    </w:p>
    <w:p w:rsidR="005F1665" w:rsidRPr="00117E25" w:rsidRDefault="005F1665" w:rsidP="002C740B">
      <w:pPr>
        <w:overflowPunct/>
        <w:autoSpaceDE w:val="0"/>
        <w:autoSpaceDN w:val="0"/>
        <w:ind w:firstLineChars="300" w:firstLine="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④当該</w:t>
      </w:r>
      <w:r w:rsidR="00793669" w:rsidRPr="00117E25">
        <w:rPr>
          <w:rFonts w:asciiTheme="minorEastAsia" w:eastAsiaTheme="minorEastAsia" w:hAnsiTheme="minorEastAsia" w:cs="ＭＳ 明朝" w:hint="eastAsia"/>
          <w:color w:val="auto"/>
        </w:rPr>
        <w:t>補助</w:t>
      </w:r>
      <w:r w:rsidR="001B4548" w:rsidRPr="00117E25">
        <w:rPr>
          <w:rFonts w:asciiTheme="minorEastAsia" w:eastAsiaTheme="minorEastAsia" w:hAnsiTheme="minorEastAsia" w:cs="ＭＳ 明朝" w:hint="eastAsia"/>
          <w:color w:val="auto"/>
        </w:rPr>
        <w:t>事業を遂行する見込みがないと判断した場合</w:t>
      </w:r>
    </w:p>
    <w:p w:rsidR="00F928C5" w:rsidRPr="00117E25" w:rsidRDefault="00F928C5" w:rsidP="005F1665">
      <w:pPr>
        <w:overflowPunct/>
        <w:autoSpaceDE w:val="0"/>
        <w:autoSpaceDN w:val="0"/>
        <w:jc w:val="left"/>
        <w:textAlignment w:val="auto"/>
        <w:rPr>
          <w:rFonts w:asciiTheme="minorEastAsia" w:eastAsiaTheme="minorEastAsia" w:hAnsiTheme="minorEastAsia" w:cs="ＭＳ 明朝"/>
          <w:color w:val="auto"/>
        </w:rPr>
      </w:pPr>
    </w:p>
    <w:p w:rsidR="00007C6A" w:rsidRPr="00117E25" w:rsidRDefault="0011793B" w:rsidP="00007C6A">
      <w:pPr>
        <w:overflowPunct/>
        <w:autoSpaceDE w:val="0"/>
        <w:autoSpaceDN w:val="0"/>
        <w:jc w:val="left"/>
        <w:textAlignment w:val="auto"/>
        <w:rPr>
          <w:rFonts w:asciiTheme="minorEastAsia" w:eastAsiaTheme="minorEastAsia" w:hAnsiTheme="minorEastAsia" w:cs="ＭＳ 明朝"/>
          <w:b/>
          <w:color w:val="auto"/>
        </w:rPr>
      </w:pPr>
      <w:r w:rsidRPr="00117E25">
        <w:rPr>
          <w:rFonts w:asciiTheme="minorEastAsia" w:eastAsiaTheme="minorEastAsia" w:hAnsiTheme="minorEastAsia" w:cs="ＭＳ 明朝" w:hint="eastAsia"/>
          <w:b/>
          <w:color w:val="auto"/>
        </w:rPr>
        <w:t>１</w:t>
      </w:r>
      <w:r w:rsidR="00954C97" w:rsidRPr="00117E25">
        <w:rPr>
          <w:rFonts w:asciiTheme="minorEastAsia" w:eastAsiaTheme="minorEastAsia" w:hAnsiTheme="minorEastAsia" w:cs="ＭＳ 明朝" w:hint="eastAsia"/>
          <w:b/>
          <w:color w:val="auto"/>
        </w:rPr>
        <w:t>９</w:t>
      </w:r>
      <w:r w:rsidRPr="00117E25">
        <w:rPr>
          <w:rFonts w:asciiTheme="minorEastAsia" w:eastAsiaTheme="minorEastAsia" w:hAnsiTheme="minorEastAsia" w:cs="ＭＳ 明朝" w:hint="eastAsia"/>
          <w:b/>
          <w:color w:val="auto"/>
        </w:rPr>
        <w:t>．補助</w:t>
      </w:r>
      <w:r w:rsidR="00007C6A" w:rsidRPr="00117E25">
        <w:rPr>
          <w:rFonts w:asciiTheme="minorEastAsia" w:eastAsiaTheme="minorEastAsia" w:hAnsiTheme="minorEastAsia" w:cs="ＭＳ 明朝" w:hint="eastAsia"/>
          <w:b/>
          <w:color w:val="auto"/>
        </w:rPr>
        <w:t>金の返還</w:t>
      </w:r>
    </w:p>
    <w:p w:rsidR="00007C6A" w:rsidRPr="00117E25" w:rsidRDefault="0011793B"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敦賀商工会議所</w:t>
      </w:r>
      <w:r w:rsidR="00007C6A" w:rsidRPr="00117E25">
        <w:rPr>
          <w:rFonts w:asciiTheme="minorEastAsia" w:eastAsiaTheme="minorEastAsia" w:hAnsiTheme="minorEastAsia" w:cs="ＭＳ 明朝" w:hint="eastAsia"/>
          <w:color w:val="auto"/>
        </w:rPr>
        <w:t>は、１</w:t>
      </w:r>
      <w:r w:rsidR="008B20BE" w:rsidRPr="00117E25">
        <w:rPr>
          <w:rFonts w:asciiTheme="minorEastAsia" w:eastAsiaTheme="minorEastAsia" w:hAnsiTheme="minorEastAsia" w:cs="ＭＳ 明朝" w:hint="eastAsia"/>
          <w:color w:val="auto"/>
        </w:rPr>
        <w:t>８</w:t>
      </w:r>
      <w:r w:rsidR="00007C6A" w:rsidRPr="00117E25">
        <w:rPr>
          <w:rFonts w:asciiTheme="minorEastAsia" w:eastAsiaTheme="minorEastAsia" w:hAnsiTheme="minorEastAsia" w:cs="ＭＳ 明朝" w:hint="eastAsia"/>
          <w:color w:val="auto"/>
        </w:rPr>
        <w:t>．の規定に基づき</w:t>
      </w:r>
      <w:r w:rsidR="00737738" w:rsidRPr="00117E25">
        <w:rPr>
          <w:rFonts w:asciiTheme="minorEastAsia" w:eastAsiaTheme="minorEastAsia" w:hAnsiTheme="minorEastAsia" w:cs="ＭＳ 明朝" w:hint="eastAsia"/>
          <w:color w:val="auto"/>
        </w:rPr>
        <w:t>補助</w:t>
      </w:r>
      <w:r w:rsidR="00007C6A" w:rsidRPr="00117E25">
        <w:rPr>
          <w:rFonts w:asciiTheme="minorEastAsia" w:eastAsiaTheme="minorEastAsia" w:hAnsiTheme="minorEastAsia" w:cs="ＭＳ 明朝" w:hint="eastAsia"/>
          <w:color w:val="auto"/>
        </w:rPr>
        <w:t>金の交付決定を取り消した場合には、当該</w:t>
      </w:r>
      <w:r w:rsidR="00737738" w:rsidRPr="00117E25">
        <w:rPr>
          <w:rFonts w:asciiTheme="minorEastAsia" w:eastAsiaTheme="minorEastAsia" w:hAnsiTheme="minorEastAsia" w:cs="ＭＳ 明朝" w:hint="eastAsia"/>
          <w:color w:val="auto"/>
        </w:rPr>
        <w:t>補助</w:t>
      </w:r>
      <w:r w:rsidR="00007C6A" w:rsidRPr="00117E25">
        <w:rPr>
          <w:rFonts w:asciiTheme="minorEastAsia" w:eastAsiaTheme="minorEastAsia" w:hAnsiTheme="minorEastAsia" w:cs="ＭＳ 明朝" w:hint="eastAsia"/>
          <w:color w:val="auto"/>
        </w:rPr>
        <w:t>事業の取消しに係る部分に関し、その額の返還を、期日を定めて命じるものとする。また、</w:t>
      </w:r>
      <w:r w:rsidR="00737738" w:rsidRPr="00117E25">
        <w:rPr>
          <w:rFonts w:asciiTheme="minorEastAsia" w:eastAsiaTheme="minorEastAsia" w:hAnsiTheme="minorEastAsia" w:cs="ＭＳ 明朝" w:hint="eastAsia"/>
          <w:color w:val="auto"/>
        </w:rPr>
        <w:t>補助</w:t>
      </w:r>
      <w:r w:rsidR="00007C6A" w:rsidRPr="00117E25">
        <w:rPr>
          <w:rFonts w:asciiTheme="minorEastAsia" w:eastAsiaTheme="minorEastAsia" w:hAnsiTheme="minorEastAsia" w:cs="ＭＳ 明朝" w:hint="eastAsia"/>
          <w:color w:val="auto"/>
        </w:rPr>
        <w:t>金返還を求められた</w:t>
      </w:r>
      <w:r w:rsidR="00737738" w:rsidRPr="00117E25">
        <w:rPr>
          <w:rFonts w:asciiTheme="minorEastAsia" w:eastAsiaTheme="minorEastAsia" w:hAnsiTheme="minorEastAsia" w:cs="ＭＳ 明朝" w:hint="eastAsia"/>
          <w:color w:val="auto"/>
        </w:rPr>
        <w:t>補助</w:t>
      </w:r>
      <w:r w:rsidR="00007C6A" w:rsidRPr="00117E25">
        <w:rPr>
          <w:rFonts w:asciiTheme="minorEastAsia" w:eastAsiaTheme="minorEastAsia" w:hAnsiTheme="minorEastAsia" w:cs="ＭＳ 明朝" w:hint="eastAsia"/>
          <w:color w:val="auto"/>
        </w:rPr>
        <w:t>事業者は、</w:t>
      </w:r>
      <w:r w:rsidR="00737738" w:rsidRPr="00117E25">
        <w:rPr>
          <w:rFonts w:asciiTheme="minorEastAsia" w:eastAsiaTheme="minorEastAsia" w:hAnsiTheme="minorEastAsia" w:cs="ＭＳ 明朝" w:hint="eastAsia"/>
          <w:color w:val="auto"/>
        </w:rPr>
        <w:t>敦賀商工会議所</w:t>
      </w:r>
      <w:r w:rsidR="00007C6A" w:rsidRPr="00117E25">
        <w:rPr>
          <w:rFonts w:asciiTheme="minorEastAsia" w:eastAsiaTheme="minorEastAsia" w:hAnsiTheme="minorEastAsia" w:cs="ＭＳ 明朝" w:hint="eastAsia"/>
          <w:color w:val="auto"/>
        </w:rPr>
        <w:t>が定める期日までに返還しなければならない。</w:t>
      </w:r>
    </w:p>
    <w:p w:rsidR="00007C6A" w:rsidRPr="00117E25" w:rsidRDefault="00007C6A" w:rsidP="00007C6A">
      <w:pPr>
        <w:overflowPunct/>
        <w:autoSpaceDE w:val="0"/>
        <w:autoSpaceDN w:val="0"/>
        <w:jc w:val="left"/>
        <w:textAlignment w:val="auto"/>
        <w:rPr>
          <w:rFonts w:asciiTheme="minorEastAsia" w:eastAsiaTheme="minorEastAsia" w:hAnsiTheme="minorEastAsia" w:cs="ＭＳ 明朝"/>
          <w:color w:val="auto"/>
        </w:rPr>
      </w:pPr>
    </w:p>
    <w:p w:rsidR="00007C6A" w:rsidRPr="00117E25" w:rsidRDefault="00954C97" w:rsidP="00007C6A">
      <w:pPr>
        <w:overflowPunct/>
        <w:autoSpaceDE w:val="0"/>
        <w:autoSpaceDN w:val="0"/>
        <w:jc w:val="left"/>
        <w:textAlignment w:val="auto"/>
        <w:rPr>
          <w:rFonts w:asciiTheme="minorEastAsia" w:eastAsiaTheme="minorEastAsia" w:hAnsiTheme="minorEastAsia" w:cs="ＭＳ 明朝"/>
          <w:b/>
          <w:color w:val="auto"/>
        </w:rPr>
      </w:pPr>
      <w:r w:rsidRPr="00117E25">
        <w:rPr>
          <w:rFonts w:asciiTheme="minorEastAsia" w:eastAsiaTheme="minorEastAsia" w:hAnsiTheme="minorEastAsia" w:cs="ＭＳ 明朝" w:hint="eastAsia"/>
          <w:b/>
          <w:color w:val="auto"/>
        </w:rPr>
        <w:t>２０</w:t>
      </w:r>
      <w:r w:rsidR="00007C6A" w:rsidRPr="00117E25">
        <w:rPr>
          <w:rFonts w:asciiTheme="minorEastAsia" w:eastAsiaTheme="minorEastAsia" w:hAnsiTheme="minorEastAsia" w:cs="ＭＳ 明朝" w:hint="eastAsia"/>
          <w:b/>
          <w:color w:val="auto"/>
        </w:rPr>
        <w:t>．財産の管理及び処分</w:t>
      </w:r>
    </w:p>
    <w:p w:rsidR="00007C6A" w:rsidRPr="00117E25" w:rsidRDefault="00007C6A"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（１）</w:t>
      </w:r>
      <w:r w:rsidR="00737738"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事業者は、当該</w:t>
      </w:r>
      <w:r w:rsidR="00725473"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事業により取得</w:t>
      </w:r>
      <w:r w:rsidR="00725473" w:rsidRPr="00117E25">
        <w:rPr>
          <w:rFonts w:asciiTheme="minorEastAsia" w:eastAsiaTheme="minorEastAsia" w:hAnsiTheme="minorEastAsia" w:cs="ＭＳ 明朝" w:hint="eastAsia"/>
          <w:color w:val="auto"/>
        </w:rPr>
        <w:t>、</w:t>
      </w:r>
      <w:r w:rsidRPr="00117E25">
        <w:rPr>
          <w:rFonts w:asciiTheme="minorEastAsia" w:eastAsiaTheme="minorEastAsia" w:hAnsiTheme="minorEastAsia" w:cs="ＭＳ 明朝" w:hint="eastAsia"/>
          <w:color w:val="auto"/>
        </w:rPr>
        <w:t>または効用の増加した財産（以下「取得財産等」という。）について、</w:t>
      </w:r>
      <w:r w:rsidR="0018715D" w:rsidRPr="00117E25">
        <w:rPr>
          <w:rFonts w:asciiTheme="minorEastAsia" w:eastAsiaTheme="minorEastAsia" w:hAnsiTheme="minorEastAsia" w:cs="ＭＳ 明朝" w:hint="eastAsia"/>
          <w:color w:val="auto"/>
        </w:rPr>
        <w:t>金額の大小に関わらず、</w:t>
      </w:r>
      <w:r w:rsidRPr="00117E25">
        <w:rPr>
          <w:rFonts w:asciiTheme="minorEastAsia" w:eastAsiaTheme="minorEastAsia" w:hAnsiTheme="minorEastAsia" w:cs="ＭＳ 明朝" w:hint="eastAsia"/>
          <w:color w:val="auto"/>
        </w:rPr>
        <w:t>善良な管理者の注意をもって適切に管理しなければならない。</w:t>
      </w:r>
    </w:p>
    <w:p w:rsidR="0011793B" w:rsidRPr="00117E25" w:rsidRDefault="00007C6A" w:rsidP="00CA310A">
      <w:pPr>
        <w:overflowPunct/>
        <w:autoSpaceDE w:val="0"/>
        <w:autoSpaceDN w:val="0"/>
        <w:ind w:leftChars="300" w:left="630" w:right="-1"/>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また</w:t>
      </w:r>
      <w:r w:rsidR="00737738"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事業者は、</w:t>
      </w:r>
      <w:r w:rsidR="008B20BE" w:rsidRPr="00117E25">
        <w:rPr>
          <w:rFonts w:asciiTheme="minorEastAsia" w:eastAsiaTheme="minorEastAsia" w:hAnsiTheme="minorEastAsia" w:cs="ＭＳ 明朝" w:hint="eastAsia"/>
          <w:color w:val="auto"/>
        </w:rPr>
        <w:t>３年以内に</w:t>
      </w:r>
      <w:r w:rsidR="0018715D" w:rsidRPr="00117E25">
        <w:rPr>
          <w:rFonts w:asciiTheme="minorEastAsia" w:eastAsiaTheme="minorEastAsia" w:hAnsiTheme="minorEastAsia" w:cs="ＭＳ 明朝" w:hint="eastAsia"/>
          <w:color w:val="auto"/>
        </w:rPr>
        <w:t>１件あたり</w:t>
      </w:r>
      <w:r w:rsidR="00954C97" w:rsidRPr="00117E25">
        <w:rPr>
          <w:rFonts w:asciiTheme="minorEastAsia" w:eastAsiaTheme="minorEastAsia" w:hAnsiTheme="minorEastAsia" w:cs="ＭＳ 明朝" w:hint="eastAsia"/>
          <w:color w:val="auto"/>
        </w:rPr>
        <w:t>３</w:t>
      </w:r>
      <w:r w:rsidR="0018715D" w:rsidRPr="00117E25">
        <w:rPr>
          <w:rFonts w:asciiTheme="minorEastAsia" w:eastAsiaTheme="minorEastAsia" w:hAnsiTheme="minorEastAsia" w:cs="ＭＳ 明朝" w:hint="eastAsia"/>
          <w:color w:val="auto"/>
        </w:rPr>
        <w:t>０万円（消費税抜き）以上の取得財産</w:t>
      </w:r>
      <w:r w:rsidR="008B20BE" w:rsidRPr="00117E25">
        <w:rPr>
          <w:rFonts w:asciiTheme="minorEastAsia" w:eastAsiaTheme="minorEastAsia" w:hAnsiTheme="minorEastAsia" w:cs="ＭＳ 明朝" w:hint="eastAsia"/>
          <w:color w:val="auto"/>
        </w:rPr>
        <w:t>等</w:t>
      </w:r>
      <w:r w:rsidR="0018715D" w:rsidRPr="00117E25">
        <w:rPr>
          <w:rFonts w:asciiTheme="minorEastAsia" w:eastAsiaTheme="minorEastAsia" w:hAnsiTheme="minorEastAsia" w:cs="ＭＳ 明朝" w:hint="eastAsia"/>
          <w:color w:val="auto"/>
        </w:rPr>
        <w:t>については、</w:t>
      </w:r>
      <w:r w:rsidRPr="00117E25">
        <w:rPr>
          <w:rFonts w:asciiTheme="minorEastAsia" w:eastAsiaTheme="minorEastAsia" w:hAnsiTheme="minorEastAsia" w:cs="ＭＳ 明朝" w:hint="eastAsia"/>
          <w:color w:val="auto"/>
        </w:rPr>
        <w:t>取得財産等を目的以外の用途に使用し、他の者に貸付けもしくは譲渡し、他の物件を交換し、または担保に供しようとするときは、あらかじめ</w:t>
      </w:r>
      <w:r w:rsidR="002D5712" w:rsidRPr="00117E25">
        <w:rPr>
          <w:rFonts w:asciiTheme="minorEastAsia" w:eastAsiaTheme="minorEastAsia" w:hAnsiTheme="minorEastAsia" w:cs="ＭＳ 明朝" w:hint="eastAsia"/>
          <w:color w:val="auto"/>
        </w:rPr>
        <w:t>、</w:t>
      </w:r>
      <w:r w:rsidR="00B1520F" w:rsidRPr="00117E25">
        <w:rPr>
          <w:rFonts w:asciiTheme="minorEastAsia" w:eastAsiaTheme="minorEastAsia" w:hAnsiTheme="minorEastAsia" w:cs="ＭＳ 明朝" w:hint="eastAsia"/>
          <w:color w:val="auto"/>
        </w:rPr>
        <w:t>敦賀商工会議所に</w:t>
      </w:r>
      <w:r w:rsidR="00E57E96" w:rsidRPr="00117E25">
        <w:rPr>
          <w:rFonts w:asciiTheme="minorEastAsia" w:eastAsiaTheme="minorEastAsia" w:hAnsiTheme="minorEastAsia" w:cs="ＭＳ 明朝" w:hint="eastAsia"/>
          <w:color w:val="auto"/>
        </w:rPr>
        <w:t>様式第８号の</w:t>
      </w:r>
      <w:r w:rsidR="00B1520F" w:rsidRPr="00117E25">
        <w:rPr>
          <w:rFonts w:asciiTheme="minorEastAsia" w:eastAsiaTheme="minorEastAsia" w:hAnsiTheme="minorEastAsia" w:cs="ＭＳ 明朝" w:hint="eastAsia"/>
          <w:color w:val="auto"/>
        </w:rPr>
        <w:t>財産処分承認申請書を提出し</w:t>
      </w:r>
      <w:r w:rsidRPr="00117E25">
        <w:rPr>
          <w:rFonts w:asciiTheme="minorEastAsia" w:eastAsiaTheme="minorEastAsia" w:hAnsiTheme="minorEastAsia" w:cs="ＭＳ 明朝" w:hint="eastAsia"/>
          <w:color w:val="auto"/>
        </w:rPr>
        <w:t>、</w:t>
      </w:r>
      <w:r w:rsidR="00B1520F" w:rsidRPr="00117E25">
        <w:rPr>
          <w:rFonts w:asciiTheme="minorEastAsia" w:eastAsiaTheme="minorEastAsia" w:hAnsiTheme="minorEastAsia" w:cs="ＭＳ 明朝" w:hint="eastAsia"/>
          <w:color w:val="auto"/>
        </w:rPr>
        <w:t>敦賀商工会議所</w:t>
      </w:r>
      <w:r w:rsidRPr="00117E25">
        <w:rPr>
          <w:rFonts w:asciiTheme="minorEastAsia" w:eastAsiaTheme="minorEastAsia" w:hAnsiTheme="minorEastAsia" w:cs="ＭＳ 明朝" w:hint="eastAsia"/>
          <w:color w:val="auto"/>
        </w:rPr>
        <w:t>の承認を受け</w:t>
      </w:r>
      <w:r w:rsidR="00954C97" w:rsidRPr="00117E25">
        <w:rPr>
          <w:rFonts w:asciiTheme="minorEastAsia" w:eastAsiaTheme="minorEastAsia" w:hAnsiTheme="minorEastAsia" w:cs="ＭＳ 明朝" w:hint="eastAsia"/>
          <w:color w:val="auto"/>
        </w:rPr>
        <w:t>、</w:t>
      </w:r>
      <w:r w:rsidR="008B20BE" w:rsidRPr="00117E25">
        <w:rPr>
          <w:rFonts w:asciiTheme="minorEastAsia" w:eastAsiaTheme="minorEastAsia" w:hAnsiTheme="minorEastAsia" w:cs="ＭＳ 明朝" w:hint="eastAsia"/>
          <w:color w:val="auto"/>
        </w:rPr>
        <w:t>残存簿価又は譲渡額のいずれか高い額について補助金の範囲内で敦賀市に</w:t>
      </w:r>
      <w:r w:rsidR="00954C97" w:rsidRPr="00117E25">
        <w:rPr>
          <w:rFonts w:asciiTheme="minorEastAsia" w:eastAsiaTheme="minorEastAsia" w:hAnsiTheme="minorEastAsia" w:cs="ＭＳ 明朝" w:hint="eastAsia"/>
          <w:color w:val="auto"/>
        </w:rPr>
        <w:t>返還し</w:t>
      </w:r>
      <w:r w:rsidRPr="00117E25">
        <w:rPr>
          <w:rFonts w:asciiTheme="minorEastAsia" w:eastAsiaTheme="minorEastAsia" w:hAnsiTheme="minorEastAsia" w:cs="ＭＳ 明朝" w:hint="eastAsia"/>
          <w:color w:val="auto"/>
        </w:rPr>
        <w:t>なければならな</w:t>
      </w:r>
      <w:r w:rsidR="00CA310A" w:rsidRPr="00117E25">
        <w:rPr>
          <w:rFonts w:asciiTheme="minorEastAsia" w:eastAsiaTheme="minorEastAsia" w:hAnsiTheme="minorEastAsia" w:cs="ＭＳ 明朝" w:hint="eastAsia"/>
          <w:color w:val="auto"/>
        </w:rPr>
        <w:t>い。</w:t>
      </w:r>
    </w:p>
    <w:p w:rsidR="0018715D" w:rsidRPr="00117E25" w:rsidRDefault="0018715D" w:rsidP="00CA310A">
      <w:pPr>
        <w:overflowPunct/>
        <w:autoSpaceDE w:val="0"/>
        <w:autoSpaceDN w:val="0"/>
        <w:ind w:leftChars="300" w:left="630" w:right="-1"/>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また取得財産等を移設する場合には、様式第９号の</w:t>
      </w:r>
      <w:r w:rsidR="00E57E96" w:rsidRPr="00117E25">
        <w:rPr>
          <w:rFonts w:asciiTheme="minorEastAsia" w:eastAsiaTheme="minorEastAsia" w:hAnsiTheme="minorEastAsia" w:cs="ＭＳ 明朝" w:hint="eastAsia"/>
          <w:color w:val="auto"/>
        </w:rPr>
        <w:t>取得財産の</w:t>
      </w:r>
      <w:r w:rsidRPr="00117E25">
        <w:rPr>
          <w:rFonts w:asciiTheme="minorEastAsia" w:eastAsiaTheme="minorEastAsia" w:hAnsiTheme="minorEastAsia" w:cs="ＭＳ 明朝" w:hint="eastAsia"/>
          <w:color w:val="auto"/>
        </w:rPr>
        <w:t>移設届出書を</w:t>
      </w:r>
      <w:r w:rsidR="00E57E96" w:rsidRPr="00117E25">
        <w:rPr>
          <w:rFonts w:asciiTheme="minorEastAsia" w:eastAsiaTheme="minorEastAsia" w:hAnsiTheme="minorEastAsia" w:cs="ＭＳ 明朝" w:hint="eastAsia"/>
          <w:color w:val="auto"/>
        </w:rPr>
        <w:t>提出し、敦賀商工会議所の承認を受けなければならない。</w:t>
      </w:r>
    </w:p>
    <w:p w:rsidR="00007C6A" w:rsidRPr="00117E25" w:rsidRDefault="00007C6A"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（２）</w:t>
      </w:r>
      <w:r w:rsidR="00737738"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 xml:space="preserve">事業者は、取得財産等に係る台帳を設け、その保管状況を明らかにしておかなければならない。 </w:t>
      </w:r>
    </w:p>
    <w:p w:rsidR="00007C6A" w:rsidRPr="00117E25" w:rsidRDefault="00007C6A" w:rsidP="002C740B">
      <w:pPr>
        <w:overflowPunct/>
        <w:autoSpaceDE w:val="0"/>
        <w:autoSpaceDN w:val="0"/>
        <w:ind w:left="630" w:hangingChars="300" w:hanging="63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（３）</w:t>
      </w:r>
      <w:r w:rsidR="00737738" w:rsidRPr="00117E25">
        <w:rPr>
          <w:rFonts w:asciiTheme="minorEastAsia" w:eastAsiaTheme="minorEastAsia" w:hAnsiTheme="minorEastAsia" w:cs="ＭＳ 明朝" w:hint="eastAsia"/>
          <w:color w:val="auto"/>
        </w:rPr>
        <w:t>敦賀商工会議所</w:t>
      </w:r>
      <w:r w:rsidRPr="00117E25">
        <w:rPr>
          <w:rFonts w:asciiTheme="minorEastAsia" w:eastAsiaTheme="minorEastAsia" w:hAnsiTheme="minorEastAsia" w:cs="ＭＳ 明朝" w:hint="eastAsia"/>
          <w:color w:val="auto"/>
        </w:rPr>
        <w:t>は、（１）の期間中において必要があると認めたときは、</w:t>
      </w:r>
      <w:r w:rsidR="00737738" w:rsidRPr="00117E25">
        <w:rPr>
          <w:rFonts w:asciiTheme="minorEastAsia" w:eastAsiaTheme="minorEastAsia" w:hAnsiTheme="minorEastAsia" w:cs="ＭＳ 明朝" w:hint="eastAsia"/>
          <w:color w:val="auto"/>
        </w:rPr>
        <w:t>補助</w:t>
      </w:r>
      <w:r w:rsidRPr="00117E25">
        <w:rPr>
          <w:rFonts w:asciiTheme="minorEastAsia" w:eastAsiaTheme="minorEastAsia" w:hAnsiTheme="minorEastAsia" w:cs="ＭＳ 明朝" w:hint="eastAsia"/>
          <w:color w:val="auto"/>
        </w:rPr>
        <w:t>事業者の管理状況を調査することができるものとする。</w:t>
      </w:r>
    </w:p>
    <w:p w:rsidR="00007C6A" w:rsidRPr="00117E25" w:rsidRDefault="00007C6A" w:rsidP="00007C6A">
      <w:pPr>
        <w:overflowPunct/>
        <w:autoSpaceDE w:val="0"/>
        <w:autoSpaceDN w:val="0"/>
        <w:jc w:val="left"/>
        <w:textAlignment w:val="auto"/>
        <w:rPr>
          <w:rFonts w:asciiTheme="minorEastAsia" w:eastAsiaTheme="minorEastAsia" w:hAnsiTheme="minorEastAsia" w:cs="ＭＳ 明朝"/>
          <w:color w:val="auto"/>
        </w:rPr>
      </w:pPr>
    </w:p>
    <w:p w:rsidR="00F9705C" w:rsidRPr="00117E25" w:rsidRDefault="00F9705C" w:rsidP="00007C6A">
      <w:pPr>
        <w:overflowPunct/>
        <w:autoSpaceDE w:val="0"/>
        <w:autoSpaceDN w:val="0"/>
        <w:jc w:val="left"/>
        <w:textAlignment w:val="auto"/>
        <w:rPr>
          <w:rFonts w:asciiTheme="minorEastAsia" w:eastAsiaTheme="minorEastAsia" w:hAnsiTheme="minorEastAsia" w:cs="ＭＳ 明朝"/>
          <w:color w:val="auto"/>
        </w:rPr>
      </w:pPr>
    </w:p>
    <w:p w:rsidR="00007C6A" w:rsidRPr="00117E25" w:rsidRDefault="00725473" w:rsidP="00007C6A">
      <w:pPr>
        <w:overflowPunct/>
        <w:autoSpaceDE w:val="0"/>
        <w:autoSpaceDN w:val="0"/>
        <w:jc w:val="left"/>
        <w:textAlignment w:val="auto"/>
        <w:rPr>
          <w:rFonts w:asciiTheme="minorEastAsia" w:eastAsiaTheme="minorEastAsia" w:hAnsiTheme="minorEastAsia" w:cs="ＭＳ 明朝"/>
          <w:b/>
          <w:color w:val="auto"/>
        </w:rPr>
      </w:pPr>
      <w:r w:rsidRPr="00117E25">
        <w:rPr>
          <w:rFonts w:asciiTheme="minorEastAsia" w:eastAsiaTheme="minorEastAsia" w:hAnsiTheme="minorEastAsia" w:cs="ＭＳ 明朝" w:hint="eastAsia"/>
          <w:b/>
          <w:color w:val="auto"/>
        </w:rPr>
        <w:lastRenderedPageBreak/>
        <w:t>２</w:t>
      </w:r>
      <w:r w:rsidR="00954C97" w:rsidRPr="00117E25">
        <w:rPr>
          <w:rFonts w:asciiTheme="minorEastAsia" w:eastAsiaTheme="minorEastAsia" w:hAnsiTheme="minorEastAsia" w:cs="ＭＳ 明朝" w:hint="eastAsia"/>
          <w:b/>
          <w:color w:val="auto"/>
        </w:rPr>
        <w:t>１</w:t>
      </w:r>
      <w:r w:rsidR="00007C6A" w:rsidRPr="00117E25">
        <w:rPr>
          <w:rFonts w:asciiTheme="minorEastAsia" w:eastAsiaTheme="minorEastAsia" w:hAnsiTheme="minorEastAsia" w:cs="ＭＳ 明朝" w:hint="eastAsia"/>
          <w:b/>
          <w:color w:val="auto"/>
        </w:rPr>
        <w:t>．</w:t>
      </w:r>
      <w:r w:rsidR="0018715D" w:rsidRPr="00117E25">
        <w:rPr>
          <w:rFonts w:asciiTheme="minorEastAsia" w:eastAsiaTheme="minorEastAsia" w:hAnsiTheme="minorEastAsia" w:cs="ＭＳ 明朝" w:hint="eastAsia"/>
          <w:b/>
          <w:color w:val="auto"/>
        </w:rPr>
        <w:t>補助</w:t>
      </w:r>
      <w:r w:rsidR="00007C6A" w:rsidRPr="00117E25">
        <w:rPr>
          <w:rFonts w:asciiTheme="minorEastAsia" w:eastAsiaTheme="minorEastAsia" w:hAnsiTheme="minorEastAsia" w:cs="ＭＳ 明朝" w:hint="eastAsia"/>
          <w:b/>
          <w:color w:val="auto"/>
        </w:rPr>
        <w:t>金の経理</w:t>
      </w:r>
    </w:p>
    <w:p w:rsidR="00007C6A" w:rsidRPr="00117E25" w:rsidRDefault="00737738"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w:t>
      </w:r>
      <w:r w:rsidR="00007C6A" w:rsidRPr="00117E25">
        <w:rPr>
          <w:rFonts w:asciiTheme="minorEastAsia" w:eastAsiaTheme="minorEastAsia" w:hAnsiTheme="minorEastAsia" w:cs="ＭＳ 明朝" w:hint="eastAsia"/>
          <w:color w:val="auto"/>
        </w:rPr>
        <w:t>事業者は、</w:t>
      </w:r>
      <w:r w:rsidRPr="00117E25">
        <w:rPr>
          <w:rFonts w:asciiTheme="minorEastAsia" w:eastAsiaTheme="minorEastAsia" w:hAnsiTheme="minorEastAsia" w:cs="ＭＳ 明朝" w:hint="eastAsia"/>
          <w:color w:val="auto"/>
        </w:rPr>
        <w:t>補助</w:t>
      </w:r>
      <w:r w:rsidR="00007C6A" w:rsidRPr="00117E25">
        <w:rPr>
          <w:rFonts w:asciiTheme="minorEastAsia" w:eastAsiaTheme="minorEastAsia" w:hAnsiTheme="minorEastAsia" w:cs="ＭＳ 明朝" w:hint="eastAsia"/>
          <w:color w:val="auto"/>
        </w:rPr>
        <w:t>金に係る経理について収支を明確にした証拠の書類を整備し、かつ、これらの書類を事業の完了した日の属する会計年度の終了後</w:t>
      </w:r>
      <w:r w:rsidR="008B20BE" w:rsidRPr="00117E25">
        <w:rPr>
          <w:rFonts w:asciiTheme="minorEastAsia" w:eastAsiaTheme="minorEastAsia" w:hAnsiTheme="minorEastAsia" w:cs="ＭＳ 明朝" w:hint="eastAsia"/>
          <w:color w:val="auto"/>
        </w:rPr>
        <w:t>５</w:t>
      </w:r>
      <w:r w:rsidR="00007C6A" w:rsidRPr="00117E25">
        <w:rPr>
          <w:rFonts w:asciiTheme="minorEastAsia" w:eastAsiaTheme="minorEastAsia" w:hAnsiTheme="minorEastAsia" w:cs="ＭＳ 明朝" w:hint="eastAsia"/>
          <w:color w:val="auto"/>
        </w:rPr>
        <w:t>年間保存しなければならない。</w:t>
      </w:r>
    </w:p>
    <w:p w:rsidR="00007C6A" w:rsidRPr="00117E25" w:rsidRDefault="00007C6A" w:rsidP="00007C6A">
      <w:pPr>
        <w:overflowPunct/>
        <w:autoSpaceDE w:val="0"/>
        <w:autoSpaceDN w:val="0"/>
        <w:jc w:val="left"/>
        <w:textAlignment w:val="auto"/>
        <w:rPr>
          <w:rFonts w:asciiTheme="minorEastAsia" w:eastAsiaTheme="minorEastAsia" w:hAnsiTheme="minorEastAsia" w:cs="ＭＳ 明朝"/>
          <w:color w:val="auto"/>
        </w:rPr>
      </w:pPr>
    </w:p>
    <w:p w:rsidR="00007C6A" w:rsidRPr="00117E25" w:rsidRDefault="0018715D" w:rsidP="00007C6A">
      <w:pPr>
        <w:overflowPunct/>
        <w:autoSpaceDE w:val="0"/>
        <w:autoSpaceDN w:val="0"/>
        <w:jc w:val="left"/>
        <w:textAlignment w:val="auto"/>
        <w:rPr>
          <w:rFonts w:asciiTheme="minorEastAsia" w:eastAsiaTheme="minorEastAsia" w:hAnsiTheme="minorEastAsia" w:cs="ＭＳ 明朝"/>
          <w:b/>
          <w:color w:val="auto"/>
        </w:rPr>
      </w:pPr>
      <w:r w:rsidRPr="00117E25">
        <w:rPr>
          <w:rFonts w:asciiTheme="minorEastAsia" w:eastAsiaTheme="minorEastAsia" w:hAnsiTheme="minorEastAsia" w:cs="ＭＳ 明朝" w:hint="eastAsia"/>
          <w:b/>
          <w:color w:val="auto"/>
        </w:rPr>
        <w:t>２</w:t>
      </w:r>
      <w:r w:rsidR="00954C97" w:rsidRPr="00117E25">
        <w:rPr>
          <w:rFonts w:asciiTheme="minorEastAsia" w:eastAsiaTheme="minorEastAsia" w:hAnsiTheme="minorEastAsia" w:cs="ＭＳ 明朝" w:hint="eastAsia"/>
          <w:b/>
          <w:color w:val="auto"/>
        </w:rPr>
        <w:t>２</w:t>
      </w:r>
      <w:r w:rsidR="00007C6A" w:rsidRPr="00117E25">
        <w:rPr>
          <w:rFonts w:asciiTheme="minorEastAsia" w:eastAsiaTheme="minorEastAsia" w:hAnsiTheme="minorEastAsia" w:cs="ＭＳ 明朝" w:hint="eastAsia"/>
          <w:b/>
          <w:color w:val="auto"/>
        </w:rPr>
        <w:t>．廃業する場合の措置</w:t>
      </w:r>
    </w:p>
    <w:p w:rsidR="00007C6A" w:rsidRPr="00117E25" w:rsidRDefault="00737738"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w:t>
      </w:r>
      <w:r w:rsidR="00007C6A" w:rsidRPr="00117E25">
        <w:rPr>
          <w:rFonts w:asciiTheme="minorEastAsia" w:eastAsiaTheme="minorEastAsia" w:hAnsiTheme="minorEastAsia" w:cs="ＭＳ 明朝" w:hint="eastAsia"/>
          <w:color w:val="auto"/>
        </w:rPr>
        <w:t>事業者は、</w:t>
      </w:r>
      <w:r w:rsidR="006B6C21" w:rsidRPr="00117E25">
        <w:rPr>
          <w:rFonts w:asciiTheme="minorEastAsia" w:eastAsiaTheme="minorEastAsia" w:hAnsiTheme="minorEastAsia" w:cs="ＭＳ 明朝" w:hint="eastAsia"/>
          <w:color w:val="auto"/>
        </w:rPr>
        <w:t>補助</w:t>
      </w:r>
      <w:r w:rsidR="00007C6A" w:rsidRPr="00117E25">
        <w:rPr>
          <w:rFonts w:asciiTheme="minorEastAsia" w:eastAsiaTheme="minorEastAsia" w:hAnsiTheme="minorEastAsia" w:cs="ＭＳ 明朝" w:hint="eastAsia"/>
          <w:color w:val="auto"/>
        </w:rPr>
        <w:t>事業の完了した日から</w:t>
      </w:r>
      <w:r w:rsidRPr="00117E25">
        <w:rPr>
          <w:rFonts w:asciiTheme="minorEastAsia" w:eastAsiaTheme="minorEastAsia" w:hAnsiTheme="minorEastAsia" w:cs="ＭＳ 明朝" w:hint="eastAsia"/>
          <w:color w:val="auto"/>
        </w:rPr>
        <w:t>３</w:t>
      </w:r>
      <w:r w:rsidR="00007C6A" w:rsidRPr="00117E25">
        <w:rPr>
          <w:rFonts w:asciiTheme="minorEastAsia" w:eastAsiaTheme="minorEastAsia" w:hAnsiTheme="minorEastAsia" w:cs="ＭＳ 明朝" w:hint="eastAsia"/>
          <w:color w:val="auto"/>
        </w:rPr>
        <w:t>年未満で廃業を行う場合は、</w:t>
      </w:r>
      <w:r w:rsidRPr="00117E25">
        <w:rPr>
          <w:rFonts w:asciiTheme="minorEastAsia" w:eastAsiaTheme="minorEastAsia" w:hAnsiTheme="minorEastAsia" w:cs="ＭＳ 明朝" w:hint="eastAsia"/>
          <w:color w:val="auto"/>
        </w:rPr>
        <w:t>敦賀商工会議所</w:t>
      </w:r>
      <w:r w:rsidR="00007C6A" w:rsidRPr="00117E25">
        <w:rPr>
          <w:rFonts w:asciiTheme="minorEastAsia" w:eastAsiaTheme="minorEastAsia" w:hAnsiTheme="minorEastAsia" w:cs="ＭＳ 明朝" w:hint="eastAsia"/>
          <w:color w:val="auto"/>
        </w:rPr>
        <w:t>に対しその旨を報告しなければならない。</w:t>
      </w:r>
    </w:p>
    <w:p w:rsidR="00737738" w:rsidRPr="00117E25" w:rsidRDefault="00737738" w:rsidP="00007C6A">
      <w:pPr>
        <w:overflowPunct/>
        <w:autoSpaceDE w:val="0"/>
        <w:autoSpaceDN w:val="0"/>
        <w:jc w:val="left"/>
        <w:textAlignment w:val="auto"/>
        <w:rPr>
          <w:rFonts w:asciiTheme="minorEastAsia" w:eastAsiaTheme="minorEastAsia" w:hAnsiTheme="minorEastAsia" w:cs="ＭＳ 明朝"/>
          <w:color w:val="auto"/>
        </w:rPr>
      </w:pPr>
    </w:p>
    <w:p w:rsidR="00007C6A" w:rsidRPr="00117E25" w:rsidRDefault="00A57B00" w:rsidP="00007C6A">
      <w:pPr>
        <w:overflowPunct/>
        <w:autoSpaceDE w:val="0"/>
        <w:autoSpaceDN w:val="0"/>
        <w:jc w:val="left"/>
        <w:textAlignment w:val="auto"/>
        <w:rPr>
          <w:rFonts w:asciiTheme="minorEastAsia" w:eastAsiaTheme="minorEastAsia" w:hAnsiTheme="minorEastAsia" w:cs="ＭＳ 明朝"/>
          <w:b/>
          <w:color w:val="auto"/>
        </w:rPr>
      </w:pPr>
      <w:r w:rsidRPr="00117E25">
        <w:rPr>
          <w:rFonts w:asciiTheme="minorEastAsia" w:eastAsiaTheme="minorEastAsia" w:hAnsiTheme="minorEastAsia" w:cs="ＭＳ 明朝" w:hint="eastAsia"/>
          <w:b/>
          <w:color w:val="auto"/>
        </w:rPr>
        <w:t>２</w:t>
      </w:r>
      <w:r w:rsidR="00954C97" w:rsidRPr="00117E25">
        <w:rPr>
          <w:rFonts w:asciiTheme="minorEastAsia" w:eastAsiaTheme="minorEastAsia" w:hAnsiTheme="minorEastAsia" w:cs="ＭＳ 明朝" w:hint="eastAsia"/>
          <w:b/>
          <w:color w:val="auto"/>
        </w:rPr>
        <w:t>３</w:t>
      </w:r>
      <w:r w:rsidR="00007C6A" w:rsidRPr="00117E25">
        <w:rPr>
          <w:rFonts w:asciiTheme="minorEastAsia" w:eastAsiaTheme="minorEastAsia" w:hAnsiTheme="minorEastAsia" w:cs="ＭＳ 明朝" w:hint="eastAsia"/>
          <w:b/>
          <w:color w:val="auto"/>
        </w:rPr>
        <w:t>．その他の事項</w:t>
      </w:r>
    </w:p>
    <w:p w:rsidR="00007C6A" w:rsidRPr="00117E25" w:rsidRDefault="00737738" w:rsidP="002C740B">
      <w:pPr>
        <w:overflowPunct/>
        <w:autoSpaceDE w:val="0"/>
        <w:autoSpaceDN w:val="0"/>
        <w:ind w:firstLineChars="100" w:firstLine="21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敦賀商工会議所</w:t>
      </w:r>
      <w:r w:rsidR="00007C6A" w:rsidRPr="00117E25">
        <w:rPr>
          <w:rFonts w:asciiTheme="minorEastAsia" w:eastAsiaTheme="minorEastAsia" w:hAnsiTheme="minorEastAsia" w:cs="ＭＳ 明朝" w:hint="eastAsia"/>
          <w:color w:val="auto"/>
        </w:rPr>
        <w:t>は、</w:t>
      </w:r>
      <w:r w:rsidRPr="00117E25">
        <w:rPr>
          <w:rFonts w:asciiTheme="minorEastAsia" w:eastAsiaTheme="minorEastAsia" w:hAnsiTheme="minorEastAsia" w:cs="ＭＳ 明朝" w:hint="eastAsia"/>
          <w:color w:val="auto"/>
        </w:rPr>
        <w:t>補助</w:t>
      </w:r>
      <w:r w:rsidR="00007C6A" w:rsidRPr="00117E25">
        <w:rPr>
          <w:rFonts w:asciiTheme="minorEastAsia" w:eastAsiaTheme="minorEastAsia" w:hAnsiTheme="minorEastAsia" w:cs="ＭＳ 明朝" w:hint="eastAsia"/>
          <w:color w:val="auto"/>
        </w:rPr>
        <w:t>金交付事業の円滑かつ適正な運営を行うために必要な事項について、別に定めることができる｡</w:t>
      </w:r>
    </w:p>
    <w:p w:rsidR="00DD7A46" w:rsidRPr="00117E25" w:rsidRDefault="00DD7A46" w:rsidP="00007C6A">
      <w:pPr>
        <w:overflowPunct/>
        <w:autoSpaceDE w:val="0"/>
        <w:autoSpaceDN w:val="0"/>
        <w:jc w:val="left"/>
        <w:textAlignment w:val="auto"/>
        <w:rPr>
          <w:rFonts w:asciiTheme="minorEastAsia" w:eastAsiaTheme="minorEastAsia" w:hAnsiTheme="minorEastAsia" w:cs="ＭＳ 明朝"/>
          <w:color w:val="auto"/>
        </w:rPr>
      </w:pPr>
    </w:p>
    <w:p w:rsidR="00007C6A" w:rsidRPr="00117E25" w:rsidRDefault="00954C97" w:rsidP="00007C6A">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w:t>
      </w:r>
      <w:r w:rsidR="00007C6A" w:rsidRPr="00117E25">
        <w:rPr>
          <w:rFonts w:asciiTheme="minorEastAsia" w:eastAsiaTheme="minorEastAsia" w:hAnsiTheme="minorEastAsia" w:cs="ＭＳ 明朝" w:hint="eastAsia"/>
          <w:color w:val="auto"/>
        </w:rPr>
        <w:t>附則</w:t>
      </w:r>
      <w:r w:rsidRPr="00117E25">
        <w:rPr>
          <w:rFonts w:asciiTheme="minorEastAsia" w:eastAsiaTheme="minorEastAsia" w:hAnsiTheme="minorEastAsia" w:cs="ＭＳ 明朝" w:hint="eastAsia"/>
          <w:color w:val="auto"/>
        </w:rPr>
        <w:t>＞</w:t>
      </w:r>
    </w:p>
    <w:p w:rsidR="00007C6A" w:rsidRPr="00117E25" w:rsidRDefault="00D013B4" w:rsidP="00954C97">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w:t>
      </w:r>
      <w:r w:rsidR="00007C6A" w:rsidRPr="00117E25">
        <w:rPr>
          <w:rFonts w:asciiTheme="minorEastAsia" w:eastAsiaTheme="minorEastAsia" w:hAnsiTheme="minorEastAsia" w:cs="ＭＳ 明朝" w:hint="eastAsia"/>
          <w:color w:val="auto"/>
        </w:rPr>
        <w:t>施行期日</w:t>
      </w:r>
      <w:r w:rsidRPr="00117E25">
        <w:rPr>
          <w:rFonts w:asciiTheme="minorEastAsia" w:eastAsiaTheme="minorEastAsia" w:hAnsiTheme="minorEastAsia" w:cs="ＭＳ 明朝" w:hint="eastAsia"/>
          <w:color w:val="auto"/>
        </w:rPr>
        <w:t>）</w:t>
      </w:r>
      <w:r w:rsidR="00007C6A" w:rsidRPr="00117E25">
        <w:rPr>
          <w:rFonts w:asciiTheme="minorEastAsia" w:eastAsiaTheme="minorEastAsia" w:hAnsiTheme="minorEastAsia" w:cs="ＭＳ 明朝" w:hint="eastAsia"/>
          <w:color w:val="auto"/>
        </w:rPr>
        <w:t>本交付要領は</w:t>
      </w:r>
      <w:r w:rsidR="00E57E96" w:rsidRPr="00117E25">
        <w:rPr>
          <w:rFonts w:asciiTheme="minorEastAsia" w:eastAsiaTheme="minorEastAsia" w:hAnsiTheme="minorEastAsia" w:cs="ＭＳ 明朝" w:hint="eastAsia"/>
          <w:color w:val="auto"/>
        </w:rPr>
        <w:t>令和２</w:t>
      </w:r>
      <w:r w:rsidR="00007C6A" w:rsidRPr="00117E25">
        <w:rPr>
          <w:rFonts w:asciiTheme="minorEastAsia" w:eastAsiaTheme="minorEastAsia" w:hAnsiTheme="minorEastAsia" w:cs="ＭＳ 明朝" w:hint="eastAsia"/>
          <w:color w:val="auto"/>
        </w:rPr>
        <w:t>年</w:t>
      </w:r>
      <w:r w:rsidR="00E57E96" w:rsidRPr="00117E25">
        <w:rPr>
          <w:rFonts w:asciiTheme="minorEastAsia" w:eastAsiaTheme="minorEastAsia" w:hAnsiTheme="minorEastAsia" w:cs="ＭＳ 明朝" w:hint="eastAsia"/>
          <w:color w:val="auto"/>
        </w:rPr>
        <w:t>８</w:t>
      </w:r>
      <w:r w:rsidR="00007C6A" w:rsidRPr="00117E25">
        <w:rPr>
          <w:rFonts w:asciiTheme="minorEastAsia" w:eastAsiaTheme="minorEastAsia" w:hAnsiTheme="minorEastAsia" w:cs="ＭＳ 明朝" w:hint="eastAsia"/>
          <w:color w:val="auto"/>
        </w:rPr>
        <w:t>月</w:t>
      </w:r>
      <w:r w:rsidR="007F2B66" w:rsidRPr="00117E25">
        <w:rPr>
          <w:rFonts w:asciiTheme="minorEastAsia" w:eastAsiaTheme="minorEastAsia" w:hAnsiTheme="minorEastAsia" w:cs="ＭＳ 明朝" w:hint="eastAsia"/>
          <w:color w:val="auto"/>
        </w:rPr>
        <w:t>２</w:t>
      </w:r>
      <w:r w:rsidR="00E57E96" w:rsidRPr="00117E25">
        <w:rPr>
          <w:rFonts w:asciiTheme="minorEastAsia" w:eastAsiaTheme="minorEastAsia" w:hAnsiTheme="minorEastAsia" w:cs="ＭＳ 明朝" w:hint="eastAsia"/>
          <w:color w:val="auto"/>
        </w:rPr>
        <w:t>０</w:t>
      </w:r>
      <w:r w:rsidR="00007C6A" w:rsidRPr="00117E25">
        <w:rPr>
          <w:rFonts w:asciiTheme="minorEastAsia" w:eastAsiaTheme="minorEastAsia" w:hAnsiTheme="minorEastAsia" w:cs="ＭＳ 明朝" w:hint="eastAsia"/>
          <w:color w:val="auto"/>
        </w:rPr>
        <w:t>日から施行する。</w:t>
      </w:r>
    </w:p>
    <w:p w:rsidR="00E57E96" w:rsidRPr="00117E25" w:rsidRDefault="00E57E96" w:rsidP="00E57E96">
      <w:pPr>
        <w:overflowPunct/>
        <w:autoSpaceDE w:val="0"/>
        <w:autoSpaceDN w:val="0"/>
        <w:jc w:val="left"/>
        <w:textAlignment w:val="auto"/>
        <w:rPr>
          <w:rFonts w:asciiTheme="minorEastAsia" w:eastAsiaTheme="minorEastAsia" w:hAnsiTheme="minorEastAsia" w:cs="ＭＳ 明朝"/>
          <w:color w:val="auto"/>
        </w:rPr>
      </w:pPr>
    </w:p>
    <w:p w:rsidR="008B20BE" w:rsidRPr="00117E25" w:rsidRDefault="008B20BE">
      <w:pPr>
        <w:widowControl/>
        <w:overflowPunct/>
        <w:adjustRightInd/>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color w:val="auto"/>
        </w:rPr>
        <w:br w:type="page"/>
      </w:r>
    </w:p>
    <w:p w:rsidR="00A54943" w:rsidRPr="00117E25" w:rsidRDefault="00A54943" w:rsidP="00E57E96">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lastRenderedPageBreak/>
        <w:t>（別</w:t>
      </w:r>
      <w:r w:rsidR="00E417EA" w:rsidRPr="00117E25">
        <w:rPr>
          <w:rFonts w:asciiTheme="minorEastAsia" w:eastAsiaTheme="minorEastAsia" w:hAnsiTheme="minorEastAsia" w:cs="ＭＳ 明朝" w:hint="eastAsia"/>
          <w:color w:val="auto"/>
        </w:rPr>
        <w:t xml:space="preserve"> </w:t>
      </w:r>
      <w:r w:rsidRPr="00117E25">
        <w:rPr>
          <w:rFonts w:asciiTheme="minorEastAsia" w:eastAsiaTheme="minorEastAsia" w:hAnsiTheme="minorEastAsia" w:cs="ＭＳ 明朝" w:hint="eastAsia"/>
          <w:color w:val="auto"/>
        </w:rPr>
        <w:t>表）</w:t>
      </w:r>
    </w:p>
    <w:tbl>
      <w:tblPr>
        <w:tblStyle w:val="a8"/>
        <w:tblpPr w:leftFromText="142" w:rightFromText="142" w:vertAnchor="page" w:horzAnchor="margin" w:tblpY="1216"/>
        <w:tblW w:w="9357" w:type="dxa"/>
        <w:tblLook w:val="04A0" w:firstRow="1" w:lastRow="0" w:firstColumn="1" w:lastColumn="0" w:noHBand="0" w:noVBand="1"/>
      </w:tblPr>
      <w:tblGrid>
        <w:gridCol w:w="4678"/>
        <w:gridCol w:w="4679"/>
      </w:tblGrid>
      <w:tr w:rsidR="00117E25" w:rsidRPr="00117E25" w:rsidTr="008B20BE">
        <w:tc>
          <w:tcPr>
            <w:tcW w:w="4678" w:type="dxa"/>
          </w:tcPr>
          <w:p w:rsidR="008B20BE" w:rsidRPr="00117E25" w:rsidRDefault="008B20BE" w:rsidP="008B20BE">
            <w:pPr>
              <w:jc w:val="center"/>
              <w:rPr>
                <w:color w:val="auto"/>
              </w:rPr>
            </w:pPr>
            <w:r w:rsidRPr="00117E25">
              <w:rPr>
                <w:rFonts w:hint="eastAsia"/>
                <w:color w:val="auto"/>
              </w:rPr>
              <w:t>補助対象経費</w:t>
            </w:r>
          </w:p>
        </w:tc>
        <w:tc>
          <w:tcPr>
            <w:tcW w:w="4679" w:type="dxa"/>
          </w:tcPr>
          <w:p w:rsidR="008B20BE" w:rsidRPr="00117E25" w:rsidRDefault="008B20BE" w:rsidP="008B20BE">
            <w:pPr>
              <w:jc w:val="center"/>
              <w:rPr>
                <w:color w:val="auto"/>
              </w:rPr>
            </w:pPr>
            <w:r w:rsidRPr="00117E25">
              <w:rPr>
                <w:rFonts w:hint="eastAsia"/>
                <w:color w:val="auto"/>
              </w:rPr>
              <w:t>補助対象とならない経費</w:t>
            </w:r>
          </w:p>
        </w:tc>
      </w:tr>
      <w:tr w:rsidR="00117E25" w:rsidRPr="00117E25" w:rsidTr="008B20BE">
        <w:tc>
          <w:tcPr>
            <w:tcW w:w="4678" w:type="dxa"/>
          </w:tcPr>
          <w:p w:rsidR="008B20BE" w:rsidRPr="00117E25" w:rsidRDefault="008B20BE" w:rsidP="008B20BE">
            <w:pPr>
              <w:ind w:left="210" w:hangingChars="100" w:hanging="210"/>
              <w:rPr>
                <w:rFonts w:asciiTheme="majorEastAsia" w:eastAsiaTheme="majorEastAsia" w:hAnsiTheme="majorEastAsia"/>
                <w:color w:val="auto"/>
              </w:rPr>
            </w:pPr>
            <w:r w:rsidRPr="00117E25">
              <w:rPr>
                <w:rFonts w:asciiTheme="majorEastAsia" w:eastAsiaTheme="majorEastAsia" w:hAnsiTheme="majorEastAsia" w:hint="eastAsia"/>
                <w:color w:val="auto"/>
              </w:rPr>
              <w:t>ア　各業界において業種ごとに策定された感染拡大予防ガイドライン又は、県の感染拡大防止ガイドラインをはじめとした感染拡大防止対策を実施するもの</w:t>
            </w:r>
          </w:p>
          <w:p w:rsidR="008B20BE" w:rsidRPr="00117E25" w:rsidRDefault="008B20BE" w:rsidP="008B20BE">
            <w:pPr>
              <w:ind w:left="210" w:hangingChars="100" w:hanging="210"/>
              <w:rPr>
                <w:color w:val="auto"/>
              </w:rPr>
            </w:pPr>
            <w:r w:rsidRPr="00117E25">
              <w:rPr>
                <w:rFonts w:hint="eastAsia"/>
                <w:color w:val="auto"/>
              </w:rPr>
              <w:t>・パーテーション、ビニールシート、仕切り板、ノータッチ式ディスペンサー（本体）等の飛沫感染防止用品購入費</w:t>
            </w:r>
          </w:p>
          <w:p w:rsidR="008B20BE" w:rsidRPr="00117E25" w:rsidRDefault="008B20BE" w:rsidP="008B20BE">
            <w:pPr>
              <w:ind w:left="210" w:hangingChars="100" w:hanging="210"/>
              <w:rPr>
                <w:color w:val="auto"/>
              </w:rPr>
            </w:pPr>
            <w:r w:rsidRPr="00117E25">
              <w:rPr>
                <w:rFonts w:hint="eastAsia"/>
                <w:color w:val="auto"/>
              </w:rPr>
              <w:t>・通信工事費（ただし、</w:t>
            </w:r>
            <w:r w:rsidRPr="00117E25">
              <w:rPr>
                <w:rFonts w:hint="eastAsia"/>
                <w:color w:val="auto"/>
              </w:rPr>
              <w:t>Wi-Fi</w:t>
            </w:r>
            <w:r w:rsidRPr="00117E25">
              <w:rPr>
                <w:rFonts w:hint="eastAsia"/>
                <w:color w:val="auto"/>
              </w:rPr>
              <w:t>環境整備、注文・予約システム等の初期導入に係る初期費用に限る）</w:t>
            </w:r>
          </w:p>
          <w:p w:rsidR="008B20BE" w:rsidRPr="00117E25" w:rsidRDefault="008B20BE" w:rsidP="008B20BE">
            <w:pPr>
              <w:ind w:left="210" w:hangingChars="100" w:hanging="210"/>
              <w:rPr>
                <w:rFonts w:asciiTheme="minorEastAsia" w:hAnsiTheme="minorEastAsia"/>
                <w:color w:val="auto"/>
              </w:rPr>
            </w:pPr>
            <w:r w:rsidRPr="00117E25">
              <w:rPr>
                <w:rFonts w:hint="eastAsia"/>
                <w:color w:val="auto"/>
              </w:rPr>
              <w:t>・</w:t>
            </w:r>
            <w:r w:rsidRPr="00117E25">
              <w:rPr>
                <w:rFonts w:asciiTheme="minorEastAsia" w:hAnsiTheme="minorEastAsia" w:hint="eastAsia"/>
                <w:color w:val="auto"/>
              </w:rPr>
              <w:t>事業用家屋の改修費、</w:t>
            </w:r>
            <w:r w:rsidRPr="00117E25">
              <w:rPr>
                <w:rFonts w:hint="eastAsia"/>
                <w:color w:val="auto"/>
              </w:rPr>
              <w:t>工事請負費</w:t>
            </w:r>
          </w:p>
          <w:p w:rsidR="008B20BE" w:rsidRPr="00117E25" w:rsidRDefault="008B20BE" w:rsidP="008B20BE">
            <w:pPr>
              <w:ind w:left="210" w:hangingChars="100" w:hanging="210"/>
              <w:rPr>
                <w:rFonts w:asciiTheme="minorEastAsia" w:hAnsiTheme="minorEastAsia"/>
                <w:color w:val="auto"/>
              </w:rPr>
            </w:pPr>
            <w:r w:rsidRPr="00117E25">
              <w:rPr>
                <w:rFonts w:asciiTheme="minorEastAsia" w:hAnsiTheme="minorEastAsia" w:hint="eastAsia"/>
                <w:color w:val="auto"/>
              </w:rPr>
              <w:t>・設備導入経費（機械装置・工具・建物附属設備購入費、その他附帯する費用）</w:t>
            </w:r>
          </w:p>
          <w:p w:rsidR="008B20BE" w:rsidRPr="00117E25" w:rsidRDefault="008B20BE" w:rsidP="008B20BE">
            <w:pPr>
              <w:ind w:left="210" w:hangingChars="100" w:hanging="210"/>
              <w:rPr>
                <w:rFonts w:asciiTheme="minorEastAsia" w:hAnsiTheme="minorEastAsia"/>
                <w:color w:val="auto"/>
              </w:rPr>
            </w:pPr>
            <w:r w:rsidRPr="00117E25">
              <w:rPr>
                <w:rFonts w:asciiTheme="minorEastAsia" w:hAnsiTheme="minorEastAsia" w:hint="eastAsia"/>
                <w:color w:val="auto"/>
              </w:rPr>
              <w:t>・備品購入費（食器（使い捨てでないもの）、自販機、テーブ</w:t>
            </w:r>
            <w:bookmarkStart w:id="0" w:name="_GoBack"/>
            <w:bookmarkEnd w:id="0"/>
            <w:r w:rsidRPr="00117E25">
              <w:rPr>
                <w:rFonts w:asciiTheme="minorEastAsia" w:hAnsiTheme="minorEastAsia" w:hint="eastAsia"/>
                <w:color w:val="auto"/>
              </w:rPr>
              <w:t>ル、イス、ワゴン等）</w:t>
            </w:r>
          </w:p>
          <w:p w:rsidR="008B20BE" w:rsidRPr="00117E25" w:rsidRDefault="008B20BE" w:rsidP="008B20BE">
            <w:pPr>
              <w:ind w:left="210" w:hangingChars="100" w:hanging="210"/>
              <w:rPr>
                <w:color w:val="auto"/>
              </w:rPr>
            </w:pPr>
            <w:r w:rsidRPr="00117E25">
              <w:rPr>
                <w:rFonts w:hint="eastAsia"/>
                <w:color w:val="auto"/>
              </w:rPr>
              <w:t>・感染拡大防止対策に必要となる委託外注費</w:t>
            </w:r>
          </w:p>
          <w:p w:rsidR="008B20BE" w:rsidRPr="00117E25" w:rsidRDefault="008B20BE" w:rsidP="008B20BE">
            <w:pPr>
              <w:ind w:left="210" w:hangingChars="100" w:hanging="210"/>
              <w:rPr>
                <w:color w:val="auto"/>
              </w:rPr>
            </w:pPr>
            <w:r w:rsidRPr="00117E25">
              <w:rPr>
                <w:rFonts w:hint="eastAsia"/>
                <w:color w:val="auto"/>
              </w:rPr>
              <w:t>・上記以外の感染拡大防止対策に必要となる器具備品購入費</w:t>
            </w:r>
          </w:p>
          <w:p w:rsidR="008B20BE" w:rsidRPr="00117E25" w:rsidRDefault="008B20BE" w:rsidP="008B20BE">
            <w:pPr>
              <w:ind w:left="210" w:hangingChars="100" w:hanging="210"/>
              <w:rPr>
                <w:rFonts w:asciiTheme="minorEastAsia" w:hAnsiTheme="minorEastAsia"/>
                <w:color w:val="auto"/>
              </w:rPr>
            </w:pPr>
          </w:p>
          <w:p w:rsidR="008B20BE" w:rsidRPr="00117E25" w:rsidRDefault="008B20BE" w:rsidP="008B20BE">
            <w:pPr>
              <w:ind w:left="220" w:hangingChars="100" w:hanging="220"/>
              <w:rPr>
                <w:rFonts w:asciiTheme="majorEastAsia" w:eastAsiaTheme="majorEastAsia" w:hAnsiTheme="majorEastAsia"/>
                <w:color w:val="auto"/>
              </w:rPr>
            </w:pPr>
            <w:r w:rsidRPr="00117E25">
              <w:rPr>
                <w:rFonts w:asciiTheme="majorEastAsia" w:eastAsiaTheme="majorEastAsia" w:hAnsiTheme="majorEastAsia" w:hint="eastAsia"/>
                <w:color w:val="auto"/>
                <w:sz w:val="22"/>
              </w:rPr>
              <w:t xml:space="preserve">イ　</w:t>
            </w:r>
            <w:r w:rsidRPr="00117E25">
              <w:rPr>
                <w:rFonts w:asciiTheme="majorEastAsia" w:eastAsiaTheme="majorEastAsia" w:hAnsiTheme="majorEastAsia" w:hint="eastAsia"/>
                <w:color w:val="auto"/>
              </w:rPr>
              <w:t>ＥＣサイト、キャッシュレス決済等の非対面型事業を実施するもの</w:t>
            </w:r>
          </w:p>
          <w:p w:rsidR="008B20BE" w:rsidRPr="00117E25" w:rsidRDefault="008B20BE" w:rsidP="008B20BE">
            <w:pPr>
              <w:ind w:left="210" w:hangingChars="100" w:hanging="210"/>
              <w:rPr>
                <w:color w:val="auto"/>
              </w:rPr>
            </w:pPr>
            <w:r w:rsidRPr="00117E25">
              <w:rPr>
                <w:rFonts w:hint="eastAsia"/>
                <w:color w:val="auto"/>
              </w:rPr>
              <w:t>・ＥＣモール等への初期出店費</w:t>
            </w:r>
          </w:p>
          <w:p w:rsidR="008B20BE" w:rsidRPr="00117E25" w:rsidRDefault="008B20BE" w:rsidP="008B20BE">
            <w:pPr>
              <w:ind w:left="210" w:hangingChars="100" w:hanging="210"/>
              <w:rPr>
                <w:color w:val="auto"/>
              </w:rPr>
            </w:pPr>
            <w:r w:rsidRPr="00117E25">
              <w:rPr>
                <w:rFonts w:hint="eastAsia"/>
                <w:color w:val="auto"/>
              </w:rPr>
              <w:t>・ＥＣサイト立上げに係る初期導入費</w:t>
            </w:r>
          </w:p>
          <w:p w:rsidR="008B20BE" w:rsidRPr="00117E25" w:rsidRDefault="008B20BE" w:rsidP="008B20BE">
            <w:pPr>
              <w:ind w:left="210" w:hangingChars="100" w:hanging="210"/>
              <w:rPr>
                <w:color w:val="auto"/>
              </w:rPr>
            </w:pPr>
            <w:r w:rsidRPr="00117E25">
              <w:rPr>
                <w:rFonts w:hint="eastAsia"/>
                <w:color w:val="auto"/>
              </w:rPr>
              <w:t>・キャッシュレス決済に必要な機器類の購入費、環境整備費</w:t>
            </w:r>
          </w:p>
          <w:p w:rsidR="008B20BE" w:rsidRPr="00117E25" w:rsidRDefault="008B20BE" w:rsidP="008B20BE">
            <w:pPr>
              <w:ind w:left="210" w:hangingChars="100" w:hanging="210"/>
              <w:rPr>
                <w:color w:val="auto"/>
              </w:rPr>
            </w:pPr>
            <w:r w:rsidRPr="00117E25">
              <w:rPr>
                <w:rFonts w:hint="eastAsia"/>
                <w:color w:val="auto"/>
              </w:rPr>
              <w:t>・感染拡大防止対策に必要となる委託外注費</w:t>
            </w:r>
          </w:p>
          <w:p w:rsidR="008B20BE" w:rsidRPr="00117E25" w:rsidRDefault="008B20BE" w:rsidP="008B20BE">
            <w:pPr>
              <w:ind w:left="210" w:hangingChars="100" w:hanging="210"/>
              <w:rPr>
                <w:color w:val="auto"/>
              </w:rPr>
            </w:pPr>
            <w:r w:rsidRPr="00117E25">
              <w:rPr>
                <w:rFonts w:hint="eastAsia"/>
                <w:color w:val="auto"/>
              </w:rPr>
              <w:t>・上記以外の感染拡大防止対策に必要となる器具備品購入費</w:t>
            </w:r>
          </w:p>
          <w:p w:rsidR="008B20BE" w:rsidRPr="00117E25" w:rsidRDefault="008B20BE" w:rsidP="008B20BE">
            <w:pPr>
              <w:ind w:left="210" w:hangingChars="100" w:hanging="210"/>
              <w:rPr>
                <w:color w:val="auto"/>
              </w:rPr>
            </w:pPr>
          </w:p>
          <w:p w:rsidR="008B20BE" w:rsidRPr="00117E25" w:rsidRDefault="008B20BE" w:rsidP="008B20BE">
            <w:pPr>
              <w:rPr>
                <w:rFonts w:asciiTheme="majorEastAsia" w:eastAsiaTheme="majorEastAsia" w:hAnsiTheme="majorEastAsia"/>
                <w:color w:val="auto"/>
              </w:rPr>
            </w:pPr>
            <w:r w:rsidRPr="00117E25">
              <w:rPr>
                <w:rFonts w:asciiTheme="majorEastAsia" w:eastAsiaTheme="majorEastAsia" w:hAnsiTheme="majorEastAsia" w:hint="eastAsia"/>
                <w:color w:val="auto"/>
              </w:rPr>
              <w:t>ウ　店舗外で事業を実施するもの</w:t>
            </w:r>
          </w:p>
          <w:p w:rsidR="008B20BE" w:rsidRPr="00117E25" w:rsidRDefault="008B20BE" w:rsidP="008B20BE">
            <w:pPr>
              <w:rPr>
                <w:rFonts w:asciiTheme="minorEastAsia" w:hAnsiTheme="minorEastAsia"/>
                <w:color w:val="auto"/>
              </w:rPr>
            </w:pPr>
            <w:r w:rsidRPr="00117E25">
              <w:rPr>
                <w:rFonts w:asciiTheme="minorEastAsia" w:hAnsiTheme="minorEastAsia" w:hint="eastAsia"/>
                <w:color w:val="auto"/>
              </w:rPr>
              <w:t>・テーブル、イス、ワゴン、パラソルの備品</w:t>
            </w:r>
          </w:p>
          <w:p w:rsidR="008B20BE" w:rsidRPr="00117E25" w:rsidRDefault="008B20BE" w:rsidP="008B20BE">
            <w:pPr>
              <w:rPr>
                <w:rFonts w:asciiTheme="minorEastAsia" w:hAnsiTheme="minorEastAsia"/>
                <w:color w:val="auto"/>
              </w:rPr>
            </w:pPr>
            <w:r w:rsidRPr="00117E25">
              <w:rPr>
                <w:rFonts w:asciiTheme="minorEastAsia" w:hAnsiTheme="minorEastAsia" w:hint="eastAsia"/>
                <w:color w:val="auto"/>
              </w:rPr>
              <w:t xml:space="preserve">　購入費</w:t>
            </w:r>
          </w:p>
          <w:p w:rsidR="008B20BE" w:rsidRPr="00117E25" w:rsidRDefault="008B20BE" w:rsidP="008B20BE">
            <w:pPr>
              <w:ind w:left="210" w:hangingChars="100" w:hanging="210"/>
              <w:rPr>
                <w:color w:val="auto"/>
              </w:rPr>
            </w:pPr>
            <w:r w:rsidRPr="00117E25">
              <w:rPr>
                <w:rFonts w:hint="eastAsia"/>
                <w:color w:val="auto"/>
              </w:rPr>
              <w:t>・看板・のぼり等の広報備品費（ただし、上記と併せて整備するものに限る）</w:t>
            </w:r>
          </w:p>
          <w:p w:rsidR="008B20BE" w:rsidRPr="00117E25" w:rsidRDefault="008B20BE" w:rsidP="008B20BE">
            <w:pPr>
              <w:ind w:left="210" w:hangingChars="100" w:hanging="210"/>
              <w:rPr>
                <w:color w:val="auto"/>
              </w:rPr>
            </w:pPr>
          </w:p>
          <w:p w:rsidR="008B20BE" w:rsidRPr="00117E25" w:rsidRDefault="008B20BE" w:rsidP="008B20BE">
            <w:pPr>
              <w:ind w:left="210" w:hangingChars="100" w:hanging="210"/>
              <w:rPr>
                <w:color w:val="auto"/>
              </w:rPr>
            </w:pPr>
            <w:r w:rsidRPr="00117E25">
              <w:rPr>
                <w:rFonts w:hint="eastAsia"/>
                <w:color w:val="auto"/>
              </w:rPr>
              <w:t>・その他、新しい生活様式の実践事業に付随して必要と認められる経費</w:t>
            </w:r>
          </w:p>
          <w:p w:rsidR="008B20BE" w:rsidRPr="00117E25" w:rsidRDefault="008B20BE" w:rsidP="008B20BE">
            <w:pPr>
              <w:ind w:left="210" w:hangingChars="100" w:hanging="210"/>
              <w:rPr>
                <w:color w:val="auto"/>
              </w:rPr>
            </w:pPr>
          </w:p>
        </w:tc>
        <w:tc>
          <w:tcPr>
            <w:tcW w:w="4679" w:type="dxa"/>
          </w:tcPr>
          <w:p w:rsidR="008B20BE" w:rsidRPr="00117E25" w:rsidRDefault="008B20BE" w:rsidP="008B20BE">
            <w:pPr>
              <w:ind w:left="210" w:hangingChars="100" w:hanging="210"/>
              <w:rPr>
                <w:color w:val="auto"/>
              </w:rPr>
            </w:pPr>
            <w:r w:rsidRPr="00117E25">
              <w:rPr>
                <w:rFonts w:hint="eastAsia"/>
                <w:color w:val="auto"/>
              </w:rPr>
              <w:t>・マスク、フェイスシールド、ペーパータオル、石鹸、洗剤、消毒液、手袋、体温計（非接触型含む）等の衛生管理用品の購入費</w:t>
            </w:r>
          </w:p>
          <w:p w:rsidR="008B20BE" w:rsidRPr="00117E25" w:rsidRDefault="008B20BE" w:rsidP="008B20BE">
            <w:pPr>
              <w:ind w:left="210" w:hangingChars="100" w:hanging="210"/>
              <w:rPr>
                <w:color w:val="auto"/>
              </w:rPr>
            </w:pPr>
            <w:r w:rsidRPr="00117E25">
              <w:rPr>
                <w:rFonts w:hint="eastAsia"/>
                <w:color w:val="auto"/>
              </w:rPr>
              <w:t>・車両やパソコン、タブレット、携帯電話、カメラ等の汎用性があるものの備品購入費及び修繕費（ただし、キャッシュレス決済に必要な機器類（タブレット等）を除く）</w:t>
            </w:r>
          </w:p>
          <w:p w:rsidR="008B20BE" w:rsidRPr="00117E25" w:rsidRDefault="008B20BE" w:rsidP="008B20BE">
            <w:pPr>
              <w:ind w:left="210" w:hangingChars="100" w:hanging="210"/>
              <w:rPr>
                <w:color w:val="auto"/>
              </w:rPr>
            </w:pPr>
            <w:r w:rsidRPr="00117E25">
              <w:rPr>
                <w:rFonts w:hint="eastAsia"/>
                <w:color w:val="auto"/>
              </w:rPr>
              <w:t>・デリバリー、テイクアウト等の使い捨て容器</w:t>
            </w:r>
          </w:p>
          <w:p w:rsidR="008B20BE" w:rsidRPr="00117E25" w:rsidRDefault="008B20BE" w:rsidP="008B20BE">
            <w:pPr>
              <w:ind w:left="210" w:hangingChars="100" w:hanging="210"/>
              <w:rPr>
                <w:color w:val="auto"/>
              </w:rPr>
            </w:pPr>
            <w:r w:rsidRPr="00117E25">
              <w:rPr>
                <w:rFonts w:hint="eastAsia"/>
                <w:color w:val="auto"/>
              </w:rPr>
              <w:t>・広告宣伝費</w:t>
            </w:r>
          </w:p>
          <w:p w:rsidR="008B20BE" w:rsidRPr="00117E25" w:rsidRDefault="008B20BE" w:rsidP="008B20BE">
            <w:pPr>
              <w:rPr>
                <w:color w:val="auto"/>
              </w:rPr>
            </w:pPr>
            <w:r w:rsidRPr="00117E25">
              <w:rPr>
                <w:rFonts w:hint="eastAsia"/>
                <w:color w:val="auto"/>
              </w:rPr>
              <w:t>・印刷製本費（チラシ作成等）</w:t>
            </w:r>
          </w:p>
          <w:p w:rsidR="008B20BE" w:rsidRPr="00117E25" w:rsidRDefault="008B20BE" w:rsidP="008B20BE">
            <w:pPr>
              <w:ind w:left="210" w:hangingChars="100" w:hanging="210"/>
              <w:rPr>
                <w:color w:val="auto"/>
              </w:rPr>
            </w:pPr>
            <w:r w:rsidRPr="00117E25">
              <w:rPr>
                <w:rFonts w:hint="eastAsia"/>
                <w:color w:val="auto"/>
              </w:rPr>
              <w:t>・資材等の購入に係る送料、運搬費及び代引き手数料</w:t>
            </w:r>
          </w:p>
          <w:p w:rsidR="008B20BE" w:rsidRPr="00117E25" w:rsidRDefault="008B20BE" w:rsidP="008B20BE">
            <w:pPr>
              <w:rPr>
                <w:color w:val="auto"/>
              </w:rPr>
            </w:pPr>
            <w:r w:rsidRPr="00117E25">
              <w:rPr>
                <w:rFonts w:hint="eastAsia"/>
                <w:color w:val="auto"/>
              </w:rPr>
              <w:t>・通訳・翻訳費</w:t>
            </w:r>
          </w:p>
          <w:p w:rsidR="008B20BE" w:rsidRPr="00117E25" w:rsidRDefault="008B20BE" w:rsidP="008B20BE">
            <w:pPr>
              <w:ind w:left="210" w:hangingChars="100" w:hanging="210"/>
              <w:rPr>
                <w:color w:val="auto"/>
              </w:rPr>
            </w:pPr>
            <w:r w:rsidRPr="00117E25">
              <w:rPr>
                <w:rFonts w:hint="eastAsia"/>
                <w:color w:val="auto"/>
              </w:rPr>
              <w:t>・講師謝金・旅費</w:t>
            </w:r>
          </w:p>
          <w:p w:rsidR="008B20BE" w:rsidRPr="00117E25" w:rsidRDefault="008B20BE" w:rsidP="008B20BE">
            <w:pPr>
              <w:ind w:left="210" w:hangingChars="100" w:hanging="210"/>
              <w:rPr>
                <w:color w:val="auto"/>
              </w:rPr>
            </w:pPr>
            <w:r w:rsidRPr="00117E25">
              <w:rPr>
                <w:rFonts w:hint="eastAsia"/>
                <w:color w:val="auto"/>
              </w:rPr>
              <w:t>・研修受講料</w:t>
            </w:r>
          </w:p>
          <w:p w:rsidR="008B20BE" w:rsidRPr="00117E25" w:rsidRDefault="008B20BE" w:rsidP="008B20BE">
            <w:pPr>
              <w:rPr>
                <w:color w:val="auto"/>
              </w:rPr>
            </w:pPr>
            <w:r w:rsidRPr="00117E25">
              <w:rPr>
                <w:rFonts w:hint="eastAsia"/>
                <w:color w:val="auto"/>
              </w:rPr>
              <w:t>・商品等の開発費</w:t>
            </w:r>
          </w:p>
          <w:p w:rsidR="008B20BE" w:rsidRPr="00117E25" w:rsidRDefault="008B20BE" w:rsidP="008B20BE">
            <w:pPr>
              <w:ind w:left="210" w:hangingChars="100" w:hanging="210"/>
              <w:rPr>
                <w:color w:val="auto"/>
              </w:rPr>
            </w:pPr>
            <w:r w:rsidRPr="00117E25">
              <w:rPr>
                <w:rFonts w:hint="eastAsia"/>
                <w:color w:val="auto"/>
              </w:rPr>
              <w:t>・不動産の購入費、事務所や店舗等に係る家賃、光熱水費等</w:t>
            </w:r>
          </w:p>
          <w:p w:rsidR="008B20BE" w:rsidRPr="00117E25" w:rsidRDefault="008B20BE" w:rsidP="008B20BE">
            <w:pPr>
              <w:rPr>
                <w:color w:val="auto"/>
              </w:rPr>
            </w:pPr>
            <w:r w:rsidRPr="00117E25">
              <w:rPr>
                <w:rFonts w:hint="eastAsia"/>
                <w:color w:val="auto"/>
              </w:rPr>
              <w:t>・新聞や雑誌等の購読費</w:t>
            </w:r>
          </w:p>
          <w:p w:rsidR="008B20BE" w:rsidRPr="00117E25" w:rsidRDefault="008B20BE" w:rsidP="008B20BE">
            <w:pPr>
              <w:rPr>
                <w:color w:val="auto"/>
              </w:rPr>
            </w:pPr>
            <w:r w:rsidRPr="00117E25">
              <w:rPr>
                <w:rFonts w:hint="eastAsia"/>
                <w:color w:val="auto"/>
              </w:rPr>
              <w:t>・飲食費、接待費、交際費等の経費</w:t>
            </w:r>
          </w:p>
          <w:p w:rsidR="008B20BE" w:rsidRPr="00117E25" w:rsidRDefault="008B20BE" w:rsidP="008B20BE">
            <w:pPr>
              <w:rPr>
                <w:color w:val="auto"/>
              </w:rPr>
            </w:pPr>
            <w:r w:rsidRPr="00117E25">
              <w:rPr>
                <w:rFonts w:hint="eastAsia"/>
                <w:color w:val="auto"/>
              </w:rPr>
              <w:t>・役員報酬、従業員給与等の人件費</w:t>
            </w:r>
          </w:p>
          <w:p w:rsidR="008B20BE" w:rsidRPr="00117E25" w:rsidRDefault="008B20BE" w:rsidP="008B20BE">
            <w:pPr>
              <w:rPr>
                <w:color w:val="auto"/>
              </w:rPr>
            </w:pPr>
            <w:r w:rsidRPr="00117E25">
              <w:rPr>
                <w:rFonts w:hint="eastAsia"/>
                <w:color w:val="auto"/>
              </w:rPr>
              <w:t>・税務申告、決算書作成のために税理士、公認</w:t>
            </w:r>
          </w:p>
          <w:p w:rsidR="008B20BE" w:rsidRPr="00117E25" w:rsidRDefault="008B20BE" w:rsidP="008B20BE">
            <w:pPr>
              <w:ind w:firstLineChars="100" w:firstLine="210"/>
              <w:rPr>
                <w:color w:val="auto"/>
              </w:rPr>
            </w:pPr>
            <w:r w:rsidRPr="00117E25">
              <w:rPr>
                <w:rFonts w:hint="eastAsia"/>
                <w:color w:val="auto"/>
              </w:rPr>
              <w:t>会計士等に支払う費用</w:t>
            </w:r>
          </w:p>
          <w:p w:rsidR="008B20BE" w:rsidRPr="00117E25" w:rsidRDefault="008B20BE" w:rsidP="008B20BE">
            <w:pPr>
              <w:rPr>
                <w:color w:val="auto"/>
              </w:rPr>
            </w:pPr>
            <w:r w:rsidRPr="00117E25">
              <w:rPr>
                <w:rFonts w:hint="eastAsia"/>
                <w:color w:val="auto"/>
              </w:rPr>
              <w:t>・金融機関等への振込手数料</w:t>
            </w:r>
          </w:p>
          <w:p w:rsidR="008B20BE" w:rsidRPr="00117E25" w:rsidRDefault="008B20BE" w:rsidP="008B20BE">
            <w:pPr>
              <w:rPr>
                <w:color w:val="auto"/>
              </w:rPr>
            </w:pPr>
            <w:r w:rsidRPr="00117E25">
              <w:rPr>
                <w:rFonts w:hint="eastAsia"/>
                <w:color w:val="auto"/>
              </w:rPr>
              <w:t>・公租公課（消費税を含む）</w:t>
            </w:r>
          </w:p>
          <w:p w:rsidR="008B20BE" w:rsidRPr="00117E25" w:rsidRDefault="008B20BE" w:rsidP="008B20BE">
            <w:pPr>
              <w:rPr>
                <w:color w:val="auto"/>
              </w:rPr>
            </w:pPr>
            <w:r w:rsidRPr="00117E25">
              <w:rPr>
                <w:rFonts w:hint="eastAsia"/>
                <w:color w:val="auto"/>
              </w:rPr>
              <w:t>・国や県、市による他の補助を受けるもの</w:t>
            </w:r>
          </w:p>
          <w:p w:rsidR="008B20BE" w:rsidRPr="00117E25" w:rsidRDefault="008B20BE" w:rsidP="008B20BE">
            <w:pPr>
              <w:ind w:left="210" w:hangingChars="100" w:hanging="210"/>
              <w:rPr>
                <w:color w:val="auto"/>
              </w:rPr>
            </w:pPr>
            <w:r w:rsidRPr="00117E25">
              <w:rPr>
                <w:rFonts w:hint="eastAsia"/>
                <w:color w:val="auto"/>
              </w:rPr>
              <w:t>・通常の事業のための資材等の購入費等の新しい生活様式の実践とならないもの</w:t>
            </w:r>
          </w:p>
        </w:tc>
      </w:tr>
    </w:tbl>
    <w:p w:rsidR="008B20BE" w:rsidRPr="00117E25" w:rsidRDefault="008B20BE" w:rsidP="00E57E96">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（留意事項）</w:t>
      </w:r>
    </w:p>
    <w:p w:rsidR="008B20BE" w:rsidRPr="00117E25" w:rsidRDefault="008B20BE" w:rsidP="00E57E96">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・補助対象経費は、消費税及び地方消費税を除いた額とする。</w:t>
      </w:r>
    </w:p>
    <w:p w:rsidR="008B20BE" w:rsidRPr="00117E25" w:rsidRDefault="008B20BE" w:rsidP="00E57E96">
      <w:pPr>
        <w:overflowPunct/>
        <w:autoSpaceDE w:val="0"/>
        <w:autoSpaceDN w:val="0"/>
        <w:jc w:val="left"/>
        <w:textAlignment w:val="auto"/>
        <w:rPr>
          <w:rFonts w:asciiTheme="minorEastAsia" w:eastAsiaTheme="minorEastAsia" w:hAnsiTheme="minorEastAsia" w:cs="ＭＳ 明朝"/>
          <w:color w:val="auto"/>
        </w:rPr>
      </w:pPr>
      <w:r w:rsidRPr="00117E25">
        <w:rPr>
          <w:rFonts w:asciiTheme="minorEastAsia" w:eastAsiaTheme="minorEastAsia" w:hAnsiTheme="minorEastAsia" w:cs="ＭＳ 明朝" w:hint="eastAsia"/>
          <w:color w:val="auto"/>
        </w:rPr>
        <w:t>・補助金交付額は、千円未満を切り捨てる。</w:t>
      </w:r>
    </w:p>
    <w:sectPr w:rsidR="008B20BE" w:rsidRPr="00117E25" w:rsidSect="002C740B">
      <w:footerReference w:type="default" r:id="rId8"/>
      <w:pgSz w:w="11906" w:h="16838" w:code="9"/>
      <w:pgMar w:top="794" w:right="1134" w:bottom="680" w:left="1134" w:header="284" w:footer="113" w:gutter="0"/>
      <w:pgNumType w:start="1"/>
      <w:cols w:space="425"/>
      <w:docGrid w:type="linesAndChars" w:linePitch="3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C97" w:rsidRDefault="00954C97">
      <w:r>
        <w:separator/>
      </w:r>
    </w:p>
  </w:endnote>
  <w:endnote w:type="continuationSeparator" w:id="0">
    <w:p w:rsidR="00954C97" w:rsidRDefault="0095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18812"/>
      <w:docPartObj>
        <w:docPartGallery w:val="Page Numbers (Bottom of Page)"/>
        <w:docPartUnique/>
      </w:docPartObj>
    </w:sdtPr>
    <w:sdtEndPr/>
    <w:sdtContent>
      <w:p w:rsidR="00954C97" w:rsidRDefault="00954C97">
        <w:pPr>
          <w:pStyle w:val="a6"/>
          <w:jc w:val="center"/>
        </w:pPr>
        <w:r>
          <w:rPr>
            <w:lang w:val="en-US"/>
          </w:rPr>
          <w:fldChar w:fldCharType="begin"/>
        </w:r>
        <w:r>
          <w:instrText xml:space="preserve"> PAGE   \* MERGEFORMAT </w:instrText>
        </w:r>
        <w:r>
          <w:rPr>
            <w:lang w:val="en-US"/>
          </w:rPr>
          <w:fldChar w:fldCharType="separate"/>
        </w:r>
        <w:r w:rsidR="00F9705C" w:rsidRPr="00F9705C">
          <w:rPr>
            <w:noProof/>
            <w:lang w:val="ja-JP"/>
          </w:rPr>
          <w:t>5</w:t>
        </w:r>
        <w:r>
          <w:rPr>
            <w:noProof/>
            <w:lang w:val="ja-JP"/>
          </w:rPr>
          <w:fldChar w:fldCharType="end"/>
        </w:r>
      </w:p>
    </w:sdtContent>
  </w:sdt>
  <w:p w:rsidR="00954C97" w:rsidRDefault="00954C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C97" w:rsidRDefault="00954C97">
      <w:r>
        <w:separator/>
      </w:r>
    </w:p>
  </w:footnote>
  <w:footnote w:type="continuationSeparator" w:id="0">
    <w:p w:rsidR="00954C97" w:rsidRDefault="00954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44D"/>
    <w:multiLevelType w:val="hybridMultilevel"/>
    <w:tmpl w:val="07C2D7A0"/>
    <w:lvl w:ilvl="0" w:tplc="04090001">
      <w:start w:val="1"/>
      <w:numFmt w:val="bullet"/>
      <w:lvlText w:val=""/>
      <w:lvlJc w:val="left"/>
      <w:pPr>
        <w:ind w:left="570" w:hanging="360"/>
      </w:pPr>
      <w:rPr>
        <w:rFonts w:ascii="Wingdings" w:hAnsi="Wingding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3894E90"/>
    <w:multiLevelType w:val="hybridMultilevel"/>
    <w:tmpl w:val="53C4EF90"/>
    <w:lvl w:ilvl="0" w:tplc="12F6EC7E">
      <w:start w:val="3"/>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 w15:restartNumberingAfterBreak="0">
    <w:nsid w:val="079C0991"/>
    <w:multiLevelType w:val="hybridMultilevel"/>
    <w:tmpl w:val="B1709A1A"/>
    <w:lvl w:ilvl="0" w:tplc="86BC6CBA">
      <w:start w:val="2"/>
      <w:numFmt w:val="decimalFullWidth"/>
      <w:lvlText w:val="（%1）"/>
      <w:lvlJc w:val="left"/>
      <w:pPr>
        <w:ind w:left="1047" w:hanging="720"/>
      </w:pPr>
      <w:rPr>
        <w:rFonts w:hint="default"/>
      </w:rPr>
    </w:lvl>
    <w:lvl w:ilvl="1" w:tplc="04090017" w:tentative="1">
      <w:start w:val="1"/>
      <w:numFmt w:val="aiueoFullWidth"/>
      <w:lvlText w:val="(%2)"/>
      <w:lvlJc w:val="left"/>
      <w:pPr>
        <w:ind w:left="1167" w:hanging="420"/>
      </w:pPr>
    </w:lvl>
    <w:lvl w:ilvl="2" w:tplc="04090011" w:tentative="1">
      <w:start w:val="1"/>
      <w:numFmt w:val="decimalEnclosedCircle"/>
      <w:lvlText w:val="%3"/>
      <w:lvlJc w:val="left"/>
      <w:pPr>
        <w:ind w:left="1587" w:hanging="420"/>
      </w:pPr>
    </w:lvl>
    <w:lvl w:ilvl="3" w:tplc="0409000F" w:tentative="1">
      <w:start w:val="1"/>
      <w:numFmt w:val="decimal"/>
      <w:lvlText w:val="%4."/>
      <w:lvlJc w:val="left"/>
      <w:pPr>
        <w:ind w:left="2007" w:hanging="420"/>
      </w:pPr>
    </w:lvl>
    <w:lvl w:ilvl="4" w:tplc="04090017" w:tentative="1">
      <w:start w:val="1"/>
      <w:numFmt w:val="aiueoFullWidth"/>
      <w:lvlText w:val="(%5)"/>
      <w:lvlJc w:val="left"/>
      <w:pPr>
        <w:ind w:left="2427" w:hanging="420"/>
      </w:pPr>
    </w:lvl>
    <w:lvl w:ilvl="5" w:tplc="04090011" w:tentative="1">
      <w:start w:val="1"/>
      <w:numFmt w:val="decimalEnclosedCircle"/>
      <w:lvlText w:val="%6"/>
      <w:lvlJc w:val="left"/>
      <w:pPr>
        <w:ind w:left="2847" w:hanging="420"/>
      </w:pPr>
    </w:lvl>
    <w:lvl w:ilvl="6" w:tplc="0409000F" w:tentative="1">
      <w:start w:val="1"/>
      <w:numFmt w:val="decimal"/>
      <w:lvlText w:val="%7."/>
      <w:lvlJc w:val="left"/>
      <w:pPr>
        <w:ind w:left="3267" w:hanging="420"/>
      </w:pPr>
    </w:lvl>
    <w:lvl w:ilvl="7" w:tplc="04090017" w:tentative="1">
      <w:start w:val="1"/>
      <w:numFmt w:val="aiueoFullWidth"/>
      <w:lvlText w:val="(%8)"/>
      <w:lvlJc w:val="left"/>
      <w:pPr>
        <w:ind w:left="3687" w:hanging="420"/>
      </w:pPr>
    </w:lvl>
    <w:lvl w:ilvl="8" w:tplc="04090011" w:tentative="1">
      <w:start w:val="1"/>
      <w:numFmt w:val="decimalEnclosedCircle"/>
      <w:lvlText w:val="%9"/>
      <w:lvlJc w:val="left"/>
      <w:pPr>
        <w:ind w:left="4107" w:hanging="420"/>
      </w:pPr>
    </w:lvl>
  </w:abstractNum>
  <w:abstractNum w:abstractNumId="3" w15:restartNumberingAfterBreak="0">
    <w:nsid w:val="14C20F5B"/>
    <w:multiLevelType w:val="hybridMultilevel"/>
    <w:tmpl w:val="0E8EB37E"/>
    <w:lvl w:ilvl="0" w:tplc="168A01FA">
      <w:start w:val="3"/>
      <w:numFmt w:val="decimalEnclosedCircle"/>
      <w:lvlText w:val="%1"/>
      <w:lvlJc w:val="left"/>
      <w:pPr>
        <w:ind w:left="582" w:hanging="360"/>
      </w:pPr>
      <w:rPr>
        <w:rFonts w:hint="default"/>
      </w:rPr>
    </w:lvl>
    <w:lvl w:ilvl="1" w:tplc="04090017" w:tentative="1">
      <w:start w:val="1"/>
      <w:numFmt w:val="aiueoFullWidth"/>
      <w:lvlText w:val="(%2)"/>
      <w:lvlJc w:val="left"/>
      <w:pPr>
        <w:ind w:left="1062" w:hanging="420"/>
      </w:pPr>
    </w:lvl>
    <w:lvl w:ilvl="2" w:tplc="04090011" w:tentative="1">
      <w:start w:val="1"/>
      <w:numFmt w:val="decimalEnclosedCircle"/>
      <w:lvlText w:val="%3"/>
      <w:lvlJc w:val="left"/>
      <w:pPr>
        <w:ind w:left="1482" w:hanging="420"/>
      </w:pPr>
    </w:lvl>
    <w:lvl w:ilvl="3" w:tplc="0409000F" w:tentative="1">
      <w:start w:val="1"/>
      <w:numFmt w:val="decimal"/>
      <w:lvlText w:val="%4."/>
      <w:lvlJc w:val="left"/>
      <w:pPr>
        <w:ind w:left="1902" w:hanging="420"/>
      </w:pPr>
    </w:lvl>
    <w:lvl w:ilvl="4" w:tplc="04090017" w:tentative="1">
      <w:start w:val="1"/>
      <w:numFmt w:val="aiueoFullWidth"/>
      <w:lvlText w:val="(%5)"/>
      <w:lvlJc w:val="left"/>
      <w:pPr>
        <w:ind w:left="2322" w:hanging="420"/>
      </w:pPr>
    </w:lvl>
    <w:lvl w:ilvl="5" w:tplc="04090011" w:tentative="1">
      <w:start w:val="1"/>
      <w:numFmt w:val="decimalEnclosedCircle"/>
      <w:lvlText w:val="%6"/>
      <w:lvlJc w:val="left"/>
      <w:pPr>
        <w:ind w:left="2742" w:hanging="420"/>
      </w:pPr>
    </w:lvl>
    <w:lvl w:ilvl="6" w:tplc="0409000F" w:tentative="1">
      <w:start w:val="1"/>
      <w:numFmt w:val="decimal"/>
      <w:lvlText w:val="%7."/>
      <w:lvlJc w:val="left"/>
      <w:pPr>
        <w:ind w:left="3162" w:hanging="420"/>
      </w:pPr>
    </w:lvl>
    <w:lvl w:ilvl="7" w:tplc="04090017" w:tentative="1">
      <w:start w:val="1"/>
      <w:numFmt w:val="aiueoFullWidth"/>
      <w:lvlText w:val="(%8)"/>
      <w:lvlJc w:val="left"/>
      <w:pPr>
        <w:ind w:left="3582" w:hanging="420"/>
      </w:pPr>
    </w:lvl>
    <w:lvl w:ilvl="8" w:tplc="04090011" w:tentative="1">
      <w:start w:val="1"/>
      <w:numFmt w:val="decimalEnclosedCircle"/>
      <w:lvlText w:val="%9"/>
      <w:lvlJc w:val="left"/>
      <w:pPr>
        <w:ind w:left="4002" w:hanging="420"/>
      </w:pPr>
    </w:lvl>
  </w:abstractNum>
  <w:abstractNum w:abstractNumId="4" w15:restartNumberingAfterBreak="0">
    <w:nsid w:val="1BEB3F91"/>
    <w:multiLevelType w:val="hybridMultilevel"/>
    <w:tmpl w:val="A0ECF9B6"/>
    <w:lvl w:ilvl="0" w:tplc="6FD6FA6C">
      <w:start w:val="2"/>
      <w:numFmt w:val="bullet"/>
      <w:lvlText w:val="※"/>
      <w:lvlJc w:val="left"/>
      <w:pPr>
        <w:ind w:left="978" w:hanging="360"/>
      </w:pPr>
      <w:rPr>
        <w:rFonts w:ascii="ＭＳ 明朝" w:eastAsia="ＭＳ 明朝" w:hAnsi="ＭＳ 明朝" w:cs="Times New Roman" w:hint="eastAsia"/>
      </w:rPr>
    </w:lvl>
    <w:lvl w:ilvl="1" w:tplc="0409000B" w:tentative="1">
      <w:start w:val="1"/>
      <w:numFmt w:val="bullet"/>
      <w:lvlText w:val=""/>
      <w:lvlJc w:val="left"/>
      <w:pPr>
        <w:ind w:left="1458" w:hanging="420"/>
      </w:pPr>
      <w:rPr>
        <w:rFonts w:ascii="Wingdings" w:hAnsi="Wingdings" w:hint="default"/>
      </w:rPr>
    </w:lvl>
    <w:lvl w:ilvl="2" w:tplc="0409000D" w:tentative="1">
      <w:start w:val="1"/>
      <w:numFmt w:val="bullet"/>
      <w:lvlText w:val=""/>
      <w:lvlJc w:val="left"/>
      <w:pPr>
        <w:ind w:left="1878" w:hanging="420"/>
      </w:pPr>
      <w:rPr>
        <w:rFonts w:ascii="Wingdings" w:hAnsi="Wingdings" w:hint="default"/>
      </w:rPr>
    </w:lvl>
    <w:lvl w:ilvl="3" w:tplc="04090001" w:tentative="1">
      <w:start w:val="1"/>
      <w:numFmt w:val="bullet"/>
      <w:lvlText w:val=""/>
      <w:lvlJc w:val="left"/>
      <w:pPr>
        <w:ind w:left="2298" w:hanging="420"/>
      </w:pPr>
      <w:rPr>
        <w:rFonts w:ascii="Wingdings" w:hAnsi="Wingdings" w:hint="default"/>
      </w:rPr>
    </w:lvl>
    <w:lvl w:ilvl="4" w:tplc="0409000B" w:tentative="1">
      <w:start w:val="1"/>
      <w:numFmt w:val="bullet"/>
      <w:lvlText w:val=""/>
      <w:lvlJc w:val="left"/>
      <w:pPr>
        <w:ind w:left="2718" w:hanging="420"/>
      </w:pPr>
      <w:rPr>
        <w:rFonts w:ascii="Wingdings" w:hAnsi="Wingdings" w:hint="default"/>
      </w:rPr>
    </w:lvl>
    <w:lvl w:ilvl="5" w:tplc="0409000D" w:tentative="1">
      <w:start w:val="1"/>
      <w:numFmt w:val="bullet"/>
      <w:lvlText w:val=""/>
      <w:lvlJc w:val="left"/>
      <w:pPr>
        <w:ind w:left="3138" w:hanging="420"/>
      </w:pPr>
      <w:rPr>
        <w:rFonts w:ascii="Wingdings" w:hAnsi="Wingdings" w:hint="default"/>
      </w:rPr>
    </w:lvl>
    <w:lvl w:ilvl="6" w:tplc="04090001" w:tentative="1">
      <w:start w:val="1"/>
      <w:numFmt w:val="bullet"/>
      <w:lvlText w:val=""/>
      <w:lvlJc w:val="left"/>
      <w:pPr>
        <w:ind w:left="3558" w:hanging="420"/>
      </w:pPr>
      <w:rPr>
        <w:rFonts w:ascii="Wingdings" w:hAnsi="Wingdings" w:hint="default"/>
      </w:rPr>
    </w:lvl>
    <w:lvl w:ilvl="7" w:tplc="0409000B" w:tentative="1">
      <w:start w:val="1"/>
      <w:numFmt w:val="bullet"/>
      <w:lvlText w:val=""/>
      <w:lvlJc w:val="left"/>
      <w:pPr>
        <w:ind w:left="3978" w:hanging="420"/>
      </w:pPr>
      <w:rPr>
        <w:rFonts w:ascii="Wingdings" w:hAnsi="Wingdings" w:hint="default"/>
      </w:rPr>
    </w:lvl>
    <w:lvl w:ilvl="8" w:tplc="0409000D" w:tentative="1">
      <w:start w:val="1"/>
      <w:numFmt w:val="bullet"/>
      <w:lvlText w:val=""/>
      <w:lvlJc w:val="left"/>
      <w:pPr>
        <w:ind w:left="4398" w:hanging="420"/>
      </w:pPr>
      <w:rPr>
        <w:rFonts w:ascii="Wingdings" w:hAnsi="Wingdings" w:hint="default"/>
      </w:rPr>
    </w:lvl>
  </w:abstractNum>
  <w:abstractNum w:abstractNumId="5" w15:restartNumberingAfterBreak="0">
    <w:nsid w:val="1C6C01AA"/>
    <w:multiLevelType w:val="hybridMultilevel"/>
    <w:tmpl w:val="C29A370E"/>
    <w:lvl w:ilvl="0" w:tplc="23D4FC54">
      <w:start w:val="1"/>
      <w:numFmt w:val="decimalEnclosedCircle"/>
      <w:lvlText w:val="%1"/>
      <w:lvlJc w:val="left"/>
      <w:pPr>
        <w:ind w:left="1106" w:hanging="360"/>
      </w:pPr>
      <w:rPr>
        <w:rFonts w:hint="default"/>
      </w:rPr>
    </w:lvl>
    <w:lvl w:ilvl="1" w:tplc="04090017" w:tentative="1">
      <w:start w:val="1"/>
      <w:numFmt w:val="aiueoFullWidth"/>
      <w:lvlText w:val="(%2)"/>
      <w:lvlJc w:val="left"/>
      <w:pPr>
        <w:ind w:left="1586" w:hanging="420"/>
      </w:pPr>
    </w:lvl>
    <w:lvl w:ilvl="2" w:tplc="04090011" w:tentative="1">
      <w:start w:val="1"/>
      <w:numFmt w:val="decimalEnclosedCircle"/>
      <w:lvlText w:val="%3"/>
      <w:lvlJc w:val="left"/>
      <w:pPr>
        <w:ind w:left="2006" w:hanging="420"/>
      </w:pPr>
    </w:lvl>
    <w:lvl w:ilvl="3" w:tplc="0409000F" w:tentative="1">
      <w:start w:val="1"/>
      <w:numFmt w:val="decimal"/>
      <w:lvlText w:val="%4."/>
      <w:lvlJc w:val="left"/>
      <w:pPr>
        <w:ind w:left="2426" w:hanging="420"/>
      </w:pPr>
    </w:lvl>
    <w:lvl w:ilvl="4" w:tplc="04090017" w:tentative="1">
      <w:start w:val="1"/>
      <w:numFmt w:val="aiueoFullWidth"/>
      <w:lvlText w:val="(%5)"/>
      <w:lvlJc w:val="left"/>
      <w:pPr>
        <w:ind w:left="2846" w:hanging="420"/>
      </w:pPr>
    </w:lvl>
    <w:lvl w:ilvl="5" w:tplc="04090011" w:tentative="1">
      <w:start w:val="1"/>
      <w:numFmt w:val="decimalEnclosedCircle"/>
      <w:lvlText w:val="%6"/>
      <w:lvlJc w:val="left"/>
      <w:pPr>
        <w:ind w:left="3266" w:hanging="420"/>
      </w:pPr>
    </w:lvl>
    <w:lvl w:ilvl="6" w:tplc="0409000F" w:tentative="1">
      <w:start w:val="1"/>
      <w:numFmt w:val="decimal"/>
      <w:lvlText w:val="%7."/>
      <w:lvlJc w:val="left"/>
      <w:pPr>
        <w:ind w:left="3686" w:hanging="420"/>
      </w:pPr>
    </w:lvl>
    <w:lvl w:ilvl="7" w:tplc="04090017" w:tentative="1">
      <w:start w:val="1"/>
      <w:numFmt w:val="aiueoFullWidth"/>
      <w:lvlText w:val="(%8)"/>
      <w:lvlJc w:val="left"/>
      <w:pPr>
        <w:ind w:left="4106" w:hanging="420"/>
      </w:pPr>
    </w:lvl>
    <w:lvl w:ilvl="8" w:tplc="04090011" w:tentative="1">
      <w:start w:val="1"/>
      <w:numFmt w:val="decimalEnclosedCircle"/>
      <w:lvlText w:val="%9"/>
      <w:lvlJc w:val="left"/>
      <w:pPr>
        <w:ind w:left="4526" w:hanging="420"/>
      </w:pPr>
    </w:lvl>
  </w:abstractNum>
  <w:abstractNum w:abstractNumId="6" w15:restartNumberingAfterBreak="0">
    <w:nsid w:val="2613550C"/>
    <w:multiLevelType w:val="hybridMultilevel"/>
    <w:tmpl w:val="4EDCD9F2"/>
    <w:lvl w:ilvl="0" w:tplc="3154C612">
      <w:start w:val="1"/>
      <w:numFmt w:val="decimalEnclosedCircle"/>
      <w:lvlText w:val="%1"/>
      <w:lvlJc w:val="left"/>
      <w:pPr>
        <w:ind w:left="360" w:hanging="360"/>
      </w:pPr>
      <w:rPr>
        <w:rFonts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8963B51"/>
    <w:multiLevelType w:val="hybridMultilevel"/>
    <w:tmpl w:val="5060C55C"/>
    <w:lvl w:ilvl="0" w:tplc="CBDEB87E">
      <w:start w:val="1"/>
      <w:numFmt w:val="decimalEnclosedCircle"/>
      <w:lvlText w:val="%1"/>
      <w:lvlJc w:val="left"/>
      <w:pPr>
        <w:ind w:left="1026" w:hanging="360"/>
      </w:pPr>
      <w:rPr>
        <w:rFonts w:hint="default"/>
      </w:rPr>
    </w:lvl>
    <w:lvl w:ilvl="1" w:tplc="04090017" w:tentative="1">
      <w:start w:val="1"/>
      <w:numFmt w:val="aiueoFullWidth"/>
      <w:lvlText w:val="(%2)"/>
      <w:lvlJc w:val="left"/>
      <w:pPr>
        <w:ind w:left="1506" w:hanging="420"/>
      </w:pPr>
    </w:lvl>
    <w:lvl w:ilvl="2" w:tplc="04090011" w:tentative="1">
      <w:start w:val="1"/>
      <w:numFmt w:val="decimalEnclosedCircle"/>
      <w:lvlText w:val="%3"/>
      <w:lvlJc w:val="left"/>
      <w:pPr>
        <w:ind w:left="1926" w:hanging="420"/>
      </w:pPr>
    </w:lvl>
    <w:lvl w:ilvl="3" w:tplc="0409000F" w:tentative="1">
      <w:start w:val="1"/>
      <w:numFmt w:val="decimal"/>
      <w:lvlText w:val="%4."/>
      <w:lvlJc w:val="left"/>
      <w:pPr>
        <w:ind w:left="2346" w:hanging="420"/>
      </w:pPr>
    </w:lvl>
    <w:lvl w:ilvl="4" w:tplc="04090017" w:tentative="1">
      <w:start w:val="1"/>
      <w:numFmt w:val="aiueoFullWidth"/>
      <w:lvlText w:val="(%5)"/>
      <w:lvlJc w:val="left"/>
      <w:pPr>
        <w:ind w:left="2766" w:hanging="420"/>
      </w:pPr>
    </w:lvl>
    <w:lvl w:ilvl="5" w:tplc="04090011" w:tentative="1">
      <w:start w:val="1"/>
      <w:numFmt w:val="decimalEnclosedCircle"/>
      <w:lvlText w:val="%6"/>
      <w:lvlJc w:val="left"/>
      <w:pPr>
        <w:ind w:left="3186" w:hanging="420"/>
      </w:pPr>
    </w:lvl>
    <w:lvl w:ilvl="6" w:tplc="0409000F" w:tentative="1">
      <w:start w:val="1"/>
      <w:numFmt w:val="decimal"/>
      <w:lvlText w:val="%7."/>
      <w:lvlJc w:val="left"/>
      <w:pPr>
        <w:ind w:left="3606" w:hanging="420"/>
      </w:pPr>
    </w:lvl>
    <w:lvl w:ilvl="7" w:tplc="04090017" w:tentative="1">
      <w:start w:val="1"/>
      <w:numFmt w:val="aiueoFullWidth"/>
      <w:lvlText w:val="(%8)"/>
      <w:lvlJc w:val="left"/>
      <w:pPr>
        <w:ind w:left="4026" w:hanging="420"/>
      </w:pPr>
    </w:lvl>
    <w:lvl w:ilvl="8" w:tplc="04090011" w:tentative="1">
      <w:start w:val="1"/>
      <w:numFmt w:val="decimalEnclosedCircle"/>
      <w:lvlText w:val="%9"/>
      <w:lvlJc w:val="left"/>
      <w:pPr>
        <w:ind w:left="4446" w:hanging="420"/>
      </w:pPr>
    </w:lvl>
  </w:abstractNum>
  <w:abstractNum w:abstractNumId="8" w15:restartNumberingAfterBreak="0">
    <w:nsid w:val="2D275C18"/>
    <w:multiLevelType w:val="hybridMultilevel"/>
    <w:tmpl w:val="75F81376"/>
    <w:lvl w:ilvl="0" w:tplc="04090001">
      <w:start w:val="1"/>
      <w:numFmt w:val="bullet"/>
      <w:lvlText w:val=""/>
      <w:lvlJc w:val="left"/>
      <w:pPr>
        <w:ind w:left="1026" w:hanging="360"/>
      </w:pPr>
      <w:rPr>
        <w:rFonts w:ascii="Wingdings" w:hAnsi="Wingdings" w:hint="default"/>
      </w:rPr>
    </w:lvl>
    <w:lvl w:ilvl="1" w:tplc="04090017" w:tentative="1">
      <w:start w:val="1"/>
      <w:numFmt w:val="aiueoFullWidth"/>
      <w:lvlText w:val="(%2)"/>
      <w:lvlJc w:val="left"/>
      <w:pPr>
        <w:ind w:left="1506" w:hanging="420"/>
      </w:pPr>
    </w:lvl>
    <w:lvl w:ilvl="2" w:tplc="04090011" w:tentative="1">
      <w:start w:val="1"/>
      <w:numFmt w:val="decimalEnclosedCircle"/>
      <w:lvlText w:val="%3"/>
      <w:lvlJc w:val="left"/>
      <w:pPr>
        <w:ind w:left="1926" w:hanging="420"/>
      </w:pPr>
    </w:lvl>
    <w:lvl w:ilvl="3" w:tplc="0409000F" w:tentative="1">
      <w:start w:val="1"/>
      <w:numFmt w:val="decimal"/>
      <w:lvlText w:val="%4."/>
      <w:lvlJc w:val="left"/>
      <w:pPr>
        <w:ind w:left="2346" w:hanging="420"/>
      </w:pPr>
    </w:lvl>
    <w:lvl w:ilvl="4" w:tplc="04090017" w:tentative="1">
      <w:start w:val="1"/>
      <w:numFmt w:val="aiueoFullWidth"/>
      <w:lvlText w:val="(%5)"/>
      <w:lvlJc w:val="left"/>
      <w:pPr>
        <w:ind w:left="2766" w:hanging="420"/>
      </w:pPr>
    </w:lvl>
    <w:lvl w:ilvl="5" w:tplc="04090011" w:tentative="1">
      <w:start w:val="1"/>
      <w:numFmt w:val="decimalEnclosedCircle"/>
      <w:lvlText w:val="%6"/>
      <w:lvlJc w:val="left"/>
      <w:pPr>
        <w:ind w:left="3186" w:hanging="420"/>
      </w:pPr>
    </w:lvl>
    <w:lvl w:ilvl="6" w:tplc="0409000F" w:tentative="1">
      <w:start w:val="1"/>
      <w:numFmt w:val="decimal"/>
      <w:lvlText w:val="%7."/>
      <w:lvlJc w:val="left"/>
      <w:pPr>
        <w:ind w:left="3606" w:hanging="420"/>
      </w:pPr>
    </w:lvl>
    <w:lvl w:ilvl="7" w:tplc="04090017" w:tentative="1">
      <w:start w:val="1"/>
      <w:numFmt w:val="aiueoFullWidth"/>
      <w:lvlText w:val="(%8)"/>
      <w:lvlJc w:val="left"/>
      <w:pPr>
        <w:ind w:left="4026" w:hanging="420"/>
      </w:pPr>
    </w:lvl>
    <w:lvl w:ilvl="8" w:tplc="04090011" w:tentative="1">
      <w:start w:val="1"/>
      <w:numFmt w:val="decimalEnclosedCircle"/>
      <w:lvlText w:val="%9"/>
      <w:lvlJc w:val="left"/>
      <w:pPr>
        <w:ind w:left="4446" w:hanging="420"/>
      </w:pPr>
    </w:lvl>
  </w:abstractNum>
  <w:abstractNum w:abstractNumId="9" w15:restartNumberingAfterBreak="0">
    <w:nsid w:val="2F2F48FE"/>
    <w:multiLevelType w:val="hybridMultilevel"/>
    <w:tmpl w:val="A6D836C2"/>
    <w:lvl w:ilvl="0" w:tplc="CB1A6148">
      <w:start w:val="1"/>
      <w:numFmt w:val="decimalEnclosedCircle"/>
      <w:lvlText w:val="%1"/>
      <w:lvlJc w:val="left"/>
      <w:pPr>
        <w:ind w:left="1158" w:hanging="360"/>
      </w:pPr>
      <w:rPr>
        <w:rFonts w:hint="default"/>
      </w:rPr>
    </w:lvl>
    <w:lvl w:ilvl="1" w:tplc="04090017" w:tentative="1">
      <w:start w:val="1"/>
      <w:numFmt w:val="aiueoFullWidth"/>
      <w:lvlText w:val="(%2)"/>
      <w:lvlJc w:val="left"/>
      <w:pPr>
        <w:ind w:left="1638" w:hanging="420"/>
      </w:pPr>
    </w:lvl>
    <w:lvl w:ilvl="2" w:tplc="04090011" w:tentative="1">
      <w:start w:val="1"/>
      <w:numFmt w:val="decimalEnclosedCircle"/>
      <w:lvlText w:val="%3"/>
      <w:lvlJc w:val="left"/>
      <w:pPr>
        <w:ind w:left="2058" w:hanging="420"/>
      </w:pPr>
    </w:lvl>
    <w:lvl w:ilvl="3" w:tplc="0409000F" w:tentative="1">
      <w:start w:val="1"/>
      <w:numFmt w:val="decimal"/>
      <w:lvlText w:val="%4."/>
      <w:lvlJc w:val="left"/>
      <w:pPr>
        <w:ind w:left="2478" w:hanging="420"/>
      </w:pPr>
    </w:lvl>
    <w:lvl w:ilvl="4" w:tplc="04090017" w:tentative="1">
      <w:start w:val="1"/>
      <w:numFmt w:val="aiueoFullWidth"/>
      <w:lvlText w:val="(%5)"/>
      <w:lvlJc w:val="left"/>
      <w:pPr>
        <w:ind w:left="2898" w:hanging="420"/>
      </w:pPr>
    </w:lvl>
    <w:lvl w:ilvl="5" w:tplc="04090011" w:tentative="1">
      <w:start w:val="1"/>
      <w:numFmt w:val="decimalEnclosedCircle"/>
      <w:lvlText w:val="%6"/>
      <w:lvlJc w:val="left"/>
      <w:pPr>
        <w:ind w:left="3318" w:hanging="420"/>
      </w:pPr>
    </w:lvl>
    <w:lvl w:ilvl="6" w:tplc="0409000F" w:tentative="1">
      <w:start w:val="1"/>
      <w:numFmt w:val="decimal"/>
      <w:lvlText w:val="%7."/>
      <w:lvlJc w:val="left"/>
      <w:pPr>
        <w:ind w:left="3738" w:hanging="420"/>
      </w:pPr>
    </w:lvl>
    <w:lvl w:ilvl="7" w:tplc="04090017" w:tentative="1">
      <w:start w:val="1"/>
      <w:numFmt w:val="aiueoFullWidth"/>
      <w:lvlText w:val="(%8)"/>
      <w:lvlJc w:val="left"/>
      <w:pPr>
        <w:ind w:left="4158" w:hanging="420"/>
      </w:pPr>
    </w:lvl>
    <w:lvl w:ilvl="8" w:tplc="04090011" w:tentative="1">
      <w:start w:val="1"/>
      <w:numFmt w:val="decimalEnclosedCircle"/>
      <w:lvlText w:val="%9"/>
      <w:lvlJc w:val="left"/>
      <w:pPr>
        <w:ind w:left="4578" w:hanging="420"/>
      </w:pPr>
    </w:lvl>
  </w:abstractNum>
  <w:abstractNum w:abstractNumId="10" w15:restartNumberingAfterBreak="0">
    <w:nsid w:val="33EE72B6"/>
    <w:multiLevelType w:val="hybridMultilevel"/>
    <w:tmpl w:val="FBD84F32"/>
    <w:lvl w:ilvl="0" w:tplc="6FD01D08">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4C402D3"/>
    <w:multiLevelType w:val="hybridMultilevel"/>
    <w:tmpl w:val="D9BEDF74"/>
    <w:lvl w:ilvl="0" w:tplc="30DAA9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2AB4EC6"/>
    <w:multiLevelType w:val="hybridMultilevel"/>
    <w:tmpl w:val="25F0E566"/>
    <w:lvl w:ilvl="0" w:tplc="2CDA337A">
      <w:start w:val="1"/>
      <w:numFmt w:val="decimalEnclosedCircle"/>
      <w:lvlText w:val="%1"/>
      <w:lvlJc w:val="left"/>
      <w:pPr>
        <w:ind w:left="996" w:hanging="360"/>
      </w:pPr>
      <w:rPr>
        <w:rFonts w:hint="default"/>
      </w:r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13" w15:restartNumberingAfterBreak="0">
    <w:nsid w:val="43597DE2"/>
    <w:multiLevelType w:val="hybridMultilevel"/>
    <w:tmpl w:val="4F3866B6"/>
    <w:lvl w:ilvl="0" w:tplc="8C4481D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4F950D3"/>
    <w:multiLevelType w:val="hybridMultilevel"/>
    <w:tmpl w:val="234429BA"/>
    <w:lvl w:ilvl="0" w:tplc="409CF044">
      <w:start w:val="1"/>
      <w:numFmt w:val="decimalEnclosedCircle"/>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0A59A9"/>
    <w:multiLevelType w:val="hybridMultilevel"/>
    <w:tmpl w:val="96420966"/>
    <w:lvl w:ilvl="0" w:tplc="F5A66AE0">
      <w:start w:val="2"/>
      <w:numFmt w:val="decimalEnclosedCircle"/>
      <w:lvlText w:val="%1"/>
      <w:lvlJc w:val="left"/>
      <w:pPr>
        <w:ind w:left="812" w:hanging="360"/>
      </w:pPr>
      <w:rPr>
        <w:rFonts w:hint="default"/>
      </w:rPr>
    </w:lvl>
    <w:lvl w:ilvl="1" w:tplc="04090017" w:tentative="1">
      <w:start w:val="1"/>
      <w:numFmt w:val="aiueoFullWidth"/>
      <w:lvlText w:val="(%2)"/>
      <w:lvlJc w:val="left"/>
      <w:pPr>
        <w:ind w:left="1292" w:hanging="420"/>
      </w:pPr>
    </w:lvl>
    <w:lvl w:ilvl="2" w:tplc="04090011" w:tentative="1">
      <w:start w:val="1"/>
      <w:numFmt w:val="decimalEnclosedCircle"/>
      <w:lvlText w:val="%3"/>
      <w:lvlJc w:val="left"/>
      <w:pPr>
        <w:ind w:left="1712" w:hanging="420"/>
      </w:pPr>
    </w:lvl>
    <w:lvl w:ilvl="3" w:tplc="0409000F" w:tentative="1">
      <w:start w:val="1"/>
      <w:numFmt w:val="decimal"/>
      <w:lvlText w:val="%4."/>
      <w:lvlJc w:val="left"/>
      <w:pPr>
        <w:ind w:left="2132" w:hanging="420"/>
      </w:pPr>
    </w:lvl>
    <w:lvl w:ilvl="4" w:tplc="04090017" w:tentative="1">
      <w:start w:val="1"/>
      <w:numFmt w:val="aiueoFullWidth"/>
      <w:lvlText w:val="(%5)"/>
      <w:lvlJc w:val="left"/>
      <w:pPr>
        <w:ind w:left="2552" w:hanging="420"/>
      </w:pPr>
    </w:lvl>
    <w:lvl w:ilvl="5" w:tplc="04090011" w:tentative="1">
      <w:start w:val="1"/>
      <w:numFmt w:val="decimalEnclosedCircle"/>
      <w:lvlText w:val="%6"/>
      <w:lvlJc w:val="left"/>
      <w:pPr>
        <w:ind w:left="2972" w:hanging="420"/>
      </w:pPr>
    </w:lvl>
    <w:lvl w:ilvl="6" w:tplc="0409000F" w:tentative="1">
      <w:start w:val="1"/>
      <w:numFmt w:val="decimal"/>
      <w:lvlText w:val="%7."/>
      <w:lvlJc w:val="left"/>
      <w:pPr>
        <w:ind w:left="3392" w:hanging="420"/>
      </w:pPr>
    </w:lvl>
    <w:lvl w:ilvl="7" w:tplc="04090017" w:tentative="1">
      <w:start w:val="1"/>
      <w:numFmt w:val="aiueoFullWidth"/>
      <w:lvlText w:val="(%8)"/>
      <w:lvlJc w:val="left"/>
      <w:pPr>
        <w:ind w:left="3812" w:hanging="420"/>
      </w:pPr>
    </w:lvl>
    <w:lvl w:ilvl="8" w:tplc="04090011" w:tentative="1">
      <w:start w:val="1"/>
      <w:numFmt w:val="decimalEnclosedCircle"/>
      <w:lvlText w:val="%9"/>
      <w:lvlJc w:val="left"/>
      <w:pPr>
        <w:ind w:left="4232" w:hanging="420"/>
      </w:pPr>
    </w:lvl>
  </w:abstractNum>
  <w:abstractNum w:abstractNumId="16" w15:restartNumberingAfterBreak="0">
    <w:nsid w:val="51C548D2"/>
    <w:multiLevelType w:val="hybridMultilevel"/>
    <w:tmpl w:val="E93A0EFE"/>
    <w:lvl w:ilvl="0" w:tplc="843A452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2ED0D74"/>
    <w:multiLevelType w:val="hybridMultilevel"/>
    <w:tmpl w:val="6B620696"/>
    <w:lvl w:ilvl="0" w:tplc="B4C2F1F8">
      <w:start w:val="1"/>
      <w:numFmt w:val="decimalFullWidth"/>
      <w:lvlText w:val="%1，"/>
      <w:lvlJc w:val="left"/>
      <w:pPr>
        <w:ind w:left="722" w:hanging="480"/>
      </w:pPr>
      <w:rPr>
        <w:rFonts w:hint="default"/>
      </w:rPr>
    </w:lvl>
    <w:lvl w:ilvl="1" w:tplc="04090017" w:tentative="1">
      <w:start w:val="1"/>
      <w:numFmt w:val="aiueoFullWidth"/>
      <w:lvlText w:val="(%2)"/>
      <w:lvlJc w:val="left"/>
      <w:pPr>
        <w:ind w:left="1082" w:hanging="420"/>
      </w:pPr>
    </w:lvl>
    <w:lvl w:ilvl="2" w:tplc="04090011" w:tentative="1">
      <w:start w:val="1"/>
      <w:numFmt w:val="decimalEnclosedCircle"/>
      <w:lvlText w:val="%3"/>
      <w:lvlJc w:val="left"/>
      <w:pPr>
        <w:ind w:left="1502" w:hanging="420"/>
      </w:pPr>
    </w:lvl>
    <w:lvl w:ilvl="3" w:tplc="0409000F" w:tentative="1">
      <w:start w:val="1"/>
      <w:numFmt w:val="decimal"/>
      <w:lvlText w:val="%4."/>
      <w:lvlJc w:val="left"/>
      <w:pPr>
        <w:ind w:left="1922" w:hanging="420"/>
      </w:pPr>
    </w:lvl>
    <w:lvl w:ilvl="4" w:tplc="04090017" w:tentative="1">
      <w:start w:val="1"/>
      <w:numFmt w:val="aiueoFullWidth"/>
      <w:lvlText w:val="(%5)"/>
      <w:lvlJc w:val="left"/>
      <w:pPr>
        <w:ind w:left="2342" w:hanging="420"/>
      </w:pPr>
    </w:lvl>
    <w:lvl w:ilvl="5" w:tplc="04090011" w:tentative="1">
      <w:start w:val="1"/>
      <w:numFmt w:val="decimalEnclosedCircle"/>
      <w:lvlText w:val="%6"/>
      <w:lvlJc w:val="left"/>
      <w:pPr>
        <w:ind w:left="2762" w:hanging="420"/>
      </w:pPr>
    </w:lvl>
    <w:lvl w:ilvl="6" w:tplc="0409000F" w:tentative="1">
      <w:start w:val="1"/>
      <w:numFmt w:val="decimal"/>
      <w:lvlText w:val="%7."/>
      <w:lvlJc w:val="left"/>
      <w:pPr>
        <w:ind w:left="3182" w:hanging="420"/>
      </w:pPr>
    </w:lvl>
    <w:lvl w:ilvl="7" w:tplc="04090017" w:tentative="1">
      <w:start w:val="1"/>
      <w:numFmt w:val="aiueoFullWidth"/>
      <w:lvlText w:val="(%8)"/>
      <w:lvlJc w:val="left"/>
      <w:pPr>
        <w:ind w:left="3602" w:hanging="420"/>
      </w:pPr>
    </w:lvl>
    <w:lvl w:ilvl="8" w:tplc="04090011" w:tentative="1">
      <w:start w:val="1"/>
      <w:numFmt w:val="decimalEnclosedCircle"/>
      <w:lvlText w:val="%9"/>
      <w:lvlJc w:val="left"/>
      <w:pPr>
        <w:ind w:left="4022" w:hanging="420"/>
      </w:pPr>
    </w:lvl>
  </w:abstractNum>
  <w:abstractNum w:abstractNumId="18" w15:restartNumberingAfterBreak="0">
    <w:nsid w:val="57593260"/>
    <w:multiLevelType w:val="hybridMultilevel"/>
    <w:tmpl w:val="C61CBCC8"/>
    <w:lvl w:ilvl="0" w:tplc="7C58BB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DBF39A3"/>
    <w:multiLevelType w:val="hybridMultilevel"/>
    <w:tmpl w:val="45D42EC2"/>
    <w:lvl w:ilvl="0" w:tplc="2438CCB8">
      <w:start w:val="1"/>
      <w:numFmt w:val="decimalFullWidth"/>
      <w:lvlText w:val="%1，"/>
      <w:lvlJc w:val="left"/>
      <w:pPr>
        <w:ind w:left="552" w:hanging="5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ED7910"/>
    <w:multiLevelType w:val="hybridMultilevel"/>
    <w:tmpl w:val="E6CE1008"/>
    <w:lvl w:ilvl="0" w:tplc="9DF68370">
      <w:start w:val="1"/>
      <w:numFmt w:val="decimalEnclosedCircle"/>
      <w:lvlText w:val="%1"/>
      <w:lvlJc w:val="left"/>
      <w:pPr>
        <w:ind w:left="1152" w:hanging="360"/>
      </w:pPr>
      <w:rPr>
        <w:rFonts w:hint="default"/>
      </w:rPr>
    </w:lvl>
    <w:lvl w:ilvl="1" w:tplc="04090017" w:tentative="1">
      <w:start w:val="1"/>
      <w:numFmt w:val="aiueoFullWidth"/>
      <w:lvlText w:val="(%2)"/>
      <w:lvlJc w:val="left"/>
      <w:pPr>
        <w:ind w:left="1632" w:hanging="420"/>
      </w:pPr>
    </w:lvl>
    <w:lvl w:ilvl="2" w:tplc="04090011" w:tentative="1">
      <w:start w:val="1"/>
      <w:numFmt w:val="decimalEnclosedCircle"/>
      <w:lvlText w:val="%3"/>
      <w:lvlJc w:val="left"/>
      <w:pPr>
        <w:ind w:left="2052" w:hanging="420"/>
      </w:pPr>
    </w:lvl>
    <w:lvl w:ilvl="3" w:tplc="0409000F" w:tentative="1">
      <w:start w:val="1"/>
      <w:numFmt w:val="decimal"/>
      <w:lvlText w:val="%4."/>
      <w:lvlJc w:val="left"/>
      <w:pPr>
        <w:ind w:left="2472" w:hanging="420"/>
      </w:pPr>
    </w:lvl>
    <w:lvl w:ilvl="4" w:tplc="04090017" w:tentative="1">
      <w:start w:val="1"/>
      <w:numFmt w:val="aiueoFullWidth"/>
      <w:lvlText w:val="(%5)"/>
      <w:lvlJc w:val="left"/>
      <w:pPr>
        <w:ind w:left="2892" w:hanging="420"/>
      </w:pPr>
    </w:lvl>
    <w:lvl w:ilvl="5" w:tplc="04090011" w:tentative="1">
      <w:start w:val="1"/>
      <w:numFmt w:val="decimalEnclosedCircle"/>
      <w:lvlText w:val="%6"/>
      <w:lvlJc w:val="left"/>
      <w:pPr>
        <w:ind w:left="3312" w:hanging="420"/>
      </w:pPr>
    </w:lvl>
    <w:lvl w:ilvl="6" w:tplc="0409000F" w:tentative="1">
      <w:start w:val="1"/>
      <w:numFmt w:val="decimal"/>
      <w:lvlText w:val="%7."/>
      <w:lvlJc w:val="left"/>
      <w:pPr>
        <w:ind w:left="3732" w:hanging="420"/>
      </w:pPr>
    </w:lvl>
    <w:lvl w:ilvl="7" w:tplc="04090017" w:tentative="1">
      <w:start w:val="1"/>
      <w:numFmt w:val="aiueoFullWidth"/>
      <w:lvlText w:val="(%8)"/>
      <w:lvlJc w:val="left"/>
      <w:pPr>
        <w:ind w:left="4152" w:hanging="420"/>
      </w:pPr>
    </w:lvl>
    <w:lvl w:ilvl="8" w:tplc="04090011" w:tentative="1">
      <w:start w:val="1"/>
      <w:numFmt w:val="decimalEnclosedCircle"/>
      <w:lvlText w:val="%9"/>
      <w:lvlJc w:val="left"/>
      <w:pPr>
        <w:ind w:left="4572" w:hanging="420"/>
      </w:pPr>
    </w:lvl>
  </w:abstractNum>
  <w:abstractNum w:abstractNumId="21" w15:restartNumberingAfterBreak="0">
    <w:nsid w:val="5FC5515A"/>
    <w:multiLevelType w:val="hybridMultilevel"/>
    <w:tmpl w:val="6C9C2902"/>
    <w:lvl w:ilvl="0" w:tplc="F330194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4CB13CF"/>
    <w:multiLevelType w:val="hybridMultilevel"/>
    <w:tmpl w:val="99FE1526"/>
    <w:lvl w:ilvl="0" w:tplc="B0CE634A">
      <w:start w:val="1"/>
      <w:numFmt w:val="decimalFullWidth"/>
      <w:lvlText w:val="（%1）"/>
      <w:lvlJc w:val="left"/>
      <w:pPr>
        <w:ind w:left="720" w:hanging="7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4EC0074"/>
    <w:multiLevelType w:val="hybridMultilevel"/>
    <w:tmpl w:val="D804A866"/>
    <w:lvl w:ilvl="0" w:tplc="9C08841E">
      <w:start w:val="1"/>
      <w:numFmt w:val="decimalEnclosedCircle"/>
      <w:lvlText w:val="%1"/>
      <w:lvlJc w:val="left"/>
      <w:pPr>
        <w:ind w:left="1248" w:hanging="360"/>
      </w:pPr>
      <w:rPr>
        <w:rFonts w:hint="default"/>
      </w:rPr>
    </w:lvl>
    <w:lvl w:ilvl="1" w:tplc="04090017" w:tentative="1">
      <w:start w:val="1"/>
      <w:numFmt w:val="aiueoFullWidth"/>
      <w:lvlText w:val="(%2)"/>
      <w:lvlJc w:val="left"/>
      <w:pPr>
        <w:ind w:left="1728" w:hanging="420"/>
      </w:pPr>
    </w:lvl>
    <w:lvl w:ilvl="2" w:tplc="04090011" w:tentative="1">
      <w:start w:val="1"/>
      <w:numFmt w:val="decimalEnclosedCircle"/>
      <w:lvlText w:val="%3"/>
      <w:lvlJc w:val="left"/>
      <w:pPr>
        <w:ind w:left="2148" w:hanging="420"/>
      </w:pPr>
    </w:lvl>
    <w:lvl w:ilvl="3" w:tplc="0409000F" w:tentative="1">
      <w:start w:val="1"/>
      <w:numFmt w:val="decimal"/>
      <w:lvlText w:val="%4."/>
      <w:lvlJc w:val="left"/>
      <w:pPr>
        <w:ind w:left="2568" w:hanging="420"/>
      </w:pPr>
    </w:lvl>
    <w:lvl w:ilvl="4" w:tplc="04090017" w:tentative="1">
      <w:start w:val="1"/>
      <w:numFmt w:val="aiueoFullWidth"/>
      <w:lvlText w:val="(%5)"/>
      <w:lvlJc w:val="left"/>
      <w:pPr>
        <w:ind w:left="2988" w:hanging="420"/>
      </w:pPr>
    </w:lvl>
    <w:lvl w:ilvl="5" w:tplc="04090011" w:tentative="1">
      <w:start w:val="1"/>
      <w:numFmt w:val="decimalEnclosedCircle"/>
      <w:lvlText w:val="%6"/>
      <w:lvlJc w:val="left"/>
      <w:pPr>
        <w:ind w:left="3408" w:hanging="420"/>
      </w:pPr>
    </w:lvl>
    <w:lvl w:ilvl="6" w:tplc="0409000F" w:tentative="1">
      <w:start w:val="1"/>
      <w:numFmt w:val="decimal"/>
      <w:lvlText w:val="%7."/>
      <w:lvlJc w:val="left"/>
      <w:pPr>
        <w:ind w:left="3828" w:hanging="420"/>
      </w:pPr>
    </w:lvl>
    <w:lvl w:ilvl="7" w:tplc="04090017" w:tentative="1">
      <w:start w:val="1"/>
      <w:numFmt w:val="aiueoFullWidth"/>
      <w:lvlText w:val="(%8)"/>
      <w:lvlJc w:val="left"/>
      <w:pPr>
        <w:ind w:left="4248" w:hanging="420"/>
      </w:pPr>
    </w:lvl>
    <w:lvl w:ilvl="8" w:tplc="04090011" w:tentative="1">
      <w:start w:val="1"/>
      <w:numFmt w:val="decimalEnclosedCircle"/>
      <w:lvlText w:val="%9"/>
      <w:lvlJc w:val="left"/>
      <w:pPr>
        <w:ind w:left="4668" w:hanging="420"/>
      </w:pPr>
    </w:lvl>
  </w:abstractNum>
  <w:abstractNum w:abstractNumId="24" w15:restartNumberingAfterBreak="0">
    <w:nsid w:val="6A52284C"/>
    <w:multiLevelType w:val="hybridMultilevel"/>
    <w:tmpl w:val="B16E734E"/>
    <w:lvl w:ilvl="0" w:tplc="D32E25E2">
      <w:start w:val="1"/>
      <w:numFmt w:val="decimalFullWidth"/>
      <w:lvlText w:val="%1．"/>
      <w:lvlJc w:val="left"/>
      <w:pPr>
        <w:ind w:left="432" w:hanging="432"/>
      </w:pPr>
      <w:rPr>
        <w:rFonts w:ascii="Century" w:eastAsia="ＭＳ 明朝" w:hAnsi="Century" w:cs="Times New Roman"/>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FCD4C46"/>
    <w:multiLevelType w:val="hybridMultilevel"/>
    <w:tmpl w:val="26306A9C"/>
    <w:lvl w:ilvl="0" w:tplc="6084287A">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6" w15:restartNumberingAfterBreak="0">
    <w:nsid w:val="7CD36DD2"/>
    <w:multiLevelType w:val="hybridMultilevel"/>
    <w:tmpl w:val="062C4596"/>
    <w:lvl w:ilvl="0" w:tplc="5F0CECC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4"/>
  </w:num>
  <w:num w:numId="3">
    <w:abstractNumId w:val="21"/>
  </w:num>
  <w:num w:numId="4">
    <w:abstractNumId w:val="20"/>
  </w:num>
  <w:num w:numId="5">
    <w:abstractNumId w:val="2"/>
  </w:num>
  <w:num w:numId="6">
    <w:abstractNumId w:val="5"/>
  </w:num>
  <w:num w:numId="7">
    <w:abstractNumId w:val="7"/>
  </w:num>
  <w:num w:numId="8">
    <w:abstractNumId w:val="23"/>
  </w:num>
  <w:num w:numId="9">
    <w:abstractNumId w:val="8"/>
  </w:num>
  <w:num w:numId="10">
    <w:abstractNumId w:val="14"/>
  </w:num>
  <w:num w:numId="11">
    <w:abstractNumId w:val="11"/>
  </w:num>
  <w:num w:numId="12">
    <w:abstractNumId w:val="26"/>
  </w:num>
  <w:num w:numId="13">
    <w:abstractNumId w:val="22"/>
  </w:num>
  <w:num w:numId="14">
    <w:abstractNumId w:val="9"/>
  </w:num>
  <w:num w:numId="15">
    <w:abstractNumId w:val="19"/>
  </w:num>
  <w:num w:numId="16">
    <w:abstractNumId w:val="17"/>
  </w:num>
  <w:num w:numId="17">
    <w:abstractNumId w:val="18"/>
  </w:num>
  <w:num w:numId="18">
    <w:abstractNumId w:val="10"/>
  </w:num>
  <w:num w:numId="19">
    <w:abstractNumId w:val="3"/>
  </w:num>
  <w:num w:numId="20">
    <w:abstractNumId w:val="25"/>
  </w:num>
  <w:num w:numId="21">
    <w:abstractNumId w:val="4"/>
  </w:num>
  <w:num w:numId="22">
    <w:abstractNumId w:val="12"/>
  </w:num>
  <w:num w:numId="23">
    <w:abstractNumId w:val="15"/>
  </w:num>
  <w:num w:numId="24">
    <w:abstractNumId w:val="6"/>
  </w:num>
  <w:num w:numId="25">
    <w:abstractNumId w:val="1"/>
  </w:num>
  <w:num w:numId="26">
    <w:abstractNumId w:val="13"/>
  </w:num>
  <w:num w:numId="27">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hideGrammatical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840"/>
  <w:drawingGridHorizontalSpacing w:val="105"/>
  <w:drawingGridVerticalSpacing w:val="349"/>
  <w:displayHorizontalDrawingGridEvery w:val="0"/>
  <w:noPunctuationKerning/>
  <w:characterSpacingControl w:val="doNotCompress"/>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CC"/>
    <w:rsid w:val="000020F8"/>
    <w:rsid w:val="00007C6A"/>
    <w:rsid w:val="000167CC"/>
    <w:rsid w:val="00026C66"/>
    <w:rsid w:val="0003119D"/>
    <w:rsid w:val="0004368A"/>
    <w:rsid w:val="0007208D"/>
    <w:rsid w:val="00077482"/>
    <w:rsid w:val="00077855"/>
    <w:rsid w:val="00091392"/>
    <w:rsid w:val="000B4619"/>
    <w:rsid w:val="000B5981"/>
    <w:rsid w:val="000D12C4"/>
    <w:rsid w:val="000D3F83"/>
    <w:rsid w:val="000F01FD"/>
    <w:rsid w:val="000F02FA"/>
    <w:rsid w:val="000F499F"/>
    <w:rsid w:val="000F51C3"/>
    <w:rsid w:val="000F5E97"/>
    <w:rsid w:val="000F7720"/>
    <w:rsid w:val="0010734A"/>
    <w:rsid w:val="0011053F"/>
    <w:rsid w:val="0011793B"/>
    <w:rsid w:val="00117E25"/>
    <w:rsid w:val="001270B9"/>
    <w:rsid w:val="0014230C"/>
    <w:rsid w:val="001444B9"/>
    <w:rsid w:val="00154A7A"/>
    <w:rsid w:val="001567C3"/>
    <w:rsid w:val="00163072"/>
    <w:rsid w:val="001755A2"/>
    <w:rsid w:val="0018715D"/>
    <w:rsid w:val="001B4548"/>
    <w:rsid w:val="001D0FD5"/>
    <w:rsid w:val="001D1CC0"/>
    <w:rsid w:val="001E5B27"/>
    <w:rsid w:val="001F2686"/>
    <w:rsid w:val="00222292"/>
    <w:rsid w:val="00237534"/>
    <w:rsid w:val="00247CAF"/>
    <w:rsid w:val="002554D3"/>
    <w:rsid w:val="00271BA4"/>
    <w:rsid w:val="002723A5"/>
    <w:rsid w:val="0028670F"/>
    <w:rsid w:val="002A3CC4"/>
    <w:rsid w:val="002C740B"/>
    <w:rsid w:val="002D5712"/>
    <w:rsid w:val="002D6832"/>
    <w:rsid w:val="002E1203"/>
    <w:rsid w:val="002E7E02"/>
    <w:rsid w:val="002F79E9"/>
    <w:rsid w:val="00302F74"/>
    <w:rsid w:val="003062D0"/>
    <w:rsid w:val="003072DE"/>
    <w:rsid w:val="00312410"/>
    <w:rsid w:val="00313BA5"/>
    <w:rsid w:val="003220B5"/>
    <w:rsid w:val="003228D9"/>
    <w:rsid w:val="0032384D"/>
    <w:rsid w:val="0033539A"/>
    <w:rsid w:val="003431DF"/>
    <w:rsid w:val="003C519A"/>
    <w:rsid w:val="00400E05"/>
    <w:rsid w:val="00421622"/>
    <w:rsid w:val="0042386C"/>
    <w:rsid w:val="00461B3E"/>
    <w:rsid w:val="00464728"/>
    <w:rsid w:val="00473084"/>
    <w:rsid w:val="00481A60"/>
    <w:rsid w:val="004857D2"/>
    <w:rsid w:val="0049621E"/>
    <w:rsid w:val="004D631A"/>
    <w:rsid w:val="004F2B3D"/>
    <w:rsid w:val="00533955"/>
    <w:rsid w:val="005607F7"/>
    <w:rsid w:val="005743C7"/>
    <w:rsid w:val="00577084"/>
    <w:rsid w:val="005810D8"/>
    <w:rsid w:val="00585985"/>
    <w:rsid w:val="005978A6"/>
    <w:rsid w:val="005B36A0"/>
    <w:rsid w:val="005B46B0"/>
    <w:rsid w:val="005C05A3"/>
    <w:rsid w:val="005D1AA8"/>
    <w:rsid w:val="005E075C"/>
    <w:rsid w:val="005F1665"/>
    <w:rsid w:val="005F17E4"/>
    <w:rsid w:val="00606348"/>
    <w:rsid w:val="00616608"/>
    <w:rsid w:val="00616955"/>
    <w:rsid w:val="0062776A"/>
    <w:rsid w:val="006278C7"/>
    <w:rsid w:val="00630B30"/>
    <w:rsid w:val="00654F13"/>
    <w:rsid w:val="0066131F"/>
    <w:rsid w:val="00665EB3"/>
    <w:rsid w:val="006842C2"/>
    <w:rsid w:val="00697D86"/>
    <w:rsid w:val="006A3514"/>
    <w:rsid w:val="006B6774"/>
    <w:rsid w:val="006B6C21"/>
    <w:rsid w:val="006C1C5C"/>
    <w:rsid w:val="006D4D80"/>
    <w:rsid w:val="006D6C07"/>
    <w:rsid w:val="006E050A"/>
    <w:rsid w:val="006E48CF"/>
    <w:rsid w:val="00710D9E"/>
    <w:rsid w:val="007139F0"/>
    <w:rsid w:val="00725473"/>
    <w:rsid w:val="007350DC"/>
    <w:rsid w:val="00736722"/>
    <w:rsid w:val="00737738"/>
    <w:rsid w:val="007455E0"/>
    <w:rsid w:val="00747D03"/>
    <w:rsid w:val="00791A33"/>
    <w:rsid w:val="00793669"/>
    <w:rsid w:val="00794A8E"/>
    <w:rsid w:val="007C70F3"/>
    <w:rsid w:val="007D4E52"/>
    <w:rsid w:val="007E4438"/>
    <w:rsid w:val="007F2B66"/>
    <w:rsid w:val="007F2EF3"/>
    <w:rsid w:val="00816A69"/>
    <w:rsid w:val="008262B2"/>
    <w:rsid w:val="008364DD"/>
    <w:rsid w:val="0084118F"/>
    <w:rsid w:val="008427F8"/>
    <w:rsid w:val="0086068A"/>
    <w:rsid w:val="008859C7"/>
    <w:rsid w:val="008B153E"/>
    <w:rsid w:val="008B20BE"/>
    <w:rsid w:val="008B50F4"/>
    <w:rsid w:val="008F19CE"/>
    <w:rsid w:val="0092583E"/>
    <w:rsid w:val="00945CDC"/>
    <w:rsid w:val="00954C97"/>
    <w:rsid w:val="00992635"/>
    <w:rsid w:val="009B0B56"/>
    <w:rsid w:val="009D67DE"/>
    <w:rsid w:val="009E7BA3"/>
    <w:rsid w:val="009F1FEC"/>
    <w:rsid w:val="00A07E7C"/>
    <w:rsid w:val="00A16383"/>
    <w:rsid w:val="00A33DF7"/>
    <w:rsid w:val="00A54943"/>
    <w:rsid w:val="00A57B00"/>
    <w:rsid w:val="00A6239A"/>
    <w:rsid w:val="00A74565"/>
    <w:rsid w:val="00AA219E"/>
    <w:rsid w:val="00AC6341"/>
    <w:rsid w:val="00AD42FB"/>
    <w:rsid w:val="00AE0CB1"/>
    <w:rsid w:val="00AE6FCF"/>
    <w:rsid w:val="00B109D3"/>
    <w:rsid w:val="00B13F06"/>
    <w:rsid w:val="00B1520F"/>
    <w:rsid w:val="00B314A5"/>
    <w:rsid w:val="00B363E9"/>
    <w:rsid w:val="00B40B04"/>
    <w:rsid w:val="00B57A2A"/>
    <w:rsid w:val="00B8737B"/>
    <w:rsid w:val="00B931EF"/>
    <w:rsid w:val="00BA4EB7"/>
    <w:rsid w:val="00C02656"/>
    <w:rsid w:val="00C2130F"/>
    <w:rsid w:val="00C22A8C"/>
    <w:rsid w:val="00C237A5"/>
    <w:rsid w:val="00C25BD1"/>
    <w:rsid w:val="00C26C34"/>
    <w:rsid w:val="00C32AC9"/>
    <w:rsid w:val="00C41966"/>
    <w:rsid w:val="00C757E4"/>
    <w:rsid w:val="00C815E4"/>
    <w:rsid w:val="00C8342F"/>
    <w:rsid w:val="00C978CD"/>
    <w:rsid w:val="00CA310A"/>
    <w:rsid w:val="00CC43FC"/>
    <w:rsid w:val="00CD1715"/>
    <w:rsid w:val="00CD684B"/>
    <w:rsid w:val="00CE0A85"/>
    <w:rsid w:val="00CE10D7"/>
    <w:rsid w:val="00CF05B4"/>
    <w:rsid w:val="00CF1C71"/>
    <w:rsid w:val="00D013B4"/>
    <w:rsid w:val="00D02B71"/>
    <w:rsid w:val="00D128C8"/>
    <w:rsid w:val="00D3539D"/>
    <w:rsid w:val="00D51FEE"/>
    <w:rsid w:val="00D66A7F"/>
    <w:rsid w:val="00D71966"/>
    <w:rsid w:val="00D727D0"/>
    <w:rsid w:val="00D735B0"/>
    <w:rsid w:val="00D80FF5"/>
    <w:rsid w:val="00D87236"/>
    <w:rsid w:val="00D9360A"/>
    <w:rsid w:val="00D9455B"/>
    <w:rsid w:val="00DA04F6"/>
    <w:rsid w:val="00DA204F"/>
    <w:rsid w:val="00DD7A46"/>
    <w:rsid w:val="00DE1B62"/>
    <w:rsid w:val="00E11325"/>
    <w:rsid w:val="00E417EA"/>
    <w:rsid w:val="00E42304"/>
    <w:rsid w:val="00E42B9F"/>
    <w:rsid w:val="00E46BD6"/>
    <w:rsid w:val="00E56F3C"/>
    <w:rsid w:val="00E57E96"/>
    <w:rsid w:val="00E64D4F"/>
    <w:rsid w:val="00E80DCD"/>
    <w:rsid w:val="00E85E3B"/>
    <w:rsid w:val="00E90DD7"/>
    <w:rsid w:val="00EB623B"/>
    <w:rsid w:val="00ED4F90"/>
    <w:rsid w:val="00EF3E79"/>
    <w:rsid w:val="00F17419"/>
    <w:rsid w:val="00F42BD8"/>
    <w:rsid w:val="00F434A6"/>
    <w:rsid w:val="00F50CB7"/>
    <w:rsid w:val="00F54942"/>
    <w:rsid w:val="00F66CF2"/>
    <w:rsid w:val="00F70BF5"/>
    <w:rsid w:val="00F84821"/>
    <w:rsid w:val="00F928C5"/>
    <w:rsid w:val="00F9705C"/>
    <w:rsid w:val="00FB218A"/>
    <w:rsid w:val="00FC01A5"/>
    <w:rsid w:val="00FC6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414"/>
    <w:pPr>
      <w:widowControl w:val="0"/>
      <w:overflowPunct w:val="0"/>
      <w:adjustRightInd w:val="0"/>
      <w:jc w:val="both"/>
      <w:textAlignment w:val="baseline"/>
    </w:pPr>
    <w:rPr>
      <w:rFonts w:ascii="Times New Roman" w:hAnsi="Times New Roman"/>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553CD"/>
  </w:style>
  <w:style w:type="paragraph" w:styleId="a4">
    <w:name w:val="header"/>
    <w:basedOn w:val="a"/>
    <w:link w:val="a5"/>
    <w:uiPriority w:val="99"/>
    <w:rsid w:val="006553CD"/>
    <w:pPr>
      <w:tabs>
        <w:tab w:val="center" w:pos="4252"/>
        <w:tab w:val="right" w:pos="8504"/>
      </w:tabs>
      <w:snapToGrid w:val="0"/>
    </w:pPr>
    <w:rPr>
      <w:lang w:val="x-none" w:eastAsia="x-none"/>
    </w:rPr>
  </w:style>
  <w:style w:type="paragraph" w:styleId="a6">
    <w:name w:val="footer"/>
    <w:basedOn w:val="a"/>
    <w:link w:val="a7"/>
    <w:uiPriority w:val="99"/>
    <w:rsid w:val="006553CD"/>
    <w:pPr>
      <w:tabs>
        <w:tab w:val="center" w:pos="4252"/>
        <w:tab w:val="right" w:pos="8504"/>
      </w:tabs>
      <w:snapToGrid w:val="0"/>
    </w:pPr>
    <w:rPr>
      <w:lang w:val="x-none" w:eastAsia="x-none"/>
    </w:rPr>
  </w:style>
  <w:style w:type="character" w:customStyle="1" w:styleId="a7">
    <w:name w:val="フッター (文字)"/>
    <w:link w:val="a6"/>
    <w:uiPriority w:val="99"/>
    <w:rsid w:val="00525FC3"/>
    <w:rPr>
      <w:rFonts w:ascii="Times New Roman" w:hAnsi="Times New Roman"/>
      <w:color w:val="000000"/>
      <w:sz w:val="21"/>
      <w:szCs w:val="21"/>
    </w:rPr>
  </w:style>
  <w:style w:type="table" w:styleId="a8">
    <w:name w:val="Table Grid"/>
    <w:basedOn w:val="a1"/>
    <w:uiPriority w:val="39"/>
    <w:rsid w:val="006553CD"/>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rsid w:val="0037279A"/>
    <w:pPr>
      <w:jc w:val="center"/>
    </w:pPr>
    <w:rPr>
      <w:rFonts w:ascii="ＭＳ 明朝" w:hAnsi="ＭＳ 明朝" w:cs="Century"/>
      <w:color w:val="auto"/>
      <w:spacing w:val="2"/>
      <w:sz w:val="22"/>
      <w:szCs w:val="22"/>
    </w:rPr>
  </w:style>
  <w:style w:type="character" w:customStyle="1" w:styleId="aa">
    <w:name w:val="記 (文字)"/>
    <w:link w:val="a9"/>
    <w:uiPriority w:val="99"/>
    <w:rsid w:val="00B11DA4"/>
    <w:rPr>
      <w:rFonts w:ascii="ＭＳ 明朝" w:eastAsia="ＭＳ 明朝" w:hAnsi="ＭＳ 明朝" w:cs="Century"/>
      <w:spacing w:val="2"/>
      <w:sz w:val="22"/>
      <w:szCs w:val="22"/>
      <w:lang w:val="en-US" w:eastAsia="ja-JP" w:bidi="ar-SA"/>
    </w:rPr>
  </w:style>
  <w:style w:type="paragraph" w:styleId="ab">
    <w:name w:val="Closing"/>
    <w:basedOn w:val="a"/>
    <w:link w:val="ac"/>
    <w:uiPriority w:val="99"/>
    <w:rsid w:val="0037279A"/>
    <w:pPr>
      <w:jc w:val="right"/>
    </w:pPr>
    <w:rPr>
      <w:rFonts w:ascii="ＭＳ 明朝" w:hAnsi="ＭＳ 明朝"/>
      <w:color w:val="auto"/>
      <w:spacing w:val="2"/>
      <w:sz w:val="22"/>
      <w:szCs w:val="22"/>
      <w:lang w:val="x-none" w:eastAsia="x-none"/>
    </w:rPr>
  </w:style>
  <w:style w:type="paragraph" w:styleId="ad">
    <w:name w:val="Balloon Text"/>
    <w:basedOn w:val="a"/>
    <w:semiHidden/>
    <w:rsid w:val="0078223A"/>
    <w:rPr>
      <w:rFonts w:ascii="Arial" w:eastAsia="ＭＳ ゴシック" w:hAnsi="Arial"/>
      <w:sz w:val="18"/>
      <w:szCs w:val="18"/>
    </w:rPr>
  </w:style>
  <w:style w:type="character" w:styleId="ae">
    <w:name w:val="line number"/>
    <w:basedOn w:val="a0"/>
    <w:uiPriority w:val="99"/>
    <w:semiHidden/>
    <w:unhideWhenUsed/>
    <w:rsid w:val="0028453C"/>
  </w:style>
  <w:style w:type="character" w:styleId="af">
    <w:name w:val="annotation reference"/>
    <w:uiPriority w:val="99"/>
    <w:semiHidden/>
    <w:unhideWhenUsed/>
    <w:rsid w:val="008D3924"/>
    <w:rPr>
      <w:sz w:val="18"/>
      <w:szCs w:val="18"/>
    </w:rPr>
  </w:style>
  <w:style w:type="paragraph" w:styleId="af0">
    <w:name w:val="annotation text"/>
    <w:basedOn w:val="a"/>
    <w:link w:val="af1"/>
    <w:uiPriority w:val="99"/>
    <w:semiHidden/>
    <w:unhideWhenUsed/>
    <w:rsid w:val="008D3924"/>
    <w:pPr>
      <w:jc w:val="left"/>
    </w:pPr>
    <w:rPr>
      <w:lang w:val="x-none" w:eastAsia="x-none"/>
    </w:rPr>
  </w:style>
  <w:style w:type="character" w:customStyle="1" w:styleId="af1">
    <w:name w:val="コメント文字列 (文字)"/>
    <w:link w:val="af0"/>
    <w:uiPriority w:val="99"/>
    <w:semiHidden/>
    <w:rsid w:val="008D3924"/>
    <w:rPr>
      <w:rFonts w:ascii="Times New Roman" w:hAnsi="Times New Roman"/>
      <w:color w:val="000000"/>
      <w:sz w:val="21"/>
      <w:szCs w:val="21"/>
    </w:rPr>
  </w:style>
  <w:style w:type="paragraph" w:styleId="af2">
    <w:name w:val="annotation subject"/>
    <w:basedOn w:val="af0"/>
    <w:next w:val="af0"/>
    <w:link w:val="af3"/>
    <w:uiPriority w:val="99"/>
    <w:semiHidden/>
    <w:unhideWhenUsed/>
    <w:rsid w:val="008D3924"/>
    <w:rPr>
      <w:b/>
      <w:bCs/>
    </w:rPr>
  </w:style>
  <w:style w:type="character" w:customStyle="1" w:styleId="af3">
    <w:name w:val="コメント内容 (文字)"/>
    <w:link w:val="af2"/>
    <w:uiPriority w:val="99"/>
    <w:semiHidden/>
    <w:rsid w:val="008D3924"/>
    <w:rPr>
      <w:rFonts w:ascii="Times New Roman" w:hAnsi="Times New Roman"/>
      <w:b/>
      <w:bCs/>
      <w:color w:val="000000"/>
      <w:sz w:val="21"/>
      <w:szCs w:val="21"/>
    </w:rPr>
  </w:style>
  <w:style w:type="paragraph" w:styleId="af4">
    <w:name w:val="Revision"/>
    <w:hidden/>
    <w:uiPriority w:val="99"/>
    <w:semiHidden/>
    <w:rsid w:val="006F3A42"/>
    <w:rPr>
      <w:rFonts w:ascii="Times New Roman" w:hAnsi="Times New Roman"/>
      <w:color w:val="000000"/>
      <w:sz w:val="21"/>
      <w:szCs w:val="21"/>
    </w:rPr>
  </w:style>
  <w:style w:type="character" w:styleId="af5">
    <w:name w:val="Hyperlink"/>
    <w:uiPriority w:val="99"/>
    <w:unhideWhenUsed/>
    <w:rsid w:val="000C21BC"/>
    <w:rPr>
      <w:color w:val="0000FF"/>
      <w:u w:val="single"/>
    </w:rPr>
  </w:style>
  <w:style w:type="paragraph" w:styleId="af6">
    <w:name w:val="List Paragraph"/>
    <w:basedOn w:val="a"/>
    <w:uiPriority w:val="34"/>
    <w:qFormat/>
    <w:rsid w:val="000E3B3D"/>
    <w:pPr>
      <w:overflowPunct/>
      <w:adjustRightInd/>
      <w:ind w:leftChars="400" w:left="840"/>
      <w:textAlignment w:val="auto"/>
    </w:pPr>
    <w:rPr>
      <w:rFonts w:ascii="Century" w:hAnsi="Century"/>
      <w:color w:val="auto"/>
      <w:kern w:val="2"/>
      <w:szCs w:val="22"/>
    </w:rPr>
  </w:style>
  <w:style w:type="paragraph" w:styleId="Web">
    <w:name w:val="Normal (Web)"/>
    <w:basedOn w:val="a"/>
    <w:uiPriority w:val="99"/>
    <w:semiHidden/>
    <w:unhideWhenUsed/>
    <w:rsid w:val="00125C2C"/>
    <w:pPr>
      <w:widowControl/>
      <w:overflowPunct/>
      <w:adjustRightInd/>
      <w:spacing w:before="100" w:beforeAutospacing="1" w:after="100" w:afterAutospacing="1"/>
      <w:jc w:val="left"/>
      <w:textAlignment w:val="auto"/>
    </w:pPr>
    <w:rPr>
      <w:rFonts w:ascii="ＭＳ Ｐゴシック" w:eastAsia="ＭＳ Ｐゴシック" w:hAnsi="ＭＳ Ｐゴシック" w:cs="ＭＳ Ｐゴシック"/>
      <w:color w:val="auto"/>
      <w:sz w:val="24"/>
      <w:szCs w:val="24"/>
    </w:rPr>
  </w:style>
  <w:style w:type="paragraph" w:styleId="af7">
    <w:name w:val="No Spacing"/>
    <w:uiPriority w:val="1"/>
    <w:qFormat/>
    <w:rsid w:val="00AE20CB"/>
    <w:pPr>
      <w:widowControl w:val="0"/>
      <w:overflowPunct w:val="0"/>
      <w:adjustRightInd w:val="0"/>
      <w:jc w:val="both"/>
      <w:textAlignment w:val="baseline"/>
    </w:pPr>
    <w:rPr>
      <w:rFonts w:ascii="Times New Roman" w:hAnsi="Times New Roman"/>
      <w:color w:val="000000"/>
      <w:sz w:val="21"/>
      <w:szCs w:val="21"/>
    </w:rPr>
  </w:style>
  <w:style w:type="paragraph" w:customStyle="1" w:styleId="Default">
    <w:name w:val="Default"/>
    <w:rsid w:val="002F71BD"/>
    <w:pPr>
      <w:widowControl w:val="0"/>
      <w:autoSpaceDE w:val="0"/>
      <w:autoSpaceDN w:val="0"/>
      <w:adjustRightInd w:val="0"/>
    </w:pPr>
    <w:rPr>
      <w:rFonts w:ascii="ＭＳ 明朝" w:cs="ＭＳ 明朝"/>
      <w:color w:val="000000"/>
      <w:sz w:val="24"/>
      <w:szCs w:val="24"/>
    </w:rPr>
  </w:style>
  <w:style w:type="paragraph" w:styleId="af8">
    <w:name w:val="Plain Text"/>
    <w:basedOn w:val="a"/>
    <w:link w:val="af9"/>
    <w:uiPriority w:val="99"/>
    <w:unhideWhenUsed/>
    <w:rsid w:val="00B11DA4"/>
    <w:pPr>
      <w:overflowPunct/>
      <w:adjustRightInd/>
      <w:jc w:val="left"/>
      <w:textAlignment w:val="auto"/>
    </w:pPr>
    <w:rPr>
      <w:rFonts w:ascii="ＭＳ ゴシック" w:eastAsia="ＭＳ ゴシック" w:hAnsi="Courier New" w:cs="Courier New"/>
      <w:color w:val="auto"/>
      <w:kern w:val="2"/>
      <w:sz w:val="20"/>
    </w:rPr>
  </w:style>
  <w:style w:type="character" w:customStyle="1" w:styleId="af9">
    <w:name w:val="書式なし (文字)"/>
    <w:link w:val="af8"/>
    <w:uiPriority w:val="99"/>
    <w:rsid w:val="00B11DA4"/>
    <w:rPr>
      <w:rFonts w:ascii="ＭＳ ゴシック" w:eastAsia="ＭＳ ゴシック" w:hAnsi="Courier New" w:cs="Courier New"/>
      <w:kern w:val="2"/>
      <w:szCs w:val="21"/>
      <w:lang w:val="en-US" w:eastAsia="ja-JP" w:bidi="ar-SA"/>
    </w:rPr>
  </w:style>
  <w:style w:type="paragraph" w:customStyle="1" w:styleId="afa">
    <w:name w:val="一太郎"/>
    <w:rsid w:val="00B11DA4"/>
    <w:pPr>
      <w:widowControl w:val="0"/>
      <w:wordWrap w:val="0"/>
      <w:autoSpaceDE w:val="0"/>
      <w:autoSpaceDN w:val="0"/>
      <w:adjustRightInd w:val="0"/>
      <w:spacing w:line="333" w:lineRule="exact"/>
      <w:jc w:val="both"/>
    </w:pPr>
    <w:rPr>
      <w:rFonts w:cs="Century"/>
      <w:sz w:val="21"/>
      <w:szCs w:val="21"/>
    </w:rPr>
  </w:style>
  <w:style w:type="paragraph" w:customStyle="1" w:styleId="afb">
    <w:name w:val="表ヘッド１"/>
    <w:basedOn w:val="a"/>
    <w:qFormat/>
    <w:rsid w:val="00B11DA4"/>
    <w:pPr>
      <w:wordWrap w:val="0"/>
      <w:overflowPunct/>
      <w:autoSpaceDE w:val="0"/>
      <w:autoSpaceDN w:val="0"/>
      <w:jc w:val="center"/>
      <w:textAlignment w:val="auto"/>
    </w:pPr>
    <w:rPr>
      <w:rFonts w:ascii="ＭＳ 明朝" w:hAnsi="ＭＳ 明朝" w:cs="ＭＳ 明朝"/>
      <w:color w:val="auto"/>
    </w:rPr>
  </w:style>
  <w:style w:type="paragraph" w:customStyle="1" w:styleId="afc">
    <w:name w:val="本文１"/>
    <w:basedOn w:val="a"/>
    <w:qFormat/>
    <w:rsid w:val="00B11DA4"/>
    <w:pPr>
      <w:wordWrap w:val="0"/>
      <w:overflowPunct/>
      <w:autoSpaceDE w:val="0"/>
      <w:autoSpaceDN w:val="0"/>
      <w:spacing w:line="333" w:lineRule="exact"/>
      <w:ind w:left="100" w:hangingChars="100" w:hanging="100"/>
      <w:textAlignment w:val="auto"/>
    </w:pPr>
    <w:rPr>
      <w:rFonts w:ascii="Century" w:hAnsi="Century" w:cs="ＭＳ 明朝"/>
      <w:color w:val="auto"/>
    </w:rPr>
  </w:style>
  <w:style w:type="paragraph" w:customStyle="1" w:styleId="afd">
    <w:name w:val="本文２下"/>
    <w:qFormat/>
    <w:rsid w:val="00B11DA4"/>
    <w:pPr>
      <w:ind w:left="200" w:hangingChars="200" w:hanging="200"/>
    </w:pPr>
    <w:rPr>
      <w:rFonts w:cs="ＭＳ 明朝"/>
      <w:sz w:val="21"/>
      <w:szCs w:val="21"/>
    </w:rPr>
  </w:style>
  <w:style w:type="paragraph" w:customStyle="1" w:styleId="afe">
    <w:name w:val="本文３"/>
    <w:basedOn w:val="afd"/>
    <w:qFormat/>
    <w:rsid w:val="00B11DA4"/>
    <w:pPr>
      <w:ind w:left="300" w:hangingChars="300" w:hanging="300"/>
    </w:pPr>
  </w:style>
  <w:style w:type="paragraph" w:styleId="aff">
    <w:name w:val="Date"/>
    <w:basedOn w:val="a"/>
    <w:next w:val="a"/>
    <w:link w:val="aff0"/>
    <w:uiPriority w:val="99"/>
    <w:semiHidden/>
    <w:unhideWhenUsed/>
    <w:rsid w:val="00432598"/>
    <w:rPr>
      <w:lang w:val="x-none" w:eastAsia="x-none"/>
    </w:rPr>
  </w:style>
  <w:style w:type="character" w:customStyle="1" w:styleId="aff0">
    <w:name w:val="日付 (文字)"/>
    <w:link w:val="aff"/>
    <w:uiPriority w:val="99"/>
    <w:semiHidden/>
    <w:rsid w:val="00432598"/>
    <w:rPr>
      <w:rFonts w:ascii="Times New Roman" w:hAnsi="Times New Roman"/>
      <w:color w:val="000000"/>
      <w:sz w:val="21"/>
      <w:szCs w:val="21"/>
    </w:rPr>
  </w:style>
  <w:style w:type="character" w:customStyle="1" w:styleId="ac">
    <w:name w:val="結語 (文字)"/>
    <w:link w:val="ab"/>
    <w:uiPriority w:val="99"/>
    <w:rsid w:val="00F8180C"/>
    <w:rPr>
      <w:rFonts w:ascii="ＭＳ 明朝" w:hAnsi="ＭＳ 明朝" w:cs="Century"/>
      <w:spacing w:val="2"/>
      <w:sz w:val="22"/>
      <w:szCs w:val="22"/>
    </w:rPr>
  </w:style>
  <w:style w:type="character" w:customStyle="1" w:styleId="a5">
    <w:name w:val="ヘッダー (文字)"/>
    <w:link w:val="a4"/>
    <w:uiPriority w:val="99"/>
    <w:rsid w:val="00397AC6"/>
    <w:rPr>
      <w:rFonts w:ascii="Times New Roman" w:hAnsi="Times New Roman"/>
      <w:color w:val="000000"/>
      <w:sz w:val="21"/>
      <w:szCs w:val="21"/>
    </w:rPr>
  </w:style>
  <w:style w:type="character" w:styleId="aff1">
    <w:name w:val="FollowedHyperlink"/>
    <w:uiPriority w:val="99"/>
    <w:semiHidden/>
    <w:unhideWhenUsed/>
    <w:rsid w:val="009D30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3077">
      <w:bodyDiv w:val="1"/>
      <w:marLeft w:val="0"/>
      <w:marRight w:val="0"/>
      <w:marTop w:val="0"/>
      <w:marBottom w:val="0"/>
      <w:divBdr>
        <w:top w:val="none" w:sz="0" w:space="0" w:color="auto"/>
        <w:left w:val="none" w:sz="0" w:space="0" w:color="auto"/>
        <w:bottom w:val="none" w:sz="0" w:space="0" w:color="auto"/>
        <w:right w:val="none" w:sz="0" w:space="0" w:color="auto"/>
      </w:divBdr>
    </w:div>
    <w:div w:id="242641546">
      <w:bodyDiv w:val="1"/>
      <w:marLeft w:val="0"/>
      <w:marRight w:val="0"/>
      <w:marTop w:val="0"/>
      <w:marBottom w:val="0"/>
      <w:divBdr>
        <w:top w:val="none" w:sz="0" w:space="0" w:color="auto"/>
        <w:left w:val="none" w:sz="0" w:space="0" w:color="auto"/>
        <w:bottom w:val="none" w:sz="0" w:space="0" w:color="auto"/>
        <w:right w:val="none" w:sz="0" w:space="0" w:color="auto"/>
      </w:divBdr>
    </w:div>
    <w:div w:id="408498859">
      <w:bodyDiv w:val="1"/>
      <w:marLeft w:val="0"/>
      <w:marRight w:val="0"/>
      <w:marTop w:val="0"/>
      <w:marBottom w:val="0"/>
      <w:divBdr>
        <w:top w:val="none" w:sz="0" w:space="0" w:color="auto"/>
        <w:left w:val="none" w:sz="0" w:space="0" w:color="auto"/>
        <w:bottom w:val="none" w:sz="0" w:space="0" w:color="auto"/>
        <w:right w:val="none" w:sz="0" w:space="0" w:color="auto"/>
      </w:divBdr>
    </w:div>
    <w:div w:id="445321148">
      <w:bodyDiv w:val="1"/>
      <w:marLeft w:val="0"/>
      <w:marRight w:val="0"/>
      <w:marTop w:val="0"/>
      <w:marBottom w:val="0"/>
      <w:divBdr>
        <w:top w:val="none" w:sz="0" w:space="0" w:color="auto"/>
        <w:left w:val="none" w:sz="0" w:space="0" w:color="auto"/>
        <w:bottom w:val="none" w:sz="0" w:space="0" w:color="auto"/>
        <w:right w:val="none" w:sz="0" w:space="0" w:color="auto"/>
      </w:divBdr>
    </w:div>
    <w:div w:id="493837593">
      <w:bodyDiv w:val="1"/>
      <w:marLeft w:val="0"/>
      <w:marRight w:val="0"/>
      <w:marTop w:val="0"/>
      <w:marBottom w:val="0"/>
      <w:divBdr>
        <w:top w:val="none" w:sz="0" w:space="0" w:color="auto"/>
        <w:left w:val="none" w:sz="0" w:space="0" w:color="auto"/>
        <w:bottom w:val="none" w:sz="0" w:space="0" w:color="auto"/>
        <w:right w:val="none" w:sz="0" w:space="0" w:color="auto"/>
      </w:divBdr>
    </w:div>
    <w:div w:id="577596334">
      <w:bodyDiv w:val="1"/>
      <w:marLeft w:val="0"/>
      <w:marRight w:val="0"/>
      <w:marTop w:val="0"/>
      <w:marBottom w:val="0"/>
      <w:divBdr>
        <w:top w:val="none" w:sz="0" w:space="0" w:color="auto"/>
        <w:left w:val="none" w:sz="0" w:space="0" w:color="auto"/>
        <w:bottom w:val="none" w:sz="0" w:space="0" w:color="auto"/>
        <w:right w:val="none" w:sz="0" w:space="0" w:color="auto"/>
      </w:divBdr>
      <w:divsChild>
        <w:div w:id="166756128">
          <w:marLeft w:val="460"/>
          <w:marRight w:val="0"/>
          <w:marTop w:val="0"/>
          <w:marBottom w:val="0"/>
          <w:divBdr>
            <w:top w:val="none" w:sz="0" w:space="0" w:color="auto"/>
            <w:left w:val="none" w:sz="0" w:space="0" w:color="auto"/>
            <w:bottom w:val="none" w:sz="0" w:space="0" w:color="auto"/>
            <w:right w:val="none" w:sz="0" w:space="0" w:color="auto"/>
          </w:divBdr>
        </w:div>
      </w:divsChild>
    </w:div>
    <w:div w:id="625819748">
      <w:bodyDiv w:val="1"/>
      <w:marLeft w:val="0"/>
      <w:marRight w:val="0"/>
      <w:marTop w:val="0"/>
      <w:marBottom w:val="0"/>
      <w:divBdr>
        <w:top w:val="none" w:sz="0" w:space="0" w:color="auto"/>
        <w:left w:val="none" w:sz="0" w:space="0" w:color="auto"/>
        <w:bottom w:val="none" w:sz="0" w:space="0" w:color="auto"/>
        <w:right w:val="none" w:sz="0" w:space="0" w:color="auto"/>
      </w:divBdr>
    </w:div>
    <w:div w:id="700596329">
      <w:bodyDiv w:val="1"/>
      <w:marLeft w:val="0"/>
      <w:marRight w:val="0"/>
      <w:marTop w:val="0"/>
      <w:marBottom w:val="0"/>
      <w:divBdr>
        <w:top w:val="none" w:sz="0" w:space="0" w:color="auto"/>
        <w:left w:val="none" w:sz="0" w:space="0" w:color="auto"/>
        <w:bottom w:val="none" w:sz="0" w:space="0" w:color="auto"/>
        <w:right w:val="none" w:sz="0" w:space="0" w:color="auto"/>
      </w:divBdr>
    </w:div>
    <w:div w:id="807865882">
      <w:bodyDiv w:val="1"/>
      <w:marLeft w:val="0"/>
      <w:marRight w:val="0"/>
      <w:marTop w:val="0"/>
      <w:marBottom w:val="0"/>
      <w:divBdr>
        <w:top w:val="none" w:sz="0" w:space="0" w:color="auto"/>
        <w:left w:val="none" w:sz="0" w:space="0" w:color="auto"/>
        <w:bottom w:val="none" w:sz="0" w:space="0" w:color="auto"/>
        <w:right w:val="none" w:sz="0" w:space="0" w:color="auto"/>
      </w:divBdr>
      <w:divsChild>
        <w:div w:id="1202089886">
          <w:marLeft w:val="0"/>
          <w:marRight w:val="0"/>
          <w:marTop w:val="0"/>
          <w:marBottom w:val="0"/>
          <w:divBdr>
            <w:top w:val="none" w:sz="0" w:space="0" w:color="auto"/>
            <w:left w:val="none" w:sz="0" w:space="0" w:color="auto"/>
            <w:bottom w:val="none" w:sz="0" w:space="0" w:color="auto"/>
            <w:right w:val="none" w:sz="0" w:space="0" w:color="auto"/>
          </w:divBdr>
          <w:divsChild>
            <w:div w:id="1976325591">
              <w:marLeft w:val="2"/>
              <w:marRight w:val="2"/>
              <w:marTop w:val="2"/>
              <w:marBottom w:val="2"/>
              <w:divBdr>
                <w:top w:val="none" w:sz="0" w:space="0" w:color="auto"/>
                <w:left w:val="none" w:sz="0" w:space="0" w:color="auto"/>
                <w:bottom w:val="none" w:sz="0" w:space="0" w:color="auto"/>
                <w:right w:val="none" w:sz="0" w:space="0" w:color="auto"/>
              </w:divBdr>
              <w:divsChild>
                <w:div w:id="74619611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821774485">
      <w:bodyDiv w:val="1"/>
      <w:marLeft w:val="0"/>
      <w:marRight w:val="0"/>
      <w:marTop w:val="0"/>
      <w:marBottom w:val="0"/>
      <w:divBdr>
        <w:top w:val="none" w:sz="0" w:space="0" w:color="auto"/>
        <w:left w:val="none" w:sz="0" w:space="0" w:color="auto"/>
        <w:bottom w:val="none" w:sz="0" w:space="0" w:color="auto"/>
        <w:right w:val="none" w:sz="0" w:space="0" w:color="auto"/>
      </w:divBdr>
    </w:div>
    <w:div w:id="832183546">
      <w:bodyDiv w:val="1"/>
      <w:marLeft w:val="0"/>
      <w:marRight w:val="0"/>
      <w:marTop w:val="0"/>
      <w:marBottom w:val="0"/>
      <w:divBdr>
        <w:top w:val="none" w:sz="0" w:space="0" w:color="auto"/>
        <w:left w:val="none" w:sz="0" w:space="0" w:color="auto"/>
        <w:bottom w:val="none" w:sz="0" w:space="0" w:color="auto"/>
        <w:right w:val="none" w:sz="0" w:space="0" w:color="auto"/>
      </w:divBdr>
    </w:div>
    <w:div w:id="882205983">
      <w:bodyDiv w:val="1"/>
      <w:marLeft w:val="0"/>
      <w:marRight w:val="0"/>
      <w:marTop w:val="0"/>
      <w:marBottom w:val="0"/>
      <w:divBdr>
        <w:top w:val="none" w:sz="0" w:space="0" w:color="auto"/>
        <w:left w:val="none" w:sz="0" w:space="0" w:color="auto"/>
        <w:bottom w:val="none" w:sz="0" w:space="0" w:color="auto"/>
        <w:right w:val="none" w:sz="0" w:space="0" w:color="auto"/>
      </w:divBdr>
    </w:div>
    <w:div w:id="954018385">
      <w:bodyDiv w:val="1"/>
      <w:marLeft w:val="0"/>
      <w:marRight w:val="0"/>
      <w:marTop w:val="0"/>
      <w:marBottom w:val="0"/>
      <w:divBdr>
        <w:top w:val="none" w:sz="0" w:space="0" w:color="auto"/>
        <w:left w:val="none" w:sz="0" w:space="0" w:color="auto"/>
        <w:bottom w:val="none" w:sz="0" w:space="0" w:color="auto"/>
        <w:right w:val="none" w:sz="0" w:space="0" w:color="auto"/>
      </w:divBdr>
    </w:div>
    <w:div w:id="1027221724">
      <w:bodyDiv w:val="1"/>
      <w:marLeft w:val="0"/>
      <w:marRight w:val="0"/>
      <w:marTop w:val="0"/>
      <w:marBottom w:val="0"/>
      <w:divBdr>
        <w:top w:val="none" w:sz="0" w:space="0" w:color="auto"/>
        <w:left w:val="none" w:sz="0" w:space="0" w:color="auto"/>
        <w:bottom w:val="none" w:sz="0" w:space="0" w:color="auto"/>
        <w:right w:val="none" w:sz="0" w:space="0" w:color="auto"/>
      </w:divBdr>
      <w:divsChild>
        <w:div w:id="1076048210">
          <w:marLeft w:val="0"/>
          <w:marRight w:val="0"/>
          <w:marTop w:val="0"/>
          <w:marBottom w:val="0"/>
          <w:divBdr>
            <w:top w:val="none" w:sz="0" w:space="0" w:color="auto"/>
            <w:left w:val="none" w:sz="0" w:space="0" w:color="auto"/>
            <w:bottom w:val="none" w:sz="0" w:space="0" w:color="auto"/>
            <w:right w:val="none" w:sz="0" w:space="0" w:color="auto"/>
          </w:divBdr>
          <w:divsChild>
            <w:div w:id="539057253">
              <w:marLeft w:val="2"/>
              <w:marRight w:val="2"/>
              <w:marTop w:val="2"/>
              <w:marBottom w:val="2"/>
              <w:divBdr>
                <w:top w:val="none" w:sz="0" w:space="0" w:color="auto"/>
                <w:left w:val="none" w:sz="0" w:space="0" w:color="auto"/>
                <w:bottom w:val="none" w:sz="0" w:space="0" w:color="auto"/>
                <w:right w:val="none" w:sz="0" w:space="0" w:color="auto"/>
              </w:divBdr>
            </w:div>
          </w:divsChild>
        </w:div>
      </w:divsChild>
    </w:div>
    <w:div w:id="1222255927">
      <w:bodyDiv w:val="1"/>
      <w:marLeft w:val="0"/>
      <w:marRight w:val="0"/>
      <w:marTop w:val="0"/>
      <w:marBottom w:val="0"/>
      <w:divBdr>
        <w:top w:val="none" w:sz="0" w:space="0" w:color="auto"/>
        <w:left w:val="none" w:sz="0" w:space="0" w:color="auto"/>
        <w:bottom w:val="none" w:sz="0" w:space="0" w:color="auto"/>
        <w:right w:val="none" w:sz="0" w:space="0" w:color="auto"/>
      </w:divBdr>
    </w:div>
    <w:div w:id="1267078712">
      <w:bodyDiv w:val="1"/>
      <w:marLeft w:val="0"/>
      <w:marRight w:val="0"/>
      <w:marTop w:val="0"/>
      <w:marBottom w:val="0"/>
      <w:divBdr>
        <w:top w:val="none" w:sz="0" w:space="0" w:color="auto"/>
        <w:left w:val="none" w:sz="0" w:space="0" w:color="auto"/>
        <w:bottom w:val="none" w:sz="0" w:space="0" w:color="auto"/>
        <w:right w:val="none" w:sz="0" w:space="0" w:color="auto"/>
      </w:divBdr>
    </w:div>
    <w:div w:id="1281649130">
      <w:bodyDiv w:val="1"/>
      <w:marLeft w:val="0"/>
      <w:marRight w:val="0"/>
      <w:marTop w:val="0"/>
      <w:marBottom w:val="0"/>
      <w:divBdr>
        <w:top w:val="none" w:sz="0" w:space="0" w:color="auto"/>
        <w:left w:val="none" w:sz="0" w:space="0" w:color="auto"/>
        <w:bottom w:val="none" w:sz="0" w:space="0" w:color="auto"/>
        <w:right w:val="none" w:sz="0" w:space="0" w:color="auto"/>
      </w:divBdr>
    </w:div>
    <w:div w:id="1305501718">
      <w:bodyDiv w:val="1"/>
      <w:marLeft w:val="0"/>
      <w:marRight w:val="0"/>
      <w:marTop w:val="0"/>
      <w:marBottom w:val="0"/>
      <w:divBdr>
        <w:top w:val="none" w:sz="0" w:space="0" w:color="auto"/>
        <w:left w:val="none" w:sz="0" w:space="0" w:color="auto"/>
        <w:bottom w:val="none" w:sz="0" w:space="0" w:color="auto"/>
        <w:right w:val="none" w:sz="0" w:space="0" w:color="auto"/>
      </w:divBdr>
    </w:div>
    <w:div w:id="1320890988">
      <w:bodyDiv w:val="1"/>
      <w:marLeft w:val="0"/>
      <w:marRight w:val="0"/>
      <w:marTop w:val="0"/>
      <w:marBottom w:val="0"/>
      <w:divBdr>
        <w:top w:val="none" w:sz="0" w:space="0" w:color="auto"/>
        <w:left w:val="none" w:sz="0" w:space="0" w:color="auto"/>
        <w:bottom w:val="none" w:sz="0" w:space="0" w:color="auto"/>
        <w:right w:val="none" w:sz="0" w:space="0" w:color="auto"/>
      </w:divBdr>
    </w:div>
    <w:div w:id="1382512850">
      <w:bodyDiv w:val="1"/>
      <w:marLeft w:val="0"/>
      <w:marRight w:val="0"/>
      <w:marTop w:val="0"/>
      <w:marBottom w:val="0"/>
      <w:divBdr>
        <w:top w:val="none" w:sz="0" w:space="0" w:color="auto"/>
        <w:left w:val="none" w:sz="0" w:space="0" w:color="auto"/>
        <w:bottom w:val="none" w:sz="0" w:space="0" w:color="auto"/>
        <w:right w:val="none" w:sz="0" w:space="0" w:color="auto"/>
      </w:divBdr>
    </w:div>
    <w:div w:id="1389180875">
      <w:bodyDiv w:val="1"/>
      <w:marLeft w:val="0"/>
      <w:marRight w:val="0"/>
      <w:marTop w:val="0"/>
      <w:marBottom w:val="0"/>
      <w:divBdr>
        <w:top w:val="none" w:sz="0" w:space="0" w:color="auto"/>
        <w:left w:val="none" w:sz="0" w:space="0" w:color="auto"/>
        <w:bottom w:val="none" w:sz="0" w:space="0" w:color="auto"/>
        <w:right w:val="none" w:sz="0" w:space="0" w:color="auto"/>
      </w:divBdr>
    </w:div>
    <w:div w:id="1480150991">
      <w:bodyDiv w:val="1"/>
      <w:marLeft w:val="0"/>
      <w:marRight w:val="0"/>
      <w:marTop w:val="0"/>
      <w:marBottom w:val="0"/>
      <w:divBdr>
        <w:top w:val="none" w:sz="0" w:space="0" w:color="auto"/>
        <w:left w:val="none" w:sz="0" w:space="0" w:color="auto"/>
        <w:bottom w:val="none" w:sz="0" w:space="0" w:color="auto"/>
        <w:right w:val="none" w:sz="0" w:space="0" w:color="auto"/>
      </w:divBdr>
    </w:div>
    <w:div w:id="1493519107">
      <w:bodyDiv w:val="1"/>
      <w:marLeft w:val="0"/>
      <w:marRight w:val="0"/>
      <w:marTop w:val="0"/>
      <w:marBottom w:val="0"/>
      <w:divBdr>
        <w:top w:val="none" w:sz="0" w:space="0" w:color="auto"/>
        <w:left w:val="none" w:sz="0" w:space="0" w:color="auto"/>
        <w:bottom w:val="none" w:sz="0" w:space="0" w:color="auto"/>
        <w:right w:val="none" w:sz="0" w:space="0" w:color="auto"/>
      </w:divBdr>
      <w:divsChild>
        <w:div w:id="1752001019">
          <w:marLeft w:val="0"/>
          <w:marRight w:val="0"/>
          <w:marTop w:val="0"/>
          <w:marBottom w:val="0"/>
          <w:divBdr>
            <w:top w:val="none" w:sz="0" w:space="0" w:color="auto"/>
            <w:left w:val="none" w:sz="0" w:space="0" w:color="auto"/>
            <w:bottom w:val="none" w:sz="0" w:space="0" w:color="auto"/>
            <w:right w:val="none" w:sz="0" w:space="0" w:color="auto"/>
          </w:divBdr>
          <w:divsChild>
            <w:div w:id="1789273930">
              <w:marLeft w:val="600"/>
              <w:marRight w:val="600"/>
              <w:marTop w:val="0"/>
              <w:marBottom w:val="0"/>
              <w:divBdr>
                <w:top w:val="none" w:sz="0" w:space="0" w:color="auto"/>
                <w:left w:val="none" w:sz="0" w:space="0" w:color="auto"/>
                <w:bottom w:val="none" w:sz="0" w:space="0" w:color="auto"/>
                <w:right w:val="none" w:sz="0" w:space="0" w:color="auto"/>
              </w:divBdr>
              <w:divsChild>
                <w:div w:id="1522744460">
                  <w:marLeft w:val="0"/>
                  <w:marRight w:val="0"/>
                  <w:marTop w:val="0"/>
                  <w:marBottom w:val="0"/>
                  <w:divBdr>
                    <w:top w:val="none" w:sz="0" w:space="0" w:color="auto"/>
                    <w:left w:val="none" w:sz="0" w:space="0" w:color="auto"/>
                    <w:bottom w:val="none" w:sz="0" w:space="0" w:color="auto"/>
                    <w:right w:val="none" w:sz="0" w:space="0" w:color="auto"/>
                  </w:divBdr>
                  <w:divsChild>
                    <w:div w:id="334266005">
                      <w:marLeft w:val="0"/>
                      <w:marRight w:val="0"/>
                      <w:marTop w:val="0"/>
                      <w:marBottom w:val="0"/>
                      <w:divBdr>
                        <w:top w:val="none" w:sz="0" w:space="0" w:color="auto"/>
                        <w:left w:val="none" w:sz="0" w:space="0" w:color="auto"/>
                        <w:bottom w:val="none" w:sz="0" w:space="0" w:color="auto"/>
                        <w:right w:val="none" w:sz="0" w:space="0" w:color="auto"/>
                      </w:divBdr>
                      <w:divsChild>
                        <w:div w:id="1622766197">
                          <w:marLeft w:val="0"/>
                          <w:marRight w:val="40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737088">
      <w:bodyDiv w:val="1"/>
      <w:marLeft w:val="0"/>
      <w:marRight w:val="0"/>
      <w:marTop w:val="0"/>
      <w:marBottom w:val="0"/>
      <w:divBdr>
        <w:top w:val="none" w:sz="0" w:space="0" w:color="auto"/>
        <w:left w:val="none" w:sz="0" w:space="0" w:color="auto"/>
        <w:bottom w:val="none" w:sz="0" w:space="0" w:color="auto"/>
        <w:right w:val="none" w:sz="0" w:space="0" w:color="auto"/>
      </w:divBdr>
    </w:div>
    <w:div w:id="1590965769">
      <w:bodyDiv w:val="1"/>
      <w:marLeft w:val="0"/>
      <w:marRight w:val="0"/>
      <w:marTop w:val="0"/>
      <w:marBottom w:val="0"/>
      <w:divBdr>
        <w:top w:val="none" w:sz="0" w:space="0" w:color="auto"/>
        <w:left w:val="none" w:sz="0" w:space="0" w:color="auto"/>
        <w:bottom w:val="none" w:sz="0" w:space="0" w:color="auto"/>
        <w:right w:val="none" w:sz="0" w:space="0" w:color="auto"/>
      </w:divBdr>
    </w:div>
    <w:div w:id="1599604561">
      <w:bodyDiv w:val="1"/>
      <w:marLeft w:val="0"/>
      <w:marRight w:val="0"/>
      <w:marTop w:val="0"/>
      <w:marBottom w:val="0"/>
      <w:divBdr>
        <w:top w:val="none" w:sz="0" w:space="0" w:color="auto"/>
        <w:left w:val="none" w:sz="0" w:space="0" w:color="auto"/>
        <w:bottom w:val="none" w:sz="0" w:space="0" w:color="auto"/>
        <w:right w:val="none" w:sz="0" w:space="0" w:color="auto"/>
      </w:divBdr>
    </w:div>
    <w:div w:id="1617641917">
      <w:bodyDiv w:val="1"/>
      <w:marLeft w:val="0"/>
      <w:marRight w:val="0"/>
      <w:marTop w:val="0"/>
      <w:marBottom w:val="0"/>
      <w:divBdr>
        <w:top w:val="none" w:sz="0" w:space="0" w:color="auto"/>
        <w:left w:val="none" w:sz="0" w:space="0" w:color="auto"/>
        <w:bottom w:val="none" w:sz="0" w:space="0" w:color="auto"/>
        <w:right w:val="none" w:sz="0" w:space="0" w:color="auto"/>
      </w:divBdr>
    </w:div>
    <w:div w:id="1630628743">
      <w:bodyDiv w:val="1"/>
      <w:marLeft w:val="0"/>
      <w:marRight w:val="0"/>
      <w:marTop w:val="0"/>
      <w:marBottom w:val="0"/>
      <w:divBdr>
        <w:top w:val="none" w:sz="0" w:space="0" w:color="auto"/>
        <w:left w:val="none" w:sz="0" w:space="0" w:color="auto"/>
        <w:bottom w:val="none" w:sz="0" w:space="0" w:color="auto"/>
        <w:right w:val="none" w:sz="0" w:space="0" w:color="auto"/>
      </w:divBdr>
    </w:div>
    <w:div w:id="1689722531">
      <w:bodyDiv w:val="1"/>
      <w:marLeft w:val="0"/>
      <w:marRight w:val="0"/>
      <w:marTop w:val="0"/>
      <w:marBottom w:val="0"/>
      <w:divBdr>
        <w:top w:val="none" w:sz="0" w:space="0" w:color="auto"/>
        <w:left w:val="none" w:sz="0" w:space="0" w:color="auto"/>
        <w:bottom w:val="none" w:sz="0" w:space="0" w:color="auto"/>
        <w:right w:val="none" w:sz="0" w:space="0" w:color="auto"/>
      </w:divBdr>
    </w:div>
    <w:div w:id="1827474103">
      <w:bodyDiv w:val="1"/>
      <w:marLeft w:val="0"/>
      <w:marRight w:val="0"/>
      <w:marTop w:val="0"/>
      <w:marBottom w:val="0"/>
      <w:divBdr>
        <w:top w:val="none" w:sz="0" w:space="0" w:color="auto"/>
        <w:left w:val="none" w:sz="0" w:space="0" w:color="auto"/>
        <w:bottom w:val="none" w:sz="0" w:space="0" w:color="auto"/>
        <w:right w:val="none" w:sz="0" w:space="0" w:color="auto"/>
      </w:divBdr>
    </w:div>
    <w:div w:id="1866364377">
      <w:bodyDiv w:val="1"/>
      <w:marLeft w:val="0"/>
      <w:marRight w:val="0"/>
      <w:marTop w:val="0"/>
      <w:marBottom w:val="0"/>
      <w:divBdr>
        <w:top w:val="none" w:sz="0" w:space="0" w:color="auto"/>
        <w:left w:val="none" w:sz="0" w:space="0" w:color="auto"/>
        <w:bottom w:val="none" w:sz="0" w:space="0" w:color="auto"/>
        <w:right w:val="none" w:sz="0" w:space="0" w:color="auto"/>
      </w:divBdr>
      <w:divsChild>
        <w:div w:id="223762381">
          <w:marLeft w:val="0"/>
          <w:marRight w:val="0"/>
          <w:marTop w:val="0"/>
          <w:marBottom w:val="0"/>
          <w:divBdr>
            <w:top w:val="none" w:sz="0" w:space="0" w:color="auto"/>
            <w:left w:val="none" w:sz="0" w:space="0" w:color="auto"/>
            <w:bottom w:val="none" w:sz="0" w:space="0" w:color="auto"/>
            <w:right w:val="none" w:sz="0" w:space="0" w:color="auto"/>
          </w:divBdr>
          <w:divsChild>
            <w:div w:id="381291464">
              <w:marLeft w:val="2"/>
              <w:marRight w:val="2"/>
              <w:marTop w:val="2"/>
              <w:marBottom w:val="2"/>
              <w:divBdr>
                <w:top w:val="none" w:sz="0" w:space="0" w:color="auto"/>
                <w:left w:val="none" w:sz="0" w:space="0" w:color="auto"/>
                <w:bottom w:val="none" w:sz="0" w:space="0" w:color="auto"/>
                <w:right w:val="none" w:sz="0" w:space="0" w:color="auto"/>
              </w:divBdr>
              <w:divsChild>
                <w:div w:id="10570449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912739376">
      <w:bodyDiv w:val="1"/>
      <w:marLeft w:val="0"/>
      <w:marRight w:val="0"/>
      <w:marTop w:val="0"/>
      <w:marBottom w:val="0"/>
      <w:divBdr>
        <w:top w:val="none" w:sz="0" w:space="0" w:color="auto"/>
        <w:left w:val="none" w:sz="0" w:space="0" w:color="auto"/>
        <w:bottom w:val="none" w:sz="0" w:space="0" w:color="auto"/>
        <w:right w:val="none" w:sz="0" w:space="0" w:color="auto"/>
      </w:divBdr>
    </w:div>
    <w:div w:id="1936093548">
      <w:bodyDiv w:val="1"/>
      <w:marLeft w:val="0"/>
      <w:marRight w:val="0"/>
      <w:marTop w:val="0"/>
      <w:marBottom w:val="0"/>
      <w:divBdr>
        <w:top w:val="none" w:sz="0" w:space="0" w:color="auto"/>
        <w:left w:val="none" w:sz="0" w:space="0" w:color="auto"/>
        <w:bottom w:val="none" w:sz="0" w:space="0" w:color="auto"/>
        <w:right w:val="none" w:sz="0" w:space="0" w:color="auto"/>
      </w:divBdr>
    </w:div>
    <w:div w:id="1965961721">
      <w:bodyDiv w:val="1"/>
      <w:marLeft w:val="0"/>
      <w:marRight w:val="0"/>
      <w:marTop w:val="0"/>
      <w:marBottom w:val="0"/>
      <w:divBdr>
        <w:top w:val="none" w:sz="0" w:space="0" w:color="auto"/>
        <w:left w:val="none" w:sz="0" w:space="0" w:color="auto"/>
        <w:bottom w:val="none" w:sz="0" w:space="0" w:color="auto"/>
        <w:right w:val="none" w:sz="0" w:space="0" w:color="auto"/>
      </w:divBdr>
    </w:div>
    <w:div w:id="2037808723">
      <w:bodyDiv w:val="1"/>
      <w:marLeft w:val="0"/>
      <w:marRight w:val="0"/>
      <w:marTop w:val="0"/>
      <w:marBottom w:val="0"/>
      <w:divBdr>
        <w:top w:val="none" w:sz="0" w:space="0" w:color="auto"/>
        <w:left w:val="none" w:sz="0" w:space="0" w:color="auto"/>
        <w:bottom w:val="none" w:sz="0" w:space="0" w:color="auto"/>
        <w:right w:val="none" w:sz="0" w:space="0" w:color="auto"/>
      </w:divBdr>
    </w:div>
    <w:div w:id="2076462944">
      <w:bodyDiv w:val="1"/>
      <w:marLeft w:val="0"/>
      <w:marRight w:val="0"/>
      <w:marTop w:val="0"/>
      <w:marBottom w:val="0"/>
      <w:divBdr>
        <w:top w:val="none" w:sz="0" w:space="0" w:color="auto"/>
        <w:left w:val="none" w:sz="0" w:space="0" w:color="auto"/>
        <w:bottom w:val="none" w:sz="0" w:space="0" w:color="auto"/>
        <w:right w:val="none" w:sz="0" w:space="0" w:color="auto"/>
      </w:divBdr>
    </w:div>
    <w:div w:id="214153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1CFB2B-E12E-4FFB-AC6B-FF106C09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4430</Words>
  <Characters>175</Characters>
  <Application>Microsoft Office Word</Application>
  <DocSecurity>0</DocSecurity>
  <Lines>1</Lines>
  <Paragraphs>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4596</CharactersWithSpaces>
  <SharedDoc>false</SharedDoc>
  <HLinks>
    <vt:vector size="60" baseType="variant">
      <vt:variant>
        <vt:i4>3014735</vt:i4>
      </vt:variant>
      <vt:variant>
        <vt:i4>27</vt:i4>
      </vt:variant>
      <vt:variant>
        <vt:i4>0</vt:i4>
      </vt:variant>
      <vt:variant>
        <vt:i4>5</vt:i4>
      </vt:variant>
      <vt:variant>
        <vt:lpwstr>http://www.chusho.meti.go.jp/faq/faq/faq07_sbir.htm</vt:lpwstr>
      </vt:variant>
      <vt:variant>
        <vt:lpwstr/>
      </vt:variant>
      <vt:variant>
        <vt:i4>2555960</vt:i4>
      </vt:variant>
      <vt:variant>
        <vt:i4>24</vt:i4>
      </vt:variant>
      <vt:variant>
        <vt:i4>0</vt:i4>
      </vt:variant>
      <vt:variant>
        <vt:i4>5</vt:i4>
      </vt:variant>
      <vt:variant>
        <vt:lpwstr>http://www.chusho.meti.go.jp/zaimu/kaikei/2012/0201KihonYouryou.htm</vt:lpwstr>
      </vt:variant>
      <vt:variant>
        <vt:lpwstr/>
      </vt:variant>
      <vt:variant>
        <vt:i4>6369517</vt:i4>
      </vt:variant>
      <vt:variant>
        <vt:i4>21</vt:i4>
      </vt:variant>
      <vt:variant>
        <vt:i4>0</vt:i4>
      </vt:variant>
      <vt:variant>
        <vt:i4>5</vt:i4>
      </vt:variant>
      <vt:variant>
        <vt:lpwstr>http://www.chusho.meti.go.jp・・・・・/</vt:lpwstr>
      </vt:variant>
      <vt:variant>
        <vt:lpwstr/>
      </vt:variant>
      <vt:variant>
        <vt:i4>524310</vt:i4>
      </vt:variant>
      <vt:variant>
        <vt:i4>18</vt:i4>
      </vt:variant>
      <vt:variant>
        <vt:i4>0</vt:i4>
      </vt:variant>
      <vt:variant>
        <vt:i4>5</vt:i4>
      </vt:variant>
      <vt:variant>
        <vt:lpwstr>http://www.chusho.meti.go.jp/zaimu/zeisei/2013/131010zeiseiKaisei.htm</vt:lpwstr>
      </vt:variant>
      <vt:variant>
        <vt:lpwstr/>
      </vt:variant>
      <vt:variant>
        <vt:i4>6881303</vt:i4>
      </vt:variant>
      <vt:variant>
        <vt:i4>15</vt:i4>
      </vt:variant>
      <vt:variant>
        <vt:i4>0</vt:i4>
      </vt:variant>
      <vt:variant>
        <vt:i4>5</vt:i4>
      </vt:variant>
      <vt:variant>
        <vt:lpwstr>http://www.meti.go.jp/policy/local_economy/chihoukyougikai/tihoukyougikai.html</vt:lpwstr>
      </vt:variant>
      <vt:variant>
        <vt:lpwstr/>
      </vt:variant>
      <vt:variant>
        <vt:i4>1048580</vt:i4>
      </vt:variant>
      <vt:variant>
        <vt:i4>12</vt:i4>
      </vt:variant>
      <vt:variant>
        <vt:i4>0</vt:i4>
      </vt:variant>
      <vt:variant>
        <vt:i4>5</vt:i4>
      </vt:variant>
      <vt:variant>
        <vt:lpwstr>http://www.chusho.meti.go.jp/keiei/kakushin/</vt:lpwstr>
      </vt:variant>
      <vt:variant>
        <vt:lpwstr/>
      </vt:variant>
      <vt:variant>
        <vt:i4>1900579</vt:i4>
      </vt:variant>
      <vt:variant>
        <vt:i4>9</vt:i4>
      </vt:variant>
      <vt:variant>
        <vt:i4>0</vt:i4>
      </vt:variant>
      <vt:variant>
        <vt:i4>5</vt:i4>
      </vt:variant>
      <vt:variant>
        <vt:lpwstr>http://www.chusho.meti.go.jp/keiei/sapoin/2012/0412Kiban_Shishin.htm</vt:lpwstr>
      </vt:variant>
      <vt:variant>
        <vt:lpwstr/>
      </vt:variant>
      <vt:variant>
        <vt:i4>983068</vt:i4>
      </vt:variant>
      <vt:variant>
        <vt:i4>6</vt:i4>
      </vt:variant>
      <vt:variant>
        <vt:i4>0</vt:i4>
      </vt:variant>
      <vt:variant>
        <vt:i4>5</vt:i4>
      </vt:variant>
      <vt:variant>
        <vt:lpwstr>http://www.chusho.meti.go.jp/keiei/kakushin/nintei/kikan.htm</vt:lpwstr>
      </vt:variant>
      <vt:variant>
        <vt:lpwstr/>
      </vt:variant>
      <vt:variant>
        <vt:i4>4063291</vt:i4>
      </vt:variant>
      <vt:variant>
        <vt:i4>3</vt:i4>
      </vt:variant>
      <vt:variant>
        <vt:i4>0</vt:i4>
      </vt:variant>
      <vt:variant>
        <vt:i4>5</vt:i4>
      </vt:variant>
      <vt:variant>
        <vt:lpwstr>http://www.chusho.meti.go.jp/keiei/sogyo/2013/131106tunagi.htm</vt:lpwstr>
      </vt:variant>
      <vt:variant>
        <vt:lpwstr/>
      </vt:variant>
      <vt:variant>
        <vt:i4>1441869</vt:i4>
      </vt:variant>
      <vt:variant>
        <vt:i4>0</vt:i4>
      </vt:variant>
      <vt:variant>
        <vt:i4>0</vt:i4>
      </vt:variant>
      <vt:variant>
        <vt:i4>5</vt:i4>
      </vt:variant>
      <vt:variant>
        <vt:lpwstr>http://www.jfc.go.jp/n/finance/search/14_syougyousikin_m.html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2015-07-27T01:21:00Z</dcterms:created>
  <dcterms:modified xsi:type="dcterms:W3CDTF">2020-08-17T01:11:00Z</dcterms:modified>
</cp:coreProperties>
</file>