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62D" w:rsidRPr="00A74E71" w:rsidRDefault="00A74E71" w:rsidP="007A138C">
      <w:pPr>
        <w:pStyle w:val="Default"/>
        <w:snapToGrid w:val="0"/>
        <w:spacing w:line="276" w:lineRule="auto"/>
        <w:jc w:val="center"/>
        <w:rPr>
          <w:rFonts w:hAnsi="ＭＳ ゴシック"/>
          <w:b/>
          <w:color w:val="auto"/>
          <w:sz w:val="28"/>
          <w:szCs w:val="28"/>
        </w:rPr>
      </w:pPr>
      <w:r w:rsidRPr="00A74E71">
        <w:rPr>
          <w:rFonts w:hAnsi="ＭＳ ゴシック" w:hint="eastAsia"/>
          <w:b/>
          <w:color w:val="auto"/>
          <w:sz w:val="28"/>
          <w:szCs w:val="28"/>
        </w:rPr>
        <w:t>新生活</w:t>
      </w:r>
      <w:r w:rsidR="00095D76">
        <w:rPr>
          <w:rFonts w:hAnsi="ＭＳ ゴシック" w:hint="eastAsia"/>
          <w:b/>
          <w:color w:val="auto"/>
          <w:sz w:val="28"/>
          <w:szCs w:val="28"/>
        </w:rPr>
        <w:t>様式対応</w:t>
      </w:r>
      <w:r w:rsidR="004D6CF1">
        <w:rPr>
          <w:rFonts w:hAnsi="ＭＳ ゴシック" w:hint="eastAsia"/>
          <w:b/>
          <w:color w:val="auto"/>
          <w:sz w:val="28"/>
          <w:szCs w:val="28"/>
        </w:rPr>
        <w:t>緊急</w:t>
      </w:r>
      <w:r w:rsidRPr="00A74E71">
        <w:rPr>
          <w:rFonts w:hAnsi="ＭＳ ゴシック" w:hint="eastAsia"/>
          <w:b/>
          <w:color w:val="auto"/>
          <w:sz w:val="28"/>
          <w:szCs w:val="28"/>
        </w:rPr>
        <w:t>補助金</w:t>
      </w:r>
      <w:r w:rsidR="00FE662D" w:rsidRPr="00A74E71">
        <w:rPr>
          <w:rFonts w:hAnsi="ＭＳ ゴシック" w:hint="eastAsia"/>
          <w:b/>
          <w:color w:val="auto"/>
          <w:sz w:val="28"/>
          <w:szCs w:val="28"/>
        </w:rPr>
        <w:t>（</w:t>
      </w:r>
      <w:r w:rsidRPr="00A74E71">
        <w:rPr>
          <w:rFonts w:hAnsi="ＭＳ ゴシック" w:hint="eastAsia"/>
          <w:b/>
          <w:color w:val="auto"/>
          <w:sz w:val="28"/>
          <w:szCs w:val="28"/>
        </w:rPr>
        <w:t>令和２年度 新しい生活様式対応支援事業</w:t>
      </w:r>
      <w:r w:rsidR="00FE662D" w:rsidRPr="00A74E71">
        <w:rPr>
          <w:rFonts w:hAnsi="ＭＳ ゴシック" w:hint="eastAsia"/>
          <w:b/>
          <w:color w:val="auto"/>
          <w:sz w:val="28"/>
          <w:szCs w:val="28"/>
        </w:rPr>
        <w:t>）</w:t>
      </w:r>
    </w:p>
    <w:p w:rsidR="00BD13CE" w:rsidRPr="00A74E71" w:rsidRDefault="00130B5E" w:rsidP="007A138C">
      <w:pPr>
        <w:pStyle w:val="Default"/>
        <w:snapToGrid w:val="0"/>
        <w:spacing w:line="276" w:lineRule="auto"/>
        <w:jc w:val="center"/>
        <w:rPr>
          <w:rFonts w:hAnsi="ＭＳ ゴシック"/>
          <w:b/>
          <w:color w:val="FF0000"/>
          <w:sz w:val="28"/>
          <w:szCs w:val="28"/>
        </w:rPr>
      </w:pPr>
      <w:r>
        <w:rPr>
          <w:rFonts w:hAnsi="ＭＳ ゴシック" w:hint="eastAsia"/>
          <w:b/>
          <w:color w:val="auto"/>
          <w:sz w:val="28"/>
          <w:szCs w:val="28"/>
        </w:rPr>
        <w:t>公 募</w:t>
      </w:r>
      <w:r w:rsidR="00A74E71">
        <w:rPr>
          <w:rFonts w:hAnsi="ＭＳ ゴシック" w:hint="eastAsia"/>
          <w:b/>
          <w:color w:val="auto"/>
          <w:sz w:val="28"/>
          <w:szCs w:val="28"/>
        </w:rPr>
        <w:t xml:space="preserve"> </w:t>
      </w:r>
      <w:r w:rsidR="00E90DD5" w:rsidRPr="00A74E71">
        <w:rPr>
          <w:rFonts w:hAnsi="ＭＳ ゴシック" w:hint="eastAsia"/>
          <w:b/>
          <w:color w:val="auto"/>
          <w:sz w:val="28"/>
          <w:szCs w:val="28"/>
        </w:rPr>
        <w:t>要</w:t>
      </w:r>
      <w:r w:rsidR="00A74E71">
        <w:rPr>
          <w:rFonts w:hAnsi="ＭＳ ゴシック" w:hint="eastAsia"/>
          <w:b/>
          <w:color w:val="auto"/>
          <w:sz w:val="28"/>
          <w:szCs w:val="28"/>
        </w:rPr>
        <w:t xml:space="preserve"> </w:t>
      </w:r>
      <w:r w:rsidR="00FE662D" w:rsidRPr="00A74E71">
        <w:rPr>
          <w:rFonts w:hAnsi="ＭＳ ゴシック" w:hint="eastAsia"/>
          <w:b/>
          <w:color w:val="auto"/>
          <w:sz w:val="28"/>
          <w:szCs w:val="28"/>
        </w:rPr>
        <w:t>領</w:t>
      </w:r>
    </w:p>
    <w:p w:rsidR="00BD13CE" w:rsidRPr="00B220E6" w:rsidRDefault="00BD13CE" w:rsidP="00BD13CE">
      <w:pPr>
        <w:pStyle w:val="Default"/>
        <w:rPr>
          <w:rFonts w:asciiTheme="minorEastAsia" w:eastAsiaTheme="minorEastAsia" w:hAnsiTheme="minorEastAsia" w:cstheme="minorBidi"/>
          <w:color w:val="auto"/>
          <w:sz w:val="21"/>
          <w:szCs w:val="21"/>
        </w:rPr>
      </w:pPr>
    </w:p>
    <w:p w:rsidR="00BD13CE" w:rsidRPr="00B220E6" w:rsidRDefault="00AD6839" w:rsidP="00DF6141">
      <w:pPr>
        <w:pStyle w:val="Default"/>
        <w:ind w:firstLineChars="100" w:firstLine="210"/>
        <w:rPr>
          <w:rFonts w:asciiTheme="minorEastAsia" w:eastAsiaTheme="minorEastAsia" w:hAnsiTheme="minorEastAsia" w:cs="ＭＳ 明朝"/>
          <w:color w:val="auto"/>
          <w:sz w:val="21"/>
          <w:szCs w:val="21"/>
        </w:rPr>
      </w:pPr>
      <w:r w:rsidRPr="00B220E6">
        <w:rPr>
          <w:rFonts w:asciiTheme="minorEastAsia" w:eastAsiaTheme="minorEastAsia" w:hAnsiTheme="minorEastAsia" w:cs="ＭＳ 明朝" w:hint="eastAsia"/>
          <w:color w:val="auto"/>
          <w:sz w:val="21"/>
          <w:szCs w:val="21"/>
        </w:rPr>
        <w:t>本</w:t>
      </w:r>
      <w:r w:rsidR="00DF6141" w:rsidRPr="00B220E6">
        <w:rPr>
          <w:rFonts w:asciiTheme="minorEastAsia" w:eastAsiaTheme="minorEastAsia" w:hAnsiTheme="minorEastAsia" w:cs="ＭＳ 明朝" w:hint="eastAsia"/>
          <w:color w:val="auto"/>
          <w:sz w:val="21"/>
          <w:szCs w:val="21"/>
        </w:rPr>
        <w:t>事業は</w:t>
      </w:r>
      <w:r w:rsidR="003E78CC" w:rsidRPr="00B220E6">
        <w:rPr>
          <w:rFonts w:asciiTheme="minorEastAsia" w:eastAsiaTheme="minorEastAsia" w:hAnsiTheme="minorEastAsia" w:cs="ＭＳ 明朝" w:hint="eastAsia"/>
          <w:color w:val="auto"/>
          <w:sz w:val="21"/>
          <w:szCs w:val="21"/>
        </w:rPr>
        <w:t>新型コロナウイルス感染症の影響が拡大する中、事業者の感染対策・事業継続等の緊急な取組みを支援する為、</w:t>
      </w:r>
      <w:r w:rsidR="003879B5" w:rsidRPr="00B220E6">
        <w:rPr>
          <w:rFonts w:asciiTheme="minorEastAsia" w:eastAsiaTheme="minorEastAsia" w:hAnsiTheme="minorEastAsia" w:cs="ＭＳ 明朝" w:hint="eastAsia"/>
          <w:color w:val="auto"/>
          <w:sz w:val="21"/>
          <w:szCs w:val="21"/>
        </w:rPr>
        <w:t>敦賀商工会議所が敦賀市</w:t>
      </w:r>
      <w:r w:rsidR="00F33B84" w:rsidRPr="00B220E6">
        <w:rPr>
          <w:rFonts w:asciiTheme="minorEastAsia" w:eastAsiaTheme="minorEastAsia" w:hAnsiTheme="minorEastAsia" w:cs="ＭＳ 明朝" w:hint="eastAsia"/>
          <w:color w:val="auto"/>
          <w:sz w:val="21"/>
          <w:szCs w:val="21"/>
        </w:rPr>
        <w:t>より</w:t>
      </w:r>
      <w:r w:rsidR="003879B5" w:rsidRPr="00B220E6">
        <w:rPr>
          <w:rFonts w:asciiTheme="minorEastAsia" w:eastAsiaTheme="minorEastAsia" w:hAnsiTheme="minorEastAsia" w:cs="ＭＳ 明朝" w:hint="eastAsia"/>
          <w:color w:val="auto"/>
          <w:sz w:val="21"/>
          <w:szCs w:val="21"/>
        </w:rPr>
        <w:t>委託を受け</w:t>
      </w:r>
      <w:r w:rsidR="00DF6141" w:rsidRPr="00B220E6">
        <w:rPr>
          <w:rFonts w:asciiTheme="minorEastAsia" w:eastAsiaTheme="minorEastAsia" w:hAnsiTheme="minorEastAsia" w:cs="ＭＳ 明朝" w:hint="eastAsia"/>
          <w:color w:val="auto"/>
          <w:sz w:val="21"/>
          <w:szCs w:val="21"/>
        </w:rPr>
        <w:t>実施するものです。</w:t>
      </w:r>
      <w:r w:rsidR="00095D76">
        <w:rPr>
          <w:rFonts w:asciiTheme="minorEastAsia" w:eastAsiaTheme="minorEastAsia" w:hAnsiTheme="minorEastAsia" w:cs="ＭＳ 明朝" w:hint="eastAsia"/>
          <w:color w:val="auto"/>
          <w:sz w:val="21"/>
          <w:szCs w:val="21"/>
        </w:rPr>
        <w:t>公募</w:t>
      </w:r>
      <w:r w:rsidRPr="00B220E6">
        <w:rPr>
          <w:rFonts w:asciiTheme="minorEastAsia" w:eastAsiaTheme="minorEastAsia" w:hAnsiTheme="minorEastAsia" w:cs="ＭＳ 明朝" w:hint="eastAsia"/>
          <w:color w:val="auto"/>
          <w:sz w:val="21"/>
          <w:szCs w:val="21"/>
        </w:rPr>
        <w:t>要領の内容をよくご確認の上、</w:t>
      </w:r>
      <w:r w:rsidR="00F33B84" w:rsidRPr="00B220E6">
        <w:rPr>
          <w:rFonts w:asciiTheme="minorEastAsia" w:eastAsiaTheme="minorEastAsia" w:hAnsiTheme="minorEastAsia" w:cs="ＭＳ 明朝" w:hint="eastAsia"/>
          <w:color w:val="auto"/>
          <w:sz w:val="21"/>
          <w:szCs w:val="21"/>
        </w:rPr>
        <w:t>補助金を有効にご活用下さい</w:t>
      </w:r>
      <w:r w:rsidR="00BD13CE" w:rsidRPr="00B220E6">
        <w:rPr>
          <w:rFonts w:asciiTheme="minorEastAsia" w:eastAsiaTheme="minorEastAsia" w:hAnsiTheme="minorEastAsia" w:cs="ＭＳ 明朝" w:hint="eastAsia"/>
          <w:color w:val="auto"/>
          <w:sz w:val="21"/>
          <w:szCs w:val="21"/>
        </w:rPr>
        <w:t>。</w:t>
      </w:r>
    </w:p>
    <w:p w:rsidR="007C7A27" w:rsidRPr="00B220E6" w:rsidRDefault="007C7A27" w:rsidP="00DF6141">
      <w:pPr>
        <w:pStyle w:val="Default"/>
        <w:ind w:firstLineChars="100" w:firstLine="210"/>
        <w:rPr>
          <w:rFonts w:asciiTheme="minorEastAsia" w:eastAsiaTheme="minorEastAsia" w:hAnsiTheme="minorEastAsia" w:cs="ＭＳ 明朝"/>
          <w:color w:val="auto"/>
          <w:sz w:val="21"/>
          <w:szCs w:val="21"/>
        </w:rPr>
      </w:pPr>
    </w:p>
    <w:p w:rsidR="00BD13CE" w:rsidRPr="00B220E6" w:rsidRDefault="00BD13CE" w:rsidP="00BD13CE">
      <w:pPr>
        <w:pStyle w:val="Default"/>
        <w:rPr>
          <w:rFonts w:asciiTheme="majorEastAsia" w:eastAsiaTheme="majorEastAsia" w:hAnsiTheme="majorEastAsia" w:cs="ＭＳ 明朝"/>
          <w:color w:val="auto"/>
          <w:sz w:val="21"/>
          <w:szCs w:val="21"/>
        </w:rPr>
      </w:pPr>
      <w:r w:rsidRPr="00B220E6">
        <w:rPr>
          <w:rFonts w:asciiTheme="majorEastAsia" w:eastAsiaTheme="majorEastAsia" w:hAnsiTheme="majorEastAsia" w:cs="ＭＳ 明朝" w:hint="eastAsia"/>
          <w:color w:val="auto"/>
          <w:sz w:val="21"/>
          <w:szCs w:val="21"/>
        </w:rPr>
        <w:t>１</w:t>
      </w:r>
      <w:r w:rsidR="00613CE6" w:rsidRPr="00B220E6">
        <w:rPr>
          <w:rFonts w:asciiTheme="majorEastAsia" w:eastAsiaTheme="majorEastAsia" w:hAnsiTheme="majorEastAsia" w:cs="ＭＳ 明朝" w:hint="eastAsia"/>
          <w:color w:val="auto"/>
          <w:sz w:val="21"/>
          <w:szCs w:val="21"/>
        </w:rPr>
        <w:t xml:space="preserve">　</w:t>
      </w:r>
      <w:r w:rsidRPr="00B220E6">
        <w:rPr>
          <w:rFonts w:asciiTheme="majorEastAsia" w:eastAsiaTheme="majorEastAsia" w:hAnsiTheme="majorEastAsia" w:cs="ＭＳ 明朝" w:hint="eastAsia"/>
          <w:color w:val="auto"/>
          <w:sz w:val="21"/>
          <w:szCs w:val="21"/>
        </w:rPr>
        <w:t>目</w:t>
      </w:r>
      <w:r w:rsidR="00AD6839" w:rsidRPr="00B220E6">
        <w:rPr>
          <w:rFonts w:asciiTheme="majorEastAsia" w:eastAsiaTheme="majorEastAsia" w:hAnsiTheme="majorEastAsia" w:cs="ＭＳ 明朝" w:hint="eastAsia"/>
          <w:color w:val="auto"/>
          <w:sz w:val="21"/>
          <w:szCs w:val="21"/>
        </w:rPr>
        <w:t xml:space="preserve">　</w:t>
      </w:r>
      <w:r w:rsidRPr="00B220E6">
        <w:rPr>
          <w:rFonts w:asciiTheme="majorEastAsia" w:eastAsiaTheme="majorEastAsia" w:hAnsiTheme="majorEastAsia" w:cs="ＭＳ 明朝" w:hint="eastAsia"/>
          <w:color w:val="auto"/>
          <w:sz w:val="21"/>
          <w:szCs w:val="21"/>
        </w:rPr>
        <w:t>的</w:t>
      </w:r>
    </w:p>
    <w:p w:rsidR="00BD13CE" w:rsidRPr="00B220E6" w:rsidRDefault="00A74E71" w:rsidP="00A74E71">
      <w:pPr>
        <w:ind w:leftChars="200" w:left="420" w:firstLineChars="100" w:firstLine="210"/>
        <w:rPr>
          <w:rFonts w:asciiTheme="minorEastAsia" w:hAnsiTheme="minorEastAsia"/>
          <w:szCs w:val="21"/>
        </w:rPr>
      </w:pPr>
      <w:r w:rsidRPr="00B220E6">
        <w:rPr>
          <w:rFonts w:asciiTheme="minorEastAsia" w:hAnsiTheme="minorEastAsia" w:hint="eastAsia"/>
          <w:szCs w:val="21"/>
        </w:rPr>
        <w:t>新型コロナウイルス感染症の先行きが不透明な中、各業界において業種ごとに策定された感染拡大予防ガイドライン又は、県の感染拡大防止対策ガイドラインをはじめとした感染拡大防止対策を徹底するとともに、</w:t>
      </w:r>
      <w:r w:rsidR="00063AFA" w:rsidRPr="00B220E6">
        <w:rPr>
          <w:rFonts w:asciiTheme="minorEastAsia" w:hAnsiTheme="minorEastAsia" w:hint="eastAsia"/>
          <w:szCs w:val="21"/>
        </w:rPr>
        <w:t>事業継続</w:t>
      </w:r>
      <w:r w:rsidR="00305231">
        <w:rPr>
          <w:rFonts w:asciiTheme="minorEastAsia" w:hAnsiTheme="minorEastAsia" w:hint="eastAsia"/>
          <w:szCs w:val="21"/>
        </w:rPr>
        <w:t>・</w:t>
      </w:r>
      <w:r w:rsidRPr="00B220E6">
        <w:rPr>
          <w:rFonts w:asciiTheme="minorEastAsia" w:hAnsiTheme="minorEastAsia" w:hint="eastAsia"/>
          <w:szCs w:val="21"/>
        </w:rPr>
        <w:t>売上</w:t>
      </w:r>
      <w:r w:rsidR="00305231">
        <w:rPr>
          <w:rFonts w:asciiTheme="minorEastAsia" w:hAnsiTheme="minorEastAsia" w:hint="eastAsia"/>
          <w:szCs w:val="21"/>
        </w:rPr>
        <w:t>向上</w:t>
      </w:r>
      <w:r w:rsidRPr="00B220E6">
        <w:rPr>
          <w:rFonts w:asciiTheme="minorEastAsia" w:hAnsiTheme="minorEastAsia" w:hint="eastAsia"/>
          <w:szCs w:val="21"/>
        </w:rPr>
        <w:t>・利益率向上のいずれかに繋がる感染拡大防止に向けた取組みを行うことで、新しい生活様式を実践するために係る経費の一部を支援する。</w:t>
      </w:r>
    </w:p>
    <w:p w:rsidR="00114C38" w:rsidRPr="00B220E6" w:rsidRDefault="00114C38" w:rsidP="00E6356F">
      <w:pPr>
        <w:rPr>
          <w:rFonts w:asciiTheme="minorEastAsia" w:hAnsiTheme="minorEastAsia"/>
          <w:szCs w:val="21"/>
        </w:rPr>
      </w:pPr>
    </w:p>
    <w:p w:rsidR="00BD13CE" w:rsidRPr="00B220E6" w:rsidRDefault="00613CE6" w:rsidP="00BD13CE">
      <w:pPr>
        <w:pStyle w:val="Default"/>
        <w:rPr>
          <w:rFonts w:asciiTheme="majorEastAsia" w:eastAsiaTheme="majorEastAsia" w:hAnsiTheme="majorEastAsia" w:cs="ＭＳ 明朝"/>
          <w:color w:val="auto"/>
          <w:sz w:val="21"/>
          <w:szCs w:val="21"/>
        </w:rPr>
      </w:pPr>
      <w:r w:rsidRPr="00B220E6">
        <w:rPr>
          <w:rFonts w:asciiTheme="majorEastAsia" w:eastAsiaTheme="majorEastAsia" w:hAnsiTheme="majorEastAsia" w:cs="ＭＳ 明朝" w:hint="eastAsia"/>
          <w:color w:val="auto"/>
          <w:sz w:val="21"/>
          <w:szCs w:val="21"/>
        </w:rPr>
        <w:t xml:space="preserve">２　</w:t>
      </w:r>
      <w:r w:rsidR="00BD13CE" w:rsidRPr="00B220E6">
        <w:rPr>
          <w:rFonts w:asciiTheme="majorEastAsia" w:eastAsiaTheme="majorEastAsia" w:hAnsiTheme="majorEastAsia" w:cs="ＭＳ 明朝" w:hint="eastAsia"/>
          <w:color w:val="auto"/>
          <w:sz w:val="21"/>
          <w:szCs w:val="21"/>
        </w:rPr>
        <w:t>補助対象者</w:t>
      </w:r>
    </w:p>
    <w:p w:rsidR="00DB1FB8" w:rsidRPr="00B220E6" w:rsidRDefault="00DB1FB8" w:rsidP="004D6CF1">
      <w:pPr>
        <w:pStyle w:val="Default"/>
        <w:ind w:leftChars="200" w:left="420" w:firstLineChars="100" w:firstLine="210"/>
        <w:rPr>
          <w:rFonts w:asciiTheme="minorEastAsia" w:eastAsiaTheme="minorEastAsia" w:hAnsiTheme="minorEastAsia" w:cs="ＭＳ 明朝"/>
          <w:color w:val="auto"/>
          <w:sz w:val="21"/>
          <w:szCs w:val="21"/>
        </w:rPr>
      </w:pPr>
      <w:r w:rsidRPr="00B220E6">
        <w:rPr>
          <w:rFonts w:asciiTheme="minorEastAsia" w:eastAsiaTheme="minorEastAsia" w:hAnsiTheme="minorEastAsia" w:cs="ＭＳ 明朝" w:hint="eastAsia"/>
          <w:color w:val="auto"/>
          <w:sz w:val="21"/>
          <w:szCs w:val="21"/>
        </w:rPr>
        <w:t>敦賀市内に事業所を有する中小企業者等</w:t>
      </w:r>
      <w:r w:rsidR="00140CC5" w:rsidRPr="00B220E6">
        <w:rPr>
          <w:rFonts w:asciiTheme="minorEastAsia" w:eastAsiaTheme="minorEastAsia" w:hAnsiTheme="minorEastAsia" w:cs="ＭＳ 明朝" w:hint="eastAsia"/>
          <w:color w:val="auto"/>
          <w:sz w:val="21"/>
          <w:szCs w:val="21"/>
        </w:rPr>
        <w:t>。</w:t>
      </w:r>
      <w:r w:rsidRPr="00B220E6">
        <w:rPr>
          <w:rFonts w:asciiTheme="minorEastAsia" w:eastAsiaTheme="minorEastAsia" w:hAnsiTheme="minorEastAsia" w:cs="ＭＳ 明朝" w:hint="eastAsia"/>
          <w:color w:val="auto"/>
          <w:sz w:val="21"/>
          <w:szCs w:val="21"/>
        </w:rPr>
        <w:t>ただし、みなし大企業、暴力団若しくは暴力団員</w:t>
      </w:r>
      <w:r w:rsidR="004D6CF1" w:rsidRPr="00B220E6">
        <w:rPr>
          <w:rFonts w:asciiTheme="minorEastAsia" w:eastAsiaTheme="minorEastAsia" w:hAnsiTheme="minorEastAsia" w:cs="ＭＳ 明朝" w:hint="eastAsia"/>
          <w:color w:val="auto"/>
          <w:sz w:val="21"/>
          <w:szCs w:val="21"/>
        </w:rPr>
        <w:t>、</w:t>
      </w:r>
      <w:r w:rsidRPr="00B220E6">
        <w:rPr>
          <w:rFonts w:asciiTheme="minorEastAsia" w:eastAsiaTheme="minorEastAsia" w:hAnsiTheme="minorEastAsia" w:cs="ＭＳ 明朝" w:hint="eastAsia"/>
          <w:color w:val="auto"/>
          <w:sz w:val="21"/>
          <w:szCs w:val="21"/>
        </w:rPr>
        <w:t>及びこれらと密接な関係を有する者との事業を行っているものを除く。</w:t>
      </w:r>
    </w:p>
    <w:p w:rsidR="00DB1FB8" w:rsidRPr="00B220E6" w:rsidRDefault="00DB1FB8" w:rsidP="00DB1FB8">
      <w:pPr>
        <w:pStyle w:val="Default"/>
        <w:ind w:leftChars="200" w:left="420" w:firstLineChars="100" w:firstLine="210"/>
        <w:rPr>
          <w:rFonts w:asciiTheme="minorEastAsia" w:eastAsiaTheme="minorEastAsia" w:hAnsiTheme="minorEastAsia" w:cs="ＭＳ 明朝"/>
          <w:color w:val="auto"/>
          <w:sz w:val="21"/>
          <w:szCs w:val="21"/>
        </w:rPr>
      </w:pPr>
      <w:r w:rsidRPr="00B220E6">
        <w:rPr>
          <w:rFonts w:asciiTheme="minorEastAsia" w:eastAsiaTheme="minorEastAsia" w:hAnsiTheme="minorEastAsia" w:cs="ＭＳ 明朝" w:hint="eastAsia"/>
          <w:color w:val="auto"/>
          <w:sz w:val="21"/>
          <w:szCs w:val="21"/>
        </w:rPr>
        <w:t>※中小企業者等</w:t>
      </w:r>
    </w:p>
    <w:p w:rsidR="00DB1FB8" w:rsidRPr="00B220E6" w:rsidRDefault="00DB1FB8" w:rsidP="00DB1FB8">
      <w:pPr>
        <w:pStyle w:val="Default"/>
        <w:ind w:leftChars="400" w:left="840"/>
        <w:rPr>
          <w:rFonts w:asciiTheme="minorEastAsia" w:eastAsiaTheme="minorEastAsia" w:hAnsiTheme="minorEastAsia" w:cs="ＭＳ 明朝"/>
          <w:color w:val="auto"/>
          <w:sz w:val="21"/>
          <w:szCs w:val="21"/>
        </w:rPr>
      </w:pPr>
      <w:r w:rsidRPr="00B220E6">
        <w:rPr>
          <w:rFonts w:asciiTheme="minorEastAsia" w:eastAsiaTheme="minorEastAsia" w:hAnsiTheme="minorEastAsia" w:cs="ＭＳ 明朝" w:hint="eastAsia"/>
          <w:color w:val="auto"/>
          <w:sz w:val="21"/>
          <w:szCs w:val="21"/>
        </w:rPr>
        <w:t>中小企業基本法第２条第１項に規定する中小企業者及び医療法人、特定非営利活動法人（ＮＰＯ法人）等、会社以外の法人</w:t>
      </w:r>
      <w:r w:rsidR="00095D76">
        <w:rPr>
          <w:rFonts w:asciiTheme="minorEastAsia" w:eastAsiaTheme="minorEastAsia" w:hAnsiTheme="minorEastAsia" w:cs="ＭＳ 明朝" w:hint="eastAsia"/>
          <w:color w:val="auto"/>
          <w:sz w:val="21"/>
          <w:szCs w:val="21"/>
        </w:rPr>
        <w:t>（常時雇用する人数が３００人以下の法人に限る）</w:t>
      </w:r>
      <w:r w:rsidRPr="00B220E6">
        <w:rPr>
          <w:rFonts w:asciiTheme="minorEastAsia" w:eastAsiaTheme="minorEastAsia" w:hAnsiTheme="minorEastAsia" w:cs="ＭＳ 明朝" w:hint="eastAsia"/>
          <w:color w:val="auto"/>
          <w:sz w:val="21"/>
          <w:szCs w:val="21"/>
        </w:rPr>
        <w:t>についても幅広く対象とする。ただし、宗教上の組織若しくは団体、政治団体を除く。</w:t>
      </w:r>
    </w:p>
    <w:p w:rsidR="00DB1FB8" w:rsidRPr="00B220E6" w:rsidRDefault="00DB1FB8" w:rsidP="00DB1FB8">
      <w:pPr>
        <w:pStyle w:val="Default"/>
        <w:ind w:leftChars="200" w:left="420" w:firstLineChars="100" w:firstLine="210"/>
        <w:rPr>
          <w:rFonts w:asciiTheme="minorEastAsia" w:eastAsiaTheme="minorEastAsia" w:hAnsiTheme="minorEastAsia" w:cs="ＭＳ 明朝"/>
          <w:color w:val="auto"/>
          <w:sz w:val="21"/>
          <w:szCs w:val="21"/>
        </w:rPr>
      </w:pPr>
      <w:r w:rsidRPr="00B220E6">
        <w:rPr>
          <w:rFonts w:asciiTheme="minorEastAsia" w:eastAsiaTheme="minorEastAsia" w:hAnsiTheme="minorEastAsia" w:cs="ＭＳ 明朝" w:hint="eastAsia"/>
          <w:color w:val="auto"/>
          <w:sz w:val="21"/>
          <w:szCs w:val="21"/>
        </w:rPr>
        <w:t>※みなし大企業（以下のものをいう）</w:t>
      </w:r>
    </w:p>
    <w:p w:rsidR="00DB1FB8" w:rsidRPr="00B220E6" w:rsidRDefault="004D6CF1" w:rsidP="00DB1FB8">
      <w:pPr>
        <w:pStyle w:val="Default"/>
        <w:ind w:leftChars="200" w:left="420" w:firstLineChars="200" w:firstLine="420"/>
        <w:rPr>
          <w:rFonts w:asciiTheme="minorEastAsia" w:eastAsiaTheme="minorEastAsia" w:hAnsiTheme="minorEastAsia" w:cs="ＭＳ 明朝"/>
          <w:color w:val="auto"/>
          <w:sz w:val="21"/>
          <w:szCs w:val="21"/>
        </w:rPr>
      </w:pPr>
      <w:r w:rsidRPr="00B220E6">
        <w:rPr>
          <w:rFonts w:asciiTheme="minorEastAsia" w:eastAsiaTheme="minorEastAsia" w:hAnsiTheme="minorEastAsia" w:cs="ＭＳ 明朝" w:hint="eastAsia"/>
          <w:color w:val="auto"/>
          <w:sz w:val="21"/>
          <w:szCs w:val="21"/>
        </w:rPr>
        <w:t>・</w:t>
      </w:r>
      <w:r w:rsidR="00DB1FB8" w:rsidRPr="00B220E6">
        <w:rPr>
          <w:rFonts w:asciiTheme="minorEastAsia" w:eastAsiaTheme="minorEastAsia" w:hAnsiTheme="minorEastAsia" w:cs="ＭＳ 明朝" w:hint="eastAsia"/>
          <w:color w:val="auto"/>
          <w:sz w:val="21"/>
          <w:szCs w:val="21"/>
        </w:rPr>
        <w:t>発行済株式の総数又は出資価額の総額の２分の１以上を同一の大企業が所有している事業者</w:t>
      </w:r>
    </w:p>
    <w:p w:rsidR="00DB1FB8" w:rsidRPr="00B220E6" w:rsidRDefault="004D6CF1" w:rsidP="00DB1FB8">
      <w:pPr>
        <w:pStyle w:val="Default"/>
        <w:ind w:leftChars="200" w:left="420" w:firstLineChars="200" w:firstLine="420"/>
        <w:rPr>
          <w:rFonts w:asciiTheme="minorEastAsia" w:eastAsiaTheme="minorEastAsia" w:hAnsiTheme="minorEastAsia" w:cs="ＭＳ 明朝"/>
          <w:color w:val="auto"/>
          <w:sz w:val="21"/>
          <w:szCs w:val="21"/>
        </w:rPr>
      </w:pPr>
      <w:r w:rsidRPr="00B220E6">
        <w:rPr>
          <w:rFonts w:asciiTheme="minorEastAsia" w:eastAsiaTheme="minorEastAsia" w:hAnsiTheme="minorEastAsia" w:cs="ＭＳ 明朝" w:hint="eastAsia"/>
          <w:color w:val="auto"/>
          <w:sz w:val="21"/>
          <w:szCs w:val="21"/>
        </w:rPr>
        <w:t>・</w:t>
      </w:r>
      <w:r w:rsidR="00DB1FB8" w:rsidRPr="00B220E6">
        <w:rPr>
          <w:rFonts w:asciiTheme="minorEastAsia" w:eastAsiaTheme="minorEastAsia" w:hAnsiTheme="minorEastAsia" w:cs="ＭＳ 明朝" w:hint="eastAsia"/>
          <w:color w:val="auto"/>
          <w:sz w:val="21"/>
          <w:szCs w:val="21"/>
        </w:rPr>
        <w:t>発行済株式の総数又は出資価額の総額の３分の２以上を大企業が所有している事業者</w:t>
      </w:r>
    </w:p>
    <w:p w:rsidR="00DB1FB8" w:rsidRPr="00B220E6" w:rsidRDefault="004D6CF1" w:rsidP="00DB1FB8">
      <w:pPr>
        <w:pStyle w:val="Default"/>
        <w:ind w:leftChars="200" w:left="420" w:firstLineChars="200" w:firstLine="420"/>
        <w:rPr>
          <w:rFonts w:asciiTheme="minorEastAsia" w:eastAsiaTheme="minorEastAsia" w:hAnsiTheme="minorEastAsia" w:cs="ＭＳ 明朝"/>
          <w:color w:val="auto"/>
          <w:sz w:val="21"/>
          <w:szCs w:val="21"/>
        </w:rPr>
      </w:pPr>
      <w:r w:rsidRPr="00B220E6">
        <w:rPr>
          <w:rFonts w:asciiTheme="minorEastAsia" w:eastAsiaTheme="minorEastAsia" w:hAnsiTheme="minorEastAsia" w:cs="ＭＳ 明朝" w:hint="eastAsia"/>
          <w:color w:val="auto"/>
          <w:sz w:val="21"/>
          <w:szCs w:val="21"/>
        </w:rPr>
        <w:t>・</w:t>
      </w:r>
      <w:r w:rsidR="00DB1FB8" w:rsidRPr="00B220E6">
        <w:rPr>
          <w:rFonts w:asciiTheme="minorEastAsia" w:eastAsiaTheme="minorEastAsia" w:hAnsiTheme="minorEastAsia" w:cs="ＭＳ 明朝" w:hint="eastAsia"/>
          <w:color w:val="auto"/>
          <w:sz w:val="21"/>
          <w:szCs w:val="21"/>
        </w:rPr>
        <w:t>大企業の役員又は職員を兼ねている者が、役員総数の２分の１以上を占めている事業者</w:t>
      </w:r>
    </w:p>
    <w:p w:rsidR="00DB1FB8" w:rsidRPr="00B220E6" w:rsidRDefault="00DB1FB8" w:rsidP="00DB1FB8">
      <w:pPr>
        <w:pStyle w:val="Default"/>
        <w:ind w:leftChars="200" w:left="420" w:firstLineChars="100" w:firstLine="210"/>
        <w:rPr>
          <w:rFonts w:asciiTheme="minorEastAsia" w:eastAsiaTheme="minorEastAsia" w:hAnsiTheme="minorEastAsia" w:cs="ＭＳ 明朝"/>
          <w:color w:val="auto"/>
          <w:sz w:val="21"/>
          <w:szCs w:val="21"/>
        </w:rPr>
      </w:pPr>
      <w:r w:rsidRPr="00B220E6">
        <w:rPr>
          <w:rFonts w:asciiTheme="minorEastAsia" w:eastAsiaTheme="minorEastAsia" w:hAnsiTheme="minorEastAsia" w:cs="ＭＳ 明朝" w:hint="eastAsia"/>
          <w:color w:val="auto"/>
          <w:sz w:val="21"/>
          <w:szCs w:val="21"/>
        </w:rPr>
        <w:t>※暴力団</w:t>
      </w:r>
    </w:p>
    <w:p w:rsidR="00DB1FB8" w:rsidRPr="00B220E6" w:rsidRDefault="00DB1FB8" w:rsidP="00DB1FB8">
      <w:pPr>
        <w:pStyle w:val="Default"/>
        <w:ind w:leftChars="200" w:left="420" w:firstLineChars="200" w:firstLine="420"/>
        <w:rPr>
          <w:rFonts w:asciiTheme="minorEastAsia" w:eastAsiaTheme="minorEastAsia" w:hAnsiTheme="minorEastAsia" w:cs="ＭＳ 明朝"/>
          <w:color w:val="auto"/>
          <w:sz w:val="21"/>
          <w:szCs w:val="21"/>
        </w:rPr>
      </w:pPr>
      <w:r w:rsidRPr="00B220E6">
        <w:rPr>
          <w:rFonts w:asciiTheme="minorEastAsia" w:eastAsiaTheme="minorEastAsia" w:hAnsiTheme="minorEastAsia" w:cs="ＭＳ 明朝" w:hint="eastAsia"/>
          <w:color w:val="auto"/>
          <w:sz w:val="21"/>
          <w:szCs w:val="21"/>
        </w:rPr>
        <w:t>暴力団員による不当な行為の防止等に関する法律第２条第２号に規定する暴力団</w:t>
      </w:r>
    </w:p>
    <w:p w:rsidR="00DB1FB8" w:rsidRPr="00B220E6" w:rsidRDefault="00DB1FB8" w:rsidP="00DB1FB8">
      <w:pPr>
        <w:pStyle w:val="Default"/>
        <w:ind w:leftChars="200" w:left="420" w:firstLineChars="100" w:firstLine="210"/>
        <w:rPr>
          <w:rFonts w:asciiTheme="minorEastAsia" w:eastAsiaTheme="minorEastAsia" w:hAnsiTheme="minorEastAsia" w:cs="ＭＳ 明朝"/>
          <w:color w:val="auto"/>
          <w:sz w:val="21"/>
          <w:szCs w:val="21"/>
        </w:rPr>
      </w:pPr>
      <w:r w:rsidRPr="00B220E6">
        <w:rPr>
          <w:rFonts w:asciiTheme="minorEastAsia" w:eastAsiaTheme="minorEastAsia" w:hAnsiTheme="minorEastAsia" w:cs="ＭＳ 明朝" w:hint="eastAsia"/>
          <w:color w:val="auto"/>
          <w:sz w:val="21"/>
          <w:szCs w:val="21"/>
        </w:rPr>
        <w:t>※暴力団員</w:t>
      </w:r>
    </w:p>
    <w:p w:rsidR="00FE662D" w:rsidRPr="00B220E6" w:rsidRDefault="00DB1FB8" w:rsidP="00DB1FB8">
      <w:pPr>
        <w:pStyle w:val="Default"/>
        <w:ind w:leftChars="200" w:left="420" w:firstLineChars="200" w:firstLine="420"/>
        <w:rPr>
          <w:rFonts w:asciiTheme="minorEastAsia" w:eastAsiaTheme="minorEastAsia" w:hAnsiTheme="minorEastAsia" w:cs="ＭＳ 明朝"/>
          <w:color w:val="auto"/>
          <w:sz w:val="21"/>
          <w:szCs w:val="21"/>
        </w:rPr>
      </w:pPr>
      <w:r w:rsidRPr="00B220E6">
        <w:rPr>
          <w:rFonts w:asciiTheme="minorEastAsia" w:eastAsiaTheme="minorEastAsia" w:hAnsiTheme="minorEastAsia" w:cs="ＭＳ 明朝" w:hint="eastAsia"/>
          <w:color w:val="auto"/>
          <w:sz w:val="21"/>
          <w:szCs w:val="21"/>
        </w:rPr>
        <w:t>暴力団員による不当な行為の防止等に関する法律第２条第６号に規定する暴力団員</w:t>
      </w:r>
    </w:p>
    <w:p w:rsidR="00114C38" w:rsidRPr="00B220E6" w:rsidRDefault="00114C38" w:rsidP="001B6B50">
      <w:pPr>
        <w:pStyle w:val="Default"/>
        <w:rPr>
          <w:rFonts w:asciiTheme="minorEastAsia" w:eastAsiaTheme="minorEastAsia" w:hAnsiTheme="minorEastAsia" w:cs="ＭＳ 明朝"/>
          <w:color w:val="auto"/>
          <w:sz w:val="21"/>
          <w:szCs w:val="21"/>
        </w:rPr>
      </w:pPr>
    </w:p>
    <w:p w:rsidR="00D055EE" w:rsidRPr="00B220E6" w:rsidRDefault="00C25318" w:rsidP="00D055EE">
      <w:pPr>
        <w:pStyle w:val="Default"/>
        <w:rPr>
          <w:rFonts w:asciiTheme="majorEastAsia" w:eastAsiaTheme="majorEastAsia" w:hAnsiTheme="majorEastAsia" w:cstheme="minorBidi"/>
          <w:color w:val="auto"/>
          <w:sz w:val="21"/>
          <w:szCs w:val="21"/>
        </w:rPr>
      </w:pPr>
      <w:r w:rsidRPr="00B220E6">
        <w:rPr>
          <w:rFonts w:asciiTheme="majorEastAsia" w:eastAsiaTheme="majorEastAsia" w:hAnsiTheme="majorEastAsia" w:cstheme="minorBidi" w:hint="eastAsia"/>
          <w:color w:val="auto"/>
          <w:sz w:val="21"/>
          <w:szCs w:val="21"/>
        </w:rPr>
        <w:t>３</w:t>
      </w:r>
      <w:r w:rsidR="001F02F9" w:rsidRPr="00B220E6">
        <w:rPr>
          <w:rFonts w:asciiTheme="majorEastAsia" w:eastAsiaTheme="majorEastAsia" w:hAnsiTheme="majorEastAsia" w:cstheme="minorBidi" w:hint="eastAsia"/>
          <w:color w:val="auto"/>
          <w:sz w:val="21"/>
          <w:szCs w:val="21"/>
        </w:rPr>
        <w:t xml:space="preserve">　</w:t>
      </w:r>
      <w:r w:rsidRPr="00B220E6">
        <w:rPr>
          <w:rFonts w:asciiTheme="majorEastAsia" w:eastAsiaTheme="majorEastAsia" w:hAnsiTheme="majorEastAsia" w:cstheme="minorBidi" w:hint="eastAsia"/>
          <w:color w:val="auto"/>
          <w:sz w:val="21"/>
          <w:szCs w:val="21"/>
        </w:rPr>
        <w:t>支援内容</w:t>
      </w:r>
    </w:p>
    <w:p w:rsidR="006E580A" w:rsidRPr="00B220E6" w:rsidRDefault="00D055EE" w:rsidP="00D055EE">
      <w:pPr>
        <w:pStyle w:val="Default"/>
        <w:ind w:firstLineChars="100" w:firstLine="210"/>
        <w:rPr>
          <w:rFonts w:asciiTheme="majorEastAsia" w:eastAsiaTheme="majorEastAsia" w:hAnsiTheme="majorEastAsia" w:cstheme="minorBidi"/>
          <w:color w:val="auto"/>
          <w:sz w:val="21"/>
          <w:szCs w:val="21"/>
        </w:rPr>
      </w:pPr>
      <w:r w:rsidRPr="00B220E6">
        <w:rPr>
          <w:rFonts w:asciiTheme="majorEastAsia" w:eastAsiaTheme="majorEastAsia" w:hAnsiTheme="majorEastAsia" w:hint="eastAsia"/>
          <w:sz w:val="21"/>
          <w:szCs w:val="21"/>
        </w:rPr>
        <w:t>（１）</w:t>
      </w:r>
      <w:r w:rsidR="006E580A" w:rsidRPr="00B220E6">
        <w:rPr>
          <w:rFonts w:asciiTheme="majorEastAsia" w:eastAsiaTheme="majorEastAsia" w:hAnsiTheme="majorEastAsia" w:hint="eastAsia"/>
          <w:sz w:val="21"/>
          <w:szCs w:val="21"/>
        </w:rPr>
        <w:t>事業概要</w:t>
      </w:r>
    </w:p>
    <w:p w:rsidR="006E580A" w:rsidRPr="00B220E6" w:rsidRDefault="006E580A" w:rsidP="006E580A">
      <w:pPr>
        <w:ind w:leftChars="300" w:left="630" w:firstLineChars="100" w:firstLine="210"/>
        <w:rPr>
          <w:rFonts w:asciiTheme="minorEastAsia" w:hAnsiTheme="minorEastAsia"/>
          <w:szCs w:val="21"/>
        </w:rPr>
      </w:pPr>
      <w:r w:rsidRPr="00B220E6">
        <w:rPr>
          <w:rFonts w:asciiTheme="minorEastAsia" w:hAnsiTheme="minorEastAsia" w:hint="eastAsia"/>
          <w:szCs w:val="21"/>
        </w:rPr>
        <w:t>業界において業種ごとに策定された感染拡大予防ガイドライン又は、県の感染拡大防止対策ガイドラインをはじめとした感染拡大防止対策を徹底するとともに、売上向上・事業継続・利益率向上のいずれかに繋がる以下の感染拡大防止に向けた取組みを行うことで、新しい生活様式を実践するために係る経費の一部を支援する。</w:t>
      </w:r>
    </w:p>
    <w:p w:rsidR="006E580A" w:rsidRPr="00B220E6" w:rsidRDefault="006E580A" w:rsidP="006E580A">
      <w:pPr>
        <w:ind w:leftChars="400" w:left="1260" w:hangingChars="200" w:hanging="420"/>
        <w:rPr>
          <w:rFonts w:asciiTheme="minorEastAsia" w:hAnsiTheme="minorEastAsia"/>
          <w:szCs w:val="21"/>
        </w:rPr>
      </w:pPr>
      <w:r w:rsidRPr="00B220E6">
        <w:rPr>
          <w:rFonts w:asciiTheme="minorEastAsia" w:hAnsiTheme="minorEastAsia" w:hint="eastAsia"/>
          <w:szCs w:val="21"/>
        </w:rPr>
        <w:t>ア　各業界において業種ごとに策定された感染拡大予防ガイドライン又は、県の感染拡大防止ガイドラインをはじめとした感染拡大防止対策を実施する</w:t>
      </w:r>
      <w:r w:rsidR="00E804A1" w:rsidRPr="00B220E6">
        <w:rPr>
          <w:rFonts w:asciiTheme="minorEastAsia" w:hAnsiTheme="minorEastAsia" w:hint="eastAsia"/>
          <w:szCs w:val="21"/>
        </w:rPr>
        <w:t>もの</w:t>
      </w:r>
    </w:p>
    <w:p w:rsidR="006E580A" w:rsidRPr="00B220E6" w:rsidRDefault="006E580A" w:rsidP="006E580A">
      <w:pPr>
        <w:ind w:left="630" w:hangingChars="300" w:hanging="630"/>
        <w:rPr>
          <w:rFonts w:asciiTheme="minorEastAsia" w:hAnsiTheme="minorEastAsia"/>
          <w:szCs w:val="21"/>
        </w:rPr>
      </w:pPr>
      <w:r w:rsidRPr="00B220E6">
        <w:rPr>
          <w:rFonts w:asciiTheme="minorEastAsia" w:hAnsiTheme="minorEastAsia" w:hint="eastAsia"/>
          <w:szCs w:val="21"/>
        </w:rPr>
        <w:t xml:space="preserve">　　　　イ　ＥＣサイト、キャッシュレス決済等の非対面型事業を実施するもの</w:t>
      </w:r>
    </w:p>
    <w:p w:rsidR="006E580A" w:rsidRPr="00B220E6" w:rsidRDefault="006E580A" w:rsidP="006E580A">
      <w:pPr>
        <w:ind w:left="630" w:hangingChars="300" w:hanging="630"/>
        <w:rPr>
          <w:rFonts w:asciiTheme="minorEastAsia" w:hAnsiTheme="minorEastAsia"/>
          <w:szCs w:val="21"/>
        </w:rPr>
      </w:pPr>
      <w:r w:rsidRPr="00B220E6">
        <w:rPr>
          <w:rFonts w:asciiTheme="minorEastAsia" w:hAnsiTheme="minorEastAsia" w:hint="eastAsia"/>
          <w:szCs w:val="21"/>
        </w:rPr>
        <w:t xml:space="preserve">　　　　ウ　店舗外で事業を実施するもの</w:t>
      </w:r>
    </w:p>
    <w:p w:rsidR="006E580A" w:rsidRPr="00B220E6" w:rsidRDefault="00D055EE" w:rsidP="00D055EE">
      <w:pPr>
        <w:ind w:firstLineChars="100" w:firstLine="210"/>
        <w:rPr>
          <w:rFonts w:asciiTheme="majorEastAsia" w:eastAsiaTheme="majorEastAsia" w:hAnsiTheme="majorEastAsia"/>
          <w:szCs w:val="21"/>
        </w:rPr>
      </w:pPr>
      <w:r w:rsidRPr="00B220E6">
        <w:rPr>
          <w:rFonts w:asciiTheme="majorEastAsia" w:eastAsiaTheme="majorEastAsia" w:hAnsiTheme="majorEastAsia" w:hint="eastAsia"/>
          <w:szCs w:val="21"/>
        </w:rPr>
        <w:lastRenderedPageBreak/>
        <w:t>（２）</w:t>
      </w:r>
      <w:r w:rsidR="006E580A" w:rsidRPr="00B220E6">
        <w:rPr>
          <w:rFonts w:asciiTheme="majorEastAsia" w:eastAsiaTheme="majorEastAsia" w:hAnsiTheme="majorEastAsia" w:hint="eastAsia"/>
          <w:szCs w:val="21"/>
        </w:rPr>
        <w:t>補助内容</w:t>
      </w:r>
    </w:p>
    <w:p w:rsidR="006E580A" w:rsidRPr="00B220E6" w:rsidRDefault="006E580A" w:rsidP="006E580A">
      <w:pPr>
        <w:ind w:leftChars="300" w:left="630" w:firstLineChars="100" w:firstLine="210"/>
        <w:rPr>
          <w:rFonts w:asciiTheme="minorEastAsia" w:hAnsiTheme="minorEastAsia"/>
          <w:szCs w:val="21"/>
        </w:rPr>
      </w:pPr>
      <w:r w:rsidRPr="00B220E6">
        <w:rPr>
          <w:rFonts w:asciiTheme="minorEastAsia" w:hAnsiTheme="minorEastAsia" w:hint="eastAsia"/>
          <w:szCs w:val="21"/>
        </w:rPr>
        <w:t>補助率　　　　２／３</w:t>
      </w:r>
      <w:r w:rsidR="00614862">
        <w:rPr>
          <w:rFonts w:asciiTheme="minorEastAsia" w:hAnsiTheme="minorEastAsia" w:hint="eastAsia"/>
          <w:szCs w:val="21"/>
        </w:rPr>
        <w:t>以内</w:t>
      </w:r>
    </w:p>
    <w:p w:rsidR="006E580A" w:rsidRPr="00B220E6" w:rsidRDefault="006E580A" w:rsidP="006E580A">
      <w:pPr>
        <w:ind w:leftChars="300" w:left="630" w:firstLineChars="100" w:firstLine="210"/>
        <w:rPr>
          <w:rFonts w:asciiTheme="minorEastAsia" w:hAnsiTheme="minorEastAsia"/>
          <w:szCs w:val="21"/>
        </w:rPr>
      </w:pPr>
      <w:r w:rsidRPr="00B220E6">
        <w:rPr>
          <w:rFonts w:asciiTheme="minorEastAsia" w:hAnsiTheme="minorEastAsia" w:hint="eastAsia"/>
          <w:szCs w:val="21"/>
        </w:rPr>
        <w:t>補助上限額　　２００，０００円</w:t>
      </w:r>
    </w:p>
    <w:p w:rsidR="006E580A" w:rsidRPr="00B220E6" w:rsidRDefault="006E580A" w:rsidP="006E580A">
      <w:pPr>
        <w:ind w:leftChars="300" w:left="630" w:firstLineChars="800" w:firstLine="1680"/>
        <w:rPr>
          <w:rFonts w:asciiTheme="minorEastAsia" w:hAnsiTheme="minorEastAsia"/>
          <w:szCs w:val="21"/>
        </w:rPr>
      </w:pPr>
      <w:r w:rsidRPr="00B220E6">
        <w:rPr>
          <w:rFonts w:asciiTheme="minorEastAsia" w:hAnsiTheme="minorEastAsia" w:hint="eastAsia"/>
          <w:szCs w:val="21"/>
        </w:rPr>
        <w:t>※複数の事業を実施する場合も補助上限額は２００，０００円</w:t>
      </w:r>
    </w:p>
    <w:p w:rsidR="006E580A" w:rsidRPr="00B220E6" w:rsidRDefault="006E580A" w:rsidP="006E580A">
      <w:pPr>
        <w:ind w:left="630" w:hangingChars="300" w:hanging="630"/>
        <w:rPr>
          <w:rFonts w:asciiTheme="minorEastAsia" w:hAnsiTheme="minorEastAsia"/>
          <w:szCs w:val="21"/>
        </w:rPr>
      </w:pPr>
    </w:p>
    <w:p w:rsidR="0080588D" w:rsidRPr="00B220E6" w:rsidRDefault="00D055EE" w:rsidP="00D055EE">
      <w:pPr>
        <w:ind w:firstLineChars="100" w:firstLine="210"/>
        <w:rPr>
          <w:rFonts w:asciiTheme="majorEastAsia" w:eastAsiaTheme="majorEastAsia" w:hAnsiTheme="majorEastAsia"/>
          <w:szCs w:val="21"/>
        </w:rPr>
      </w:pPr>
      <w:r w:rsidRPr="00B220E6">
        <w:rPr>
          <w:rFonts w:asciiTheme="majorEastAsia" w:eastAsiaTheme="majorEastAsia" w:hAnsiTheme="majorEastAsia" w:hint="eastAsia"/>
          <w:szCs w:val="21"/>
        </w:rPr>
        <w:t>（３）</w:t>
      </w:r>
      <w:r w:rsidR="003C5591" w:rsidRPr="00B220E6">
        <w:rPr>
          <w:rFonts w:asciiTheme="majorEastAsia" w:eastAsiaTheme="majorEastAsia" w:hAnsiTheme="majorEastAsia" w:hint="eastAsia"/>
          <w:szCs w:val="21"/>
        </w:rPr>
        <w:t>補助</w:t>
      </w:r>
      <w:r w:rsidR="006E580A" w:rsidRPr="00B220E6">
        <w:rPr>
          <w:rFonts w:asciiTheme="majorEastAsia" w:eastAsiaTheme="majorEastAsia" w:hAnsiTheme="majorEastAsia" w:hint="eastAsia"/>
          <w:szCs w:val="21"/>
        </w:rPr>
        <w:t>対象経費</w:t>
      </w:r>
    </w:p>
    <w:p w:rsidR="0080588D" w:rsidRPr="00B220E6" w:rsidRDefault="0080588D" w:rsidP="0080588D">
      <w:pPr>
        <w:pStyle w:val="Default"/>
        <w:ind w:firstLineChars="400" w:firstLine="840"/>
        <w:rPr>
          <w:rFonts w:asciiTheme="minorEastAsia" w:eastAsiaTheme="minorEastAsia" w:hAnsiTheme="minorEastAsia" w:cs="ＭＳ 明朝"/>
          <w:color w:val="auto"/>
          <w:sz w:val="21"/>
          <w:szCs w:val="21"/>
        </w:rPr>
      </w:pPr>
      <w:r w:rsidRPr="00B220E6">
        <w:rPr>
          <w:rFonts w:asciiTheme="minorEastAsia" w:eastAsiaTheme="minorEastAsia" w:hAnsiTheme="minorEastAsia" w:cs="ＭＳ 明朝"/>
          <w:color w:val="auto"/>
          <w:sz w:val="21"/>
          <w:szCs w:val="21"/>
        </w:rPr>
        <w:t>補助対象となる経費は、次の</w:t>
      </w:r>
      <w:r w:rsidRPr="00B220E6">
        <w:rPr>
          <w:rFonts w:asciiTheme="minorEastAsia" w:eastAsiaTheme="minorEastAsia" w:hAnsiTheme="minorEastAsia" w:hint="eastAsia"/>
          <w:color w:val="auto"/>
          <w:sz w:val="21"/>
          <w:szCs w:val="21"/>
        </w:rPr>
        <w:t>①</w:t>
      </w:r>
      <w:r w:rsidRPr="00B220E6">
        <w:rPr>
          <w:rFonts w:asciiTheme="minorEastAsia" w:eastAsiaTheme="minorEastAsia" w:hAnsiTheme="minorEastAsia" w:cs="ＭＳ 明朝"/>
          <w:color w:val="auto"/>
          <w:sz w:val="21"/>
          <w:szCs w:val="21"/>
        </w:rPr>
        <w:t>～</w:t>
      </w:r>
      <w:r w:rsidRPr="00B220E6">
        <w:rPr>
          <w:rFonts w:asciiTheme="minorEastAsia" w:eastAsiaTheme="minorEastAsia" w:hAnsiTheme="minorEastAsia" w:hint="eastAsia"/>
          <w:color w:val="auto"/>
          <w:sz w:val="21"/>
          <w:szCs w:val="21"/>
        </w:rPr>
        <w:t>③</w:t>
      </w:r>
      <w:r w:rsidRPr="00B220E6">
        <w:rPr>
          <w:rFonts w:asciiTheme="minorEastAsia" w:eastAsiaTheme="minorEastAsia" w:hAnsiTheme="minorEastAsia" w:cs="ＭＳ 明朝"/>
          <w:color w:val="auto"/>
          <w:sz w:val="21"/>
          <w:szCs w:val="21"/>
        </w:rPr>
        <w:t>をすべて満たすものとなります。</w:t>
      </w:r>
    </w:p>
    <w:p w:rsidR="0080588D" w:rsidRPr="00B220E6" w:rsidRDefault="0080588D" w:rsidP="0080588D">
      <w:pPr>
        <w:pStyle w:val="a8"/>
        <w:numPr>
          <w:ilvl w:val="0"/>
          <w:numId w:val="15"/>
        </w:numPr>
        <w:autoSpaceDE w:val="0"/>
        <w:autoSpaceDN w:val="0"/>
        <w:adjustRightInd w:val="0"/>
        <w:ind w:leftChars="0" w:left="1134" w:hanging="279"/>
        <w:jc w:val="left"/>
        <w:rPr>
          <w:rFonts w:asciiTheme="minorEastAsia" w:hAnsiTheme="minorEastAsia" w:cs="ＭＳ 明朝"/>
          <w:kern w:val="0"/>
          <w:szCs w:val="21"/>
        </w:rPr>
      </w:pPr>
      <w:r w:rsidRPr="00B220E6">
        <w:rPr>
          <w:rFonts w:asciiTheme="minorEastAsia" w:hAnsiTheme="minorEastAsia" w:cs="ＭＳ 明朝"/>
          <w:kern w:val="0"/>
          <w:szCs w:val="21"/>
        </w:rPr>
        <w:t>使用目的が本事業の遂行に必要なものと明確に特定できる経費</w:t>
      </w:r>
    </w:p>
    <w:p w:rsidR="0080588D" w:rsidRPr="00B220E6" w:rsidRDefault="0080588D" w:rsidP="0080588D">
      <w:pPr>
        <w:pStyle w:val="a8"/>
        <w:numPr>
          <w:ilvl w:val="0"/>
          <w:numId w:val="15"/>
        </w:numPr>
        <w:autoSpaceDE w:val="0"/>
        <w:autoSpaceDN w:val="0"/>
        <w:adjustRightInd w:val="0"/>
        <w:ind w:leftChars="0" w:left="1134" w:hanging="279"/>
        <w:jc w:val="left"/>
        <w:rPr>
          <w:rFonts w:asciiTheme="minorEastAsia" w:hAnsiTheme="minorEastAsia" w:cs="ＭＳ 明朝"/>
          <w:kern w:val="0"/>
          <w:szCs w:val="21"/>
        </w:rPr>
      </w:pPr>
      <w:r w:rsidRPr="00B220E6">
        <w:rPr>
          <w:rFonts w:asciiTheme="minorEastAsia" w:hAnsiTheme="minorEastAsia" w:cs="ＭＳ 明朝"/>
          <w:kern w:val="0"/>
          <w:szCs w:val="21"/>
        </w:rPr>
        <w:t>交付決定日以降に発生した経費（交付決定日以降に発注等を行った経費）、かつ補助事業期間終了日までに支払われた経費</w:t>
      </w:r>
    </w:p>
    <w:p w:rsidR="0080588D" w:rsidRPr="00B220E6" w:rsidRDefault="0080588D" w:rsidP="0080588D">
      <w:pPr>
        <w:pStyle w:val="a8"/>
        <w:numPr>
          <w:ilvl w:val="0"/>
          <w:numId w:val="15"/>
        </w:numPr>
        <w:autoSpaceDE w:val="0"/>
        <w:autoSpaceDN w:val="0"/>
        <w:adjustRightInd w:val="0"/>
        <w:ind w:leftChars="0" w:left="1134" w:hanging="279"/>
        <w:jc w:val="left"/>
        <w:rPr>
          <w:rFonts w:asciiTheme="minorEastAsia" w:hAnsiTheme="minorEastAsia" w:cs="ＭＳ 明朝"/>
          <w:kern w:val="0"/>
          <w:szCs w:val="21"/>
        </w:rPr>
      </w:pPr>
      <w:r w:rsidRPr="00B220E6">
        <w:rPr>
          <w:rFonts w:asciiTheme="minorEastAsia" w:hAnsiTheme="minorEastAsia" w:cs="ＭＳ 明朝"/>
          <w:kern w:val="0"/>
          <w:szCs w:val="21"/>
        </w:rPr>
        <w:t>証拠資料等によって金額が確認できる経費</w:t>
      </w:r>
    </w:p>
    <w:p w:rsidR="00B656BA" w:rsidRPr="00B220E6" w:rsidRDefault="00B656BA" w:rsidP="00B656BA">
      <w:pPr>
        <w:pStyle w:val="a8"/>
        <w:numPr>
          <w:ilvl w:val="0"/>
          <w:numId w:val="16"/>
        </w:numPr>
        <w:autoSpaceDE w:val="0"/>
        <w:autoSpaceDN w:val="0"/>
        <w:adjustRightInd w:val="0"/>
        <w:ind w:leftChars="0" w:left="1134" w:hanging="283"/>
        <w:jc w:val="left"/>
        <w:rPr>
          <w:rFonts w:asciiTheme="minorEastAsia" w:hAnsiTheme="minorEastAsia" w:cs="ＭＳ 明朝"/>
          <w:kern w:val="0"/>
          <w:szCs w:val="21"/>
        </w:rPr>
      </w:pPr>
      <w:r w:rsidRPr="00B220E6">
        <w:rPr>
          <w:rFonts w:asciiTheme="minorEastAsia" w:hAnsiTheme="minorEastAsia" w:cs="ＭＳ 明朝" w:hint="eastAsia"/>
          <w:kern w:val="0"/>
          <w:szCs w:val="21"/>
        </w:rPr>
        <w:t>導入した取得金額３０万円以上の設備・備品を３年以内に財産処分した場合は、残存簿価、又は譲渡額のいずれか高い額について、補助金の範囲内で敦賀市に返還すること。</w:t>
      </w:r>
    </w:p>
    <w:p w:rsidR="0080588D" w:rsidRPr="00B220E6" w:rsidRDefault="0080588D" w:rsidP="0080588D">
      <w:pPr>
        <w:rPr>
          <w:rFonts w:asciiTheme="minorEastAsia" w:hAnsiTheme="minorEastAsia"/>
          <w:szCs w:val="21"/>
        </w:rPr>
      </w:pPr>
    </w:p>
    <w:p w:rsidR="0080588D" w:rsidRPr="00B220E6" w:rsidRDefault="0080588D" w:rsidP="0080588D">
      <w:pPr>
        <w:ind w:firstLineChars="300" w:firstLine="630"/>
        <w:rPr>
          <w:rFonts w:asciiTheme="majorEastAsia" w:eastAsiaTheme="majorEastAsia" w:hAnsiTheme="majorEastAsia"/>
          <w:szCs w:val="21"/>
        </w:rPr>
      </w:pPr>
      <w:r w:rsidRPr="00B220E6">
        <w:rPr>
          <w:rFonts w:asciiTheme="majorEastAsia" w:eastAsiaTheme="majorEastAsia" w:hAnsiTheme="majorEastAsia" w:hint="eastAsia"/>
          <w:szCs w:val="21"/>
        </w:rPr>
        <w:t>（事業分野ごとの補助対象経費）</w:t>
      </w:r>
    </w:p>
    <w:p w:rsidR="003C5591" w:rsidRPr="00B220E6" w:rsidRDefault="003C5591" w:rsidP="003C5591">
      <w:pPr>
        <w:ind w:leftChars="400" w:left="1260" w:hangingChars="200" w:hanging="420"/>
        <w:rPr>
          <w:rFonts w:asciiTheme="majorEastAsia" w:eastAsiaTheme="majorEastAsia" w:hAnsiTheme="majorEastAsia"/>
          <w:szCs w:val="21"/>
        </w:rPr>
      </w:pPr>
      <w:bookmarkStart w:id="0" w:name="_Hlk48153692"/>
      <w:r w:rsidRPr="00B220E6">
        <w:rPr>
          <w:rFonts w:asciiTheme="majorEastAsia" w:eastAsiaTheme="majorEastAsia" w:hAnsiTheme="majorEastAsia" w:hint="eastAsia"/>
          <w:szCs w:val="21"/>
        </w:rPr>
        <w:t xml:space="preserve">ア　</w:t>
      </w:r>
      <w:r w:rsidR="00E804A1" w:rsidRPr="00B220E6">
        <w:rPr>
          <w:rFonts w:asciiTheme="majorEastAsia" w:eastAsiaTheme="majorEastAsia" w:hAnsiTheme="majorEastAsia" w:hint="eastAsia"/>
          <w:szCs w:val="21"/>
        </w:rPr>
        <w:t>各業界において業種ごとに策定された感染拡大予防ガイドライン又は、県の感染拡大防止ガイドラインをはじめとした感染拡大防止対策を実施するもの</w:t>
      </w:r>
    </w:p>
    <w:bookmarkEnd w:id="0"/>
    <w:p w:rsidR="003C5591" w:rsidRPr="00B220E6" w:rsidRDefault="003C5591" w:rsidP="00E804A1">
      <w:pPr>
        <w:ind w:leftChars="700" w:left="1680" w:hangingChars="100" w:hanging="210"/>
        <w:rPr>
          <w:rFonts w:asciiTheme="minorEastAsia" w:hAnsiTheme="minorEastAsia"/>
          <w:szCs w:val="21"/>
        </w:rPr>
      </w:pPr>
      <w:r w:rsidRPr="00B220E6">
        <w:rPr>
          <w:rFonts w:asciiTheme="minorEastAsia" w:hAnsiTheme="minorEastAsia" w:hint="eastAsia"/>
          <w:szCs w:val="21"/>
        </w:rPr>
        <w:t>・パーテーション、ビニールシート、仕切り板、ノータッチ式ディスペンサー（本体）等の飛沫感染防止用品購入費</w:t>
      </w:r>
    </w:p>
    <w:p w:rsidR="003C5591" w:rsidRPr="00B220E6" w:rsidRDefault="003C5591" w:rsidP="00E804A1">
      <w:pPr>
        <w:ind w:leftChars="700" w:left="1680" w:hangingChars="100" w:hanging="210"/>
        <w:rPr>
          <w:rFonts w:asciiTheme="minorEastAsia" w:hAnsiTheme="minorEastAsia"/>
          <w:szCs w:val="21"/>
        </w:rPr>
      </w:pPr>
      <w:r w:rsidRPr="00B220E6">
        <w:rPr>
          <w:rFonts w:asciiTheme="minorEastAsia" w:hAnsiTheme="minorEastAsia" w:hint="eastAsia"/>
          <w:szCs w:val="21"/>
        </w:rPr>
        <w:t>・通信工事費（ただし、Wi-Fi環境整備、注文・予約システム等の初期導入に係る初期費用に限る）</w:t>
      </w:r>
    </w:p>
    <w:p w:rsidR="003C5591" w:rsidRPr="00B220E6" w:rsidRDefault="003C5591" w:rsidP="00E804A1">
      <w:pPr>
        <w:ind w:leftChars="300" w:left="630" w:firstLineChars="400" w:firstLine="840"/>
        <w:rPr>
          <w:rFonts w:asciiTheme="minorEastAsia" w:hAnsiTheme="minorEastAsia"/>
          <w:szCs w:val="21"/>
        </w:rPr>
      </w:pPr>
      <w:r w:rsidRPr="00B220E6">
        <w:rPr>
          <w:rFonts w:asciiTheme="minorEastAsia" w:hAnsiTheme="minorEastAsia" w:hint="eastAsia"/>
          <w:szCs w:val="21"/>
        </w:rPr>
        <w:t>・事業用家屋の改修費、工事請負費</w:t>
      </w:r>
    </w:p>
    <w:p w:rsidR="003C5591" w:rsidRPr="00B220E6" w:rsidRDefault="003C5591" w:rsidP="00E804A1">
      <w:pPr>
        <w:ind w:leftChars="300" w:left="630" w:firstLineChars="400" w:firstLine="840"/>
        <w:rPr>
          <w:rFonts w:asciiTheme="minorEastAsia" w:hAnsiTheme="minorEastAsia"/>
          <w:szCs w:val="21"/>
        </w:rPr>
      </w:pPr>
      <w:r w:rsidRPr="00B220E6">
        <w:rPr>
          <w:rFonts w:asciiTheme="minorEastAsia" w:hAnsiTheme="minorEastAsia" w:hint="eastAsia"/>
          <w:szCs w:val="21"/>
        </w:rPr>
        <w:t>・設備導入経費（機械装置・工具・建物附属設備購入費、その他附帯する費用）</w:t>
      </w:r>
    </w:p>
    <w:p w:rsidR="003C5591" w:rsidRPr="00B220E6" w:rsidRDefault="003C5591" w:rsidP="00E804A1">
      <w:pPr>
        <w:ind w:leftChars="300" w:left="630" w:firstLineChars="400" w:firstLine="840"/>
        <w:rPr>
          <w:rFonts w:asciiTheme="minorEastAsia" w:hAnsiTheme="minorEastAsia"/>
          <w:szCs w:val="21"/>
        </w:rPr>
      </w:pPr>
      <w:r w:rsidRPr="00B220E6">
        <w:rPr>
          <w:rFonts w:asciiTheme="minorEastAsia" w:hAnsiTheme="minorEastAsia" w:hint="eastAsia"/>
          <w:szCs w:val="21"/>
        </w:rPr>
        <w:t>・備品購入費（食器［使い捨てでないもの］、自販機、テーブル、イス、ワゴン</w:t>
      </w:r>
      <w:r w:rsidR="00DB2C5B">
        <w:rPr>
          <w:rFonts w:asciiTheme="minorEastAsia" w:hAnsiTheme="minorEastAsia" w:hint="eastAsia"/>
          <w:szCs w:val="21"/>
        </w:rPr>
        <w:t>等</w:t>
      </w:r>
      <w:r w:rsidRPr="00B220E6">
        <w:rPr>
          <w:rFonts w:asciiTheme="minorEastAsia" w:hAnsiTheme="minorEastAsia" w:hint="eastAsia"/>
          <w:szCs w:val="21"/>
        </w:rPr>
        <w:t>）</w:t>
      </w:r>
    </w:p>
    <w:p w:rsidR="003C5591" w:rsidRPr="00B220E6" w:rsidRDefault="003C5591" w:rsidP="00E804A1">
      <w:pPr>
        <w:ind w:leftChars="300" w:left="630" w:firstLineChars="400" w:firstLine="840"/>
        <w:rPr>
          <w:rFonts w:asciiTheme="minorEastAsia" w:hAnsiTheme="minorEastAsia"/>
          <w:szCs w:val="21"/>
        </w:rPr>
      </w:pPr>
      <w:r w:rsidRPr="00B220E6">
        <w:rPr>
          <w:rFonts w:asciiTheme="minorEastAsia" w:hAnsiTheme="minorEastAsia" w:hint="eastAsia"/>
          <w:szCs w:val="21"/>
        </w:rPr>
        <w:t>・感染拡大防止対策に必要となる委託外注費</w:t>
      </w:r>
    </w:p>
    <w:p w:rsidR="00E804A1" w:rsidRPr="00B220E6" w:rsidRDefault="00E804A1" w:rsidP="00E804A1">
      <w:pPr>
        <w:ind w:leftChars="300" w:left="630" w:firstLineChars="400" w:firstLine="840"/>
        <w:rPr>
          <w:rFonts w:asciiTheme="minorEastAsia" w:hAnsiTheme="minorEastAsia"/>
          <w:szCs w:val="21"/>
        </w:rPr>
      </w:pPr>
      <w:r w:rsidRPr="00B220E6">
        <w:rPr>
          <w:rFonts w:asciiTheme="minorEastAsia" w:hAnsiTheme="minorEastAsia" w:hint="eastAsia"/>
          <w:szCs w:val="21"/>
        </w:rPr>
        <w:t>・その他、新しい生活様式の実践事業に付随して必要と認められる経費</w:t>
      </w:r>
    </w:p>
    <w:p w:rsidR="003C5591" w:rsidRPr="00B220E6" w:rsidRDefault="003C5591" w:rsidP="003C5591">
      <w:pPr>
        <w:ind w:left="630" w:hangingChars="300" w:hanging="630"/>
        <w:rPr>
          <w:rFonts w:asciiTheme="minorEastAsia" w:hAnsiTheme="minorEastAsia"/>
          <w:szCs w:val="21"/>
        </w:rPr>
      </w:pPr>
    </w:p>
    <w:p w:rsidR="003C5591" w:rsidRPr="00B220E6" w:rsidRDefault="003C5591" w:rsidP="003C5591">
      <w:pPr>
        <w:ind w:leftChars="300" w:left="630" w:firstLineChars="100" w:firstLine="210"/>
        <w:rPr>
          <w:rFonts w:asciiTheme="majorEastAsia" w:eastAsiaTheme="majorEastAsia" w:hAnsiTheme="majorEastAsia"/>
          <w:szCs w:val="21"/>
        </w:rPr>
      </w:pPr>
      <w:bookmarkStart w:id="1" w:name="_Hlk48153705"/>
      <w:r w:rsidRPr="00B220E6">
        <w:rPr>
          <w:rFonts w:asciiTheme="majorEastAsia" w:eastAsiaTheme="majorEastAsia" w:hAnsiTheme="majorEastAsia" w:hint="eastAsia"/>
          <w:szCs w:val="21"/>
        </w:rPr>
        <w:t xml:space="preserve">イ　</w:t>
      </w:r>
      <w:r w:rsidR="00E804A1" w:rsidRPr="00B220E6">
        <w:rPr>
          <w:rFonts w:asciiTheme="majorEastAsia" w:eastAsiaTheme="majorEastAsia" w:hAnsiTheme="majorEastAsia" w:hint="eastAsia"/>
          <w:szCs w:val="21"/>
        </w:rPr>
        <w:t>ＥＣサイト、キャッシュレス決済等の非対面型事業を実施するもの</w:t>
      </w:r>
    </w:p>
    <w:bookmarkEnd w:id="1"/>
    <w:p w:rsidR="003C5591" w:rsidRPr="00B220E6" w:rsidRDefault="003C5591" w:rsidP="00E804A1">
      <w:pPr>
        <w:ind w:leftChars="300" w:left="630" w:firstLineChars="400" w:firstLine="840"/>
        <w:rPr>
          <w:rFonts w:asciiTheme="minorEastAsia" w:hAnsiTheme="minorEastAsia"/>
          <w:szCs w:val="21"/>
        </w:rPr>
      </w:pPr>
      <w:r w:rsidRPr="00B220E6">
        <w:rPr>
          <w:rFonts w:asciiTheme="minorEastAsia" w:hAnsiTheme="minorEastAsia" w:hint="eastAsia"/>
          <w:szCs w:val="21"/>
        </w:rPr>
        <w:t>・ＥＣモール等への初期出店費</w:t>
      </w:r>
    </w:p>
    <w:p w:rsidR="003C5591" w:rsidRPr="00B220E6" w:rsidRDefault="003C5591" w:rsidP="00E804A1">
      <w:pPr>
        <w:ind w:leftChars="300" w:left="630" w:firstLineChars="400" w:firstLine="840"/>
        <w:rPr>
          <w:rFonts w:asciiTheme="minorEastAsia" w:hAnsiTheme="minorEastAsia"/>
          <w:szCs w:val="21"/>
        </w:rPr>
      </w:pPr>
      <w:r w:rsidRPr="00B220E6">
        <w:rPr>
          <w:rFonts w:asciiTheme="minorEastAsia" w:hAnsiTheme="minorEastAsia" w:hint="eastAsia"/>
          <w:szCs w:val="21"/>
        </w:rPr>
        <w:t>・ＥＣサイト立上げに係る初期導入費</w:t>
      </w:r>
    </w:p>
    <w:p w:rsidR="003C5591" w:rsidRPr="00B220E6" w:rsidRDefault="003C5591" w:rsidP="00E804A1">
      <w:pPr>
        <w:ind w:leftChars="300" w:left="630" w:firstLineChars="400" w:firstLine="840"/>
        <w:rPr>
          <w:rFonts w:asciiTheme="minorEastAsia" w:hAnsiTheme="minorEastAsia"/>
          <w:szCs w:val="21"/>
        </w:rPr>
      </w:pPr>
      <w:r w:rsidRPr="00B220E6">
        <w:rPr>
          <w:rFonts w:asciiTheme="minorEastAsia" w:hAnsiTheme="minorEastAsia" w:hint="eastAsia"/>
          <w:szCs w:val="21"/>
        </w:rPr>
        <w:t>・キャッシュレス決済に必要な機器類の購入費、環境整備費</w:t>
      </w:r>
    </w:p>
    <w:p w:rsidR="003C5591" w:rsidRPr="00B220E6" w:rsidRDefault="003C5591" w:rsidP="00E804A1">
      <w:pPr>
        <w:ind w:leftChars="300" w:left="630" w:firstLineChars="400" w:firstLine="840"/>
        <w:rPr>
          <w:rFonts w:asciiTheme="minorEastAsia" w:hAnsiTheme="minorEastAsia"/>
          <w:szCs w:val="21"/>
        </w:rPr>
      </w:pPr>
      <w:r w:rsidRPr="00B220E6">
        <w:rPr>
          <w:rFonts w:asciiTheme="minorEastAsia" w:hAnsiTheme="minorEastAsia" w:hint="eastAsia"/>
          <w:szCs w:val="21"/>
        </w:rPr>
        <w:t>・感染拡大防止対策に必要となる委託外注費</w:t>
      </w:r>
    </w:p>
    <w:p w:rsidR="00E804A1" w:rsidRPr="00B220E6" w:rsidRDefault="00E804A1" w:rsidP="00E804A1">
      <w:pPr>
        <w:ind w:leftChars="300" w:left="630" w:firstLineChars="400" w:firstLine="840"/>
        <w:rPr>
          <w:rFonts w:asciiTheme="minorEastAsia" w:hAnsiTheme="minorEastAsia"/>
          <w:szCs w:val="21"/>
        </w:rPr>
      </w:pPr>
      <w:r w:rsidRPr="00B220E6">
        <w:rPr>
          <w:rFonts w:asciiTheme="minorEastAsia" w:hAnsiTheme="minorEastAsia" w:hint="eastAsia"/>
          <w:szCs w:val="21"/>
        </w:rPr>
        <w:t>・その他、新しい生活様式の実践事業に付随して必要と認められる経費</w:t>
      </w:r>
    </w:p>
    <w:p w:rsidR="003C5591" w:rsidRPr="00B220E6" w:rsidRDefault="003C5591" w:rsidP="003C5591">
      <w:pPr>
        <w:ind w:left="630" w:hangingChars="300" w:hanging="630"/>
        <w:rPr>
          <w:rFonts w:asciiTheme="minorEastAsia" w:hAnsiTheme="minorEastAsia"/>
          <w:szCs w:val="21"/>
        </w:rPr>
      </w:pPr>
    </w:p>
    <w:p w:rsidR="003C5591" w:rsidRPr="00B220E6" w:rsidRDefault="003C5591" w:rsidP="00E804A1">
      <w:pPr>
        <w:ind w:leftChars="300" w:left="630" w:firstLineChars="100" w:firstLine="210"/>
        <w:rPr>
          <w:rFonts w:asciiTheme="majorEastAsia" w:eastAsiaTheme="majorEastAsia" w:hAnsiTheme="majorEastAsia"/>
          <w:szCs w:val="21"/>
        </w:rPr>
      </w:pPr>
      <w:bookmarkStart w:id="2" w:name="_Hlk48153717"/>
      <w:r w:rsidRPr="00B220E6">
        <w:rPr>
          <w:rFonts w:asciiTheme="majorEastAsia" w:eastAsiaTheme="majorEastAsia" w:hAnsiTheme="majorEastAsia" w:hint="eastAsia"/>
          <w:szCs w:val="21"/>
        </w:rPr>
        <w:t xml:space="preserve">ウ　</w:t>
      </w:r>
      <w:r w:rsidR="00E804A1" w:rsidRPr="00B220E6">
        <w:rPr>
          <w:rFonts w:asciiTheme="majorEastAsia" w:eastAsiaTheme="majorEastAsia" w:hAnsiTheme="majorEastAsia" w:hint="eastAsia"/>
          <w:szCs w:val="21"/>
        </w:rPr>
        <w:t>店舗外で事業を実施するもの</w:t>
      </w:r>
    </w:p>
    <w:bookmarkEnd w:id="2"/>
    <w:p w:rsidR="003C5591" w:rsidRPr="00B220E6" w:rsidRDefault="003C5591" w:rsidP="00E804A1">
      <w:pPr>
        <w:ind w:leftChars="300" w:left="630" w:firstLineChars="400" w:firstLine="840"/>
        <w:rPr>
          <w:rFonts w:asciiTheme="minorEastAsia" w:hAnsiTheme="minorEastAsia"/>
          <w:szCs w:val="21"/>
        </w:rPr>
      </w:pPr>
      <w:r w:rsidRPr="00B220E6">
        <w:rPr>
          <w:rFonts w:asciiTheme="minorEastAsia" w:hAnsiTheme="minorEastAsia" w:hint="eastAsia"/>
          <w:szCs w:val="21"/>
        </w:rPr>
        <w:t>・テーブル、イス、ワゴン、パラソルの備品購入費</w:t>
      </w:r>
    </w:p>
    <w:p w:rsidR="003C5591" w:rsidRPr="00B220E6" w:rsidRDefault="003C5591" w:rsidP="00E804A1">
      <w:pPr>
        <w:ind w:leftChars="300" w:left="630" w:firstLineChars="400" w:firstLine="840"/>
        <w:rPr>
          <w:rFonts w:asciiTheme="minorEastAsia" w:hAnsiTheme="minorEastAsia"/>
          <w:szCs w:val="21"/>
        </w:rPr>
      </w:pPr>
      <w:r w:rsidRPr="00B220E6">
        <w:rPr>
          <w:rFonts w:asciiTheme="minorEastAsia" w:hAnsiTheme="minorEastAsia" w:hint="eastAsia"/>
          <w:szCs w:val="21"/>
        </w:rPr>
        <w:t>・看板・のぼり等の広報備品費（ただし、上記と併せて整備するものに限る）</w:t>
      </w:r>
    </w:p>
    <w:p w:rsidR="006E580A" w:rsidRPr="00B220E6" w:rsidRDefault="003C5591" w:rsidP="00E804A1">
      <w:pPr>
        <w:ind w:leftChars="300" w:left="630" w:firstLineChars="400" w:firstLine="840"/>
        <w:rPr>
          <w:rFonts w:asciiTheme="minorEastAsia" w:hAnsiTheme="minorEastAsia"/>
          <w:szCs w:val="21"/>
        </w:rPr>
      </w:pPr>
      <w:r w:rsidRPr="00B220E6">
        <w:rPr>
          <w:rFonts w:asciiTheme="minorEastAsia" w:hAnsiTheme="minorEastAsia" w:hint="eastAsia"/>
          <w:szCs w:val="21"/>
        </w:rPr>
        <w:t>・その他、新しい生活様式の実践事業に付随して必要と認められる経費</w:t>
      </w:r>
    </w:p>
    <w:p w:rsidR="00CC300C" w:rsidRDefault="00CC300C" w:rsidP="00B656BA">
      <w:pPr>
        <w:rPr>
          <w:rFonts w:asciiTheme="minorEastAsia" w:hAnsiTheme="minorEastAsia"/>
          <w:szCs w:val="21"/>
        </w:rPr>
      </w:pPr>
    </w:p>
    <w:p w:rsidR="003C5591" w:rsidRPr="00B220E6" w:rsidRDefault="00E804A1" w:rsidP="0080588D">
      <w:pPr>
        <w:ind w:firstLineChars="300" w:firstLine="630"/>
        <w:rPr>
          <w:rFonts w:asciiTheme="majorEastAsia" w:eastAsiaTheme="majorEastAsia" w:hAnsiTheme="majorEastAsia"/>
          <w:szCs w:val="21"/>
        </w:rPr>
      </w:pPr>
      <w:r w:rsidRPr="00B220E6">
        <w:rPr>
          <w:rFonts w:asciiTheme="majorEastAsia" w:eastAsiaTheme="majorEastAsia" w:hAnsiTheme="majorEastAsia" w:hint="eastAsia"/>
          <w:szCs w:val="21"/>
        </w:rPr>
        <w:lastRenderedPageBreak/>
        <w:t>（補助対象とならない経費）</w:t>
      </w:r>
    </w:p>
    <w:p w:rsidR="00E804A1" w:rsidRPr="00B220E6" w:rsidRDefault="00E804A1" w:rsidP="00E804A1">
      <w:pPr>
        <w:ind w:leftChars="700" w:left="1680" w:hangingChars="100" w:hanging="210"/>
        <w:rPr>
          <w:rFonts w:asciiTheme="minorEastAsia" w:hAnsiTheme="minorEastAsia"/>
          <w:szCs w:val="21"/>
        </w:rPr>
      </w:pPr>
      <w:r w:rsidRPr="00B220E6">
        <w:rPr>
          <w:rFonts w:asciiTheme="minorEastAsia" w:hAnsiTheme="minorEastAsia" w:hint="eastAsia"/>
          <w:szCs w:val="21"/>
        </w:rPr>
        <w:t>・マスク、フェイスシールド、ペーパータオル、石鹸、洗剤、消毒液、手袋、体温計（非接触型含む）等の衛生管理用品の購入費</w:t>
      </w:r>
    </w:p>
    <w:p w:rsidR="00E804A1" w:rsidRPr="00B220E6" w:rsidRDefault="00E804A1" w:rsidP="00E804A1">
      <w:pPr>
        <w:ind w:leftChars="700" w:left="1680" w:hangingChars="100" w:hanging="210"/>
        <w:rPr>
          <w:rFonts w:asciiTheme="minorEastAsia" w:hAnsiTheme="minorEastAsia"/>
          <w:szCs w:val="21"/>
        </w:rPr>
      </w:pPr>
      <w:r w:rsidRPr="00B220E6">
        <w:rPr>
          <w:rFonts w:asciiTheme="minorEastAsia" w:hAnsiTheme="minorEastAsia" w:hint="eastAsia"/>
          <w:szCs w:val="21"/>
        </w:rPr>
        <w:t>・車両やパソコン、タブレット、携帯電話、カメラ等の汎用性があるものの備品購入費及び修繕費（ただし、キャッシュレス決済に必要な機器類［タブレット等］を除く）</w:t>
      </w:r>
    </w:p>
    <w:p w:rsidR="00E804A1" w:rsidRPr="00B220E6" w:rsidRDefault="00E804A1" w:rsidP="00E804A1">
      <w:pPr>
        <w:ind w:leftChars="300" w:left="630" w:firstLineChars="400" w:firstLine="840"/>
        <w:rPr>
          <w:rFonts w:asciiTheme="minorEastAsia" w:hAnsiTheme="minorEastAsia"/>
          <w:szCs w:val="21"/>
        </w:rPr>
      </w:pPr>
      <w:r w:rsidRPr="00B220E6">
        <w:rPr>
          <w:rFonts w:asciiTheme="minorEastAsia" w:hAnsiTheme="minorEastAsia" w:hint="eastAsia"/>
          <w:szCs w:val="21"/>
        </w:rPr>
        <w:t>・デリバリー、テイクアウト等の使い捨て容器</w:t>
      </w:r>
    </w:p>
    <w:p w:rsidR="00E804A1" w:rsidRPr="00B220E6" w:rsidRDefault="00E804A1" w:rsidP="00E804A1">
      <w:pPr>
        <w:ind w:leftChars="300" w:left="630" w:firstLineChars="400" w:firstLine="840"/>
        <w:rPr>
          <w:rFonts w:asciiTheme="minorEastAsia" w:hAnsiTheme="minorEastAsia"/>
          <w:szCs w:val="21"/>
        </w:rPr>
      </w:pPr>
      <w:r w:rsidRPr="00B220E6">
        <w:rPr>
          <w:rFonts w:asciiTheme="minorEastAsia" w:hAnsiTheme="minorEastAsia" w:hint="eastAsia"/>
          <w:szCs w:val="21"/>
        </w:rPr>
        <w:t>・広告宣伝費</w:t>
      </w:r>
    </w:p>
    <w:p w:rsidR="00E804A1" w:rsidRPr="00B220E6" w:rsidRDefault="00E804A1" w:rsidP="00E804A1">
      <w:pPr>
        <w:ind w:leftChars="300" w:left="630" w:firstLineChars="400" w:firstLine="840"/>
        <w:rPr>
          <w:rFonts w:asciiTheme="minorEastAsia" w:hAnsiTheme="minorEastAsia"/>
          <w:szCs w:val="21"/>
        </w:rPr>
      </w:pPr>
      <w:r w:rsidRPr="00B220E6">
        <w:rPr>
          <w:rFonts w:asciiTheme="minorEastAsia" w:hAnsiTheme="minorEastAsia" w:hint="eastAsia"/>
          <w:szCs w:val="21"/>
        </w:rPr>
        <w:t>・印刷製本費（チラシ作成等）</w:t>
      </w:r>
    </w:p>
    <w:p w:rsidR="00E804A1" w:rsidRPr="00B220E6" w:rsidRDefault="00E804A1" w:rsidP="00E804A1">
      <w:pPr>
        <w:ind w:leftChars="300" w:left="630" w:firstLineChars="400" w:firstLine="840"/>
        <w:rPr>
          <w:rFonts w:asciiTheme="minorEastAsia" w:hAnsiTheme="minorEastAsia"/>
          <w:szCs w:val="21"/>
        </w:rPr>
      </w:pPr>
      <w:r w:rsidRPr="00B220E6">
        <w:rPr>
          <w:rFonts w:asciiTheme="minorEastAsia" w:hAnsiTheme="minorEastAsia" w:hint="eastAsia"/>
          <w:szCs w:val="21"/>
        </w:rPr>
        <w:t>・資材等の購入に係る送料、運搬費及び代引き手数料</w:t>
      </w:r>
    </w:p>
    <w:p w:rsidR="00CC300C" w:rsidRPr="00B220E6" w:rsidRDefault="00E804A1" w:rsidP="00CC300C">
      <w:pPr>
        <w:ind w:leftChars="300" w:left="630" w:firstLineChars="400" w:firstLine="840"/>
        <w:rPr>
          <w:rFonts w:asciiTheme="minorEastAsia" w:hAnsiTheme="minorEastAsia"/>
          <w:szCs w:val="21"/>
        </w:rPr>
      </w:pPr>
      <w:r w:rsidRPr="00B220E6">
        <w:rPr>
          <w:rFonts w:asciiTheme="minorEastAsia" w:hAnsiTheme="minorEastAsia" w:hint="eastAsia"/>
          <w:szCs w:val="21"/>
        </w:rPr>
        <w:t>・通訳・翻訳費</w:t>
      </w:r>
    </w:p>
    <w:p w:rsidR="00E804A1" w:rsidRPr="00B220E6" w:rsidRDefault="00E804A1" w:rsidP="00CC300C">
      <w:pPr>
        <w:ind w:firstLineChars="700" w:firstLine="1470"/>
        <w:rPr>
          <w:rFonts w:asciiTheme="minorEastAsia" w:hAnsiTheme="minorEastAsia"/>
          <w:szCs w:val="21"/>
        </w:rPr>
      </w:pPr>
      <w:r w:rsidRPr="00B220E6">
        <w:rPr>
          <w:rFonts w:asciiTheme="minorEastAsia" w:hAnsiTheme="minorEastAsia" w:hint="eastAsia"/>
          <w:szCs w:val="21"/>
        </w:rPr>
        <w:t>・講師謝金・旅費</w:t>
      </w:r>
    </w:p>
    <w:p w:rsidR="00E804A1" w:rsidRPr="00B220E6" w:rsidRDefault="00E804A1" w:rsidP="00CC300C">
      <w:pPr>
        <w:ind w:leftChars="300" w:left="630" w:firstLineChars="400" w:firstLine="840"/>
        <w:rPr>
          <w:rFonts w:asciiTheme="minorEastAsia" w:hAnsiTheme="minorEastAsia"/>
          <w:szCs w:val="21"/>
        </w:rPr>
      </w:pPr>
      <w:r w:rsidRPr="00B220E6">
        <w:rPr>
          <w:rFonts w:asciiTheme="minorEastAsia" w:hAnsiTheme="minorEastAsia" w:hint="eastAsia"/>
          <w:szCs w:val="21"/>
        </w:rPr>
        <w:t>・研修受講料</w:t>
      </w:r>
    </w:p>
    <w:p w:rsidR="00E804A1" w:rsidRPr="00B220E6" w:rsidRDefault="00E804A1" w:rsidP="00CC300C">
      <w:pPr>
        <w:ind w:leftChars="300" w:left="630" w:firstLineChars="400" w:firstLine="840"/>
        <w:rPr>
          <w:rFonts w:asciiTheme="minorEastAsia" w:hAnsiTheme="minorEastAsia"/>
          <w:szCs w:val="21"/>
        </w:rPr>
      </w:pPr>
      <w:r w:rsidRPr="00B220E6">
        <w:rPr>
          <w:rFonts w:asciiTheme="minorEastAsia" w:hAnsiTheme="minorEastAsia" w:hint="eastAsia"/>
          <w:szCs w:val="21"/>
        </w:rPr>
        <w:t>・商品等の開発費</w:t>
      </w:r>
    </w:p>
    <w:p w:rsidR="00E804A1" w:rsidRPr="00B220E6" w:rsidRDefault="00E804A1" w:rsidP="00CC300C">
      <w:pPr>
        <w:ind w:leftChars="300" w:left="630" w:firstLineChars="400" w:firstLine="840"/>
        <w:rPr>
          <w:rFonts w:asciiTheme="minorEastAsia" w:hAnsiTheme="minorEastAsia"/>
          <w:szCs w:val="21"/>
        </w:rPr>
      </w:pPr>
      <w:r w:rsidRPr="00B220E6">
        <w:rPr>
          <w:rFonts w:asciiTheme="minorEastAsia" w:hAnsiTheme="minorEastAsia" w:hint="eastAsia"/>
          <w:szCs w:val="21"/>
        </w:rPr>
        <w:t>・不動産の購入費、事務所や店舗等に係る家賃、光熱水費等</w:t>
      </w:r>
    </w:p>
    <w:p w:rsidR="00E804A1" w:rsidRPr="00B220E6" w:rsidRDefault="00E804A1" w:rsidP="00CC300C">
      <w:pPr>
        <w:ind w:leftChars="300" w:left="630" w:firstLineChars="400" w:firstLine="840"/>
        <w:rPr>
          <w:rFonts w:asciiTheme="minorEastAsia" w:hAnsiTheme="minorEastAsia"/>
          <w:szCs w:val="21"/>
        </w:rPr>
      </w:pPr>
      <w:r w:rsidRPr="00B220E6">
        <w:rPr>
          <w:rFonts w:asciiTheme="minorEastAsia" w:hAnsiTheme="minorEastAsia" w:hint="eastAsia"/>
          <w:szCs w:val="21"/>
        </w:rPr>
        <w:t>・新聞や雑誌等の購読費</w:t>
      </w:r>
    </w:p>
    <w:p w:rsidR="00E804A1" w:rsidRPr="00B220E6" w:rsidRDefault="00E804A1" w:rsidP="00CC300C">
      <w:pPr>
        <w:ind w:leftChars="300" w:left="630" w:firstLineChars="400" w:firstLine="840"/>
        <w:rPr>
          <w:rFonts w:asciiTheme="minorEastAsia" w:hAnsiTheme="minorEastAsia"/>
          <w:szCs w:val="21"/>
        </w:rPr>
      </w:pPr>
      <w:r w:rsidRPr="00B220E6">
        <w:rPr>
          <w:rFonts w:asciiTheme="minorEastAsia" w:hAnsiTheme="minorEastAsia" w:hint="eastAsia"/>
          <w:szCs w:val="21"/>
        </w:rPr>
        <w:t>・飲食費、接待費、交際費</w:t>
      </w:r>
      <w:bookmarkStart w:id="3" w:name="_GoBack"/>
      <w:bookmarkEnd w:id="3"/>
      <w:r w:rsidRPr="00B220E6">
        <w:rPr>
          <w:rFonts w:asciiTheme="minorEastAsia" w:hAnsiTheme="minorEastAsia" w:hint="eastAsia"/>
          <w:szCs w:val="21"/>
        </w:rPr>
        <w:t>等の経費</w:t>
      </w:r>
    </w:p>
    <w:p w:rsidR="00E804A1" w:rsidRPr="00B220E6" w:rsidRDefault="00E804A1" w:rsidP="00CC300C">
      <w:pPr>
        <w:ind w:leftChars="300" w:left="630" w:firstLineChars="400" w:firstLine="840"/>
        <w:rPr>
          <w:rFonts w:asciiTheme="minorEastAsia" w:hAnsiTheme="minorEastAsia"/>
          <w:szCs w:val="21"/>
        </w:rPr>
      </w:pPr>
      <w:r w:rsidRPr="00B220E6">
        <w:rPr>
          <w:rFonts w:asciiTheme="minorEastAsia" w:hAnsiTheme="minorEastAsia" w:hint="eastAsia"/>
          <w:szCs w:val="21"/>
        </w:rPr>
        <w:t>・役員報酬、従業員給与等の人件費</w:t>
      </w:r>
    </w:p>
    <w:p w:rsidR="00E804A1" w:rsidRPr="00B220E6" w:rsidRDefault="00E804A1" w:rsidP="00CC300C">
      <w:pPr>
        <w:ind w:leftChars="300" w:left="630" w:firstLineChars="400" w:firstLine="840"/>
        <w:rPr>
          <w:rFonts w:asciiTheme="minorEastAsia" w:hAnsiTheme="minorEastAsia"/>
          <w:szCs w:val="21"/>
        </w:rPr>
      </w:pPr>
      <w:r w:rsidRPr="00B220E6">
        <w:rPr>
          <w:rFonts w:asciiTheme="minorEastAsia" w:hAnsiTheme="minorEastAsia" w:hint="eastAsia"/>
          <w:szCs w:val="21"/>
        </w:rPr>
        <w:t>・税務申告、決算書作成のために税理士、公認会計士等に支払う費用</w:t>
      </w:r>
    </w:p>
    <w:p w:rsidR="00E804A1" w:rsidRPr="00B220E6" w:rsidRDefault="00E804A1" w:rsidP="00CC300C">
      <w:pPr>
        <w:ind w:leftChars="300" w:left="630" w:firstLineChars="400" w:firstLine="840"/>
        <w:rPr>
          <w:rFonts w:asciiTheme="minorEastAsia" w:hAnsiTheme="minorEastAsia"/>
          <w:szCs w:val="21"/>
        </w:rPr>
      </w:pPr>
      <w:r w:rsidRPr="00B220E6">
        <w:rPr>
          <w:rFonts w:asciiTheme="minorEastAsia" w:hAnsiTheme="minorEastAsia" w:hint="eastAsia"/>
          <w:szCs w:val="21"/>
        </w:rPr>
        <w:t>・金融機関等への振込手数料</w:t>
      </w:r>
    </w:p>
    <w:p w:rsidR="00E804A1" w:rsidRPr="00B220E6" w:rsidRDefault="00E804A1" w:rsidP="0080588D">
      <w:pPr>
        <w:ind w:leftChars="300" w:left="630" w:firstLineChars="400" w:firstLine="840"/>
        <w:rPr>
          <w:rFonts w:asciiTheme="minorEastAsia" w:hAnsiTheme="minorEastAsia"/>
          <w:szCs w:val="21"/>
        </w:rPr>
      </w:pPr>
      <w:r w:rsidRPr="00B220E6">
        <w:rPr>
          <w:rFonts w:asciiTheme="minorEastAsia" w:hAnsiTheme="minorEastAsia" w:hint="eastAsia"/>
          <w:szCs w:val="21"/>
        </w:rPr>
        <w:t>・公租公課（消費税を含む）</w:t>
      </w:r>
    </w:p>
    <w:p w:rsidR="0080588D" w:rsidRPr="00B220E6" w:rsidRDefault="00E804A1" w:rsidP="0080588D">
      <w:pPr>
        <w:ind w:leftChars="300" w:left="630" w:firstLineChars="400" w:firstLine="840"/>
        <w:rPr>
          <w:rFonts w:asciiTheme="minorEastAsia" w:hAnsiTheme="minorEastAsia"/>
          <w:szCs w:val="21"/>
        </w:rPr>
      </w:pPr>
      <w:r w:rsidRPr="00B220E6">
        <w:rPr>
          <w:rFonts w:asciiTheme="minorEastAsia" w:hAnsiTheme="minorEastAsia" w:hint="eastAsia"/>
          <w:szCs w:val="21"/>
        </w:rPr>
        <w:t>・通常事業の</w:t>
      </w:r>
      <w:r w:rsidR="00CC300C" w:rsidRPr="00B220E6">
        <w:rPr>
          <w:rFonts w:asciiTheme="minorEastAsia" w:hAnsiTheme="minorEastAsia" w:hint="eastAsia"/>
          <w:szCs w:val="21"/>
        </w:rPr>
        <w:t>為</w:t>
      </w:r>
      <w:r w:rsidRPr="00B220E6">
        <w:rPr>
          <w:rFonts w:asciiTheme="minorEastAsia" w:hAnsiTheme="minorEastAsia" w:hint="eastAsia"/>
          <w:szCs w:val="21"/>
        </w:rPr>
        <w:t>の資材購入費等</w:t>
      </w:r>
      <w:r w:rsidR="00CC300C" w:rsidRPr="00B220E6">
        <w:rPr>
          <w:rFonts w:asciiTheme="minorEastAsia" w:hAnsiTheme="minorEastAsia" w:hint="eastAsia"/>
          <w:szCs w:val="21"/>
        </w:rPr>
        <w:t>、</w:t>
      </w:r>
      <w:r w:rsidRPr="00B220E6">
        <w:rPr>
          <w:rFonts w:asciiTheme="minorEastAsia" w:hAnsiTheme="minorEastAsia" w:hint="eastAsia"/>
          <w:szCs w:val="21"/>
        </w:rPr>
        <w:t>新しい生活様式の実践とならないもの</w:t>
      </w:r>
    </w:p>
    <w:p w:rsidR="00095D76" w:rsidRDefault="00095D76" w:rsidP="00095D76">
      <w:pPr>
        <w:ind w:firstLineChars="500" w:firstLine="1050"/>
        <w:rPr>
          <w:rFonts w:asciiTheme="minorEastAsia" w:hAnsiTheme="minorEastAsia" w:cs="ＭＳ 明朝"/>
          <w:kern w:val="0"/>
          <w:szCs w:val="21"/>
        </w:rPr>
      </w:pPr>
    </w:p>
    <w:p w:rsidR="00095D76" w:rsidRDefault="00095D76" w:rsidP="00095D76">
      <w:pPr>
        <w:ind w:firstLineChars="500" w:firstLine="1050"/>
        <w:rPr>
          <w:rFonts w:asciiTheme="minorEastAsia" w:hAnsiTheme="minorEastAsia" w:cs="ＭＳ 明朝"/>
          <w:kern w:val="0"/>
          <w:szCs w:val="21"/>
        </w:rPr>
      </w:pPr>
      <w:r>
        <w:rPr>
          <w:rFonts w:asciiTheme="minorEastAsia" w:hAnsiTheme="minorEastAsia" w:cs="ＭＳ 明朝" w:hint="eastAsia"/>
          <w:kern w:val="0"/>
          <w:szCs w:val="21"/>
        </w:rPr>
        <w:t>（注）補助対象となるものであっても、下記に該当する場合は補助対象外となります。</w:t>
      </w:r>
    </w:p>
    <w:p w:rsidR="0080588D" w:rsidRPr="00B220E6" w:rsidRDefault="0080588D" w:rsidP="0080588D">
      <w:pPr>
        <w:ind w:leftChars="300" w:left="630" w:firstLineChars="400" w:firstLine="840"/>
        <w:rPr>
          <w:rFonts w:asciiTheme="minorEastAsia" w:hAnsiTheme="minorEastAsia"/>
          <w:szCs w:val="21"/>
        </w:rPr>
      </w:pPr>
      <w:r w:rsidRPr="00B220E6">
        <w:rPr>
          <w:rFonts w:asciiTheme="minorEastAsia" w:hAnsiTheme="minorEastAsia" w:cs="ＭＳ 明朝" w:hint="eastAsia"/>
          <w:kern w:val="0"/>
          <w:szCs w:val="21"/>
        </w:rPr>
        <w:t>・交付決定前に発注、購入、契約等を実施したもの</w:t>
      </w:r>
    </w:p>
    <w:p w:rsidR="0080588D" w:rsidRPr="00B220E6" w:rsidRDefault="0080588D" w:rsidP="0080588D">
      <w:pPr>
        <w:ind w:leftChars="300" w:left="630" w:firstLineChars="400" w:firstLine="840"/>
        <w:rPr>
          <w:rFonts w:asciiTheme="minorEastAsia" w:hAnsiTheme="minorEastAsia"/>
          <w:szCs w:val="21"/>
        </w:rPr>
      </w:pPr>
      <w:r w:rsidRPr="00B220E6">
        <w:rPr>
          <w:rFonts w:asciiTheme="minorEastAsia" w:hAnsiTheme="minorEastAsia" w:cs="ＭＳ 明朝" w:hint="eastAsia"/>
          <w:kern w:val="0"/>
          <w:szCs w:val="21"/>
        </w:rPr>
        <w:t>・国、地方公共団体、独立行政法人等、他から補助を受けている事業経費</w:t>
      </w:r>
    </w:p>
    <w:p w:rsidR="0080588D" w:rsidRPr="00B220E6" w:rsidRDefault="0080588D" w:rsidP="0080588D">
      <w:pPr>
        <w:ind w:leftChars="300" w:left="630" w:firstLineChars="400" w:firstLine="840"/>
        <w:rPr>
          <w:rFonts w:asciiTheme="minorEastAsia" w:hAnsiTheme="minorEastAsia"/>
          <w:szCs w:val="21"/>
        </w:rPr>
      </w:pPr>
      <w:r w:rsidRPr="00B220E6">
        <w:rPr>
          <w:rFonts w:asciiTheme="minorEastAsia" w:hAnsiTheme="minorEastAsia" w:cs="ＭＳ 明朝" w:hint="eastAsia"/>
          <w:kern w:val="0"/>
          <w:szCs w:val="21"/>
        </w:rPr>
        <w:t>・上記のほか、公的な資金の用途として社会通念上、不適切と認められる経費</w:t>
      </w:r>
    </w:p>
    <w:p w:rsidR="003C0CBB" w:rsidRPr="00B220E6" w:rsidRDefault="003C0CBB" w:rsidP="003C0CBB">
      <w:pPr>
        <w:pStyle w:val="Default"/>
        <w:rPr>
          <w:rFonts w:asciiTheme="minorEastAsia" w:eastAsiaTheme="minorEastAsia" w:hAnsiTheme="minorEastAsia" w:cs="ＭＳ 明朝"/>
          <w:color w:val="000000" w:themeColor="text1"/>
          <w:sz w:val="21"/>
          <w:szCs w:val="21"/>
        </w:rPr>
      </w:pPr>
    </w:p>
    <w:p w:rsidR="003C0CBB" w:rsidRPr="00B220E6" w:rsidRDefault="003C0CBB" w:rsidP="003C0CBB">
      <w:pPr>
        <w:pStyle w:val="Default"/>
        <w:rPr>
          <w:rFonts w:asciiTheme="majorEastAsia" w:eastAsiaTheme="majorEastAsia" w:hAnsiTheme="majorEastAsia" w:cs="ＭＳ 明朝"/>
          <w:color w:val="000000" w:themeColor="text1"/>
          <w:sz w:val="21"/>
          <w:szCs w:val="21"/>
        </w:rPr>
      </w:pPr>
      <w:r w:rsidRPr="00B220E6">
        <w:rPr>
          <w:rFonts w:asciiTheme="majorEastAsia" w:eastAsiaTheme="majorEastAsia" w:hAnsiTheme="majorEastAsia" w:cs="ＭＳ 明朝" w:hint="eastAsia"/>
          <w:color w:val="000000" w:themeColor="text1"/>
          <w:sz w:val="21"/>
          <w:szCs w:val="21"/>
        </w:rPr>
        <w:t>４　公募期間</w:t>
      </w:r>
    </w:p>
    <w:p w:rsidR="003C0CBB" w:rsidRPr="007A138C" w:rsidRDefault="003C0CBB" w:rsidP="003C0CBB">
      <w:pPr>
        <w:pStyle w:val="Default"/>
        <w:ind w:firstLineChars="200" w:firstLine="420"/>
        <w:rPr>
          <w:rFonts w:asciiTheme="minorEastAsia" w:eastAsiaTheme="minorEastAsia" w:hAnsiTheme="minorEastAsia" w:cs="ＭＳ 明朝"/>
          <w:color w:val="000000" w:themeColor="text1"/>
          <w:sz w:val="21"/>
          <w:szCs w:val="21"/>
          <w:u w:val="single"/>
        </w:rPr>
      </w:pPr>
      <w:r w:rsidRPr="007A138C">
        <w:rPr>
          <w:rFonts w:asciiTheme="minorEastAsia" w:eastAsiaTheme="minorEastAsia" w:hAnsiTheme="minorEastAsia" w:cs="ＭＳ 明朝" w:hint="eastAsia"/>
          <w:color w:val="000000" w:themeColor="text1"/>
          <w:sz w:val="21"/>
          <w:szCs w:val="21"/>
          <w:u w:val="single"/>
        </w:rPr>
        <w:t>令和２年８月２０日（木）～ 令和２年１０月３０日（金）</w:t>
      </w:r>
    </w:p>
    <w:p w:rsidR="003C0CBB" w:rsidRPr="00B220E6" w:rsidRDefault="003C0CBB" w:rsidP="003C0CBB">
      <w:pPr>
        <w:pStyle w:val="Default"/>
        <w:rPr>
          <w:rFonts w:asciiTheme="minorEastAsia" w:eastAsiaTheme="minorEastAsia" w:hAnsiTheme="minorEastAsia" w:cs="ＭＳ 明朝"/>
          <w:color w:val="000000" w:themeColor="text1"/>
          <w:sz w:val="21"/>
          <w:szCs w:val="21"/>
        </w:rPr>
      </w:pPr>
    </w:p>
    <w:p w:rsidR="003C0CBB" w:rsidRPr="00B220E6" w:rsidRDefault="003C0CBB" w:rsidP="003C0CBB">
      <w:pPr>
        <w:pStyle w:val="Default"/>
        <w:rPr>
          <w:rFonts w:asciiTheme="majorEastAsia" w:eastAsiaTheme="majorEastAsia" w:hAnsiTheme="majorEastAsia" w:cs="ＭＳ 明朝"/>
          <w:color w:val="000000" w:themeColor="text1"/>
          <w:sz w:val="21"/>
          <w:szCs w:val="21"/>
        </w:rPr>
      </w:pPr>
      <w:r w:rsidRPr="00B220E6">
        <w:rPr>
          <w:rFonts w:asciiTheme="majorEastAsia" w:eastAsiaTheme="majorEastAsia" w:hAnsiTheme="majorEastAsia" w:cs="ＭＳ 明朝" w:hint="eastAsia"/>
          <w:color w:val="000000" w:themeColor="text1"/>
          <w:sz w:val="21"/>
          <w:szCs w:val="21"/>
        </w:rPr>
        <w:t>５　交付決定</w:t>
      </w:r>
      <w:r w:rsidR="00556230" w:rsidRPr="00B220E6">
        <w:rPr>
          <w:rFonts w:asciiTheme="majorEastAsia" w:eastAsiaTheme="majorEastAsia" w:hAnsiTheme="majorEastAsia" w:cs="ＭＳ 明朝" w:hint="eastAsia"/>
          <w:color w:val="000000" w:themeColor="text1"/>
          <w:sz w:val="21"/>
          <w:szCs w:val="21"/>
        </w:rPr>
        <w:t>・採択方法</w:t>
      </w:r>
    </w:p>
    <w:p w:rsidR="003C0CBB" w:rsidRPr="00B220E6" w:rsidRDefault="00F1123A" w:rsidP="003C0CBB">
      <w:pPr>
        <w:pStyle w:val="Default"/>
        <w:ind w:firstLineChars="200" w:firstLine="420"/>
        <w:rPr>
          <w:rFonts w:asciiTheme="minorEastAsia" w:eastAsiaTheme="minorEastAsia" w:hAnsiTheme="minorEastAsia" w:cs="ＭＳ 明朝"/>
          <w:color w:val="000000" w:themeColor="text1"/>
          <w:sz w:val="21"/>
          <w:szCs w:val="21"/>
        </w:rPr>
      </w:pPr>
      <w:r w:rsidRPr="00B220E6">
        <w:rPr>
          <w:rFonts w:asciiTheme="minorEastAsia" w:eastAsiaTheme="minorEastAsia" w:hAnsiTheme="minorEastAsia" w:cs="ＭＳ 明朝" w:hint="eastAsia"/>
          <w:color w:val="000000" w:themeColor="text1"/>
          <w:sz w:val="21"/>
          <w:szCs w:val="21"/>
        </w:rPr>
        <w:t>申請書を</w:t>
      </w:r>
      <w:r w:rsidR="00F2466B" w:rsidRPr="00B220E6">
        <w:rPr>
          <w:rFonts w:asciiTheme="minorEastAsia" w:eastAsiaTheme="minorEastAsia" w:hAnsiTheme="minorEastAsia" w:cs="ＭＳ 明朝" w:hint="eastAsia"/>
          <w:color w:val="000000" w:themeColor="text1"/>
          <w:sz w:val="21"/>
          <w:szCs w:val="21"/>
        </w:rPr>
        <w:t>正式</w:t>
      </w:r>
      <w:r w:rsidRPr="00B220E6">
        <w:rPr>
          <w:rFonts w:asciiTheme="minorEastAsia" w:eastAsiaTheme="minorEastAsia" w:hAnsiTheme="minorEastAsia" w:cs="ＭＳ 明朝" w:hint="eastAsia"/>
          <w:color w:val="000000" w:themeColor="text1"/>
          <w:sz w:val="21"/>
          <w:szCs w:val="21"/>
        </w:rPr>
        <w:t>受理</w:t>
      </w:r>
      <w:r w:rsidR="00F2466B" w:rsidRPr="00B220E6">
        <w:rPr>
          <w:rFonts w:asciiTheme="minorEastAsia" w:eastAsiaTheme="minorEastAsia" w:hAnsiTheme="minorEastAsia" w:cs="ＭＳ 明朝" w:hint="eastAsia"/>
          <w:color w:val="000000" w:themeColor="text1"/>
          <w:sz w:val="21"/>
          <w:szCs w:val="21"/>
        </w:rPr>
        <w:t>した後</w:t>
      </w:r>
      <w:r w:rsidRPr="00B220E6">
        <w:rPr>
          <w:rFonts w:asciiTheme="minorEastAsia" w:eastAsiaTheme="minorEastAsia" w:hAnsiTheme="minorEastAsia" w:cs="ＭＳ 明朝" w:hint="eastAsia"/>
          <w:color w:val="000000" w:themeColor="text1"/>
          <w:sz w:val="21"/>
          <w:szCs w:val="21"/>
        </w:rPr>
        <w:t>、事業者</w:t>
      </w:r>
      <w:r w:rsidR="00095D76">
        <w:rPr>
          <w:rFonts w:asciiTheme="minorEastAsia" w:eastAsiaTheme="minorEastAsia" w:hAnsiTheme="minorEastAsia" w:cs="ＭＳ 明朝" w:hint="eastAsia"/>
          <w:color w:val="000000" w:themeColor="text1"/>
          <w:sz w:val="21"/>
          <w:szCs w:val="21"/>
        </w:rPr>
        <w:t>毎</w:t>
      </w:r>
      <w:r w:rsidRPr="00B220E6">
        <w:rPr>
          <w:rFonts w:asciiTheme="minorEastAsia" w:eastAsiaTheme="minorEastAsia" w:hAnsiTheme="minorEastAsia" w:cs="ＭＳ 明朝" w:hint="eastAsia"/>
          <w:color w:val="000000" w:themeColor="text1"/>
          <w:sz w:val="21"/>
          <w:szCs w:val="21"/>
        </w:rPr>
        <w:t>に随時</w:t>
      </w:r>
      <w:r w:rsidR="00556230" w:rsidRPr="00B220E6">
        <w:rPr>
          <w:rFonts w:asciiTheme="minorEastAsia" w:eastAsiaTheme="minorEastAsia" w:hAnsiTheme="minorEastAsia" w:cs="ＭＳ 明朝" w:hint="eastAsia"/>
          <w:color w:val="000000" w:themeColor="text1"/>
          <w:sz w:val="21"/>
          <w:szCs w:val="21"/>
        </w:rPr>
        <w:t>書面審査</w:t>
      </w:r>
      <w:r w:rsidR="00F2466B" w:rsidRPr="00B220E6">
        <w:rPr>
          <w:rFonts w:asciiTheme="minorEastAsia" w:eastAsiaTheme="minorEastAsia" w:hAnsiTheme="minorEastAsia" w:cs="ＭＳ 明朝" w:hint="eastAsia"/>
          <w:color w:val="000000" w:themeColor="text1"/>
          <w:sz w:val="21"/>
          <w:szCs w:val="21"/>
        </w:rPr>
        <w:t>を行い、</w:t>
      </w:r>
      <w:r w:rsidR="00556230" w:rsidRPr="00B220E6">
        <w:rPr>
          <w:rFonts w:asciiTheme="minorEastAsia" w:eastAsiaTheme="minorEastAsia" w:hAnsiTheme="minorEastAsia" w:cs="ＭＳ 明朝" w:hint="eastAsia"/>
          <w:color w:val="000000" w:themeColor="text1"/>
          <w:sz w:val="21"/>
          <w:szCs w:val="21"/>
        </w:rPr>
        <w:t>交付決定</w:t>
      </w:r>
      <w:r w:rsidR="00F2466B" w:rsidRPr="00B220E6">
        <w:rPr>
          <w:rFonts w:asciiTheme="minorEastAsia" w:eastAsiaTheme="minorEastAsia" w:hAnsiTheme="minorEastAsia" w:cs="ＭＳ 明朝" w:hint="eastAsia"/>
          <w:color w:val="000000" w:themeColor="text1"/>
          <w:sz w:val="21"/>
          <w:szCs w:val="21"/>
        </w:rPr>
        <w:t>致します。</w:t>
      </w:r>
    </w:p>
    <w:p w:rsidR="00F2466B" w:rsidRPr="00B220E6" w:rsidRDefault="00F2466B" w:rsidP="003C0CBB">
      <w:pPr>
        <w:pStyle w:val="Default"/>
        <w:ind w:firstLineChars="200" w:firstLine="420"/>
        <w:rPr>
          <w:rFonts w:asciiTheme="minorEastAsia" w:eastAsiaTheme="minorEastAsia" w:hAnsiTheme="minorEastAsia" w:cs="ＭＳ 明朝"/>
          <w:color w:val="000000" w:themeColor="text1"/>
          <w:sz w:val="21"/>
          <w:szCs w:val="21"/>
        </w:rPr>
      </w:pPr>
      <w:r w:rsidRPr="00B220E6">
        <w:rPr>
          <w:rFonts w:asciiTheme="minorEastAsia" w:eastAsiaTheme="minorEastAsia" w:hAnsiTheme="minorEastAsia" w:cs="ＭＳ 明朝" w:hint="eastAsia"/>
          <w:color w:val="000000" w:themeColor="text1"/>
          <w:sz w:val="21"/>
          <w:szCs w:val="21"/>
        </w:rPr>
        <w:t>（交付決定まで、申請書提出日から１０日前後を要する場合がございますので、ご容赦下さい。）</w:t>
      </w:r>
    </w:p>
    <w:p w:rsidR="003C0CBB" w:rsidRPr="00B220E6" w:rsidRDefault="003C0CBB" w:rsidP="00556230">
      <w:pPr>
        <w:pStyle w:val="Default"/>
        <w:ind w:firstLineChars="200" w:firstLine="420"/>
        <w:rPr>
          <w:rFonts w:asciiTheme="minorEastAsia" w:eastAsiaTheme="minorEastAsia" w:hAnsiTheme="minorEastAsia" w:cs="ＭＳ 明朝"/>
          <w:color w:val="auto"/>
          <w:sz w:val="21"/>
          <w:szCs w:val="21"/>
        </w:rPr>
      </w:pPr>
      <w:bookmarkStart w:id="4" w:name="_Hlk44583476"/>
      <w:bookmarkStart w:id="5" w:name="_Hlk44591645"/>
      <w:r w:rsidRPr="00B220E6">
        <w:rPr>
          <w:rFonts w:asciiTheme="minorEastAsia" w:eastAsiaTheme="minorEastAsia" w:hAnsiTheme="minorEastAsia" w:cs="ＭＳ 明朝" w:hint="eastAsia"/>
          <w:color w:val="auto"/>
          <w:sz w:val="21"/>
          <w:szCs w:val="21"/>
        </w:rPr>
        <w:t>採択</w:t>
      </w:r>
      <w:r w:rsidR="00095D76">
        <w:rPr>
          <w:rFonts w:asciiTheme="minorEastAsia" w:eastAsiaTheme="minorEastAsia" w:hAnsiTheme="minorEastAsia" w:cs="ＭＳ 明朝" w:hint="eastAsia"/>
          <w:color w:val="auto"/>
          <w:sz w:val="21"/>
          <w:szCs w:val="21"/>
        </w:rPr>
        <w:t>事業者</w:t>
      </w:r>
      <w:r w:rsidR="00556230" w:rsidRPr="00B220E6">
        <w:rPr>
          <w:rFonts w:asciiTheme="minorEastAsia" w:eastAsiaTheme="minorEastAsia" w:hAnsiTheme="minorEastAsia" w:cs="ＭＳ 明朝" w:hint="eastAsia"/>
          <w:color w:val="auto"/>
          <w:sz w:val="21"/>
          <w:szCs w:val="21"/>
        </w:rPr>
        <w:t>のみ</w:t>
      </w:r>
      <w:r w:rsidRPr="00B220E6">
        <w:rPr>
          <w:rFonts w:asciiTheme="minorEastAsia" w:eastAsiaTheme="minorEastAsia" w:hAnsiTheme="minorEastAsia" w:cs="ＭＳ 明朝" w:hint="eastAsia"/>
          <w:color w:val="auto"/>
          <w:sz w:val="21"/>
          <w:szCs w:val="21"/>
        </w:rPr>
        <w:t>、</w:t>
      </w:r>
      <w:r w:rsidR="00095D76">
        <w:rPr>
          <w:rFonts w:asciiTheme="minorEastAsia" w:eastAsiaTheme="minorEastAsia" w:hAnsiTheme="minorEastAsia" w:cs="ＭＳ 明朝" w:hint="eastAsia"/>
          <w:color w:val="auto"/>
          <w:sz w:val="21"/>
          <w:szCs w:val="21"/>
        </w:rPr>
        <w:t>交付決定通知書を送付</w:t>
      </w:r>
      <w:r w:rsidR="00556230" w:rsidRPr="00B220E6">
        <w:rPr>
          <w:rFonts w:asciiTheme="minorEastAsia" w:eastAsiaTheme="minorEastAsia" w:hAnsiTheme="minorEastAsia" w:cs="ＭＳ 明朝" w:hint="eastAsia"/>
          <w:color w:val="auto"/>
          <w:sz w:val="21"/>
          <w:szCs w:val="21"/>
        </w:rPr>
        <w:t>致します</w:t>
      </w:r>
      <w:r w:rsidRPr="00B220E6">
        <w:rPr>
          <w:rFonts w:asciiTheme="minorEastAsia" w:eastAsiaTheme="minorEastAsia" w:hAnsiTheme="minorEastAsia" w:cs="ＭＳ 明朝" w:hint="eastAsia"/>
          <w:color w:val="auto"/>
          <w:sz w:val="21"/>
          <w:szCs w:val="21"/>
        </w:rPr>
        <w:t>。</w:t>
      </w:r>
      <w:bookmarkEnd w:id="4"/>
    </w:p>
    <w:bookmarkEnd w:id="5"/>
    <w:p w:rsidR="008530A0" w:rsidRPr="00B220E6" w:rsidRDefault="008530A0" w:rsidP="00507054">
      <w:pPr>
        <w:autoSpaceDE w:val="0"/>
        <w:autoSpaceDN w:val="0"/>
        <w:adjustRightInd w:val="0"/>
        <w:jc w:val="left"/>
        <w:rPr>
          <w:rFonts w:asciiTheme="minorEastAsia" w:hAnsiTheme="minorEastAsia" w:cs="ＭＳ 明朝"/>
          <w:kern w:val="0"/>
          <w:szCs w:val="21"/>
        </w:rPr>
      </w:pPr>
    </w:p>
    <w:p w:rsidR="007078C2" w:rsidRPr="00B220E6" w:rsidRDefault="003C0CBB" w:rsidP="007078C2">
      <w:pPr>
        <w:pStyle w:val="Default"/>
        <w:rPr>
          <w:rFonts w:asciiTheme="majorEastAsia" w:eastAsiaTheme="majorEastAsia" w:hAnsiTheme="majorEastAsia" w:cs="ＭＳ 明朝"/>
          <w:color w:val="auto"/>
          <w:sz w:val="21"/>
          <w:szCs w:val="21"/>
        </w:rPr>
      </w:pPr>
      <w:r w:rsidRPr="00B220E6">
        <w:rPr>
          <w:rFonts w:asciiTheme="majorEastAsia" w:eastAsiaTheme="majorEastAsia" w:hAnsiTheme="majorEastAsia" w:cs="ＭＳ 明朝" w:hint="eastAsia"/>
          <w:color w:val="auto"/>
          <w:sz w:val="21"/>
          <w:szCs w:val="21"/>
        </w:rPr>
        <w:t>６</w:t>
      </w:r>
      <w:r w:rsidR="007078C2" w:rsidRPr="00B220E6">
        <w:rPr>
          <w:rFonts w:asciiTheme="majorEastAsia" w:eastAsiaTheme="majorEastAsia" w:hAnsiTheme="majorEastAsia" w:cs="ＭＳ 明朝" w:hint="eastAsia"/>
          <w:color w:val="auto"/>
          <w:sz w:val="21"/>
          <w:szCs w:val="21"/>
        </w:rPr>
        <w:t xml:space="preserve">　補助</w:t>
      </w:r>
      <w:r w:rsidRPr="00B220E6">
        <w:rPr>
          <w:rFonts w:asciiTheme="majorEastAsia" w:eastAsiaTheme="majorEastAsia" w:hAnsiTheme="majorEastAsia" w:cs="ＭＳ 明朝" w:hint="eastAsia"/>
          <w:color w:val="auto"/>
          <w:sz w:val="21"/>
          <w:szCs w:val="21"/>
        </w:rPr>
        <w:t>実施</w:t>
      </w:r>
      <w:r w:rsidR="007078C2" w:rsidRPr="00B220E6">
        <w:rPr>
          <w:rFonts w:asciiTheme="majorEastAsia" w:eastAsiaTheme="majorEastAsia" w:hAnsiTheme="majorEastAsia" w:cs="ＭＳ 明朝" w:hint="eastAsia"/>
          <w:color w:val="auto"/>
          <w:sz w:val="21"/>
          <w:szCs w:val="21"/>
        </w:rPr>
        <w:t>期間</w:t>
      </w:r>
    </w:p>
    <w:p w:rsidR="004D653F" w:rsidRPr="00D21FB1" w:rsidRDefault="007078C2" w:rsidP="00CB7158">
      <w:pPr>
        <w:pStyle w:val="Default"/>
        <w:rPr>
          <w:rFonts w:asciiTheme="minorEastAsia" w:eastAsiaTheme="minorEastAsia" w:hAnsiTheme="minorEastAsia" w:cs="ＭＳ 明朝"/>
          <w:color w:val="auto"/>
          <w:sz w:val="21"/>
          <w:szCs w:val="21"/>
          <w:u w:val="single"/>
        </w:rPr>
      </w:pPr>
      <w:r w:rsidRPr="00B220E6">
        <w:rPr>
          <w:rFonts w:asciiTheme="minorEastAsia" w:eastAsiaTheme="minorEastAsia" w:hAnsiTheme="minorEastAsia" w:cs="ＭＳ 明朝" w:hint="eastAsia"/>
          <w:color w:val="auto"/>
          <w:sz w:val="21"/>
          <w:szCs w:val="21"/>
        </w:rPr>
        <w:t xml:space="preserve">　</w:t>
      </w:r>
      <w:r w:rsidRPr="00D21FB1">
        <w:rPr>
          <w:rFonts w:asciiTheme="minorEastAsia" w:eastAsiaTheme="minorEastAsia" w:hAnsiTheme="minorEastAsia" w:cs="ＭＳ 明朝" w:hint="eastAsia"/>
          <w:color w:val="auto"/>
          <w:sz w:val="21"/>
          <w:szCs w:val="21"/>
        </w:rPr>
        <w:t xml:space="preserve">　</w:t>
      </w:r>
      <w:r w:rsidR="00DF6141" w:rsidRPr="00D21FB1">
        <w:rPr>
          <w:rFonts w:asciiTheme="minorEastAsia" w:eastAsiaTheme="minorEastAsia" w:hAnsiTheme="minorEastAsia" w:cs="ＭＳ 明朝"/>
          <w:color w:val="auto"/>
          <w:sz w:val="21"/>
          <w:szCs w:val="21"/>
          <w:u w:val="single"/>
        </w:rPr>
        <w:t>交付決定日より</w:t>
      </w:r>
      <w:r w:rsidR="002810BD" w:rsidRPr="00D21FB1">
        <w:rPr>
          <w:rFonts w:asciiTheme="minorEastAsia" w:eastAsiaTheme="minorEastAsia" w:hAnsiTheme="minorEastAsia" w:cs="ＭＳ 明朝" w:hint="eastAsia"/>
          <w:color w:val="auto"/>
          <w:sz w:val="21"/>
          <w:szCs w:val="21"/>
          <w:u w:val="single"/>
        </w:rPr>
        <w:t>令和</w:t>
      </w:r>
      <w:r w:rsidR="006B4EE9" w:rsidRPr="00D21FB1">
        <w:rPr>
          <w:rFonts w:asciiTheme="minorEastAsia" w:eastAsiaTheme="minorEastAsia" w:hAnsiTheme="minorEastAsia" w:cs="ＭＳ 明朝" w:hint="eastAsia"/>
          <w:color w:val="auto"/>
          <w:sz w:val="21"/>
          <w:szCs w:val="21"/>
          <w:u w:val="single"/>
        </w:rPr>
        <w:t>３</w:t>
      </w:r>
      <w:r w:rsidR="002810BD" w:rsidRPr="00D21FB1">
        <w:rPr>
          <w:rFonts w:asciiTheme="minorEastAsia" w:eastAsiaTheme="minorEastAsia" w:hAnsiTheme="minorEastAsia" w:cs="ＭＳ 明朝" w:hint="eastAsia"/>
          <w:color w:val="auto"/>
          <w:sz w:val="21"/>
          <w:szCs w:val="21"/>
          <w:u w:val="single"/>
        </w:rPr>
        <w:t>年１月</w:t>
      </w:r>
      <w:r w:rsidR="001031FC" w:rsidRPr="00D21FB1">
        <w:rPr>
          <w:rFonts w:asciiTheme="minorEastAsia" w:eastAsiaTheme="minorEastAsia" w:hAnsiTheme="minorEastAsia" w:cs="ＭＳ 明朝" w:hint="eastAsia"/>
          <w:color w:val="auto"/>
          <w:sz w:val="21"/>
          <w:szCs w:val="21"/>
          <w:u w:val="single"/>
        </w:rPr>
        <w:t>２</w:t>
      </w:r>
      <w:r w:rsidR="006B4EE9" w:rsidRPr="00D21FB1">
        <w:rPr>
          <w:rFonts w:asciiTheme="minorEastAsia" w:eastAsiaTheme="minorEastAsia" w:hAnsiTheme="minorEastAsia" w:cs="ＭＳ 明朝" w:hint="eastAsia"/>
          <w:color w:val="auto"/>
          <w:sz w:val="21"/>
          <w:szCs w:val="21"/>
          <w:u w:val="single"/>
        </w:rPr>
        <w:t>９</w:t>
      </w:r>
      <w:r w:rsidR="002810BD" w:rsidRPr="00D21FB1">
        <w:rPr>
          <w:rFonts w:asciiTheme="minorEastAsia" w:eastAsiaTheme="minorEastAsia" w:hAnsiTheme="minorEastAsia" w:cs="ＭＳ 明朝" w:hint="eastAsia"/>
          <w:color w:val="auto"/>
          <w:sz w:val="21"/>
          <w:szCs w:val="21"/>
          <w:u w:val="single"/>
        </w:rPr>
        <w:t>日（</w:t>
      </w:r>
      <w:r w:rsidR="001031FC" w:rsidRPr="00D21FB1">
        <w:rPr>
          <w:rFonts w:asciiTheme="minorEastAsia" w:eastAsiaTheme="minorEastAsia" w:hAnsiTheme="minorEastAsia" w:cs="ＭＳ 明朝" w:hint="eastAsia"/>
          <w:color w:val="auto"/>
          <w:sz w:val="21"/>
          <w:szCs w:val="21"/>
          <w:u w:val="single"/>
        </w:rPr>
        <w:t>金</w:t>
      </w:r>
      <w:r w:rsidR="004D653F" w:rsidRPr="00D21FB1">
        <w:rPr>
          <w:rFonts w:asciiTheme="minorEastAsia" w:eastAsiaTheme="minorEastAsia" w:hAnsiTheme="minorEastAsia" w:cs="ＭＳ 明朝" w:hint="eastAsia"/>
          <w:color w:val="auto"/>
          <w:sz w:val="21"/>
          <w:szCs w:val="21"/>
          <w:u w:val="single"/>
        </w:rPr>
        <w:t>）迄</w:t>
      </w:r>
    </w:p>
    <w:p w:rsidR="0064650C" w:rsidRPr="00D21FB1" w:rsidRDefault="0064650C" w:rsidP="007078C2">
      <w:pPr>
        <w:pStyle w:val="Default"/>
        <w:rPr>
          <w:rFonts w:asciiTheme="minorEastAsia" w:eastAsiaTheme="minorEastAsia" w:hAnsiTheme="minorEastAsia" w:cs="ＭＳ 明朝"/>
          <w:color w:val="auto"/>
          <w:sz w:val="21"/>
          <w:szCs w:val="21"/>
        </w:rPr>
      </w:pPr>
    </w:p>
    <w:p w:rsidR="007A138C" w:rsidRPr="00B220E6" w:rsidRDefault="007A138C" w:rsidP="007078C2">
      <w:pPr>
        <w:pStyle w:val="Default"/>
        <w:rPr>
          <w:rFonts w:asciiTheme="minorEastAsia" w:eastAsiaTheme="minorEastAsia" w:hAnsiTheme="minorEastAsia" w:cs="ＭＳ 明朝"/>
          <w:color w:val="auto"/>
          <w:sz w:val="21"/>
          <w:szCs w:val="21"/>
        </w:rPr>
      </w:pPr>
    </w:p>
    <w:p w:rsidR="00095D76" w:rsidRPr="00B220E6" w:rsidRDefault="00095D76" w:rsidP="00095D76">
      <w:pPr>
        <w:pStyle w:val="Default"/>
        <w:rPr>
          <w:rFonts w:asciiTheme="majorEastAsia" w:eastAsiaTheme="majorEastAsia" w:hAnsiTheme="majorEastAsia" w:cs="ＭＳ 明朝"/>
          <w:color w:val="auto"/>
          <w:sz w:val="21"/>
          <w:szCs w:val="21"/>
        </w:rPr>
      </w:pPr>
      <w:r>
        <w:rPr>
          <w:rFonts w:asciiTheme="majorEastAsia" w:eastAsiaTheme="majorEastAsia" w:hAnsiTheme="majorEastAsia" w:cs="ＭＳ 明朝" w:hint="eastAsia"/>
          <w:color w:val="auto"/>
          <w:sz w:val="21"/>
          <w:szCs w:val="21"/>
        </w:rPr>
        <w:lastRenderedPageBreak/>
        <w:t>７</w:t>
      </w:r>
      <w:r w:rsidRPr="00B220E6">
        <w:rPr>
          <w:rFonts w:asciiTheme="majorEastAsia" w:eastAsiaTheme="majorEastAsia" w:hAnsiTheme="majorEastAsia" w:cs="ＭＳ 明朝" w:hint="eastAsia"/>
          <w:color w:val="auto"/>
          <w:sz w:val="21"/>
          <w:szCs w:val="21"/>
        </w:rPr>
        <w:t xml:space="preserve">　提出書類</w:t>
      </w:r>
      <w:r>
        <w:rPr>
          <w:rFonts w:asciiTheme="majorEastAsia" w:eastAsiaTheme="majorEastAsia" w:hAnsiTheme="majorEastAsia" w:cs="ＭＳ 明朝" w:hint="eastAsia"/>
          <w:color w:val="auto"/>
          <w:sz w:val="21"/>
          <w:szCs w:val="21"/>
        </w:rPr>
        <w:t>（交付申請時）</w:t>
      </w:r>
    </w:p>
    <w:p w:rsidR="00095D76" w:rsidRPr="00B220E6" w:rsidRDefault="00095D76" w:rsidP="00095D76">
      <w:pPr>
        <w:pStyle w:val="Default"/>
        <w:ind w:firstLineChars="200" w:firstLine="420"/>
        <w:rPr>
          <w:rFonts w:asciiTheme="minorEastAsia" w:eastAsiaTheme="minorEastAsia" w:hAnsiTheme="minorEastAsia" w:cs="ＭＳ 明朝"/>
          <w:color w:val="auto"/>
          <w:sz w:val="21"/>
          <w:szCs w:val="21"/>
        </w:rPr>
      </w:pPr>
      <w:r w:rsidRPr="00B220E6">
        <w:rPr>
          <w:rFonts w:asciiTheme="minorEastAsia" w:eastAsiaTheme="minorEastAsia" w:hAnsiTheme="minorEastAsia" w:cs="ＭＳ 明朝" w:hint="eastAsia"/>
          <w:color w:val="auto"/>
          <w:sz w:val="21"/>
          <w:szCs w:val="21"/>
        </w:rPr>
        <w:t>【全事業者】</w:t>
      </w:r>
    </w:p>
    <w:p w:rsidR="00095D76" w:rsidRPr="00B220E6" w:rsidRDefault="00095D76" w:rsidP="007A138C">
      <w:pPr>
        <w:pStyle w:val="Default"/>
        <w:ind w:firstLineChars="300" w:firstLine="630"/>
        <w:rPr>
          <w:rFonts w:asciiTheme="minorEastAsia" w:eastAsiaTheme="minorEastAsia" w:hAnsiTheme="minorEastAsia" w:cs="ＭＳ 明朝"/>
          <w:color w:val="auto"/>
          <w:sz w:val="21"/>
          <w:szCs w:val="21"/>
        </w:rPr>
      </w:pPr>
      <w:r w:rsidRPr="00B220E6">
        <w:rPr>
          <w:rFonts w:asciiTheme="minorEastAsia" w:eastAsiaTheme="minorEastAsia" w:hAnsiTheme="minorEastAsia" w:cs="ＭＳ 明朝" w:hint="eastAsia"/>
          <w:color w:val="auto"/>
          <w:sz w:val="21"/>
          <w:szCs w:val="21"/>
        </w:rPr>
        <w:t>・交付申請書（様式第１</w:t>
      </w:r>
      <w:r w:rsidR="006B1BAE">
        <w:rPr>
          <w:rFonts w:asciiTheme="minorEastAsia" w:eastAsiaTheme="minorEastAsia" w:hAnsiTheme="minorEastAsia" w:cs="ＭＳ 明朝" w:hint="eastAsia"/>
          <w:color w:val="auto"/>
          <w:sz w:val="21"/>
          <w:szCs w:val="21"/>
        </w:rPr>
        <w:t>号</w:t>
      </w:r>
      <w:r w:rsidRPr="00B220E6">
        <w:rPr>
          <w:rFonts w:asciiTheme="minorEastAsia" w:eastAsiaTheme="minorEastAsia" w:hAnsiTheme="minorEastAsia" w:cs="ＭＳ 明朝" w:hint="eastAsia"/>
          <w:color w:val="auto"/>
          <w:sz w:val="21"/>
          <w:szCs w:val="21"/>
        </w:rPr>
        <w:t>）</w:t>
      </w:r>
      <w:r w:rsidR="007A138C">
        <w:rPr>
          <w:rFonts w:asciiTheme="minorEastAsia" w:eastAsiaTheme="minorEastAsia" w:hAnsiTheme="minorEastAsia" w:cs="ＭＳ 明朝" w:hint="eastAsia"/>
          <w:color w:val="auto"/>
          <w:sz w:val="21"/>
          <w:szCs w:val="21"/>
        </w:rPr>
        <w:t xml:space="preserve">　　</w:t>
      </w:r>
      <w:r w:rsidRPr="00B220E6">
        <w:rPr>
          <w:rFonts w:asciiTheme="minorEastAsia" w:eastAsiaTheme="minorEastAsia" w:hAnsiTheme="minorEastAsia" w:cs="ＭＳ 明朝" w:hint="eastAsia"/>
          <w:color w:val="auto"/>
          <w:sz w:val="21"/>
          <w:szCs w:val="21"/>
        </w:rPr>
        <w:t>・事業計画書（別紙１）</w:t>
      </w:r>
      <w:r w:rsidR="007A138C">
        <w:rPr>
          <w:rFonts w:asciiTheme="minorEastAsia" w:eastAsiaTheme="minorEastAsia" w:hAnsiTheme="minorEastAsia" w:cs="ＭＳ 明朝" w:hint="eastAsia"/>
          <w:color w:val="auto"/>
          <w:sz w:val="21"/>
          <w:szCs w:val="21"/>
        </w:rPr>
        <w:t xml:space="preserve">　　</w:t>
      </w:r>
      <w:r w:rsidRPr="00B220E6">
        <w:rPr>
          <w:rFonts w:asciiTheme="minorEastAsia" w:eastAsiaTheme="minorEastAsia" w:hAnsiTheme="minorEastAsia" w:cs="ＭＳ 明朝" w:hint="eastAsia"/>
          <w:color w:val="auto"/>
          <w:sz w:val="21"/>
          <w:szCs w:val="21"/>
        </w:rPr>
        <w:t>・誓約書（別紙２）</w:t>
      </w:r>
    </w:p>
    <w:p w:rsidR="00095D76" w:rsidRPr="00B220E6" w:rsidRDefault="00095D76" w:rsidP="00095D76">
      <w:pPr>
        <w:pStyle w:val="Default"/>
        <w:ind w:firstLineChars="300" w:firstLine="630"/>
        <w:rPr>
          <w:rFonts w:asciiTheme="minorEastAsia" w:eastAsiaTheme="minorEastAsia" w:hAnsiTheme="minorEastAsia"/>
          <w:color w:val="auto"/>
          <w:sz w:val="21"/>
          <w:szCs w:val="21"/>
        </w:rPr>
      </w:pPr>
      <w:r w:rsidRPr="00B220E6">
        <w:rPr>
          <w:rFonts w:asciiTheme="minorEastAsia" w:eastAsiaTheme="minorEastAsia" w:hAnsiTheme="minorEastAsia" w:hint="eastAsia"/>
          <w:color w:val="auto"/>
          <w:sz w:val="21"/>
          <w:szCs w:val="21"/>
        </w:rPr>
        <w:t>・経費の金額が確認できる</w:t>
      </w:r>
      <w:r>
        <w:rPr>
          <w:rFonts w:asciiTheme="minorEastAsia" w:eastAsiaTheme="minorEastAsia" w:hAnsiTheme="minorEastAsia" w:hint="eastAsia"/>
          <w:color w:val="auto"/>
          <w:sz w:val="21"/>
          <w:szCs w:val="21"/>
        </w:rPr>
        <w:t>書類の写し</w:t>
      </w:r>
      <w:r w:rsidRPr="00B220E6">
        <w:rPr>
          <w:rFonts w:asciiTheme="minorEastAsia" w:eastAsiaTheme="minorEastAsia" w:hAnsiTheme="minorEastAsia" w:hint="eastAsia"/>
          <w:color w:val="auto"/>
          <w:sz w:val="21"/>
          <w:szCs w:val="21"/>
        </w:rPr>
        <w:t>（見積書や金額が記載されたパンフレット等）</w:t>
      </w:r>
    </w:p>
    <w:p w:rsidR="00095D76" w:rsidRPr="00B220E6" w:rsidRDefault="00095D76" w:rsidP="00095D76">
      <w:pPr>
        <w:pStyle w:val="Default"/>
        <w:ind w:firstLineChars="200" w:firstLine="420"/>
        <w:rPr>
          <w:rFonts w:asciiTheme="minorEastAsia" w:eastAsiaTheme="minorEastAsia" w:hAnsiTheme="minorEastAsia" w:cs="ＭＳ 明朝"/>
          <w:color w:val="auto"/>
          <w:sz w:val="21"/>
          <w:szCs w:val="21"/>
        </w:rPr>
      </w:pPr>
      <w:r w:rsidRPr="00B220E6">
        <w:rPr>
          <w:rFonts w:asciiTheme="minorEastAsia" w:eastAsiaTheme="minorEastAsia" w:hAnsiTheme="minorEastAsia" w:cs="ＭＳ 明朝" w:hint="eastAsia"/>
          <w:color w:val="auto"/>
          <w:sz w:val="21"/>
          <w:szCs w:val="21"/>
        </w:rPr>
        <w:t>【法人のみ】</w:t>
      </w:r>
    </w:p>
    <w:p w:rsidR="00095D76" w:rsidRPr="00CE4A9B" w:rsidRDefault="00095D76" w:rsidP="00095D76">
      <w:pPr>
        <w:pStyle w:val="Default"/>
        <w:ind w:firstLineChars="300" w:firstLine="630"/>
        <w:rPr>
          <w:rFonts w:asciiTheme="minorEastAsia" w:eastAsiaTheme="minorEastAsia" w:hAnsiTheme="minorEastAsia" w:cs="ＭＳ 明朝"/>
          <w:color w:val="auto"/>
          <w:sz w:val="21"/>
          <w:szCs w:val="21"/>
        </w:rPr>
      </w:pPr>
      <w:r w:rsidRPr="00B220E6">
        <w:rPr>
          <w:rFonts w:asciiTheme="minorEastAsia" w:eastAsiaTheme="minorEastAsia" w:hAnsiTheme="minorEastAsia" w:cs="ＭＳ 明朝" w:hint="eastAsia"/>
          <w:color w:val="auto"/>
          <w:sz w:val="21"/>
          <w:szCs w:val="21"/>
        </w:rPr>
        <w:t>・</w:t>
      </w:r>
      <w:r w:rsidRPr="00B220E6">
        <w:rPr>
          <w:rFonts w:asciiTheme="minorEastAsia" w:eastAsiaTheme="minorEastAsia" w:hAnsiTheme="minorEastAsia" w:hint="eastAsia"/>
          <w:color w:val="auto"/>
          <w:sz w:val="21"/>
          <w:szCs w:val="21"/>
        </w:rPr>
        <w:t>直近の貸借対照表及び損益計算書の写し</w:t>
      </w:r>
    </w:p>
    <w:p w:rsidR="00095D76" w:rsidRPr="00B220E6" w:rsidRDefault="00095D76" w:rsidP="00095D76">
      <w:pPr>
        <w:pStyle w:val="Default"/>
        <w:ind w:firstLineChars="200" w:firstLine="420"/>
        <w:rPr>
          <w:rFonts w:asciiTheme="minorEastAsia" w:eastAsiaTheme="minorEastAsia" w:hAnsiTheme="minorEastAsia" w:cs="ＭＳ 明朝"/>
          <w:color w:val="auto"/>
          <w:sz w:val="21"/>
          <w:szCs w:val="21"/>
        </w:rPr>
      </w:pPr>
      <w:r w:rsidRPr="00B220E6">
        <w:rPr>
          <w:rFonts w:asciiTheme="minorEastAsia" w:eastAsiaTheme="minorEastAsia" w:hAnsiTheme="minorEastAsia" w:cs="ＭＳ 明朝" w:hint="eastAsia"/>
          <w:color w:val="auto"/>
          <w:sz w:val="21"/>
          <w:szCs w:val="21"/>
        </w:rPr>
        <w:t>【個人のみ】</w:t>
      </w:r>
    </w:p>
    <w:p w:rsidR="00095D76" w:rsidRPr="00B220E6" w:rsidRDefault="00095D76" w:rsidP="00095D76">
      <w:pPr>
        <w:pStyle w:val="Default"/>
        <w:ind w:firstLineChars="300" w:firstLine="630"/>
        <w:rPr>
          <w:rFonts w:asciiTheme="minorEastAsia" w:eastAsiaTheme="minorEastAsia" w:hAnsiTheme="minorEastAsia"/>
          <w:color w:val="auto"/>
          <w:sz w:val="21"/>
          <w:szCs w:val="21"/>
        </w:rPr>
      </w:pPr>
      <w:r w:rsidRPr="00B220E6">
        <w:rPr>
          <w:rFonts w:asciiTheme="minorEastAsia" w:eastAsiaTheme="minorEastAsia" w:hAnsiTheme="minorEastAsia" w:cs="ＭＳ 明朝" w:hint="eastAsia"/>
          <w:color w:val="auto"/>
          <w:sz w:val="21"/>
          <w:szCs w:val="21"/>
        </w:rPr>
        <w:t>・</w:t>
      </w:r>
      <w:r w:rsidRPr="00B220E6">
        <w:rPr>
          <w:rFonts w:asciiTheme="minorEastAsia" w:eastAsiaTheme="minorEastAsia" w:hAnsiTheme="minorEastAsia" w:hint="eastAsia"/>
          <w:color w:val="auto"/>
          <w:sz w:val="21"/>
          <w:szCs w:val="21"/>
        </w:rPr>
        <w:t>直近の確定申告書（第一表、第二表、所得税青色申告決算書［１～４面］、</w:t>
      </w:r>
    </w:p>
    <w:p w:rsidR="00095D76" w:rsidRPr="00B220E6" w:rsidRDefault="00095D76" w:rsidP="00095D76">
      <w:pPr>
        <w:pStyle w:val="Default"/>
        <w:ind w:firstLineChars="400" w:firstLine="840"/>
        <w:rPr>
          <w:rFonts w:asciiTheme="minorEastAsia" w:eastAsiaTheme="minorEastAsia" w:hAnsiTheme="minorEastAsia"/>
          <w:color w:val="auto"/>
          <w:sz w:val="21"/>
          <w:szCs w:val="21"/>
        </w:rPr>
      </w:pPr>
      <w:r w:rsidRPr="00B220E6">
        <w:rPr>
          <w:rFonts w:asciiTheme="minorEastAsia" w:eastAsiaTheme="minorEastAsia" w:hAnsiTheme="minorEastAsia" w:hint="eastAsia"/>
          <w:color w:val="auto"/>
          <w:sz w:val="21"/>
          <w:szCs w:val="21"/>
        </w:rPr>
        <w:t>又は収支内訳書［１・２面］</w:t>
      </w:r>
      <w:r>
        <w:rPr>
          <w:rFonts w:asciiTheme="minorEastAsia" w:eastAsiaTheme="minorEastAsia" w:hAnsiTheme="minorEastAsia" w:hint="eastAsia"/>
          <w:color w:val="auto"/>
          <w:sz w:val="21"/>
          <w:szCs w:val="21"/>
        </w:rPr>
        <w:t>の写し</w:t>
      </w:r>
      <w:r w:rsidRPr="00B220E6">
        <w:rPr>
          <w:rFonts w:asciiTheme="minorEastAsia" w:eastAsiaTheme="minorEastAsia" w:hAnsiTheme="minorEastAsia" w:hint="eastAsia"/>
          <w:color w:val="auto"/>
          <w:sz w:val="21"/>
          <w:szCs w:val="21"/>
        </w:rPr>
        <w:t>）</w:t>
      </w:r>
    </w:p>
    <w:p w:rsidR="00095D76" w:rsidRDefault="00095D76" w:rsidP="00095D76">
      <w:pPr>
        <w:pStyle w:val="Default"/>
        <w:ind w:left="840" w:hangingChars="400" w:hanging="840"/>
        <w:rPr>
          <w:rFonts w:asciiTheme="minorEastAsia" w:eastAsiaTheme="minorEastAsia" w:hAnsiTheme="minorEastAsia" w:cs="ＭＳ 明朝"/>
          <w:color w:val="auto"/>
          <w:sz w:val="21"/>
          <w:szCs w:val="21"/>
        </w:rPr>
      </w:pPr>
      <w:r w:rsidRPr="00B220E6">
        <w:rPr>
          <w:rFonts w:asciiTheme="minorEastAsia" w:eastAsiaTheme="minorEastAsia" w:hAnsiTheme="minorEastAsia" w:cs="ＭＳ 明朝" w:hint="eastAsia"/>
          <w:color w:val="auto"/>
          <w:sz w:val="21"/>
          <w:szCs w:val="21"/>
        </w:rPr>
        <w:t xml:space="preserve">　　　※創業間もなく一度も確定申告を終えていない事業者については、開業届や営業許可証等、営業実態が確認できる書類</w:t>
      </w:r>
      <w:r>
        <w:rPr>
          <w:rFonts w:asciiTheme="minorEastAsia" w:eastAsiaTheme="minorEastAsia" w:hAnsiTheme="minorEastAsia" w:cs="ＭＳ 明朝" w:hint="eastAsia"/>
          <w:color w:val="auto"/>
          <w:sz w:val="21"/>
          <w:szCs w:val="21"/>
        </w:rPr>
        <w:t>の写し</w:t>
      </w:r>
      <w:r w:rsidRPr="00B220E6">
        <w:rPr>
          <w:rFonts w:asciiTheme="minorEastAsia" w:eastAsiaTheme="minorEastAsia" w:hAnsiTheme="minorEastAsia" w:cs="ＭＳ 明朝" w:hint="eastAsia"/>
          <w:color w:val="auto"/>
          <w:sz w:val="21"/>
          <w:szCs w:val="21"/>
        </w:rPr>
        <w:t>を提出して下さい。</w:t>
      </w:r>
    </w:p>
    <w:p w:rsidR="00095D76" w:rsidRPr="00B220E6" w:rsidRDefault="00095D76" w:rsidP="00095D76">
      <w:pPr>
        <w:pStyle w:val="Default"/>
        <w:ind w:left="840" w:hangingChars="400" w:hanging="840"/>
        <w:rPr>
          <w:rFonts w:asciiTheme="minorEastAsia" w:eastAsiaTheme="minorEastAsia" w:hAnsiTheme="minorEastAsia" w:cs="ＭＳ 明朝"/>
          <w:color w:val="auto"/>
          <w:sz w:val="21"/>
          <w:szCs w:val="21"/>
        </w:rPr>
      </w:pPr>
      <w:r>
        <w:rPr>
          <w:rFonts w:asciiTheme="minorEastAsia" w:eastAsiaTheme="minorEastAsia" w:hAnsiTheme="minorEastAsia" w:cs="ＭＳ 明朝" w:hint="eastAsia"/>
          <w:color w:val="auto"/>
          <w:sz w:val="21"/>
          <w:szCs w:val="21"/>
        </w:rPr>
        <w:t xml:space="preserve">　　　※税務署への確定申告を行う必要がなく、敦賀市への税申請のみ行っている方は、「市民税・住民税申告書第一面」の写しを提出して下さい。</w:t>
      </w:r>
    </w:p>
    <w:p w:rsidR="00095D76" w:rsidRPr="007A138C" w:rsidRDefault="00095D76" w:rsidP="007A138C">
      <w:pPr>
        <w:pStyle w:val="Default"/>
        <w:snapToGrid w:val="0"/>
        <w:rPr>
          <w:rFonts w:asciiTheme="majorEastAsia" w:eastAsiaTheme="majorEastAsia" w:hAnsiTheme="majorEastAsia" w:cs="ＭＳ 明朝"/>
          <w:color w:val="auto"/>
          <w:sz w:val="21"/>
          <w:szCs w:val="21"/>
        </w:rPr>
      </w:pPr>
    </w:p>
    <w:p w:rsidR="00DF6141" w:rsidRPr="00B220E6" w:rsidRDefault="00095D76" w:rsidP="007078C2">
      <w:pPr>
        <w:pStyle w:val="Default"/>
        <w:rPr>
          <w:rFonts w:asciiTheme="majorEastAsia" w:eastAsiaTheme="majorEastAsia" w:hAnsiTheme="majorEastAsia" w:cs="ＭＳ 明朝"/>
          <w:color w:val="auto"/>
          <w:sz w:val="21"/>
          <w:szCs w:val="21"/>
        </w:rPr>
      </w:pPr>
      <w:r>
        <w:rPr>
          <w:rFonts w:asciiTheme="majorEastAsia" w:eastAsiaTheme="majorEastAsia" w:hAnsiTheme="majorEastAsia" w:cs="ＭＳ 明朝" w:hint="eastAsia"/>
          <w:color w:val="auto"/>
          <w:sz w:val="21"/>
          <w:szCs w:val="21"/>
        </w:rPr>
        <w:t>８</w:t>
      </w:r>
      <w:r w:rsidR="00DF6141" w:rsidRPr="00B220E6">
        <w:rPr>
          <w:rFonts w:asciiTheme="majorEastAsia" w:eastAsiaTheme="majorEastAsia" w:hAnsiTheme="majorEastAsia" w:cs="ＭＳ 明朝" w:hint="eastAsia"/>
          <w:color w:val="auto"/>
          <w:sz w:val="21"/>
          <w:szCs w:val="21"/>
        </w:rPr>
        <w:t xml:space="preserve">　申請方法</w:t>
      </w:r>
    </w:p>
    <w:p w:rsidR="00DF6141" w:rsidRPr="003B30DF" w:rsidRDefault="00DF6141" w:rsidP="007078C2">
      <w:pPr>
        <w:pStyle w:val="Default"/>
        <w:rPr>
          <w:rFonts w:asciiTheme="minorEastAsia" w:eastAsiaTheme="minorEastAsia" w:hAnsiTheme="minorEastAsia" w:cs="ＭＳ 明朝"/>
          <w:color w:val="auto"/>
          <w:sz w:val="21"/>
          <w:szCs w:val="21"/>
          <w:u w:val="single"/>
        </w:rPr>
      </w:pPr>
      <w:r w:rsidRPr="00B220E6">
        <w:rPr>
          <w:rFonts w:asciiTheme="minorEastAsia" w:eastAsiaTheme="minorEastAsia" w:hAnsiTheme="minorEastAsia" w:cs="ＭＳ 明朝" w:hint="eastAsia"/>
          <w:color w:val="auto"/>
          <w:sz w:val="21"/>
          <w:szCs w:val="21"/>
        </w:rPr>
        <w:t xml:space="preserve">　　</w:t>
      </w:r>
      <w:r w:rsidR="005622AF" w:rsidRPr="00B220E6">
        <w:rPr>
          <w:rFonts w:asciiTheme="minorEastAsia" w:eastAsiaTheme="minorEastAsia" w:hAnsiTheme="minorEastAsia" w:cs="ＭＳ 明朝" w:hint="eastAsia"/>
          <w:color w:val="auto"/>
          <w:sz w:val="21"/>
          <w:szCs w:val="21"/>
        </w:rPr>
        <w:t xml:space="preserve">　</w:t>
      </w:r>
      <w:r w:rsidR="007B4764" w:rsidRPr="00B220E6">
        <w:rPr>
          <w:rFonts w:asciiTheme="minorEastAsia" w:eastAsiaTheme="minorEastAsia" w:hAnsiTheme="minorEastAsia" w:cs="ＭＳ 明朝" w:hint="eastAsia"/>
          <w:color w:val="auto"/>
          <w:sz w:val="21"/>
          <w:szCs w:val="21"/>
        </w:rPr>
        <w:t>・</w:t>
      </w:r>
      <w:r w:rsidR="00556230" w:rsidRPr="00B220E6">
        <w:rPr>
          <w:rFonts w:asciiTheme="minorEastAsia" w:eastAsiaTheme="minorEastAsia" w:hAnsiTheme="minorEastAsia" w:cs="ＭＳ 明朝" w:hint="eastAsia"/>
          <w:color w:val="auto"/>
          <w:sz w:val="21"/>
          <w:szCs w:val="21"/>
        </w:rPr>
        <w:t>公募</w:t>
      </w:r>
      <w:r w:rsidRPr="00B220E6">
        <w:rPr>
          <w:rFonts w:asciiTheme="minorEastAsia" w:eastAsiaTheme="minorEastAsia" w:hAnsiTheme="minorEastAsia" w:cs="ＭＳ 明朝" w:hint="eastAsia"/>
          <w:color w:val="auto"/>
          <w:sz w:val="21"/>
          <w:szCs w:val="21"/>
        </w:rPr>
        <w:t>期間内に</w:t>
      </w:r>
      <w:r w:rsidR="003767CA" w:rsidRPr="00B220E6">
        <w:rPr>
          <w:rFonts w:asciiTheme="minorEastAsia" w:eastAsiaTheme="minorEastAsia" w:hAnsiTheme="minorEastAsia" w:cs="ＭＳ 明朝" w:hint="eastAsia"/>
          <w:color w:val="auto"/>
          <w:sz w:val="21"/>
          <w:szCs w:val="21"/>
        </w:rPr>
        <w:t>交付申請</w:t>
      </w:r>
      <w:r w:rsidR="005D7B54" w:rsidRPr="00B220E6">
        <w:rPr>
          <w:rFonts w:asciiTheme="minorEastAsia" w:eastAsiaTheme="minorEastAsia" w:hAnsiTheme="minorEastAsia" w:cs="ＭＳ 明朝" w:hint="eastAsia"/>
          <w:color w:val="auto"/>
          <w:sz w:val="21"/>
          <w:szCs w:val="21"/>
        </w:rPr>
        <w:t>書等必要書類</w:t>
      </w:r>
      <w:r w:rsidR="00095D76">
        <w:rPr>
          <w:rFonts w:asciiTheme="minorEastAsia" w:eastAsiaTheme="minorEastAsia" w:hAnsiTheme="minorEastAsia" w:cs="ＭＳ 明朝" w:hint="eastAsia"/>
          <w:color w:val="auto"/>
          <w:sz w:val="21"/>
          <w:szCs w:val="21"/>
        </w:rPr>
        <w:t>一式を</w:t>
      </w:r>
      <w:r w:rsidR="007B4764" w:rsidRPr="003B30DF">
        <w:rPr>
          <w:rFonts w:asciiTheme="minorEastAsia" w:eastAsiaTheme="minorEastAsia" w:hAnsiTheme="minorEastAsia" w:cs="ＭＳ 明朝" w:hint="eastAsia"/>
          <w:color w:val="auto"/>
          <w:sz w:val="21"/>
          <w:szCs w:val="21"/>
          <w:u w:val="single"/>
        </w:rPr>
        <w:t>敦賀商工会議所まで</w:t>
      </w:r>
      <w:r w:rsidR="00095D76" w:rsidRPr="003B30DF">
        <w:rPr>
          <w:rFonts w:asciiTheme="minorEastAsia" w:eastAsiaTheme="minorEastAsia" w:hAnsiTheme="minorEastAsia" w:cs="ＭＳ 明朝" w:hint="eastAsia"/>
          <w:color w:val="auto"/>
          <w:sz w:val="21"/>
          <w:szCs w:val="21"/>
          <w:u w:val="single"/>
        </w:rPr>
        <w:t>原則</w:t>
      </w:r>
      <w:r w:rsidR="003B30DF" w:rsidRPr="003B30DF">
        <w:rPr>
          <w:rFonts w:asciiTheme="minorEastAsia" w:eastAsiaTheme="minorEastAsia" w:hAnsiTheme="minorEastAsia" w:cs="ＭＳ 明朝" w:hint="eastAsia"/>
          <w:color w:val="auto"/>
          <w:sz w:val="21"/>
          <w:szCs w:val="21"/>
          <w:u w:val="single"/>
        </w:rPr>
        <w:t>ご</w:t>
      </w:r>
      <w:r w:rsidR="007B4764" w:rsidRPr="003B30DF">
        <w:rPr>
          <w:rFonts w:asciiTheme="minorEastAsia" w:eastAsiaTheme="minorEastAsia" w:hAnsiTheme="minorEastAsia" w:cs="ＭＳ 明朝" w:hint="eastAsia"/>
          <w:color w:val="auto"/>
          <w:sz w:val="21"/>
          <w:szCs w:val="21"/>
          <w:u w:val="single"/>
        </w:rPr>
        <w:t>持参</w:t>
      </w:r>
      <w:r w:rsidR="005622AF" w:rsidRPr="003B30DF">
        <w:rPr>
          <w:rFonts w:asciiTheme="minorEastAsia" w:eastAsiaTheme="minorEastAsia" w:hAnsiTheme="minorEastAsia" w:cs="ＭＳ 明朝" w:hint="eastAsia"/>
          <w:color w:val="auto"/>
          <w:sz w:val="21"/>
          <w:szCs w:val="21"/>
          <w:u w:val="single"/>
        </w:rPr>
        <w:t>下</w:t>
      </w:r>
      <w:r w:rsidR="005D2BD0" w:rsidRPr="003B30DF">
        <w:rPr>
          <w:rFonts w:asciiTheme="minorEastAsia" w:eastAsiaTheme="minorEastAsia" w:hAnsiTheme="minorEastAsia" w:cs="ＭＳ 明朝" w:hint="eastAsia"/>
          <w:color w:val="auto"/>
          <w:sz w:val="21"/>
          <w:szCs w:val="21"/>
          <w:u w:val="single"/>
        </w:rPr>
        <w:t>さい。</w:t>
      </w:r>
    </w:p>
    <w:p w:rsidR="003767CA" w:rsidRPr="00B220E6" w:rsidRDefault="007B4764" w:rsidP="003767CA">
      <w:pPr>
        <w:pStyle w:val="Default"/>
        <w:ind w:firstLineChars="300" w:firstLine="630"/>
        <w:rPr>
          <w:rFonts w:asciiTheme="minorEastAsia" w:eastAsiaTheme="minorEastAsia" w:hAnsiTheme="minorEastAsia" w:cs="ＭＳ 明朝"/>
          <w:color w:val="auto"/>
          <w:sz w:val="21"/>
          <w:szCs w:val="21"/>
        </w:rPr>
      </w:pPr>
      <w:r w:rsidRPr="00B220E6">
        <w:rPr>
          <w:rFonts w:asciiTheme="minorEastAsia" w:eastAsiaTheme="minorEastAsia" w:hAnsiTheme="minorEastAsia" w:cs="ＭＳ 明朝" w:hint="eastAsia"/>
          <w:color w:val="auto"/>
          <w:sz w:val="21"/>
          <w:szCs w:val="21"/>
        </w:rPr>
        <w:t>・</w:t>
      </w:r>
      <w:r w:rsidR="003767CA" w:rsidRPr="00B220E6">
        <w:rPr>
          <w:rFonts w:asciiTheme="minorEastAsia" w:eastAsiaTheme="minorEastAsia" w:hAnsiTheme="minorEastAsia" w:cs="ＭＳ 明朝" w:hint="eastAsia"/>
          <w:color w:val="auto"/>
          <w:sz w:val="21"/>
          <w:szCs w:val="21"/>
        </w:rPr>
        <w:t>様式については、</w:t>
      </w:r>
      <w:r w:rsidR="00556230" w:rsidRPr="00B220E6">
        <w:rPr>
          <w:rFonts w:asciiTheme="minorEastAsia" w:eastAsiaTheme="minorEastAsia" w:hAnsiTheme="minorEastAsia" w:cs="ＭＳ 明朝" w:hint="eastAsia"/>
          <w:color w:val="auto"/>
          <w:sz w:val="21"/>
          <w:szCs w:val="21"/>
        </w:rPr>
        <w:t>当所</w:t>
      </w:r>
      <w:r w:rsidR="003767CA" w:rsidRPr="00B220E6">
        <w:rPr>
          <w:rFonts w:asciiTheme="minorEastAsia" w:eastAsiaTheme="minorEastAsia" w:hAnsiTheme="minorEastAsia" w:cs="ＭＳ 明朝" w:hint="eastAsia"/>
          <w:color w:val="auto"/>
          <w:sz w:val="21"/>
          <w:szCs w:val="21"/>
        </w:rPr>
        <w:t>ホームページ</w:t>
      </w:r>
      <w:r w:rsidR="00556230" w:rsidRPr="00B220E6">
        <w:rPr>
          <w:rFonts w:asciiTheme="minorEastAsia" w:eastAsiaTheme="minorEastAsia" w:hAnsiTheme="minorEastAsia" w:cs="ＭＳ 明朝" w:hint="eastAsia"/>
          <w:color w:val="auto"/>
          <w:sz w:val="21"/>
          <w:szCs w:val="21"/>
        </w:rPr>
        <w:t>よりダウンロードして下さい</w:t>
      </w:r>
      <w:r w:rsidR="003767CA" w:rsidRPr="00B220E6">
        <w:rPr>
          <w:rFonts w:asciiTheme="minorEastAsia" w:eastAsiaTheme="minorEastAsia" w:hAnsiTheme="minorEastAsia" w:cs="ＭＳ 明朝" w:hint="eastAsia"/>
          <w:color w:val="auto"/>
          <w:sz w:val="21"/>
          <w:szCs w:val="21"/>
        </w:rPr>
        <w:t>。</w:t>
      </w:r>
    </w:p>
    <w:p w:rsidR="00603809" w:rsidRPr="007A138C" w:rsidRDefault="00603809" w:rsidP="007A138C">
      <w:pPr>
        <w:pStyle w:val="Default"/>
        <w:snapToGrid w:val="0"/>
        <w:rPr>
          <w:rFonts w:asciiTheme="minorEastAsia" w:eastAsiaTheme="minorEastAsia" w:hAnsiTheme="minorEastAsia" w:cs="ＭＳ 明朝"/>
          <w:color w:val="auto"/>
          <w:sz w:val="21"/>
          <w:szCs w:val="21"/>
        </w:rPr>
      </w:pPr>
    </w:p>
    <w:p w:rsidR="003767CA" w:rsidRPr="00B220E6" w:rsidRDefault="00556230" w:rsidP="003767CA">
      <w:pPr>
        <w:pStyle w:val="Default"/>
        <w:rPr>
          <w:rFonts w:asciiTheme="majorEastAsia" w:eastAsiaTheme="majorEastAsia" w:hAnsiTheme="majorEastAsia" w:cs="ＭＳ 明朝"/>
          <w:color w:val="auto"/>
          <w:sz w:val="21"/>
          <w:szCs w:val="21"/>
        </w:rPr>
      </w:pPr>
      <w:r w:rsidRPr="00B220E6">
        <w:rPr>
          <w:rFonts w:asciiTheme="majorEastAsia" w:eastAsiaTheme="majorEastAsia" w:hAnsiTheme="majorEastAsia" w:cs="ＭＳ 明朝" w:hint="eastAsia"/>
          <w:color w:val="auto"/>
          <w:sz w:val="21"/>
          <w:szCs w:val="21"/>
        </w:rPr>
        <w:t>９</w:t>
      </w:r>
      <w:r w:rsidR="003767CA" w:rsidRPr="00B220E6">
        <w:rPr>
          <w:rFonts w:asciiTheme="majorEastAsia" w:eastAsiaTheme="majorEastAsia" w:hAnsiTheme="majorEastAsia" w:cs="ＭＳ 明朝" w:hint="eastAsia"/>
          <w:color w:val="auto"/>
          <w:sz w:val="21"/>
          <w:szCs w:val="21"/>
        </w:rPr>
        <w:t xml:space="preserve">　実績報告</w:t>
      </w:r>
      <w:r w:rsidR="003B30DF">
        <w:rPr>
          <w:rFonts w:asciiTheme="majorEastAsia" w:eastAsiaTheme="majorEastAsia" w:hAnsiTheme="majorEastAsia" w:cs="ＭＳ 明朝" w:hint="eastAsia"/>
          <w:color w:val="auto"/>
          <w:sz w:val="21"/>
          <w:szCs w:val="21"/>
        </w:rPr>
        <w:t>・交付請求について</w:t>
      </w:r>
    </w:p>
    <w:p w:rsidR="003767CA" w:rsidRDefault="004A0203" w:rsidP="003767CA">
      <w:pPr>
        <w:pStyle w:val="Default"/>
        <w:ind w:leftChars="300" w:left="630"/>
        <w:rPr>
          <w:rFonts w:asciiTheme="minorEastAsia" w:eastAsiaTheme="minorEastAsia" w:hAnsiTheme="minorEastAsia" w:cs="ＭＳ 明朝"/>
          <w:color w:val="auto"/>
          <w:sz w:val="21"/>
          <w:szCs w:val="21"/>
        </w:rPr>
      </w:pPr>
      <w:r>
        <w:rPr>
          <w:rFonts w:asciiTheme="minorEastAsia" w:eastAsiaTheme="minorEastAsia" w:hAnsiTheme="minorEastAsia" w:cs="ＭＳ 明朝" w:hint="eastAsia"/>
          <w:color w:val="auto"/>
          <w:sz w:val="21"/>
          <w:szCs w:val="21"/>
        </w:rPr>
        <w:t>補助</w:t>
      </w:r>
      <w:r w:rsidR="003767CA" w:rsidRPr="00B220E6">
        <w:rPr>
          <w:rFonts w:asciiTheme="minorEastAsia" w:eastAsiaTheme="minorEastAsia" w:hAnsiTheme="minorEastAsia" w:cs="ＭＳ 明朝" w:hint="eastAsia"/>
          <w:color w:val="auto"/>
          <w:sz w:val="21"/>
          <w:szCs w:val="21"/>
        </w:rPr>
        <w:t>事業者は</w:t>
      </w:r>
      <w:r w:rsidR="00603809" w:rsidRPr="00B220E6">
        <w:rPr>
          <w:rFonts w:asciiTheme="minorEastAsia" w:eastAsiaTheme="minorEastAsia" w:hAnsiTheme="minorEastAsia" w:cs="ＭＳ 明朝" w:hint="eastAsia"/>
          <w:color w:val="auto"/>
          <w:sz w:val="21"/>
          <w:szCs w:val="21"/>
        </w:rPr>
        <w:t>、</w:t>
      </w:r>
      <w:bookmarkStart w:id="6" w:name="_Hlk48154951"/>
      <w:r w:rsidR="00A61656" w:rsidRPr="00B220E6">
        <w:rPr>
          <w:rFonts w:asciiTheme="minorEastAsia" w:eastAsiaTheme="minorEastAsia" w:hAnsiTheme="minorEastAsia" w:cs="ＭＳ 明朝" w:hint="eastAsia"/>
          <w:color w:val="auto"/>
          <w:sz w:val="21"/>
          <w:szCs w:val="21"/>
        </w:rPr>
        <w:t>補助事業終了後</w:t>
      </w:r>
      <w:r w:rsidR="006B4EE9">
        <w:rPr>
          <w:rFonts w:asciiTheme="minorEastAsia" w:eastAsiaTheme="minorEastAsia" w:hAnsiTheme="minorEastAsia" w:cs="ＭＳ 明朝" w:hint="eastAsia"/>
          <w:color w:val="auto"/>
          <w:sz w:val="21"/>
          <w:szCs w:val="21"/>
        </w:rPr>
        <w:t>２週間</w:t>
      </w:r>
      <w:r w:rsidR="00603809" w:rsidRPr="00B220E6">
        <w:rPr>
          <w:rFonts w:asciiTheme="minorEastAsia" w:eastAsiaTheme="minorEastAsia" w:hAnsiTheme="minorEastAsia" w:cs="ＭＳ 明朝" w:hint="eastAsia"/>
          <w:color w:val="auto"/>
          <w:sz w:val="21"/>
          <w:szCs w:val="21"/>
        </w:rPr>
        <w:t>以内</w:t>
      </w:r>
      <w:r w:rsidR="00A61656" w:rsidRPr="00B220E6">
        <w:rPr>
          <w:rFonts w:asciiTheme="minorEastAsia" w:eastAsiaTheme="minorEastAsia" w:hAnsiTheme="minorEastAsia" w:cs="ＭＳ 明朝" w:hint="eastAsia"/>
          <w:color w:val="000000" w:themeColor="text1"/>
          <w:sz w:val="21"/>
          <w:szCs w:val="21"/>
        </w:rPr>
        <w:t>、又は令和</w:t>
      </w:r>
      <w:r w:rsidR="00635551" w:rsidRPr="00B220E6">
        <w:rPr>
          <w:rFonts w:asciiTheme="minorEastAsia" w:eastAsiaTheme="minorEastAsia" w:hAnsiTheme="minorEastAsia" w:cs="ＭＳ 明朝" w:hint="eastAsia"/>
          <w:color w:val="000000" w:themeColor="text1"/>
          <w:sz w:val="21"/>
          <w:szCs w:val="21"/>
        </w:rPr>
        <w:t>３</w:t>
      </w:r>
      <w:r w:rsidR="00A61656" w:rsidRPr="00B220E6">
        <w:rPr>
          <w:rFonts w:asciiTheme="minorEastAsia" w:eastAsiaTheme="minorEastAsia" w:hAnsiTheme="minorEastAsia" w:cs="ＭＳ 明朝" w:hint="eastAsia"/>
          <w:color w:val="000000" w:themeColor="text1"/>
          <w:sz w:val="21"/>
          <w:szCs w:val="21"/>
        </w:rPr>
        <w:t>年</w:t>
      </w:r>
      <w:r w:rsidR="006B4EE9">
        <w:rPr>
          <w:rFonts w:asciiTheme="minorEastAsia" w:eastAsiaTheme="minorEastAsia" w:hAnsiTheme="minorEastAsia" w:cs="ＭＳ 明朝" w:hint="eastAsia"/>
          <w:color w:val="000000" w:themeColor="text1"/>
          <w:sz w:val="21"/>
          <w:szCs w:val="21"/>
        </w:rPr>
        <w:t>２</w:t>
      </w:r>
      <w:r w:rsidR="00A61656" w:rsidRPr="00B220E6">
        <w:rPr>
          <w:rFonts w:asciiTheme="minorEastAsia" w:eastAsiaTheme="minorEastAsia" w:hAnsiTheme="minorEastAsia" w:cs="ＭＳ 明朝" w:hint="eastAsia"/>
          <w:color w:val="000000" w:themeColor="text1"/>
          <w:sz w:val="21"/>
          <w:szCs w:val="21"/>
        </w:rPr>
        <w:t>月</w:t>
      </w:r>
      <w:r w:rsidR="006B4EE9">
        <w:rPr>
          <w:rFonts w:asciiTheme="minorEastAsia" w:eastAsiaTheme="minorEastAsia" w:hAnsiTheme="minorEastAsia" w:cs="ＭＳ 明朝" w:hint="eastAsia"/>
          <w:color w:val="000000" w:themeColor="text1"/>
          <w:sz w:val="21"/>
          <w:szCs w:val="21"/>
        </w:rPr>
        <w:t>１２</w:t>
      </w:r>
      <w:r w:rsidR="00A61656" w:rsidRPr="00B220E6">
        <w:rPr>
          <w:rFonts w:asciiTheme="minorEastAsia" w:eastAsiaTheme="minorEastAsia" w:hAnsiTheme="minorEastAsia" w:cs="ＭＳ 明朝" w:hint="eastAsia"/>
          <w:color w:val="000000" w:themeColor="text1"/>
          <w:sz w:val="21"/>
          <w:szCs w:val="21"/>
        </w:rPr>
        <w:t>日（金</w:t>
      </w:r>
      <w:r w:rsidR="002B34FD" w:rsidRPr="00B220E6">
        <w:rPr>
          <w:rFonts w:asciiTheme="minorEastAsia" w:eastAsiaTheme="minorEastAsia" w:hAnsiTheme="minorEastAsia" w:cs="ＭＳ 明朝" w:hint="eastAsia"/>
          <w:color w:val="000000" w:themeColor="text1"/>
          <w:sz w:val="21"/>
          <w:szCs w:val="21"/>
        </w:rPr>
        <w:t>）の何</w:t>
      </w:r>
      <w:r w:rsidR="002B34FD" w:rsidRPr="00B220E6">
        <w:rPr>
          <w:rFonts w:asciiTheme="minorEastAsia" w:eastAsiaTheme="minorEastAsia" w:hAnsiTheme="minorEastAsia" w:cs="ＭＳ 明朝" w:hint="eastAsia"/>
          <w:color w:val="auto"/>
          <w:sz w:val="21"/>
          <w:szCs w:val="21"/>
        </w:rPr>
        <w:t>れ</w:t>
      </w:r>
      <w:r w:rsidR="003767CA" w:rsidRPr="00B220E6">
        <w:rPr>
          <w:rFonts w:asciiTheme="minorEastAsia" w:eastAsiaTheme="minorEastAsia" w:hAnsiTheme="minorEastAsia" w:cs="ＭＳ 明朝" w:hint="eastAsia"/>
          <w:color w:val="auto"/>
          <w:sz w:val="21"/>
          <w:szCs w:val="21"/>
        </w:rPr>
        <w:t>か早い日までに、</w:t>
      </w:r>
      <w:bookmarkEnd w:id="6"/>
      <w:r w:rsidR="003767CA" w:rsidRPr="00B220E6">
        <w:rPr>
          <w:rFonts w:asciiTheme="minorEastAsia" w:eastAsiaTheme="minorEastAsia" w:hAnsiTheme="minorEastAsia" w:cs="ＭＳ 明朝" w:hint="eastAsia"/>
          <w:color w:val="auto"/>
          <w:sz w:val="21"/>
          <w:szCs w:val="21"/>
        </w:rPr>
        <w:t>実績報告書</w:t>
      </w:r>
      <w:r w:rsidR="00095D76">
        <w:rPr>
          <w:rFonts w:asciiTheme="minorEastAsia" w:eastAsiaTheme="minorEastAsia" w:hAnsiTheme="minorEastAsia" w:cs="ＭＳ 明朝" w:hint="eastAsia"/>
          <w:color w:val="auto"/>
          <w:sz w:val="21"/>
          <w:szCs w:val="21"/>
        </w:rPr>
        <w:t>（様式第５</w:t>
      </w:r>
      <w:r w:rsidR="003B30DF">
        <w:rPr>
          <w:rFonts w:asciiTheme="minorEastAsia" w:eastAsiaTheme="minorEastAsia" w:hAnsiTheme="minorEastAsia" w:cs="ＭＳ 明朝" w:hint="eastAsia"/>
          <w:color w:val="auto"/>
          <w:sz w:val="21"/>
          <w:szCs w:val="21"/>
        </w:rPr>
        <w:t>号</w:t>
      </w:r>
      <w:r w:rsidR="00095D76">
        <w:rPr>
          <w:rFonts w:asciiTheme="minorEastAsia" w:eastAsiaTheme="minorEastAsia" w:hAnsiTheme="minorEastAsia" w:cs="ＭＳ 明朝" w:hint="eastAsia"/>
          <w:color w:val="auto"/>
          <w:sz w:val="21"/>
          <w:szCs w:val="21"/>
        </w:rPr>
        <w:t>）及び事業実績報告書（別紙３）</w:t>
      </w:r>
      <w:r w:rsidR="003B30DF">
        <w:rPr>
          <w:rFonts w:asciiTheme="minorEastAsia" w:eastAsiaTheme="minorEastAsia" w:hAnsiTheme="minorEastAsia" w:cs="ＭＳ 明朝" w:hint="eastAsia"/>
          <w:color w:val="auto"/>
          <w:sz w:val="21"/>
          <w:szCs w:val="21"/>
        </w:rPr>
        <w:t>、交付請求書（様式第６号）</w:t>
      </w:r>
      <w:r w:rsidR="00095D76">
        <w:rPr>
          <w:rFonts w:asciiTheme="minorEastAsia" w:eastAsiaTheme="minorEastAsia" w:hAnsiTheme="minorEastAsia" w:cs="ＭＳ 明朝" w:hint="eastAsia"/>
          <w:color w:val="auto"/>
          <w:sz w:val="21"/>
          <w:szCs w:val="21"/>
        </w:rPr>
        <w:t>を作成の上、添付書類</w:t>
      </w:r>
      <w:r w:rsidR="003767CA" w:rsidRPr="00B220E6">
        <w:rPr>
          <w:rFonts w:asciiTheme="minorEastAsia" w:eastAsiaTheme="minorEastAsia" w:hAnsiTheme="minorEastAsia" w:cs="ＭＳ 明朝" w:hint="eastAsia"/>
          <w:color w:val="auto"/>
          <w:sz w:val="21"/>
          <w:szCs w:val="21"/>
        </w:rPr>
        <w:t>を</w:t>
      </w:r>
      <w:r w:rsidR="00095D76">
        <w:rPr>
          <w:rFonts w:asciiTheme="minorEastAsia" w:eastAsiaTheme="minorEastAsia" w:hAnsiTheme="minorEastAsia" w:cs="ＭＳ 明朝" w:hint="eastAsia"/>
          <w:color w:val="auto"/>
          <w:sz w:val="21"/>
          <w:szCs w:val="21"/>
        </w:rPr>
        <w:t>添えて</w:t>
      </w:r>
      <w:r w:rsidR="003767CA" w:rsidRPr="00B220E6">
        <w:rPr>
          <w:rFonts w:asciiTheme="minorEastAsia" w:eastAsiaTheme="minorEastAsia" w:hAnsiTheme="minorEastAsia" w:cs="ＭＳ 明朝" w:hint="eastAsia"/>
          <w:color w:val="auto"/>
          <w:sz w:val="21"/>
          <w:szCs w:val="21"/>
        </w:rPr>
        <w:t>提出</w:t>
      </w:r>
      <w:r w:rsidR="00095D76">
        <w:rPr>
          <w:rFonts w:asciiTheme="minorEastAsia" w:eastAsiaTheme="minorEastAsia" w:hAnsiTheme="minorEastAsia" w:cs="ＭＳ 明朝" w:hint="eastAsia"/>
          <w:color w:val="auto"/>
          <w:sz w:val="21"/>
          <w:szCs w:val="21"/>
        </w:rPr>
        <w:t>して下さい</w:t>
      </w:r>
      <w:r w:rsidR="003767CA" w:rsidRPr="00B220E6">
        <w:rPr>
          <w:rFonts w:asciiTheme="minorEastAsia" w:eastAsiaTheme="minorEastAsia" w:hAnsiTheme="minorEastAsia" w:cs="ＭＳ 明朝" w:hint="eastAsia"/>
          <w:color w:val="auto"/>
          <w:sz w:val="21"/>
          <w:szCs w:val="21"/>
        </w:rPr>
        <w:t>。</w:t>
      </w:r>
      <w:r w:rsidR="003B30DF">
        <w:rPr>
          <w:rFonts w:asciiTheme="minorEastAsia" w:eastAsiaTheme="minorEastAsia" w:hAnsiTheme="minorEastAsia" w:cs="ＭＳ 明朝" w:hint="eastAsia"/>
          <w:color w:val="auto"/>
          <w:sz w:val="21"/>
          <w:szCs w:val="21"/>
        </w:rPr>
        <w:t>提出書類</w:t>
      </w:r>
      <w:r w:rsidR="00BC0C22">
        <w:rPr>
          <w:rFonts w:asciiTheme="minorEastAsia" w:eastAsiaTheme="minorEastAsia" w:hAnsiTheme="minorEastAsia" w:cs="ＭＳ 明朝" w:hint="eastAsia"/>
          <w:color w:val="auto"/>
          <w:sz w:val="21"/>
          <w:szCs w:val="21"/>
        </w:rPr>
        <w:t>を基に</w:t>
      </w:r>
      <w:r w:rsidR="003B30DF">
        <w:rPr>
          <w:rFonts w:asciiTheme="minorEastAsia" w:eastAsiaTheme="minorEastAsia" w:hAnsiTheme="minorEastAsia" w:cs="ＭＳ 明朝" w:hint="eastAsia"/>
          <w:color w:val="auto"/>
          <w:sz w:val="21"/>
          <w:szCs w:val="21"/>
        </w:rPr>
        <w:t>検査</w:t>
      </w:r>
      <w:r w:rsidR="00BC0C22">
        <w:rPr>
          <w:rFonts w:asciiTheme="minorEastAsia" w:eastAsiaTheme="minorEastAsia" w:hAnsiTheme="minorEastAsia" w:cs="ＭＳ 明朝" w:hint="eastAsia"/>
          <w:color w:val="auto"/>
          <w:sz w:val="21"/>
          <w:szCs w:val="21"/>
        </w:rPr>
        <w:t>を行い、補助金額を確定し</w:t>
      </w:r>
      <w:r w:rsidR="003B30DF">
        <w:rPr>
          <w:rFonts w:asciiTheme="minorEastAsia" w:eastAsiaTheme="minorEastAsia" w:hAnsiTheme="minorEastAsia" w:cs="ＭＳ 明朝" w:hint="eastAsia"/>
          <w:color w:val="auto"/>
          <w:sz w:val="21"/>
          <w:szCs w:val="21"/>
        </w:rPr>
        <w:t>た後、補助金をお支払いします。</w:t>
      </w:r>
    </w:p>
    <w:p w:rsidR="00095D76" w:rsidRDefault="009F0F74" w:rsidP="009F0F74">
      <w:pPr>
        <w:pStyle w:val="Default"/>
        <w:ind w:firstLineChars="200" w:firstLine="420"/>
        <w:rPr>
          <w:rFonts w:asciiTheme="minorEastAsia" w:eastAsiaTheme="minorEastAsia" w:hAnsiTheme="minorEastAsia" w:cs="ＭＳ 明朝"/>
          <w:color w:val="auto"/>
          <w:sz w:val="21"/>
          <w:szCs w:val="21"/>
        </w:rPr>
      </w:pPr>
      <w:r>
        <w:rPr>
          <w:rFonts w:asciiTheme="minorEastAsia" w:eastAsiaTheme="minorEastAsia" w:hAnsiTheme="minorEastAsia" w:cs="ＭＳ 明朝" w:hint="eastAsia"/>
          <w:color w:val="auto"/>
          <w:sz w:val="21"/>
          <w:szCs w:val="21"/>
        </w:rPr>
        <w:t>【提出書類（実績報告時）】</w:t>
      </w:r>
    </w:p>
    <w:p w:rsidR="009F0F74" w:rsidRDefault="009F0F74" w:rsidP="007A138C">
      <w:pPr>
        <w:pStyle w:val="Default"/>
        <w:tabs>
          <w:tab w:val="left" w:pos="567"/>
          <w:tab w:val="left" w:pos="709"/>
        </w:tabs>
        <w:ind w:firstLineChars="100" w:firstLine="210"/>
        <w:rPr>
          <w:rFonts w:asciiTheme="minorEastAsia" w:eastAsiaTheme="minorEastAsia" w:hAnsiTheme="minorEastAsia" w:cs="ＭＳ 明朝"/>
          <w:color w:val="auto"/>
          <w:sz w:val="21"/>
          <w:szCs w:val="21"/>
        </w:rPr>
      </w:pPr>
      <w:r>
        <w:rPr>
          <w:rFonts w:asciiTheme="minorEastAsia" w:eastAsiaTheme="minorEastAsia" w:hAnsiTheme="minorEastAsia" w:cs="ＭＳ 明朝" w:hint="eastAsia"/>
          <w:color w:val="auto"/>
          <w:sz w:val="21"/>
          <w:szCs w:val="21"/>
        </w:rPr>
        <w:t xml:space="preserve">　　・実績報告書（様式第５</w:t>
      </w:r>
      <w:r w:rsidR="006B1BAE">
        <w:rPr>
          <w:rFonts w:asciiTheme="minorEastAsia" w:eastAsiaTheme="minorEastAsia" w:hAnsiTheme="minorEastAsia" w:cs="ＭＳ 明朝" w:hint="eastAsia"/>
          <w:color w:val="auto"/>
          <w:sz w:val="21"/>
          <w:szCs w:val="21"/>
        </w:rPr>
        <w:t>号</w:t>
      </w:r>
      <w:r>
        <w:rPr>
          <w:rFonts w:asciiTheme="minorEastAsia" w:eastAsiaTheme="minorEastAsia" w:hAnsiTheme="minorEastAsia" w:cs="ＭＳ 明朝" w:hint="eastAsia"/>
          <w:color w:val="auto"/>
          <w:sz w:val="21"/>
          <w:szCs w:val="21"/>
        </w:rPr>
        <w:t>）</w:t>
      </w:r>
      <w:r w:rsidR="007A138C">
        <w:rPr>
          <w:rFonts w:asciiTheme="minorEastAsia" w:eastAsiaTheme="minorEastAsia" w:hAnsiTheme="minorEastAsia" w:cs="ＭＳ 明朝" w:hint="eastAsia"/>
          <w:color w:val="auto"/>
          <w:sz w:val="21"/>
          <w:szCs w:val="21"/>
        </w:rPr>
        <w:t xml:space="preserve">　　　</w:t>
      </w:r>
      <w:r>
        <w:rPr>
          <w:rFonts w:asciiTheme="minorEastAsia" w:eastAsiaTheme="minorEastAsia" w:hAnsiTheme="minorEastAsia" w:cs="ＭＳ 明朝" w:hint="eastAsia"/>
          <w:color w:val="auto"/>
          <w:sz w:val="21"/>
          <w:szCs w:val="21"/>
        </w:rPr>
        <w:t xml:space="preserve">　・事業実績報告書（別紙３）</w:t>
      </w:r>
    </w:p>
    <w:p w:rsidR="009F0F74" w:rsidRDefault="006B1BAE" w:rsidP="007A138C">
      <w:pPr>
        <w:pStyle w:val="Default"/>
        <w:tabs>
          <w:tab w:val="left" w:pos="567"/>
          <w:tab w:val="left" w:pos="709"/>
        </w:tabs>
        <w:ind w:firstLineChars="100" w:firstLine="210"/>
        <w:rPr>
          <w:rFonts w:asciiTheme="minorEastAsia" w:eastAsiaTheme="minorEastAsia" w:hAnsiTheme="minorEastAsia" w:cs="ＭＳ 明朝"/>
          <w:color w:val="auto"/>
          <w:sz w:val="21"/>
          <w:szCs w:val="21"/>
        </w:rPr>
      </w:pPr>
      <w:r>
        <w:rPr>
          <w:rFonts w:asciiTheme="minorEastAsia" w:eastAsiaTheme="minorEastAsia" w:hAnsiTheme="minorEastAsia" w:cs="ＭＳ 明朝" w:hint="eastAsia"/>
          <w:color w:val="auto"/>
          <w:sz w:val="21"/>
          <w:szCs w:val="21"/>
        </w:rPr>
        <w:t xml:space="preserve">　　・交付請求書（様式第６号）</w:t>
      </w:r>
      <w:r w:rsidR="007A138C">
        <w:rPr>
          <w:rFonts w:asciiTheme="minorEastAsia" w:eastAsiaTheme="minorEastAsia" w:hAnsiTheme="minorEastAsia" w:cs="ＭＳ 明朝" w:hint="eastAsia"/>
          <w:color w:val="auto"/>
          <w:sz w:val="21"/>
          <w:szCs w:val="21"/>
        </w:rPr>
        <w:t xml:space="preserve">　　　　</w:t>
      </w:r>
      <w:r w:rsidR="009F0F74">
        <w:rPr>
          <w:rFonts w:asciiTheme="minorEastAsia" w:eastAsiaTheme="minorEastAsia" w:hAnsiTheme="minorEastAsia" w:cs="ＭＳ 明朝" w:hint="eastAsia"/>
          <w:color w:val="auto"/>
          <w:sz w:val="21"/>
          <w:szCs w:val="21"/>
        </w:rPr>
        <w:t>・納品書の写し（又は同等の書類）</w:t>
      </w:r>
    </w:p>
    <w:p w:rsidR="009F0F74" w:rsidRDefault="009F0F74" w:rsidP="007A138C">
      <w:pPr>
        <w:pStyle w:val="Default"/>
        <w:tabs>
          <w:tab w:val="left" w:pos="567"/>
          <w:tab w:val="left" w:pos="709"/>
        </w:tabs>
        <w:ind w:firstLineChars="300" w:firstLine="630"/>
        <w:rPr>
          <w:rFonts w:asciiTheme="minorEastAsia" w:eastAsiaTheme="minorEastAsia" w:hAnsiTheme="minorEastAsia" w:cs="ＭＳ 明朝"/>
          <w:color w:val="auto"/>
          <w:sz w:val="21"/>
          <w:szCs w:val="21"/>
        </w:rPr>
      </w:pPr>
      <w:r>
        <w:rPr>
          <w:rFonts w:asciiTheme="minorEastAsia" w:eastAsiaTheme="minorEastAsia" w:hAnsiTheme="minorEastAsia" w:cs="ＭＳ 明朝" w:hint="eastAsia"/>
          <w:color w:val="auto"/>
          <w:sz w:val="21"/>
          <w:szCs w:val="21"/>
        </w:rPr>
        <w:t>・請求書の写し</w:t>
      </w:r>
      <w:r w:rsidR="007A138C">
        <w:rPr>
          <w:rFonts w:asciiTheme="minorEastAsia" w:eastAsiaTheme="minorEastAsia" w:hAnsiTheme="minorEastAsia" w:cs="ＭＳ 明朝" w:hint="eastAsia"/>
          <w:color w:val="auto"/>
          <w:sz w:val="21"/>
          <w:szCs w:val="21"/>
        </w:rPr>
        <w:t xml:space="preserve">　　　　　　　　　　</w:t>
      </w:r>
      <w:r>
        <w:rPr>
          <w:rFonts w:asciiTheme="minorEastAsia" w:eastAsiaTheme="minorEastAsia" w:hAnsiTheme="minorEastAsia" w:cs="ＭＳ 明朝" w:hint="eastAsia"/>
          <w:color w:val="auto"/>
          <w:sz w:val="21"/>
          <w:szCs w:val="21"/>
        </w:rPr>
        <w:t>・領収書の写し（又は銀行振込受付書の写し）</w:t>
      </w:r>
    </w:p>
    <w:p w:rsidR="009F0F74" w:rsidRDefault="009F0F74" w:rsidP="007A138C">
      <w:pPr>
        <w:pStyle w:val="Default"/>
        <w:tabs>
          <w:tab w:val="left" w:pos="567"/>
          <w:tab w:val="left" w:pos="709"/>
        </w:tabs>
        <w:ind w:firstLineChars="300" w:firstLine="630"/>
        <w:rPr>
          <w:rFonts w:asciiTheme="minorEastAsia" w:eastAsiaTheme="minorEastAsia" w:hAnsiTheme="minorEastAsia" w:cs="ＭＳ 明朝"/>
          <w:color w:val="auto"/>
          <w:sz w:val="21"/>
          <w:szCs w:val="21"/>
        </w:rPr>
      </w:pPr>
      <w:r>
        <w:rPr>
          <w:rFonts w:asciiTheme="minorEastAsia" w:eastAsiaTheme="minorEastAsia" w:hAnsiTheme="minorEastAsia" w:cs="ＭＳ 明朝" w:hint="eastAsia"/>
          <w:color w:val="auto"/>
          <w:sz w:val="21"/>
          <w:szCs w:val="21"/>
        </w:rPr>
        <w:t>・購入した設備等の写真</w:t>
      </w:r>
      <w:r w:rsidR="007A138C">
        <w:rPr>
          <w:rFonts w:asciiTheme="minorEastAsia" w:eastAsiaTheme="minorEastAsia" w:hAnsiTheme="minorEastAsia" w:cs="ＭＳ 明朝" w:hint="eastAsia"/>
          <w:color w:val="auto"/>
          <w:sz w:val="21"/>
          <w:szCs w:val="21"/>
        </w:rPr>
        <w:t xml:space="preserve">　　　　　　</w:t>
      </w:r>
      <w:r>
        <w:rPr>
          <w:rFonts w:asciiTheme="minorEastAsia" w:eastAsiaTheme="minorEastAsia" w:hAnsiTheme="minorEastAsia" w:cs="ＭＳ 明朝" w:hint="eastAsia"/>
          <w:color w:val="auto"/>
          <w:sz w:val="21"/>
          <w:szCs w:val="21"/>
        </w:rPr>
        <w:t>・成果物（ＥＣサイトの画像等）</w:t>
      </w:r>
    </w:p>
    <w:p w:rsidR="00881D07" w:rsidRPr="00B220E6" w:rsidRDefault="00881D07" w:rsidP="007A138C">
      <w:pPr>
        <w:pStyle w:val="Default"/>
        <w:tabs>
          <w:tab w:val="left" w:pos="567"/>
          <w:tab w:val="left" w:pos="709"/>
        </w:tabs>
        <w:ind w:firstLineChars="300" w:firstLine="630"/>
        <w:rPr>
          <w:rFonts w:asciiTheme="minorEastAsia" w:eastAsiaTheme="minorEastAsia" w:hAnsiTheme="minorEastAsia" w:cs="ＭＳ 明朝"/>
          <w:color w:val="auto"/>
          <w:sz w:val="21"/>
          <w:szCs w:val="21"/>
        </w:rPr>
      </w:pPr>
      <w:r>
        <w:rPr>
          <w:rFonts w:asciiTheme="minorEastAsia" w:eastAsiaTheme="minorEastAsia" w:hAnsiTheme="minorEastAsia" w:cs="ＭＳ 明朝" w:hint="eastAsia"/>
          <w:color w:val="auto"/>
          <w:sz w:val="21"/>
          <w:szCs w:val="21"/>
        </w:rPr>
        <w:t>・振込先通帳の写し（表紙及び口座名義人・口座番号等が記載された見開きページ）</w:t>
      </w:r>
    </w:p>
    <w:p w:rsidR="007A138C" w:rsidRDefault="007A138C" w:rsidP="007A138C">
      <w:pPr>
        <w:ind w:firstLineChars="200" w:firstLine="420"/>
        <w:rPr>
          <w:rFonts w:asciiTheme="minorEastAsia" w:hAnsiTheme="minorEastAsia"/>
        </w:rPr>
      </w:pPr>
    </w:p>
    <w:p w:rsidR="007A138C" w:rsidRPr="003B30DF" w:rsidRDefault="007A138C" w:rsidP="007A138C">
      <w:pPr>
        <w:ind w:firstLineChars="200" w:firstLine="420"/>
        <w:rPr>
          <w:rFonts w:asciiTheme="minorEastAsia" w:hAnsiTheme="minorEastAsia"/>
        </w:rPr>
      </w:pPr>
      <w:r w:rsidRPr="003B30DF">
        <w:rPr>
          <w:rFonts w:asciiTheme="minorEastAsia" w:hAnsiTheme="minorEastAsia" w:hint="eastAsia"/>
        </w:rPr>
        <w:t>【申請から補助金受領までの流れ】</w:t>
      </w:r>
    </w:p>
    <w:p w:rsidR="007A138C" w:rsidRDefault="00D21FB1" w:rsidP="007A138C">
      <w:r>
        <w:rPr>
          <w:noProof/>
        </w:rPr>
        <w:pict>
          <v:group id="グループ化 26" o:spid="_x0000_s1035" style="position:absolute;left:0;text-align:left;margin-left:5.95pt;margin-top:2.25pt;width:518.95pt;height:39pt;z-index:251660288" coordsize="65794,5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">
            <v:shapetype id="_x0000_t202" coordsize="21600,21600" o:spt="202" path="m,l,21600r21600,l21600,xe">
              <v:stroke joinstyle="miter"/>
              <v:path gradientshapeok="t" o:connecttype="rect"/>
            </v:shapetype>
            <v:shape id="テキスト ボックス 25" o:spid="_x0000_s1036" type="#_x0000_t202" style="position:absolute;left:56771;top:224;width:9023;height:5042;visibility:visible;v-text-anchor:top" fillcolor="white [3201]" strokeweight=".5pt">
              <v:textbox style="mso-next-textbox:#テキスト ボックス 25">
                <w:txbxContent>
                  <w:p w:rsidR="007A138C" w:rsidRPr="003B30DF" w:rsidRDefault="007A138C" w:rsidP="007A138C">
                    <w:pPr>
                      <w:snapToGrid w:val="0"/>
                      <w:jc w:val="center"/>
                      <w:rPr>
                        <w:rFonts w:asciiTheme="minorEastAsia" w:hAnsiTheme="minorEastAsia"/>
                        <w:color w:val="000000" w:themeColor="text1"/>
                        <w:sz w:val="18"/>
                        <w:szCs w:val="18"/>
                      </w:rPr>
                    </w:pPr>
                    <w:r w:rsidRPr="003B30DF">
                      <w:rPr>
                        <w:rFonts w:asciiTheme="minorEastAsia" w:hAnsiTheme="minorEastAsia" w:hint="eastAsia"/>
                        <w:color w:val="000000" w:themeColor="text1"/>
                        <w:sz w:val="18"/>
                        <w:szCs w:val="18"/>
                      </w:rPr>
                      <w:t>補助金支払い</w:t>
                    </w:r>
                  </w:p>
                  <w:p w:rsidR="007A138C" w:rsidRPr="003B30DF" w:rsidRDefault="007A138C" w:rsidP="007A138C">
                    <w:pPr>
                      <w:jc w:val="center"/>
                      <w:rPr>
                        <w:rFonts w:asciiTheme="minorEastAsia" w:hAnsiTheme="minorEastAsia"/>
                      </w:rPr>
                    </w:pPr>
                    <w:r w:rsidRPr="003B30DF">
                      <w:rPr>
                        <w:rFonts w:asciiTheme="minorEastAsia" w:hAnsiTheme="minorEastAsia" w:hint="eastAsia"/>
                        <w:color w:val="000000" w:themeColor="text1"/>
                        <w:sz w:val="18"/>
                        <w:szCs w:val="18"/>
                      </w:rPr>
                      <w:t>【随時】</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矢印: 五方向 23" o:spid="_x0000_s1037" type="#_x0000_t15" style="position:absolute;left:46056;top:168;width:11455;height:4985;visibility:visible;mso-wrap-style:square;v-text-anchor:middle" adj="16900" fillcolor="white [3201]" strokecolor="black [3200]" strokeweight=".5pt">
              <v:textbox style="mso-next-textbox:#矢印: 五方向 23">
                <w:txbxContent>
                  <w:p w:rsidR="007A138C" w:rsidRPr="003B30DF" w:rsidRDefault="007A138C" w:rsidP="007A138C">
                    <w:pPr>
                      <w:snapToGrid w:val="0"/>
                      <w:jc w:val="center"/>
                      <w:rPr>
                        <w:rFonts w:asciiTheme="minorEastAsia" w:hAnsiTheme="minorEastAsia"/>
                        <w:color w:val="000000" w:themeColor="text1"/>
                        <w:sz w:val="18"/>
                        <w:szCs w:val="18"/>
                      </w:rPr>
                    </w:pPr>
                    <w:r w:rsidRPr="003B30DF">
                      <w:rPr>
                        <w:rFonts w:asciiTheme="minorEastAsia" w:hAnsiTheme="minorEastAsia" w:hint="eastAsia"/>
                        <w:color w:val="000000" w:themeColor="text1"/>
                        <w:sz w:val="18"/>
                        <w:szCs w:val="18"/>
                      </w:rPr>
                      <w:t>検査・交付確定</w:t>
                    </w:r>
                  </w:p>
                  <w:p w:rsidR="007A138C" w:rsidRPr="003B30DF" w:rsidRDefault="007A138C" w:rsidP="007A138C">
                    <w:pPr>
                      <w:snapToGrid w:val="0"/>
                      <w:jc w:val="center"/>
                      <w:rPr>
                        <w:rFonts w:asciiTheme="minorEastAsia" w:hAnsiTheme="minorEastAsia"/>
                        <w:color w:val="000000" w:themeColor="text1"/>
                        <w:sz w:val="18"/>
                        <w:szCs w:val="18"/>
                      </w:rPr>
                    </w:pPr>
                    <w:r w:rsidRPr="003B30DF">
                      <w:rPr>
                        <w:rFonts w:asciiTheme="minorEastAsia" w:hAnsiTheme="minorEastAsia" w:hint="eastAsia"/>
                        <w:color w:val="000000" w:themeColor="text1"/>
                        <w:sz w:val="18"/>
                        <w:szCs w:val="18"/>
                      </w:rPr>
                      <w:t>【随時】</w:t>
                    </w:r>
                  </w:p>
                </w:txbxContent>
              </v:textbox>
            </v:shape>
            <v:shape id="矢印: 五方向 22" o:spid="_x0000_s1038" type="#_x0000_t15" style="position:absolute;left:35341;top:112;width:11456;height:4984;visibility:visible;mso-wrap-style:square;v-text-anchor:middle" adj="16900" fillcolor="white [3201]" strokecolor="black [3200]" strokeweight=".5pt">
              <v:textbox style="mso-next-textbox:#矢印: 五方向 22">
                <w:txbxContent>
                  <w:p w:rsidR="007A138C" w:rsidRPr="003B30DF" w:rsidRDefault="007A138C" w:rsidP="007A138C">
                    <w:pPr>
                      <w:snapToGrid w:val="0"/>
                      <w:jc w:val="center"/>
                      <w:rPr>
                        <w:rFonts w:asciiTheme="minorEastAsia" w:hAnsiTheme="minorEastAsia"/>
                        <w:color w:val="000000" w:themeColor="text1"/>
                        <w:sz w:val="18"/>
                        <w:szCs w:val="18"/>
                      </w:rPr>
                    </w:pPr>
                    <w:r w:rsidRPr="003B30DF">
                      <w:rPr>
                        <w:rFonts w:asciiTheme="minorEastAsia" w:hAnsiTheme="minorEastAsia" w:hint="eastAsia"/>
                        <w:color w:val="000000" w:themeColor="text1"/>
                        <w:sz w:val="18"/>
                        <w:szCs w:val="18"/>
                      </w:rPr>
                      <w:t>実績報告・請求</w:t>
                    </w:r>
                  </w:p>
                  <w:p w:rsidR="007A138C" w:rsidRPr="003B30DF" w:rsidRDefault="007A138C" w:rsidP="007A138C">
                    <w:pPr>
                      <w:snapToGrid w:val="0"/>
                      <w:jc w:val="center"/>
                      <w:rPr>
                        <w:rFonts w:asciiTheme="minorEastAsia" w:hAnsiTheme="minorEastAsia"/>
                        <w:color w:val="000000" w:themeColor="text1"/>
                        <w:sz w:val="18"/>
                        <w:szCs w:val="18"/>
                      </w:rPr>
                    </w:pPr>
                    <w:r w:rsidRPr="003B30DF">
                      <w:rPr>
                        <w:rFonts w:asciiTheme="minorEastAsia" w:hAnsiTheme="minorEastAsia" w:hint="eastAsia"/>
                        <w:color w:val="000000" w:themeColor="text1"/>
                        <w:sz w:val="18"/>
                        <w:szCs w:val="18"/>
                      </w:rPr>
                      <w:t>【最長2</w:t>
                    </w:r>
                    <w:r w:rsidRPr="003B30DF">
                      <w:rPr>
                        <w:rFonts w:asciiTheme="minorEastAsia" w:hAnsiTheme="minorEastAsia"/>
                        <w:color w:val="000000" w:themeColor="text1"/>
                        <w:sz w:val="18"/>
                        <w:szCs w:val="18"/>
                      </w:rPr>
                      <w:t>/12</w:t>
                    </w:r>
                    <w:r w:rsidRPr="003B30DF">
                      <w:rPr>
                        <w:rFonts w:asciiTheme="minorEastAsia" w:hAnsiTheme="minorEastAsia" w:hint="eastAsia"/>
                        <w:color w:val="000000" w:themeColor="text1"/>
                        <w:sz w:val="18"/>
                        <w:szCs w:val="18"/>
                      </w:rPr>
                      <w:t>】</w:t>
                    </w:r>
                  </w:p>
                </w:txbxContent>
              </v:textbox>
            </v:shape>
            <v:shape id="矢印: 五方向 21" o:spid="_x0000_s1039" type="#_x0000_t15" style="position:absolute;left:21260;top:112;width:15259;height:4927;visibility:visible;v-text-anchor:middle" adj="18112" fillcolor="white [3201]" strokecolor="black [3200]" strokeweight=".5pt">
              <v:textbox style="mso-next-textbox:#矢印: 五方向 21">
                <w:txbxContent>
                  <w:p w:rsidR="007A138C" w:rsidRPr="003B30DF" w:rsidRDefault="007A138C" w:rsidP="007A138C">
                    <w:pPr>
                      <w:snapToGrid w:val="0"/>
                      <w:jc w:val="center"/>
                      <w:rPr>
                        <w:rFonts w:asciiTheme="minorEastAsia" w:hAnsiTheme="minorEastAsia"/>
                        <w:color w:val="000000" w:themeColor="text1"/>
                        <w:sz w:val="18"/>
                        <w:szCs w:val="18"/>
                      </w:rPr>
                    </w:pPr>
                    <w:r w:rsidRPr="003B30DF">
                      <w:rPr>
                        <w:rFonts w:asciiTheme="minorEastAsia" w:hAnsiTheme="minorEastAsia" w:hint="eastAsia"/>
                        <w:color w:val="000000" w:themeColor="text1"/>
                        <w:sz w:val="18"/>
                        <w:szCs w:val="18"/>
                      </w:rPr>
                      <w:t>事業実施期間</w:t>
                    </w:r>
                  </w:p>
                  <w:p w:rsidR="007A138C" w:rsidRPr="003B30DF" w:rsidRDefault="007A138C" w:rsidP="007A138C">
                    <w:pPr>
                      <w:snapToGrid w:val="0"/>
                      <w:jc w:val="center"/>
                      <w:rPr>
                        <w:rFonts w:asciiTheme="minorEastAsia" w:hAnsiTheme="minorEastAsia"/>
                        <w:color w:val="000000" w:themeColor="text1"/>
                        <w:sz w:val="18"/>
                        <w:szCs w:val="18"/>
                      </w:rPr>
                    </w:pPr>
                    <w:r w:rsidRPr="003B30DF">
                      <w:rPr>
                        <w:rFonts w:asciiTheme="minorEastAsia" w:hAnsiTheme="minorEastAsia" w:hint="eastAsia"/>
                        <w:color w:val="000000" w:themeColor="text1"/>
                        <w:sz w:val="18"/>
                        <w:szCs w:val="18"/>
                      </w:rPr>
                      <w:t>【交付決定日～1</w:t>
                    </w:r>
                    <w:r w:rsidRPr="003B30DF">
                      <w:rPr>
                        <w:rFonts w:asciiTheme="minorEastAsia" w:hAnsiTheme="minorEastAsia"/>
                        <w:color w:val="000000" w:themeColor="text1"/>
                        <w:sz w:val="18"/>
                        <w:szCs w:val="18"/>
                      </w:rPr>
                      <w:t>/29</w:t>
                    </w:r>
                    <w:r w:rsidRPr="003B30DF">
                      <w:rPr>
                        <w:rFonts w:asciiTheme="minorEastAsia" w:hAnsiTheme="minorEastAsia" w:hint="eastAsia"/>
                        <w:color w:val="000000" w:themeColor="text1"/>
                        <w:sz w:val="18"/>
                        <w:szCs w:val="18"/>
                      </w:rPr>
                      <w:t>】</w:t>
                    </w:r>
                  </w:p>
                </w:txbxContent>
              </v:textbox>
            </v:shape>
            <v:shape id="矢印: 五方向 20" o:spid="_x0000_s1040" type="#_x0000_t15" style="position:absolute;left:11051;width:11398;height:4927;visibility:visible;mso-wrap-style:square;v-text-anchor:middle" adj="16931" fillcolor="white [3201]" strokecolor="black [3200]" strokeweight=".5pt">
              <v:textbox style="mso-next-textbox:#矢印: 五方向 20">
                <w:txbxContent>
                  <w:p w:rsidR="007A138C" w:rsidRPr="003B30DF" w:rsidRDefault="007A138C" w:rsidP="007A138C">
                    <w:pPr>
                      <w:snapToGrid w:val="0"/>
                      <w:jc w:val="center"/>
                      <w:rPr>
                        <w:rFonts w:asciiTheme="minorEastAsia" w:hAnsiTheme="minorEastAsia"/>
                        <w:color w:val="000000" w:themeColor="text1"/>
                        <w:sz w:val="18"/>
                        <w:szCs w:val="18"/>
                      </w:rPr>
                    </w:pPr>
                    <w:r w:rsidRPr="003B30DF">
                      <w:rPr>
                        <w:rFonts w:asciiTheme="minorEastAsia" w:hAnsiTheme="minorEastAsia" w:hint="eastAsia"/>
                        <w:color w:val="000000" w:themeColor="text1"/>
                        <w:sz w:val="18"/>
                        <w:szCs w:val="18"/>
                      </w:rPr>
                      <w:t>審査・交付決定</w:t>
                    </w:r>
                  </w:p>
                  <w:p w:rsidR="007A138C" w:rsidRPr="003B30DF" w:rsidRDefault="007A138C" w:rsidP="007A138C">
                    <w:pPr>
                      <w:snapToGrid w:val="0"/>
                      <w:jc w:val="center"/>
                      <w:rPr>
                        <w:rFonts w:asciiTheme="minorEastAsia" w:hAnsiTheme="minorEastAsia"/>
                        <w:color w:val="000000" w:themeColor="text1"/>
                        <w:sz w:val="20"/>
                        <w:szCs w:val="20"/>
                      </w:rPr>
                    </w:pPr>
                    <w:r w:rsidRPr="003B30DF">
                      <w:rPr>
                        <w:rFonts w:asciiTheme="minorEastAsia" w:hAnsiTheme="minorEastAsia" w:hint="eastAsia"/>
                        <w:color w:val="000000" w:themeColor="text1"/>
                        <w:sz w:val="18"/>
                        <w:szCs w:val="18"/>
                      </w:rPr>
                      <w:t>【随時】</w:t>
                    </w:r>
                  </w:p>
                </w:txbxContent>
              </v:textbox>
            </v:shape>
            <v:shape id="矢印: 五方向 19" o:spid="_x0000_s1041" type="#_x0000_t15" style="position:absolute;width:11988;height:4749;visibility:visible;mso-wrap-style:square;v-text-anchor:middle" adj="17321" fillcolor="white [3201]" strokecolor="black [3200]" strokeweight=".5pt">
              <v:textbox style="mso-next-textbox:#矢印: 五方向 19">
                <w:txbxContent>
                  <w:p w:rsidR="007A138C" w:rsidRPr="003B30DF" w:rsidRDefault="007A138C" w:rsidP="007A138C">
                    <w:pPr>
                      <w:snapToGrid w:val="0"/>
                      <w:jc w:val="center"/>
                      <w:rPr>
                        <w:rFonts w:asciiTheme="minorEastAsia" w:hAnsiTheme="minorEastAsia"/>
                        <w:color w:val="000000" w:themeColor="text1"/>
                        <w:sz w:val="18"/>
                        <w:szCs w:val="18"/>
                      </w:rPr>
                    </w:pPr>
                    <w:r w:rsidRPr="003B30DF">
                      <w:rPr>
                        <w:rFonts w:asciiTheme="minorEastAsia" w:hAnsiTheme="minorEastAsia" w:hint="eastAsia"/>
                        <w:color w:val="000000" w:themeColor="text1"/>
                        <w:sz w:val="18"/>
                        <w:szCs w:val="18"/>
                      </w:rPr>
                      <w:t>交付申請</w:t>
                    </w:r>
                  </w:p>
                  <w:p w:rsidR="007A138C" w:rsidRPr="003B30DF" w:rsidRDefault="007A138C" w:rsidP="007A138C">
                    <w:pPr>
                      <w:snapToGrid w:val="0"/>
                      <w:jc w:val="center"/>
                      <w:rPr>
                        <w:rFonts w:asciiTheme="minorEastAsia" w:hAnsiTheme="minorEastAsia"/>
                        <w:color w:val="000000" w:themeColor="text1"/>
                        <w:sz w:val="18"/>
                        <w:szCs w:val="18"/>
                      </w:rPr>
                    </w:pPr>
                    <w:r w:rsidRPr="003B30DF">
                      <w:rPr>
                        <w:rFonts w:asciiTheme="minorEastAsia" w:hAnsiTheme="minorEastAsia" w:hint="eastAsia"/>
                        <w:color w:val="000000" w:themeColor="text1"/>
                        <w:sz w:val="18"/>
                        <w:szCs w:val="18"/>
                      </w:rPr>
                      <w:t>【8</w:t>
                    </w:r>
                    <w:r w:rsidRPr="003B30DF">
                      <w:rPr>
                        <w:rFonts w:asciiTheme="minorEastAsia" w:hAnsiTheme="minorEastAsia"/>
                        <w:color w:val="000000" w:themeColor="text1"/>
                        <w:sz w:val="18"/>
                        <w:szCs w:val="18"/>
                      </w:rPr>
                      <w:t>/20</w:t>
                    </w:r>
                    <w:r w:rsidRPr="003B30DF">
                      <w:rPr>
                        <w:rFonts w:asciiTheme="minorEastAsia" w:hAnsiTheme="minorEastAsia" w:hint="eastAsia"/>
                        <w:color w:val="000000" w:themeColor="text1"/>
                        <w:sz w:val="18"/>
                        <w:szCs w:val="18"/>
                      </w:rPr>
                      <w:t>～1</w:t>
                    </w:r>
                    <w:r w:rsidRPr="003B30DF">
                      <w:rPr>
                        <w:rFonts w:asciiTheme="minorEastAsia" w:hAnsiTheme="minorEastAsia"/>
                        <w:color w:val="000000" w:themeColor="text1"/>
                        <w:sz w:val="18"/>
                        <w:szCs w:val="18"/>
                      </w:rPr>
                      <w:t>0/30</w:t>
                    </w:r>
                    <w:r w:rsidRPr="003B30DF">
                      <w:rPr>
                        <w:rFonts w:asciiTheme="minorEastAsia" w:hAnsiTheme="minorEastAsia" w:hint="eastAsia"/>
                        <w:color w:val="000000" w:themeColor="text1"/>
                        <w:sz w:val="18"/>
                        <w:szCs w:val="18"/>
                      </w:rPr>
                      <w:t>】</w:t>
                    </w:r>
                  </w:p>
                </w:txbxContent>
              </v:textbox>
            </v:shape>
          </v:group>
        </w:pict>
      </w:r>
    </w:p>
    <w:p w:rsidR="007A138C" w:rsidRDefault="007A138C" w:rsidP="00682F3A">
      <w:pPr>
        <w:pStyle w:val="Default"/>
        <w:rPr>
          <w:rFonts w:asciiTheme="minorEastAsia" w:eastAsiaTheme="minorEastAsia" w:hAnsiTheme="minorEastAsia"/>
          <w:color w:val="auto"/>
          <w:sz w:val="21"/>
          <w:szCs w:val="21"/>
        </w:rPr>
      </w:pPr>
    </w:p>
    <w:p w:rsidR="007A138C" w:rsidRDefault="007A138C" w:rsidP="005D1A88">
      <w:pPr>
        <w:pStyle w:val="Default"/>
        <w:tabs>
          <w:tab w:val="right" w:pos="9978"/>
        </w:tabs>
        <w:rPr>
          <w:rFonts w:asciiTheme="minorEastAsia" w:eastAsiaTheme="minorEastAsia" w:hAnsiTheme="minorEastAsia"/>
          <w:color w:val="auto"/>
          <w:sz w:val="21"/>
          <w:szCs w:val="21"/>
        </w:rPr>
      </w:pPr>
    </w:p>
    <w:p w:rsidR="005D1A88" w:rsidRDefault="00D21FB1" w:rsidP="005D1A88">
      <w:pPr>
        <w:pStyle w:val="Default"/>
        <w:tabs>
          <w:tab w:val="right" w:pos="9978"/>
        </w:tabs>
        <w:rPr>
          <w:rFonts w:asciiTheme="minorEastAsia" w:eastAsiaTheme="minorEastAsia" w:hAnsiTheme="minorEastAsia"/>
          <w:color w:val="auto"/>
          <w:sz w:val="21"/>
          <w:szCs w:val="21"/>
        </w:rPr>
      </w:pPr>
      <w:r>
        <w:rPr>
          <w:rFonts w:asciiTheme="minorEastAsia" w:eastAsiaTheme="minorEastAsia" w:hAnsiTheme="minorEastAsia"/>
          <w:noProof/>
          <w:color w:val="auto"/>
          <w:sz w:val="21"/>
          <w:szCs w:val="21"/>
        </w:rPr>
        <w:pict>
          <v:rect id="_x0000_s1026" style="position:absolute;margin-left:27.45pt;margin-top:14.75pt;width:433.9pt;height:80.45pt;z-index:251658240" filled="f">
            <v:textbox inset="5.85pt,.7pt,5.85pt,.7pt"/>
          </v:rect>
        </w:pict>
      </w:r>
    </w:p>
    <w:p w:rsidR="00682F3A" w:rsidRPr="00B220E6" w:rsidRDefault="005D7B54" w:rsidP="007A138C">
      <w:pPr>
        <w:pStyle w:val="Default"/>
        <w:tabs>
          <w:tab w:val="right" w:pos="9978"/>
        </w:tabs>
        <w:ind w:firstLineChars="400" w:firstLine="840"/>
        <w:rPr>
          <w:rFonts w:asciiTheme="minorEastAsia" w:eastAsiaTheme="minorEastAsia" w:hAnsiTheme="minorEastAsia"/>
          <w:color w:val="auto"/>
          <w:sz w:val="21"/>
          <w:szCs w:val="21"/>
        </w:rPr>
      </w:pPr>
      <w:r w:rsidRPr="00B220E6">
        <w:rPr>
          <w:rFonts w:asciiTheme="minorEastAsia" w:eastAsiaTheme="minorEastAsia" w:hAnsiTheme="minorEastAsia" w:hint="eastAsia"/>
          <w:color w:val="auto"/>
          <w:sz w:val="21"/>
          <w:szCs w:val="21"/>
        </w:rPr>
        <w:t>≪</w:t>
      </w:r>
      <w:r w:rsidR="00682F3A" w:rsidRPr="00B220E6">
        <w:rPr>
          <w:rFonts w:asciiTheme="minorEastAsia" w:eastAsiaTheme="minorEastAsia" w:hAnsiTheme="minorEastAsia" w:hint="eastAsia"/>
          <w:color w:val="auto"/>
          <w:sz w:val="21"/>
          <w:szCs w:val="21"/>
        </w:rPr>
        <w:t>お問い合わせ、申込先</w:t>
      </w:r>
      <w:r w:rsidRPr="00B220E6">
        <w:rPr>
          <w:rFonts w:asciiTheme="minorEastAsia" w:eastAsiaTheme="minorEastAsia" w:hAnsiTheme="minorEastAsia" w:hint="eastAsia"/>
          <w:color w:val="auto"/>
          <w:sz w:val="21"/>
          <w:szCs w:val="21"/>
        </w:rPr>
        <w:t>≫</w:t>
      </w:r>
    </w:p>
    <w:p w:rsidR="001E4E36" w:rsidRPr="00B220E6" w:rsidRDefault="00682F3A" w:rsidP="006B1BAE">
      <w:pPr>
        <w:pStyle w:val="Default"/>
        <w:snapToGrid w:val="0"/>
        <w:ind w:leftChars="405" w:left="850"/>
        <w:rPr>
          <w:rFonts w:asciiTheme="minorEastAsia" w:eastAsiaTheme="minorEastAsia" w:hAnsiTheme="minorEastAsia"/>
          <w:color w:val="auto"/>
          <w:sz w:val="21"/>
          <w:szCs w:val="21"/>
        </w:rPr>
      </w:pPr>
      <w:r w:rsidRPr="00B220E6">
        <w:rPr>
          <w:rFonts w:asciiTheme="minorEastAsia" w:eastAsiaTheme="minorEastAsia" w:hAnsiTheme="minorEastAsia" w:hint="eastAsia"/>
          <w:color w:val="auto"/>
          <w:sz w:val="21"/>
          <w:szCs w:val="21"/>
        </w:rPr>
        <w:t xml:space="preserve">　　</w:t>
      </w:r>
      <w:r w:rsidR="00B2091F" w:rsidRPr="00B220E6">
        <w:rPr>
          <w:rFonts w:asciiTheme="minorEastAsia" w:eastAsiaTheme="minorEastAsia" w:hAnsiTheme="minorEastAsia" w:hint="eastAsia"/>
          <w:color w:val="auto"/>
          <w:sz w:val="21"/>
          <w:szCs w:val="21"/>
        </w:rPr>
        <w:t>敦賀商工会議所</w:t>
      </w:r>
      <w:r w:rsidR="00556230" w:rsidRPr="00B220E6">
        <w:rPr>
          <w:rFonts w:asciiTheme="minorEastAsia" w:eastAsiaTheme="minorEastAsia" w:hAnsiTheme="minorEastAsia" w:hint="eastAsia"/>
          <w:color w:val="auto"/>
          <w:sz w:val="21"/>
          <w:szCs w:val="21"/>
        </w:rPr>
        <w:t xml:space="preserve"> </w:t>
      </w:r>
      <w:r w:rsidR="00B2091F" w:rsidRPr="00B220E6">
        <w:rPr>
          <w:rFonts w:asciiTheme="minorEastAsia" w:eastAsiaTheme="minorEastAsia" w:hAnsiTheme="minorEastAsia" w:hint="eastAsia"/>
          <w:color w:val="auto"/>
          <w:sz w:val="21"/>
          <w:szCs w:val="21"/>
        </w:rPr>
        <w:t>中小企業相談所</w:t>
      </w:r>
      <w:r w:rsidR="00556230" w:rsidRPr="00B220E6">
        <w:rPr>
          <w:rFonts w:asciiTheme="minorEastAsia" w:eastAsiaTheme="minorEastAsia" w:hAnsiTheme="minorEastAsia" w:hint="eastAsia"/>
          <w:color w:val="auto"/>
          <w:sz w:val="21"/>
          <w:szCs w:val="21"/>
        </w:rPr>
        <w:t>「新生活</w:t>
      </w:r>
      <w:r w:rsidR="001E4E36" w:rsidRPr="00B220E6">
        <w:rPr>
          <w:rFonts w:asciiTheme="minorEastAsia" w:eastAsiaTheme="minorEastAsia" w:hAnsiTheme="minorEastAsia" w:hint="eastAsia"/>
          <w:color w:val="auto"/>
          <w:sz w:val="21"/>
          <w:szCs w:val="21"/>
        </w:rPr>
        <w:t>応援</w:t>
      </w:r>
      <w:r w:rsidR="00556230" w:rsidRPr="00B220E6">
        <w:rPr>
          <w:rFonts w:asciiTheme="minorEastAsia" w:eastAsiaTheme="minorEastAsia" w:hAnsiTheme="minorEastAsia" w:hint="eastAsia"/>
          <w:color w:val="auto"/>
          <w:sz w:val="21"/>
          <w:szCs w:val="21"/>
        </w:rPr>
        <w:t>緊急</w:t>
      </w:r>
      <w:r w:rsidR="001E4E36" w:rsidRPr="00B220E6">
        <w:rPr>
          <w:rFonts w:asciiTheme="minorEastAsia" w:eastAsiaTheme="minorEastAsia" w:hAnsiTheme="minorEastAsia" w:hint="eastAsia"/>
          <w:color w:val="auto"/>
          <w:sz w:val="21"/>
          <w:szCs w:val="21"/>
        </w:rPr>
        <w:t>補助金</w:t>
      </w:r>
      <w:r w:rsidR="00556230" w:rsidRPr="00B220E6">
        <w:rPr>
          <w:rFonts w:asciiTheme="minorEastAsia" w:eastAsiaTheme="minorEastAsia" w:hAnsiTheme="minorEastAsia" w:hint="eastAsia"/>
          <w:color w:val="auto"/>
          <w:sz w:val="21"/>
          <w:szCs w:val="21"/>
        </w:rPr>
        <w:t>」</w:t>
      </w:r>
      <w:r w:rsidR="001E4E36" w:rsidRPr="00B220E6">
        <w:rPr>
          <w:rFonts w:asciiTheme="minorEastAsia" w:eastAsiaTheme="minorEastAsia" w:hAnsiTheme="minorEastAsia" w:hint="eastAsia"/>
          <w:color w:val="auto"/>
          <w:sz w:val="21"/>
          <w:szCs w:val="21"/>
        </w:rPr>
        <w:t>事務局　迄</w:t>
      </w:r>
    </w:p>
    <w:p w:rsidR="00682F3A" w:rsidRPr="00B220E6" w:rsidRDefault="00AD6839" w:rsidP="006B1BAE">
      <w:pPr>
        <w:pStyle w:val="Default"/>
        <w:snapToGrid w:val="0"/>
        <w:ind w:leftChars="405" w:left="850" w:firstLineChars="400" w:firstLine="840"/>
        <w:rPr>
          <w:rFonts w:asciiTheme="minorEastAsia" w:eastAsiaTheme="minorEastAsia" w:hAnsiTheme="minorEastAsia"/>
          <w:color w:val="auto"/>
          <w:sz w:val="21"/>
          <w:szCs w:val="21"/>
        </w:rPr>
      </w:pPr>
      <w:r w:rsidRPr="00B220E6">
        <w:rPr>
          <w:rFonts w:asciiTheme="minorEastAsia" w:eastAsiaTheme="minorEastAsia" w:hAnsiTheme="minorEastAsia" w:hint="eastAsia"/>
          <w:color w:val="auto"/>
          <w:sz w:val="21"/>
          <w:szCs w:val="21"/>
        </w:rPr>
        <w:t>〒</w:t>
      </w:r>
      <w:r w:rsidR="00E25C14" w:rsidRPr="00B220E6">
        <w:rPr>
          <w:rFonts w:asciiTheme="minorEastAsia" w:eastAsiaTheme="minorEastAsia" w:hAnsiTheme="minorEastAsia" w:hint="eastAsia"/>
          <w:color w:val="auto"/>
          <w:sz w:val="21"/>
          <w:szCs w:val="21"/>
        </w:rPr>
        <w:t>９１４</w:t>
      </w:r>
      <w:r w:rsidRPr="00B220E6">
        <w:rPr>
          <w:rFonts w:asciiTheme="minorEastAsia" w:eastAsiaTheme="minorEastAsia" w:hAnsiTheme="minorEastAsia" w:hint="eastAsia"/>
          <w:color w:val="auto"/>
          <w:sz w:val="21"/>
          <w:szCs w:val="21"/>
        </w:rPr>
        <w:t>－</w:t>
      </w:r>
      <w:r w:rsidR="00E25C14" w:rsidRPr="00B220E6">
        <w:rPr>
          <w:rFonts w:asciiTheme="minorEastAsia" w:eastAsiaTheme="minorEastAsia" w:hAnsiTheme="minorEastAsia" w:hint="eastAsia"/>
          <w:color w:val="auto"/>
          <w:sz w:val="21"/>
          <w:szCs w:val="21"/>
        </w:rPr>
        <w:t>００６３</w:t>
      </w:r>
      <w:r w:rsidR="009C7506" w:rsidRPr="00B220E6">
        <w:rPr>
          <w:rFonts w:asciiTheme="minorEastAsia" w:eastAsiaTheme="minorEastAsia" w:hAnsiTheme="minorEastAsia" w:hint="eastAsia"/>
          <w:color w:val="auto"/>
          <w:sz w:val="21"/>
          <w:szCs w:val="21"/>
        </w:rPr>
        <w:t xml:space="preserve">　</w:t>
      </w:r>
      <w:r w:rsidR="00E25C14" w:rsidRPr="00B220E6">
        <w:rPr>
          <w:rFonts w:asciiTheme="minorEastAsia" w:eastAsiaTheme="minorEastAsia" w:hAnsiTheme="minorEastAsia" w:hint="eastAsia"/>
          <w:color w:val="auto"/>
          <w:sz w:val="21"/>
          <w:szCs w:val="21"/>
        </w:rPr>
        <w:t>福井県</w:t>
      </w:r>
      <w:r w:rsidR="009C7506" w:rsidRPr="00B220E6">
        <w:rPr>
          <w:rFonts w:asciiTheme="minorEastAsia" w:eastAsiaTheme="minorEastAsia" w:hAnsiTheme="minorEastAsia" w:hint="eastAsia"/>
          <w:color w:val="auto"/>
          <w:sz w:val="21"/>
          <w:szCs w:val="21"/>
        </w:rPr>
        <w:t>敦賀市神楽町２丁目１－４</w:t>
      </w:r>
      <w:r w:rsidR="00FE0ECE" w:rsidRPr="00B220E6">
        <w:rPr>
          <w:rFonts w:asciiTheme="minorEastAsia" w:eastAsiaTheme="minorEastAsia" w:hAnsiTheme="minorEastAsia" w:hint="eastAsia"/>
          <w:color w:val="auto"/>
          <w:sz w:val="21"/>
          <w:szCs w:val="21"/>
        </w:rPr>
        <w:t xml:space="preserve">　</w:t>
      </w:r>
    </w:p>
    <w:p w:rsidR="001E4E36" w:rsidRPr="00B220E6" w:rsidRDefault="001E4E36" w:rsidP="006B1BAE">
      <w:pPr>
        <w:pStyle w:val="Default"/>
        <w:snapToGrid w:val="0"/>
        <w:ind w:leftChars="405" w:left="850" w:firstLineChars="400" w:firstLine="840"/>
        <w:rPr>
          <w:rFonts w:asciiTheme="minorEastAsia" w:eastAsiaTheme="minorEastAsia" w:hAnsiTheme="minorEastAsia"/>
          <w:color w:val="auto"/>
          <w:sz w:val="21"/>
          <w:szCs w:val="21"/>
        </w:rPr>
      </w:pPr>
      <w:r w:rsidRPr="00B220E6">
        <w:rPr>
          <w:rFonts w:asciiTheme="minorEastAsia" w:eastAsiaTheme="minorEastAsia" w:hAnsiTheme="minorEastAsia" w:hint="eastAsia"/>
          <w:color w:val="auto"/>
          <w:sz w:val="21"/>
          <w:szCs w:val="21"/>
        </w:rPr>
        <w:t>ＴＥＬ</w:t>
      </w:r>
      <w:r w:rsidR="00B2091F" w:rsidRPr="00B220E6">
        <w:rPr>
          <w:rFonts w:asciiTheme="minorEastAsia" w:eastAsiaTheme="minorEastAsia" w:hAnsiTheme="minorEastAsia" w:hint="eastAsia"/>
          <w:color w:val="auto"/>
          <w:sz w:val="21"/>
          <w:szCs w:val="21"/>
        </w:rPr>
        <w:t>：(</w:t>
      </w:r>
      <w:r w:rsidRPr="00B220E6">
        <w:rPr>
          <w:rFonts w:asciiTheme="minorEastAsia" w:eastAsiaTheme="minorEastAsia" w:hAnsiTheme="minorEastAsia" w:hint="eastAsia"/>
          <w:color w:val="auto"/>
          <w:sz w:val="21"/>
          <w:szCs w:val="21"/>
        </w:rPr>
        <w:t>０７７０</w:t>
      </w:r>
      <w:r w:rsidR="00B2091F" w:rsidRPr="00B220E6">
        <w:rPr>
          <w:rFonts w:asciiTheme="minorEastAsia" w:eastAsiaTheme="minorEastAsia" w:hAnsiTheme="minorEastAsia" w:hint="eastAsia"/>
          <w:color w:val="auto"/>
          <w:sz w:val="21"/>
          <w:szCs w:val="21"/>
        </w:rPr>
        <w:t>)</w:t>
      </w:r>
      <w:r w:rsidRPr="00B220E6">
        <w:rPr>
          <w:rFonts w:asciiTheme="minorEastAsia" w:eastAsiaTheme="minorEastAsia" w:hAnsiTheme="minorEastAsia" w:hint="eastAsia"/>
          <w:color w:val="auto"/>
          <w:sz w:val="21"/>
          <w:szCs w:val="21"/>
        </w:rPr>
        <w:t>２２</w:t>
      </w:r>
      <w:r w:rsidR="009C7506" w:rsidRPr="00B220E6">
        <w:rPr>
          <w:rFonts w:asciiTheme="minorEastAsia" w:eastAsiaTheme="minorEastAsia" w:hAnsiTheme="minorEastAsia" w:hint="eastAsia"/>
          <w:color w:val="auto"/>
          <w:sz w:val="21"/>
          <w:szCs w:val="21"/>
        </w:rPr>
        <w:t>－</w:t>
      </w:r>
      <w:r w:rsidRPr="00B220E6">
        <w:rPr>
          <w:rFonts w:asciiTheme="minorEastAsia" w:eastAsiaTheme="minorEastAsia" w:hAnsiTheme="minorEastAsia" w:hint="eastAsia"/>
          <w:color w:val="auto"/>
          <w:sz w:val="21"/>
          <w:szCs w:val="21"/>
        </w:rPr>
        <w:t>２６１１</w:t>
      </w:r>
      <w:r w:rsidR="00B2091F" w:rsidRPr="00B220E6">
        <w:rPr>
          <w:rFonts w:asciiTheme="minorEastAsia" w:eastAsiaTheme="minorEastAsia" w:hAnsiTheme="minorEastAsia" w:hint="eastAsia"/>
          <w:color w:val="auto"/>
          <w:sz w:val="21"/>
          <w:szCs w:val="21"/>
        </w:rPr>
        <w:t xml:space="preserve">　</w:t>
      </w:r>
      <w:r w:rsidRPr="00B220E6">
        <w:rPr>
          <w:rFonts w:asciiTheme="minorEastAsia" w:eastAsiaTheme="minorEastAsia" w:hAnsiTheme="minorEastAsia" w:hint="eastAsia"/>
          <w:color w:val="auto"/>
          <w:sz w:val="21"/>
          <w:szCs w:val="21"/>
        </w:rPr>
        <w:t>ＦＡＸ</w:t>
      </w:r>
      <w:r w:rsidR="00B2091F" w:rsidRPr="00B220E6">
        <w:rPr>
          <w:rFonts w:asciiTheme="minorEastAsia" w:eastAsiaTheme="minorEastAsia" w:hAnsiTheme="minorEastAsia" w:hint="eastAsia"/>
          <w:color w:val="auto"/>
          <w:sz w:val="21"/>
          <w:szCs w:val="21"/>
        </w:rPr>
        <w:t>：(</w:t>
      </w:r>
      <w:r w:rsidRPr="00B220E6">
        <w:rPr>
          <w:rFonts w:asciiTheme="minorEastAsia" w:eastAsiaTheme="minorEastAsia" w:hAnsiTheme="minorEastAsia" w:hint="eastAsia"/>
          <w:color w:val="auto"/>
          <w:sz w:val="21"/>
          <w:szCs w:val="21"/>
        </w:rPr>
        <w:t>０７７０</w:t>
      </w:r>
      <w:r w:rsidR="00B2091F" w:rsidRPr="00B220E6">
        <w:rPr>
          <w:rFonts w:asciiTheme="minorEastAsia" w:eastAsiaTheme="minorEastAsia" w:hAnsiTheme="minorEastAsia" w:hint="eastAsia"/>
          <w:color w:val="auto"/>
          <w:sz w:val="21"/>
          <w:szCs w:val="21"/>
        </w:rPr>
        <w:t>)</w:t>
      </w:r>
      <w:r w:rsidRPr="00B220E6">
        <w:rPr>
          <w:rFonts w:asciiTheme="minorEastAsia" w:eastAsiaTheme="minorEastAsia" w:hAnsiTheme="minorEastAsia" w:hint="eastAsia"/>
          <w:color w:val="auto"/>
          <w:sz w:val="21"/>
          <w:szCs w:val="21"/>
        </w:rPr>
        <w:t>２４</w:t>
      </w:r>
      <w:r w:rsidR="009C7506" w:rsidRPr="00B220E6">
        <w:rPr>
          <w:rFonts w:asciiTheme="minorEastAsia" w:eastAsiaTheme="minorEastAsia" w:hAnsiTheme="minorEastAsia" w:hint="eastAsia"/>
          <w:color w:val="auto"/>
          <w:sz w:val="21"/>
          <w:szCs w:val="21"/>
        </w:rPr>
        <w:t>－</w:t>
      </w:r>
      <w:r w:rsidRPr="00B220E6">
        <w:rPr>
          <w:rFonts w:asciiTheme="minorEastAsia" w:eastAsiaTheme="minorEastAsia" w:hAnsiTheme="minorEastAsia" w:hint="eastAsia"/>
          <w:color w:val="auto"/>
          <w:sz w:val="21"/>
          <w:szCs w:val="21"/>
        </w:rPr>
        <w:t>１３１１</w:t>
      </w:r>
    </w:p>
    <w:p w:rsidR="000F0DC8" w:rsidRDefault="001E4E36" w:rsidP="006B1BAE">
      <w:pPr>
        <w:pStyle w:val="Default"/>
        <w:snapToGrid w:val="0"/>
        <w:ind w:leftChars="405" w:left="850" w:firstLineChars="400" w:firstLine="840"/>
        <w:rPr>
          <w:rFonts w:asciiTheme="minorEastAsia" w:eastAsiaTheme="minorEastAsia" w:hAnsiTheme="minorEastAsia" w:cs="ＭＳ 明朝"/>
          <w:color w:val="auto"/>
          <w:sz w:val="21"/>
          <w:szCs w:val="21"/>
        </w:rPr>
      </w:pPr>
      <w:r w:rsidRPr="00B220E6">
        <w:rPr>
          <w:rFonts w:asciiTheme="minorEastAsia" w:eastAsiaTheme="minorEastAsia" w:hAnsiTheme="minorEastAsia" w:cs="ＭＳ 明朝" w:hint="eastAsia"/>
          <w:color w:val="auto"/>
          <w:sz w:val="21"/>
          <w:szCs w:val="21"/>
        </w:rPr>
        <w:t>Ｅメール</w:t>
      </w:r>
      <w:r w:rsidR="00AD6839" w:rsidRPr="00B220E6">
        <w:rPr>
          <w:rFonts w:asciiTheme="minorEastAsia" w:eastAsiaTheme="minorEastAsia" w:hAnsiTheme="minorEastAsia" w:cs="ＭＳ 明朝" w:hint="eastAsia"/>
          <w:color w:val="auto"/>
          <w:sz w:val="21"/>
          <w:szCs w:val="21"/>
        </w:rPr>
        <w:t>：</w:t>
      </w:r>
      <w:r w:rsidR="005D7B54" w:rsidRPr="00B220E6">
        <w:rPr>
          <w:rFonts w:asciiTheme="minorEastAsia" w:eastAsiaTheme="minorEastAsia" w:hAnsiTheme="minorEastAsia" w:cs="ＭＳ 明朝"/>
          <w:color w:val="auto"/>
          <w:sz w:val="21"/>
          <w:szCs w:val="21"/>
        </w:rPr>
        <w:t>t</w:t>
      </w:r>
      <w:r w:rsidR="005D7B54" w:rsidRPr="00B220E6">
        <w:rPr>
          <w:rFonts w:asciiTheme="minorEastAsia" w:eastAsiaTheme="minorEastAsia" w:hAnsiTheme="minorEastAsia" w:cs="ＭＳ 明朝" w:hint="eastAsia"/>
          <w:color w:val="auto"/>
          <w:sz w:val="21"/>
          <w:szCs w:val="21"/>
        </w:rPr>
        <w:t>cci_soudan</w:t>
      </w:r>
      <w:r w:rsidR="009C7506" w:rsidRPr="00B220E6">
        <w:rPr>
          <w:rFonts w:asciiTheme="minorEastAsia" w:eastAsiaTheme="minorEastAsia" w:hAnsiTheme="minorEastAsia" w:cs="ＭＳ 明朝" w:hint="eastAsia"/>
          <w:color w:val="auto"/>
          <w:sz w:val="21"/>
          <w:szCs w:val="21"/>
        </w:rPr>
        <w:t>@tsuruga</w:t>
      </w:r>
      <w:r w:rsidR="009E02BF" w:rsidRPr="00B220E6">
        <w:rPr>
          <w:rFonts w:asciiTheme="minorEastAsia" w:eastAsiaTheme="minorEastAsia" w:hAnsiTheme="minorEastAsia" w:cs="ＭＳ 明朝"/>
          <w:color w:val="auto"/>
          <w:sz w:val="21"/>
          <w:szCs w:val="21"/>
        </w:rPr>
        <w:t>.</w:t>
      </w:r>
      <w:r w:rsidR="009C7506" w:rsidRPr="00B220E6">
        <w:rPr>
          <w:rFonts w:asciiTheme="minorEastAsia" w:eastAsiaTheme="minorEastAsia" w:hAnsiTheme="minorEastAsia" w:cs="ＭＳ 明朝" w:hint="eastAsia"/>
          <w:color w:val="auto"/>
          <w:sz w:val="21"/>
          <w:szCs w:val="21"/>
        </w:rPr>
        <w:t>or.jp</w:t>
      </w:r>
    </w:p>
    <w:p w:rsidR="007A138C" w:rsidRDefault="007A138C"/>
    <w:sectPr w:rsidR="007A138C" w:rsidSect="007A138C">
      <w:footerReference w:type="default" r:id="rId8"/>
      <w:pgSz w:w="11906" w:h="16838"/>
      <w:pgMar w:top="1418" w:right="964" w:bottom="1134" w:left="964" w:header="851" w:footer="28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79E" w:rsidRDefault="00AC679E" w:rsidP="00BD13CE">
      <w:r>
        <w:separator/>
      </w:r>
    </w:p>
  </w:endnote>
  <w:endnote w:type="continuationSeparator" w:id="0">
    <w:p w:rsidR="00AC679E" w:rsidRDefault="00AC679E" w:rsidP="00BD1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685450"/>
      <w:docPartObj>
        <w:docPartGallery w:val="Page Numbers (Bottom of Page)"/>
        <w:docPartUnique/>
      </w:docPartObj>
    </w:sdtPr>
    <w:sdtEndPr/>
    <w:sdtContent>
      <w:p w:rsidR="008E43E0" w:rsidRDefault="008E43E0">
        <w:pPr>
          <w:pStyle w:val="a5"/>
          <w:jc w:val="center"/>
        </w:pPr>
        <w:r>
          <w:fldChar w:fldCharType="begin"/>
        </w:r>
        <w:r>
          <w:instrText>PAGE   \* MERGEFORMAT</w:instrText>
        </w:r>
        <w:r>
          <w:fldChar w:fldCharType="separate"/>
        </w:r>
        <w:r w:rsidR="007557F5" w:rsidRPr="007557F5">
          <w:rPr>
            <w:noProof/>
            <w:lang w:val="ja-JP"/>
          </w:rPr>
          <w:t>3</w:t>
        </w:r>
        <w:r>
          <w:fldChar w:fldCharType="end"/>
        </w:r>
      </w:p>
    </w:sdtContent>
  </w:sdt>
  <w:p w:rsidR="008E43E0" w:rsidRDefault="008E43E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79E" w:rsidRDefault="00AC679E" w:rsidP="00BD13CE">
      <w:r>
        <w:separator/>
      </w:r>
    </w:p>
  </w:footnote>
  <w:footnote w:type="continuationSeparator" w:id="0">
    <w:p w:rsidR="00AC679E" w:rsidRDefault="00AC679E" w:rsidP="00BD13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4510"/>
    <w:multiLevelType w:val="hybridMultilevel"/>
    <w:tmpl w:val="407A0BAE"/>
    <w:lvl w:ilvl="0" w:tplc="5A06FEEC">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39520DA"/>
    <w:multiLevelType w:val="hybridMultilevel"/>
    <w:tmpl w:val="C5EC6C94"/>
    <w:lvl w:ilvl="0" w:tplc="86760568">
      <w:start w:val="1"/>
      <w:numFmt w:val="decimalEnclosedCircle"/>
      <w:lvlText w:val="%1"/>
      <w:lvlJc w:val="left"/>
      <w:pPr>
        <w:ind w:left="800" w:hanging="360"/>
      </w:pPr>
      <w:rPr>
        <w:rFonts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2" w15:restartNumberingAfterBreak="0">
    <w:nsid w:val="08431F05"/>
    <w:multiLevelType w:val="hybridMultilevel"/>
    <w:tmpl w:val="7F2426DC"/>
    <w:lvl w:ilvl="0" w:tplc="9342D450">
      <w:start w:val="1"/>
      <w:numFmt w:val="decimalFullWidth"/>
      <w:lvlText w:val="（%1）"/>
      <w:lvlJc w:val="left"/>
      <w:pPr>
        <w:ind w:left="940" w:hanging="72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3" w15:restartNumberingAfterBreak="0">
    <w:nsid w:val="0C890C9C"/>
    <w:multiLevelType w:val="hybridMultilevel"/>
    <w:tmpl w:val="CEE240E8"/>
    <w:lvl w:ilvl="0" w:tplc="54FA657C">
      <w:start w:val="1"/>
      <w:numFmt w:val="bullet"/>
      <w:lvlText w:val="※"/>
      <w:lvlJc w:val="left"/>
      <w:pPr>
        <w:ind w:left="1200" w:hanging="360"/>
      </w:pPr>
      <w:rPr>
        <w:rFonts w:ascii="ＭＳ 明朝" w:eastAsia="ＭＳ 明朝" w:hAnsi="ＭＳ 明朝" w:cs="ＭＳ 明朝"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13F666E6"/>
    <w:multiLevelType w:val="hybridMultilevel"/>
    <w:tmpl w:val="94CA9340"/>
    <w:lvl w:ilvl="0" w:tplc="2080115E">
      <w:start w:val="1"/>
      <w:numFmt w:val="decimalEnclosedCircle"/>
      <w:lvlText w:val="%1"/>
      <w:lvlJc w:val="left"/>
      <w:pPr>
        <w:ind w:left="1208" w:hanging="360"/>
      </w:pPr>
      <w:rPr>
        <w:rFonts w:hint="default"/>
      </w:rPr>
    </w:lvl>
    <w:lvl w:ilvl="1" w:tplc="04090017" w:tentative="1">
      <w:start w:val="1"/>
      <w:numFmt w:val="aiueoFullWidth"/>
      <w:lvlText w:val="(%2)"/>
      <w:lvlJc w:val="left"/>
      <w:pPr>
        <w:ind w:left="1688" w:hanging="420"/>
      </w:pPr>
    </w:lvl>
    <w:lvl w:ilvl="2" w:tplc="04090011" w:tentative="1">
      <w:start w:val="1"/>
      <w:numFmt w:val="decimalEnclosedCircle"/>
      <w:lvlText w:val="%3"/>
      <w:lvlJc w:val="left"/>
      <w:pPr>
        <w:ind w:left="2108" w:hanging="420"/>
      </w:pPr>
    </w:lvl>
    <w:lvl w:ilvl="3" w:tplc="0409000F" w:tentative="1">
      <w:start w:val="1"/>
      <w:numFmt w:val="decimal"/>
      <w:lvlText w:val="%4."/>
      <w:lvlJc w:val="left"/>
      <w:pPr>
        <w:ind w:left="2528" w:hanging="420"/>
      </w:pPr>
    </w:lvl>
    <w:lvl w:ilvl="4" w:tplc="04090017" w:tentative="1">
      <w:start w:val="1"/>
      <w:numFmt w:val="aiueoFullWidth"/>
      <w:lvlText w:val="(%5)"/>
      <w:lvlJc w:val="left"/>
      <w:pPr>
        <w:ind w:left="2948" w:hanging="420"/>
      </w:pPr>
    </w:lvl>
    <w:lvl w:ilvl="5" w:tplc="04090011" w:tentative="1">
      <w:start w:val="1"/>
      <w:numFmt w:val="decimalEnclosedCircle"/>
      <w:lvlText w:val="%6"/>
      <w:lvlJc w:val="left"/>
      <w:pPr>
        <w:ind w:left="3368" w:hanging="420"/>
      </w:pPr>
    </w:lvl>
    <w:lvl w:ilvl="6" w:tplc="0409000F" w:tentative="1">
      <w:start w:val="1"/>
      <w:numFmt w:val="decimal"/>
      <w:lvlText w:val="%7."/>
      <w:lvlJc w:val="left"/>
      <w:pPr>
        <w:ind w:left="3788" w:hanging="420"/>
      </w:pPr>
    </w:lvl>
    <w:lvl w:ilvl="7" w:tplc="04090017" w:tentative="1">
      <w:start w:val="1"/>
      <w:numFmt w:val="aiueoFullWidth"/>
      <w:lvlText w:val="(%8)"/>
      <w:lvlJc w:val="left"/>
      <w:pPr>
        <w:ind w:left="4208" w:hanging="420"/>
      </w:pPr>
    </w:lvl>
    <w:lvl w:ilvl="8" w:tplc="04090011" w:tentative="1">
      <w:start w:val="1"/>
      <w:numFmt w:val="decimalEnclosedCircle"/>
      <w:lvlText w:val="%9"/>
      <w:lvlJc w:val="left"/>
      <w:pPr>
        <w:ind w:left="4628" w:hanging="420"/>
      </w:pPr>
    </w:lvl>
  </w:abstractNum>
  <w:abstractNum w:abstractNumId="5" w15:restartNumberingAfterBreak="0">
    <w:nsid w:val="15F74C54"/>
    <w:multiLevelType w:val="hybridMultilevel"/>
    <w:tmpl w:val="C93C95DE"/>
    <w:lvl w:ilvl="0" w:tplc="8F6A7416">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6" w15:restartNumberingAfterBreak="0">
    <w:nsid w:val="17607D98"/>
    <w:multiLevelType w:val="hybridMultilevel"/>
    <w:tmpl w:val="158ABFB0"/>
    <w:lvl w:ilvl="0" w:tplc="927634E8">
      <w:start w:val="1"/>
      <w:numFmt w:val="decimalEnclosedCircle"/>
      <w:lvlText w:val="%1"/>
      <w:lvlJc w:val="left"/>
      <w:pPr>
        <w:ind w:left="800" w:hanging="360"/>
      </w:pPr>
      <w:rPr>
        <w:rFonts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7" w15:restartNumberingAfterBreak="0">
    <w:nsid w:val="17A83FDF"/>
    <w:multiLevelType w:val="hybridMultilevel"/>
    <w:tmpl w:val="A51EF774"/>
    <w:lvl w:ilvl="0" w:tplc="A87C242A">
      <w:start w:val="1"/>
      <w:numFmt w:val="decimalEnclosedCircle"/>
      <w:lvlText w:val="%1"/>
      <w:lvlJc w:val="left"/>
      <w:pPr>
        <w:ind w:left="945" w:hanging="360"/>
      </w:pPr>
      <w:rPr>
        <w:rFonts w:hint="default"/>
      </w:rPr>
    </w:lvl>
    <w:lvl w:ilvl="1" w:tplc="04090017" w:tentative="1">
      <w:start w:val="1"/>
      <w:numFmt w:val="aiueoFullWidth"/>
      <w:lvlText w:val="(%2)"/>
      <w:lvlJc w:val="left"/>
      <w:pPr>
        <w:ind w:left="1425" w:hanging="420"/>
      </w:pPr>
    </w:lvl>
    <w:lvl w:ilvl="2" w:tplc="04090011" w:tentative="1">
      <w:start w:val="1"/>
      <w:numFmt w:val="decimalEnclosedCircle"/>
      <w:lvlText w:val="%3"/>
      <w:lvlJc w:val="left"/>
      <w:pPr>
        <w:ind w:left="1845" w:hanging="420"/>
      </w:pPr>
    </w:lvl>
    <w:lvl w:ilvl="3" w:tplc="0409000F" w:tentative="1">
      <w:start w:val="1"/>
      <w:numFmt w:val="decimal"/>
      <w:lvlText w:val="%4."/>
      <w:lvlJc w:val="left"/>
      <w:pPr>
        <w:ind w:left="2265" w:hanging="420"/>
      </w:pPr>
    </w:lvl>
    <w:lvl w:ilvl="4" w:tplc="04090017" w:tentative="1">
      <w:start w:val="1"/>
      <w:numFmt w:val="aiueoFullWidth"/>
      <w:lvlText w:val="(%5)"/>
      <w:lvlJc w:val="left"/>
      <w:pPr>
        <w:ind w:left="2685" w:hanging="420"/>
      </w:pPr>
    </w:lvl>
    <w:lvl w:ilvl="5" w:tplc="04090011" w:tentative="1">
      <w:start w:val="1"/>
      <w:numFmt w:val="decimalEnclosedCircle"/>
      <w:lvlText w:val="%6"/>
      <w:lvlJc w:val="left"/>
      <w:pPr>
        <w:ind w:left="3105" w:hanging="420"/>
      </w:pPr>
    </w:lvl>
    <w:lvl w:ilvl="6" w:tplc="0409000F" w:tentative="1">
      <w:start w:val="1"/>
      <w:numFmt w:val="decimal"/>
      <w:lvlText w:val="%7."/>
      <w:lvlJc w:val="left"/>
      <w:pPr>
        <w:ind w:left="3525" w:hanging="420"/>
      </w:pPr>
    </w:lvl>
    <w:lvl w:ilvl="7" w:tplc="04090017" w:tentative="1">
      <w:start w:val="1"/>
      <w:numFmt w:val="aiueoFullWidth"/>
      <w:lvlText w:val="(%8)"/>
      <w:lvlJc w:val="left"/>
      <w:pPr>
        <w:ind w:left="3945" w:hanging="420"/>
      </w:pPr>
    </w:lvl>
    <w:lvl w:ilvl="8" w:tplc="04090011" w:tentative="1">
      <w:start w:val="1"/>
      <w:numFmt w:val="decimalEnclosedCircle"/>
      <w:lvlText w:val="%9"/>
      <w:lvlJc w:val="left"/>
      <w:pPr>
        <w:ind w:left="4365" w:hanging="420"/>
      </w:pPr>
    </w:lvl>
  </w:abstractNum>
  <w:abstractNum w:abstractNumId="8" w15:restartNumberingAfterBreak="0">
    <w:nsid w:val="19A63D6F"/>
    <w:multiLevelType w:val="hybridMultilevel"/>
    <w:tmpl w:val="599E5D02"/>
    <w:lvl w:ilvl="0" w:tplc="7124F396">
      <w:start w:val="1"/>
      <w:numFmt w:val="decimalEnclosedCircle"/>
      <w:lvlText w:val="%1"/>
      <w:lvlJc w:val="left"/>
      <w:pPr>
        <w:ind w:left="585" w:hanging="360"/>
      </w:pPr>
      <w:rPr>
        <w:rFonts w:hint="default"/>
      </w:rPr>
    </w:lvl>
    <w:lvl w:ilvl="1" w:tplc="04090017" w:tentative="1">
      <w:start w:val="1"/>
      <w:numFmt w:val="aiueoFullWidth"/>
      <w:lvlText w:val="(%2)"/>
      <w:lvlJc w:val="left"/>
      <w:pPr>
        <w:ind w:left="1065" w:hanging="420"/>
      </w:pPr>
    </w:lvl>
    <w:lvl w:ilvl="2" w:tplc="04090011" w:tentative="1">
      <w:start w:val="1"/>
      <w:numFmt w:val="decimalEnclosedCircle"/>
      <w:lvlText w:val="%3"/>
      <w:lvlJc w:val="left"/>
      <w:pPr>
        <w:ind w:left="1485" w:hanging="420"/>
      </w:pPr>
    </w:lvl>
    <w:lvl w:ilvl="3" w:tplc="0409000F" w:tentative="1">
      <w:start w:val="1"/>
      <w:numFmt w:val="decimal"/>
      <w:lvlText w:val="%4."/>
      <w:lvlJc w:val="left"/>
      <w:pPr>
        <w:ind w:left="1905" w:hanging="420"/>
      </w:pPr>
    </w:lvl>
    <w:lvl w:ilvl="4" w:tplc="04090017" w:tentative="1">
      <w:start w:val="1"/>
      <w:numFmt w:val="aiueoFullWidth"/>
      <w:lvlText w:val="(%5)"/>
      <w:lvlJc w:val="left"/>
      <w:pPr>
        <w:ind w:left="2325" w:hanging="420"/>
      </w:pPr>
    </w:lvl>
    <w:lvl w:ilvl="5" w:tplc="04090011" w:tentative="1">
      <w:start w:val="1"/>
      <w:numFmt w:val="decimalEnclosedCircle"/>
      <w:lvlText w:val="%6"/>
      <w:lvlJc w:val="left"/>
      <w:pPr>
        <w:ind w:left="2745" w:hanging="420"/>
      </w:pPr>
    </w:lvl>
    <w:lvl w:ilvl="6" w:tplc="0409000F" w:tentative="1">
      <w:start w:val="1"/>
      <w:numFmt w:val="decimal"/>
      <w:lvlText w:val="%7."/>
      <w:lvlJc w:val="left"/>
      <w:pPr>
        <w:ind w:left="3165" w:hanging="420"/>
      </w:pPr>
    </w:lvl>
    <w:lvl w:ilvl="7" w:tplc="04090017" w:tentative="1">
      <w:start w:val="1"/>
      <w:numFmt w:val="aiueoFullWidth"/>
      <w:lvlText w:val="(%8)"/>
      <w:lvlJc w:val="left"/>
      <w:pPr>
        <w:ind w:left="3585" w:hanging="420"/>
      </w:pPr>
    </w:lvl>
    <w:lvl w:ilvl="8" w:tplc="04090011" w:tentative="1">
      <w:start w:val="1"/>
      <w:numFmt w:val="decimalEnclosedCircle"/>
      <w:lvlText w:val="%9"/>
      <w:lvlJc w:val="left"/>
      <w:pPr>
        <w:ind w:left="4005" w:hanging="420"/>
      </w:pPr>
    </w:lvl>
  </w:abstractNum>
  <w:abstractNum w:abstractNumId="9" w15:restartNumberingAfterBreak="0">
    <w:nsid w:val="1EE3159D"/>
    <w:multiLevelType w:val="hybridMultilevel"/>
    <w:tmpl w:val="CC8C9B62"/>
    <w:lvl w:ilvl="0" w:tplc="7744CFB4">
      <w:start w:val="1"/>
      <w:numFmt w:val="decimalEnclosedCircle"/>
      <w:lvlText w:val="%1"/>
      <w:lvlJc w:val="left"/>
      <w:pPr>
        <w:ind w:left="800" w:hanging="360"/>
      </w:pPr>
      <w:rPr>
        <w:rFonts w:hint="default"/>
      </w:rPr>
    </w:lvl>
    <w:lvl w:ilvl="1" w:tplc="1B46D71E">
      <w:start w:val="1"/>
      <w:numFmt w:val="decimalEnclosedCircle"/>
      <w:lvlText w:val="%2"/>
      <w:lvlJc w:val="left"/>
      <w:pPr>
        <w:ind w:left="1220" w:hanging="360"/>
      </w:pPr>
      <w:rPr>
        <w:rFonts w:cs="ＭＳ ゴシック" w:hint="default"/>
      </w:rPr>
    </w:lvl>
    <w:lvl w:ilvl="2" w:tplc="7A0EC870">
      <w:start w:val="1"/>
      <w:numFmt w:val="decimalFullWidth"/>
      <w:lvlText w:val="（%3）"/>
      <w:lvlJc w:val="left"/>
      <w:pPr>
        <w:ind w:left="2000" w:hanging="720"/>
      </w:pPr>
      <w:rPr>
        <w:rFonts w:hint="default"/>
      </w:r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10" w15:restartNumberingAfterBreak="0">
    <w:nsid w:val="34283337"/>
    <w:multiLevelType w:val="hybridMultilevel"/>
    <w:tmpl w:val="78AE1282"/>
    <w:lvl w:ilvl="0" w:tplc="DBEA5DF8">
      <w:start w:val="1"/>
      <w:numFmt w:val="decimalFullWidth"/>
      <w:lvlText w:val="（%1）"/>
      <w:lvlJc w:val="left"/>
      <w:pPr>
        <w:ind w:left="885" w:hanging="88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18B264B"/>
    <w:multiLevelType w:val="hybridMultilevel"/>
    <w:tmpl w:val="638EBC8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65A3A46"/>
    <w:multiLevelType w:val="hybridMultilevel"/>
    <w:tmpl w:val="1D243E28"/>
    <w:lvl w:ilvl="0" w:tplc="34D2ECC6">
      <w:start w:val="1"/>
      <w:numFmt w:val="decimalEnclosedCircle"/>
      <w:lvlText w:val="%1"/>
      <w:lvlJc w:val="left"/>
      <w:pPr>
        <w:ind w:left="800" w:hanging="360"/>
      </w:pPr>
      <w:rPr>
        <w:rFonts w:cs="ＭＳ ゴシック"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13" w15:restartNumberingAfterBreak="0">
    <w:nsid w:val="51893973"/>
    <w:multiLevelType w:val="hybridMultilevel"/>
    <w:tmpl w:val="29C276F2"/>
    <w:lvl w:ilvl="0" w:tplc="F1D06E9E">
      <w:start w:val="1"/>
      <w:numFmt w:val="decimalEnclosedCircle"/>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4" w15:restartNumberingAfterBreak="0">
    <w:nsid w:val="5FD82806"/>
    <w:multiLevelType w:val="hybridMultilevel"/>
    <w:tmpl w:val="BD0C2C36"/>
    <w:lvl w:ilvl="0" w:tplc="24402F7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6B5202D7"/>
    <w:multiLevelType w:val="hybridMultilevel"/>
    <w:tmpl w:val="258CDF2A"/>
    <w:lvl w:ilvl="0" w:tplc="3A9A9F1A">
      <w:start w:val="1"/>
      <w:numFmt w:val="decimalEnclosedCircle"/>
      <w:lvlText w:val="%1"/>
      <w:lvlJc w:val="left"/>
      <w:pPr>
        <w:ind w:left="927" w:hanging="36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num w:numId="1">
    <w:abstractNumId w:val="8"/>
  </w:num>
  <w:num w:numId="2">
    <w:abstractNumId w:val="7"/>
  </w:num>
  <w:num w:numId="3">
    <w:abstractNumId w:val="13"/>
  </w:num>
  <w:num w:numId="4">
    <w:abstractNumId w:val="10"/>
  </w:num>
  <w:num w:numId="5">
    <w:abstractNumId w:val="6"/>
  </w:num>
  <w:num w:numId="6">
    <w:abstractNumId w:val="9"/>
  </w:num>
  <w:num w:numId="7">
    <w:abstractNumId w:val="1"/>
  </w:num>
  <w:num w:numId="8">
    <w:abstractNumId w:val="12"/>
  </w:num>
  <w:num w:numId="9">
    <w:abstractNumId w:val="2"/>
  </w:num>
  <w:num w:numId="10">
    <w:abstractNumId w:val="4"/>
  </w:num>
  <w:num w:numId="11">
    <w:abstractNumId w:val="14"/>
  </w:num>
  <w:num w:numId="12">
    <w:abstractNumId w:val="15"/>
  </w:num>
  <w:num w:numId="13">
    <w:abstractNumId w:val="0"/>
  </w:num>
  <w:num w:numId="14">
    <w:abstractNumId w:val="5"/>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13CE"/>
    <w:rsid w:val="0000754C"/>
    <w:rsid w:val="00012338"/>
    <w:rsid w:val="0001720B"/>
    <w:rsid w:val="00047251"/>
    <w:rsid w:val="00063AFA"/>
    <w:rsid w:val="00073B6A"/>
    <w:rsid w:val="00093052"/>
    <w:rsid w:val="00095D76"/>
    <w:rsid w:val="00097009"/>
    <w:rsid w:val="000C071D"/>
    <w:rsid w:val="000F0DC8"/>
    <w:rsid w:val="001031FC"/>
    <w:rsid w:val="00106028"/>
    <w:rsid w:val="00114C38"/>
    <w:rsid w:val="001267AA"/>
    <w:rsid w:val="00130B5E"/>
    <w:rsid w:val="00140CC5"/>
    <w:rsid w:val="00143181"/>
    <w:rsid w:val="001455CF"/>
    <w:rsid w:val="00157C00"/>
    <w:rsid w:val="0016583F"/>
    <w:rsid w:val="0017700B"/>
    <w:rsid w:val="001916C3"/>
    <w:rsid w:val="001A4F7A"/>
    <w:rsid w:val="001B0F55"/>
    <w:rsid w:val="001B3227"/>
    <w:rsid w:val="001B6B50"/>
    <w:rsid w:val="001C52BF"/>
    <w:rsid w:val="001D4100"/>
    <w:rsid w:val="001E1467"/>
    <w:rsid w:val="001E4E36"/>
    <w:rsid w:val="001F02F9"/>
    <w:rsid w:val="001F546E"/>
    <w:rsid w:val="00210D53"/>
    <w:rsid w:val="00243F4D"/>
    <w:rsid w:val="00252B8A"/>
    <w:rsid w:val="002553F5"/>
    <w:rsid w:val="0027202A"/>
    <w:rsid w:val="002810BD"/>
    <w:rsid w:val="002957B8"/>
    <w:rsid w:val="002A4603"/>
    <w:rsid w:val="002A77BA"/>
    <w:rsid w:val="002B34FD"/>
    <w:rsid w:val="002D2530"/>
    <w:rsid w:val="002E0E48"/>
    <w:rsid w:val="00305231"/>
    <w:rsid w:val="00335EA8"/>
    <w:rsid w:val="00366DF5"/>
    <w:rsid w:val="003767CA"/>
    <w:rsid w:val="003814FF"/>
    <w:rsid w:val="003879B5"/>
    <w:rsid w:val="003B30DF"/>
    <w:rsid w:val="003C0CBB"/>
    <w:rsid w:val="003C5591"/>
    <w:rsid w:val="003C56A2"/>
    <w:rsid w:val="003D6B29"/>
    <w:rsid w:val="003E04AD"/>
    <w:rsid w:val="003E10D1"/>
    <w:rsid w:val="003E78CC"/>
    <w:rsid w:val="003F238A"/>
    <w:rsid w:val="004000B1"/>
    <w:rsid w:val="004140CC"/>
    <w:rsid w:val="00441B29"/>
    <w:rsid w:val="00447799"/>
    <w:rsid w:val="004807CF"/>
    <w:rsid w:val="00482481"/>
    <w:rsid w:val="00485C2E"/>
    <w:rsid w:val="004A0203"/>
    <w:rsid w:val="004B1F6F"/>
    <w:rsid w:val="004B5328"/>
    <w:rsid w:val="004B6CBA"/>
    <w:rsid w:val="004D0552"/>
    <w:rsid w:val="004D653F"/>
    <w:rsid w:val="004D6CF1"/>
    <w:rsid w:val="004E4645"/>
    <w:rsid w:val="004E4D56"/>
    <w:rsid w:val="004F20E9"/>
    <w:rsid w:val="00507054"/>
    <w:rsid w:val="005502E3"/>
    <w:rsid w:val="00556230"/>
    <w:rsid w:val="00557379"/>
    <w:rsid w:val="005622AF"/>
    <w:rsid w:val="00565890"/>
    <w:rsid w:val="005D1A88"/>
    <w:rsid w:val="005D2BD0"/>
    <w:rsid w:val="005D7B54"/>
    <w:rsid w:val="005F076B"/>
    <w:rsid w:val="005F15B6"/>
    <w:rsid w:val="005F7A61"/>
    <w:rsid w:val="00603809"/>
    <w:rsid w:val="00603DBC"/>
    <w:rsid w:val="00613CE6"/>
    <w:rsid w:val="00614862"/>
    <w:rsid w:val="00623752"/>
    <w:rsid w:val="00635551"/>
    <w:rsid w:val="0064650C"/>
    <w:rsid w:val="00667065"/>
    <w:rsid w:val="00682F3A"/>
    <w:rsid w:val="0068655B"/>
    <w:rsid w:val="006B1BAE"/>
    <w:rsid w:val="006B4EE9"/>
    <w:rsid w:val="006C0EB0"/>
    <w:rsid w:val="006C6572"/>
    <w:rsid w:val="006E580A"/>
    <w:rsid w:val="00706594"/>
    <w:rsid w:val="007078C2"/>
    <w:rsid w:val="0071452B"/>
    <w:rsid w:val="00741B3B"/>
    <w:rsid w:val="00742EB4"/>
    <w:rsid w:val="007530FD"/>
    <w:rsid w:val="007557F5"/>
    <w:rsid w:val="0075740A"/>
    <w:rsid w:val="0076464C"/>
    <w:rsid w:val="00792FF4"/>
    <w:rsid w:val="007A138C"/>
    <w:rsid w:val="007A30A7"/>
    <w:rsid w:val="007B4764"/>
    <w:rsid w:val="007B6AF2"/>
    <w:rsid w:val="007C511A"/>
    <w:rsid w:val="007C7A27"/>
    <w:rsid w:val="007F08A9"/>
    <w:rsid w:val="00805349"/>
    <w:rsid w:val="0080588D"/>
    <w:rsid w:val="00825E8E"/>
    <w:rsid w:val="008423F5"/>
    <w:rsid w:val="00846549"/>
    <w:rsid w:val="00851975"/>
    <w:rsid w:val="008530A0"/>
    <w:rsid w:val="00871394"/>
    <w:rsid w:val="0087179D"/>
    <w:rsid w:val="00881D07"/>
    <w:rsid w:val="008D5652"/>
    <w:rsid w:val="008E43E0"/>
    <w:rsid w:val="008F169F"/>
    <w:rsid w:val="00946B76"/>
    <w:rsid w:val="00947687"/>
    <w:rsid w:val="009667CB"/>
    <w:rsid w:val="00971EBA"/>
    <w:rsid w:val="00976BB5"/>
    <w:rsid w:val="00977D69"/>
    <w:rsid w:val="009804B6"/>
    <w:rsid w:val="00995E8E"/>
    <w:rsid w:val="0099793C"/>
    <w:rsid w:val="009A04AA"/>
    <w:rsid w:val="009C0B63"/>
    <w:rsid w:val="009C7506"/>
    <w:rsid w:val="009E02BF"/>
    <w:rsid w:val="009E5190"/>
    <w:rsid w:val="009F0F74"/>
    <w:rsid w:val="00A61656"/>
    <w:rsid w:val="00A70807"/>
    <w:rsid w:val="00A74E71"/>
    <w:rsid w:val="00AB3B41"/>
    <w:rsid w:val="00AC679E"/>
    <w:rsid w:val="00AD335A"/>
    <w:rsid w:val="00AD6839"/>
    <w:rsid w:val="00AD782C"/>
    <w:rsid w:val="00AF00D7"/>
    <w:rsid w:val="00B17B2A"/>
    <w:rsid w:val="00B2091F"/>
    <w:rsid w:val="00B220E6"/>
    <w:rsid w:val="00B2469D"/>
    <w:rsid w:val="00B45AC2"/>
    <w:rsid w:val="00B5126A"/>
    <w:rsid w:val="00B52FE8"/>
    <w:rsid w:val="00B54938"/>
    <w:rsid w:val="00B656BA"/>
    <w:rsid w:val="00B7490D"/>
    <w:rsid w:val="00B85690"/>
    <w:rsid w:val="00B85723"/>
    <w:rsid w:val="00B87D45"/>
    <w:rsid w:val="00BA2CD7"/>
    <w:rsid w:val="00BA7129"/>
    <w:rsid w:val="00BC0C22"/>
    <w:rsid w:val="00BC59B6"/>
    <w:rsid w:val="00BD13CE"/>
    <w:rsid w:val="00BF484D"/>
    <w:rsid w:val="00BF72EF"/>
    <w:rsid w:val="00C14AAF"/>
    <w:rsid w:val="00C17A12"/>
    <w:rsid w:val="00C25318"/>
    <w:rsid w:val="00C3737B"/>
    <w:rsid w:val="00C46475"/>
    <w:rsid w:val="00C47754"/>
    <w:rsid w:val="00C53C16"/>
    <w:rsid w:val="00C64875"/>
    <w:rsid w:val="00C67492"/>
    <w:rsid w:val="00C93866"/>
    <w:rsid w:val="00C94FA4"/>
    <w:rsid w:val="00CB7158"/>
    <w:rsid w:val="00CC300C"/>
    <w:rsid w:val="00CE4A9B"/>
    <w:rsid w:val="00CE50D8"/>
    <w:rsid w:val="00D055EE"/>
    <w:rsid w:val="00D21FB1"/>
    <w:rsid w:val="00D22598"/>
    <w:rsid w:val="00D3336A"/>
    <w:rsid w:val="00D6226E"/>
    <w:rsid w:val="00D6452C"/>
    <w:rsid w:val="00DB1FB8"/>
    <w:rsid w:val="00DB2C5B"/>
    <w:rsid w:val="00DC3C78"/>
    <w:rsid w:val="00DD2803"/>
    <w:rsid w:val="00DF6141"/>
    <w:rsid w:val="00E25C14"/>
    <w:rsid w:val="00E6356F"/>
    <w:rsid w:val="00E6689D"/>
    <w:rsid w:val="00E80024"/>
    <w:rsid w:val="00E804A1"/>
    <w:rsid w:val="00E90DD5"/>
    <w:rsid w:val="00EA761E"/>
    <w:rsid w:val="00EC4D74"/>
    <w:rsid w:val="00EF3E0B"/>
    <w:rsid w:val="00F1123A"/>
    <w:rsid w:val="00F2136E"/>
    <w:rsid w:val="00F2466B"/>
    <w:rsid w:val="00F33B84"/>
    <w:rsid w:val="00F4703F"/>
    <w:rsid w:val="00F75CA7"/>
    <w:rsid w:val="00F76BCB"/>
    <w:rsid w:val="00FB2C15"/>
    <w:rsid w:val="00FD4539"/>
    <w:rsid w:val="00FE09F7"/>
    <w:rsid w:val="00FE0ECE"/>
    <w:rsid w:val="00FE6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docId w15:val="{CEB845F8-044A-4330-9631-CB74181F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13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13CE"/>
    <w:pPr>
      <w:tabs>
        <w:tab w:val="center" w:pos="4252"/>
        <w:tab w:val="right" w:pos="8504"/>
      </w:tabs>
      <w:snapToGrid w:val="0"/>
    </w:pPr>
  </w:style>
  <w:style w:type="character" w:customStyle="1" w:styleId="a4">
    <w:name w:val="ヘッダー (文字)"/>
    <w:basedOn w:val="a0"/>
    <w:link w:val="a3"/>
    <w:uiPriority w:val="99"/>
    <w:rsid w:val="00BD13CE"/>
  </w:style>
  <w:style w:type="paragraph" w:styleId="a5">
    <w:name w:val="footer"/>
    <w:basedOn w:val="a"/>
    <w:link w:val="a6"/>
    <w:uiPriority w:val="99"/>
    <w:unhideWhenUsed/>
    <w:rsid w:val="00BD13CE"/>
    <w:pPr>
      <w:tabs>
        <w:tab w:val="center" w:pos="4252"/>
        <w:tab w:val="right" w:pos="8504"/>
      </w:tabs>
      <w:snapToGrid w:val="0"/>
    </w:pPr>
  </w:style>
  <w:style w:type="character" w:customStyle="1" w:styleId="a6">
    <w:name w:val="フッター (文字)"/>
    <w:basedOn w:val="a0"/>
    <w:link w:val="a5"/>
    <w:uiPriority w:val="99"/>
    <w:rsid w:val="00BD13CE"/>
  </w:style>
  <w:style w:type="paragraph" w:customStyle="1" w:styleId="Default">
    <w:name w:val="Default"/>
    <w:rsid w:val="00BD13CE"/>
    <w:pPr>
      <w:widowControl w:val="0"/>
      <w:autoSpaceDE w:val="0"/>
      <w:autoSpaceDN w:val="0"/>
      <w:adjustRightInd w:val="0"/>
    </w:pPr>
    <w:rPr>
      <w:rFonts w:ascii="ＭＳ ゴシック" w:eastAsia="ＭＳ ゴシック" w:cs="ＭＳ ゴシック"/>
      <w:color w:val="000000"/>
      <w:kern w:val="0"/>
      <w:sz w:val="24"/>
      <w:szCs w:val="24"/>
    </w:rPr>
  </w:style>
  <w:style w:type="table" w:styleId="a7">
    <w:name w:val="Table Grid"/>
    <w:basedOn w:val="a1"/>
    <w:uiPriority w:val="39"/>
    <w:rsid w:val="00707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06594"/>
    <w:pPr>
      <w:ind w:leftChars="400" w:left="840"/>
    </w:pPr>
  </w:style>
  <w:style w:type="paragraph" w:styleId="a9">
    <w:name w:val="Balloon Text"/>
    <w:basedOn w:val="a"/>
    <w:link w:val="aa"/>
    <w:uiPriority w:val="99"/>
    <w:semiHidden/>
    <w:unhideWhenUsed/>
    <w:rsid w:val="00D3336A"/>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3336A"/>
    <w:rPr>
      <w:rFonts w:asciiTheme="majorHAnsi" w:eastAsiaTheme="majorEastAsia" w:hAnsiTheme="majorHAnsi" w:cstheme="majorBidi"/>
      <w:sz w:val="18"/>
      <w:szCs w:val="18"/>
    </w:rPr>
  </w:style>
  <w:style w:type="character" w:styleId="ab">
    <w:name w:val="Hyperlink"/>
    <w:basedOn w:val="a0"/>
    <w:uiPriority w:val="99"/>
    <w:unhideWhenUsed/>
    <w:rsid w:val="000F0DC8"/>
    <w:rPr>
      <w:color w:val="0000FF" w:themeColor="hyperlink"/>
      <w:u w:val="single"/>
    </w:rPr>
  </w:style>
  <w:style w:type="character" w:customStyle="1" w:styleId="1">
    <w:name w:val="未解決のメンション1"/>
    <w:basedOn w:val="a0"/>
    <w:uiPriority w:val="99"/>
    <w:semiHidden/>
    <w:unhideWhenUsed/>
    <w:rsid w:val="00614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F5D85-0380-4980-B4ED-71124520D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4</Pages>
  <Words>540</Words>
  <Characters>3081</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sho42@TCCIAD.local</cp:lastModifiedBy>
  <cp:revision>118</cp:revision>
  <cp:lastPrinted>2020-08-17T01:11:00Z</cp:lastPrinted>
  <dcterms:created xsi:type="dcterms:W3CDTF">2018-04-25T04:09:00Z</dcterms:created>
  <dcterms:modified xsi:type="dcterms:W3CDTF">2020-08-17T01:11:00Z</dcterms:modified>
</cp:coreProperties>
</file>