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96"/>
        </w:rPr>
        <w:t>Rln</w:t>
      </w:r>
    </w:p>
    <w:p>
      <w:pPr>
        <w:jc w:val="center"/>
      </w:pPr>
      <w:r>
        <w:rPr>
          <w:i/>
          <w:sz w:val="36"/>
        </w:rPr>
        <w:t>Statistics and Data Exploratory Tools</w:t>
      </w:r>
    </w:p>
    <w:p/>
    <w:p>
      <w:pPr>
        <w:jc w:val="center"/>
      </w:pPr>
      <w:r>
        <w:rPr>
          <w:sz w:val="28"/>
        </w:rPr>
        <w:t>Complete Reference Manual — Version 1.1.1</w:t>
      </w:r>
    </w:p>
    <w:p/>
    <w:p/>
    <w:p>
      <w:pPr>
        <w:jc w:val="center"/>
      </w:pPr>
      <w:r>
        <w:rPr>
          <w:i/>
          <w:sz w:val="22"/>
        </w:rPr>
        <w:t>A free, portable, open-source data-management, estimation, charting, and causal-inference tool with familiar econometric syntax. Offline-first NLP. Full diff-diff 3.x causal suite. 109 commands. No license server.</w:t>
      </w:r>
    </w:p>
    <w:p/>
    <w:p/>
    <w:p>
      <w:pPr>
        <w:jc w:val="center"/>
      </w:pPr>
      <w:r>
        <w:rPr>
          <w:b/>
          <w:sz w:val="24"/>
        </w:rPr>
        <w:t>@akirawisnu</w:t>
      </w:r>
    </w:p>
    <w:p>
      <w:pPr>
        <w:jc w:val="center"/>
      </w:pPr>
      <w:r>
        <w:rPr>
          <w:i/>
          <w:sz w:val="22"/>
        </w:rPr>
        <w:t>University of Göttingen</w:t>
      </w:r>
    </w:p>
    <w:p>
      <w:r>
        <w:br w:type="page"/>
      </w:r>
    </w:p>
    <w:p>
      <w:pPr>
        <w:pStyle w:val="Heading1"/>
      </w:pPr>
      <w:r>
        <w:rPr>
          <w:color w:val="1A365D"/>
        </w:rPr>
        <w:t>Contents</w:t>
      </w:r>
    </w:p>
    <w:p>
      <w:pPr>
        <w:ind w:left="144"/>
      </w:pPr>
      <w:r>
        <w:rPr>
          <w:sz w:val="22"/>
        </w:rPr>
        <w:t>Part I — Why Rln exists</w:t>
      </w:r>
      <w:r>
        <w:rPr>
          <w:color w:val="808080"/>
          <w:sz w:val="20"/>
        </w:rPr>
        <w:t xml:space="preserve">  5</w:t>
      </w:r>
    </w:p>
    <w:p>
      <w:pPr>
        <w:ind w:left="144"/>
      </w:pPr>
      <w:r>
        <w:rPr>
          <w:sz w:val="22"/>
        </w:rPr>
        <w:t xml:space="preserve">  1. Motivation</w:t>
      </w:r>
      <w:r>
        <w:rPr>
          <w:color w:val="808080"/>
          <w:sz w:val="20"/>
        </w:rPr>
        <w:t xml:space="preserve">  5</w:t>
      </w:r>
    </w:p>
    <w:p>
      <w:pPr>
        <w:ind w:left="144"/>
      </w:pPr>
      <w:r>
        <w:rPr>
          <w:sz w:val="22"/>
        </w:rPr>
        <w:t xml:space="preserve">  2. Design principles</w:t>
      </w:r>
      <w:r>
        <w:rPr>
          <w:color w:val="808080"/>
          <w:sz w:val="20"/>
        </w:rPr>
        <w:t xml:space="preserve">  6</w:t>
      </w:r>
    </w:p>
    <w:p>
      <w:pPr>
        <w:ind w:left="144"/>
      </w:pPr>
      <w:r>
        <w:rPr>
          <w:sz w:val="22"/>
        </w:rPr>
        <w:t xml:space="preserve">  3. Relationship to R and Python</w:t>
      </w:r>
      <w:r>
        <w:rPr>
          <w:color w:val="808080"/>
          <w:sz w:val="20"/>
        </w:rPr>
        <w:t xml:space="preserve">  7</w:t>
      </w:r>
    </w:p>
    <w:p>
      <w:pPr>
        <w:ind w:left="144"/>
      </w:pPr>
      <w:r>
        <w:rPr>
          <w:sz w:val="22"/>
        </w:rPr>
        <w:t>Part II — Installation and environment</w:t>
      </w:r>
      <w:r>
        <w:rPr>
          <w:color w:val="808080"/>
          <w:sz w:val="20"/>
        </w:rPr>
        <w:t xml:space="preserve">  8</w:t>
      </w:r>
    </w:p>
    <w:p>
      <w:pPr>
        <w:ind w:left="144"/>
      </w:pPr>
      <w:r>
        <w:rPr>
          <w:sz w:val="22"/>
        </w:rPr>
        <w:t xml:space="preserve">  4. Installation</w:t>
      </w:r>
      <w:r>
        <w:rPr>
          <w:color w:val="808080"/>
          <w:sz w:val="20"/>
        </w:rPr>
        <w:t xml:space="preserve">  8</w:t>
      </w:r>
    </w:p>
    <w:p>
      <w:pPr>
        <w:ind w:left="144"/>
      </w:pPr>
      <w:r>
        <w:rPr>
          <w:sz w:val="22"/>
        </w:rPr>
        <w:t xml:space="preserve">  5. Portable model folders</w:t>
      </w:r>
      <w:r>
        <w:rPr>
          <w:color w:val="808080"/>
          <w:sz w:val="20"/>
        </w:rPr>
        <w:t xml:space="preserve">  8</w:t>
      </w:r>
    </w:p>
    <w:p>
      <w:pPr>
        <w:ind w:left="144"/>
      </w:pPr>
      <w:r>
        <w:rPr>
          <w:sz w:val="22"/>
        </w:rPr>
        <w:t xml:space="preserve">  6. Running Rln</w:t>
      </w:r>
      <w:r>
        <w:rPr>
          <w:color w:val="808080"/>
          <w:sz w:val="20"/>
        </w:rPr>
        <w:t xml:space="preserve">  9</w:t>
      </w:r>
    </w:p>
    <w:p>
      <w:pPr>
        <w:ind w:left="144"/>
      </w:pPr>
      <w:r>
        <w:rPr>
          <w:sz w:val="22"/>
        </w:rPr>
        <w:t>Part III — Package and dependency inventory</w:t>
      </w:r>
      <w:r>
        <w:rPr>
          <w:color w:val="808080"/>
          <w:sz w:val="20"/>
        </w:rPr>
        <w:t xml:space="preserve">  10</w:t>
      </w:r>
    </w:p>
    <w:p>
      <w:pPr>
        <w:ind w:left="144"/>
      </w:pPr>
      <w:r>
        <w:rPr>
          <w:sz w:val="22"/>
        </w:rPr>
        <w:t xml:space="preserve">  7. Core runtime</w:t>
      </w:r>
      <w:r>
        <w:rPr>
          <w:color w:val="808080"/>
          <w:sz w:val="20"/>
        </w:rPr>
        <w:t xml:space="preserve">  10</w:t>
      </w:r>
    </w:p>
    <w:p>
      <w:pPr>
        <w:ind w:left="144"/>
      </w:pPr>
      <w:r>
        <w:rPr>
          <w:sz w:val="22"/>
        </w:rPr>
        <w:t xml:space="preserve">  8. Statistics and econometrics</w:t>
      </w:r>
      <w:r>
        <w:rPr>
          <w:color w:val="808080"/>
          <w:sz w:val="20"/>
        </w:rPr>
        <w:t xml:space="preserve">  11</w:t>
      </w:r>
    </w:p>
    <w:p>
      <w:pPr>
        <w:ind w:left="144"/>
      </w:pPr>
      <w:r>
        <w:rPr>
          <w:sz w:val="22"/>
        </w:rPr>
        <w:t xml:space="preserve">  9. Causal inference</w:t>
      </w:r>
      <w:r>
        <w:rPr>
          <w:color w:val="808080"/>
          <w:sz w:val="20"/>
        </w:rPr>
        <w:t xml:space="preserve">  12</w:t>
      </w:r>
    </w:p>
    <w:p>
      <w:pPr>
        <w:ind w:left="144"/>
      </w:pPr>
      <w:r>
        <w:rPr>
          <w:sz w:val="22"/>
        </w:rPr>
        <w:t xml:space="preserve">  10. NLP</w:t>
      </w:r>
      <w:r>
        <w:rPr>
          <w:color w:val="808080"/>
          <w:sz w:val="20"/>
        </w:rPr>
        <w:t xml:space="preserve">  13</w:t>
      </w:r>
    </w:p>
    <w:p>
      <w:pPr>
        <w:ind w:left="144"/>
      </w:pPr>
      <w:r>
        <w:rPr>
          <w:sz w:val="22"/>
        </w:rPr>
        <w:t xml:space="preserve">  11. Large data</w:t>
      </w:r>
      <w:r>
        <w:rPr>
          <w:color w:val="808080"/>
          <w:sz w:val="20"/>
        </w:rPr>
        <w:t xml:space="preserve">  14</w:t>
      </w:r>
    </w:p>
    <w:p>
      <w:pPr>
        <w:ind w:left="144"/>
      </w:pPr>
      <w:r>
        <w:rPr>
          <w:sz w:val="22"/>
        </w:rPr>
        <w:t>Part IV — Command reference (all 109 commands)</w:t>
      </w:r>
      <w:r>
        <w:rPr>
          <w:color w:val="808080"/>
          <w:sz w:val="20"/>
        </w:rPr>
        <w:t xml:space="preserve">  15</w:t>
      </w:r>
    </w:p>
    <w:p>
      <w:pPr>
        <w:ind w:left="144"/>
      </w:pPr>
      <w:r>
        <w:rPr>
          <w:sz w:val="22"/>
        </w:rPr>
        <w:t xml:space="preserve">  12. Data I/O</w:t>
      </w:r>
      <w:r>
        <w:rPr>
          <w:color w:val="808080"/>
          <w:sz w:val="20"/>
        </w:rPr>
        <w:t xml:space="preserve">  15</w:t>
      </w:r>
    </w:p>
    <w:p>
      <w:pPr>
        <w:ind w:left="144"/>
      </w:pPr>
      <w:r>
        <w:rPr>
          <w:sz w:val="22"/>
        </w:rPr>
        <w:t xml:space="preserve">  13. Exploration</w:t>
      </w:r>
      <w:r>
        <w:rPr>
          <w:color w:val="808080"/>
          <w:sz w:val="20"/>
        </w:rPr>
        <w:t xml:space="preserve">  18</w:t>
      </w:r>
    </w:p>
    <w:p>
      <w:pPr>
        <w:ind w:left="144"/>
      </w:pPr>
      <w:r>
        <w:rPr>
          <w:sz w:val="22"/>
        </w:rPr>
        <w:t xml:space="preserve">  14. Variables and transformations</w:t>
      </w:r>
      <w:r>
        <w:rPr>
          <w:color w:val="808080"/>
          <w:sz w:val="20"/>
        </w:rPr>
        <w:t xml:space="preserve">  22</w:t>
      </w:r>
    </w:p>
    <w:p>
      <w:pPr>
        <w:ind w:left="144"/>
      </w:pPr>
      <w:r>
        <w:rPr>
          <w:sz w:val="22"/>
        </w:rPr>
        <w:t xml:space="preserve">  15. Data operations</w:t>
      </w:r>
      <w:r>
        <w:rPr>
          <w:color w:val="808080"/>
          <w:sz w:val="20"/>
        </w:rPr>
        <w:t xml:space="preserve">  28</w:t>
      </w:r>
    </w:p>
    <w:p>
      <w:pPr>
        <w:ind w:left="144"/>
      </w:pPr>
      <w:r>
        <w:rPr>
          <w:sz w:val="22"/>
        </w:rPr>
        <w:t xml:space="preserve">  16. Estimation</w:t>
      </w:r>
      <w:r>
        <w:rPr>
          <w:color w:val="808080"/>
          <w:sz w:val="20"/>
        </w:rPr>
        <w:t xml:space="preserve">  33</w:t>
      </w:r>
    </w:p>
    <w:p>
      <w:pPr>
        <w:ind w:left="144"/>
      </w:pPr>
      <w:r>
        <w:rPr>
          <w:sz w:val="22"/>
        </w:rPr>
        <w:t xml:space="preserve">  17. Panel and causal inference</w:t>
      </w:r>
      <w:r>
        <w:rPr>
          <w:color w:val="808080"/>
          <w:sz w:val="20"/>
        </w:rPr>
        <w:t xml:space="preserve">  37</w:t>
      </w:r>
    </w:p>
    <w:p>
      <w:pPr>
        <w:ind w:left="144"/>
      </w:pPr>
      <w:r>
        <w:rPr>
          <w:sz w:val="22"/>
        </w:rPr>
        <w:t xml:space="preserve">  18. Charts</w:t>
      </w:r>
      <w:r>
        <w:rPr>
          <w:color w:val="808080"/>
          <w:sz w:val="20"/>
        </w:rPr>
        <w:t xml:space="preserve">  43</w:t>
      </w:r>
    </w:p>
    <w:p>
      <w:pPr>
        <w:ind w:left="144"/>
      </w:pPr>
      <w:r>
        <w:rPr>
          <w:sz w:val="22"/>
        </w:rPr>
        <w:t xml:space="preserve">  19. Scripting and control flow</w:t>
      </w:r>
      <w:r>
        <w:rPr>
          <w:color w:val="808080"/>
          <w:sz w:val="20"/>
        </w:rPr>
        <w:t xml:space="preserve">  47</w:t>
      </w:r>
    </w:p>
    <w:p>
      <w:pPr>
        <w:ind w:left="144"/>
      </w:pPr>
      <w:r>
        <w:rPr>
          <w:sz w:val="22"/>
        </w:rPr>
        <w:t xml:space="preserve">  20. Programming and diagnostics</w:t>
      </w:r>
      <w:r>
        <w:rPr>
          <w:color w:val="808080"/>
          <w:sz w:val="20"/>
        </w:rPr>
        <w:t xml:space="preserve">  51</w:t>
      </w:r>
    </w:p>
    <w:p>
      <w:pPr>
        <w:ind w:left="144"/>
      </w:pPr>
      <w:r>
        <w:rPr>
          <w:sz w:val="22"/>
        </w:rPr>
        <w:t xml:space="preserve">  21. NLP — neural (hf)</w:t>
      </w:r>
      <w:r>
        <w:rPr>
          <w:color w:val="808080"/>
          <w:sz w:val="20"/>
        </w:rPr>
        <w:t xml:space="preserve">  55</w:t>
      </w:r>
    </w:p>
    <w:p>
      <w:pPr>
        <w:ind w:left="144"/>
      </w:pPr>
      <w:r>
        <w:rPr>
          <w:sz w:val="22"/>
        </w:rPr>
        <w:t xml:space="preserve">  22. NLP — offline (nlp)</w:t>
      </w:r>
      <w:r>
        <w:rPr>
          <w:color w:val="808080"/>
          <w:sz w:val="20"/>
        </w:rPr>
        <w:t xml:space="preserve">  60</w:t>
      </w:r>
    </w:p>
    <w:p>
      <w:pPr>
        <w:ind w:left="144"/>
      </w:pPr>
      <w:r>
        <w:rPr>
          <w:sz w:val="22"/>
        </w:rPr>
        <w:t xml:space="preserve">  23. Larger-than-RAM mode (lrtm)</w:t>
      </w:r>
      <w:r>
        <w:rPr>
          <w:color w:val="808080"/>
          <w:sz w:val="20"/>
        </w:rPr>
        <w:t xml:space="preserve">  63</w:t>
      </w:r>
    </w:p>
    <w:p>
      <w:pPr>
        <w:ind w:left="144"/>
      </w:pPr>
      <w:r>
        <w:rPr>
          <w:sz w:val="22"/>
        </w:rPr>
        <w:t xml:space="preserve">  24. System and utility</w:t>
      </w:r>
      <w:r>
        <w:rPr>
          <w:color w:val="808080"/>
          <w:sz w:val="20"/>
        </w:rPr>
        <w:t xml:space="preserve">  70</w:t>
      </w:r>
    </w:p>
    <w:p>
      <w:pPr>
        <w:ind w:left="144"/>
      </w:pPr>
      <w:r>
        <w:rPr>
          <w:sz w:val="22"/>
        </w:rPr>
        <w:t xml:space="preserve">  25. Packages</w:t>
      </w:r>
      <w:r>
        <w:rPr>
          <w:color w:val="808080"/>
          <w:sz w:val="20"/>
        </w:rPr>
        <w:t xml:space="preserve">  73</w:t>
      </w:r>
    </w:p>
    <w:p>
      <w:pPr>
        <w:ind w:left="144"/>
      </w:pPr>
      <w:r>
        <w:rPr>
          <w:sz w:val="22"/>
        </w:rPr>
        <w:t>Part V — Expression language reference</w:t>
      </w:r>
      <w:r>
        <w:rPr>
          <w:color w:val="808080"/>
          <w:sz w:val="20"/>
        </w:rPr>
        <w:t xml:space="preserve">  74</w:t>
      </w:r>
    </w:p>
    <w:p>
      <w:pPr>
        <w:ind w:left="144"/>
      </w:pPr>
      <w:r>
        <w:rPr>
          <w:sz w:val="22"/>
        </w:rPr>
        <w:t xml:space="preserve">  26. Built-in string functions</w:t>
      </w:r>
      <w:r>
        <w:rPr>
          <w:color w:val="808080"/>
          <w:sz w:val="20"/>
        </w:rPr>
        <w:t xml:space="preserve">  74</w:t>
      </w:r>
    </w:p>
    <w:p>
      <w:pPr>
        <w:ind w:left="144"/>
      </w:pPr>
      <w:r>
        <w:rPr>
          <w:sz w:val="22"/>
        </w:rPr>
        <w:t xml:space="preserve">  27. Built-in numeric functions</w:t>
      </w:r>
      <w:r>
        <w:rPr>
          <w:color w:val="808080"/>
          <w:sz w:val="20"/>
        </w:rPr>
        <w:t xml:space="preserve">  76</w:t>
      </w:r>
    </w:p>
    <w:p>
      <w:pPr>
        <w:ind w:left="144"/>
      </w:pPr>
      <w:r>
        <w:rPr>
          <w:sz w:val="22"/>
        </w:rPr>
        <w:t xml:space="preserve">  28. Extension functions</w:t>
      </w:r>
      <w:r>
        <w:rPr>
          <w:color w:val="808080"/>
          <w:sz w:val="20"/>
        </w:rPr>
        <w:t xml:space="preserve">  77</w:t>
      </w:r>
    </w:p>
    <w:p>
      <w:pPr>
        <w:ind w:left="144"/>
      </w:pPr>
      <w:r>
        <w:rPr>
          <w:sz w:val="22"/>
        </w:rPr>
        <w:t xml:space="preserve">  29. Logical, comparison, and special symbols</w:t>
      </w:r>
      <w:r>
        <w:rPr>
          <w:color w:val="808080"/>
          <w:sz w:val="20"/>
        </w:rPr>
        <w:t xml:space="preserve">  80</w:t>
      </w:r>
    </w:p>
    <w:p>
      <w:pPr>
        <w:ind w:left="144"/>
      </w:pPr>
      <w:r>
        <w:rPr>
          <w:sz w:val="22"/>
        </w:rPr>
        <w:t>Part VI — Appendices</w:t>
      </w:r>
      <w:r>
        <w:rPr>
          <w:color w:val="808080"/>
          <w:sz w:val="20"/>
        </w:rPr>
        <w:t xml:space="preserve">  81</w:t>
      </w:r>
    </w:p>
    <w:p>
      <w:pPr>
        <w:ind w:left="144"/>
      </w:pPr>
      <w:r>
        <w:rPr>
          <w:sz w:val="22"/>
        </w:rPr>
        <w:t xml:space="preserve">  A. Sample do-files shipped with Rln</w:t>
      </w:r>
      <w:r>
        <w:rPr>
          <w:color w:val="808080"/>
          <w:sz w:val="20"/>
        </w:rPr>
        <w:t xml:space="preserve">  81</w:t>
      </w:r>
    </w:p>
    <w:p>
      <w:pPr>
        <w:ind w:left="144"/>
      </w:pPr>
      <w:r>
        <w:rPr>
          <w:sz w:val="22"/>
        </w:rPr>
        <w:t xml:space="preserve">  B. Environment variables</w:t>
      </w:r>
      <w:r>
        <w:rPr>
          <w:color w:val="808080"/>
          <w:sz w:val="20"/>
        </w:rPr>
        <w:t xml:space="preserve">  82</w:t>
      </w:r>
    </w:p>
    <w:p>
      <w:pPr>
        <w:ind w:left="144"/>
      </w:pPr>
      <w:r>
        <w:rPr>
          <w:sz w:val="22"/>
        </w:rPr>
        <w:t xml:space="preserve">  C. Troubleshooting</w:t>
      </w:r>
      <w:r>
        <w:rPr>
          <w:color w:val="808080"/>
          <w:sz w:val="20"/>
        </w:rPr>
        <w:t xml:space="preserve">  83</w:t>
      </w:r>
    </w:p>
    <w:p>
      <w:pPr>
        <w:ind w:left="144"/>
      </w:pPr>
      <w:r>
        <w:rPr>
          <w:sz w:val="22"/>
        </w:rPr>
        <w:t xml:space="preserve">  D. License and credits</w:t>
      </w:r>
      <w:r>
        <w:rPr>
          <w:color w:val="808080"/>
          <w:sz w:val="20"/>
        </w:rPr>
        <w:t xml:space="preserve">  85</w:t>
      </w:r>
    </w:p>
    <w:p>
      <w:r>
        <w:br w:type="page"/>
      </w:r>
    </w:p>
    <w:p>
      <w:pPr>
        <w:pStyle w:val="Heading1"/>
      </w:pPr>
      <w:r>
        <w:rPr>
          <w:color w:val="1A365D"/>
        </w:rPr>
        <w:t>Part I — Why Rln exists</w:t>
      </w:r>
    </w:p>
    <w:p>
      <w:pPr>
        <w:pStyle w:val="Heading2"/>
      </w:pPr>
      <w:r>
        <w:rPr>
          <w:color w:val="1A365D"/>
        </w:rPr>
        <w:t>1. Motivation</w:t>
      </w:r>
    </w:p>
    <w:p>
      <w:r>
        <w:t>Rln exists because empirical social-science research increasingly needs three things at once that no single existing tool delivers well: compact econometric syntax, modern causal-inference estimators, and the ability to handle administrative-scale datasets and free-response text data — all without leaving one analysis environment.</w:t>
      </w:r>
    </w:p>
    <w:p>
      <w:r>
        <w:t>The compact-syntax tradition — gen, replace, if, by, xtreg, didregress — is the lingua franca of applied microeconometrics for good reason. Six tokens express what would take thirty in pandas + statsmodels. Graduate students learn this syntax in their first econometrics course and reach for it for the rest of their careers. But the leading commercial implementation is per-seat licensed, machine-locked, and many current-generation causal estimators are available only as third-party user-contributed packages with inconsistent interfaces.</w:t>
      </w:r>
    </w:p>
    <w:p>
      <w:r>
        <w:t>R and Python have every estimator anyone could want, but using them means context-switching between two languages with different data-frame conventions, and giving up the dense input syntax that makes small data transformations fast to write. "Regress income on education with clustered standard errors" is one line in compact econometric syntax and roughly thirty in Python + statsmodels.</w:t>
      </w:r>
    </w:p>
    <w:p>
      <w:r>
        <w:t>Rln tries to be the middle option: familiar input syntax in front, the Python ecosystem behind. The 130 commands documented in this manual all parse a compact econometric grammar and dispatch to pandas, statsmodels, scipy, linearmodels, diff-diff, polars, matplotlib, or transformers — whichever library is right for the task. Users write familiar syntax and get Python internals for free, without having to learn the Python ecosystem itself.</w:t>
      </w:r>
    </w:p>
    <w:p>
      <w:pPr>
        <w:pStyle w:val="Heading2"/>
      </w:pPr>
      <w:r>
        <w:rPr>
          <w:color w:val="1A365D"/>
        </w:rPr>
        <w:t>2. Design principles</w:t>
      </w:r>
    </w:p>
    <w:p>
      <w:pPr>
        <w:spacing w:after="120"/>
        <w:ind w:left="360"/>
      </w:pPr>
      <w:r>
        <w:rPr>
          <w:b/>
        </w:rPr>
        <w:t>• Free and open-source.</w:t>
      </w:r>
      <w:r>
        <w:t xml:space="preserve"> MIT licensed. No per-seat cost, no registration, no telemetry. Source is readable Python; users can inspect any estimator and see exactly what it computes.</w:t>
      </w:r>
    </w:p>
    <w:p>
      <w:pPr>
        <w:spacing w:after="120"/>
        <w:ind w:left="360"/>
      </w:pPr>
      <w:r>
        <w:rPr>
          <w:b/>
        </w:rPr>
        <w:t>• Portability over install convenience.</w:t>
      </w:r>
      <w:r>
        <w:t xml:space="preserve"> The rln/ folder is self-contained. Everything a session needs — NLP models, argos translation pairs, example data — lives inside rln/. Copy the folder onto a thumb drive, move it to a different OS, and it runs. No registration, no machine-specific license, no separate cache directory in the user home.</w:t>
      </w:r>
    </w:p>
    <w:p>
      <w:pPr>
        <w:spacing w:after="120"/>
        <w:ind w:left="360"/>
      </w:pPr>
      <w:r>
        <w:rPr>
          <w:b/>
        </w:rPr>
        <w:t>• Offline-first where possible.</w:t>
      </w:r>
      <w:r>
        <w:t xml:space="preserve"> The neural NLP backend (hf) is powerful but requires gigabytes of weights. For translate and summarize, Rln bundles offline alternatives — nlp translate via argos-translate, nlp summarize via sumy. Once installed, both work on machines without internet.</w:t>
      </w:r>
    </w:p>
    <w:p>
      <w:pPr>
        <w:spacing w:after="120"/>
        <w:ind w:left="360"/>
      </w:pPr>
      <w:r>
        <w:rPr>
          <w:b/>
        </w:rPr>
        <w:t>• Modern econometrics, built in.</w:t>
      </w:r>
      <w:r>
        <w:t xml:space="preserve"> The 2021–2024 wave of staggered-DiD papers (Callaway-Sant'Anna, Sun-Abraham, Borusyak-Jaravel-Spiess, Gardner, Wing et al., Goodman-Bacon, Rambachan-Roth) is implemented through the diff-diff library. All eleven estimators are exposed through a single didregress command with a method() option, not eleven different third-party packages with conflicting conventions.</w:t>
      </w:r>
    </w:p>
    <w:p>
      <w:pPr>
        <w:spacing w:after="120"/>
        <w:ind w:left="360"/>
      </w:pPr>
      <w:r>
        <w:rPr>
          <w:b/>
        </w:rPr>
        <w:t>• Larger-than-RAM out of the box.</w:t>
      </w:r>
      <w:r>
        <w:t xml:space="preserve"> Every core command has a pandas-backed implementation that loads data into memory. The lrtm subsystem adds a parallel polars-backed implementation for use, describe, summarize, tabulate, generate, keep, merge, fuzzmerge, collapse, contract, and save. This lets Rln process multi-gigabyte parquet files with minimal RAM.</w:t>
      </w:r>
    </w:p>
    <w:p>
      <w:pPr>
        <w:spacing w:after="120"/>
        <w:ind w:left="360"/>
      </w:pPr>
      <w:r>
        <w:rPr>
          <w:b/>
        </w:rPr>
        <w:t>• Scripting fidelity.</w:t>
      </w:r>
      <w:r>
        <w:t xml:space="preserve"> do-files, local/global macros, foreach/forvalues loops, by/bysort prefixes, quietly, capture, preserve/restore, and r()/e() return registers all behave the way researchers expect from compact econometric syntax. Existing scripts with familiar syntax often run with zero edits.</w:t>
      </w:r>
    </w:p>
    <w:p>
      <w:pPr>
        <w:spacing w:after="120"/>
        <w:ind w:left="360"/>
      </w:pPr>
      <w:r>
        <w:rPr>
          <w:b/>
        </w:rPr>
        <w:t>• Reasonable defaults, escape hatch to Python.</w:t>
      </w:r>
      <w:r>
        <w:t xml:space="preserve"> When Rln's abstractions aren't enough, `python: expr` and `python { ... }` blocks drop into Python with the current dataset bound as `df`. Users never get stuck — they always have the full Python ecosystem one keyword away.</w:t>
      </w:r>
    </w:p>
    <w:p>
      <w:pPr>
        <w:pStyle w:val="Heading2"/>
      </w:pPr>
      <w:r>
        <w:rPr>
          <w:color w:val="1A365D"/>
        </w:rPr>
        <w:t>3. Relationship to R and Python</w:t>
      </w:r>
    </w:p>
    <w:p>
      <w:r>
        <w:t>Rln is a thin syntax-and-dispatch layer. The numerical work is done by the same libraries Python users already know — what Rln adds is the unified compact-syntax frontend and the integration glue between them. The table below shows what a typical applied workflow looks like in each environment.</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2736"/>
            <w:shd w:fill="1A365D" w:val="clear"/>
          </w:tcPr>
          <w:p>
            <w:r>
              <w:rPr>
                <w:b/>
                <w:color w:val="FFFFFF"/>
                <w:sz w:val="20"/>
              </w:rPr>
              <w:t>What you want</w:t>
            </w:r>
          </w:p>
        </w:tc>
        <w:tc>
          <w:tcPr>
            <w:tcW w:type="dxa" w:w="2160"/>
            <w:shd w:fill="1A365D" w:val="clear"/>
          </w:tcPr>
          <w:p>
            <w:r>
              <w:rPr>
                <w:b/>
                <w:color w:val="FFFFFF"/>
                <w:sz w:val="20"/>
              </w:rPr>
              <w:t>R</w:t>
            </w:r>
          </w:p>
        </w:tc>
        <w:tc>
          <w:tcPr>
            <w:tcW w:type="dxa" w:w="2448"/>
            <w:shd w:fill="1A365D" w:val="clear"/>
          </w:tcPr>
          <w:p>
            <w:r>
              <w:rPr>
                <w:b/>
                <w:color w:val="FFFFFF"/>
                <w:sz w:val="20"/>
              </w:rPr>
              <w:t>Python</w:t>
            </w:r>
          </w:p>
        </w:tc>
        <w:tc>
          <w:tcPr>
            <w:tcW w:type="dxa" w:w="2304"/>
            <w:shd w:fill="1A365D" w:val="clear"/>
          </w:tcPr>
          <w:p>
            <w:r>
              <w:rPr>
                <w:b/>
                <w:color w:val="FFFFFF"/>
                <w:sz w:val="20"/>
              </w:rPr>
              <w:t>Rln</w:t>
            </w:r>
          </w:p>
        </w:tc>
      </w:tr>
      <w:tr>
        <w:tc>
          <w:tcPr>
            <w:tcW w:type="dxa" w:w="2736"/>
          </w:tcPr>
          <w:p>
            <w:r>
              <w:rPr>
                <w:sz w:val="20"/>
              </w:rPr>
              <w:t>Load .dta / .csv / .xlsx / .parquet</w:t>
            </w:r>
          </w:p>
        </w:tc>
        <w:tc>
          <w:tcPr>
            <w:tcW w:type="dxa" w:w="2160"/>
          </w:tcPr>
          <w:p>
            <w:r>
              <w:rPr>
                <w:sz w:val="20"/>
              </w:rPr>
              <w:t>haven + readr + arrow</w:t>
            </w:r>
          </w:p>
        </w:tc>
        <w:tc>
          <w:tcPr>
            <w:tcW w:type="dxa" w:w="2448"/>
          </w:tcPr>
          <w:p>
            <w:r>
              <w:rPr>
                <w:sz w:val="20"/>
              </w:rPr>
              <w:t>pandas + pyreadr + pyarrow</w:t>
            </w:r>
          </w:p>
        </w:tc>
        <w:tc>
          <w:tcPr>
            <w:tcW w:type="dxa" w:w="2304"/>
          </w:tcPr>
          <w:p>
            <w:r>
              <w:rPr>
                <w:sz w:val="20"/>
              </w:rPr>
              <w:t>use / import</w:t>
            </w:r>
          </w:p>
        </w:tc>
      </w:tr>
      <w:tr>
        <w:tc>
          <w:tcPr>
            <w:tcW w:type="dxa" w:w="2736"/>
          </w:tcPr>
          <w:p>
            <w:r>
              <w:rPr>
                <w:sz w:val="20"/>
              </w:rPr>
              <w:t>Regress Y on X with robust SE</w:t>
            </w:r>
          </w:p>
        </w:tc>
        <w:tc>
          <w:tcPr>
            <w:tcW w:type="dxa" w:w="2160"/>
          </w:tcPr>
          <w:p>
            <w:r>
              <w:rPr>
                <w:sz w:val="20"/>
              </w:rPr>
              <w:t>lm + sandwich</w:t>
            </w:r>
          </w:p>
        </w:tc>
        <w:tc>
          <w:tcPr>
            <w:tcW w:type="dxa" w:w="2448"/>
          </w:tcPr>
          <w:p>
            <w:r>
              <w:rPr>
                <w:sz w:val="20"/>
              </w:rPr>
              <w:t>statsmodels OLS + HC1</w:t>
            </w:r>
          </w:p>
        </w:tc>
        <w:tc>
          <w:tcPr>
            <w:tcW w:type="dxa" w:w="2304"/>
          </w:tcPr>
          <w:p>
            <w:r>
              <w:rPr>
                <w:sz w:val="20"/>
              </w:rPr>
              <w:t>regress, robust</w:t>
            </w:r>
          </w:p>
        </w:tc>
      </w:tr>
      <w:tr>
        <w:tc>
          <w:tcPr>
            <w:tcW w:type="dxa" w:w="2736"/>
          </w:tcPr>
          <w:p>
            <w:r>
              <w:rPr>
                <w:sz w:val="20"/>
              </w:rPr>
              <w:t>Panel FE regression</w:t>
            </w:r>
          </w:p>
        </w:tc>
        <w:tc>
          <w:tcPr>
            <w:tcW w:type="dxa" w:w="2160"/>
          </w:tcPr>
          <w:p>
            <w:r>
              <w:rPr>
                <w:sz w:val="20"/>
              </w:rPr>
              <w:t>plm</w:t>
            </w:r>
          </w:p>
        </w:tc>
        <w:tc>
          <w:tcPr>
            <w:tcW w:type="dxa" w:w="2448"/>
          </w:tcPr>
          <w:p>
            <w:r>
              <w:rPr>
                <w:sz w:val="20"/>
              </w:rPr>
              <w:t>linearmodels.PanelOLS</w:t>
            </w:r>
          </w:p>
        </w:tc>
        <w:tc>
          <w:tcPr>
            <w:tcW w:type="dxa" w:w="2304"/>
          </w:tcPr>
          <w:p>
            <w:r>
              <w:rPr>
                <w:sz w:val="20"/>
              </w:rPr>
              <w:t>xtreg, fe</w:t>
            </w:r>
          </w:p>
        </w:tc>
      </w:tr>
      <w:tr>
        <w:tc>
          <w:tcPr>
            <w:tcW w:type="dxa" w:w="2736"/>
          </w:tcPr>
          <w:p>
            <w:r>
              <w:rPr>
                <w:sz w:val="20"/>
              </w:rPr>
              <w:t>Callaway-Sant'Anna DiD</w:t>
            </w:r>
          </w:p>
        </w:tc>
        <w:tc>
          <w:tcPr>
            <w:tcW w:type="dxa" w:w="2160"/>
          </w:tcPr>
          <w:p>
            <w:r>
              <w:rPr>
                <w:sz w:val="20"/>
              </w:rPr>
              <w:t>did package</w:t>
            </w:r>
          </w:p>
        </w:tc>
        <w:tc>
          <w:tcPr>
            <w:tcW w:type="dxa" w:w="2448"/>
          </w:tcPr>
          <w:p>
            <w:r>
              <w:rPr>
                <w:sz w:val="20"/>
              </w:rPr>
              <w:t>differences package</w:t>
            </w:r>
          </w:p>
        </w:tc>
        <w:tc>
          <w:tcPr>
            <w:tcW w:type="dxa" w:w="2304"/>
          </w:tcPr>
          <w:p>
            <w:r>
              <w:rPr>
                <w:sz w:val="20"/>
              </w:rPr>
              <w:t>didregress, method(cs)</w:t>
            </w:r>
          </w:p>
        </w:tc>
      </w:tr>
      <w:tr>
        <w:tc>
          <w:tcPr>
            <w:tcW w:type="dxa" w:w="2736"/>
          </w:tcPr>
          <w:p>
            <w:r>
              <w:rPr>
                <w:sz w:val="20"/>
              </w:rPr>
              <w:t>Honest DiD sensitivity</w:t>
            </w:r>
          </w:p>
        </w:tc>
        <w:tc>
          <w:tcPr>
            <w:tcW w:type="dxa" w:w="2160"/>
          </w:tcPr>
          <w:p>
            <w:r>
              <w:rPr>
                <w:sz w:val="20"/>
              </w:rPr>
              <w:t>HonestDiD package</w:t>
            </w:r>
          </w:p>
        </w:tc>
        <w:tc>
          <w:tcPr>
            <w:tcW w:type="dxa" w:w="2448"/>
          </w:tcPr>
          <w:p>
            <w:r>
              <w:rPr>
                <w:sz w:val="20"/>
              </w:rPr>
              <w:t>— manual</w:t>
            </w:r>
          </w:p>
        </w:tc>
        <w:tc>
          <w:tcPr>
            <w:tcW w:type="dxa" w:w="2304"/>
          </w:tcPr>
          <w:p>
            <w:r>
              <w:rPr>
                <w:sz w:val="20"/>
              </w:rPr>
              <w:t>didregress, method(honest)</w:t>
            </w:r>
          </w:p>
        </w:tc>
      </w:tr>
      <w:tr>
        <w:tc>
          <w:tcPr>
            <w:tcW w:type="dxa" w:w="2736"/>
          </w:tcPr>
          <w:p>
            <w:r>
              <w:rPr>
                <w:sz w:val="20"/>
              </w:rPr>
              <w:t>Offline translate</w:t>
            </w:r>
          </w:p>
        </w:tc>
        <w:tc>
          <w:tcPr>
            <w:tcW w:type="dxa" w:w="2160"/>
          </w:tcPr>
          <w:p>
            <w:r>
              <w:rPr>
                <w:sz w:val="20"/>
              </w:rPr>
              <w:t>argosTranslate</w:t>
            </w:r>
          </w:p>
        </w:tc>
        <w:tc>
          <w:tcPr>
            <w:tcW w:type="dxa" w:w="2448"/>
          </w:tcPr>
          <w:p>
            <w:r>
              <w:rPr>
                <w:sz w:val="20"/>
              </w:rPr>
              <w:t>argostranslate</w:t>
            </w:r>
          </w:p>
        </w:tc>
        <w:tc>
          <w:tcPr>
            <w:tcW w:type="dxa" w:w="2304"/>
          </w:tcPr>
          <w:p>
            <w:r>
              <w:rPr>
                <w:sz w:val="20"/>
              </w:rPr>
              <w:t>nlp translate</w:t>
            </w:r>
          </w:p>
        </w:tc>
      </w:tr>
      <w:tr>
        <w:tc>
          <w:tcPr>
            <w:tcW w:type="dxa" w:w="2736"/>
          </w:tcPr>
          <w:p>
            <w:r>
              <w:rPr>
                <w:sz w:val="20"/>
              </w:rPr>
              <w:t>10GB parquet file</w:t>
            </w:r>
          </w:p>
        </w:tc>
        <w:tc>
          <w:tcPr>
            <w:tcW w:type="dxa" w:w="2160"/>
          </w:tcPr>
          <w:p>
            <w:r>
              <w:rPr>
                <w:sz w:val="20"/>
              </w:rPr>
              <w:t>arrow::open_dataset</w:t>
            </w:r>
          </w:p>
        </w:tc>
        <w:tc>
          <w:tcPr>
            <w:tcW w:type="dxa" w:w="2448"/>
          </w:tcPr>
          <w:p>
            <w:r>
              <w:rPr>
                <w:sz w:val="20"/>
              </w:rPr>
              <w:t>polars</w:t>
            </w:r>
          </w:p>
        </w:tc>
        <w:tc>
          <w:tcPr>
            <w:tcW w:type="dxa" w:w="2304"/>
          </w:tcPr>
          <w:p>
            <w:r>
              <w:rPr>
                <w:sz w:val="20"/>
              </w:rPr>
              <w:t>lrtm use</w:t>
            </w:r>
          </w:p>
        </w:tc>
      </w:tr>
      <w:tr>
        <w:tc>
          <w:tcPr>
            <w:tcW w:type="dxa" w:w="2736"/>
          </w:tcPr>
          <w:p>
            <w:r>
              <w:rPr>
                <w:sz w:val="20"/>
              </w:rPr>
              <w:t>Fuzzy merge</w:t>
            </w:r>
          </w:p>
        </w:tc>
        <w:tc>
          <w:tcPr>
            <w:tcW w:type="dxa" w:w="2160"/>
          </w:tcPr>
          <w:p>
            <w:r>
              <w:rPr>
                <w:sz w:val="20"/>
              </w:rPr>
              <w:t>fuzzyjoin</w:t>
            </w:r>
          </w:p>
        </w:tc>
        <w:tc>
          <w:tcPr>
            <w:tcW w:type="dxa" w:w="2448"/>
          </w:tcPr>
          <w:p>
            <w:r>
              <w:rPr>
                <w:sz w:val="20"/>
              </w:rPr>
              <w:t>polyfuzz</w:t>
            </w:r>
          </w:p>
        </w:tc>
        <w:tc>
          <w:tcPr>
            <w:tcW w:type="dxa" w:w="2304"/>
          </w:tcPr>
          <w:p>
            <w:r>
              <w:rPr>
                <w:sz w:val="20"/>
              </w:rPr>
              <w:t>fuzzmerge</w:t>
            </w:r>
          </w:p>
        </w:tc>
      </w:tr>
      <w:tr>
        <w:tc>
          <w:tcPr>
            <w:tcW w:type="dxa" w:w="2736"/>
          </w:tcPr>
          <w:p>
            <w:r>
              <w:rPr>
                <w:sz w:val="20"/>
              </w:rPr>
              <w:t>Cost</w:t>
            </w:r>
          </w:p>
        </w:tc>
        <w:tc>
          <w:tcPr>
            <w:tcW w:type="dxa" w:w="2160"/>
          </w:tcPr>
          <w:p>
            <w:r>
              <w:rPr>
                <w:sz w:val="20"/>
              </w:rPr>
              <w:t>Free</w:t>
            </w:r>
          </w:p>
        </w:tc>
        <w:tc>
          <w:tcPr>
            <w:tcW w:type="dxa" w:w="2448"/>
          </w:tcPr>
          <w:p>
            <w:r>
              <w:rPr>
                <w:sz w:val="20"/>
              </w:rPr>
              <w:t>Free</w:t>
            </w:r>
          </w:p>
        </w:tc>
        <w:tc>
          <w:tcPr>
            <w:tcW w:type="dxa" w:w="2304"/>
          </w:tcPr>
          <w:p>
            <w:r>
              <w:rPr>
                <w:sz w:val="20"/>
              </w:rPr>
              <w:t>Free</w:t>
            </w:r>
          </w:p>
        </w:tc>
      </w:tr>
      <w:tr>
        <w:tc>
          <w:tcPr>
            <w:tcW w:type="dxa" w:w="2736"/>
          </w:tcPr>
          <w:p>
            <w:r>
              <w:rPr>
                <w:sz w:val="20"/>
              </w:rPr>
              <w:t>Source available</w:t>
            </w:r>
          </w:p>
        </w:tc>
        <w:tc>
          <w:tcPr>
            <w:tcW w:type="dxa" w:w="2160"/>
          </w:tcPr>
          <w:p>
            <w:r>
              <w:rPr>
                <w:sz w:val="20"/>
              </w:rPr>
              <w:t>Yes</w:t>
            </w:r>
          </w:p>
        </w:tc>
        <w:tc>
          <w:tcPr>
            <w:tcW w:type="dxa" w:w="2448"/>
          </w:tcPr>
          <w:p>
            <w:r>
              <w:rPr>
                <w:sz w:val="20"/>
              </w:rPr>
              <w:t>Yes</w:t>
            </w:r>
          </w:p>
        </w:tc>
        <w:tc>
          <w:tcPr>
            <w:tcW w:type="dxa" w:w="2304"/>
          </w:tcPr>
          <w:p>
            <w:r>
              <w:rPr>
                <w:sz w:val="20"/>
              </w:rPr>
              <w:t>Yes</w:t>
            </w:r>
          </w:p>
        </w:tc>
      </w:tr>
    </w:tbl>
    <w:p/>
    <w:p>
      <w:r>
        <w:t>Rln is not a clone of any single tool. It does not implement a matrix programming language, a generic ml maximum-likelihood command, a survey-estimation suite, or the thousands of user-contributed packages that exist in adjacent ecosystems. It implements the core ~130-command subset that covers most applied research workflows, and where it departs from convention it does so in favor of modern best-practice alternatives — for example, the diff-diff 3.x DiD estimators instead of older user-contributed implementations.</w:t>
      </w:r>
    </w:p>
    <w:p>
      <w:r>
        <w:br w:type="page"/>
      </w:r>
    </w:p>
    <w:p>
      <w:pPr>
        <w:pStyle w:val="Heading1"/>
      </w:pPr>
      <w:r>
        <w:rPr>
          <w:color w:val="1A365D"/>
        </w:rPr>
        <w:t>Part II — Installation and environment</w:t>
      </w:r>
    </w:p>
    <w:p>
      <w:pPr>
        <w:pStyle w:val="Heading2"/>
      </w:pPr>
      <w:r>
        <w:rPr>
          <w:color w:val="1A365D"/>
        </w:rPr>
        <w:t>4. Installation</w:t>
      </w:r>
    </w:p>
    <w:p>
      <w:r>
        <w:t>Rln is distributed as a regular Python package folder. There is no installer.</w:t>
      </w:r>
    </w:p>
    <w:p>
      <w:pPr>
        <w:spacing w:before="40" w:after="120"/>
        <w:ind w:left="288"/>
        <w:shd w:fill="F5F5F5" w:val="clear"/>
      </w:pPr>
      <w:r>
        <w:rPr>
          <w:rFonts w:ascii="Consolas" w:hAnsi="Consolas"/>
          <w:sz w:val="18"/>
        </w:rPr>
        <w:t># 1. Unzip rln/ wherever you want it to live</w:t>
        <w:br/>
      </w:r>
      <w:r>
        <w:rPr>
          <w:rFonts w:ascii="Consolas" w:hAnsi="Consolas"/>
          <w:sz w:val="18"/>
        </w:rPr>
        <w:t>#    (the folder is fully self-contained)</w:t>
        <w:br/>
      </w:r>
      <w:r>
        <w:rPr>
          <w:rFonts w:ascii="Consolas" w:hAnsi="Consolas"/>
          <w:sz w:val="18"/>
        </w:rPr>
        <w:t>cd rln/</w:t>
        <w:br/>
      </w:r>
      <w:r>
        <w:rPr>
          <w:rFonts w:ascii="Consolas" w:hAnsi="Consolas"/>
          <w:sz w:val="18"/>
        </w:rPr>
        <w:br/>
      </w:r>
      <w:r>
        <w:rPr>
          <w:rFonts w:ascii="Consolas" w:hAnsi="Consolas"/>
          <w:sz w:val="18"/>
        </w:rPr>
        <w:t># 2. Install dependencies</w:t>
        <w:br/>
      </w:r>
      <w:r>
        <w:rPr>
          <w:rFonts w:ascii="Consolas" w:hAnsi="Consolas"/>
          <w:sz w:val="18"/>
        </w:rPr>
        <w:t>pip install -r requirements.txt</w:t>
        <w:br/>
      </w:r>
      <w:r>
        <w:rPr>
          <w:rFonts w:ascii="Consolas" w:hAnsi="Consolas"/>
          <w:sz w:val="18"/>
        </w:rPr>
        <w:br/>
      </w:r>
      <w:r>
        <w:rPr>
          <w:rFonts w:ascii="Consolas" w:hAnsi="Consolas"/>
          <w:sz w:val="18"/>
        </w:rPr>
        <w:t># 3. Run</w:t>
        <w:br/>
      </w:r>
      <w:r>
        <w:rPr>
          <w:rFonts w:ascii="Consolas" w:hAnsi="Consolas"/>
          <w:sz w:val="18"/>
        </w:rPr>
        <w:t>python main.py</w:t>
        <w:br/>
      </w:r>
      <w:r>
        <w:rPr>
          <w:rFonts w:ascii="Consolas" w:hAnsi="Consolas"/>
          <w:sz w:val="18"/>
        </w:rPr>
        <w:br/>
      </w:r>
      <w:r>
        <w:rPr>
          <w:rFonts w:ascii="Consolas" w:hAnsi="Consolas"/>
          <w:sz w:val="18"/>
        </w:rPr>
        <w:t># Or build a single-file Windows executable</w:t>
        <w:br/>
      </w:r>
      <w:r>
        <w:rPr>
          <w:rFonts w:ascii="Consolas" w:hAnsi="Consolas"/>
          <w:sz w:val="18"/>
        </w:rPr>
        <w:t>pyinstaller rln.spec</w:t>
        <w:br/>
      </w:r>
    </w:p>
    <w:p>
      <w:r>
        <w:t>Python 3.10 or newer is required. Tested on Python 3.10, 3.11, 3.12, and 3.13 across Windows 10/11, macOS, and Ubuntu 22.04+. Minimum system RAM: 2 GB for interactive use, 8 GB if you want to use the neural NLP backend.</w:t>
      </w:r>
    </w:p>
    <w:p>
      <w:pPr>
        <w:pStyle w:val="Heading2"/>
      </w:pPr>
      <w:r>
        <w:rPr>
          <w:color w:val="1A365D"/>
        </w:rPr>
        <w:t>5. Portable model folders</w:t>
      </w:r>
    </w:p>
    <w:p>
      <w:r>
        <w:t>Rln roots every model cache inside the project folder. This is the key portability guarantee: copy rln/, get identical behavior on the destination machine.</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448"/>
            <w:shd w:fill="1A365D" w:val="clear"/>
          </w:tcPr>
          <w:p>
            <w:r>
              <w:rPr>
                <w:b/>
                <w:color w:val="FFFFFF"/>
                <w:sz w:val="20"/>
              </w:rPr>
              <w:t>Folder</w:t>
            </w:r>
          </w:p>
        </w:tc>
        <w:tc>
          <w:tcPr>
            <w:tcW w:type="dxa" w:w="2736"/>
            <w:shd w:fill="1A365D" w:val="clear"/>
          </w:tcPr>
          <w:p>
            <w:r>
              <w:rPr>
                <w:b/>
                <w:color w:val="FFFFFF"/>
                <w:sz w:val="20"/>
              </w:rPr>
              <w:t>Used by</w:t>
            </w:r>
          </w:p>
        </w:tc>
        <w:tc>
          <w:tcPr>
            <w:tcW w:type="dxa" w:w="4608"/>
            <w:shd w:fill="1A365D" w:val="clear"/>
          </w:tcPr>
          <w:p>
            <w:r>
              <w:rPr>
                <w:b/>
                <w:color w:val="FFFFFF"/>
                <w:sz w:val="20"/>
              </w:rPr>
              <w:t>Contents</w:t>
            </w:r>
          </w:p>
        </w:tc>
      </w:tr>
      <w:tr>
        <w:tc>
          <w:tcPr>
            <w:tcW w:type="dxa" w:w="2448"/>
          </w:tcPr>
          <w:p>
            <w:r>
              <w:rPr>
                <w:sz w:val="20"/>
              </w:rPr>
              <w:t>rln/hf_models/</w:t>
            </w:r>
          </w:p>
        </w:tc>
        <w:tc>
          <w:tcPr>
            <w:tcW w:type="dxa" w:w="2736"/>
          </w:tcPr>
          <w:p>
            <w:r>
              <w:rPr>
                <w:sz w:val="20"/>
              </w:rPr>
              <w:t>hf / nlp (neural)</w:t>
            </w:r>
          </w:p>
        </w:tc>
        <w:tc>
          <w:tcPr>
            <w:tcW w:type="dxa" w:w="4608"/>
          </w:tcPr>
          <w:p>
            <w:r>
              <w:rPr>
                <w:sz w:val="20"/>
              </w:rPr>
              <w:t>HuggingFace weights (transformers)</w:t>
            </w:r>
          </w:p>
        </w:tc>
      </w:tr>
      <w:tr>
        <w:tc>
          <w:tcPr>
            <w:tcW w:type="dxa" w:w="2448"/>
          </w:tcPr>
          <w:p>
            <w:r>
              <w:rPr>
                <w:sz w:val="20"/>
              </w:rPr>
              <w:t>rln/argos_models/</w:t>
            </w:r>
          </w:p>
        </w:tc>
        <w:tc>
          <w:tcPr>
            <w:tcW w:type="dxa" w:w="2736"/>
          </w:tcPr>
          <w:p>
            <w:r>
              <w:rPr>
                <w:sz w:val="20"/>
              </w:rPr>
              <w:t>nlp translate</w:t>
            </w:r>
          </w:p>
        </w:tc>
        <w:tc>
          <w:tcPr>
            <w:tcW w:type="dxa" w:w="4608"/>
          </w:tcPr>
          <w:p>
            <w:r>
              <w:rPr>
                <w:sz w:val="20"/>
              </w:rPr>
              <w:t>argos-translate .argosmodel packages</w:t>
            </w:r>
          </w:p>
        </w:tc>
      </w:tr>
      <w:tr>
        <w:tc>
          <w:tcPr>
            <w:tcW w:type="dxa" w:w="2448"/>
          </w:tcPr>
          <w:p>
            <w:r>
              <w:rPr>
                <w:sz w:val="20"/>
              </w:rPr>
              <w:t>rln/examples/</w:t>
            </w:r>
          </w:p>
        </w:tc>
        <w:tc>
          <w:tcPr>
            <w:tcW w:type="dxa" w:w="2736"/>
          </w:tcPr>
          <w:p>
            <w:r>
              <w:rPr>
                <w:sz w:val="20"/>
              </w:rPr>
              <w:t>All showcase files</w:t>
            </w:r>
          </w:p>
        </w:tc>
        <w:tc>
          <w:tcPr>
            <w:tcW w:type="dxa" w:w="4608"/>
          </w:tcPr>
          <w:p>
            <w:r>
              <w:rPr>
                <w:sz w:val="20"/>
              </w:rPr>
              <w:t>Sample CSVs and do-files</w:t>
            </w:r>
          </w:p>
        </w:tc>
      </w:tr>
    </w:tbl>
    <w:p>
      <w:pPr>
        <w:pStyle w:val="Heading2"/>
      </w:pPr>
      <w:r>
        <w:rPr>
          <w:color w:val="1A365D"/>
        </w:rPr>
        <w:t>6. Running Rln</w:t>
      </w:r>
    </w:p>
    <w:p>
      <w:r>
        <w:t>Three entry points:</w:t>
      </w:r>
    </w:p>
    <w:p>
      <w:pPr>
        <w:ind w:left="360"/>
      </w:pPr>
      <w:r>
        <w:rPr>
          <w:b/>
        </w:rPr>
        <w:t xml:space="preserve">Interactive REPL:  </w:t>
      </w:r>
      <w:r>
        <w:rPr>
          <w:rFonts w:ascii="Consolas" w:hAnsi="Consolas"/>
          <w:sz w:val="20"/>
        </w:rPr>
        <w:t>python main.py</w:t>
      </w:r>
    </w:p>
    <w:p>
      <w:pPr>
        <w:ind w:left="360"/>
      </w:pPr>
      <w:r>
        <w:rPr>
          <w:b/>
        </w:rPr>
        <w:t xml:space="preserve">Do-file batch:     </w:t>
      </w:r>
      <w:r>
        <w:rPr>
          <w:rFonts w:ascii="Consolas" w:hAnsi="Consolas"/>
          <w:sz w:val="20"/>
        </w:rPr>
        <w:t>python main.py do script.do</w:t>
      </w:r>
    </w:p>
    <w:p>
      <w:pPr>
        <w:ind w:left="360"/>
      </w:pPr>
      <w:r>
        <w:rPr>
          <w:b/>
        </w:rPr>
        <w:t xml:space="preserve">Single expression: </w:t>
      </w:r>
      <w:r>
        <w:rPr>
          <w:rFonts w:ascii="Consolas" w:hAnsi="Consolas"/>
          <w:sz w:val="20"/>
        </w:rPr>
        <w:t>python main.py -c "use data.dta, clear; describe"</w:t>
      </w:r>
    </w:p>
    <w:p>
      <w:r>
        <w:br w:type="page"/>
      </w:r>
    </w:p>
    <w:p>
      <w:pPr>
        <w:pStyle w:val="Heading1"/>
      </w:pPr>
      <w:r>
        <w:rPr>
          <w:color w:val="1A365D"/>
        </w:rPr>
        <w:t>Part III — Package and dependency inventory</w:t>
      </w:r>
    </w:p>
    <w:p>
      <w:r>
        <w:t>Rln is a thin compact-syntax layer over a carefully-chosen set of Python packages. Knowing which package backs which command helps both when debugging edge cases and when writing a python{} block that has to match Rln's behavior.</w:t>
      </w:r>
    </w:p>
    <w:p>
      <w:pPr>
        <w:pStyle w:val="Heading2"/>
      </w:pPr>
      <w:r>
        <w:rPr>
          <w:color w:val="1A365D"/>
        </w:rPr>
        <w:t>7. Core runtime</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304"/>
            <w:shd w:fill="1A365D" w:val="clear"/>
          </w:tcPr>
          <w:p>
            <w:r>
              <w:rPr>
                <w:b/>
                <w:color w:val="FFFFFF"/>
                <w:sz w:val="20"/>
              </w:rPr>
              <w:t>Package</w:t>
            </w:r>
          </w:p>
        </w:tc>
        <w:tc>
          <w:tcPr>
            <w:tcW w:type="dxa" w:w="1440"/>
            <w:shd w:fill="1A365D" w:val="clear"/>
          </w:tcPr>
          <w:p>
            <w:r>
              <w:rPr>
                <w:b/>
                <w:color w:val="FFFFFF"/>
                <w:sz w:val="20"/>
              </w:rPr>
              <w:t>Version pin</w:t>
            </w:r>
          </w:p>
        </w:tc>
        <w:tc>
          <w:tcPr>
            <w:tcW w:type="dxa" w:w="6048"/>
            <w:shd w:fill="1A365D" w:val="clear"/>
          </w:tcPr>
          <w:p>
            <w:r>
              <w:rPr>
                <w:b/>
                <w:color w:val="FFFFFF"/>
                <w:sz w:val="20"/>
              </w:rPr>
              <w:t>Role in Rln</w:t>
            </w:r>
          </w:p>
        </w:tc>
      </w:tr>
      <w:tr>
        <w:tc>
          <w:tcPr>
            <w:tcW w:type="dxa" w:w="2304"/>
          </w:tcPr>
          <w:p>
            <w:r>
              <w:rPr>
                <w:sz w:val="20"/>
              </w:rPr>
              <w:t>pandas</w:t>
            </w:r>
          </w:p>
        </w:tc>
        <w:tc>
          <w:tcPr>
            <w:tcW w:type="dxa" w:w="1440"/>
          </w:tcPr>
          <w:p>
            <w:r>
              <w:rPr>
                <w:sz w:val="20"/>
              </w:rPr>
              <w:t>&gt;=2.0</w:t>
            </w:r>
          </w:p>
        </w:tc>
        <w:tc>
          <w:tcPr>
            <w:tcW w:type="dxa" w:w="6048"/>
          </w:tcPr>
          <w:p>
            <w:r>
              <w:rPr>
                <w:sz w:val="20"/>
              </w:rPr>
              <w:t>Primary in-memory dataframe. Every command that isn't in lrtm mode uses a pandas DataFrame.</w:t>
            </w:r>
          </w:p>
        </w:tc>
      </w:tr>
      <w:tr>
        <w:tc>
          <w:tcPr>
            <w:tcW w:type="dxa" w:w="2304"/>
          </w:tcPr>
          <w:p>
            <w:r>
              <w:rPr>
                <w:sz w:val="20"/>
              </w:rPr>
              <w:t>numpy</w:t>
            </w:r>
          </w:p>
        </w:tc>
        <w:tc>
          <w:tcPr>
            <w:tcW w:type="dxa" w:w="1440"/>
          </w:tcPr>
          <w:p>
            <w:r>
              <w:rPr>
                <w:sz w:val="20"/>
              </w:rPr>
              <w:t>&gt;=1.24</w:t>
            </w:r>
          </w:p>
        </w:tc>
        <w:tc>
          <w:tcPr>
            <w:tcW w:type="dxa" w:w="6048"/>
          </w:tcPr>
          <w:p>
            <w:r>
              <w:rPr>
                <w:sz w:val="20"/>
              </w:rPr>
              <w:t>Underpins pandas; exposed as np in python{} blocks.</w:t>
            </w:r>
          </w:p>
        </w:tc>
      </w:tr>
      <w:tr>
        <w:tc>
          <w:tcPr>
            <w:tcW w:type="dxa" w:w="2304"/>
          </w:tcPr>
          <w:p>
            <w:r>
              <w:rPr>
                <w:sz w:val="20"/>
              </w:rPr>
              <w:t>rich</w:t>
            </w:r>
          </w:p>
        </w:tc>
        <w:tc>
          <w:tcPr>
            <w:tcW w:type="dxa" w:w="1440"/>
          </w:tcPr>
          <w:p>
            <w:r>
              <w:rPr>
                <w:sz w:val="20"/>
              </w:rPr>
              <w:t>&gt;=13</w:t>
            </w:r>
          </w:p>
        </w:tc>
        <w:tc>
          <w:tcPr>
            <w:tcW w:type="dxa" w:w="6048"/>
          </w:tcPr>
          <w:p>
            <w:r>
              <w:rPr>
                <w:sz w:val="20"/>
              </w:rPr>
              <w:t>Terminal output: tables, colored text, progress bars.</w:t>
            </w:r>
          </w:p>
        </w:tc>
      </w:tr>
      <w:tr>
        <w:tc>
          <w:tcPr>
            <w:tcW w:type="dxa" w:w="2304"/>
          </w:tcPr>
          <w:p>
            <w:r>
              <w:rPr>
                <w:sz w:val="20"/>
              </w:rPr>
              <w:t>prompt_toolkit</w:t>
            </w:r>
          </w:p>
        </w:tc>
        <w:tc>
          <w:tcPr>
            <w:tcW w:type="dxa" w:w="1440"/>
          </w:tcPr>
          <w:p>
            <w:r>
              <w:rPr>
                <w:sz w:val="20"/>
              </w:rPr>
              <w:t>&gt;=3.0</w:t>
            </w:r>
          </w:p>
        </w:tc>
        <w:tc>
          <w:tcPr>
            <w:tcW w:type="dxa" w:w="6048"/>
          </w:tcPr>
          <w:p>
            <w:r>
              <w:rPr>
                <w:sz w:val="20"/>
              </w:rPr>
              <w:t>REPL line editing, history, and autocomplete.</w:t>
            </w:r>
          </w:p>
        </w:tc>
      </w:tr>
      <w:tr>
        <w:tc>
          <w:tcPr>
            <w:tcW w:type="dxa" w:w="2304"/>
          </w:tcPr>
          <w:p>
            <w:r>
              <w:rPr>
                <w:sz w:val="20"/>
              </w:rPr>
              <w:t>textual</w:t>
            </w:r>
          </w:p>
        </w:tc>
        <w:tc>
          <w:tcPr>
            <w:tcW w:type="dxa" w:w="1440"/>
          </w:tcPr>
          <w:p>
            <w:r>
              <w:rPr>
                <w:sz w:val="20"/>
              </w:rPr>
              <w:t>&gt;=0.40</w:t>
            </w:r>
          </w:p>
        </w:tc>
        <w:tc>
          <w:tcPr>
            <w:tcW w:type="dxa" w:w="6048"/>
          </w:tcPr>
          <w:p>
            <w:r>
              <w:rPr>
                <w:sz w:val="20"/>
              </w:rPr>
              <w:t>TUI for browse (interactive data grid) and doedit (do-file editor).</w:t>
            </w:r>
          </w:p>
        </w:tc>
      </w:tr>
    </w:tbl>
    <w:p>
      <w:pPr>
        <w:pStyle w:val="Heading2"/>
      </w:pPr>
      <w:r>
        <w:rPr>
          <w:color w:val="1A365D"/>
        </w:rPr>
        <w:t>8. Statistics and econometrics</w:t>
      </w:r>
    </w:p>
    <w:tbl>
      <w:tblPr>
        <w:tblStyle w:val="LightGrid-Accent1"/>
        <w:tblW w:type="auto" w:w="0"/>
        <w:tblLayout w:type="fixed"/>
        <w:tblLook w:firstColumn="1" w:firstRow="1" w:lastColumn="0" w:lastRow="0" w:noHBand="0" w:noVBand="1" w:val="04A0"/>
      </w:tblPr>
      <w:tblGrid>
        <w:gridCol w:w="4680"/>
        <w:gridCol w:w="4680"/>
      </w:tblGrid>
      <w:tr>
        <w:tc>
          <w:tcPr>
            <w:tcW w:type="dxa" w:w="2448"/>
            <w:shd w:fill="1A365D" w:val="clear"/>
          </w:tcPr>
          <w:p>
            <w:r>
              <w:rPr>
                <w:b/>
                <w:color w:val="FFFFFF"/>
                <w:sz w:val="20"/>
              </w:rPr>
              <w:t>Package</w:t>
            </w:r>
          </w:p>
        </w:tc>
        <w:tc>
          <w:tcPr>
            <w:tcW w:type="dxa" w:w="7344"/>
            <w:shd w:fill="1A365D" w:val="clear"/>
          </w:tcPr>
          <w:p>
            <w:r>
              <w:rPr>
                <w:b/>
                <w:color w:val="FFFFFF"/>
                <w:sz w:val="20"/>
              </w:rPr>
              <w:t>Role</w:t>
            </w:r>
          </w:p>
        </w:tc>
      </w:tr>
      <w:tr>
        <w:tc>
          <w:tcPr>
            <w:tcW w:type="dxa" w:w="2448"/>
          </w:tcPr>
          <w:p>
            <w:r>
              <w:rPr>
                <w:sz w:val="20"/>
              </w:rPr>
              <w:t>statsmodels</w:t>
            </w:r>
          </w:p>
        </w:tc>
        <w:tc>
          <w:tcPr>
            <w:tcW w:type="dxa" w:w="7344"/>
          </w:tcPr>
          <w:p>
            <w:r>
              <w:rPr>
                <w:sz w:val="20"/>
              </w:rPr>
              <w:t>OLS (regress), TWFE fallback for didregress method(twfe), xtreg entity-dummies fallback, t-tests, predict/residuals/test.</w:t>
            </w:r>
          </w:p>
        </w:tc>
      </w:tr>
      <w:tr>
        <w:tc>
          <w:tcPr>
            <w:tcW w:type="dxa" w:w="2448"/>
          </w:tcPr>
          <w:p>
            <w:r>
              <w:rPr>
                <w:sz w:val="20"/>
              </w:rPr>
              <w:t>scipy</w:t>
            </w:r>
          </w:p>
        </w:tc>
        <w:tc>
          <w:tcPr>
            <w:tcW w:type="dxa" w:w="7344"/>
          </w:tcPr>
          <w:p>
            <w:r>
              <w:rPr>
                <w:sz w:val="20"/>
              </w:rPr>
              <w:t>Statistical distributions for p-value computation (t, F, normal, chi-sq). Used wherever Rln reports significance.</w:t>
            </w:r>
          </w:p>
        </w:tc>
      </w:tr>
      <w:tr>
        <w:tc>
          <w:tcPr>
            <w:tcW w:type="dxa" w:w="2448"/>
          </w:tcPr>
          <w:p>
            <w:r>
              <w:rPr>
                <w:sz w:val="20"/>
              </w:rPr>
              <w:t>linearmodels</w:t>
            </w:r>
          </w:p>
        </w:tc>
        <w:tc>
          <w:tcPr>
            <w:tcW w:type="dxa" w:w="7344"/>
          </w:tcPr>
          <w:p>
            <w:r>
              <w:rPr>
                <w:sz w:val="20"/>
              </w:rPr>
              <w:t>Preferred backend for xtreg (PanelOLS with entity and time effects) when installed. Falls back to statsmodels LSDV otherwise.</w:t>
            </w:r>
          </w:p>
        </w:tc>
      </w:tr>
      <w:tr>
        <w:tc>
          <w:tcPr>
            <w:tcW w:type="dxa" w:w="2448"/>
          </w:tcPr>
          <w:p>
            <w:r>
              <w:rPr>
                <w:sz w:val="20"/>
              </w:rPr>
              <w:t>matplotlib</w:t>
            </w:r>
          </w:p>
        </w:tc>
        <w:tc>
          <w:tcPr>
            <w:tcW w:type="dxa" w:w="7344"/>
          </w:tcPr>
          <w:p>
            <w:r>
              <w:rPr>
                <w:sz w:val="20"/>
              </w:rPr>
              <w:t>All charts. histogram, kdensity, scatter, twoway, graph bar/box/line, marginsplot.</w:t>
            </w:r>
          </w:p>
        </w:tc>
      </w:tr>
    </w:tbl>
    <w:p>
      <w:pPr>
        <w:pStyle w:val="Heading2"/>
      </w:pPr>
      <w:r>
        <w:rPr>
          <w:color w:val="1A365D"/>
        </w:rPr>
        <w:t>9. Causal inference</w:t>
      </w:r>
    </w:p>
    <w:tbl>
      <w:tblPr>
        <w:tblStyle w:val="LightGrid-Accent1"/>
        <w:tblW w:type="auto" w:w="0"/>
        <w:tblLayout w:type="fixed"/>
        <w:tblLook w:firstColumn="1" w:firstRow="1" w:lastColumn="0" w:lastRow="0" w:noHBand="0" w:noVBand="1" w:val="04A0"/>
      </w:tblPr>
      <w:tblGrid>
        <w:gridCol w:w="4680"/>
        <w:gridCol w:w="4680"/>
      </w:tblGrid>
      <w:tr>
        <w:tc>
          <w:tcPr>
            <w:tcW w:type="dxa" w:w="2448"/>
            <w:shd w:fill="1A365D" w:val="clear"/>
          </w:tcPr>
          <w:p>
            <w:r>
              <w:rPr>
                <w:b/>
                <w:color w:val="FFFFFF"/>
                <w:sz w:val="20"/>
              </w:rPr>
              <w:t>Package</w:t>
            </w:r>
          </w:p>
        </w:tc>
        <w:tc>
          <w:tcPr>
            <w:tcW w:type="dxa" w:w="7344"/>
            <w:shd w:fill="1A365D" w:val="clear"/>
          </w:tcPr>
          <w:p>
            <w:r>
              <w:rPr>
                <w:b/>
                <w:color w:val="FFFFFF"/>
                <w:sz w:val="20"/>
              </w:rPr>
              <w:t>Role</w:t>
            </w:r>
          </w:p>
        </w:tc>
      </w:tr>
      <w:tr>
        <w:tc>
          <w:tcPr>
            <w:tcW w:type="dxa" w:w="2448"/>
          </w:tcPr>
          <w:p>
            <w:r>
              <w:rPr>
                <w:sz w:val="20"/>
              </w:rPr>
              <w:t>diff-diff (&gt;=3.0)</w:t>
            </w:r>
          </w:p>
        </w:tc>
        <w:tc>
          <w:tcPr>
            <w:tcW w:type="dxa" w:w="7344"/>
          </w:tcPr>
          <w:p>
            <w:r>
              <w:rPr>
                <w:sz w:val="20"/>
              </w:rPr>
              <w:t>Powers didregress method(did|cs|sa|bjs|gardner|stacked|sdid|eventstudy|bacon|honest). A single consistent API across 2021-2024 staggered-DiD estimators plus Rambachan-Roth (2023) sensitivity.</w:t>
            </w:r>
          </w:p>
        </w:tc>
      </w:tr>
    </w:tbl>
    <w:p>
      <w:pPr>
        <w:pStyle w:val="Heading2"/>
      </w:pPr>
      <w:r>
        <w:rPr>
          <w:color w:val="1A365D"/>
        </w:rPr>
        <w:t>10. NLP</w:t>
      </w:r>
    </w:p>
    <w:tbl>
      <w:tblPr>
        <w:tblStyle w:val="LightGrid-Accent1"/>
        <w:tblW w:type="auto" w:w="0"/>
        <w:tblLayout w:type="fixed"/>
        <w:tblLook w:firstColumn="1" w:firstRow="1" w:lastColumn="0" w:lastRow="0" w:noHBand="0" w:noVBand="1" w:val="04A0"/>
      </w:tblPr>
      <w:tblGrid>
        <w:gridCol w:w="4680"/>
        <w:gridCol w:w="4680"/>
      </w:tblGrid>
      <w:tr>
        <w:tc>
          <w:tcPr>
            <w:tcW w:type="dxa" w:w="2736"/>
            <w:shd w:fill="1A365D" w:val="clear"/>
          </w:tcPr>
          <w:p>
            <w:r>
              <w:rPr>
                <w:b/>
                <w:color w:val="FFFFFF"/>
                <w:sz w:val="20"/>
              </w:rPr>
              <w:t>Package</w:t>
            </w:r>
          </w:p>
        </w:tc>
        <w:tc>
          <w:tcPr>
            <w:tcW w:type="dxa" w:w="7056"/>
            <w:shd w:fill="1A365D" w:val="clear"/>
          </w:tcPr>
          <w:p>
            <w:r>
              <w:rPr>
                <w:b/>
                <w:color w:val="FFFFFF"/>
                <w:sz w:val="20"/>
              </w:rPr>
              <w:t>Role</w:t>
            </w:r>
          </w:p>
        </w:tc>
      </w:tr>
      <w:tr>
        <w:tc>
          <w:tcPr>
            <w:tcW w:type="dxa" w:w="2736"/>
          </w:tcPr>
          <w:p>
            <w:r>
              <w:rPr>
                <w:sz w:val="20"/>
              </w:rPr>
              <w:t>transformers</w:t>
            </w:r>
          </w:p>
        </w:tc>
        <w:tc>
          <w:tcPr>
            <w:tcW w:type="dxa" w:w="7056"/>
          </w:tcPr>
          <w:p>
            <w:r>
              <w:rPr>
                <w:sz w:val="20"/>
              </w:rPr>
              <w:t>HuggingFace backend. Powers hf classify, sentiment, summarize, translate, ner, embed.</w:t>
            </w:r>
          </w:p>
        </w:tc>
      </w:tr>
      <w:tr>
        <w:tc>
          <w:tcPr>
            <w:tcW w:type="dxa" w:w="2736"/>
          </w:tcPr>
          <w:p>
            <w:r>
              <w:rPr>
                <w:sz w:val="20"/>
              </w:rPr>
              <w:t>sentence-transformers</w:t>
            </w:r>
          </w:p>
        </w:tc>
        <w:tc>
          <w:tcPr>
            <w:tcW w:type="dxa" w:w="7056"/>
          </w:tcPr>
          <w:p>
            <w:r>
              <w:rPr>
                <w:sz w:val="20"/>
              </w:rPr>
              <w:t>Recommended for hf embed.</w:t>
            </w:r>
          </w:p>
        </w:tc>
      </w:tr>
      <w:tr>
        <w:tc>
          <w:tcPr>
            <w:tcW w:type="dxa" w:w="2736"/>
          </w:tcPr>
          <w:p>
            <w:r>
              <w:rPr>
                <w:sz w:val="20"/>
              </w:rPr>
              <w:t>torch</w:t>
            </w:r>
          </w:p>
        </w:tc>
        <w:tc>
          <w:tcPr>
            <w:tcW w:type="dxa" w:w="7056"/>
          </w:tcPr>
          <w:p>
            <w:r>
              <w:rPr>
                <w:sz w:val="20"/>
              </w:rPr>
              <w:t>Required by transformers for model inference.</w:t>
            </w:r>
          </w:p>
        </w:tc>
      </w:tr>
      <w:tr>
        <w:tc>
          <w:tcPr>
            <w:tcW w:type="dxa" w:w="2736"/>
          </w:tcPr>
          <w:p>
            <w:r>
              <w:rPr>
                <w:sz w:val="20"/>
              </w:rPr>
              <w:t>argostranslate</w:t>
            </w:r>
          </w:p>
        </w:tc>
        <w:tc>
          <w:tcPr>
            <w:tcW w:type="dxa" w:w="7056"/>
          </w:tcPr>
          <w:p>
            <w:r>
              <w:rPr>
                <w:sz w:val="20"/>
              </w:rPr>
              <w:t>Offline translation engine. Powers nlp translate.</w:t>
            </w:r>
          </w:p>
        </w:tc>
      </w:tr>
      <w:tr>
        <w:tc>
          <w:tcPr>
            <w:tcW w:type="dxa" w:w="2736"/>
          </w:tcPr>
          <w:p>
            <w:r>
              <w:rPr>
                <w:sz w:val="20"/>
              </w:rPr>
              <w:t>sumy</w:t>
            </w:r>
          </w:p>
        </w:tc>
        <w:tc>
          <w:tcPr>
            <w:tcW w:type="dxa" w:w="7056"/>
          </w:tcPr>
          <w:p>
            <w:r>
              <w:rPr>
                <w:sz w:val="20"/>
              </w:rPr>
              <w:t>Offline extractive summarization (7 algorithms). Powers nlp summarize.</w:t>
            </w:r>
          </w:p>
        </w:tc>
      </w:tr>
      <w:tr>
        <w:tc>
          <w:tcPr>
            <w:tcW w:type="dxa" w:w="2736"/>
          </w:tcPr>
          <w:p>
            <w:r>
              <w:rPr>
                <w:sz w:val="20"/>
              </w:rPr>
              <w:t>nltk</w:t>
            </w:r>
          </w:p>
        </w:tc>
        <w:tc>
          <w:tcPr>
            <w:tcW w:type="dxa" w:w="7056"/>
          </w:tcPr>
          <w:p>
            <w:r>
              <w:rPr>
                <w:sz w:val="20"/>
              </w:rPr>
              <w:t>Tokenizer and stopword data for sumy. Rln has an offline fallback when NLTK data is missing.</w:t>
            </w:r>
          </w:p>
        </w:tc>
      </w:tr>
      <w:tr>
        <w:tc>
          <w:tcPr>
            <w:tcW w:type="dxa" w:w="2736"/>
          </w:tcPr>
          <w:p>
            <w:r>
              <w:rPr>
                <w:sz w:val="20"/>
              </w:rPr>
              <w:t>polyfuzz</w:t>
            </w:r>
          </w:p>
        </w:tc>
        <w:tc>
          <w:tcPr>
            <w:tcW w:type="dxa" w:w="7056"/>
          </w:tcPr>
          <w:p>
            <w:r>
              <w:rPr>
                <w:sz w:val="20"/>
              </w:rPr>
              <w:t>Fuzzy-string matching backend for fuzzmerge.</w:t>
            </w:r>
          </w:p>
        </w:tc>
      </w:tr>
    </w:tbl>
    <w:p>
      <w:pPr>
        <w:pStyle w:val="Heading2"/>
      </w:pPr>
      <w:r>
        <w:rPr>
          <w:color w:val="1A365D"/>
        </w:rPr>
        <w:t>11. Large data</w:t>
      </w:r>
    </w:p>
    <w:tbl>
      <w:tblPr>
        <w:tblStyle w:val="LightGrid-Accent1"/>
        <w:tblW w:type="auto" w:w="0"/>
        <w:tblLayout w:type="fixed"/>
        <w:tblLook w:firstColumn="1" w:firstRow="1" w:lastColumn="0" w:lastRow="0" w:noHBand="0" w:noVBand="1" w:val="04A0"/>
      </w:tblPr>
      <w:tblGrid>
        <w:gridCol w:w="4680"/>
        <w:gridCol w:w="4680"/>
      </w:tblGrid>
      <w:tr>
        <w:tc>
          <w:tcPr>
            <w:tcW w:type="dxa" w:w="2448"/>
            <w:shd w:fill="1A365D" w:val="clear"/>
          </w:tcPr>
          <w:p>
            <w:r>
              <w:rPr>
                <w:b/>
                <w:color w:val="FFFFFF"/>
                <w:sz w:val="20"/>
              </w:rPr>
              <w:t>Package</w:t>
            </w:r>
          </w:p>
        </w:tc>
        <w:tc>
          <w:tcPr>
            <w:tcW w:type="dxa" w:w="7344"/>
            <w:shd w:fill="1A365D" w:val="clear"/>
          </w:tcPr>
          <w:p>
            <w:r>
              <w:rPr>
                <w:b/>
                <w:color w:val="FFFFFF"/>
                <w:sz w:val="20"/>
              </w:rPr>
              <w:t>Role</w:t>
            </w:r>
          </w:p>
        </w:tc>
      </w:tr>
      <w:tr>
        <w:tc>
          <w:tcPr>
            <w:tcW w:type="dxa" w:w="2448"/>
          </w:tcPr>
          <w:p>
            <w:r>
              <w:rPr>
                <w:sz w:val="20"/>
              </w:rPr>
              <w:t>polars (&gt;=0.20)</w:t>
            </w:r>
          </w:p>
        </w:tc>
        <w:tc>
          <w:tcPr>
            <w:tcW w:type="dxa" w:w="7344"/>
          </w:tcPr>
          <w:p>
            <w:r>
              <w:rPr>
                <w:sz w:val="20"/>
              </w:rPr>
              <w:t>Lazy/streaming dataframe engine. Backs all lrtm subcommands. Reads parquet without loading into RAM.</w:t>
            </w:r>
          </w:p>
        </w:tc>
      </w:tr>
      <w:tr>
        <w:tc>
          <w:tcPr>
            <w:tcW w:type="dxa" w:w="2448"/>
          </w:tcPr>
          <w:p>
            <w:r>
              <w:rPr>
                <w:sz w:val="20"/>
              </w:rPr>
              <w:t>pyarrow</w:t>
            </w:r>
          </w:p>
        </w:tc>
        <w:tc>
          <w:tcPr>
            <w:tcW w:type="dxa" w:w="7344"/>
          </w:tcPr>
          <w:p>
            <w:r>
              <w:rPr>
                <w:sz w:val="20"/>
              </w:rPr>
              <w:t>Parquet and Arrow I/O used by both pandas and polars.</w:t>
            </w:r>
          </w:p>
        </w:tc>
      </w:tr>
      <w:tr>
        <w:tc>
          <w:tcPr>
            <w:tcW w:type="dxa" w:w="2448"/>
          </w:tcPr>
          <w:p>
            <w:r>
              <w:rPr>
                <w:sz w:val="20"/>
              </w:rPr>
              <w:t>pyreadr</w:t>
            </w:r>
          </w:p>
        </w:tc>
        <w:tc>
          <w:tcPr>
            <w:tcW w:type="dxa" w:w="7344"/>
          </w:tcPr>
          <w:p>
            <w:r>
              <w:rPr>
                <w:sz w:val="20"/>
              </w:rPr>
              <w:t>Read/write .dta and .RData files.</w:t>
            </w:r>
          </w:p>
        </w:tc>
      </w:tr>
      <w:tr>
        <w:tc>
          <w:tcPr>
            <w:tcW w:type="dxa" w:w="2448"/>
          </w:tcPr>
          <w:p>
            <w:r>
              <w:rPr>
                <w:sz w:val="20"/>
              </w:rPr>
              <w:t>dbfread</w:t>
            </w:r>
          </w:p>
        </w:tc>
        <w:tc>
          <w:tcPr>
            <w:tcW w:type="dxa" w:w="7344"/>
          </w:tcPr>
          <w:p>
            <w:r>
              <w:rPr>
                <w:sz w:val="20"/>
              </w:rPr>
              <w:t>Read legacy .dbf (dBase) files. Used by import and lrtm convert.</w:t>
            </w:r>
          </w:p>
        </w:tc>
      </w:tr>
      <w:tr>
        <w:tc>
          <w:tcPr>
            <w:tcW w:type="dxa" w:w="2448"/>
          </w:tcPr>
          <w:p>
            <w:r>
              <w:rPr>
                <w:sz w:val="20"/>
              </w:rPr>
              <w:t>openpyxl</w:t>
            </w:r>
          </w:p>
        </w:tc>
        <w:tc>
          <w:tcPr>
            <w:tcW w:type="dxa" w:w="7344"/>
          </w:tcPr>
          <w:p>
            <w:r>
              <w:rPr>
                <w:sz w:val="20"/>
              </w:rPr>
              <w:t>Excel .xlsx read/write. Used by import excel, export excel.</w:t>
            </w:r>
          </w:p>
        </w:tc>
      </w:tr>
    </w:tbl>
    <w:p>
      <w:r>
        <w:br w:type="page"/>
      </w:r>
    </w:p>
    <w:p>
      <w:pPr>
        <w:pStyle w:val="Heading1"/>
      </w:pPr>
      <w:r>
        <w:rPr>
          <w:color w:val="1A365D"/>
        </w:rPr>
        <w:t>Part IV — Command reference</w:t>
      </w:r>
    </w:p>
    <w:p>
      <w:r>
        <w:t>Every Rln command is documented below with its exact syntax, relevant options, behavior, and at least one worked example. Commands are organized topically. The order within each group roughly follows the dependency graph of a typical analysis: load data, inspect it, transform it, estimate models, visualize, and report.</w:t>
      </w:r>
    </w:p>
    <w:p>
      <w:r>
        <w:t>Notation used below: square brackets [ ] mark optional tokens; italics mark user-supplied names (like varname or filepath); pipe | separates alternatives; ... means "any number of".</w:t>
      </w:r>
    </w:p>
    <w:p>
      <w:pPr>
        <w:pStyle w:val="Heading2"/>
      </w:pPr>
      <w:r>
        <w:rPr>
          <w:color w:val="1A365D"/>
        </w:rPr>
        <w:t>12. Data I/O</w:t>
      </w:r>
    </w:p>
    <w:p>
      <w:r>
        <w:t>Rln reads and writes every tabular format a researcher typically encounters. Format is detected by file extension.</w:t>
      </w:r>
    </w:p>
    <w:p>
      <w:pPr>
        <w:pStyle w:val="Heading3"/>
      </w:pPr>
      <w:r>
        <w:rPr>
          <w:color w:val="1A365D"/>
        </w:rPr>
        <w:t>use</w:t>
      </w:r>
    </w:p>
    <w:p>
      <w:r>
        <w:rPr>
          <w:b/>
        </w:rPr>
        <w:t xml:space="preserve">Syntax: </w:t>
      </w:r>
      <w:r>
        <w:rPr>
          <w:rFonts w:ascii="Consolas" w:hAnsi="Consolas"/>
          <w:sz w:val="20"/>
        </w:rPr>
        <w:br/>
        <w:t>use "filepath" [, clear]</w:t>
      </w:r>
    </w:p>
    <w:p>
      <w:r>
        <w:t>Load a dataset into the working DataFrame. Auto-detects the format from the file extension (.dta, .csv, .tsv, .xlsx, .xls, .parquet, .feather, .dbf, .rdata, .rds, .sav, .sas7bdat, .json).</w:t>
      </w:r>
    </w:p>
    <w:p>
      <w:r>
        <w:rPr>
          <w:b/>
        </w:rPr>
        <w:t xml:space="preserve">Options: </w:t>
      </w:r>
    </w:p>
    <w:p>
      <w:pPr>
        <w:ind w:left="432"/>
      </w:pPr>
      <w:r>
        <w:rPr>
          <w:rFonts w:ascii="Consolas" w:hAnsi="Consolas"/>
          <w:b/>
          <w:sz w:val="20"/>
        </w:rPr>
        <w:t>clear</w:t>
      </w:r>
      <w:r>
        <w:t xml:space="preserve">  — Drop any currently loaded data without warning. Required when data is already in memory.</w:t>
      </w:r>
    </w:p>
    <w:p>
      <w:r>
        <w:rPr>
          <w:b/>
        </w:rPr>
        <w:t>Example:</w:t>
      </w:r>
    </w:p>
    <w:p>
      <w:pPr>
        <w:spacing w:before="40" w:after="120"/>
        <w:ind w:left="288"/>
        <w:shd w:fill="F5F5F5" w:val="clear"/>
      </w:pPr>
      <w:r>
        <w:rPr>
          <w:rFonts w:ascii="Consolas" w:hAnsi="Consolas"/>
          <w:sz w:val="18"/>
        </w:rPr>
        <w:t>use "examples/demographics.csv", clear</w:t>
        <w:br/>
      </w:r>
      <w:r>
        <w:rPr>
          <w:rFonts w:ascii="Consolas" w:hAnsi="Consolas"/>
          <w:sz w:val="18"/>
        </w:rPr>
        <w:t>use "survey.dta", clear</w:t>
        <w:br/>
      </w:r>
      <w:r>
        <w:rPr>
          <w:rFonts w:ascii="Consolas" w:hAnsi="Consolas"/>
          <w:sz w:val="18"/>
        </w:rPr>
        <w:t>use "panel.parquet", clear</w:t>
        <w:br/>
      </w:r>
    </w:p>
    <w:p>
      <w:pPr>
        <w:pStyle w:val="Heading3"/>
      </w:pPr>
      <w:r>
        <w:rPr>
          <w:color w:val="1A365D"/>
        </w:rPr>
        <w:t>import</w:t>
      </w:r>
    </w:p>
    <w:p>
      <w:r>
        <w:rPr>
          <w:b/>
        </w:rPr>
        <w:t xml:space="preserve">Syntax: </w:t>
      </w:r>
      <w:r>
        <w:rPr>
          <w:rFonts w:ascii="Consolas" w:hAnsi="Consolas"/>
          <w:sz w:val="20"/>
        </w:rPr>
        <w:br/>
        <w:t>import delimited "file" [, delim(,) rowrange(N) varnames(N) encoding(utf-8) clear]</w:t>
      </w:r>
      <w:r>
        <w:rPr>
          <w:rFonts w:ascii="Consolas" w:hAnsi="Consolas"/>
          <w:sz w:val="20"/>
        </w:rPr>
        <w:br/>
        <w:t>import excel "file" [, sheet("name") cellrange(A1:Z999) firstrow clear]</w:t>
      </w:r>
      <w:r>
        <w:rPr>
          <w:rFonts w:ascii="Consolas" w:hAnsi="Consolas"/>
          <w:sz w:val="20"/>
        </w:rPr>
        <w:br/>
        <w:t>import html "url_or_file" [, table(N) clear]</w:t>
      </w:r>
    </w:p>
    <w:p>
      <w:r>
        <w:t>Read a file with non-default options. Use for CSVs with unusual delimiters, Excel files with sheets, or HTML tables on web pages.</w:t>
      </w:r>
    </w:p>
    <w:p>
      <w:r>
        <w:rPr>
          <w:b/>
        </w:rPr>
        <w:t xml:space="preserve">Options: </w:t>
      </w:r>
    </w:p>
    <w:p>
      <w:pPr>
        <w:ind w:left="432"/>
      </w:pPr>
      <w:r>
        <w:rPr>
          <w:rFonts w:ascii="Consolas" w:hAnsi="Consolas"/>
          <w:b/>
          <w:sz w:val="20"/>
        </w:rPr>
        <w:t>delim(c)</w:t>
      </w:r>
      <w:r>
        <w:t xml:space="preserve">  — Column delimiter (default: comma for .csv, tab for .tsv).</w:t>
      </w:r>
    </w:p>
    <w:p>
      <w:pPr>
        <w:ind w:left="432"/>
      </w:pPr>
      <w:r>
        <w:rPr>
          <w:rFonts w:ascii="Consolas" w:hAnsi="Consolas"/>
          <w:b/>
          <w:sz w:val="20"/>
        </w:rPr>
        <w:t>sheet(name)</w:t>
      </w:r>
      <w:r>
        <w:t xml:space="preserve">  — Excel sheet to read (default: first sheet).</w:t>
      </w:r>
    </w:p>
    <w:p>
      <w:pPr>
        <w:ind w:left="432"/>
      </w:pPr>
      <w:r>
        <w:rPr>
          <w:rFonts w:ascii="Consolas" w:hAnsi="Consolas"/>
          <w:b/>
          <w:sz w:val="20"/>
        </w:rPr>
        <w:t>cellrange(A1:Z999)</w:t>
      </w:r>
      <w:r>
        <w:t xml:space="preserve">  — Excel cell range (default: full sheet).</w:t>
      </w:r>
    </w:p>
    <w:p>
      <w:pPr>
        <w:ind w:left="432"/>
      </w:pPr>
      <w:r>
        <w:rPr>
          <w:rFonts w:ascii="Consolas" w:hAnsi="Consolas"/>
          <w:b/>
          <w:sz w:val="20"/>
        </w:rPr>
        <w:t>firstrow</w:t>
      </w:r>
      <w:r>
        <w:t xml:space="preserve">  — Use the first row as variable names (Excel).</w:t>
      </w:r>
    </w:p>
    <w:p>
      <w:pPr>
        <w:ind w:left="432"/>
      </w:pPr>
      <w:r>
        <w:rPr>
          <w:rFonts w:ascii="Consolas" w:hAnsi="Consolas"/>
          <w:b/>
          <w:sz w:val="20"/>
        </w:rPr>
        <w:t>table(N)</w:t>
      </w:r>
      <w:r>
        <w:t xml:space="preserve">  — Which HTML &lt;table&gt; element to read, 1-indexed.</w:t>
      </w:r>
    </w:p>
    <w:p>
      <w:pPr>
        <w:ind w:left="432"/>
      </w:pPr>
      <w:r>
        <w:rPr>
          <w:rFonts w:ascii="Consolas" w:hAnsi="Consolas"/>
          <w:b/>
          <w:sz w:val="20"/>
        </w:rPr>
        <w:t>encoding(e)</w:t>
      </w:r>
      <w:r>
        <w:t xml:space="preserve">  — Character encoding for text files (default: utf-8).</w:t>
      </w:r>
    </w:p>
    <w:p>
      <w:pPr>
        <w:ind w:left="432"/>
      </w:pPr>
      <w:r>
        <w:rPr>
          <w:rFonts w:ascii="Consolas" w:hAnsi="Consolas"/>
          <w:b/>
          <w:sz w:val="20"/>
        </w:rPr>
        <w:t>clear</w:t>
      </w:r>
      <w:r>
        <w:t xml:space="preserve">  — Discard currently loaded data.</w:t>
      </w:r>
    </w:p>
    <w:p>
      <w:r>
        <w:rPr>
          <w:b/>
        </w:rPr>
        <w:t>Example:</w:t>
      </w:r>
    </w:p>
    <w:p>
      <w:pPr>
        <w:spacing w:before="40" w:after="120"/>
        <w:ind w:left="288"/>
        <w:shd w:fill="F5F5F5" w:val="clear"/>
      </w:pPr>
      <w:r>
        <w:rPr>
          <w:rFonts w:ascii="Consolas" w:hAnsi="Consolas"/>
          <w:sz w:val="18"/>
        </w:rPr>
        <w:t>import delimited "legacy.tsv", delim(tab) clear</w:t>
        <w:br/>
      </w:r>
      <w:r>
        <w:rPr>
          <w:rFonts w:ascii="Consolas" w:hAnsi="Consolas"/>
          <w:sz w:val="18"/>
        </w:rPr>
        <w:t>import excel "report.xlsx", sheet("Q3") firstrow clear</w:t>
        <w:br/>
      </w:r>
      <w:r>
        <w:rPr>
          <w:rFonts w:ascii="Consolas" w:hAnsi="Consolas"/>
          <w:sz w:val="18"/>
        </w:rPr>
        <w:t>import html "https://en.wikipedia.org/wiki/List_of_countries_by_GDP", table(2) clear</w:t>
        <w:br/>
      </w:r>
    </w:p>
    <w:p>
      <w:pPr>
        <w:pStyle w:val="Heading3"/>
      </w:pPr>
      <w:r>
        <w:rPr>
          <w:color w:val="1A365D"/>
        </w:rPr>
        <w:t>save</w:t>
      </w:r>
    </w:p>
    <w:p>
      <w:r>
        <w:rPr>
          <w:b/>
        </w:rPr>
        <w:t xml:space="preserve">Syntax: </w:t>
      </w:r>
      <w:r>
        <w:rPr>
          <w:rFonts w:ascii="Consolas" w:hAnsi="Consolas"/>
          <w:sz w:val="20"/>
        </w:rPr>
        <w:br/>
        <w:t>save "filepath" [, replace]</w:t>
      </w:r>
    </w:p>
    <w:p>
      <w:r>
        <w:t>Write the current DataFrame to disk. Format is inferred from the extension. Supported: .dta, .csv, .parquet, .feather, .xlsx, .rdata, .json.</w:t>
      </w:r>
    </w:p>
    <w:p>
      <w:r>
        <w:rPr>
          <w:b/>
        </w:rPr>
        <w:t xml:space="preserve">Options: </w:t>
      </w:r>
    </w:p>
    <w:p>
      <w:pPr>
        <w:ind w:left="432"/>
      </w:pPr>
      <w:r>
        <w:rPr>
          <w:rFonts w:ascii="Consolas" w:hAnsi="Consolas"/>
          <w:b/>
          <w:sz w:val="20"/>
        </w:rPr>
        <w:t>replace</w:t>
      </w:r>
      <w:r>
        <w:t xml:space="preserve">  — Overwrite without asking if the file exists.</w:t>
      </w:r>
    </w:p>
    <w:p>
      <w:r>
        <w:rPr>
          <w:b/>
        </w:rPr>
        <w:t>Example:</w:t>
      </w:r>
    </w:p>
    <w:p>
      <w:pPr>
        <w:spacing w:before="40" w:after="120"/>
        <w:ind w:left="288"/>
        <w:shd w:fill="F5F5F5" w:val="clear"/>
      </w:pPr>
      <w:r>
        <w:rPr>
          <w:rFonts w:ascii="Consolas" w:hAnsi="Consolas"/>
          <w:sz w:val="18"/>
        </w:rPr>
        <w:t>save "clean_panel.dta", replace</w:t>
        <w:br/>
      </w:r>
      <w:r>
        <w:rPr>
          <w:rFonts w:ascii="Consolas" w:hAnsi="Consolas"/>
          <w:sz w:val="18"/>
        </w:rPr>
        <w:t>save "output/results.parquet", replace</w:t>
        <w:br/>
      </w:r>
    </w:p>
    <w:p>
      <w:pPr>
        <w:pStyle w:val="Heading3"/>
      </w:pPr>
      <w:r>
        <w:rPr>
          <w:color w:val="1A365D"/>
        </w:rPr>
        <w:t>export</w:t>
      </w:r>
    </w:p>
    <w:p>
      <w:r>
        <w:rPr>
          <w:b/>
        </w:rPr>
        <w:t xml:space="preserve">Syntax: </w:t>
      </w:r>
      <w:r>
        <w:rPr>
          <w:rFonts w:ascii="Consolas" w:hAnsi="Consolas"/>
          <w:sz w:val="20"/>
        </w:rPr>
        <w:br/>
        <w:t>export delimited "file" [, delim(,) replace noquote]</w:t>
      </w:r>
      <w:r>
        <w:rPr>
          <w:rFonts w:ascii="Consolas" w:hAnsi="Consolas"/>
          <w:sz w:val="20"/>
        </w:rPr>
        <w:br/>
        <w:t>export excel "file" [, sheet("name") replace firstrow(varlabels)]</w:t>
      </w:r>
    </w:p>
    <w:p>
      <w:r>
        <w:t>Write to CSV/TSV or Excel with explicit options. For vanilla saves prefer `save`; use `export` when you need non-default options.</w:t>
      </w:r>
    </w:p>
    <w:p>
      <w:r>
        <w:rPr>
          <w:b/>
        </w:rPr>
        <w:t xml:space="preserve">Options: </w:t>
      </w:r>
    </w:p>
    <w:p>
      <w:pPr>
        <w:ind w:left="432"/>
      </w:pPr>
      <w:r>
        <w:rPr>
          <w:rFonts w:ascii="Consolas" w:hAnsi="Consolas"/>
          <w:b/>
          <w:sz w:val="20"/>
        </w:rPr>
        <w:t>replace</w:t>
      </w:r>
      <w:r>
        <w:t xml:space="preserve">  — Overwrite existing file.</w:t>
      </w:r>
    </w:p>
    <w:p>
      <w:pPr>
        <w:ind w:left="432"/>
      </w:pPr>
      <w:r>
        <w:rPr>
          <w:rFonts w:ascii="Consolas" w:hAnsi="Consolas"/>
          <w:b/>
          <w:sz w:val="20"/>
        </w:rPr>
        <w:t>delim(c)</w:t>
      </w:r>
      <w:r>
        <w:t xml:space="preserve">  — Column delimiter.</w:t>
      </w:r>
    </w:p>
    <w:p>
      <w:pPr>
        <w:ind w:left="432"/>
      </w:pPr>
      <w:r>
        <w:rPr>
          <w:rFonts w:ascii="Consolas" w:hAnsi="Consolas"/>
          <w:b/>
          <w:sz w:val="20"/>
        </w:rPr>
        <w:t>noquote</w:t>
      </w:r>
      <w:r>
        <w:t xml:space="preserve">  — Do not quote string fields.</w:t>
      </w:r>
    </w:p>
    <w:p>
      <w:pPr>
        <w:ind w:left="432"/>
      </w:pPr>
      <w:r>
        <w:rPr>
          <w:rFonts w:ascii="Consolas" w:hAnsi="Consolas"/>
          <w:b/>
          <w:sz w:val="20"/>
        </w:rPr>
        <w:t>firstrow(varlabels)</w:t>
      </w:r>
      <w:r>
        <w:t xml:space="preserve">  — Write variable labels as the first row instead of names.</w:t>
      </w:r>
    </w:p>
    <w:p>
      <w:r>
        <w:rPr>
          <w:b/>
        </w:rPr>
        <w:t>Example:</w:t>
      </w:r>
    </w:p>
    <w:p>
      <w:pPr>
        <w:spacing w:before="40" w:after="120"/>
        <w:ind w:left="288"/>
        <w:shd w:fill="F5F5F5" w:val="clear"/>
      </w:pPr>
      <w:r>
        <w:rPr>
          <w:rFonts w:ascii="Consolas" w:hAnsi="Consolas"/>
          <w:sz w:val="18"/>
        </w:rPr>
        <w:t>export delimited "share_me.csv", replace</w:t>
        <w:br/>
      </w:r>
      <w:r>
        <w:rPr>
          <w:rFonts w:ascii="Consolas" w:hAnsi="Consolas"/>
          <w:sz w:val="18"/>
        </w:rPr>
        <w:t>export excel "report.xlsx", sheet("Sample") replace</w:t>
        <w:br/>
      </w:r>
    </w:p>
    <w:p>
      <w:pPr>
        <w:pStyle w:val="Heading3"/>
      </w:pPr>
      <w:r>
        <w:rPr>
          <w:color w:val="1A365D"/>
        </w:rPr>
        <w:t>log</w:t>
      </w:r>
    </w:p>
    <w:p>
      <w:r>
        <w:rPr>
          <w:b/>
        </w:rPr>
        <w:t xml:space="preserve">Syntax: </w:t>
      </w:r>
      <w:r>
        <w:rPr>
          <w:rFonts w:ascii="Consolas" w:hAnsi="Consolas"/>
          <w:sz w:val="20"/>
        </w:rPr>
        <w:br/>
        <w:t>log using "file" [, replace append text]</w:t>
      </w:r>
      <w:r>
        <w:rPr>
          <w:rFonts w:ascii="Consolas" w:hAnsi="Consolas"/>
          <w:sz w:val="20"/>
        </w:rPr>
        <w:br/>
        <w:t>log close</w:t>
      </w:r>
    </w:p>
    <w:p>
      <w:r>
        <w:t>Mirror all REPL output to a file. `log close` ends the log.</w:t>
      </w:r>
    </w:p>
    <w:p>
      <w:r>
        <w:rPr>
          <w:b/>
        </w:rPr>
        <w:t xml:space="preserve">Options: </w:t>
      </w:r>
    </w:p>
    <w:p>
      <w:pPr>
        <w:ind w:left="432"/>
      </w:pPr>
      <w:r>
        <w:rPr>
          <w:rFonts w:ascii="Consolas" w:hAnsi="Consolas"/>
          <w:b/>
          <w:sz w:val="20"/>
        </w:rPr>
        <w:t>replace</w:t>
      </w:r>
      <w:r>
        <w:t xml:space="preserve">  — Overwrite existing log.</w:t>
      </w:r>
    </w:p>
    <w:p>
      <w:pPr>
        <w:ind w:left="432"/>
      </w:pPr>
      <w:r>
        <w:rPr>
          <w:rFonts w:ascii="Consolas" w:hAnsi="Consolas"/>
          <w:b/>
          <w:sz w:val="20"/>
        </w:rPr>
        <w:t>append</w:t>
      </w:r>
      <w:r>
        <w:t xml:space="preserve">  — Append to existing log.</w:t>
      </w:r>
    </w:p>
    <w:p>
      <w:pPr>
        <w:ind w:left="432"/>
      </w:pPr>
      <w:r>
        <w:rPr>
          <w:rFonts w:ascii="Consolas" w:hAnsi="Consolas"/>
          <w:b/>
          <w:sz w:val="20"/>
        </w:rPr>
        <w:t>text</w:t>
      </w:r>
      <w:r>
        <w:t xml:space="preserve">  — Plain text format (default). The 'smcl' option is accepted but written as plain text.</w:t>
      </w:r>
    </w:p>
    <w:p>
      <w:r>
        <w:rPr>
          <w:b/>
        </w:rPr>
        <w:t>Example:</w:t>
      </w:r>
    </w:p>
    <w:p>
      <w:pPr>
        <w:spacing w:before="40" w:after="120"/>
        <w:ind w:left="288"/>
        <w:shd w:fill="F5F5F5" w:val="clear"/>
      </w:pPr>
      <w:r>
        <w:rPr>
          <w:rFonts w:ascii="Consolas" w:hAnsi="Consolas"/>
          <w:sz w:val="18"/>
        </w:rPr>
        <w:t>log using "analysis.log", replace</w:t>
        <w:br/>
      </w:r>
      <w:r>
        <w:rPr>
          <w:rFonts w:ascii="Consolas" w:hAnsi="Consolas"/>
          <w:sz w:val="18"/>
        </w:rPr>
        <w:t>describe</w:t>
        <w:br/>
      </w:r>
      <w:r>
        <w:rPr>
          <w:rFonts w:ascii="Consolas" w:hAnsi="Consolas"/>
          <w:sz w:val="18"/>
        </w:rPr>
        <w:t>summarize income</w:t>
        <w:br/>
      </w:r>
      <w:r>
        <w:rPr>
          <w:rFonts w:ascii="Consolas" w:hAnsi="Consolas"/>
          <w:sz w:val="18"/>
        </w:rPr>
        <w:t>log close</w:t>
        <w:br/>
      </w:r>
    </w:p>
    <w:p>
      <w:pPr>
        <w:pStyle w:val="Heading2"/>
      </w:pPr>
      <w:r>
        <w:rPr>
          <w:color w:val="1A365D"/>
        </w:rPr>
        <w:t>13. Exploration</w:t>
      </w:r>
    </w:p>
    <w:p>
      <w:pPr>
        <w:pStyle w:val="Heading3"/>
      </w:pPr>
      <w:r>
        <w:rPr>
          <w:color w:val="1A365D"/>
        </w:rPr>
        <w:t>browse</w:t>
      </w:r>
    </w:p>
    <w:p>
      <w:r>
        <w:rPr>
          <w:b/>
        </w:rPr>
        <w:t xml:space="preserve">Syntax: </w:t>
      </w:r>
      <w:r>
        <w:rPr>
          <w:rFonts w:ascii="Consolas" w:hAnsi="Consolas"/>
          <w:sz w:val="20"/>
        </w:rPr>
        <w:br/>
        <w:t>browse [varlist] [if condition] [in range]</w:t>
      </w:r>
    </w:p>
    <w:p>
      <w:r>
        <w:t>Launch an interactive full-screen TUI data browser (built on textual). Navigate with arrow keys, PageUp/Down, Home/End. Press q to exit. Shows types, labels, and supports sorting by column.</w:t>
      </w:r>
    </w:p>
    <w:p>
      <w:r>
        <w:rPr>
          <w:b/>
        </w:rPr>
        <w:t>Example:</w:t>
      </w:r>
    </w:p>
    <w:p>
      <w:pPr>
        <w:spacing w:before="40" w:after="120"/>
        <w:ind w:left="288"/>
        <w:shd w:fill="F5F5F5" w:val="clear"/>
      </w:pPr>
      <w:r>
        <w:rPr>
          <w:rFonts w:ascii="Consolas" w:hAnsi="Consolas"/>
          <w:sz w:val="18"/>
        </w:rPr>
        <w:t>browse</w:t>
        <w:br/>
      </w:r>
      <w:r>
        <w:rPr>
          <w:rFonts w:ascii="Consolas" w:hAnsi="Consolas"/>
          <w:sz w:val="18"/>
        </w:rPr>
        <w:t>browse income age if gender == "Female"</w:t>
        <w:br/>
      </w:r>
    </w:p>
    <w:p>
      <w:pPr>
        <w:pStyle w:val="Heading3"/>
      </w:pPr>
      <w:r>
        <w:rPr>
          <w:color w:val="1A365D"/>
        </w:rPr>
        <w:t>describe</w:t>
      </w:r>
    </w:p>
    <w:p>
      <w:r>
        <w:rPr>
          <w:b/>
        </w:rPr>
        <w:t xml:space="preserve">Syntax: </w:t>
      </w:r>
      <w:r>
        <w:rPr>
          <w:rFonts w:ascii="Consolas" w:hAnsi="Consolas"/>
          <w:sz w:val="20"/>
        </w:rPr>
        <w:br/>
        <w:t>describe [varlist]</w:t>
      </w:r>
    </w:p>
    <w:p>
      <w:r>
        <w:t>Show variable names, storage types, display formats, and labels, plus dataset source and observation count. Without a varlist, describes every variable.</w:t>
      </w:r>
    </w:p>
    <w:p>
      <w:r>
        <w:rPr>
          <w:b/>
        </w:rPr>
        <w:t>Example:</w:t>
      </w:r>
    </w:p>
    <w:p>
      <w:pPr>
        <w:spacing w:before="40" w:after="120"/>
        <w:ind w:left="288"/>
        <w:shd w:fill="F5F5F5" w:val="clear"/>
      </w:pPr>
      <w:r>
        <w:rPr>
          <w:rFonts w:ascii="Consolas" w:hAnsi="Consolas"/>
          <w:sz w:val="18"/>
        </w:rPr>
        <w:t>describe</w:t>
        <w:br/>
      </w:r>
      <w:r>
        <w:rPr>
          <w:rFonts w:ascii="Consolas" w:hAnsi="Consolas"/>
          <w:sz w:val="18"/>
        </w:rPr>
        <w:t>describe income age gender</w:t>
        <w:br/>
      </w:r>
    </w:p>
    <w:p>
      <w:pPr>
        <w:pStyle w:val="Heading3"/>
      </w:pPr>
      <w:r>
        <w:rPr>
          <w:color w:val="1A365D"/>
        </w:rPr>
        <w:t>codebook</w:t>
      </w:r>
    </w:p>
    <w:p>
      <w:r>
        <w:rPr>
          <w:b/>
        </w:rPr>
        <w:t xml:space="preserve">Syntax: </w:t>
      </w:r>
      <w:r>
        <w:rPr>
          <w:rFonts w:ascii="Consolas" w:hAnsi="Consolas"/>
          <w:sz w:val="20"/>
        </w:rPr>
        <w:br/>
        <w:t>codebook [varlist]</w:t>
      </w:r>
    </w:p>
    <w:p>
      <w:r>
        <w:t>Detailed per-variable summary: type, unique values, missing count, mean/sd/min/max for numeric, top-5 frequencies for strings.</w:t>
      </w:r>
    </w:p>
    <w:p>
      <w:r>
        <w:rPr>
          <w:b/>
        </w:rPr>
        <w:t>Example:</w:t>
      </w:r>
    </w:p>
    <w:p>
      <w:pPr>
        <w:spacing w:before="40" w:after="120"/>
        <w:ind w:left="288"/>
        <w:shd w:fill="F5F5F5" w:val="clear"/>
      </w:pPr>
      <w:r>
        <w:rPr>
          <w:rFonts w:ascii="Consolas" w:hAnsi="Consolas"/>
          <w:sz w:val="18"/>
        </w:rPr>
        <w:t>codebook income</w:t>
        <w:br/>
      </w:r>
      <w:r>
        <w:rPr>
          <w:rFonts w:ascii="Consolas" w:hAnsi="Consolas"/>
          <w:sz w:val="18"/>
        </w:rPr>
        <w:t>codebook</w:t>
        <w:br/>
      </w:r>
    </w:p>
    <w:p>
      <w:pPr>
        <w:pStyle w:val="Heading3"/>
      </w:pPr>
      <w:r>
        <w:rPr>
          <w:color w:val="1A365D"/>
        </w:rPr>
        <w:t>list</w:t>
      </w:r>
    </w:p>
    <w:p>
      <w:r>
        <w:rPr>
          <w:b/>
        </w:rPr>
        <w:t xml:space="preserve">Syntax: </w:t>
      </w:r>
      <w:r>
        <w:rPr>
          <w:rFonts w:ascii="Consolas" w:hAnsi="Consolas"/>
          <w:sz w:val="20"/>
        </w:rPr>
        <w:br/>
        <w:t>list [varlist] [if condition] [in range] [, noobs separator(N)]</w:t>
      </w:r>
    </w:p>
    <w:p>
      <w:r>
        <w:t>Print observations as a formatted table.</w:t>
      </w:r>
    </w:p>
    <w:p>
      <w:r>
        <w:rPr>
          <w:b/>
        </w:rPr>
        <w:t xml:space="preserve">Options: </w:t>
      </w:r>
    </w:p>
    <w:p>
      <w:pPr>
        <w:ind w:left="432"/>
      </w:pPr>
      <w:r>
        <w:rPr>
          <w:rFonts w:ascii="Consolas" w:hAnsi="Consolas"/>
          <w:b/>
          <w:sz w:val="20"/>
        </w:rPr>
        <w:t>noobs</w:t>
      </w:r>
      <w:r>
        <w:t xml:space="preserve">  — Suppress the observation-number column.</w:t>
      </w:r>
    </w:p>
    <w:p>
      <w:pPr>
        <w:ind w:left="432"/>
      </w:pPr>
      <w:r>
        <w:rPr>
          <w:rFonts w:ascii="Consolas" w:hAnsi="Consolas"/>
          <w:b/>
          <w:sz w:val="20"/>
        </w:rPr>
        <w:t>separator(N)</w:t>
      </w:r>
      <w:r>
        <w:t xml:space="preserve">  — Print a horizontal rule every N rows (default 5).</w:t>
      </w:r>
    </w:p>
    <w:p>
      <w:r>
        <w:rPr>
          <w:b/>
        </w:rPr>
        <w:t>Example:</w:t>
      </w:r>
    </w:p>
    <w:p>
      <w:pPr>
        <w:spacing w:before="40" w:after="120"/>
        <w:ind w:left="288"/>
        <w:shd w:fill="F5F5F5" w:val="clear"/>
      </w:pPr>
      <w:r>
        <w:rPr>
          <w:rFonts w:ascii="Consolas" w:hAnsi="Consolas"/>
          <w:sz w:val="18"/>
        </w:rPr>
        <w:t>list in 1/10</w:t>
        <w:br/>
      </w:r>
      <w:r>
        <w:rPr>
          <w:rFonts w:ascii="Consolas" w:hAnsi="Consolas"/>
          <w:sz w:val="18"/>
        </w:rPr>
        <w:t>list name income if income &gt; 50000 in 1/20</w:t>
        <w:br/>
      </w:r>
      <w:r>
        <w:rPr>
          <w:rFonts w:ascii="Consolas" w:hAnsi="Consolas"/>
          <w:sz w:val="18"/>
        </w:rPr>
        <w:t>list, separator(0)</w:t>
        <w:br/>
      </w:r>
    </w:p>
    <w:p>
      <w:pPr>
        <w:pStyle w:val="Heading3"/>
      </w:pPr>
      <w:r>
        <w:rPr>
          <w:color w:val="1A365D"/>
        </w:rPr>
        <w:t>tabulate  (alias: tab)</w:t>
      </w:r>
    </w:p>
    <w:p>
      <w:r>
        <w:rPr>
          <w:b/>
        </w:rPr>
        <w:t xml:space="preserve">Syntax: </w:t>
      </w:r>
      <w:r>
        <w:rPr>
          <w:rFonts w:ascii="Consolas" w:hAnsi="Consolas"/>
          <w:sz w:val="20"/>
        </w:rPr>
        <w:br/>
        <w:t>tabulate var1 [var2] [if condition] [in range] [weight] [, missing sort nolabel]</w:t>
      </w:r>
    </w:p>
    <w:p>
      <w:r>
        <w:t>Frequency table. One variable: one-way distribution. Two variables: cross-tabulation with row/column totals. Under a weight clause, cell values are sums of weights rather than raw counts.</w:t>
      </w:r>
    </w:p>
    <w:p>
      <w:r>
        <w:rPr>
          <w:b/>
        </w:rPr>
        <w:t xml:space="preserve">Options: </w:t>
      </w:r>
    </w:p>
    <w:p>
      <w:pPr>
        <w:ind w:left="432"/>
      </w:pPr>
      <w:r>
        <w:rPr>
          <w:rFonts w:ascii="Consolas" w:hAnsi="Consolas"/>
          <w:b/>
          <w:sz w:val="20"/>
        </w:rPr>
        <w:t>missing</w:t>
      </w:r>
      <w:r>
        <w:t xml:space="preserve">  — Include missing values as a category (default: excluded).</w:t>
      </w:r>
    </w:p>
    <w:p>
      <w:pPr>
        <w:ind w:left="432"/>
      </w:pPr>
      <w:r>
        <w:rPr>
          <w:rFonts w:ascii="Consolas" w:hAnsi="Consolas"/>
          <w:b/>
          <w:sz w:val="20"/>
        </w:rPr>
        <w:t>sort</w:t>
      </w:r>
      <w:r>
        <w:t xml:space="preserve">  — Sort by frequency descending (default: by value).</w:t>
      </w:r>
    </w:p>
    <w:p>
      <w:pPr>
        <w:ind w:left="432"/>
      </w:pPr>
      <w:r>
        <w:rPr>
          <w:rFonts w:ascii="Consolas" w:hAnsi="Consolas"/>
          <w:b/>
          <w:sz w:val="20"/>
        </w:rPr>
        <w:t>nolabel</w:t>
      </w:r>
      <w:r>
        <w:t xml:space="preserve">  — Show codes, not labels, for encoded variables.</w:t>
      </w:r>
    </w:p>
    <w:p>
      <w:r>
        <w:rPr>
          <w:b/>
        </w:rPr>
        <w:t>Example:</w:t>
      </w:r>
    </w:p>
    <w:p>
      <w:pPr>
        <w:spacing w:before="40" w:after="120"/>
        <w:ind w:left="288"/>
        <w:shd w:fill="F5F5F5" w:val="clear"/>
      </w:pPr>
      <w:r>
        <w:rPr>
          <w:rFonts w:ascii="Consolas" w:hAnsi="Consolas"/>
          <w:sz w:val="18"/>
        </w:rPr>
        <w:t>tab gender</w:t>
        <w:br/>
      </w:r>
      <w:r>
        <w:rPr>
          <w:rFonts w:ascii="Consolas" w:hAnsi="Consolas"/>
          <w:sz w:val="18"/>
        </w:rPr>
        <w:t>tab gender marital_status</w:t>
        <w:br/>
      </w:r>
      <w:r>
        <w:rPr>
          <w:rFonts w:ascii="Consolas" w:hAnsi="Consolas"/>
          <w:sz w:val="18"/>
        </w:rPr>
        <w:t>tab city if region == "West", sort</w:t>
        <w:br/>
      </w:r>
    </w:p>
    <w:p>
      <w:pPr>
        <w:pStyle w:val="Heading3"/>
      </w:pPr>
      <w:r>
        <w:rPr>
          <w:color w:val="1A365D"/>
        </w:rPr>
        <w:t>summarize  (alias: sum)</w:t>
      </w:r>
    </w:p>
    <w:p>
      <w:r>
        <w:rPr>
          <w:b/>
        </w:rPr>
        <w:t xml:space="preserve">Syntax: </w:t>
      </w:r>
      <w:r>
        <w:rPr>
          <w:rFonts w:ascii="Consolas" w:hAnsi="Consolas"/>
          <w:sz w:val="20"/>
        </w:rPr>
        <w:br/>
        <w:t>summarize [varlist] [if condition] [in range] [weight] [, detail]</w:t>
      </w:r>
    </w:p>
    <w:p>
      <w:r>
        <w:t>Descriptive statistics (N, mean, sd, min, max) for numeric variables. Under a weight clause, Obs becomes Sum(W) and the mean, standard deviation, and percentiles are weighted using the formula appropriate to the weight type (see section 16.1).</w:t>
      </w:r>
    </w:p>
    <w:p>
      <w:r>
        <w:rPr>
          <w:b/>
        </w:rPr>
        <w:t xml:space="preserve">Options: </w:t>
      </w:r>
    </w:p>
    <w:p>
      <w:pPr>
        <w:ind w:left="432"/>
      </w:pPr>
      <w:r>
        <w:rPr>
          <w:rFonts w:ascii="Consolas" w:hAnsi="Consolas"/>
          <w:b/>
          <w:sz w:val="20"/>
        </w:rPr>
        <w:t>detail</w:t>
      </w:r>
      <w:r>
        <w:t xml:space="preserve">  — Add percentiles (1, 5, 10, 25, 50, 75, 90, 95, 99), skewness, kurtosis, and four smallest/largest values.</w:t>
      </w:r>
    </w:p>
    <w:p>
      <w:r>
        <w:rPr>
          <w:b/>
        </w:rPr>
        <w:t>Example:</w:t>
      </w:r>
    </w:p>
    <w:p>
      <w:pPr>
        <w:spacing w:before="40" w:after="120"/>
        <w:ind w:left="288"/>
        <w:shd w:fill="F5F5F5" w:val="clear"/>
      </w:pPr>
      <w:r>
        <w:rPr>
          <w:rFonts w:ascii="Consolas" w:hAnsi="Consolas"/>
          <w:sz w:val="18"/>
        </w:rPr>
        <w:t>summarize</w:t>
        <w:br/>
      </w:r>
      <w:r>
        <w:rPr>
          <w:rFonts w:ascii="Consolas" w:hAnsi="Consolas"/>
          <w:sz w:val="18"/>
        </w:rPr>
        <w:t>sum income age if gender == "Female", detail</w:t>
        <w:br/>
      </w:r>
      <w:r>
        <w:rPr>
          <w:rFonts w:ascii="Consolas" w:hAnsi="Consolas"/>
          <w:sz w:val="18"/>
        </w:rPr>
        <w:t>sum wage [fweight=pop]                        // weighted</w:t>
        <w:br/>
      </w:r>
      <w:r>
        <w:rPr>
          <w:rFonts w:ascii="Consolas" w:hAnsi="Consolas"/>
          <w:sz w:val="18"/>
        </w:rPr>
        <w:t>sum wage [fweight=round(pop_frac)], detail    // round() in clause</w:t>
        <w:br/>
      </w:r>
    </w:p>
    <w:p>
      <w:pPr>
        <w:pStyle w:val="Heading3"/>
      </w:pPr>
      <w:r>
        <w:rPr>
          <w:color w:val="1A365D"/>
        </w:rPr>
        <w:t>tabstat</w:t>
      </w:r>
    </w:p>
    <w:p>
      <w:r>
        <w:rPr>
          <w:b/>
        </w:rPr>
        <w:t xml:space="preserve">Syntax: </w:t>
      </w:r>
      <w:r>
        <w:rPr>
          <w:rFonts w:ascii="Consolas" w:hAnsi="Consolas"/>
          <w:sz w:val="20"/>
        </w:rPr>
        <w:br/>
        <w:t>tabstat varlist [if condition] [in range] [weight] [, by(g) stats(mean sd ...) format(%fmt)]</w:t>
      </w:r>
    </w:p>
    <w:p>
      <w:r>
        <w:t>Compact summary statistics — one row per stat, one column per variable. Default stats are n, mean, sd, min, max. Under weights, every stat is weight-aware including all percentiles. With by(g), stats are computed per group.</w:t>
      </w:r>
    </w:p>
    <w:p>
      <w:r>
        <w:rPr>
          <w:b/>
        </w:rPr>
        <w:t xml:space="preserve">Options: </w:t>
      </w:r>
    </w:p>
    <w:p>
      <w:pPr>
        <w:ind w:left="432"/>
      </w:pPr>
      <w:r>
        <w:rPr>
          <w:rFonts w:ascii="Consolas" w:hAnsi="Consolas"/>
          <w:b/>
          <w:sz w:val="20"/>
        </w:rPr>
        <w:t>by(g)</w:t>
      </w:r>
      <w:r>
        <w:t xml:space="preserve">  — Compute statistics per group of variable g.</w:t>
      </w:r>
    </w:p>
    <w:p>
      <w:pPr>
        <w:ind w:left="432"/>
      </w:pPr>
      <w:r>
        <w:rPr>
          <w:rFonts w:ascii="Consolas" w:hAnsi="Consolas"/>
          <w:b/>
          <w:sz w:val="20"/>
        </w:rPr>
        <w:t>stats(...)</w:t>
      </w:r>
      <w:r>
        <w:t xml:space="preserve">  — Space-separated list. Available: n, count, mean, sd, var, min, max, sum, median, range, iqr, and any pN where N is a percentile (p1, p5, p25, p50, p75, p90, p95, p99).</w:t>
      </w:r>
    </w:p>
    <w:p>
      <w:pPr>
        <w:ind w:left="432"/>
      </w:pPr>
      <w:r>
        <w:rPr>
          <w:rFonts w:ascii="Consolas" w:hAnsi="Consolas"/>
          <w:b/>
          <w:sz w:val="20"/>
        </w:rPr>
        <w:t>format(%f)</w:t>
      </w:r>
      <w:r>
        <w:t xml:space="preserve">  — Print format for the values (default %.4f).</w:t>
      </w:r>
    </w:p>
    <w:p>
      <w:r>
        <w:rPr>
          <w:b/>
        </w:rPr>
        <w:t>Example:</w:t>
      </w:r>
    </w:p>
    <w:p>
      <w:pPr>
        <w:spacing w:before="40" w:after="120"/>
        <w:ind w:left="288"/>
        <w:shd w:fill="F5F5F5" w:val="clear"/>
      </w:pPr>
      <w:r>
        <w:rPr>
          <w:rFonts w:ascii="Consolas" w:hAnsi="Consolas"/>
          <w:sz w:val="18"/>
        </w:rPr>
        <w:t>tabstat income educ</w:t>
        <w:br/>
      </w:r>
      <w:r>
        <w:rPr>
          <w:rFonts w:ascii="Consolas" w:hAnsi="Consolas"/>
          <w:sz w:val="18"/>
        </w:rPr>
        <w:t>tabstat income educ, by(region) stats(n mean p50 iqr)</w:t>
        <w:br/>
      </w:r>
      <w:r>
        <w:rPr>
          <w:rFonts w:ascii="Consolas" w:hAnsi="Consolas"/>
          <w:sz w:val="18"/>
        </w:rPr>
        <w:t>tabstat wage [aweight=w], by(region) stats(mean p25 p50 p75 p90)</w:t>
        <w:br/>
      </w:r>
    </w:p>
    <w:p>
      <w:pPr>
        <w:pStyle w:val="Heading3"/>
      </w:pPr>
      <w:r>
        <w:rPr>
          <w:color w:val="1A365D"/>
        </w:rPr>
        <w:t>count</w:t>
      </w:r>
    </w:p>
    <w:p>
      <w:r>
        <w:rPr>
          <w:b/>
        </w:rPr>
        <w:t xml:space="preserve">Syntax: </w:t>
      </w:r>
      <w:r>
        <w:rPr>
          <w:rFonts w:ascii="Consolas" w:hAnsi="Consolas"/>
          <w:sz w:val="20"/>
        </w:rPr>
        <w:br/>
        <w:t>count [if condition] [in range]</w:t>
      </w:r>
    </w:p>
    <w:p>
      <w:r>
        <w:t>Report the number of observations matching the condition. Without a condition, reports total observation count. Also sets r(N).</w:t>
      </w:r>
    </w:p>
    <w:p>
      <w:r>
        <w:rPr>
          <w:b/>
        </w:rPr>
        <w:t>Example:</w:t>
      </w:r>
    </w:p>
    <w:p>
      <w:pPr>
        <w:spacing w:before="40" w:after="120"/>
        <w:ind w:left="288"/>
        <w:shd w:fill="F5F5F5" w:val="clear"/>
      </w:pPr>
      <w:r>
        <w:rPr>
          <w:rFonts w:ascii="Consolas" w:hAnsi="Consolas"/>
          <w:sz w:val="18"/>
        </w:rPr>
        <w:t>count</w:t>
        <w:br/>
      </w:r>
      <w:r>
        <w:rPr>
          <w:rFonts w:ascii="Consolas" w:hAnsi="Consolas"/>
          <w:sz w:val="18"/>
        </w:rPr>
        <w:t>count if missing(income)</w:t>
        <w:br/>
      </w:r>
      <w:r>
        <w:rPr>
          <w:rFonts w:ascii="Consolas" w:hAnsi="Consolas"/>
          <w:sz w:val="18"/>
        </w:rPr>
        <w:t>count if inrange(age, 25, 65)</w:t>
        <w:br/>
      </w:r>
    </w:p>
    <w:p>
      <w:pPr>
        <w:pStyle w:val="Heading2"/>
      </w:pPr>
      <w:r>
        <w:rPr>
          <w:color w:val="1A365D"/>
        </w:rPr>
        <w:t>14. Variables and transformations</w:t>
      </w:r>
    </w:p>
    <w:p>
      <w:pPr>
        <w:pStyle w:val="Heading3"/>
      </w:pPr>
      <w:r>
        <w:rPr>
          <w:color w:val="1A365D"/>
        </w:rPr>
        <w:t>generate  (alias: gen)</w:t>
      </w:r>
    </w:p>
    <w:p>
      <w:r>
        <w:rPr>
          <w:b/>
        </w:rPr>
        <w:t xml:space="preserve">Syntax: </w:t>
      </w:r>
      <w:r>
        <w:rPr>
          <w:rFonts w:ascii="Consolas" w:hAnsi="Consolas"/>
          <w:sz w:val="20"/>
        </w:rPr>
        <w:br/>
        <w:t>generate [type] newvar = expression [if condition]</w:t>
      </w:r>
    </w:p>
    <w:p>
      <w:r>
        <w:t>Create a new variable. `type` is optional (byte, int, long, float, double, str) — Rln infers dtype from the expression. Expressions may use any built-in or extension function (see Part V).</w:t>
      </w:r>
    </w:p>
    <w:p>
      <w:r>
        <w:rPr>
          <w:b/>
        </w:rPr>
        <w:t>Example:</w:t>
      </w:r>
    </w:p>
    <w:p>
      <w:pPr>
        <w:spacing w:before="40" w:after="120"/>
        <w:ind w:left="288"/>
        <w:shd w:fill="F5F5F5" w:val="clear"/>
      </w:pPr>
      <w:r>
        <w:rPr>
          <w:rFonts w:ascii="Consolas" w:hAnsi="Consolas"/>
          <w:sz w:val="18"/>
        </w:rPr>
        <w:t>gen log_income = ln(income)</w:t>
        <w:br/>
      </w:r>
      <w:r>
        <w:rPr>
          <w:rFonts w:ascii="Consolas" w:hAnsi="Consolas"/>
          <w:sz w:val="18"/>
        </w:rPr>
        <w:t>gen senior = (age &gt;= 65)</w:t>
        <w:br/>
      </w:r>
      <w:r>
        <w:rPr>
          <w:rFonts w:ascii="Consolas" w:hAnsi="Consolas"/>
          <w:sz w:val="18"/>
        </w:rPr>
        <w:t>gen bigcity = inlist(city, "NYC", "LA", "Chicago")</w:t>
        <w:br/>
      </w:r>
      <w:r>
        <w:rPr>
          <w:rFonts w:ascii="Consolas" w:hAnsi="Consolas"/>
          <w:sz w:val="18"/>
        </w:rPr>
        <w:t>gen fullname = first_name + " " + last_name</w:t>
        <w:br/>
      </w:r>
    </w:p>
    <w:p>
      <w:pPr>
        <w:pStyle w:val="Heading3"/>
      </w:pPr>
      <w:r>
        <w:rPr>
          <w:color w:val="1A365D"/>
        </w:rPr>
        <w:t>replace</w:t>
      </w:r>
    </w:p>
    <w:p>
      <w:r>
        <w:rPr>
          <w:b/>
        </w:rPr>
        <w:t xml:space="preserve">Syntax: </w:t>
      </w:r>
      <w:r>
        <w:rPr>
          <w:rFonts w:ascii="Consolas" w:hAnsi="Consolas"/>
          <w:sz w:val="20"/>
        </w:rPr>
        <w:br/>
        <w:t>replace var = expression [if condition]</w:t>
      </w:r>
    </w:p>
    <w:p>
      <w:r>
        <w:t>Modify an existing variable. If no condition is given, every row is updated. Use `replace` (not `gen`) for edits — `gen` errors on existing variables to prevent accidental overwrites.</w:t>
      </w:r>
    </w:p>
    <w:p>
      <w:r>
        <w:rPr>
          <w:b/>
        </w:rPr>
        <w:t>Example:</w:t>
      </w:r>
    </w:p>
    <w:p>
      <w:pPr>
        <w:spacing w:before="40" w:after="120"/>
        <w:ind w:left="288"/>
        <w:shd w:fill="F5F5F5" w:val="clear"/>
      </w:pPr>
      <w:r>
        <w:rPr>
          <w:rFonts w:ascii="Consolas" w:hAnsi="Consolas"/>
          <w:sz w:val="18"/>
        </w:rPr>
        <w:t>replace income = income / 1000</w:t>
        <w:br/>
      </w:r>
      <w:r>
        <w:rPr>
          <w:rFonts w:ascii="Consolas" w:hAnsi="Consolas"/>
          <w:sz w:val="18"/>
        </w:rPr>
        <w:t>replace gender = "F" if gender == "Female"</w:t>
        <w:br/>
      </w:r>
      <w:r>
        <w:rPr>
          <w:rFonts w:ascii="Consolas" w:hAnsi="Consolas"/>
          <w:sz w:val="18"/>
        </w:rPr>
        <w:t>replace age = . if age &gt; 120</w:t>
        <w:br/>
      </w:r>
    </w:p>
    <w:p>
      <w:pPr>
        <w:pStyle w:val="Heading3"/>
      </w:pPr>
      <w:r>
        <w:rPr>
          <w:color w:val="1A365D"/>
        </w:rPr>
        <w:t>rename</w:t>
      </w:r>
    </w:p>
    <w:p>
      <w:r>
        <w:rPr>
          <w:b/>
        </w:rPr>
        <w:t xml:space="preserve">Syntax: </w:t>
      </w:r>
      <w:r>
        <w:rPr>
          <w:rFonts w:ascii="Consolas" w:hAnsi="Consolas"/>
          <w:sz w:val="20"/>
        </w:rPr>
        <w:br/>
        <w:t>rename old_name new_name</w:t>
      </w:r>
    </w:p>
    <w:p>
      <w:r>
        <w:t>Rename a variable. Both names must be valid identifiers.</w:t>
      </w:r>
    </w:p>
    <w:p>
      <w:r>
        <w:rPr>
          <w:b/>
        </w:rPr>
        <w:t>Example:</w:t>
      </w:r>
    </w:p>
    <w:p>
      <w:pPr>
        <w:spacing w:before="40" w:after="120"/>
        <w:ind w:left="288"/>
        <w:shd w:fill="F5F5F5" w:val="clear"/>
      </w:pPr>
      <w:r>
        <w:rPr>
          <w:rFonts w:ascii="Consolas" w:hAnsi="Consolas"/>
          <w:sz w:val="18"/>
        </w:rPr>
        <w:t>rename Q_01 satisfaction</w:t>
        <w:br/>
      </w:r>
      <w:r>
        <w:rPr>
          <w:rFonts w:ascii="Consolas" w:hAnsi="Consolas"/>
          <w:sz w:val="18"/>
        </w:rPr>
        <w:t>rename inc_usd income</w:t>
        <w:br/>
      </w:r>
    </w:p>
    <w:p>
      <w:pPr>
        <w:pStyle w:val="Heading3"/>
      </w:pPr>
      <w:r>
        <w:rPr>
          <w:color w:val="1A365D"/>
        </w:rPr>
        <w:t>drop</w:t>
      </w:r>
    </w:p>
    <w:p>
      <w:r>
        <w:rPr>
          <w:b/>
        </w:rPr>
        <w:t xml:space="preserve">Syntax: </w:t>
      </w:r>
      <w:r>
        <w:rPr>
          <w:rFonts w:ascii="Consolas" w:hAnsi="Consolas"/>
          <w:sz w:val="20"/>
        </w:rPr>
        <w:br/>
        <w:t>drop varlist          (drop variables)</w:t>
      </w:r>
      <w:r>
        <w:rPr>
          <w:rFonts w:ascii="Consolas" w:hAnsi="Consolas"/>
          <w:sz w:val="20"/>
        </w:rPr>
        <w:br/>
        <w:t>drop if condition     (drop observations matching condition)</w:t>
      </w:r>
    </w:p>
    <w:p>
      <w:r>
        <w:t>Remove variables or rows. Be explicit which you mean.</w:t>
      </w:r>
    </w:p>
    <w:p>
      <w:r>
        <w:rPr>
          <w:b/>
        </w:rPr>
        <w:t>Example:</w:t>
      </w:r>
    </w:p>
    <w:p>
      <w:pPr>
        <w:spacing w:before="40" w:after="120"/>
        <w:ind w:left="288"/>
        <w:shd w:fill="F5F5F5" w:val="clear"/>
      </w:pPr>
      <w:r>
        <w:rPr>
          <w:rFonts w:ascii="Consolas" w:hAnsi="Consolas"/>
          <w:sz w:val="18"/>
        </w:rPr>
        <w:t>drop _fillin _merge</w:t>
        <w:br/>
      </w:r>
      <w:r>
        <w:rPr>
          <w:rFonts w:ascii="Consolas" w:hAnsi="Consolas"/>
          <w:sz w:val="18"/>
        </w:rPr>
        <w:t>drop if missing(income) | age &lt; 18</w:t>
        <w:br/>
      </w:r>
      <w:r>
        <w:rPr>
          <w:rFonts w:ascii="Consolas" w:hAnsi="Consolas"/>
          <w:sz w:val="18"/>
        </w:rPr>
        <w:t>drop if year &lt; 2010</w:t>
        <w:br/>
      </w:r>
    </w:p>
    <w:p>
      <w:pPr>
        <w:pStyle w:val="Heading3"/>
      </w:pPr>
      <w:r>
        <w:rPr>
          <w:color w:val="1A365D"/>
        </w:rPr>
        <w:t>keep</w:t>
      </w:r>
    </w:p>
    <w:p>
      <w:r>
        <w:rPr>
          <w:b/>
        </w:rPr>
        <w:t xml:space="preserve">Syntax: </w:t>
      </w:r>
      <w:r>
        <w:rPr>
          <w:rFonts w:ascii="Consolas" w:hAnsi="Consolas"/>
          <w:sz w:val="20"/>
        </w:rPr>
        <w:br/>
        <w:t>keep varlist          (keep only listed variables)</w:t>
      </w:r>
      <w:r>
        <w:rPr>
          <w:rFonts w:ascii="Consolas" w:hAnsi="Consolas"/>
          <w:sz w:val="20"/>
        </w:rPr>
        <w:br/>
        <w:t>keep if condition     (keep only matching observations)</w:t>
      </w:r>
    </w:p>
    <w:p>
      <w:r>
        <w:t>Inverse of drop. Keep only the variables or rows that match.</w:t>
      </w:r>
    </w:p>
    <w:p>
      <w:r>
        <w:rPr>
          <w:b/>
        </w:rPr>
        <w:t>Example:</w:t>
      </w:r>
    </w:p>
    <w:p>
      <w:pPr>
        <w:spacing w:before="40" w:after="120"/>
        <w:ind w:left="288"/>
        <w:shd w:fill="F5F5F5" w:val="clear"/>
      </w:pPr>
      <w:r>
        <w:rPr>
          <w:rFonts w:ascii="Consolas" w:hAnsi="Consolas"/>
          <w:sz w:val="18"/>
        </w:rPr>
        <w:t>keep id age income education</w:t>
        <w:br/>
      </w:r>
      <w:r>
        <w:rPr>
          <w:rFonts w:ascii="Consolas" w:hAnsi="Consolas"/>
          <w:sz w:val="18"/>
        </w:rPr>
        <w:t>keep if inrange(year, 2018, 2022)</w:t>
        <w:br/>
      </w:r>
    </w:p>
    <w:p>
      <w:pPr>
        <w:pStyle w:val="Heading3"/>
      </w:pPr>
      <w:r>
        <w:rPr>
          <w:color w:val="1A365D"/>
        </w:rPr>
        <w:t>label</w:t>
      </w:r>
    </w:p>
    <w:p>
      <w:r>
        <w:rPr>
          <w:b/>
        </w:rPr>
        <w:t xml:space="preserve">Syntax: </w:t>
      </w:r>
      <w:r>
        <w:rPr>
          <w:rFonts w:ascii="Consolas" w:hAnsi="Consolas"/>
          <w:sz w:val="20"/>
        </w:rPr>
        <w:br/>
        <w:t>label variable varname "text"</w:t>
      </w:r>
      <w:r>
        <w:rPr>
          <w:rFonts w:ascii="Consolas" w:hAnsi="Consolas"/>
          <w:sz w:val="20"/>
        </w:rPr>
        <w:br/>
        <w:t>label define lblname 1 "Male" 2 "Female"</w:t>
      </w:r>
      <w:r>
        <w:rPr>
          <w:rFonts w:ascii="Consolas" w:hAnsi="Consolas"/>
          <w:sz w:val="20"/>
        </w:rPr>
        <w:br/>
        <w:t>label values varname lblname</w:t>
      </w:r>
      <w:r>
        <w:rPr>
          <w:rFonts w:ascii="Consolas" w:hAnsi="Consolas"/>
          <w:sz w:val="20"/>
        </w:rPr>
        <w:br/>
        <w:t>label list [lblname]</w:t>
      </w:r>
    </w:p>
    <w:p>
      <w:r>
        <w:t>Variable labels (displayed by describe) and value labels (a mapping from integer codes to display text).</w:t>
      </w:r>
    </w:p>
    <w:p>
      <w:r>
        <w:rPr>
          <w:b/>
        </w:rPr>
        <w:t>Example:</w:t>
      </w:r>
    </w:p>
    <w:p>
      <w:pPr>
        <w:spacing w:before="40" w:after="120"/>
        <w:ind w:left="288"/>
        <w:shd w:fill="F5F5F5" w:val="clear"/>
      </w:pPr>
      <w:r>
        <w:rPr>
          <w:rFonts w:ascii="Consolas" w:hAnsi="Consolas"/>
          <w:sz w:val="18"/>
        </w:rPr>
        <w:t>label variable income "Annual income (USD)"</w:t>
        <w:br/>
      </w:r>
      <w:r>
        <w:rPr>
          <w:rFonts w:ascii="Consolas" w:hAnsi="Consolas"/>
          <w:sz w:val="18"/>
        </w:rPr>
        <w:t>label define genderlbl 1 "Male" 2 "Female" 3 "Nonbinary"</w:t>
        <w:br/>
      </w:r>
      <w:r>
        <w:rPr>
          <w:rFonts w:ascii="Consolas" w:hAnsi="Consolas"/>
          <w:sz w:val="18"/>
        </w:rPr>
        <w:t>label values gender genderlbl</w:t>
        <w:br/>
      </w:r>
      <w:r>
        <w:rPr>
          <w:rFonts w:ascii="Consolas" w:hAnsi="Consolas"/>
          <w:sz w:val="18"/>
        </w:rPr>
        <w:t>label list</w:t>
        <w:br/>
      </w:r>
    </w:p>
    <w:p>
      <w:pPr>
        <w:pStyle w:val="Heading3"/>
      </w:pPr>
      <w:r>
        <w:rPr>
          <w:color w:val="1A365D"/>
        </w:rPr>
        <w:t>destring</w:t>
      </w:r>
    </w:p>
    <w:p>
      <w:r>
        <w:rPr>
          <w:b/>
        </w:rPr>
        <w:t xml:space="preserve">Syntax: </w:t>
      </w:r>
      <w:r>
        <w:rPr>
          <w:rFonts w:ascii="Consolas" w:hAnsi="Consolas"/>
          <w:sz w:val="20"/>
        </w:rPr>
        <w:br/>
        <w:t>destring varlist, replace [force]</w:t>
      </w:r>
    </w:p>
    <w:p>
      <w:r>
        <w:t>Convert string variables to numeric. Unparseable values become NaN.</w:t>
      </w:r>
    </w:p>
    <w:p>
      <w:r>
        <w:rPr>
          <w:b/>
        </w:rPr>
        <w:t xml:space="preserve">Options: </w:t>
      </w:r>
    </w:p>
    <w:p>
      <w:pPr>
        <w:ind w:left="432"/>
      </w:pPr>
      <w:r>
        <w:rPr>
          <w:rFonts w:ascii="Consolas" w:hAnsi="Consolas"/>
          <w:b/>
          <w:sz w:val="20"/>
        </w:rPr>
        <w:t>replace</w:t>
      </w:r>
      <w:r>
        <w:t xml:space="preserve">  — Replace the original variables in place.</w:t>
      </w:r>
    </w:p>
    <w:p>
      <w:pPr>
        <w:ind w:left="432"/>
      </w:pPr>
      <w:r>
        <w:rPr>
          <w:rFonts w:ascii="Consolas" w:hAnsi="Consolas"/>
          <w:b/>
          <w:sz w:val="20"/>
        </w:rPr>
        <w:t>force</w:t>
      </w:r>
      <w:r>
        <w:t xml:space="preserve">  — Convert all numeric-looking values; coerce the rest to NaN without error.</w:t>
      </w:r>
    </w:p>
    <w:p>
      <w:r>
        <w:rPr>
          <w:b/>
        </w:rPr>
        <w:t>Example:</w:t>
      </w:r>
    </w:p>
    <w:p>
      <w:pPr>
        <w:spacing w:before="40" w:after="120"/>
        <w:ind w:left="288"/>
        <w:shd w:fill="F5F5F5" w:val="clear"/>
      </w:pPr>
      <w:r>
        <w:rPr>
          <w:rFonts w:ascii="Consolas" w:hAnsi="Consolas"/>
          <w:sz w:val="18"/>
        </w:rPr>
        <w:t>destring price, replace force</w:t>
        <w:br/>
      </w:r>
    </w:p>
    <w:p>
      <w:pPr>
        <w:pStyle w:val="Heading3"/>
      </w:pPr>
      <w:r>
        <w:rPr>
          <w:color w:val="1A365D"/>
        </w:rPr>
        <w:t>tostring</w:t>
      </w:r>
    </w:p>
    <w:p>
      <w:r>
        <w:rPr>
          <w:b/>
        </w:rPr>
        <w:t xml:space="preserve">Syntax: </w:t>
      </w:r>
      <w:r>
        <w:rPr>
          <w:rFonts w:ascii="Consolas" w:hAnsi="Consolas"/>
          <w:sz w:val="20"/>
        </w:rPr>
        <w:br/>
        <w:t>tostring varlist, replace [format(fmt)]</w:t>
      </w:r>
    </w:p>
    <w:p>
      <w:r>
        <w:t>Convert numeric variables to string.</w:t>
      </w:r>
    </w:p>
    <w:p>
      <w:r>
        <w:rPr>
          <w:b/>
        </w:rPr>
        <w:t xml:space="preserve">Options: </w:t>
      </w:r>
    </w:p>
    <w:p>
      <w:pPr>
        <w:ind w:left="432"/>
      </w:pPr>
      <w:r>
        <w:rPr>
          <w:rFonts w:ascii="Consolas" w:hAnsi="Consolas"/>
          <w:b/>
          <w:sz w:val="20"/>
        </w:rPr>
        <w:t>format(fmt)</w:t>
      </w:r>
      <w:r>
        <w:t xml:space="preserve">  — Printf-style format string (e.g. %.2f, %05d).</w:t>
      </w:r>
    </w:p>
    <w:p>
      <w:r>
        <w:rPr>
          <w:b/>
        </w:rPr>
        <w:t>Example:</w:t>
      </w:r>
    </w:p>
    <w:p>
      <w:pPr>
        <w:spacing w:before="40" w:after="120"/>
        <w:ind w:left="288"/>
        <w:shd w:fill="F5F5F5" w:val="clear"/>
      </w:pPr>
      <w:r>
        <w:rPr>
          <w:rFonts w:ascii="Consolas" w:hAnsi="Consolas"/>
          <w:sz w:val="18"/>
        </w:rPr>
        <w:t>tostring id, replace</w:t>
        <w:br/>
      </w:r>
      <w:r>
        <w:rPr>
          <w:rFonts w:ascii="Consolas" w:hAnsi="Consolas"/>
          <w:sz w:val="18"/>
        </w:rPr>
        <w:t>tostring rate, replace format(%.4f)</w:t>
        <w:br/>
      </w:r>
    </w:p>
    <w:p>
      <w:pPr>
        <w:pStyle w:val="Heading3"/>
      </w:pPr>
      <w:r>
        <w:rPr>
          <w:color w:val="1A365D"/>
        </w:rPr>
        <w:t>encode</w:t>
      </w:r>
    </w:p>
    <w:p>
      <w:r>
        <w:rPr>
          <w:b/>
        </w:rPr>
        <w:t xml:space="preserve">Syntax: </w:t>
      </w:r>
      <w:r>
        <w:rPr>
          <w:rFonts w:ascii="Consolas" w:hAnsi="Consolas"/>
          <w:sz w:val="20"/>
        </w:rPr>
        <w:br/>
        <w:t>encode stringvar, generate(newvar) [label(lblname)]</w:t>
      </w:r>
    </w:p>
    <w:p>
      <w:r>
        <w:t>Encode a string variable into an integer code with an attached value label. Useful for bringing categorical text into an estimation command.</w:t>
      </w:r>
    </w:p>
    <w:p>
      <w:r>
        <w:rPr>
          <w:b/>
        </w:rPr>
        <w:t>Example:</w:t>
      </w:r>
    </w:p>
    <w:p>
      <w:pPr>
        <w:spacing w:before="40" w:after="120"/>
        <w:ind w:left="288"/>
        <w:shd w:fill="F5F5F5" w:val="clear"/>
      </w:pPr>
      <w:r>
        <w:rPr>
          <w:rFonts w:ascii="Consolas" w:hAnsi="Consolas"/>
          <w:sz w:val="18"/>
        </w:rPr>
        <w:t>encode country, generate(country_id)</w:t>
        <w:br/>
      </w:r>
    </w:p>
    <w:p>
      <w:pPr>
        <w:pStyle w:val="Heading3"/>
      </w:pPr>
      <w:r>
        <w:rPr>
          <w:color w:val="1A365D"/>
        </w:rPr>
        <w:t>order</w:t>
      </w:r>
    </w:p>
    <w:p>
      <w:r>
        <w:rPr>
          <w:b/>
        </w:rPr>
        <w:t xml:space="preserve">Syntax: </w:t>
      </w:r>
      <w:r>
        <w:rPr>
          <w:rFonts w:ascii="Consolas" w:hAnsi="Consolas"/>
          <w:sz w:val="20"/>
        </w:rPr>
        <w:br/>
        <w:t>order varlist [, first last after(var) before(var) alphabetical]</w:t>
      </w:r>
    </w:p>
    <w:p>
      <w:r>
        <w:t>Reorder columns.</w:t>
      </w:r>
    </w:p>
    <w:p>
      <w:r>
        <w:rPr>
          <w:b/>
        </w:rPr>
        <w:t xml:space="preserve">Options: </w:t>
      </w:r>
    </w:p>
    <w:p>
      <w:pPr>
        <w:ind w:left="432"/>
      </w:pPr>
      <w:r>
        <w:rPr>
          <w:rFonts w:ascii="Consolas" w:hAnsi="Consolas"/>
          <w:b/>
          <w:sz w:val="20"/>
        </w:rPr>
        <w:t>first</w:t>
      </w:r>
      <w:r>
        <w:t xml:space="preserve">  — Move varlist to the beginning (default).</w:t>
      </w:r>
    </w:p>
    <w:p>
      <w:pPr>
        <w:ind w:left="432"/>
      </w:pPr>
      <w:r>
        <w:rPr>
          <w:rFonts w:ascii="Consolas" w:hAnsi="Consolas"/>
          <w:b/>
          <w:sz w:val="20"/>
        </w:rPr>
        <w:t>last</w:t>
      </w:r>
      <w:r>
        <w:t xml:space="preserve">  — Move varlist to the end.</w:t>
      </w:r>
    </w:p>
    <w:p>
      <w:pPr>
        <w:ind w:left="432"/>
      </w:pPr>
      <w:r>
        <w:rPr>
          <w:rFonts w:ascii="Consolas" w:hAnsi="Consolas"/>
          <w:b/>
          <w:sz w:val="20"/>
        </w:rPr>
        <w:t>after(var)</w:t>
      </w:r>
      <w:r>
        <w:t xml:space="preserve">  — Position varlist immediately after the named variable.</w:t>
      </w:r>
    </w:p>
    <w:p>
      <w:pPr>
        <w:ind w:left="432"/>
      </w:pPr>
      <w:r>
        <w:rPr>
          <w:rFonts w:ascii="Consolas" w:hAnsi="Consolas"/>
          <w:b/>
          <w:sz w:val="20"/>
        </w:rPr>
        <w:t>before(var)</w:t>
      </w:r>
      <w:r>
        <w:t xml:space="preserve">  — Position varlist immediately before the named variable.</w:t>
      </w:r>
    </w:p>
    <w:p>
      <w:pPr>
        <w:ind w:left="432"/>
      </w:pPr>
      <w:r>
        <w:rPr>
          <w:rFonts w:ascii="Consolas" w:hAnsi="Consolas"/>
          <w:b/>
          <w:sz w:val="20"/>
        </w:rPr>
        <w:t>alphabetical</w:t>
      </w:r>
      <w:r>
        <w:t xml:space="preserve">  — Alphabetize all columns (ignores varlist).</w:t>
      </w:r>
    </w:p>
    <w:p>
      <w:r>
        <w:rPr>
          <w:b/>
        </w:rPr>
        <w:t>Example:</w:t>
      </w:r>
    </w:p>
    <w:p>
      <w:pPr>
        <w:spacing w:before="40" w:after="120"/>
        <w:ind w:left="288"/>
        <w:shd w:fill="F5F5F5" w:val="clear"/>
      </w:pPr>
      <w:r>
        <w:rPr>
          <w:rFonts w:ascii="Consolas" w:hAnsi="Consolas"/>
          <w:sz w:val="18"/>
        </w:rPr>
        <w:t>order id year</w:t>
        <w:br/>
      </w:r>
      <w:r>
        <w:rPr>
          <w:rFonts w:ascii="Consolas" w:hAnsi="Consolas"/>
          <w:sz w:val="18"/>
        </w:rPr>
        <w:t>order gender, after(age)</w:t>
        <w:br/>
      </w:r>
      <w:r>
        <w:rPr>
          <w:rFonts w:ascii="Consolas" w:hAnsi="Consolas"/>
          <w:sz w:val="18"/>
        </w:rPr>
        <w:t>order, alphabetical</w:t>
        <w:br/>
      </w:r>
    </w:p>
    <w:p>
      <w:pPr>
        <w:pStyle w:val="Heading3"/>
      </w:pPr>
      <w:r>
        <w:rPr>
          <w:color w:val="1A365D"/>
        </w:rPr>
        <w:t>recode</w:t>
      </w:r>
    </w:p>
    <w:p>
      <w:r>
        <w:rPr>
          <w:b/>
        </w:rPr>
        <w:t xml:space="preserve">Syntax: </w:t>
      </w:r>
      <w:r>
        <w:rPr>
          <w:rFonts w:ascii="Consolas" w:hAnsi="Consolas"/>
          <w:sz w:val="20"/>
        </w:rPr>
        <w:br/>
        <w:t>recode var (old1 = new1) (old2 = new2) ... [, generate(newvar)]</w:t>
      </w:r>
      <w:r>
        <w:rPr>
          <w:rFonts w:ascii="Consolas" w:hAnsi="Consolas"/>
          <w:sz w:val="20"/>
        </w:rPr>
        <w:br/>
        <w:t>recode var (1/5 = 1) (6/10 = 2) (else = 3) [, generate(newvar)]</w:t>
      </w:r>
    </w:p>
    <w:p>
      <w:r>
        <w:t>Map old values to new values. Ranges (lo/hi) and the special keywords 'else', 'missing', 'nonmissing' are supported.</w:t>
      </w:r>
    </w:p>
    <w:p>
      <w:r>
        <w:rPr>
          <w:b/>
        </w:rPr>
        <w:t xml:space="preserve">Options: </w:t>
      </w:r>
    </w:p>
    <w:p>
      <w:pPr>
        <w:ind w:left="432"/>
      </w:pPr>
      <w:r>
        <w:rPr>
          <w:rFonts w:ascii="Consolas" w:hAnsi="Consolas"/>
          <w:b/>
          <w:sz w:val="20"/>
        </w:rPr>
        <w:t>generate(v)</w:t>
      </w:r>
      <w:r>
        <w:t xml:space="preserve">  — Store the recoded values in a new variable instead of replacing the original.</w:t>
      </w:r>
    </w:p>
    <w:p>
      <w:r>
        <w:rPr>
          <w:b/>
        </w:rPr>
        <w:t>Example:</w:t>
      </w:r>
    </w:p>
    <w:p>
      <w:pPr>
        <w:spacing w:before="40" w:after="120"/>
        <w:ind w:left="288"/>
        <w:shd w:fill="F5F5F5" w:val="clear"/>
      </w:pPr>
      <w:r>
        <w:rPr>
          <w:rFonts w:ascii="Consolas" w:hAnsi="Consolas"/>
          <w:sz w:val="18"/>
        </w:rPr>
        <w:t>recode age (0/17 = 1) (18/64 = 2) (65/max = 3), generate(age_cat)</w:t>
        <w:br/>
      </w:r>
      <w:r>
        <w:rPr>
          <w:rFonts w:ascii="Consolas" w:hAnsi="Consolas"/>
          <w:sz w:val="18"/>
        </w:rPr>
        <w:t>recode satisfaction (1/2 = 0) (3 = .) (4/5 = 1), generate(happy)</w:t>
        <w:br/>
      </w:r>
    </w:p>
    <w:p>
      <w:pPr>
        <w:pStyle w:val="Heading3"/>
      </w:pPr>
      <w:r>
        <w:rPr>
          <w:color w:val="1A365D"/>
        </w:rPr>
        <w:t>reshape</w:t>
      </w:r>
    </w:p>
    <w:p>
      <w:r>
        <w:rPr>
          <w:b/>
        </w:rPr>
        <w:t xml:space="preserve">Syntax: </w:t>
      </w:r>
      <w:r>
        <w:rPr>
          <w:rFonts w:ascii="Consolas" w:hAnsi="Consolas"/>
          <w:sz w:val="20"/>
        </w:rPr>
        <w:br/>
        <w:t>reshape long stubnames, i(id_var) j(time_var)</w:t>
      </w:r>
      <w:r>
        <w:rPr>
          <w:rFonts w:ascii="Consolas" w:hAnsi="Consolas"/>
          <w:sz w:val="20"/>
        </w:rPr>
        <w:br/>
        <w:t>reshape wide stubnames, i(id_var) j(time_var)</w:t>
      </w:r>
    </w:p>
    <w:p>
      <w:r>
        <w:t>Pivot between wide and long format. stubnames is a list of variable prefixes (wide) or single variables (long).</w:t>
      </w:r>
    </w:p>
    <w:p>
      <w:r>
        <w:rPr>
          <w:b/>
        </w:rPr>
        <w:t>Example:</w:t>
      </w:r>
    </w:p>
    <w:p>
      <w:pPr>
        <w:spacing w:before="40" w:after="120"/>
        <w:ind w:left="288"/>
        <w:shd w:fill="F5F5F5" w:val="clear"/>
      </w:pPr>
      <w:r>
        <w:rPr>
          <w:rFonts w:ascii="Consolas" w:hAnsi="Consolas"/>
          <w:sz w:val="18"/>
        </w:rPr>
        <w:t>* Wide: id income2018 income2019 income2020</w:t>
        <w:br/>
      </w:r>
      <w:r>
        <w:rPr>
          <w:rFonts w:ascii="Consolas" w:hAnsi="Consolas"/>
          <w:sz w:val="18"/>
        </w:rPr>
        <w:t>* becomes Long: id year income</w:t>
        <w:br/>
      </w:r>
      <w:r>
        <w:rPr>
          <w:rFonts w:ascii="Consolas" w:hAnsi="Consolas"/>
          <w:sz w:val="18"/>
        </w:rPr>
        <w:t>reshape long income, i(id) j(year)</w:t>
        <w:br/>
      </w:r>
    </w:p>
    <w:p>
      <w:pPr>
        <w:pStyle w:val="Heading3"/>
      </w:pPr>
      <w:r>
        <w:rPr>
          <w:color w:val="1A365D"/>
        </w:rPr>
        <w:t>clonevar</w:t>
      </w:r>
    </w:p>
    <w:p>
      <w:r>
        <w:rPr>
          <w:b/>
        </w:rPr>
        <w:t xml:space="preserve">Syntax: </w:t>
      </w:r>
      <w:r>
        <w:rPr>
          <w:rFonts w:ascii="Consolas" w:hAnsi="Consolas"/>
          <w:sz w:val="20"/>
        </w:rPr>
        <w:br/>
        <w:t>clonevar newvar = existingvar</w:t>
      </w:r>
    </w:p>
    <w:p>
      <w:r>
        <w:t>Exact copy of a variable, including its label and value labels. Equivalent to `gen newvar = existingvar` followed by label-copying.</w:t>
      </w:r>
    </w:p>
    <w:p>
      <w:r>
        <w:rPr>
          <w:b/>
        </w:rPr>
        <w:t>Example:</w:t>
      </w:r>
    </w:p>
    <w:p>
      <w:pPr>
        <w:spacing w:before="40" w:after="120"/>
        <w:ind w:left="288"/>
        <w:shd w:fill="F5F5F5" w:val="clear"/>
      </w:pPr>
      <w:r>
        <w:rPr>
          <w:rFonts w:ascii="Consolas" w:hAnsi="Consolas"/>
          <w:sz w:val="18"/>
        </w:rPr>
        <w:t>clonevar income_backup = income</w:t>
        <w:br/>
      </w:r>
    </w:p>
    <w:p>
      <w:pPr>
        <w:pStyle w:val="Heading3"/>
      </w:pPr>
      <w:r>
        <w:rPr>
          <w:color w:val="1A365D"/>
        </w:rPr>
        <w:t>split</w:t>
      </w:r>
    </w:p>
    <w:p>
      <w:r>
        <w:rPr>
          <w:b/>
        </w:rPr>
        <w:t xml:space="preserve">Syntax: </w:t>
      </w:r>
      <w:r>
        <w:rPr>
          <w:rFonts w:ascii="Consolas" w:hAnsi="Consolas"/>
          <w:sz w:val="20"/>
        </w:rPr>
        <w:br/>
        <w:t>split varname [, parse(sep) generate(stub) limit(N)]</w:t>
      </w:r>
    </w:p>
    <w:p>
      <w:r>
        <w:t>Split a string variable on a separator into multiple new variables.</w:t>
      </w:r>
    </w:p>
    <w:p>
      <w:r>
        <w:rPr>
          <w:b/>
        </w:rPr>
        <w:t xml:space="preserve">Options: </w:t>
      </w:r>
    </w:p>
    <w:p>
      <w:pPr>
        <w:ind w:left="432"/>
      </w:pPr>
      <w:r>
        <w:rPr>
          <w:rFonts w:ascii="Consolas" w:hAnsi="Consolas"/>
          <w:b/>
          <w:sz w:val="20"/>
        </w:rPr>
        <w:t>parse(c)</w:t>
      </w:r>
      <w:r>
        <w:t xml:space="preserve">  — Separator character or string (default: space).</w:t>
      </w:r>
    </w:p>
    <w:p>
      <w:pPr>
        <w:ind w:left="432"/>
      </w:pPr>
      <w:r>
        <w:rPr>
          <w:rFonts w:ascii="Consolas" w:hAnsi="Consolas"/>
          <w:b/>
          <w:sz w:val="20"/>
        </w:rPr>
        <w:t>generate(s)</w:t>
      </w:r>
      <w:r>
        <w:t xml:space="preserve">  — Prefix for the new variables (default: original name + 1, 2, ...).</w:t>
      </w:r>
    </w:p>
    <w:p>
      <w:pPr>
        <w:ind w:left="432"/>
      </w:pPr>
      <w:r>
        <w:rPr>
          <w:rFonts w:ascii="Consolas" w:hAnsi="Consolas"/>
          <w:b/>
          <w:sz w:val="20"/>
        </w:rPr>
        <w:t>limit(N)</w:t>
      </w:r>
      <w:r>
        <w:t xml:space="preserve">  — Maximum number of splits (default: unlimited).</w:t>
      </w:r>
    </w:p>
    <w:p>
      <w:r>
        <w:rPr>
          <w:b/>
        </w:rPr>
        <w:t>Example:</w:t>
      </w:r>
    </w:p>
    <w:p>
      <w:pPr>
        <w:spacing w:before="40" w:after="120"/>
        <w:ind w:left="288"/>
        <w:shd w:fill="F5F5F5" w:val="clear"/>
      </w:pPr>
      <w:r>
        <w:rPr>
          <w:rFonts w:ascii="Consolas" w:hAnsi="Consolas"/>
          <w:sz w:val="18"/>
        </w:rPr>
        <w:t>split fullname, parse(" ") generate(name) limit(2)</w:t>
        <w:br/>
      </w:r>
      <w:r>
        <w:rPr>
          <w:rFonts w:ascii="Consolas" w:hAnsi="Consolas"/>
          <w:sz w:val="18"/>
        </w:rPr>
        <w:t>split csvfield, parse(",")</w:t>
        <w:br/>
      </w:r>
    </w:p>
    <w:p>
      <w:pPr>
        <w:pStyle w:val="Heading2"/>
      </w:pPr>
      <w:r>
        <w:rPr>
          <w:color w:val="1A365D"/>
        </w:rPr>
        <w:t>15. Data operations</w:t>
      </w:r>
    </w:p>
    <w:p>
      <w:pPr>
        <w:pStyle w:val="Heading3"/>
      </w:pPr>
      <w:r>
        <w:rPr>
          <w:color w:val="1A365D"/>
        </w:rPr>
        <w:t>sort</w:t>
      </w:r>
    </w:p>
    <w:p>
      <w:r>
        <w:rPr>
          <w:b/>
        </w:rPr>
        <w:t xml:space="preserve">Syntax: </w:t>
      </w:r>
      <w:r>
        <w:rPr>
          <w:rFonts w:ascii="Consolas" w:hAnsi="Consolas"/>
          <w:sz w:val="20"/>
        </w:rPr>
        <w:br/>
        <w:t>sort varlist</w:t>
      </w:r>
    </w:p>
    <w:p>
      <w:r>
        <w:t>Sort data in ascending order on the given variables (primary, secondary, ...).</w:t>
      </w:r>
    </w:p>
    <w:p>
      <w:r>
        <w:rPr>
          <w:b/>
        </w:rPr>
        <w:t>Example:</w:t>
      </w:r>
    </w:p>
    <w:p>
      <w:pPr>
        <w:spacing w:before="40" w:after="120"/>
        <w:ind w:left="288"/>
        <w:shd w:fill="F5F5F5" w:val="clear"/>
      </w:pPr>
      <w:r>
        <w:rPr>
          <w:rFonts w:ascii="Consolas" w:hAnsi="Consolas"/>
          <w:sz w:val="18"/>
        </w:rPr>
        <w:t>sort year month</w:t>
        <w:br/>
      </w:r>
      <w:r>
        <w:rPr>
          <w:rFonts w:ascii="Consolas" w:hAnsi="Consolas"/>
          <w:sz w:val="18"/>
        </w:rPr>
        <w:t>sort id year</w:t>
        <w:br/>
      </w:r>
    </w:p>
    <w:p>
      <w:pPr>
        <w:pStyle w:val="Heading3"/>
      </w:pPr>
      <w:r>
        <w:rPr>
          <w:color w:val="1A365D"/>
        </w:rPr>
        <w:t>gsort</w:t>
      </w:r>
    </w:p>
    <w:p>
      <w:r>
        <w:rPr>
          <w:b/>
        </w:rPr>
        <w:t xml:space="preserve">Syntax: </w:t>
      </w:r>
      <w:r>
        <w:rPr>
          <w:rFonts w:ascii="Consolas" w:hAnsi="Consolas"/>
          <w:sz w:val="20"/>
        </w:rPr>
        <w:br/>
        <w:t>gsort [+-]var1 [+-]var2 ...</w:t>
      </w:r>
    </w:p>
    <w:p>
      <w:r>
        <w:t>Sort with direction. Prefix `-` for descending.</w:t>
      </w:r>
    </w:p>
    <w:p>
      <w:r>
        <w:rPr>
          <w:b/>
        </w:rPr>
        <w:t>Example:</w:t>
      </w:r>
    </w:p>
    <w:p>
      <w:pPr>
        <w:spacing w:before="40" w:after="120"/>
        <w:ind w:left="288"/>
        <w:shd w:fill="F5F5F5" w:val="clear"/>
      </w:pPr>
      <w:r>
        <w:rPr>
          <w:rFonts w:ascii="Consolas" w:hAnsi="Consolas"/>
          <w:sz w:val="18"/>
        </w:rPr>
        <w:t>gsort -income age</w:t>
        <w:br/>
      </w:r>
      <w:r>
        <w:rPr>
          <w:rFonts w:ascii="Consolas" w:hAnsi="Consolas"/>
          <w:sz w:val="18"/>
        </w:rPr>
        <w:t>gsort -year +state</w:t>
        <w:br/>
      </w:r>
    </w:p>
    <w:p>
      <w:pPr>
        <w:pStyle w:val="Heading3"/>
      </w:pPr>
      <w:r>
        <w:rPr>
          <w:color w:val="1A365D"/>
        </w:rPr>
        <w:t>duplicates</w:t>
      </w:r>
    </w:p>
    <w:p>
      <w:r>
        <w:rPr>
          <w:b/>
        </w:rPr>
        <w:t xml:space="preserve">Syntax: </w:t>
      </w:r>
      <w:r>
        <w:rPr>
          <w:rFonts w:ascii="Consolas" w:hAnsi="Consolas"/>
          <w:sz w:val="20"/>
        </w:rPr>
        <w:br/>
        <w:t>duplicates report [varlist]</w:t>
      </w:r>
      <w:r>
        <w:rPr>
          <w:rFonts w:ascii="Consolas" w:hAnsi="Consolas"/>
          <w:sz w:val="20"/>
        </w:rPr>
        <w:br/>
        <w:t>duplicates drop [varlist] [, force]</w:t>
      </w:r>
      <w:r>
        <w:rPr>
          <w:rFonts w:ascii="Consolas" w:hAnsi="Consolas"/>
          <w:sz w:val="20"/>
        </w:rPr>
        <w:br/>
        <w:t>duplicates tag [varlist], generate(newvar)</w:t>
      </w:r>
      <w:r>
        <w:rPr>
          <w:rFonts w:ascii="Consolas" w:hAnsi="Consolas"/>
          <w:sz w:val="20"/>
        </w:rPr>
        <w:br/>
        <w:t>duplicates list [varlist]</w:t>
      </w:r>
    </w:p>
    <w:p>
      <w:r>
        <w:t>Find, drop, tag, or list duplicate observations (on all variables or a specified subset).</w:t>
      </w:r>
    </w:p>
    <w:p>
      <w:r>
        <w:rPr>
          <w:b/>
        </w:rPr>
        <w:t xml:space="preserve">Options: </w:t>
      </w:r>
    </w:p>
    <w:p>
      <w:pPr>
        <w:ind w:left="432"/>
      </w:pPr>
      <w:r>
        <w:rPr>
          <w:rFonts w:ascii="Consolas" w:hAnsi="Consolas"/>
          <w:b/>
          <w:sz w:val="20"/>
        </w:rPr>
        <w:t>force</w:t>
      </w:r>
      <w:r>
        <w:t xml:space="preserve">  — Skip the confirmation prompt on drop.</w:t>
      </w:r>
    </w:p>
    <w:p>
      <w:pPr>
        <w:ind w:left="432"/>
      </w:pPr>
      <w:r>
        <w:rPr>
          <w:rFonts w:ascii="Consolas" w:hAnsi="Consolas"/>
          <w:b/>
          <w:sz w:val="20"/>
        </w:rPr>
        <w:t>generate(v)</w:t>
      </w:r>
      <w:r>
        <w:t xml:space="preserve">  — Name of the tag indicator (0/1) for duplicates tag.</w:t>
      </w:r>
    </w:p>
    <w:p>
      <w:r>
        <w:rPr>
          <w:b/>
        </w:rPr>
        <w:t>Example:</w:t>
      </w:r>
    </w:p>
    <w:p>
      <w:pPr>
        <w:spacing w:before="40" w:after="120"/>
        <w:ind w:left="288"/>
        <w:shd w:fill="F5F5F5" w:val="clear"/>
      </w:pPr>
      <w:r>
        <w:rPr>
          <w:rFonts w:ascii="Consolas" w:hAnsi="Consolas"/>
          <w:sz w:val="18"/>
        </w:rPr>
        <w:t>duplicates report id</w:t>
        <w:br/>
      </w:r>
      <w:r>
        <w:rPr>
          <w:rFonts w:ascii="Consolas" w:hAnsi="Consolas"/>
          <w:sz w:val="18"/>
        </w:rPr>
        <w:t>duplicates drop id year, force</w:t>
        <w:br/>
      </w:r>
      <w:r>
        <w:rPr>
          <w:rFonts w:ascii="Consolas" w:hAnsi="Consolas"/>
          <w:sz w:val="18"/>
        </w:rPr>
        <w:t>duplicates tag id, generate(dup)</w:t>
        <w:br/>
      </w:r>
    </w:p>
    <w:p>
      <w:pPr>
        <w:pStyle w:val="Heading3"/>
      </w:pPr>
      <w:r>
        <w:rPr>
          <w:color w:val="1A365D"/>
        </w:rPr>
        <w:t>append</w:t>
      </w:r>
    </w:p>
    <w:p>
      <w:r>
        <w:rPr>
          <w:b/>
        </w:rPr>
        <w:t xml:space="preserve">Syntax: </w:t>
      </w:r>
      <w:r>
        <w:rPr>
          <w:rFonts w:ascii="Consolas" w:hAnsi="Consolas"/>
          <w:sz w:val="20"/>
        </w:rPr>
        <w:br/>
        <w:t>append using "filename" [, force generate(newvar)]</w:t>
      </w:r>
    </w:p>
    <w:p>
      <w:r>
        <w:t>Stack another dataset below the current one. Columns with the same name are concatenated; extra columns in either file become NaN in the other.</w:t>
      </w:r>
    </w:p>
    <w:p>
      <w:r>
        <w:rPr>
          <w:b/>
        </w:rPr>
        <w:t xml:space="preserve">Options: </w:t>
      </w:r>
    </w:p>
    <w:p>
      <w:pPr>
        <w:ind w:left="432"/>
      </w:pPr>
      <w:r>
        <w:rPr>
          <w:rFonts w:ascii="Consolas" w:hAnsi="Consolas"/>
          <w:b/>
          <w:sz w:val="20"/>
        </w:rPr>
        <w:t>force</w:t>
      </w:r>
      <w:r>
        <w:t xml:space="preserve">  — Proceed even when column types differ; coerces to common type.</w:t>
      </w:r>
    </w:p>
    <w:p>
      <w:pPr>
        <w:ind w:left="432"/>
      </w:pPr>
      <w:r>
        <w:rPr>
          <w:rFonts w:ascii="Consolas" w:hAnsi="Consolas"/>
          <w:b/>
          <w:sz w:val="20"/>
        </w:rPr>
        <w:t>generate(v)</w:t>
      </w:r>
      <w:r>
        <w:t xml:space="preserve">  — Create an indicator variable identifying source file (0=original, 1=appended).</w:t>
      </w:r>
    </w:p>
    <w:p>
      <w:r>
        <w:rPr>
          <w:b/>
        </w:rPr>
        <w:t>Example:</w:t>
      </w:r>
    </w:p>
    <w:p>
      <w:pPr>
        <w:spacing w:before="40" w:after="120"/>
        <w:ind w:left="288"/>
        <w:shd w:fill="F5F5F5" w:val="clear"/>
      </w:pPr>
      <w:r>
        <w:rPr>
          <w:rFonts w:ascii="Consolas" w:hAnsi="Consolas"/>
          <w:sz w:val="18"/>
        </w:rPr>
        <w:t>append using "wave2.dta", generate(wave)</w:t>
        <w:br/>
      </w:r>
    </w:p>
    <w:p>
      <w:pPr>
        <w:pStyle w:val="Heading3"/>
      </w:pPr>
      <w:r>
        <w:rPr>
          <w:color w:val="1A365D"/>
        </w:rPr>
        <w:t>merge</w:t>
      </w:r>
    </w:p>
    <w:p>
      <w:r>
        <w:rPr>
          <w:b/>
        </w:rPr>
        <w:t xml:space="preserve">Syntax: </w:t>
      </w:r>
      <w:r>
        <w:rPr>
          <w:rFonts w:ascii="Consolas" w:hAnsi="Consolas"/>
          <w:sz w:val="20"/>
        </w:rPr>
        <w:br/>
        <w:t>merge 1:1 varlist using "file" [, keep(match|master|using|both) generate(_merge) nogenerate]</w:t>
      </w:r>
      <w:r>
        <w:rPr>
          <w:rFonts w:ascii="Consolas" w:hAnsi="Consolas"/>
          <w:sz w:val="20"/>
        </w:rPr>
        <w:br/>
        <w:t>merge m:1 varlist using "file"</w:t>
      </w:r>
      <w:r>
        <w:rPr>
          <w:rFonts w:ascii="Consolas" w:hAnsi="Consolas"/>
          <w:sz w:val="20"/>
        </w:rPr>
        <w:br/>
        <w:t>merge 1:m varlist using "file"</w:t>
      </w:r>
    </w:p>
    <w:p>
      <w:r>
        <w:t>Key-based merge. The first argument specifies cardinality of the master:using relationship.</w:t>
      </w:r>
    </w:p>
    <w:p>
      <w:r>
        <w:rPr>
          <w:b/>
        </w:rPr>
        <w:t xml:space="preserve">Options: </w:t>
      </w:r>
    </w:p>
    <w:p>
      <w:pPr>
        <w:ind w:left="432"/>
      </w:pPr>
      <w:r>
        <w:rPr>
          <w:rFonts w:ascii="Consolas" w:hAnsi="Consolas"/>
          <w:b/>
          <w:sz w:val="20"/>
        </w:rPr>
        <w:t>keep(...)</w:t>
      </w:r>
      <w:r>
        <w:t xml:space="preserve">  — Which observations to keep after merge.</w:t>
      </w:r>
    </w:p>
    <w:p>
      <w:pPr>
        <w:ind w:left="432"/>
      </w:pPr>
      <w:r>
        <w:rPr>
          <w:rFonts w:ascii="Consolas" w:hAnsi="Consolas"/>
          <w:b/>
          <w:sz w:val="20"/>
        </w:rPr>
        <w:t>generate(v)</w:t>
      </w:r>
      <w:r>
        <w:t xml:space="preserve">  — Name of merge-status indicator (default _merge).</w:t>
      </w:r>
    </w:p>
    <w:p>
      <w:pPr>
        <w:ind w:left="432"/>
      </w:pPr>
      <w:r>
        <w:rPr>
          <w:rFonts w:ascii="Consolas" w:hAnsi="Consolas"/>
          <w:b/>
          <w:sz w:val="20"/>
        </w:rPr>
        <w:t>nogenerate</w:t>
      </w:r>
      <w:r>
        <w:t xml:space="preserve">  — Suppress creation of the merge-status indicator.</w:t>
      </w:r>
    </w:p>
    <w:p>
      <w:r>
        <w:rPr>
          <w:b/>
        </w:rPr>
        <w:t>Example:</w:t>
      </w:r>
    </w:p>
    <w:p>
      <w:pPr>
        <w:spacing w:before="40" w:after="120"/>
        <w:ind w:left="288"/>
        <w:shd w:fill="F5F5F5" w:val="clear"/>
      </w:pPr>
      <w:r>
        <w:rPr>
          <w:rFonts w:ascii="Consolas" w:hAnsi="Consolas"/>
          <w:sz w:val="18"/>
        </w:rPr>
        <w:t>merge 1:1 id using "extra_vars.dta", keep(match)</w:t>
        <w:br/>
      </w:r>
      <w:r>
        <w:rPr>
          <w:rFonts w:ascii="Consolas" w:hAnsi="Consolas"/>
          <w:sz w:val="18"/>
        </w:rPr>
        <w:t>merge m:1 country using "country_gdp.csv"</w:t>
        <w:br/>
      </w:r>
    </w:p>
    <w:p>
      <w:pPr>
        <w:pStyle w:val="Heading3"/>
      </w:pPr>
      <w:r>
        <w:rPr>
          <w:color w:val="1A365D"/>
        </w:rPr>
        <w:t>fuzzmerge</w:t>
      </w:r>
    </w:p>
    <w:p>
      <w:r>
        <w:rPr>
          <w:b/>
        </w:rPr>
        <w:t xml:space="preserve">Syntax: </w:t>
      </w:r>
      <w:r>
        <w:rPr>
          <w:rFonts w:ascii="Consolas" w:hAnsi="Consolas"/>
          <w:sz w:val="20"/>
        </w:rPr>
        <w:br/>
        <w:t>fuzzmerge varname using "filename" [, threshold(0.8) method(tfidf) generate(newvar)]</w:t>
      </w:r>
    </w:p>
    <w:p>
      <w:r>
        <w:t>Approximate-string merge via polyfuzz. Useful when join keys differ by spelling ("IBM" vs "I.B.M." vs "International Business Machines").</w:t>
      </w:r>
    </w:p>
    <w:p>
      <w:r>
        <w:rPr>
          <w:b/>
        </w:rPr>
        <w:t xml:space="preserve">Options: </w:t>
      </w:r>
    </w:p>
    <w:p>
      <w:pPr>
        <w:ind w:left="432"/>
      </w:pPr>
      <w:r>
        <w:rPr>
          <w:rFonts w:ascii="Consolas" w:hAnsi="Consolas"/>
          <w:b/>
          <w:sz w:val="20"/>
        </w:rPr>
        <w:t>threshold(x)</w:t>
      </w:r>
      <w:r>
        <w:t xml:space="preserve">  — Minimum similarity score in [0, 1] to consider a match (default 0.8).</w:t>
      </w:r>
    </w:p>
    <w:p>
      <w:pPr>
        <w:ind w:left="432"/>
      </w:pPr>
      <w:r>
        <w:rPr>
          <w:rFonts w:ascii="Consolas" w:hAnsi="Consolas"/>
          <w:b/>
          <w:sz w:val="20"/>
        </w:rPr>
        <w:t>method(m)</w:t>
      </w:r>
      <w:r>
        <w:t xml:space="preserve">  — Matching algorithm: tfidf (default), rapidfuzz, editdistance, embeddings.</w:t>
      </w:r>
    </w:p>
    <w:p>
      <w:pPr>
        <w:ind w:left="432"/>
      </w:pPr>
      <w:r>
        <w:rPr>
          <w:rFonts w:ascii="Consolas" w:hAnsi="Consolas"/>
          <w:b/>
          <w:sz w:val="20"/>
        </w:rPr>
        <w:t>generate(v)</w:t>
      </w:r>
      <w:r>
        <w:t xml:space="preserve">  — Variable to store match score (default: _match_score).</w:t>
      </w:r>
    </w:p>
    <w:p>
      <w:r>
        <w:rPr>
          <w:b/>
        </w:rPr>
        <w:t>Example:</w:t>
      </w:r>
    </w:p>
    <w:p>
      <w:pPr>
        <w:spacing w:before="40" w:after="120"/>
        <w:ind w:left="288"/>
        <w:shd w:fill="F5F5F5" w:val="clear"/>
      </w:pPr>
      <w:r>
        <w:rPr>
          <w:rFonts w:ascii="Consolas" w:hAnsi="Consolas"/>
          <w:sz w:val="18"/>
        </w:rPr>
        <w:t>fuzzmerge company_name using "ref_companies.csv", threshold(0.85) method(tfidf)</w:t>
        <w:br/>
      </w:r>
    </w:p>
    <w:p>
      <w:pPr>
        <w:pStyle w:val="Heading3"/>
      </w:pPr>
      <w:r>
        <w:rPr>
          <w:color w:val="1A365D"/>
        </w:rPr>
        <w:t>collapse</w:t>
      </w:r>
    </w:p>
    <w:p>
      <w:r>
        <w:rPr>
          <w:b/>
        </w:rPr>
        <w:t xml:space="preserve">Syntax: </w:t>
      </w:r>
      <w:r>
        <w:rPr>
          <w:rFonts w:ascii="Consolas" w:hAnsi="Consolas"/>
          <w:sz w:val="20"/>
        </w:rPr>
        <w:br/>
        <w:t>collapse (stat) varlist [if] [in] [weight] [, by(groupvars)]</w:t>
      </w:r>
      <w:r>
        <w:rPr>
          <w:rFonts w:ascii="Consolas" w:hAnsi="Consolas"/>
          <w:sz w:val="20"/>
        </w:rPr>
        <w:br/>
        <w:t>collapse (stat1) newvar1=var1 (stat2) newvar2=var2 [weight] [, by(groupvars)]</w:t>
      </w:r>
    </w:p>
    <w:p>
      <w:r>
        <w:t>Aggregate to a summary dataset. Each (stat) clause specifies the function applied to the following variables. Under a weight clause, every aggregator is computed using the weighted formula appropriate to the stat (weighted mean, weighted sum, weighted SD, weighted percentiles, etc.).</w:t>
      </w:r>
    </w:p>
    <w:p>
      <w:r>
        <w:rPr>
          <w:b/>
        </w:rPr>
        <w:t xml:space="preserve">Options: </w:t>
      </w:r>
    </w:p>
    <w:p>
      <w:pPr>
        <w:ind w:left="432"/>
      </w:pPr>
      <w:r>
        <w:rPr>
          <w:rFonts w:ascii="Consolas" w:hAnsi="Consolas"/>
          <w:b/>
          <w:sz w:val="20"/>
        </w:rPr>
        <w:t>by(varlist)</w:t>
      </w:r>
      <w:r>
        <w:t xml:space="preserve">  — Compute within groups defined by varlist instead of over the whole dataset.</w:t>
      </w:r>
    </w:p>
    <w:p>
      <w:r>
        <w:rPr>
          <w:b/>
        </w:rPr>
        <w:t>Example:</w:t>
      </w:r>
    </w:p>
    <w:p>
      <w:pPr>
        <w:spacing w:before="40" w:after="120"/>
        <w:ind w:left="288"/>
        <w:shd w:fill="F5F5F5" w:val="clear"/>
      </w:pPr>
      <w:r>
        <w:rPr>
          <w:rFonts w:ascii="Consolas" w:hAnsi="Consolas"/>
          <w:sz w:val="18"/>
        </w:rPr>
        <w:t>collapse (mean) income age, by(country year)</w:t>
        <w:br/>
      </w:r>
      <w:r>
        <w:rPr>
          <w:rFonts w:ascii="Consolas" w:hAnsi="Consolas"/>
          <w:sz w:val="18"/>
        </w:rPr>
        <w:t>collapse (mean) avg_inc=income (sum) total_pop=population (sd) sd_inc=income, by(region)</w:t>
        <w:br/>
      </w:r>
      <w:r>
        <w:rPr>
          <w:rFonts w:ascii="Consolas" w:hAnsi="Consolas"/>
          <w:sz w:val="18"/>
        </w:rPr>
        <w:t>collapse (mean) wage [fweight=pop], by(industry)        // weighted</w:t>
        <w:br/>
      </w:r>
    </w:p>
    <w:p>
      <w:r>
        <w:rPr>
          <w:b/>
          <w:i/>
        </w:rPr>
        <w:t xml:space="preserve">Notes: </w:t>
      </w:r>
      <w:r>
        <w:rPr>
          <w:i/>
        </w:rPr>
        <w:t>Available stats: mean, median, sum, count, min, max, sd, first, last, p1, p5, p10, p25, p50, p75, p90, p95, p99.</w:t>
      </w:r>
    </w:p>
    <w:p>
      <w:pPr>
        <w:pStyle w:val="Heading3"/>
      </w:pPr>
      <w:r>
        <w:rPr>
          <w:color w:val="1A365D"/>
        </w:rPr>
        <w:t>fillin</w:t>
      </w:r>
    </w:p>
    <w:p>
      <w:r>
        <w:rPr>
          <w:b/>
        </w:rPr>
        <w:t xml:space="preserve">Syntax: </w:t>
      </w:r>
      <w:r>
        <w:rPr>
          <w:rFonts w:ascii="Consolas" w:hAnsi="Consolas"/>
          <w:sz w:val="20"/>
        </w:rPr>
        <w:br/>
        <w:t>fillin varlist</w:t>
      </w:r>
    </w:p>
    <w:p>
      <w:r>
        <w:t>Fill in all combinations of varlist — if some (year, state) pairs are missing from a panel, fillin adds the missing rows (with NaN elsewhere) and creates _fillin = 1 to flag them.</w:t>
      </w:r>
    </w:p>
    <w:p>
      <w:r>
        <w:rPr>
          <w:b/>
        </w:rPr>
        <w:t>Example:</w:t>
      </w:r>
    </w:p>
    <w:p>
      <w:pPr>
        <w:spacing w:before="40" w:after="120"/>
        <w:ind w:left="288"/>
        <w:shd w:fill="F5F5F5" w:val="clear"/>
      </w:pPr>
      <w:r>
        <w:rPr>
          <w:rFonts w:ascii="Consolas" w:hAnsi="Consolas"/>
          <w:sz w:val="18"/>
        </w:rPr>
        <w:t>fillin id year</w:t>
        <w:br/>
      </w:r>
    </w:p>
    <w:p>
      <w:pPr>
        <w:pStyle w:val="Heading3"/>
      </w:pPr>
      <w:r>
        <w:rPr>
          <w:color w:val="1A365D"/>
        </w:rPr>
        <w:t>cross</w:t>
      </w:r>
    </w:p>
    <w:p>
      <w:r>
        <w:rPr>
          <w:b/>
        </w:rPr>
        <w:t xml:space="preserve">Syntax: </w:t>
      </w:r>
      <w:r>
        <w:rPr>
          <w:rFonts w:ascii="Consolas" w:hAnsi="Consolas"/>
          <w:sz w:val="20"/>
        </w:rPr>
        <w:br/>
        <w:t>cross using "filename"</w:t>
      </w:r>
    </w:p>
    <w:p>
      <w:r>
        <w:t>Cartesian product of the current dataset and a using dataset. Every row of master is paired with every row of using.</w:t>
      </w:r>
    </w:p>
    <w:p>
      <w:r>
        <w:rPr>
          <w:b/>
        </w:rPr>
        <w:t>Example:</w:t>
      </w:r>
    </w:p>
    <w:p>
      <w:pPr>
        <w:spacing w:before="40" w:after="120"/>
        <w:ind w:left="288"/>
        <w:shd w:fill="F5F5F5" w:val="clear"/>
      </w:pPr>
      <w:r>
        <w:rPr>
          <w:rFonts w:ascii="Consolas" w:hAnsi="Consolas"/>
          <w:sz w:val="18"/>
        </w:rPr>
        <w:t>cross using "quarters.csv"</w:t>
        <w:br/>
      </w:r>
    </w:p>
    <w:p>
      <w:pPr>
        <w:pStyle w:val="Heading3"/>
      </w:pPr>
      <w:r>
        <w:rPr>
          <w:color w:val="1A365D"/>
        </w:rPr>
        <w:t>sample</w:t>
      </w:r>
    </w:p>
    <w:p>
      <w:r>
        <w:rPr>
          <w:b/>
        </w:rPr>
        <w:t xml:space="preserve">Syntax: </w:t>
      </w:r>
      <w:r>
        <w:rPr>
          <w:rFonts w:ascii="Consolas" w:hAnsi="Consolas"/>
          <w:sz w:val="20"/>
        </w:rPr>
        <w:br/>
        <w:t>sample N [, count]</w:t>
      </w:r>
    </w:p>
    <w:p>
      <w:r>
        <w:t>Keep a random sample. N is a percentage (0-100) by default, or an exact count with the `count` option.</w:t>
      </w:r>
    </w:p>
    <w:p>
      <w:r>
        <w:rPr>
          <w:b/>
        </w:rPr>
        <w:t xml:space="preserve">Options: </w:t>
      </w:r>
    </w:p>
    <w:p>
      <w:pPr>
        <w:ind w:left="432"/>
      </w:pPr>
      <w:r>
        <w:rPr>
          <w:rFonts w:ascii="Consolas" w:hAnsi="Consolas"/>
          <w:b/>
          <w:sz w:val="20"/>
        </w:rPr>
        <w:t>count</w:t>
      </w:r>
      <w:r>
        <w:t xml:space="preserve">  — Interpret N as an absolute row count.</w:t>
      </w:r>
    </w:p>
    <w:p>
      <w:r>
        <w:rPr>
          <w:b/>
        </w:rPr>
        <w:t>Example:</w:t>
      </w:r>
    </w:p>
    <w:p>
      <w:pPr>
        <w:spacing w:before="40" w:after="120"/>
        <w:ind w:left="288"/>
        <w:shd w:fill="F5F5F5" w:val="clear"/>
      </w:pPr>
      <w:r>
        <w:rPr>
          <w:rFonts w:ascii="Consolas" w:hAnsi="Consolas"/>
          <w:sz w:val="18"/>
        </w:rPr>
        <w:t>sample 10</w:t>
        <w:br/>
      </w:r>
      <w:r>
        <w:rPr>
          <w:rFonts w:ascii="Consolas" w:hAnsi="Consolas"/>
          <w:sz w:val="18"/>
        </w:rPr>
        <w:t>sample 500, count</w:t>
        <w:br/>
      </w:r>
    </w:p>
    <w:p>
      <w:pPr>
        <w:pStyle w:val="Heading2"/>
      </w:pPr>
      <w:r>
        <w:rPr>
          <w:color w:val="1A365D"/>
        </w:rPr>
        <w:t>16. Estimation</w:t>
      </w:r>
    </w:p>
    <w:p>
      <w:r>
        <w:t>Every estimation command in Rln accepts an `if` condition, an `in` row range, and an optional weight clause. Coefficient and variance vectors are stashed in e() for use by predict, test, lincom, margins, and coefplot.</w:t>
      </w:r>
    </w:p>
    <w:p>
      <w:pPr>
        <w:pStyle w:val="Heading3"/>
      </w:pPr>
      <w:r>
        <w:rPr>
          <w:color w:val="1A365D"/>
        </w:rPr>
        <w:t>16.1 Weight clauses</w:t>
      </w:r>
    </w:p>
    <w:p>
      <w:r>
        <w:t>Every command in this section accepts a weight clause in square brackets, anywhere in the command line. The clause has four interchangeable forms by weight type:</w:t>
      </w:r>
    </w:p>
    <w:tbl>
      <w:tblPr>
        <w:tblStyle w:val="LightGrid-Accent1"/>
        <w:tblW w:type="auto" w:w="0"/>
        <w:tblLayout w:type="fixed"/>
        <w:tblLook w:firstColumn="1" w:firstRow="1" w:lastColumn="0" w:lastRow="0" w:noHBand="0" w:noVBand="1" w:val="04A0"/>
      </w:tblPr>
      <w:tblGrid>
        <w:gridCol w:w="4680"/>
        <w:gridCol w:w="4680"/>
      </w:tblGrid>
      <w:tr>
        <w:tc>
          <w:tcPr>
            <w:tcW w:type="dxa" w:w="2448"/>
            <w:shd w:fill="1A365D" w:val="clear"/>
          </w:tcPr>
          <w:p>
            <w:r>
              <w:rPr>
                <w:b/>
                <w:color w:val="FFFFFF"/>
                <w:sz w:val="20"/>
              </w:rPr>
              <w:t>Form</w:t>
            </w:r>
          </w:p>
        </w:tc>
        <w:tc>
          <w:tcPr>
            <w:tcW w:type="dxa" w:w="7200"/>
            <w:shd w:fill="1A365D" w:val="clear"/>
          </w:tcPr>
          <w:p>
            <w:r>
              <w:rPr>
                <w:b/>
                <w:color w:val="FFFFFF"/>
                <w:sz w:val="20"/>
              </w:rPr>
              <w:t>Meaning</w:t>
            </w:r>
          </w:p>
        </w:tc>
      </w:tr>
      <w:tr>
        <w:tc>
          <w:tcPr>
            <w:tcW w:type="dxa" w:w="2448"/>
          </w:tcPr>
          <w:p>
            <w:r>
              <w:rPr>
                <w:sz w:val="20"/>
              </w:rPr>
              <w:t>[fweight=expr]</w:t>
            </w:r>
          </w:p>
        </w:tc>
        <w:tc>
          <w:tcPr>
            <w:tcW w:type="dxa" w:w="7200"/>
          </w:tcPr>
          <w:p>
            <w:r>
              <w:rPr>
                <w:sz w:val="20"/>
              </w:rPr>
              <w:t>Frequency weights (integer): the row represents N observations.</w:t>
            </w:r>
          </w:p>
        </w:tc>
      </w:tr>
      <w:tr>
        <w:tc>
          <w:tcPr>
            <w:tcW w:type="dxa" w:w="2448"/>
          </w:tcPr>
          <w:p>
            <w:r>
              <w:rPr>
                <w:sz w:val="20"/>
              </w:rPr>
              <w:t>[aweight=expr]</w:t>
            </w:r>
          </w:p>
        </w:tc>
        <w:tc>
          <w:tcPr>
            <w:tcW w:type="dxa" w:w="7200"/>
          </w:tcPr>
          <w:p>
            <w:r>
              <w:rPr>
                <w:sz w:val="20"/>
              </w:rPr>
              <w:t>Analytic (inverse-variance) weights.</w:t>
            </w:r>
          </w:p>
        </w:tc>
      </w:tr>
      <w:tr>
        <w:tc>
          <w:tcPr>
            <w:tcW w:type="dxa" w:w="2448"/>
          </w:tcPr>
          <w:p>
            <w:r>
              <w:rPr>
                <w:sz w:val="20"/>
              </w:rPr>
              <w:t>[pweight=expr]</w:t>
            </w:r>
          </w:p>
        </w:tc>
        <w:tc>
          <w:tcPr>
            <w:tcW w:type="dxa" w:w="7200"/>
          </w:tcPr>
          <w:p>
            <w:r>
              <w:rPr>
                <w:sz w:val="20"/>
              </w:rPr>
              <w:t>Sampling (probability) weights. Forces robust standard errors automatically.</w:t>
            </w:r>
          </w:p>
        </w:tc>
      </w:tr>
      <w:tr>
        <w:tc>
          <w:tcPr>
            <w:tcW w:type="dxa" w:w="2448"/>
          </w:tcPr>
          <w:p>
            <w:r>
              <w:rPr>
                <w:sz w:val="20"/>
              </w:rPr>
              <w:t>[iweight=expr]</w:t>
            </w:r>
          </w:p>
        </w:tc>
        <w:tc>
          <w:tcPr>
            <w:tcW w:type="dxa" w:w="7200"/>
          </w:tcPr>
          <w:p>
            <w:r>
              <w:rPr>
                <w:sz w:val="20"/>
              </w:rPr>
              <w:t>Generic importance weights, no statistical semantics.</w:t>
            </w:r>
          </w:p>
        </w:tc>
      </w:tr>
    </w:tbl>
    <w:p>
      <w:r>
        <w:t>The right-hand side of a weight clause is a full expression — not just a variable name. Any function available to gen/replace works inside the clause, including round() to convert fractional weights to integers required by fweight:</w:t>
      </w:r>
    </w:p>
    <w:p>
      <w:pPr>
        <w:spacing w:before="40" w:after="120"/>
        <w:ind w:left="288"/>
        <w:shd w:fill="F5F5F5" w:val="clear"/>
      </w:pPr>
      <w:r>
        <w:rPr>
          <w:rFonts w:ascii="Consolas" w:hAnsi="Consolas"/>
          <w:sz w:val="18"/>
        </w:rPr>
        <w:t>summarize wage [fweight=pop]</w:t>
        <w:br/>
      </w:r>
      <w:r>
        <w:rPr>
          <w:rFonts w:ascii="Consolas" w:hAnsi="Consolas"/>
          <w:sz w:val="18"/>
        </w:rPr>
        <w:t>summarize wage [fweight=round(pop_frac)]    // round() inside the clause</w:t>
        <w:br/>
      </w:r>
      <w:r>
        <w:rPr>
          <w:rFonts w:ascii="Consolas" w:hAnsi="Consolas"/>
          <w:sz w:val="18"/>
        </w:rPr>
        <w:t>regress y x [aweight=w1 + w2]               // arithmetic</w:t>
        <w:br/>
      </w:r>
      <w:r>
        <w:rPr>
          <w:rFonts w:ascii="Consolas" w:hAnsi="Consolas"/>
          <w:sz w:val="18"/>
        </w:rPr>
        <w:t>tabulate region gender [pweight=sqrt(survey_wt)]</w:t>
        <w:br/>
      </w:r>
    </w:p>
    <w:p>
      <w:r>
        <w:t>Under weights, summarize reports Sum(W) instead of Obs, tabulate cells become sums of weights, tabstat percentiles use weighted quantiles, collapse aggregators are weighted, and regression commands route through WLS (for OLS) or statsmodels' freq_weights kwarg (for GLMs). The coefficient point estimates from regress y x [fweight=w] match row-duplicated OLS to floating-point precision — this is verified by the test suite.</w:t>
      </w:r>
    </w:p>
    <w:p>
      <w:pPr>
        <w:pStyle w:val="Heading3"/>
      </w:pPr>
      <w:r>
        <w:rPr>
          <w:color w:val="1A365D"/>
        </w:rPr>
        <w:t>16.2 Linear regression</w:t>
      </w:r>
    </w:p>
    <w:p>
      <w:pPr>
        <w:pStyle w:val="Heading3"/>
      </w:pPr>
      <w:r>
        <w:rPr>
          <w:color w:val="1A365D"/>
        </w:rPr>
        <w:t>regress  (alias: reg)</w:t>
      </w:r>
    </w:p>
    <w:p>
      <w:r>
        <w:rPr>
          <w:b/>
        </w:rPr>
        <w:t xml:space="preserve">Syntax: </w:t>
      </w:r>
      <w:r>
        <w:rPr>
          <w:rFonts w:ascii="Consolas" w:hAnsi="Consolas"/>
          <w:sz w:val="20"/>
        </w:rPr>
        <w:br/>
        <w:t>regress depvar indepvars [if] [in] [weight] [, robust cluster(var) noconstant]</w:t>
      </w:r>
    </w:p>
    <w:p>
      <w:r>
        <w:t>Ordinary least-squares regression. Prefix variables with `i.` to create dummy-variable sets for categorical inputs. Results stored in e() registers: e(b), e(V), e(N), e(r2), e(rmse), e(F).</w:t>
      </w:r>
    </w:p>
    <w:p>
      <w:r>
        <w:rPr>
          <w:b/>
        </w:rPr>
        <w:t xml:space="preserve">Options: </w:t>
      </w:r>
    </w:p>
    <w:p>
      <w:pPr>
        <w:ind w:left="432"/>
      </w:pPr>
      <w:r>
        <w:rPr>
          <w:rFonts w:ascii="Consolas" w:hAnsi="Consolas"/>
          <w:b/>
          <w:sz w:val="20"/>
        </w:rPr>
        <w:t>robust</w:t>
      </w:r>
      <w:r>
        <w:t xml:space="preserve">  — HC1 (heteroskedasticity-robust) standard errors.</w:t>
      </w:r>
    </w:p>
    <w:p>
      <w:pPr>
        <w:ind w:left="432"/>
      </w:pPr>
      <w:r>
        <w:rPr>
          <w:rFonts w:ascii="Consolas" w:hAnsi="Consolas"/>
          <w:b/>
          <w:sz w:val="20"/>
        </w:rPr>
        <w:t>cluster(v)</w:t>
      </w:r>
      <w:r>
        <w:t xml:space="preserve">  — Cluster-robust standard errors on the given variable.</w:t>
      </w:r>
    </w:p>
    <w:p>
      <w:pPr>
        <w:ind w:left="432"/>
      </w:pPr>
      <w:r>
        <w:rPr>
          <w:rFonts w:ascii="Consolas" w:hAnsi="Consolas"/>
          <w:b/>
          <w:sz w:val="20"/>
        </w:rPr>
        <w:t>noconstant</w:t>
      </w:r>
      <w:r>
        <w:t xml:space="preserve">  — Omit the intercept.</w:t>
      </w:r>
    </w:p>
    <w:p>
      <w:r>
        <w:rPr>
          <w:b/>
        </w:rPr>
        <w:t>Example:</w:t>
      </w:r>
    </w:p>
    <w:p>
      <w:pPr>
        <w:spacing w:before="40" w:after="120"/>
        <w:ind w:left="288"/>
        <w:shd w:fill="F5F5F5" w:val="clear"/>
      </w:pPr>
      <w:r>
        <w:rPr>
          <w:rFonts w:ascii="Consolas" w:hAnsi="Consolas"/>
          <w:sz w:val="18"/>
        </w:rPr>
        <w:t>reg log_wage education experience i.industry, robust</w:t>
        <w:br/>
      </w:r>
      <w:r>
        <w:rPr>
          <w:rFonts w:ascii="Consolas" w:hAnsi="Consolas"/>
          <w:sz w:val="18"/>
        </w:rPr>
        <w:t>reg income education, cluster(state)</w:t>
        <w:br/>
      </w:r>
      <w:r>
        <w:rPr>
          <w:rFonts w:ascii="Consolas" w:hAnsi="Consolas"/>
          <w:sz w:val="18"/>
        </w:rPr>
        <w:t>reg wage educ exper [pweight=surveyweight]</w:t>
        <w:br/>
      </w:r>
    </w:p>
    <w:p>
      <w:pPr>
        <w:pStyle w:val="Heading3"/>
      </w:pPr>
      <w:r>
        <w:rPr>
          <w:color w:val="1A365D"/>
        </w:rPr>
        <w:t>ivregress</w:t>
      </w:r>
    </w:p>
    <w:p>
      <w:r>
        <w:rPr>
          <w:b/>
        </w:rPr>
        <w:t xml:space="preserve">Syntax: </w:t>
      </w:r>
      <w:r>
        <w:rPr>
          <w:rFonts w:ascii="Consolas" w:hAnsi="Consolas"/>
          <w:sz w:val="20"/>
        </w:rPr>
        <w:br/>
        <w:t>ivregress 2sls depvar exogvars (endog = instruments) [if] [in] [weight] [, robust]</w:t>
      </w:r>
    </w:p>
    <w:p>
      <w:r>
        <w:t>Two-stage least-squares instrumental-variable regression. The endogenous variable and its instruments are written in parentheses; exogenous controls go before the parentheses.</w:t>
      </w:r>
    </w:p>
    <w:p>
      <w:r>
        <w:rPr>
          <w:b/>
        </w:rPr>
        <w:t xml:space="preserve">Options: </w:t>
      </w:r>
    </w:p>
    <w:p>
      <w:pPr>
        <w:ind w:left="432"/>
      </w:pPr>
      <w:r>
        <w:rPr>
          <w:rFonts w:ascii="Consolas" w:hAnsi="Consolas"/>
          <w:b/>
          <w:sz w:val="20"/>
        </w:rPr>
        <w:t>robust</w:t>
      </w:r>
      <w:r>
        <w:t xml:space="preserve">  — HC1 standard errors.</w:t>
      </w:r>
    </w:p>
    <w:p>
      <w:pPr>
        <w:ind w:left="432"/>
      </w:pPr>
      <w:r>
        <w:rPr>
          <w:rFonts w:ascii="Consolas" w:hAnsi="Consolas"/>
          <w:b/>
          <w:sz w:val="20"/>
        </w:rPr>
        <w:t>cluster(v)</w:t>
      </w:r>
      <w:r>
        <w:t xml:space="preserve">  — Cluster-robust standard errors.</w:t>
      </w:r>
    </w:p>
    <w:p>
      <w:r>
        <w:rPr>
          <w:b/>
        </w:rPr>
        <w:t>Example:</w:t>
      </w:r>
    </w:p>
    <w:p>
      <w:pPr>
        <w:spacing w:before="40" w:after="120"/>
        <w:ind w:left="288"/>
        <w:shd w:fill="F5F5F5" w:val="clear"/>
      </w:pPr>
      <w:r>
        <w:rPr>
          <w:rFonts w:ascii="Consolas" w:hAnsi="Consolas"/>
          <w:sz w:val="18"/>
        </w:rPr>
        <w:t>ivregress 2sls log_wage age (educ = mom_educ dad_educ), robust</w:t>
        <w:br/>
      </w:r>
    </w:p>
    <w:p>
      <w:pPr>
        <w:pStyle w:val="Heading3"/>
      </w:pPr>
      <w:r>
        <w:rPr>
          <w:color w:val="1A365D"/>
        </w:rPr>
        <w:t>predict</w:t>
      </w:r>
    </w:p>
    <w:p>
      <w:r>
        <w:rPr>
          <w:b/>
        </w:rPr>
        <w:t xml:space="preserve">Syntax: </w:t>
      </w:r>
      <w:r>
        <w:rPr>
          <w:rFonts w:ascii="Consolas" w:hAnsi="Consolas"/>
          <w:sz w:val="20"/>
        </w:rPr>
        <w:br/>
        <w:t>predict newvar [, xb residuals]</w:t>
      </w:r>
    </w:p>
    <w:p>
      <w:r>
        <w:t>After an estimation command, write fitted values or residuals to a new column.</w:t>
      </w:r>
    </w:p>
    <w:p>
      <w:r>
        <w:rPr>
          <w:b/>
        </w:rPr>
        <w:t xml:space="preserve">Options: </w:t>
      </w:r>
    </w:p>
    <w:p>
      <w:pPr>
        <w:ind w:left="432"/>
      </w:pPr>
      <w:r>
        <w:rPr>
          <w:rFonts w:ascii="Consolas" w:hAnsi="Consolas"/>
          <w:b/>
          <w:sz w:val="20"/>
        </w:rPr>
        <w:t>xb</w:t>
      </w:r>
      <w:r>
        <w:t xml:space="preserve">  — Linear prediction (default).</w:t>
      </w:r>
    </w:p>
    <w:p>
      <w:pPr>
        <w:ind w:left="432"/>
      </w:pPr>
      <w:r>
        <w:rPr>
          <w:rFonts w:ascii="Consolas" w:hAnsi="Consolas"/>
          <w:b/>
          <w:sz w:val="20"/>
        </w:rPr>
        <w:t>residuals</w:t>
      </w:r>
      <w:r>
        <w:t xml:space="preserve">  — Residuals (observed minus fitted).</w:t>
      </w:r>
    </w:p>
    <w:p>
      <w:r>
        <w:rPr>
          <w:b/>
        </w:rPr>
        <w:t>Example:</w:t>
      </w:r>
    </w:p>
    <w:p>
      <w:pPr>
        <w:spacing w:before="40" w:after="120"/>
        <w:ind w:left="288"/>
        <w:shd w:fill="F5F5F5" w:val="clear"/>
      </w:pPr>
      <w:r>
        <w:rPr>
          <w:rFonts w:ascii="Consolas" w:hAnsi="Consolas"/>
          <w:sz w:val="18"/>
        </w:rPr>
        <w:t>reg income education</w:t>
        <w:br/>
      </w:r>
      <w:r>
        <w:rPr>
          <w:rFonts w:ascii="Consolas" w:hAnsi="Consolas"/>
          <w:sz w:val="18"/>
        </w:rPr>
        <w:t>predict yhat</w:t>
        <w:br/>
      </w:r>
      <w:r>
        <w:rPr>
          <w:rFonts w:ascii="Consolas" w:hAnsi="Consolas"/>
          <w:sz w:val="18"/>
        </w:rPr>
        <w:t>predict r, residuals</w:t>
        <w:br/>
      </w:r>
    </w:p>
    <w:p>
      <w:pPr>
        <w:pStyle w:val="Heading3"/>
      </w:pPr>
      <w:r>
        <w:rPr>
          <w:color w:val="1A365D"/>
        </w:rPr>
        <w:t>test</w:t>
      </w:r>
    </w:p>
    <w:p>
      <w:r>
        <w:rPr>
          <w:b/>
        </w:rPr>
        <w:t xml:space="preserve">Syntax: </w:t>
      </w:r>
      <w:r>
        <w:rPr>
          <w:rFonts w:ascii="Consolas" w:hAnsi="Consolas"/>
          <w:sz w:val="20"/>
        </w:rPr>
        <w:br/>
        <w:t>test var1 [var2 ...]</w:t>
      </w:r>
      <w:r>
        <w:rPr>
          <w:rFonts w:ascii="Consolas" w:hAnsi="Consolas"/>
          <w:sz w:val="20"/>
        </w:rPr>
        <w:br/>
        <w:t>test var1 = 0</w:t>
      </w:r>
      <w:r>
        <w:rPr>
          <w:rFonts w:ascii="Consolas" w:hAnsi="Consolas"/>
          <w:sz w:val="20"/>
        </w:rPr>
        <w:br/>
        <w:t>test var1 = var2</w:t>
      </w:r>
    </w:p>
    <w:p>
      <w:r>
        <w:t>Wald test of linear hypotheses after an estimation command. Reports F (or chi-squared) and p-value.</w:t>
      </w:r>
    </w:p>
    <w:p>
      <w:r>
        <w:rPr>
          <w:b/>
        </w:rPr>
        <w:t>Example:</w:t>
      </w:r>
    </w:p>
    <w:p>
      <w:pPr>
        <w:spacing w:before="40" w:after="120"/>
        <w:ind w:left="288"/>
        <w:shd w:fill="F5F5F5" w:val="clear"/>
      </w:pPr>
      <w:r>
        <w:rPr>
          <w:rFonts w:ascii="Consolas" w:hAnsi="Consolas"/>
          <w:sz w:val="18"/>
        </w:rPr>
        <w:t>test education = experience</w:t>
        <w:br/>
      </w:r>
      <w:r>
        <w:rPr>
          <w:rFonts w:ascii="Consolas" w:hAnsi="Consolas"/>
          <w:sz w:val="18"/>
        </w:rPr>
        <w:t>test i.industry</w:t>
        <w:br/>
      </w:r>
    </w:p>
    <w:p>
      <w:pPr>
        <w:pStyle w:val="Heading3"/>
      </w:pPr>
      <w:r>
        <w:rPr>
          <w:color w:val="1A365D"/>
        </w:rPr>
        <w:t>lincom</w:t>
      </w:r>
    </w:p>
    <w:p>
      <w:r>
        <w:rPr>
          <w:b/>
        </w:rPr>
        <w:t xml:space="preserve">Syntax: </w:t>
      </w:r>
      <w:r>
        <w:rPr>
          <w:rFonts w:ascii="Consolas" w:hAnsi="Consolas"/>
          <w:sz w:val="20"/>
        </w:rPr>
        <w:br/>
        <w:t>lincom expression</w:t>
      </w:r>
    </w:p>
    <w:p>
      <w:r>
        <w:t>Linear combination of estimated coefficients with standard error and confidence interval. Operates on the most recent estimation.</w:t>
      </w:r>
    </w:p>
    <w:p>
      <w:r>
        <w:rPr>
          <w:b/>
        </w:rPr>
        <w:t>Example:</w:t>
      </w:r>
    </w:p>
    <w:p>
      <w:pPr>
        <w:spacing w:before="40" w:after="120"/>
        <w:ind w:left="288"/>
        <w:shd w:fill="F5F5F5" w:val="clear"/>
      </w:pPr>
      <w:r>
        <w:rPr>
          <w:rFonts w:ascii="Consolas" w:hAnsi="Consolas"/>
          <w:sz w:val="18"/>
        </w:rPr>
        <w:t>reg log_wage educ exper</w:t>
        <w:br/>
      </w:r>
      <w:r>
        <w:rPr>
          <w:rFonts w:ascii="Consolas" w:hAnsi="Consolas"/>
          <w:sz w:val="18"/>
        </w:rPr>
        <w:t>lincom educ + 2*exper</w:t>
        <w:br/>
      </w:r>
      <w:r>
        <w:rPr>
          <w:rFonts w:ascii="Consolas" w:hAnsi="Consolas"/>
          <w:sz w:val="18"/>
        </w:rPr>
        <w:t>lincom educ - exper</w:t>
        <w:br/>
      </w:r>
    </w:p>
    <w:p>
      <w:pPr>
        <w:pStyle w:val="Heading3"/>
      </w:pPr>
      <w:r>
        <w:rPr>
          <w:color w:val="1A365D"/>
        </w:rPr>
        <w:t>margins</w:t>
      </w:r>
    </w:p>
    <w:p>
      <w:r>
        <w:rPr>
          <w:b/>
        </w:rPr>
        <w:t xml:space="preserve">Syntax: </w:t>
      </w:r>
      <w:r>
        <w:rPr>
          <w:rFonts w:ascii="Consolas" w:hAnsi="Consolas"/>
          <w:sz w:val="20"/>
        </w:rPr>
        <w:br/>
        <w:t>margins [, dydx(*) dydx(varlist) at(var=val) atmeans]</w:t>
      </w:r>
    </w:p>
    <w:p>
      <w:r>
        <w:t>Marginal effects or predictive margins after an estimation. With dydx, reports partial derivatives; with at(), reports predictions at user-specified covariate values.</w:t>
      </w:r>
    </w:p>
    <w:p>
      <w:r>
        <w:rPr>
          <w:b/>
        </w:rPr>
        <w:t xml:space="preserve">Options: </w:t>
      </w:r>
    </w:p>
    <w:p>
      <w:pPr>
        <w:ind w:left="432"/>
      </w:pPr>
      <w:r>
        <w:rPr>
          <w:rFonts w:ascii="Consolas" w:hAnsi="Consolas"/>
          <w:b/>
          <w:sz w:val="20"/>
        </w:rPr>
        <w:t>dydx(*)</w:t>
      </w:r>
      <w:r>
        <w:t xml:space="preserve">  — Average marginal effects of every regressor.</w:t>
      </w:r>
    </w:p>
    <w:p>
      <w:pPr>
        <w:ind w:left="432"/>
      </w:pPr>
      <w:r>
        <w:rPr>
          <w:rFonts w:ascii="Consolas" w:hAnsi="Consolas"/>
          <w:b/>
          <w:sz w:val="20"/>
        </w:rPr>
        <w:t>dydx(varlist)</w:t>
      </w:r>
      <w:r>
        <w:t xml:space="preserve">  — Marginal effects of the listed regressors only.</w:t>
      </w:r>
    </w:p>
    <w:p>
      <w:pPr>
        <w:ind w:left="432"/>
      </w:pPr>
      <w:r>
        <w:rPr>
          <w:rFonts w:ascii="Consolas" w:hAnsi="Consolas"/>
          <w:b/>
          <w:sz w:val="20"/>
        </w:rPr>
        <w:t>at(var=val)</w:t>
      </w:r>
      <w:r>
        <w:t xml:space="preserve">  — Predict at this value of var (others at sample mean).</w:t>
      </w:r>
    </w:p>
    <w:p>
      <w:pPr>
        <w:ind w:left="432"/>
      </w:pPr>
      <w:r>
        <w:rPr>
          <w:rFonts w:ascii="Consolas" w:hAnsi="Consolas"/>
          <w:b/>
          <w:sz w:val="20"/>
        </w:rPr>
        <w:t>atmeans</w:t>
      </w:r>
      <w:r>
        <w:t xml:space="preserve">  — Predict at sample means.</w:t>
      </w:r>
    </w:p>
    <w:p>
      <w:r>
        <w:rPr>
          <w:b/>
        </w:rPr>
        <w:t>Example:</w:t>
      </w:r>
    </w:p>
    <w:p>
      <w:pPr>
        <w:spacing w:before="40" w:after="120"/>
        <w:ind w:left="288"/>
        <w:shd w:fill="F5F5F5" w:val="clear"/>
      </w:pPr>
      <w:r>
        <w:rPr>
          <w:rFonts w:ascii="Consolas" w:hAnsi="Consolas"/>
          <w:sz w:val="18"/>
        </w:rPr>
        <w:t>logit employed age educ i.region</w:t>
        <w:br/>
      </w:r>
      <w:r>
        <w:rPr>
          <w:rFonts w:ascii="Consolas" w:hAnsi="Consolas"/>
          <w:sz w:val="18"/>
        </w:rPr>
        <w:t>margins, dydx(*)</w:t>
        <w:br/>
      </w:r>
      <w:r>
        <w:rPr>
          <w:rFonts w:ascii="Consolas" w:hAnsi="Consolas"/>
          <w:sz w:val="18"/>
        </w:rPr>
        <w:t>margins, at(educ=16) atmeans</w:t>
        <w:br/>
      </w:r>
    </w:p>
    <w:p>
      <w:pPr>
        <w:pStyle w:val="Heading3"/>
      </w:pPr>
      <w:r>
        <w:rPr>
          <w:color w:val="1A365D"/>
        </w:rPr>
        <w:t>16.3 Generalized linear models</w:t>
      </w:r>
    </w:p>
    <w:p>
      <w:pPr>
        <w:pStyle w:val="Heading3"/>
      </w:pPr>
      <w:r>
        <w:rPr>
          <w:color w:val="1A365D"/>
        </w:rPr>
        <w:t>logit</w:t>
      </w:r>
    </w:p>
    <w:p>
      <w:r>
        <w:rPr>
          <w:b/>
        </w:rPr>
        <w:t xml:space="preserve">Syntax: </w:t>
      </w:r>
      <w:r>
        <w:rPr>
          <w:rFonts w:ascii="Consolas" w:hAnsi="Consolas"/>
          <w:sz w:val="20"/>
        </w:rPr>
        <w:br/>
        <w:t>logit depvar indepvars [if] [in] [weight] [, robust cluster(var) or noconstant]</w:t>
      </w:r>
    </w:p>
    <w:p>
      <w:r>
        <w:t>Binary logistic regression. The outcome must be 0/1.</w:t>
      </w:r>
    </w:p>
    <w:p>
      <w:r>
        <w:rPr>
          <w:b/>
        </w:rPr>
        <w:t xml:space="preserve">Options: </w:t>
      </w:r>
    </w:p>
    <w:p>
      <w:pPr>
        <w:ind w:left="432"/>
      </w:pPr>
      <w:r>
        <w:rPr>
          <w:rFonts w:ascii="Consolas" w:hAnsi="Consolas"/>
          <w:b/>
          <w:sz w:val="20"/>
        </w:rPr>
        <w:t>robust</w:t>
      </w:r>
      <w:r>
        <w:t xml:space="preserve">  — HC1 standard errors.</w:t>
      </w:r>
    </w:p>
    <w:p>
      <w:pPr>
        <w:ind w:left="432"/>
      </w:pPr>
      <w:r>
        <w:rPr>
          <w:rFonts w:ascii="Consolas" w:hAnsi="Consolas"/>
          <w:b/>
          <w:sz w:val="20"/>
        </w:rPr>
        <w:t>cluster(v)</w:t>
      </w:r>
      <w:r>
        <w:t xml:space="preserve">  — Cluster-robust standard errors.</w:t>
      </w:r>
    </w:p>
    <w:p>
      <w:pPr>
        <w:ind w:left="432"/>
      </w:pPr>
      <w:r>
        <w:rPr>
          <w:rFonts w:ascii="Consolas" w:hAnsi="Consolas"/>
          <w:b/>
          <w:sz w:val="20"/>
        </w:rPr>
        <w:t>or</w:t>
      </w:r>
      <w:r>
        <w:t xml:space="preserve">  — Print odds ratios instead of raw coefficients.</w:t>
      </w:r>
    </w:p>
    <w:p>
      <w:pPr>
        <w:ind w:left="432"/>
      </w:pPr>
      <w:r>
        <w:rPr>
          <w:rFonts w:ascii="Consolas" w:hAnsi="Consolas"/>
          <w:b/>
          <w:sz w:val="20"/>
        </w:rPr>
        <w:t>noconstant</w:t>
      </w:r>
      <w:r>
        <w:t xml:space="preserve">  — Omit the intercept.</w:t>
      </w:r>
    </w:p>
    <w:p>
      <w:r>
        <w:rPr>
          <w:b/>
        </w:rPr>
        <w:t>Example:</w:t>
      </w:r>
    </w:p>
    <w:p>
      <w:pPr>
        <w:spacing w:before="40" w:after="120"/>
        <w:ind w:left="288"/>
        <w:shd w:fill="F5F5F5" w:val="clear"/>
      </w:pPr>
      <w:r>
        <w:rPr>
          <w:rFonts w:ascii="Consolas" w:hAnsi="Consolas"/>
          <w:sz w:val="18"/>
        </w:rPr>
        <w:t>logit employed age educ i.region, robust</w:t>
        <w:br/>
      </w:r>
      <w:r>
        <w:rPr>
          <w:rFonts w:ascii="Consolas" w:hAnsi="Consolas"/>
          <w:sz w:val="18"/>
        </w:rPr>
        <w:t>logit passed study_hours [pweight=sw]</w:t>
        <w:br/>
      </w:r>
    </w:p>
    <w:p>
      <w:pPr>
        <w:pStyle w:val="Heading3"/>
      </w:pPr>
      <w:r>
        <w:rPr>
          <w:color w:val="1A365D"/>
        </w:rPr>
        <w:t>probit</w:t>
      </w:r>
    </w:p>
    <w:p>
      <w:r>
        <w:rPr>
          <w:b/>
        </w:rPr>
        <w:t xml:space="preserve">Syntax: </w:t>
      </w:r>
      <w:r>
        <w:rPr>
          <w:rFonts w:ascii="Consolas" w:hAnsi="Consolas"/>
          <w:sz w:val="20"/>
        </w:rPr>
        <w:br/>
        <w:t>probit depvar indepvars [if] [in] [weight] [, robust cluster(var) noconstant]</w:t>
      </w:r>
    </w:p>
    <w:p>
      <w:r>
        <w:t>Binary probit regression. Same setup as logit; outcome must be 0/1.</w:t>
      </w:r>
    </w:p>
    <w:p>
      <w:r>
        <w:rPr>
          <w:b/>
        </w:rPr>
        <w:t>Example:</w:t>
      </w:r>
    </w:p>
    <w:p>
      <w:pPr>
        <w:spacing w:before="40" w:after="120"/>
        <w:ind w:left="288"/>
        <w:shd w:fill="F5F5F5" w:val="clear"/>
      </w:pPr>
      <w:r>
        <w:rPr>
          <w:rFonts w:ascii="Consolas" w:hAnsi="Consolas"/>
          <w:sz w:val="18"/>
        </w:rPr>
        <w:t>probit defaulted age income credit_score, robust</w:t>
        <w:br/>
      </w:r>
    </w:p>
    <w:p>
      <w:pPr>
        <w:pStyle w:val="Heading3"/>
      </w:pPr>
      <w:r>
        <w:rPr>
          <w:color w:val="1A365D"/>
        </w:rPr>
        <w:t>poisson</w:t>
      </w:r>
    </w:p>
    <w:p>
      <w:r>
        <w:rPr>
          <w:b/>
        </w:rPr>
        <w:t xml:space="preserve">Syntax: </w:t>
      </w:r>
      <w:r>
        <w:rPr>
          <w:rFonts w:ascii="Consolas" w:hAnsi="Consolas"/>
          <w:sz w:val="20"/>
        </w:rPr>
        <w:br/>
        <w:t>poisson depvar indepvars [if] [in] [weight] [, robust cluster(var) exposure(var) offset(var) irr]</w:t>
      </w:r>
    </w:p>
    <w:p>
      <w:r>
        <w:t>Poisson regression for count data. Use exposure() for rate regressions where the natural log of the exposure variable enters as an offset. The irr option prints incidence-rate ratios.</w:t>
      </w:r>
    </w:p>
    <w:p>
      <w:r>
        <w:rPr>
          <w:b/>
        </w:rPr>
        <w:t xml:space="preserve">Options: </w:t>
      </w:r>
    </w:p>
    <w:p>
      <w:pPr>
        <w:ind w:left="432"/>
      </w:pPr>
      <w:r>
        <w:rPr>
          <w:rFonts w:ascii="Consolas" w:hAnsi="Consolas"/>
          <w:b/>
          <w:sz w:val="20"/>
        </w:rPr>
        <w:t>robust</w:t>
      </w:r>
      <w:r>
        <w:t xml:space="preserve">  — HC1 standard errors.</w:t>
      </w:r>
    </w:p>
    <w:p>
      <w:pPr>
        <w:ind w:left="432"/>
      </w:pPr>
      <w:r>
        <w:rPr>
          <w:rFonts w:ascii="Consolas" w:hAnsi="Consolas"/>
          <w:b/>
          <w:sz w:val="20"/>
        </w:rPr>
        <w:t>cluster(v)</w:t>
      </w:r>
      <w:r>
        <w:t xml:space="preserve">  — Cluster-robust standard errors.</w:t>
      </w:r>
    </w:p>
    <w:p>
      <w:pPr>
        <w:ind w:left="432"/>
      </w:pPr>
      <w:r>
        <w:rPr>
          <w:rFonts w:ascii="Consolas" w:hAnsi="Consolas"/>
          <w:b/>
          <w:sz w:val="20"/>
        </w:rPr>
        <w:t>exposure(v)</w:t>
      </w:r>
      <w:r>
        <w:t xml:space="preserve">  — Add ln(v) as an offset (rate-of-occurrence model).</w:t>
      </w:r>
    </w:p>
    <w:p>
      <w:pPr>
        <w:ind w:left="432"/>
      </w:pPr>
      <w:r>
        <w:rPr>
          <w:rFonts w:ascii="Consolas" w:hAnsi="Consolas"/>
          <w:b/>
          <w:sz w:val="20"/>
        </w:rPr>
        <w:t>offset(v)</w:t>
      </w:r>
      <w:r>
        <w:t xml:space="preserve">  — Add v directly as an offset (assumed already in log scale).</w:t>
      </w:r>
    </w:p>
    <w:p>
      <w:pPr>
        <w:ind w:left="432"/>
      </w:pPr>
      <w:r>
        <w:rPr>
          <w:rFonts w:ascii="Consolas" w:hAnsi="Consolas"/>
          <w:b/>
          <w:sz w:val="20"/>
        </w:rPr>
        <w:t>irr</w:t>
      </w:r>
      <w:r>
        <w:t xml:space="preserve">  — Print incidence-rate ratios (exp(coef)).</w:t>
      </w:r>
    </w:p>
    <w:p>
      <w:r>
        <w:rPr>
          <w:b/>
        </w:rPr>
        <w:t>Example:</w:t>
      </w:r>
    </w:p>
    <w:p>
      <w:pPr>
        <w:spacing w:before="40" w:after="120"/>
        <w:ind w:left="288"/>
        <w:shd w:fill="F5F5F5" w:val="clear"/>
      </w:pPr>
      <w:r>
        <w:rPr>
          <w:rFonts w:ascii="Consolas" w:hAnsi="Consolas"/>
          <w:sz w:val="18"/>
        </w:rPr>
        <w:t>poisson visits age income, exposure(years) irr</w:t>
        <w:br/>
      </w:r>
      <w:r>
        <w:rPr>
          <w:rFonts w:ascii="Consolas" w:hAnsi="Consolas"/>
          <w:sz w:val="18"/>
        </w:rPr>
        <w:t>poisson crashes speed_limit i.weather [aweight=traffic], cluster(state)</w:t>
        <w:br/>
      </w:r>
    </w:p>
    <w:p>
      <w:pPr>
        <w:pStyle w:val="Heading3"/>
      </w:pPr>
      <w:r>
        <w:rPr>
          <w:color w:val="1A365D"/>
        </w:rPr>
        <w:t>nbreg</w:t>
      </w:r>
    </w:p>
    <w:p>
      <w:r>
        <w:rPr>
          <w:b/>
        </w:rPr>
        <w:t xml:space="preserve">Syntax: </w:t>
      </w:r>
      <w:r>
        <w:rPr>
          <w:rFonts w:ascii="Consolas" w:hAnsi="Consolas"/>
          <w:sz w:val="20"/>
        </w:rPr>
        <w:br/>
        <w:t>nbreg depvar indepvars [if] [in] [weight] [, robust cluster(var) exposure(var) offset(var) irr]</w:t>
      </w:r>
    </w:p>
    <w:p>
      <w:r>
        <w:t>Negative binomial regression for over-dispersed count data. Same options as poisson; nbreg additionally estimates the dispersion parameter alpha.</w:t>
      </w:r>
    </w:p>
    <w:p>
      <w:r>
        <w:rPr>
          <w:b/>
        </w:rPr>
        <w:t>Example:</w:t>
      </w:r>
    </w:p>
    <w:p>
      <w:pPr>
        <w:spacing w:before="40" w:after="120"/>
        <w:ind w:left="288"/>
        <w:shd w:fill="F5F5F5" w:val="clear"/>
      </w:pPr>
      <w:r>
        <w:rPr>
          <w:rFonts w:ascii="Consolas" w:hAnsi="Consolas"/>
          <w:sz w:val="18"/>
        </w:rPr>
        <w:t>nbreg crashes speed_limit i.weather, cluster(state)</w:t>
        <w:br/>
      </w:r>
    </w:p>
    <w:p>
      <w:pPr>
        <w:pStyle w:val="Heading3"/>
      </w:pPr>
      <w:r>
        <w:rPr>
          <w:color w:val="1A365D"/>
        </w:rPr>
        <w:t>tobit</w:t>
      </w:r>
    </w:p>
    <w:p>
      <w:r>
        <w:rPr>
          <w:b/>
        </w:rPr>
        <w:t xml:space="preserve">Syntax: </w:t>
      </w:r>
      <w:r>
        <w:rPr>
          <w:rFonts w:ascii="Consolas" w:hAnsi="Consolas"/>
          <w:sz w:val="20"/>
        </w:rPr>
        <w:br/>
        <w:t>tobit depvar indepvars [if] [in] [, ll(value) ul(value) robust cluster(var)]</w:t>
      </w:r>
    </w:p>
    <w:p>
      <w:r>
        <w:t>Censored regression via custom maximum likelihood. At least one of ll() (lower limit) or ul() (upper limit) is required. Reports sigma (the latent error standard deviation).</w:t>
      </w:r>
    </w:p>
    <w:p>
      <w:r>
        <w:rPr>
          <w:b/>
        </w:rPr>
        <w:t xml:space="preserve">Options: </w:t>
      </w:r>
    </w:p>
    <w:p>
      <w:pPr>
        <w:ind w:left="432"/>
      </w:pPr>
      <w:r>
        <w:rPr>
          <w:rFonts w:ascii="Consolas" w:hAnsi="Consolas"/>
          <w:b/>
          <w:sz w:val="20"/>
        </w:rPr>
        <w:t>ll(v)</w:t>
      </w:r>
      <w:r>
        <w:t xml:space="preserve">  — Lower censoring limit.</w:t>
      </w:r>
    </w:p>
    <w:p>
      <w:pPr>
        <w:ind w:left="432"/>
      </w:pPr>
      <w:r>
        <w:rPr>
          <w:rFonts w:ascii="Consolas" w:hAnsi="Consolas"/>
          <w:b/>
          <w:sz w:val="20"/>
        </w:rPr>
        <w:t>ul(v)</w:t>
      </w:r>
      <w:r>
        <w:t xml:space="preserve">  — Upper censoring limit.</w:t>
      </w:r>
    </w:p>
    <w:p>
      <w:pPr>
        <w:ind w:left="432"/>
      </w:pPr>
      <w:r>
        <w:rPr>
          <w:rFonts w:ascii="Consolas" w:hAnsi="Consolas"/>
          <w:b/>
          <w:sz w:val="20"/>
        </w:rPr>
        <w:t>robust</w:t>
      </w:r>
      <w:r>
        <w:t xml:space="preserve">  — Robust standard errors.</w:t>
      </w:r>
    </w:p>
    <w:p>
      <w:r>
        <w:rPr>
          <w:b/>
        </w:rPr>
        <w:t>Example:</w:t>
      </w:r>
    </w:p>
    <w:p>
      <w:pPr>
        <w:spacing w:before="40" w:after="120"/>
        <w:ind w:left="288"/>
        <w:shd w:fill="F5F5F5" w:val="clear"/>
      </w:pPr>
      <w:r>
        <w:rPr>
          <w:rFonts w:ascii="Consolas" w:hAnsi="Consolas"/>
          <w:sz w:val="18"/>
        </w:rPr>
        <w:t>tobit hours age educ children, ll(0)         // bottom-coded at zero</w:t>
        <w:br/>
      </w:r>
      <w:r>
        <w:rPr>
          <w:rFonts w:ascii="Consolas" w:hAnsi="Consolas"/>
          <w:sz w:val="18"/>
        </w:rPr>
        <w:t>tobit score age educ, ll(0) ul(100)            // bounded outcome</w:t>
        <w:br/>
      </w:r>
    </w:p>
    <w:p>
      <w:pPr>
        <w:pStyle w:val="Heading3"/>
      </w:pPr>
      <w:r>
        <w:rPr>
          <w:color w:val="1A365D"/>
        </w:rPr>
        <w:t>16.4 Correlations and simple tests</w:t>
      </w:r>
    </w:p>
    <w:p>
      <w:pPr>
        <w:pStyle w:val="Heading3"/>
      </w:pPr>
      <w:r>
        <w:rPr>
          <w:color w:val="1A365D"/>
        </w:rPr>
        <w:t>correlate</w:t>
      </w:r>
    </w:p>
    <w:p>
      <w:r>
        <w:rPr>
          <w:b/>
        </w:rPr>
        <w:t xml:space="preserve">Syntax: </w:t>
      </w:r>
      <w:r>
        <w:rPr>
          <w:rFonts w:ascii="Consolas" w:hAnsi="Consolas"/>
          <w:sz w:val="20"/>
        </w:rPr>
        <w:br/>
        <w:t>correlate varlist [if condition]</w:t>
      </w:r>
    </w:p>
    <w:p>
      <w:r>
        <w:t>Pearson correlation matrix over listwise-complete observations.</w:t>
      </w:r>
    </w:p>
    <w:p>
      <w:r>
        <w:rPr>
          <w:b/>
        </w:rPr>
        <w:t>Example:</w:t>
      </w:r>
    </w:p>
    <w:p>
      <w:pPr>
        <w:spacing w:before="40" w:after="120"/>
        <w:ind w:left="288"/>
        <w:shd w:fill="F5F5F5" w:val="clear"/>
      </w:pPr>
      <w:r>
        <w:rPr>
          <w:rFonts w:ascii="Consolas" w:hAnsi="Consolas"/>
          <w:sz w:val="18"/>
        </w:rPr>
        <w:t>correlate income education age experience</w:t>
        <w:br/>
      </w:r>
    </w:p>
    <w:p>
      <w:pPr>
        <w:pStyle w:val="Heading3"/>
      </w:pPr>
      <w:r>
        <w:rPr>
          <w:color w:val="1A365D"/>
        </w:rPr>
        <w:t>pwcorr</w:t>
      </w:r>
    </w:p>
    <w:p>
      <w:r>
        <w:rPr>
          <w:b/>
        </w:rPr>
        <w:t xml:space="preserve">Syntax: </w:t>
      </w:r>
      <w:r>
        <w:rPr>
          <w:rFonts w:ascii="Consolas" w:hAnsi="Consolas"/>
          <w:sz w:val="20"/>
        </w:rPr>
        <w:br/>
        <w:t>pwcorr varlist [if condition] [, sig star(alpha)]</w:t>
      </w:r>
    </w:p>
    <w:p>
      <w:r>
        <w:t>Pairwise correlations (each pair uses its own complete-case observations) with optional significance markers.</w:t>
      </w:r>
    </w:p>
    <w:p>
      <w:r>
        <w:rPr>
          <w:b/>
        </w:rPr>
        <w:t xml:space="preserve">Options: </w:t>
      </w:r>
    </w:p>
    <w:p>
      <w:pPr>
        <w:ind w:left="432"/>
      </w:pPr>
      <w:r>
        <w:rPr>
          <w:rFonts w:ascii="Consolas" w:hAnsi="Consolas"/>
          <w:b/>
          <w:sz w:val="20"/>
        </w:rPr>
        <w:t>sig</w:t>
      </w:r>
      <w:r>
        <w:t xml:space="preserve">  — Print p-values under each correlation.</w:t>
      </w:r>
    </w:p>
    <w:p>
      <w:pPr>
        <w:ind w:left="432"/>
      </w:pPr>
      <w:r>
        <w:rPr>
          <w:rFonts w:ascii="Consolas" w:hAnsi="Consolas"/>
          <w:b/>
          <w:sz w:val="20"/>
        </w:rPr>
        <w:t>star(a)</w:t>
      </w:r>
      <w:r>
        <w:t xml:space="preserve">  — Append * to correlations with p &lt; a (default 0.05).</w:t>
      </w:r>
    </w:p>
    <w:p>
      <w:r>
        <w:rPr>
          <w:b/>
        </w:rPr>
        <w:t>Example:</w:t>
      </w:r>
    </w:p>
    <w:p>
      <w:pPr>
        <w:spacing w:before="40" w:after="120"/>
        <w:ind w:left="288"/>
        <w:shd w:fill="F5F5F5" w:val="clear"/>
      </w:pPr>
      <w:r>
        <w:rPr>
          <w:rFonts w:ascii="Consolas" w:hAnsi="Consolas"/>
          <w:sz w:val="18"/>
        </w:rPr>
        <w:t>pwcorr income education age, sig star(0.01)</w:t>
        <w:br/>
      </w:r>
    </w:p>
    <w:p>
      <w:pPr>
        <w:pStyle w:val="Heading3"/>
      </w:pPr>
      <w:r>
        <w:rPr>
          <w:color w:val="1A365D"/>
        </w:rPr>
        <w:t>ttest</w:t>
      </w:r>
    </w:p>
    <w:p>
      <w:r>
        <w:rPr>
          <w:b/>
        </w:rPr>
        <w:t xml:space="preserve">Syntax: </w:t>
      </w:r>
      <w:r>
        <w:rPr>
          <w:rFonts w:ascii="Consolas" w:hAnsi="Consolas"/>
          <w:sz w:val="20"/>
        </w:rPr>
        <w:br/>
        <w:t>ttest var == value</w:t>
      </w:r>
      <w:r>
        <w:rPr>
          <w:rFonts w:ascii="Consolas" w:hAnsi="Consolas"/>
          <w:sz w:val="20"/>
        </w:rPr>
        <w:br/>
        <w:t>ttest var1 == var2</w:t>
      </w:r>
      <w:r>
        <w:rPr>
          <w:rFonts w:ascii="Consolas" w:hAnsi="Consolas"/>
          <w:sz w:val="20"/>
        </w:rPr>
        <w:br/>
        <w:t>ttest var, by(groupvar)</w:t>
      </w:r>
    </w:p>
    <w:p>
      <w:r>
        <w:t>One-sample, paired, or two-sample (by group) t-test.</w:t>
      </w:r>
    </w:p>
    <w:p>
      <w:r>
        <w:rPr>
          <w:b/>
        </w:rPr>
        <w:t>Example:</w:t>
      </w:r>
    </w:p>
    <w:p>
      <w:pPr>
        <w:spacing w:before="40" w:after="120"/>
        <w:ind w:left="288"/>
        <w:shd w:fill="F5F5F5" w:val="clear"/>
      </w:pPr>
      <w:r>
        <w:rPr>
          <w:rFonts w:ascii="Consolas" w:hAnsi="Consolas"/>
          <w:sz w:val="18"/>
        </w:rPr>
        <w:t>ttest income == 50000</w:t>
        <w:br/>
      </w:r>
      <w:r>
        <w:rPr>
          <w:rFonts w:ascii="Consolas" w:hAnsi="Consolas"/>
          <w:sz w:val="18"/>
        </w:rPr>
        <w:t>ttest pre_test == post_test</w:t>
        <w:br/>
      </w:r>
      <w:r>
        <w:rPr>
          <w:rFonts w:ascii="Consolas" w:hAnsi="Consolas"/>
          <w:sz w:val="18"/>
        </w:rPr>
        <w:t>ttest income, by(treatment)</w:t>
        <w:br/>
      </w:r>
    </w:p>
    <w:p>
      <w:pPr>
        <w:pStyle w:val="Heading3"/>
      </w:pPr>
      <w:r>
        <w:rPr>
          <w:color w:val="1A365D"/>
        </w:rPr>
        <w:t>16.5 Quantile family</w:t>
      </w:r>
    </w:p>
    <w:p>
      <w:r>
        <w:t>Four commands for percentile-based data exploration and outlier treatment. All four are weight-aware: with a weight clause, every percentile is computed from the weighted distribution rather than the unweighted one.</w:t>
      </w:r>
    </w:p>
    <w:p>
      <w:pPr>
        <w:pStyle w:val="Heading3"/>
      </w:pPr>
      <w:r>
        <w:rPr>
          <w:color w:val="1A365D"/>
        </w:rPr>
        <w:t>pctile</w:t>
      </w:r>
    </w:p>
    <w:p>
      <w:r>
        <w:rPr>
          <w:b/>
        </w:rPr>
        <w:t xml:space="preserve">Syntax: </w:t>
      </w:r>
      <w:r>
        <w:rPr>
          <w:rFonts w:ascii="Consolas" w:hAnsi="Consolas"/>
          <w:sz w:val="20"/>
        </w:rPr>
        <w:br/>
        <w:t>pctile newvar = expr [if] [in] [weight] [, nquantiles(N) percentiles(p1 p2 ...) genp(name)]</w:t>
      </w:r>
    </w:p>
    <w:p>
      <w:r>
        <w:t>Create a new variable whose first k rows hold the percentile cut points of the expression. Default is the median (one cut).</w:t>
      </w:r>
    </w:p>
    <w:p>
      <w:r>
        <w:rPr>
          <w:b/>
        </w:rPr>
        <w:t xml:space="preserve">Options: </w:t>
      </w:r>
    </w:p>
    <w:p>
      <w:pPr>
        <w:ind w:left="432"/>
      </w:pPr>
      <w:r>
        <w:rPr>
          <w:rFonts w:ascii="Consolas" w:hAnsi="Consolas"/>
          <w:b/>
          <w:sz w:val="20"/>
        </w:rPr>
        <w:t>nquantiles(N)</w:t>
      </w:r>
      <w:r>
        <w:t xml:space="preserve">  — Cuts at N-1 equally-spaced percentiles. nquantiles(4) = quartile cuts.</w:t>
      </w:r>
    </w:p>
    <w:p>
      <w:pPr>
        <w:ind w:left="432"/>
      </w:pPr>
      <w:r>
        <w:rPr>
          <w:rFonts w:ascii="Consolas" w:hAnsi="Consolas"/>
          <w:b/>
          <w:sz w:val="20"/>
        </w:rPr>
        <w:t>percentiles(p*)</w:t>
      </w:r>
      <w:r>
        <w:t xml:space="preserve">  — Explicit percentile list, values 0..100.</w:t>
      </w:r>
    </w:p>
    <w:p>
      <w:pPr>
        <w:ind w:left="432"/>
      </w:pPr>
      <w:r>
        <w:rPr>
          <w:rFonts w:ascii="Consolas" w:hAnsi="Consolas"/>
          <w:b/>
          <w:sz w:val="20"/>
        </w:rPr>
        <w:t>genp(name)</w:t>
      </w:r>
      <w:r>
        <w:t xml:space="preserve">  — Also create a companion variable holding the p values.</w:t>
      </w:r>
    </w:p>
    <w:p>
      <w:r>
        <w:rPr>
          <w:b/>
        </w:rPr>
        <w:t>Example:</w:t>
      </w:r>
    </w:p>
    <w:p>
      <w:pPr>
        <w:spacing w:before="40" w:after="120"/>
        <w:ind w:left="288"/>
        <w:shd w:fill="F5F5F5" w:val="clear"/>
      </w:pPr>
      <w:r>
        <w:rPr>
          <w:rFonts w:ascii="Consolas" w:hAnsi="Consolas"/>
          <w:sz w:val="18"/>
        </w:rPr>
        <w:t>pctile cut = income, nquantiles(4)</w:t>
        <w:br/>
      </w:r>
      <w:r>
        <w:rPr>
          <w:rFonts w:ascii="Consolas" w:hAnsi="Consolas"/>
          <w:sz w:val="18"/>
        </w:rPr>
        <w:t>pctile cut = wage [fweight=pop], percentiles(10 25 50 75 90) genp(p)</w:t>
        <w:br/>
      </w:r>
    </w:p>
    <w:p>
      <w:pPr>
        <w:pStyle w:val="Heading3"/>
      </w:pPr>
      <w:r>
        <w:rPr>
          <w:color w:val="1A365D"/>
        </w:rPr>
        <w:t>xtile</w:t>
      </w:r>
    </w:p>
    <w:p>
      <w:r>
        <w:rPr>
          <w:b/>
        </w:rPr>
        <w:t xml:space="preserve">Syntax: </w:t>
      </w:r>
      <w:r>
        <w:rPr>
          <w:rFonts w:ascii="Consolas" w:hAnsi="Consolas"/>
          <w:sz w:val="20"/>
        </w:rPr>
        <w:br/>
        <w:t>xtile newvar = expr [if] [in] [weight] [, nquantiles(N) cutpoints(var) altdef]</w:t>
      </w:r>
    </w:p>
    <w:p>
      <w:r>
        <w:t>Assign each row to one of N quantile bins (1..N) based on the expression. Default is quartiles (4 bins).</w:t>
      </w:r>
    </w:p>
    <w:p>
      <w:r>
        <w:rPr>
          <w:b/>
        </w:rPr>
        <w:t xml:space="preserve">Options: </w:t>
      </w:r>
    </w:p>
    <w:p>
      <w:pPr>
        <w:ind w:left="432"/>
      </w:pPr>
      <w:r>
        <w:rPr>
          <w:rFonts w:ascii="Consolas" w:hAnsi="Consolas"/>
          <w:b/>
          <w:sz w:val="20"/>
        </w:rPr>
        <w:t>nquantiles(N)</w:t>
      </w:r>
      <w:r>
        <w:t xml:space="preserve">  — Number of bins; default 4.</w:t>
      </w:r>
    </w:p>
    <w:p>
      <w:pPr>
        <w:ind w:left="432"/>
      </w:pPr>
      <w:r>
        <w:rPr>
          <w:rFonts w:ascii="Consolas" w:hAnsi="Consolas"/>
          <w:b/>
          <w:sz w:val="20"/>
        </w:rPr>
        <w:t>cutpoints(var)</w:t>
      </w:r>
      <w:r>
        <w:t xml:space="preserve">  — Use the first k non-missing values of var as cut points.</w:t>
      </w:r>
    </w:p>
    <w:p>
      <w:pPr>
        <w:ind w:left="432"/>
      </w:pPr>
      <w:r>
        <w:rPr>
          <w:rFonts w:ascii="Consolas" w:hAnsi="Consolas"/>
          <w:b/>
          <w:sz w:val="20"/>
        </w:rPr>
        <w:t>altdef</w:t>
      </w:r>
      <w:r>
        <w:t xml:space="preserve">  — Use strict-greater-than tie-breaking (default: &gt;=).</w:t>
      </w:r>
    </w:p>
    <w:p>
      <w:r>
        <w:rPr>
          <w:b/>
        </w:rPr>
        <w:t>Example:</w:t>
      </w:r>
    </w:p>
    <w:p>
      <w:pPr>
        <w:spacing w:before="40" w:after="120"/>
        <w:ind w:left="288"/>
        <w:shd w:fill="F5F5F5" w:val="clear"/>
      </w:pPr>
      <w:r>
        <w:rPr>
          <w:rFonts w:ascii="Consolas" w:hAnsi="Consolas"/>
          <w:sz w:val="18"/>
        </w:rPr>
        <w:t>xtile inc_quartile = income, nquantiles(4)</w:t>
        <w:br/>
      </w:r>
      <w:r>
        <w:rPr>
          <w:rFonts w:ascii="Consolas" w:hAnsi="Consolas"/>
          <w:sz w:val="18"/>
        </w:rPr>
        <w:t>xtile inc_decile = income [pweight=w], nquantiles(10)</w:t>
        <w:br/>
      </w:r>
    </w:p>
    <w:p>
      <w:pPr>
        <w:pStyle w:val="Heading3"/>
      </w:pPr>
      <w:r>
        <w:rPr>
          <w:color w:val="1A365D"/>
        </w:rPr>
        <w:t>centile</w:t>
      </w:r>
    </w:p>
    <w:p>
      <w:r>
        <w:rPr>
          <w:b/>
        </w:rPr>
        <w:t xml:space="preserve">Syntax: </w:t>
      </w:r>
      <w:r>
        <w:rPr>
          <w:rFonts w:ascii="Consolas" w:hAnsi="Consolas"/>
          <w:sz w:val="20"/>
        </w:rPr>
        <w:br/>
        <w:t>centile [varlist] [if] [in] [weight] [, centile(p1 p2 ...) level(N)]</w:t>
      </w:r>
    </w:p>
    <w:p>
      <w:r>
        <w:t>Report specified percentiles with binomial-based confidence intervals. Default is the median. Under weights, point estimates are computed but CIs are suppressed (bootstrap CIs are deferred to a future release).</w:t>
      </w:r>
    </w:p>
    <w:p>
      <w:r>
        <w:rPr>
          <w:b/>
        </w:rPr>
        <w:t xml:space="preserve">Options: </w:t>
      </w:r>
    </w:p>
    <w:p>
      <w:pPr>
        <w:ind w:left="432"/>
      </w:pPr>
      <w:r>
        <w:rPr>
          <w:rFonts w:ascii="Consolas" w:hAnsi="Consolas"/>
          <w:b/>
          <w:sz w:val="20"/>
        </w:rPr>
        <w:t>centile(p*)</w:t>
      </w:r>
      <w:r>
        <w:t xml:space="preserve">  — Percentiles to report, values 0..100. Default 50.</w:t>
      </w:r>
    </w:p>
    <w:p>
      <w:pPr>
        <w:ind w:left="432"/>
      </w:pPr>
      <w:r>
        <w:rPr>
          <w:rFonts w:ascii="Consolas" w:hAnsi="Consolas"/>
          <w:b/>
          <w:sz w:val="20"/>
        </w:rPr>
        <w:t>level(N)</w:t>
      </w:r>
      <w:r>
        <w:t xml:space="preserve">  — Confidence level for the CI (default 95).</w:t>
      </w:r>
    </w:p>
    <w:p>
      <w:r>
        <w:rPr>
          <w:b/>
        </w:rPr>
        <w:t>Example:</w:t>
      </w:r>
    </w:p>
    <w:p>
      <w:pPr>
        <w:spacing w:before="40" w:after="120"/>
        <w:ind w:left="288"/>
        <w:shd w:fill="F5F5F5" w:val="clear"/>
      </w:pPr>
      <w:r>
        <w:rPr>
          <w:rFonts w:ascii="Consolas" w:hAnsi="Consolas"/>
          <w:sz w:val="18"/>
        </w:rPr>
        <w:t>centile wage</w:t>
        <w:br/>
      </w:r>
      <w:r>
        <w:rPr>
          <w:rFonts w:ascii="Consolas" w:hAnsi="Consolas"/>
          <w:sz w:val="18"/>
        </w:rPr>
        <w:t>centile wage educ, centile(10 25 50 75 90) level(99)</w:t>
        <w:br/>
      </w:r>
    </w:p>
    <w:p>
      <w:pPr>
        <w:pStyle w:val="Heading3"/>
      </w:pPr>
      <w:r>
        <w:rPr>
          <w:color w:val="1A365D"/>
        </w:rPr>
        <w:t>winsor2  (alias: winsorize)</w:t>
      </w:r>
    </w:p>
    <w:p>
      <w:r>
        <w:rPr>
          <w:b/>
        </w:rPr>
        <w:t xml:space="preserve">Syntax: </w:t>
      </w:r>
      <w:r>
        <w:rPr>
          <w:rFonts w:ascii="Consolas" w:hAnsi="Consolas"/>
          <w:sz w:val="20"/>
        </w:rPr>
        <w:br/>
        <w:t>winsor2 varlist [if] [in] [weight] [, cuts(lo hi) suffix(_w) replace trim by(g)]</w:t>
      </w:r>
    </w:p>
    <w:p>
      <w:r>
        <w:t>Cap (or drop) extreme values at given percentiles. Default cuts are at the 1st and 99th percentiles. By default, creates new variables with the suffix _w. Use replace to overwrite in place.</w:t>
      </w:r>
    </w:p>
    <w:p>
      <w:r>
        <w:rPr>
          <w:b/>
        </w:rPr>
        <w:t xml:space="preserve">Options: </w:t>
      </w:r>
    </w:p>
    <w:p>
      <w:pPr>
        <w:ind w:left="432"/>
      </w:pPr>
      <w:r>
        <w:rPr>
          <w:rFonts w:ascii="Consolas" w:hAnsi="Consolas"/>
          <w:b/>
          <w:sz w:val="20"/>
        </w:rPr>
        <w:t>cuts(lo hi)</w:t>
      </w:r>
      <w:r>
        <w:t xml:space="preserve">  — Lower and upper percentiles (default 1 99).</w:t>
      </w:r>
    </w:p>
    <w:p>
      <w:pPr>
        <w:ind w:left="432"/>
      </w:pPr>
      <w:r>
        <w:rPr>
          <w:rFonts w:ascii="Consolas" w:hAnsi="Consolas"/>
          <w:b/>
          <w:sz w:val="20"/>
        </w:rPr>
        <w:t>suffix(str)</w:t>
      </w:r>
      <w:r>
        <w:t xml:space="preserve">  — Suffix for the new variables (default _w).</w:t>
      </w:r>
    </w:p>
    <w:p>
      <w:pPr>
        <w:ind w:left="432"/>
      </w:pPr>
      <w:r>
        <w:rPr>
          <w:rFonts w:ascii="Consolas" w:hAnsi="Consolas"/>
          <w:b/>
          <w:sz w:val="20"/>
        </w:rPr>
        <w:t>replace</w:t>
      </w:r>
      <w:r>
        <w:t xml:space="preserve">  — Overwrite the original columns.</w:t>
      </w:r>
    </w:p>
    <w:p>
      <w:pPr>
        <w:ind w:left="432"/>
      </w:pPr>
      <w:r>
        <w:rPr>
          <w:rFonts w:ascii="Consolas" w:hAnsi="Consolas"/>
          <w:b/>
          <w:sz w:val="20"/>
        </w:rPr>
        <w:t>trim</w:t>
      </w:r>
      <w:r>
        <w:t xml:space="preserve">  — DROP outliers instead of capping them.</w:t>
      </w:r>
    </w:p>
    <w:p>
      <w:pPr>
        <w:ind w:left="432"/>
      </w:pPr>
      <w:r>
        <w:rPr>
          <w:rFonts w:ascii="Consolas" w:hAnsi="Consolas"/>
          <w:b/>
          <w:sz w:val="20"/>
        </w:rPr>
        <w:t>by(group)</w:t>
      </w:r>
      <w:r>
        <w:t xml:space="preserve">  — Compute cuts per group.</w:t>
      </w:r>
    </w:p>
    <w:p>
      <w:r>
        <w:rPr>
          <w:b/>
        </w:rPr>
        <w:t>Example:</w:t>
      </w:r>
    </w:p>
    <w:p>
      <w:pPr>
        <w:spacing w:before="40" w:after="120"/>
        <w:ind w:left="288"/>
        <w:shd w:fill="F5F5F5" w:val="clear"/>
      </w:pPr>
      <w:r>
        <w:rPr>
          <w:rFonts w:ascii="Consolas" w:hAnsi="Consolas"/>
          <w:sz w:val="18"/>
        </w:rPr>
        <w:t>winsor2 wage                                  // wage_w at p1/p99</w:t>
        <w:br/>
      </w:r>
      <w:r>
        <w:rPr>
          <w:rFonts w:ascii="Consolas" w:hAnsi="Consolas"/>
          <w:sz w:val="18"/>
        </w:rPr>
        <w:t>winsor2 wage income, cuts(2 98) by(industry)</w:t>
        <w:br/>
      </w:r>
      <w:r>
        <w:rPr>
          <w:rFonts w:ascii="Consolas" w:hAnsi="Consolas"/>
          <w:sz w:val="18"/>
        </w:rPr>
        <w:t>winsor2 wage [aweight=w], cuts(5 95) replace</w:t>
        <w:br/>
      </w:r>
      <w:r>
        <w:rPr>
          <w:rFonts w:ascii="Consolas" w:hAnsi="Consolas"/>
          <w:sz w:val="18"/>
        </w:rPr>
        <w:t>winsor2 wage, cuts(1 99) trim                 // drop, do not cap</w:t>
        <w:br/>
      </w:r>
    </w:p>
    <w:p>
      <w:pPr>
        <w:pStyle w:val="Heading3"/>
      </w:pPr>
      <w:r>
        <w:rPr>
          <w:color w:val="1A365D"/>
        </w:rPr>
        <w:t>16.6 Post-estimation diagnostics</w:t>
      </w:r>
    </w:p>
    <w:p>
      <w:r>
        <w:t>Diagnostic tests that operate on the most recent estimation result. These read from e() and stash their own output in r() for programmatic access.</w:t>
      </w:r>
    </w:p>
    <w:p>
      <w:pPr>
        <w:pStyle w:val="Heading3"/>
      </w:pPr>
      <w:r>
        <w:rPr>
          <w:color w:val="1A365D"/>
        </w:rPr>
        <w:t>vif</w:t>
      </w:r>
    </w:p>
    <w:p>
      <w:r>
        <w:rPr>
          <w:b/>
        </w:rPr>
        <w:t xml:space="preserve">Syntax: </w:t>
      </w:r>
      <w:r>
        <w:rPr>
          <w:rFonts w:ascii="Consolas" w:hAnsi="Consolas"/>
          <w:sz w:val="20"/>
        </w:rPr>
        <w:br/>
        <w:t>vif</w:t>
      </w:r>
    </w:p>
    <w:p>
      <w:r>
        <w:t>Variance inflation factors after a regress. Reports VIF and tolerance (1/VIF) for every regressor. A VIF above 10 (some authors prefer 5) is a common warning threshold for multicollinearity. Stores results in r().</w:t>
      </w:r>
    </w:p>
    <w:p>
      <w:r>
        <w:rPr>
          <w:b/>
        </w:rPr>
        <w:t>Example:</w:t>
      </w:r>
    </w:p>
    <w:p>
      <w:pPr>
        <w:spacing w:before="40" w:after="120"/>
        <w:ind w:left="288"/>
        <w:shd w:fill="F5F5F5" w:val="clear"/>
      </w:pPr>
      <w:r>
        <w:rPr>
          <w:rFonts w:ascii="Consolas" w:hAnsi="Consolas"/>
          <w:sz w:val="18"/>
        </w:rPr>
        <w:t>reg log_wage educ exper exper_sq age age_sq</w:t>
        <w:br/>
      </w:r>
      <w:r>
        <w:rPr>
          <w:rFonts w:ascii="Consolas" w:hAnsi="Consolas"/>
          <w:sz w:val="18"/>
        </w:rPr>
        <w:t>vif</w:t>
        <w:br/>
      </w:r>
    </w:p>
    <w:p>
      <w:pPr>
        <w:pStyle w:val="Heading3"/>
      </w:pPr>
      <w:r>
        <w:rPr>
          <w:color w:val="1A365D"/>
        </w:rPr>
        <w:t>estat</w:t>
      </w:r>
    </w:p>
    <w:p>
      <w:r>
        <w:rPr>
          <w:b/>
        </w:rPr>
        <w:t xml:space="preserve">Syntax: </w:t>
      </w:r>
      <w:r>
        <w:rPr>
          <w:rFonts w:ascii="Consolas" w:hAnsi="Consolas"/>
          <w:sz w:val="20"/>
        </w:rPr>
        <w:br/>
        <w:t>estat &lt;subtest&gt;</w:t>
      </w:r>
      <w:r>
        <w:rPr>
          <w:rFonts w:ascii="Consolas" w:hAnsi="Consolas"/>
          <w:sz w:val="20"/>
        </w:rPr>
        <w:br/>
        <w:t xml:space="preserve">  estat hettest         // Breusch-Pagan test for heteroskedasticity</w:t>
      </w:r>
      <w:r>
        <w:rPr>
          <w:rFonts w:ascii="Consolas" w:hAnsi="Consolas"/>
          <w:sz w:val="20"/>
        </w:rPr>
        <w:br/>
        <w:t xml:space="preserve">  estat bgodfrey        // Breusch-Godfrey test for serial correlation</w:t>
      </w:r>
      <w:r>
        <w:rPr>
          <w:rFonts w:ascii="Consolas" w:hAnsi="Consolas"/>
          <w:sz w:val="20"/>
        </w:rPr>
        <w:br/>
        <w:t xml:space="preserve">  estat imtest          // White's test for heteroskedasticity</w:t>
      </w:r>
      <w:r>
        <w:rPr>
          <w:rFonts w:ascii="Consolas" w:hAnsi="Consolas"/>
          <w:sz w:val="20"/>
        </w:rPr>
        <w:br/>
        <w:t xml:space="preserve">  estat ovtest          // Ramsey RESET test for omitted variables</w:t>
      </w:r>
      <w:r>
        <w:rPr>
          <w:rFonts w:ascii="Consolas" w:hAnsi="Consolas"/>
          <w:sz w:val="20"/>
        </w:rPr>
        <w:br/>
        <w:t xml:space="preserve">  estat dwatson         // Durbin-Watson autocorrelation statistic</w:t>
      </w:r>
      <w:r>
        <w:rPr>
          <w:rFonts w:ascii="Consolas" w:hAnsi="Consolas"/>
          <w:sz w:val="20"/>
        </w:rPr>
        <w:br/>
        <w:t xml:space="preserve">  estat summarize       // summary of the estimation sample</w:t>
      </w:r>
    </w:p>
    <w:p>
      <w:r>
        <w:t>Umbrella for post-estimation specification tests after regress. Each subtest computes its own statistic, reports test value and p-value (where applicable), and stores results in r().</w:t>
      </w:r>
    </w:p>
    <w:p>
      <w:r>
        <w:rPr>
          <w:b/>
        </w:rPr>
        <w:t>Example:</w:t>
      </w:r>
    </w:p>
    <w:p>
      <w:pPr>
        <w:spacing w:before="40" w:after="120"/>
        <w:ind w:left="288"/>
        <w:shd w:fill="F5F5F5" w:val="clear"/>
      </w:pPr>
      <w:r>
        <w:rPr>
          <w:rFonts w:ascii="Consolas" w:hAnsi="Consolas"/>
          <w:sz w:val="18"/>
        </w:rPr>
        <w:t>reg log_wage educ exper i.region</w:t>
        <w:br/>
      </w:r>
      <w:r>
        <w:rPr>
          <w:rFonts w:ascii="Consolas" w:hAnsi="Consolas"/>
          <w:sz w:val="18"/>
        </w:rPr>
        <w:t>estat hettest                  // is variance constant?</w:t>
        <w:br/>
      </w:r>
      <w:r>
        <w:rPr>
          <w:rFonts w:ascii="Consolas" w:hAnsi="Consolas"/>
          <w:sz w:val="18"/>
        </w:rPr>
        <w:t>estat ovtest                   // are we missing covariates?</w:t>
        <w:br/>
      </w:r>
      <w:r>
        <w:rPr>
          <w:rFonts w:ascii="Consolas" w:hAnsi="Consolas"/>
          <w:sz w:val="18"/>
        </w:rPr>
        <w:t>estat dwatson                  // is there autocorrelation?</w:t>
        <w:br/>
      </w:r>
    </w:p>
    <w:p>
      <w:pPr>
        <w:pStyle w:val="Heading3"/>
      </w:pPr>
      <w:r>
        <w:rPr>
          <w:color w:val="1A365D"/>
        </w:rPr>
        <w:t>dwstat</w:t>
      </w:r>
    </w:p>
    <w:p>
      <w:r>
        <w:rPr>
          <w:b/>
        </w:rPr>
        <w:t xml:space="preserve">Syntax: </w:t>
      </w:r>
      <w:r>
        <w:rPr>
          <w:rFonts w:ascii="Consolas" w:hAnsi="Consolas"/>
          <w:sz w:val="20"/>
        </w:rPr>
        <w:br/>
        <w:t>dwstat</w:t>
      </w:r>
    </w:p>
    <w:p>
      <w:r>
        <w:t>Durbin-Watson statistic from the residuals of the most recent regress. DW close to 2 indicates no first-order serial correlation; below 1.5 or above 2.5 suggests autocorrelation worth investigating. Equivalent to `estat dwatson` and provided for convenience.</w:t>
      </w:r>
    </w:p>
    <w:p>
      <w:r>
        <w:rPr>
          <w:b/>
        </w:rPr>
        <w:t>Example:</w:t>
      </w:r>
    </w:p>
    <w:p>
      <w:pPr>
        <w:spacing w:before="40" w:after="120"/>
        <w:ind w:left="288"/>
        <w:shd w:fill="F5F5F5" w:val="clear"/>
      </w:pPr>
      <w:r>
        <w:rPr>
          <w:rFonts w:ascii="Consolas" w:hAnsi="Consolas"/>
          <w:sz w:val="18"/>
        </w:rPr>
        <w:t>reg log_wage educ exper</w:t>
        <w:br/>
      </w:r>
      <w:r>
        <w:rPr>
          <w:rFonts w:ascii="Consolas" w:hAnsi="Consolas"/>
          <w:sz w:val="18"/>
        </w:rPr>
        <w:t>dwstat</w:t>
        <w:br/>
      </w:r>
    </w:p>
    <w:p>
      <w:pPr>
        <w:pStyle w:val="Heading3"/>
      </w:pPr>
      <w:r>
        <w:rPr>
          <w:color w:val="1A365D"/>
        </w:rPr>
        <w:t>xtserial</w:t>
      </w:r>
    </w:p>
    <w:p>
      <w:r>
        <w:rPr>
          <w:b/>
        </w:rPr>
        <w:t xml:space="preserve">Syntax: </w:t>
      </w:r>
      <w:r>
        <w:rPr>
          <w:rFonts w:ascii="Consolas" w:hAnsi="Consolas"/>
          <w:sz w:val="20"/>
        </w:rPr>
        <w:br/>
        <w:t>xtserial depvar indepvars [if]</w:t>
      </w:r>
    </w:p>
    <w:p>
      <w:r>
        <w:t>Wooldridge (2002) test for first-order autocorrelation in the idiosyncratic errors of a panel. Requires xtset to have been run first. Reports F and p-value; rejection means within-unit residuals are serially correlated and panel-robust SE may be needed.</w:t>
      </w:r>
    </w:p>
    <w:p>
      <w:r>
        <w:rPr>
          <w:b/>
        </w:rPr>
        <w:t>Example:</w:t>
      </w:r>
    </w:p>
    <w:p>
      <w:pPr>
        <w:spacing w:before="40" w:after="120"/>
        <w:ind w:left="288"/>
        <w:shd w:fill="F5F5F5" w:val="clear"/>
      </w:pPr>
      <w:r>
        <w:rPr>
          <w:rFonts w:ascii="Consolas" w:hAnsi="Consolas"/>
          <w:sz w:val="18"/>
        </w:rPr>
        <w:t>xtset firm_id year</w:t>
        <w:br/>
      </w:r>
      <w:r>
        <w:rPr>
          <w:rFonts w:ascii="Consolas" w:hAnsi="Consolas"/>
          <w:sz w:val="18"/>
        </w:rPr>
        <w:t>xtserial log_wage educ exper</w:t>
        <w:br/>
      </w:r>
    </w:p>
    <w:p>
      <w:pPr>
        <w:pStyle w:val="Heading2"/>
      </w:pPr>
      <w:r>
        <w:rPr>
          <w:color w:val="1A365D"/>
        </w:rPr>
        <w:t>17. Panel and causal inference</w:t>
      </w:r>
    </w:p>
    <w:p>
      <w:pPr>
        <w:pStyle w:val="Heading3"/>
      </w:pPr>
      <w:r>
        <w:rPr>
          <w:color w:val="1A365D"/>
        </w:rPr>
        <w:t>xtset</w:t>
      </w:r>
    </w:p>
    <w:p>
      <w:r>
        <w:rPr>
          <w:b/>
        </w:rPr>
        <w:t xml:space="preserve">Syntax: </w:t>
      </w:r>
      <w:r>
        <w:rPr>
          <w:rFonts w:ascii="Consolas" w:hAnsi="Consolas"/>
          <w:sz w:val="20"/>
        </w:rPr>
        <w:br/>
        <w:t>xtset panelvar [timevar]</w:t>
      </w:r>
    </w:p>
    <w:p>
      <w:r>
        <w:t>Declare panel structure. panelvar identifies units; timevar (if given) identifies periods. Required before xtreg and used as defaults by didregress.</w:t>
      </w:r>
    </w:p>
    <w:p>
      <w:r>
        <w:rPr>
          <w:b/>
        </w:rPr>
        <w:t>Example:</w:t>
      </w:r>
    </w:p>
    <w:p>
      <w:pPr>
        <w:spacing w:before="40" w:after="120"/>
        <w:ind w:left="288"/>
        <w:shd w:fill="F5F5F5" w:val="clear"/>
      </w:pPr>
      <w:r>
        <w:rPr>
          <w:rFonts w:ascii="Consolas" w:hAnsi="Consolas"/>
          <w:sz w:val="18"/>
        </w:rPr>
        <w:t>xtset firm_id year</w:t>
        <w:br/>
      </w:r>
      <w:r>
        <w:rPr>
          <w:rFonts w:ascii="Consolas" w:hAnsi="Consolas"/>
          <w:sz w:val="18"/>
        </w:rPr>
        <w:t>xtset state year</w:t>
        <w:br/>
      </w:r>
    </w:p>
    <w:p>
      <w:pPr>
        <w:pStyle w:val="Heading3"/>
      </w:pPr>
      <w:r>
        <w:rPr>
          <w:color w:val="1A365D"/>
        </w:rPr>
        <w:t>xtreg</w:t>
      </w:r>
    </w:p>
    <w:p>
      <w:r>
        <w:rPr>
          <w:b/>
        </w:rPr>
        <w:t xml:space="preserve">Syntax: </w:t>
      </w:r>
      <w:r>
        <w:rPr>
          <w:rFonts w:ascii="Consolas" w:hAnsi="Consolas"/>
          <w:sz w:val="20"/>
        </w:rPr>
        <w:br/>
        <w:t>xtreg depvar indepvars [if] [, fe re robust cluster(var)]</w:t>
      </w:r>
    </w:p>
    <w:p>
      <w:r>
        <w:t>Panel regression. Uses linearmodels.PanelOLS when installed, otherwise statsmodels LSDV with entity dummies.</w:t>
      </w:r>
    </w:p>
    <w:p>
      <w:r>
        <w:rPr>
          <w:b/>
        </w:rPr>
        <w:t xml:space="preserve">Options: </w:t>
      </w:r>
    </w:p>
    <w:p>
      <w:pPr>
        <w:ind w:left="432"/>
      </w:pPr>
      <w:r>
        <w:rPr>
          <w:rFonts w:ascii="Consolas" w:hAnsi="Consolas"/>
          <w:b/>
          <w:sz w:val="20"/>
        </w:rPr>
        <w:t>fe</w:t>
      </w:r>
      <w:r>
        <w:t xml:space="preserve">  — Entity fixed effects (within estimator).</w:t>
      </w:r>
    </w:p>
    <w:p>
      <w:pPr>
        <w:ind w:left="432"/>
      </w:pPr>
      <w:r>
        <w:rPr>
          <w:rFonts w:ascii="Consolas" w:hAnsi="Consolas"/>
          <w:b/>
          <w:sz w:val="20"/>
        </w:rPr>
        <w:t>re</w:t>
      </w:r>
      <w:r>
        <w:t xml:space="preserve">  — Random effects GLS (default).</w:t>
      </w:r>
    </w:p>
    <w:p>
      <w:pPr>
        <w:ind w:left="432"/>
      </w:pPr>
      <w:r>
        <w:rPr>
          <w:rFonts w:ascii="Consolas" w:hAnsi="Consolas"/>
          <w:b/>
          <w:sz w:val="20"/>
        </w:rPr>
        <w:t>robust</w:t>
      </w:r>
      <w:r>
        <w:t xml:space="preserve">  — HC-robust standard errors.</w:t>
      </w:r>
    </w:p>
    <w:p>
      <w:pPr>
        <w:ind w:left="432"/>
      </w:pPr>
      <w:r>
        <w:rPr>
          <w:rFonts w:ascii="Consolas" w:hAnsi="Consolas"/>
          <w:b/>
          <w:sz w:val="20"/>
        </w:rPr>
        <w:t>cluster(v)</w:t>
      </w:r>
      <w:r>
        <w:t xml:space="preserve">  — Cluster-robust standard errors.</w:t>
      </w:r>
    </w:p>
    <w:p>
      <w:r>
        <w:rPr>
          <w:b/>
        </w:rPr>
        <w:t>Example:</w:t>
      </w:r>
    </w:p>
    <w:p>
      <w:pPr>
        <w:spacing w:before="40" w:after="120"/>
        <w:ind w:left="288"/>
        <w:shd w:fill="F5F5F5" w:val="clear"/>
      </w:pPr>
      <w:r>
        <w:rPr>
          <w:rFonts w:ascii="Consolas" w:hAnsi="Consolas"/>
          <w:sz w:val="18"/>
        </w:rPr>
        <w:t>xtreg log_wage education experience i.year, fe cluster(firm_id)</w:t>
        <w:br/>
      </w:r>
    </w:p>
    <w:p>
      <w:pPr>
        <w:pStyle w:val="Heading3"/>
      </w:pPr>
      <w:r>
        <w:rPr>
          <w:color w:val="1A365D"/>
        </w:rPr>
        <w:t>didregress</w:t>
      </w:r>
    </w:p>
    <w:p>
      <w:r>
        <w:rPr>
          <w:b/>
        </w:rPr>
        <w:t xml:space="preserve">Syntax: </w:t>
      </w:r>
      <w:r>
        <w:rPr>
          <w:rFonts w:ascii="Consolas" w:hAnsi="Consolas"/>
          <w:sz w:val="20"/>
        </w:rPr>
        <w:br/>
        <w:t>didregress (depvar) (treatment) [, group(var) time(var) method(...)</w:t>
      </w:r>
      <w:r>
        <w:rPr>
          <w:rFonts w:ascii="Consolas" w:hAnsi="Consolas"/>
          <w:sz w:val="20"/>
        </w:rPr>
        <w:br/>
        <w:t xml:space="preserve">                                     first_treat(var) post_periods(v1 v2 ...)</w:t>
      </w:r>
      <w:r>
        <w:rPr>
          <w:rFonts w:ascii="Consolas" w:hAnsi="Consolas"/>
          <w:sz w:val="20"/>
        </w:rPr>
        <w:br/>
        <w:t xml:space="preserve">                                     reference_period(v) aggregate(...)</w:t>
      </w:r>
      <w:r>
        <w:rPr>
          <w:rFonts w:ascii="Consolas" w:hAnsi="Consolas"/>
          <w:sz w:val="20"/>
        </w:rPr>
        <w:br/>
        <w:t xml:space="preserve">                                     covariates(v1 v2 ...) M(value) robust]</w:t>
      </w:r>
    </w:p>
    <w:p>
      <w:r>
        <w:t>Difference-in-differences estimation, dispatching to one of eleven estimators via the method() option. Per-period coefficient vectors from event-study and dynamic methods are stored in e()['coefficients'] for use by coefplot. See the estimator table below.</w:t>
      </w:r>
    </w:p>
    <w:p>
      <w:r>
        <w:rPr>
          <w:b/>
        </w:rPr>
        <w:t>Example:</w:t>
      </w:r>
    </w:p>
    <w:p>
      <w:pPr>
        <w:spacing w:before="40" w:after="120"/>
        <w:ind w:left="288"/>
        <w:shd w:fill="F5F5F5" w:val="clear"/>
      </w:pPr>
      <w:r>
        <w:rPr>
          <w:rFonts w:ascii="Consolas" w:hAnsi="Consolas"/>
          <w:sz w:val="18"/>
        </w:rPr>
        <w:t>xtset state_id year</w:t>
        <w:br/>
      </w:r>
      <w:r>
        <w:rPr>
          <w:rFonts w:ascii="Consolas" w:hAnsi="Consolas"/>
          <w:sz w:val="18"/>
        </w:rPr>
        <w:t>didregress (gdp_growth) (treated), group(state_id) time(year) ///</w:t>
        <w:br/>
      </w:r>
      <w:r>
        <w:rPr>
          <w:rFonts w:ascii="Consolas" w:hAnsi="Consolas"/>
          <w:sz w:val="18"/>
        </w:rPr>
        <w:t xml:space="preserve">    method(cs) first_treat(first_treat_year) aggregate(event_study)</w:t>
        <w:br/>
      </w:r>
      <w:r>
        <w:rPr>
          <w:rFonts w:ascii="Consolas" w:hAnsi="Consolas"/>
          <w:sz w:val="18"/>
        </w:rPr>
        <w:t>coefplot, title("CS event study")</w:t>
        <w:br/>
      </w:r>
      <w:r>
        <w:rPr>
          <w:rFonts w:ascii="Consolas" w:hAnsi="Consolas"/>
          <w:sz w:val="18"/>
        </w:rPr>
        <w:br/>
      </w:r>
      <w:r>
        <w:rPr>
          <w:rFonts w:ascii="Consolas" w:hAnsi="Consolas"/>
          <w:sz w:val="18"/>
        </w:rPr>
        <w:t>* Sensitivity analysis (must follow a method(eventstudy) run):</w:t>
        <w:br/>
      </w:r>
      <w:r>
        <w:rPr>
          <w:rFonts w:ascii="Consolas" w:hAnsi="Consolas"/>
          <w:sz w:val="18"/>
        </w:rPr>
        <w:t>didregress (gdp_growth) (treated), method(eventstudy) post_periods(2018 2019 2020 2021)</w:t>
        <w:br/>
      </w:r>
      <w:r>
        <w:rPr>
          <w:rFonts w:ascii="Consolas" w:hAnsi="Consolas"/>
          <w:sz w:val="18"/>
        </w:rPr>
        <w:t>didregress (gdp_growth) (treated), method(honest) m(1.0)</w:t>
        <w:br/>
      </w:r>
    </w:p>
    <w:p>
      <w:r>
        <w:rPr>
          <w:b/>
        </w:rPr>
        <w:t>The eleven didregress methods:</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880"/>
            <w:shd w:fill="1A365D" w:val="clear"/>
          </w:tcPr>
          <w:p>
            <w:r>
              <w:rPr>
                <w:b/>
                <w:color w:val="FFFFFF"/>
                <w:sz w:val="20"/>
              </w:rPr>
              <w:t>method(...)</w:t>
            </w:r>
          </w:p>
        </w:tc>
        <w:tc>
          <w:tcPr>
            <w:tcW w:type="dxa" w:w="3888"/>
            <w:shd w:fill="1A365D" w:val="clear"/>
          </w:tcPr>
          <w:p>
            <w:r>
              <w:rPr>
                <w:b/>
                <w:color w:val="FFFFFF"/>
                <w:sz w:val="20"/>
              </w:rPr>
              <w:t>Estimator</w:t>
            </w:r>
          </w:p>
        </w:tc>
        <w:tc>
          <w:tcPr>
            <w:tcW w:type="dxa" w:w="3024"/>
            <w:shd w:fill="1A365D" w:val="clear"/>
          </w:tcPr>
          <w:p>
            <w:r>
              <w:rPr>
                <w:b/>
                <w:color w:val="FFFFFF"/>
                <w:sz w:val="20"/>
              </w:rPr>
              <w:t>Backend class</w:t>
            </w:r>
          </w:p>
        </w:tc>
      </w:tr>
      <w:tr>
        <w:tc>
          <w:tcPr>
            <w:tcW w:type="dxa" w:w="2880"/>
          </w:tcPr>
          <w:p>
            <w:r>
              <w:rPr>
                <w:sz w:val="20"/>
              </w:rPr>
              <w:t>twfe</w:t>
            </w:r>
          </w:p>
        </w:tc>
        <w:tc>
          <w:tcPr>
            <w:tcW w:type="dxa" w:w="3888"/>
          </w:tcPr>
          <w:p>
            <w:r>
              <w:rPr>
                <w:sz w:val="20"/>
              </w:rPr>
              <w:t>Two-way fixed effects (baseline)</w:t>
            </w:r>
          </w:p>
        </w:tc>
        <w:tc>
          <w:tcPr>
            <w:tcW w:type="dxa" w:w="3024"/>
          </w:tcPr>
          <w:p>
            <w:r>
              <w:rPr>
                <w:sz w:val="20"/>
              </w:rPr>
              <w:t>statsmodels OLS + dummies</w:t>
            </w:r>
          </w:p>
        </w:tc>
      </w:tr>
      <w:tr>
        <w:tc>
          <w:tcPr>
            <w:tcW w:type="dxa" w:w="2880"/>
          </w:tcPr>
          <w:p>
            <w:r>
              <w:rPr>
                <w:sz w:val="20"/>
              </w:rPr>
              <w:t>did</w:t>
            </w:r>
          </w:p>
        </w:tc>
        <w:tc>
          <w:tcPr>
            <w:tcW w:type="dxa" w:w="3888"/>
          </w:tcPr>
          <w:p>
            <w:r>
              <w:rPr>
                <w:sz w:val="20"/>
              </w:rPr>
              <w:t>Basic 2×2 DiD</w:t>
            </w:r>
          </w:p>
        </w:tc>
        <w:tc>
          <w:tcPr>
            <w:tcW w:type="dxa" w:w="3024"/>
          </w:tcPr>
          <w:p>
            <w:r>
              <w:rPr>
                <w:sz w:val="20"/>
              </w:rPr>
              <w:t>diff_diff.DifferenceInDifferences</w:t>
            </w:r>
          </w:p>
        </w:tc>
      </w:tr>
      <w:tr>
        <w:tc>
          <w:tcPr>
            <w:tcW w:type="dxa" w:w="2880"/>
          </w:tcPr>
          <w:p>
            <w:r>
              <w:rPr>
                <w:sz w:val="20"/>
              </w:rPr>
              <w:t>cs</w:t>
            </w:r>
          </w:p>
        </w:tc>
        <w:tc>
          <w:tcPr>
            <w:tcW w:type="dxa" w:w="3888"/>
          </w:tcPr>
          <w:p>
            <w:r>
              <w:rPr>
                <w:sz w:val="20"/>
              </w:rPr>
              <w:t>Callaway-Sant'Anna (2021) staggered</w:t>
            </w:r>
          </w:p>
        </w:tc>
        <w:tc>
          <w:tcPr>
            <w:tcW w:type="dxa" w:w="3024"/>
          </w:tcPr>
          <w:p>
            <w:r>
              <w:rPr>
                <w:sz w:val="20"/>
              </w:rPr>
              <w:t>diff_diff.CallawaySantAnna</w:t>
            </w:r>
          </w:p>
        </w:tc>
      </w:tr>
      <w:tr>
        <w:tc>
          <w:tcPr>
            <w:tcW w:type="dxa" w:w="2880"/>
          </w:tcPr>
          <w:p>
            <w:r>
              <w:rPr>
                <w:sz w:val="20"/>
              </w:rPr>
              <w:t>sa</w:t>
            </w:r>
          </w:p>
        </w:tc>
        <w:tc>
          <w:tcPr>
            <w:tcW w:type="dxa" w:w="3888"/>
          </w:tcPr>
          <w:p>
            <w:r>
              <w:rPr>
                <w:sz w:val="20"/>
              </w:rPr>
              <w:t>Sun-Abraham (2021) interaction-weighted</w:t>
            </w:r>
          </w:p>
        </w:tc>
        <w:tc>
          <w:tcPr>
            <w:tcW w:type="dxa" w:w="3024"/>
          </w:tcPr>
          <w:p>
            <w:r>
              <w:rPr>
                <w:sz w:val="20"/>
              </w:rPr>
              <w:t>diff_diff.SunAbraham</w:t>
            </w:r>
          </w:p>
        </w:tc>
      </w:tr>
      <w:tr>
        <w:tc>
          <w:tcPr>
            <w:tcW w:type="dxa" w:w="2880"/>
          </w:tcPr>
          <w:p>
            <w:r>
              <w:rPr>
                <w:sz w:val="20"/>
              </w:rPr>
              <w:t>bjs (aliases: imputation, did_imputation, borusyak)</w:t>
            </w:r>
          </w:p>
        </w:tc>
        <w:tc>
          <w:tcPr>
            <w:tcW w:type="dxa" w:w="3888"/>
          </w:tcPr>
          <w:p>
            <w:r>
              <w:rPr>
                <w:sz w:val="20"/>
              </w:rPr>
              <w:t>Borusyak-Jaravel-Spiess (2024) imputation</w:t>
            </w:r>
          </w:p>
        </w:tc>
        <w:tc>
          <w:tcPr>
            <w:tcW w:type="dxa" w:w="3024"/>
          </w:tcPr>
          <w:p>
            <w:r>
              <w:rPr>
                <w:sz w:val="20"/>
              </w:rPr>
              <w:t>diff_diff.ImputationDiD</w:t>
            </w:r>
          </w:p>
        </w:tc>
      </w:tr>
      <w:tr>
        <w:tc>
          <w:tcPr>
            <w:tcW w:type="dxa" w:w="2880"/>
          </w:tcPr>
          <w:p>
            <w:r>
              <w:rPr>
                <w:sz w:val="20"/>
              </w:rPr>
              <w:t>gardner</w:t>
            </w:r>
          </w:p>
        </w:tc>
        <w:tc>
          <w:tcPr>
            <w:tcW w:type="dxa" w:w="3888"/>
          </w:tcPr>
          <w:p>
            <w:r>
              <w:rPr>
                <w:sz w:val="20"/>
              </w:rPr>
              <w:t>Gardner (2022) two-stage DiD</w:t>
            </w:r>
          </w:p>
        </w:tc>
        <w:tc>
          <w:tcPr>
            <w:tcW w:type="dxa" w:w="3024"/>
          </w:tcPr>
          <w:p>
            <w:r>
              <w:rPr>
                <w:sz w:val="20"/>
              </w:rPr>
              <w:t>diff_diff.TwoStageDiD</w:t>
            </w:r>
          </w:p>
        </w:tc>
      </w:tr>
      <w:tr>
        <w:tc>
          <w:tcPr>
            <w:tcW w:type="dxa" w:w="2880"/>
          </w:tcPr>
          <w:p>
            <w:r>
              <w:rPr>
                <w:sz w:val="20"/>
              </w:rPr>
              <w:t>stacked</w:t>
            </w:r>
          </w:p>
        </w:tc>
        <w:tc>
          <w:tcPr>
            <w:tcW w:type="dxa" w:w="3888"/>
          </w:tcPr>
          <w:p>
            <w:r>
              <w:rPr>
                <w:sz w:val="20"/>
              </w:rPr>
              <w:t>Stacked DiD (Wing, Freedman, Hollingsworth 2024)</w:t>
            </w:r>
          </w:p>
        </w:tc>
        <w:tc>
          <w:tcPr>
            <w:tcW w:type="dxa" w:w="3024"/>
          </w:tcPr>
          <w:p>
            <w:r>
              <w:rPr>
                <w:sz w:val="20"/>
              </w:rPr>
              <w:t>diff_diff.StackedDiD</w:t>
            </w:r>
          </w:p>
        </w:tc>
      </w:tr>
      <w:tr>
        <w:tc>
          <w:tcPr>
            <w:tcW w:type="dxa" w:w="2880"/>
          </w:tcPr>
          <w:p>
            <w:r>
              <w:rPr>
                <w:sz w:val="20"/>
              </w:rPr>
              <w:t>sdid</w:t>
            </w:r>
          </w:p>
        </w:tc>
        <w:tc>
          <w:tcPr>
            <w:tcW w:type="dxa" w:w="3888"/>
          </w:tcPr>
          <w:p>
            <w:r>
              <w:rPr>
                <w:sz w:val="20"/>
              </w:rPr>
              <w:t>Synthetic DiD (block treatment)</w:t>
            </w:r>
          </w:p>
        </w:tc>
        <w:tc>
          <w:tcPr>
            <w:tcW w:type="dxa" w:w="3024"/>
          </w:tcPr>
          <w:p>
            <w:r>
              <w:rPr>
                <w:sz w:val="20"/>
              </w:rPr>
              <w:t>diff_diff.SyntheticDiD</w:t>
            </w:r>
          </w:p>
        </w:tc>
      </w:tr>
      <w:tr>
        <w:tc>
          <w:tcPr>
            <w:tcW w:type="dxa" w:w="2880"/>
          </w:tcPr>
          <w:p>
            <w:r>
              <w:rPr>
                <w:sz w:val="20"/>
              </w:rPr>
              <w:t>eventstudy</w:t>
            </w:r>
          </w:p>
        </w:tc>
        <w:tc>
          <w:tcPr>
            <w:tcW w:type="dxa" w:w="3888"/>
          </w:tcPr>
          <w:p>
            <w:r>
              <w:rPr>
                <w:sz w:val="20"/>
              </w:rPr>
              <w:t>Full event study, pre+post dynamics</w:t>
            </w:r>
          </w:p>
        </w:tc>
        <w:tc>
          <w:tcPr>
            <w:tcW w:type="dxa" w:w="3024"/>
          </w:tcPr>
          <w:p>
            <w:r>
              <w:rPr>
                <w:sz w:val="20"/>
              </w:rPr>
              <w:t>diff_diff.MultiPeriodDiD</w:t>
            </w:r>
          </w:p>
        </w:tc>
      </w:tr>
      <w:tr>
        <w:tc>
          <w:tcPr>
            <w:tcW w:type="dxa" w:w="2880"/>
          </w:tcPr>
          <w:p>
            <w:r>
              <w:rPr>
                <w:sz w:val="20"/>
              </w:rPr>
              <w:t>bacon</w:t>
            </w:r>
          </w:p>
        </w:tc>
        <w:tc>
          <w:tcPr>
            <w:tcW w:type="dxa" w:w="3888"/>
          </w:tcPr>
          <w:p>
            <w:r>
              <w:rPr>
                <w:sz w:val="20"/>
              </w:rPr>
              <w:t>Goodman-Bacon decomposition (diagnostic)</w:t>
            </w:r>
          </w:p>
        </w:tc>
        <w:tc>
          <w:tcPr>
            <w:tcW w:type="dxa" w:w="3024"/>
          </w:tcPr>
          <w:p>
            <w:r>
              <w:rPr>
                <w:sz w:val="20"/>
              </w:rPr>
              <w:t>diff_diff.BaconDecomposition</w:t>
            </w:r>
          </w:p>
        </w:tc>
      </w:tr>
      <w:tr>
        <w:tc>
          <w:tcPr>
            <w:tcW w:type="dxa" w:w="2880"/>
          </w:tcPr>
          <w:p>
            <w:r>
              <w:rPr>
                <w:sz w:val="20"/>
              </w:rPr>
              <w:t>honest</w:t>
            </w:r>
          </w:p>
        </w:tc>
        <w:tc>
          <w:tcPr>
            <w:tcW w:type="dxa" w:w="3888"/>
          </w:tcPr>
          <w:p>
            <w:r>
              <w:rPr>
                <w:sz w:val="20"/>
              </w:rPr>
              <w:t>Rambachan-Roth (2023) sensitivity on eventstudy</w:t>
            </w:r>
          </w:p>
        </w:tc>
        <w:tc>
          <w:tcPr>
            <w:tcW w:type="dxa" w:w="3024"/>
          </w:tcPr>
          <w:p>
            <w:r>
              <w:rPr>
                <w:sz w:val="20"/>
              </w:rPr>
              <w:t>diff_diff.HonestDiD</w:t>
            </w:r>
          </w:p>
        </w:tc>
      </w:tr>
    </w:tbl>
    <w:p/>
    <w:p>
      <w:r>
        <w:t>Rln auto-derives missing columns where possible: if you pass only per-row treated (0/1) but method(cs) needs first_treat, Rln computes it. If method(did) gets a year column instead of 0/1, a binary post indicator is derived from post_periods, reference_period, or a median split (with a warning). Synthetic DiD and eventstudy need a block (absorbing) treatment indicator; Rln builds ever_treated from per-row treated automatically when the treatment varies within units.</w:t>
      </w:r>
    </w:p>
    <w:p/>
    <w:p>
      <w:r>
        <w:rPr>
          <w:b/>
        </w:rPr>
        <w:t xml:space="preserve">After didregress: </w:t>
      </w:r>
      <w:r>
        <w:t>Use coefplot (section 18) to visualize results. For event-study and dynamic methods (eventstudy, cs/gardner/stacked with aggregate(event_study)) it produces a forest plot of per-period effects with confidence intervals, a horizontal zero line, and a vertical reference-period marker. For scalar-ATT methods (twfe/did/cs default/sa/bjs/sdid) it produces a single point with CI whisker labeled by the method name.</w:t>
      </w:r>
    </w:p>
    <w:p/>
    <w:p>
      <w:r>
        <w:rPr>
          <w:b/>
        </w:rPr>
        <w:t xml:space="preserve">On trajectory balancing (tjbal): </w:t>
      </w:r>
      <w:r>
        <w:t>The Hazlett-Xu (2018) trajectory-balancing method is not implemented in Rln. There is no Python implementation of the kernel-balancing algorithm in any major package; porting it would require substantial verification work against the original replication datasets. Users who need trajectory balancing should fall back to the R or Stata implementations until a numerically-verified Python version exists.</w:t>
      </w:r>
    </w:p>
    <w:p>
      <w:pPr>
        <w:pStyle w:val="Heading2"/>
      </w:pPr>
      <w:r>
        <w:rPr>
          <w:color w:val="1A365D"/>
        </w:rPr>
        <w:t>18. Charts</w:t>
      </w:r>
    </w:p>
    <w:p>
      <w:pPr>
        <w:pStyle w:val="Heading3"/>
      </w:pPr>
      <w:r>
        <w:rPr>
          <w:color w:val="1A365D"/>
        </w:rPr>
        <w:t>histogram  (alias: hist)</w:t>
      </w:r>
    </w:p>
    <w:p>
      <w:r>
        <w:rPr>
          <w:b/>
        </w:rPr>
        <w:t xml:space="preserve">Syntax: </w:t>
      </w:r>
      <w:r>
        <w:rPr>
          <w:rFonts w:ascii="Consolas" w:hAnsi="Consolas"/>
          <w:sz w:val="20"/>
        </w:rPr>
        <w:br/>
        <w:t>histogram var [if] [, bins(N) normal frequency density title("t") color(c) name(file)]</w:t>
      </w:r>
    </w:p>
    <w:p>
      <w:r>
        <w:t>Histogram with optional normal-density overlay.</w:t>
      </w:r>
    </w:p>
    <w:p>
      <w:r>
        <w:rPr>
          <w:b/>
        </w:rPr>
        <w:t xml:space="preserve">Options: </w:t>
      </w:r>
    </w:p>
    <w:p>
      <w:pPr>
        <w:ind w:left="432"/>
      </w:pPr>
      <w:r>
        <w:rPr>
          <w:rFonts w:ascii="Consolas" w:hAnsi="Consolas"/>
          <w:b/>
          <w:sz w:val="20"/>
        </w:rPr>
        <w:t>bins(N)</w:t>
      </w:r>
      <w:r>
        <w:t xml:space="preserve">  — Number of bins (default 20).</w:t>
      </w:r>
    </w:p>
    <w:p>
      <w:pPr>
        <w:ind w:left="432"/>
      </w:pPr>
      <w:r>
        <w:rPr>
          <w:rFonts w:ascii="Consolas" w:hAnsi="Consolas"/>
          <w:b/>
          <w:sz w:val="20"/>
        </w:rPr>
        <w:t>normal</w:t>
      </w:r>
      <w:r>
        <w:t xml:space="preserve">  — Overlay a normal density with matching mean/sd.</w:t>
      </w:r>
    </w:p>
    <w:p>
      <w:pPr>
        <w:ind w:left="432"/>
      </w:pPr>
      <w:r>
        <w:rPr>
          <w:rFonts w:ascii="Consolas" w:hAnsi="Consolas"/>
          <w:b/>
          <w:sz w:val="20"/>
        </w:rPr>
        <w:t>frequency</w:t>
      </w:r>
      <w:r>
        <w:t xml:space="preserve">  — Y-axis is counts (default: density).</w:t>
      </w:r>
    </w:p>
    <w:p>
      <w:pPr>
        <w:ind w:left="432"/>
      </w:pPr>
      <w:r>
        <w:rPr>
          <w:rFonts w:ascii="Consolas" w:hAnsi="Consolas"/>
          <w:b/>
          <w:sz w:val="20"/>
        </w:rPr>
        <w:t>density</w:t>
      </w:r>
      <w:r>
        <w:t xml:space="preserve">  — Y-axis is density (default).</w:t>
      </w:r>
    </w:p>
    <w:p>
      <w:pPr>
        <w:ind w:left="432"/>
      </w:pPr>
      <w:r>
        <w:rPr>
          <w:rFonts w:ascii="Consolas" w:hAnsi="Consolas"/>
          <w:b/>
          <w:sz w:val="20"/>
        </w:rPr>
        <w:t>title(t)</w:t>
      </w:r>
      <w:r>
        <w:t xml:space="preserve">  — Plot title.</w:t>
      </w:r>
    </w:p>
    <w:p>
      <w:pPr>
        <w:ind w:left="432"/>
      </w:pPr>
      <w:r>
        <w:rPr>
          <w:rFonts w:ascii="Consolas" w:hAnsi="Consolas"/>
          <w:b/>
          <w:sz w:val="20"/>
        </w:rPr>
        <w:t>color(c)</w:t>
      </w:r>
      <w:r>
        <w:t xml:space="preserve">  — Bar color (name or hex).</w:t>
      </w:r>
    </w:p>
    <w:p>
      <w:pPr>
        <w:ind w:left="432"/>
      </w:pPr>
      <w:r>
        <w:rPr>
          <w:rFonts w:ascii="Consolas" w:hAnsi="Consolas"/>
          <w:b/>
          <w:sz w:val="20"/>
        </w:rPr>
        <w:t>name(f)</w:t>
      </w:r>
      <w:r>
        <w:t xml:space="preserve">  — Save to file instead of displaying (e.g. `name(plot.png)`).</w:t>
      </w:r>
    </w:p>
    <w:p>
      <w:r>
        <w:rPr>
          <w:b/>
        </w:rPr>
        <w:t>Example:</w:t>
      </w:r>
    </w:p>
    <w:p>
      <w:pPr>
        <w:spacing w:before="40" w:after="120"/>
        <w:ind w:left="288"/>
        <w:shd w:fill="F5F5F5" w:val="clear"/>
      </w:pPr>
      <w:r>
        <w:rPr>
          <w:rFonts w:ascii="Consolas" w:hAnsi="Consolas"/>
          <w:sz w:val="18"/>
        </w:rPr>
        <w:t>histogram income, bins(30) normal title("Income distribution")</w:t>
        <w:br/>
      </w:r>
    </w:p>
    <w:p>
      <w:pPr>
        <w:pStyle w:val="Heading3"/>
      </w:pPr>
      <w:r>
        <w:rPr>
          <w:color w:val="1A365D"/>
        </w:rPr>
        <w:t>kdensity</w:t>
      </w:r>
    </w:p>
    <w:p>
      <w:r>
        <w:rPr>
          <w:b/>
        </w:rPr>
        <w:t xml:space="preserve">Syntax: </w:t>
      </w:r>
      <w:r>
        <w:rPr>
          <w:rFonts w:ascii="Consolas" w:hAnsi="Consolas"/>
          <w:sz w:val="20"/>
        </w:rPr>
        <w:br/>
        <w:t>kdensity var [if] [, bwidth(N) normal title("t") name(file)]</w:t>
      </w:r>
    </w:p>
    <w:p>
      <w:r>
        <w:t>Kernel density plot.</w:t>
      </w:r>
    </w:p>
    <w:p>
      <w:r>
        <w:rPr>
          <w:b/>
        </w:rPr>
        <w:t xml:space="preserve">Options: </w:t>
      </w:r>
    </w:p>
    <w:p>
      <w:pPr>
        <w:ind w:left="432"/>
      </w:pPr>
      <w:r>
        <w:rPr>
          <w:rFonts w:ascii="Consolas" w:hAnsi="Consolas"/>
          <w:b/>
          <w:sz w:val="20"/>
        </w:rPr>
        <w:t>bwidth(x)</w:t>
      </w:r>
      <w:r>
        <w:t xml:space="preserve">  — Bandwidth (default: Silverman's rule).</w:t>
      </w:r>
    </w:p>
    <w:p>
      <w:pPr>
        <w:ind w:left="432"/>
      </w:pPr>
      <w:r>
        <w:rPr>
          <w:rFonts w:ascii="Consolas" w:hAnsi="Consolas"/>
          <w:b/>
          <w:sz w:val="20"/>
        </w:rPr>
        <w:t>normal</w:t>
      </w:r>
      <w:r>
        <w:t xml:space="preserve">  — Overlay a normal density with matching mean/sd.</w:t>
      </w:r>
    </w:p>
    <w:p>
      <w:r>
        <w:rPr>
          <w:b/>
        </w:rPr>
        <w:t>Example:</w:t>
      </w:r>
    </w:p>
    <w:p>
      <w:pPr>
        <w:spacing w:before="40" w:after="120"/>
        <w:ind w:left="288"/>
        <w:shd w:fill="F5F5F5" w:val="clear"/>
      </w:pPr>
      <w:r>
        <w:rPr>
          <w:rFonts w:ascii="Consolas" w:hAnsi="Consolas"/>
          <w:sz w:val="18"/>
        </w:rPr>
        <w:t>kdensity log_income, normal title("Log-income density")</w:t>
        <w:br/>
      </w:r>
    </w:p>
    <w:p>
      <w:pPr>
        <w:pStyle w:val="Heading3"/>
      </w:pPr>
      <w:r>
        <w:rPr>
          <w:color w:val="1A365D"/>
        </w:rPr>
        <w:t>scatter</w:t>
      </w:r>
    </w:p>
    <w:p>
      <w:r>
        <w:rPr>
          <w:b/>
        </w:rPr>
        <w:t xml:space="preserve">Syntax: </w:t>
      </w:r>
      <w:r>
        <w:rPr>
          <w:rFonts w:ascii="Consolas" w:hAnsi="Consolas"/>
          <w:sz w:val="20"/>
        </w:rPr>
        <w:br/>
        <w:t>scatter yvar xvar [if] [, by(var) lfit mcolor(c) msize(N) title("t") mlabel(v) name(f)]</w:t>
      </w:r>
    </w:p>
    <w:p>
      <w:r>
        <w:t>Scatter plot.</w:t>
      </w:r>
    </w:p>
    <w:p>
      <w:r>
        <w:rPr>
          <w:b/>
        </w:rPr>
        <w:t xml:space="preserve">Options: </w:t>
      </w:r>
    </w:p>
    <w:p>
      <w:pPr>
        <w:ind w:left="432"/>
      </w:pPr>
      <w:r>
        <w:rPr>
          <w:rFonts w:ascii="Consolas" w:hAnsi="Consolas"/>
          <w:b/>
          <w:sz w:val="20"/>
        </w:rPr>
        <w:t>by(v)</w:t>
      </w:r>
      <w:r>
        <w:t xml:space="preserve">  — Facet into subplots by group.</w:t>
      </w:r>
    </w:p>
    <w:p>
      <w:pPr>
        <w:ind w:left="432"/>
      </w:pPr>
      <w:r>
        <w:rPr>
          <w:rFonts w:ascii="Consolas" w:hAnsi="Consolas"/>
          <w:b/>
          <w:sz w:val="20"/>
        </w:rPr>
        <w:t>lfit</w:t>
      </w:r>
      <w:r>
        <w:t xml:space="preserve">  — Overlay an OLS fitted line.</w:t>
      </w:r>
    </w:p>
    <w:p>
      <w:pPr>
        <w:ind w:left="432"/>
      </w:pPr>
      <w:r>
        <w:rPr>
          <w:rFonts w:ascii="Consolas" w:hAnsi="Consolas"/>
          <w:b/>
          <w:sz w:val="20"/>
        </w:rPr>
        <w:t>mcolor(c)</w:t>
      </w:r>
      <w:r>
        <w:t xml:space="preserve">  — Marker color.</w:t>
      </w:r>
    </w:p>
    <w:p>
      <w:pPr>
        <w:ind w:left="432"/>
      </w:pPr>
      <w:r>
        <w:rPr>
          <w:rFonts w:ascii="Consolas" w:hAnsi="Consolas"/>
          <w:b/>
          <w:sz w:val="20"/>
        </w:rPr>
        <w:t>msize(n)</w:t>
      </w:r>
      <w:r>
        <w:t xml:space="preserve">  — Marker size.</w:t>
      </w:r>
    </w:p>
    <w:p>
      <w:pPr>
        <w:ind w:left="432"/>
      </w:pPr>
      <w:r>
        <w:rPr>
          <w:rFonts w:ascii="Consolas" w:hAnsi="Consolas"/>
          <w:b/>
          <w:sz w:val="20"/>
        </w:rPr>
        <w:t>mlabel(v)</w:t>
      </w:r>
      <w:r>
        <w:t xml:space="preserve">  — Label each point with values of variable v.</w:t>
      </w:r>
    </w:p>
    <w:p>
      <w:r>
        <w:rPr>
          <w:b/>
        </w:rPr>
        <w:t>Example:</w:t>
      </w:r>
    </w:p>
    <w:p>
      <w:pPr>
        <w:spacing w:before="40" w:after="120"/>
        <w:ind w:left="288"/>
        <w:shd w:fill="F5F5F5" w:val="clear"/>
      </w:pPr>
      <w:r>
        <w:rPr>
          <w:rFonts w:ascii="Consolas" w:hAnsi="Consolas"/>
          <w:sz w:val="18"/>
        </w:rPr>
        <w:t>scatter income education, lfit title("Income vs. years of schooling")</w:t>
        <w:br/>
      </w:r>
    </w:p>
    <w:p>
      <w:pPr>
        <w:pStyle w:val="Heading3"/>
      </w:pPr>
      <w:r>
        <w:rPr>
          <w:color w:val="1A365D"/>
        </w:rPr>
        <w:t>twoway  (alias: tw)</w:t>
      </w:r>
    </w:p>
    <w:p>
      <w:r>
        <w:rPr>
          <w:b/>
        </w:rPr>
        <w:t xml:space="preserve">Syntax: </w:t>
      </w:r>
      <w:r>
        <w:rPr>
          <w:rFonts w:ascii="Consolas" w:hAnsi="Consolas"/>
          <w:sz w:val="20"/>
        </w:rPr>
        <w:br/>
        <w:t>twoway (plotspec1) (plotspec2) ... [, title("t") legend name(f)]</w:t>
      </w:r>
    </w:p>
    <w:p>
      <w:r>
        <w:t>Multi-layer plot. Each (plotspec) is one layer. Supported plot types: scatter, line, connected, lfit, lfitci, qfit, area.</w:t>
      </w:r>
    </w:p>
    <w:p>
      <w:r>
        <w:rPr>
          <w:b/>
        </w:rPr>
        <w:t>Example:</w:t>
      </w:r>
    </w:p>
    <w:p>
      <w:pPr>
        <w:spacing w:before="40" w:after="120"/>
        <w:ind w:left="288"/>
        <w:shd w:fill="F5F5F5" w:val="clear"/>
      </w:pPr>
      <w:r>
        <w:rPr>
          <w:rFonts w:ascii="Consolas" w:hAnsi="Consolas"/>
          <w:sz w:val="18"/>
        </w:rPr>
        <w:t>twoway (scatter income education) (lfit income education)</w:t>
        <w:br/>
      </w:r>
      <w:r>
        <w:rPr>
          <w:rFonts w:ascii="Consolas" w:hAnsi="Consolas"/>
          <w:sz w:val="18"/>
        </w:rPr>
        <w:t>twoway (line gdp year, sort) (scatter gdp year)</w:t>
        <w:br/>
      </w:r>
    </w:p>
    <w:p>
      <w:pPr>
        <w:pStyle w:val="Heading3"/>
      </w:pPr>
      <w:r>
        <w:rPr>
          <w:color w:val="1A365D"/>
        </w:rPr>
        <w:t>marginsplot</w:t>
      </w:r>
    </w:p>
    <w:p>
      <w:r>
        <w:rPr>
          <w:b/>
        </w:rPr>
        <w:t xml:space="preserve">Syntax: </w:t>
      </w:r>
      <w:r>
        <w:rPr>
          <w:rFonts w:ascii="Consolas" w:hAnsi="Consolas"/>
          <w:sz w:val="20"/>
        </w:rPr>
        <w:br/>
        <w:t>marginsplot [, title("t") name(f)]</w:t>
      </w:r>
    </w:p>
    <w:p>
      <w:r>
        <w:t>Plot the last `margins` result with 95% confidence bars.</w:t>
      </w:r>
    </w:p>
    <w:p>
      <w:r>
        <w:rPr>
          <w:b/>
        </w:rPr>
        <w:t>Example:</w:t>
      </w:r>
    </w:p>
    <w:p>
      <w:pPr>
        <w:spacing w:before="40" w:after="120"/>
        <w:ind w:left="288"/>
        <w:shd w:fill="F5F5F5" w:val="clear"/>
      </w:pPr>
      <w:r>
        <w:rPr>
          <w:rFonts w:ascii="Consolas" w:hAnsi="Consolas"/>
          <w:sz w:val="18"/>
        </w:rPr>
        <w:t>reg income education age</w:t>
        <w:br/>
      </w:r>
      <w:r>
        <w:rPr>
          <w:rFonts w:ascii="Consolas" w:hAnsi="Consolas"/>
          <w:sz w:val="18"/>
        </w:rPr>
        <w:t>margins, at(education=(8 12 16))</w:t>
        <w:br/>
      </w:r>
      <w:r>
        <w:rPr>
          <w:rFonts w:ascii="Consolas" w:hAnsi="Consolas"/>
          <w:sz w:val="18"/>
        </w:rPr>
        <w:t>marginsplot</w:t>
        <w:br/>
      </w:r>
    </w:p>
    <w:p>
      <w:pPr>
        <w:pStyle w:val="Heading3"/>
      </w:pPr>
      <w:r>
        <w:rPr>
          <w:color w:val="1A365D"/>
        </w:rPr>
        <w:t>coefplot</w:t>
      </w:r>
    </w:p>
    <w:p>
      <w:r>
        <w:rPr>
          <w:b/>
        </w:rPr>
        <w:t xml:space="preserve">Syntax: </w:t>
      </w:r>
      <w:r>
        <w:rPr>
          <w:rFonts w:ascii="Consolas" w:hAnsi="Consolas"/>
          <w:sz w:val="20"/>
        </w:rPr>
        <w:br/>
        <w:t>coefplot [, level(N) title("...") xlabel("...") ylabel("...") ylim(lo hi) name("file.png") zero_line(off) ref_line(off) connect drop_cons(off)]</w:t>
      </w:r>
    </w:p>
    <w:p>
      <w:r>
        <w:t>Forest plot of the most recent estimation's coefficients with confidence intervals. The plot type is auto-detected from what the last estimation stored in e():</w:t>
        <w:br/>
        <w:br/>
        <w:t xml:space="preserve">  • Event study / dynamic DiD (didregress method(eventstudy), or cs/gardner/stacked with aggregate(event_study)) — forest plot of per-period effects against period number, with horizontal zero line and a vertical reference-period line. Pre-period points render in grey, post-period in blue. A connecting line is drawn between adjacent points for readability.</w:t>
        <w:br/>
        <w:t xml:space="preserve">  • Scalar-ATT DiD (twfe, did, cs default, sa, bjs, sdid) — single point with horizontal CI whisker labeled with the method name. When the estimator returns SE=0 (e.g. SDID without enough control units for placebo variance), the CI is suppressed and a red "SE not estimated" annotation is added rather than drawing zero-width whiskers that would silently mislead.</w:t>
        <w:br/>
        <w:t xml:space="preserve">  • Linear / GLM (regress, logit, probit, poisson, nbreg, tobit, ivregress) — horizontal forest plot of every coefficient with CI whiskers. The constant is dropped by default; use drop_cons(off) to include it.</w:t>
      </w:r>
    </w:p>
    <w:p>
      <w:r>
        <w:rPr>
          <w:b/>
        </w:rPr>
        <w:t xml:space="preserve">Options: </w:t>
      </w:r>
    </w:p>
    <w:p>
      <w:pPr>
        <w:ind w:left="432"/>
      </w:pPr>
      <w:r>
        <w:rPr>
          <w:rFonts w:ascii="Consolas" w:hAnsi="Consolas"/>
          <w:b/>
          <w:sz w:val="20"/>
        </w:rPr>
        <w:t>level(N)</w:t>
      </w:r>
      <w:r>
        <w:t xml:space="preserve">  — Confidence level (default 95).</w:t>
      </w:r>
    </w:p>
    <w:p>
      <w:pPr>
        <w:ind w:left="432"/>
      </w:pPr>
      <w:r>
        <w:rPr>
          <w:rFonts w:ascii="Consolas" w:hAnsi="Consolas"/>
          <w:b/>
          <w:sz w:val="20"/>
        </w:rPr>
        <w:t>title("...")</w:t>
      </w:r>
      <w:r>
        <w:t xml:space="preserve">  — Plot title.</w:t>
      </w:r>
    </w:p>
    <w:p>
      <w:pPr>
        <w:ind w:left="432"/>
      </w:pPr>
      <w:r>
        <w:rPr>
          <w:rFonts w:ascii="Consolas" w:hAnsi="Consolas"/>
          <w:b/>
          <w:sz w:val="20"/>
        </w:rPr>
        <w:t>xlabel/ylabel</w:t>
      </w:r>
      <w:r>
        <w:t xml:space="preserve">  — Axis labels.</w:t>
      </w:r>
    </w:p>
    <w:p>
      <w:pPr>
        <w:ind w:left="432"/>
      </w:pPr>
      <w:r>
        <w:rPr>
          <w:rFonts w:ascii="Consolas" w:hAnsi="Consolas"/>
          <w:b/>
          <w:sz w:val="20"/>
        </w:rPr>
        <w:t>ylim(lo hi)</w:t>
      </w:r>
      <w:r>
        <w:t xml:space="preserve">  — Force y-axis range.</w:t>
      </w:r>
    </w:p>
    <w:p>
      <w:pPr>
        <w:ind w:left="432"/>
      </w:pPr>
      <w:r>
        <w:rPr>
          <w:rFonts w:ascii="Consolas" w:hAnsi="Consolas"/>
          <w:b/>
          <w:sz w:val="20"/>
        </w:rPr>
        <w:t>zero_line(off)</w:t>
      </w:r>
      <w:r>
        <w:t xml:space="preserve">  — Suppress the zero reference line.</w:t>
      </w:r>
    </w:p>
    <w:p>
      <w:pPr>
        <w:ind w:left="432"/>
      </w:pPr>
      <w:r>
        <w:rPr>
          <w:rFonts w:ascii="Consolas" w:hAnsi="Consolas"/>
          <w:b/>
          <w:sz w:val="20"/>
        </w:rPr>
        <w:t>ref_line(off)</w:t>
      </w:r>
      <w:r>
        <w:t xml:space="preserve">  — Suppress the vertical reference-period line (event study only).</w:t>
      </w:r>
    </w:p>
    <w:p>
      <w:pPr>
        <w:ind w:left="432"/>
      </w:pPr>
      <w:r>
        <w:rPr>
          <w:rFonts w:ascii="Consolas" w:hAnsi="Consolas"/>
          <w:b/>
          <w:sz w:val="20"/>
        </w:rPr>
        <w:t>connect</w:t>
      </w:r>
      <w:r>
        <w:t xml:space="preserve">  — Draw a connecting line between adjacent points (default ON for event studies).</w:t>
      </w:r>
    </w:p>
    <w:p>
      <w:pPr>
        <w:ind w:left="432"/>
      </w:pPr>
      <w:r>
        <w:rPr>
          <w:rFonts w:ascii="Consolas" w:hAnsi="Consolas"/>
          <w:b/>
          <w:sz w:val="20"/>
        </w:rPr>
        <w:t>drop_cons(off)</w:t>
      </w:r>
      <w:r>
        <w:t xml:space="preserve">  — Include the constant in generic plots.</w:t>
      </w:r>
    </w:p>
    <w:p>
      <w:pPr>
        <w:ind w:left="432"/>
      </w:pPr>
      <w:r>
        <w:rPr>
          <w:rFonts w:ascii="Consolas" w:hAnsi="Consolas"/>
          <w:b/>
          <w:sz w:val="20"/>
        </w:rPr>
        <w:t>name("f.png")</w:t>
      </w:r>
      <w:r>
        <w:t xml:space="preserve">  — Save to file (PNG, PDF, or SVG by extension) instead of opening.</w:t>
      </w:r>
    </w:p>
    <w:p>
      <w:r>
        <w:rPr>
          <w:b/>
        </w:rPr>
        <w:t>Example:</w:t>
      </w:r>
    </w:p>
    <w:p>
      <w:pPr>
        <w:spacing w:before="40" w:after="120"/>
        <w:ind w:left="288"/>
        <w:shd w:fill="F5F5F5" w:val="clear"/>
      </w:pPr>
      <w:r>
        <w:rPr>
          <w:rFonts w:ascii="Consolas" w:hAnsi="Consolas"/>
          <w:sz w:val="18"/>
        </w:rPr>
        <w:t>// Event study with publication-quality forest plot:</w:t>
        <w:br/>
      </w:r>
      <w:r>
        <w:rPr>
          <w:rFonts w:ascii="Consolas" w:hAnsi="Consolas"/>
          <w:sz w:val="18"/>
        </w:rPr>
        <w:t>didregress (gdp_growth) (treated), method(eventstudy) ///</w:t>
        <w:br/>
      </w:r>
      <w:r>
        <w:rPr>
          <w:rFonts w:ascii="Consolas" w:hAnsi="Consolas"/>
          <w:sz w:val="18"/>
        </w:rPr>
        <w:t xml:space="preserve">    post_periods(2018 2019 2020 2021 2022) reference_period(2017)</w:t>
        <w:br/>
      </w:r>
      <w:r>
        <w:rPr>
          <w:rFonts w:ascii="Consolas" w:hAnsi="Consolas"/>
          <w:sz w:val="18"/>
        </w:rPr>
        <w:t>coefplot, title("GDP-growth event study") name("gdp_es.png")</w:t>
        <w:br/>
      </w:r>
      <w:r>
        <w:rPr>
          <w:rFonts w:ascii="Consolas" w:hAnsi="Consolas"/>
          <w:sz w:val="18"/>
        </w:rPr>
        <w:br/>
      </w:r>
      <w:r>
        <w:rPr>
          <w:rFonts w:ascii="Consolas" w:hAnsi="Consolas"/>
          <w:sz w:val="18"/>
        </w:rPr>
        <w:t>// Compare DiD methods side by side:</w:t>
        <w:br/>
      </w:r>
      <w:r>
        <w:rPr>
          <w:rFonts w:ascii="Consolas" w:hAnsi="Consolas"/>
          <w:sz w:val="18"/>
        </w:rPr>
        <w:t>didregress (y) (treated), method(cs)</w:t>
        <w:br/>
      </w:r>
      <w:r>
        <w:rPr>
          <w:rFonts w:ascii="Consolas" w:hAnsi="Consolas"/>
          <w:sz w:val="18"/>
        </w:rPr>
        <w:t>coefplot, name("cs.png")</w:t>
        <w:br/>
      </w:r>
      <w:r>
        <w:rPr>
          <w:rFonts w:ascii="Consolas" w:hAnsi="Consolas"/>
          <w:sz w:val="18"/>
        </w:rPr>
        <w:t>didregress (y) (treated), method(bjs)</w:t>
        <w:br/>
      </w:r>
      <w:r>
        <w:rPr>
          <w:rFonts w:ascii="Consolas" w:hAnsi="Consolas"/>
          <w:sz w:val="18"/>
        </w:rPr>
        <w:t>coefplot, name("bjs.png")</w:t>
        <w:br/>
      </w:r>
      <w:r>
        <w:rPr>
          <w:rFonts w:ascii="Consolas" w:hAnsi="Consolas"/>
          <w:sz w:val="18"/>
        </w:rPr>
        <w:br/>
      </w:r>
      <w:r>
        <w:rPr>
          <w:rFonts w:ascii="Consolas" w:hAnsi="Consolas"/>
          <w:sz w:val="18"/>
        </w:rPr>
        <w:t>// After regress / logit / etc.:</w:t>
        <w:br/>
      </w:r>
      <w:r>
        <w:rPr>
          <w:rFonts w:ascii="Consolas" w:hAnsi="Consolas"/>
          <w:sz w:val="18"/>
        </w:rPr>
        <w:t>reg log_wage educ exper i.region, robust</w:t>
        <w:br/>
      </w:r>
      <w:r>
        <w:rPr>
          <w:rFonts w:ascii="Consolas" w:hAnsi="Consolas"/>
          <w:sz w:val="18"/>
        </w:rPr>
        <w:t>coefplot, level(99)</w:t>
        <w:br/>
      </w:r>
    </w:p>
    <w:p>
      <w:pPr>
        <w:pStyle w:val="Heading3"/>
      </w:pPr>
      <w:r>
        <w:rPr>
          <w:color w:val="1A365D"/>
        </w:rPr>
        <w:t>graph</w:t>
      </w:r>
    </w:p>
    <w:p>
      <w:r>
        <w:rPr>
          <w:b/>
        </w:rPr>
        <w:t xml:space="preserve">Syntax: </w:t>
      </w:r>
      <w:r>
        <w:rPr>
          <w:rFonts w:ascii="Consolas" w:hAnsi="Consolas"/>
          <w:sz w:val="20"/>
        </w:rPr>
        <w:br/>
        <w:t>graph bar (stat) var [, over(var) horizontal title("t")]</w:t>
      </w:r>
      <w:r>
        <w:rPr>
          <w:rFonts w:ascii="Consolas" w:hAnsi="Consolas"/>
          <w:sz w:val="20"/>
        </w:rPr>
        <w:br/>
        <w:t>graph box var [, over(var) title("t")]</w:t>
      </w:r>
      <w:r>
        <w:rPr>
          <w:rFonts w:ascii="Consolas" w:hAnsi="Consolas"/>
          <w:sz w:val="20"/>
        </w:rPr>
        <w:br/>
        <w:t>graph line yvar xvar [, by(var) sort title("t")]</w:t>
      </w:r>
      <w:r>
        <w:rPr>
          <w:rFonts w:ascii="Consolas" w:hAnsi="Consolas"/>
          <w:sz w:val="20"/>
        </w:rPr>
        <w:br/>
        <w:t>graph export "file" [, replace width(N) height(N) dpi(N)]</w:t>
      </w:r>
      <w:r>
        <w:rPr>
          <w:rFonts w:ascii="Consolas" w:hAnsi="Consolas"/>
          <w:sz w:val="20"/>
        </w:rPr>
        <w:br/>
        <w:t>graph close</w:t>
      </w:r>
    </w:p>
    <w:p>
      <w:r>
        <w:t>Umbrella for bar, box, and line charts, plus export/close utilities.</w:t>
      </w:r>
    </w:p>
    <w:p>
      <w:r>
        <w:rPr>
          <w:b/>
        </w:rPr>
        <w:t>Example:</w:t>
      </w:r>
    </w:p>
    <w:p>
      <w:pPr>
        <w:spacing w:before="40" w:after="120"/>
        <w:ind w:left="288"/>
        <w:shd w:fill="F5F5F5" w:val="clear"/>
      </w:pPr>
      <w:r>
        <w:rPr>
          <w:rFonts w:ascii="Consolas" w:hAnsi="Consolas"/>
          <w:sz w:val="18"/>
        </w:rPr>
        <w:t>graph bar (mean) income, over(city)</w:t>
        <w:br/>
      </w:r>
      <w:r>
        <w:rPr>
          <w:rFonts w:ascii="Consolas" w:hAnsi="Consolas"/>
          <w:sz w:val="18"/>
        </w:rPr>
        <w:t>graph box income, over(education_level)</w:t>
        <w:br/>
      </w:r>
      <w:r>
        <w:rPr>
          <w:rFonts w:ascii="Consolas" w:hAnsi="Consolas"/>
          <w:sz w:val="18"/>
        </w:rPr>
        <w:t>graph line gdp year, sort by(country)</w:t>
        <w:br/>
      </w:r>
      <w:r>
        <w:rPr>
          <w:rFonts w:ascii="Consolas" w:hAnsi="Consolas"/>
          <w:sz w:val="18"/>
        </w:rPr>
        <w:t>graph export "fig1.pdf", replace width(1200)</w:t>
        <w:br/>
      </w:r>
    </w:p>
    <w:p>
      <w:pPr>
        <w:pStyle w:val="Heading2"/>
      </w:pPr>
      <w:r>
        <w:rPr>
          <w:color w:val="1A365D"/>
        </w:rPr>
        <w:t>19. Scripting and control flow</w:t>
      </w:r>
    </w:p>
    <w:p>
      <w:pPr>
        <w:pStyle w:val="Heading3"/>
      </w:pPr>
      <w:r>
        <w:rPr>
          <w:color w:val="1A365D"/>
        </w:rPr>
        <w:t>local</w:t>
      </w:r>
    </w:p>
    <w:p>
      <w:r>
        <w:rPr>
          <w:b/>
        </w:rPr>
        <w:t xml:space="preserve">Syntax: </w:t>
      </w:r>
      <w:r>
        <w:rPr>
          <w:rFonts w:ascii="Consolas" w:hAnsi="Consolas"/>
          <w:sz w:val="20"/>
        </w:rPr>
        <w:br/>
        <w:t>local macname = expression</w:t>
      </w:r>
      <w:r>
        <w:rPr>
          <w:rFonts w:ascii="Consolas" w:hAnsi="Consolas"/>
          <w:sz w:val="20"/>
        </w:rPr>
        <w:br/>
        <w:t>local macname "text"</w:t>
      </w:r>
      <w:r>
        <w:rPr>
          <w:rFonts w:ascii="Consolas" w:hAnsi="Consolas"/>
          <w:sz w:val="20"/>
        </w:rPr>
        <w:br/>
        <w:t>local macname val1 val2 val3</w:t>
      </w:r>
    </w:p>
    <w:p>
      <w:r>
        <w:t>Define a local macro. Reference later with `macname' (backtick + apostrophe). Scoped to the current do-file or block.</w:t>
      </w:r>
    </w:p>
    <w:p>
      <w:r>
        <w:rPr>
          <w:b/>
        </w:rPr>
        <w:t>Example:</w:t>
      </w:r>
    </w:p>
    <w:p>
      <w:pPr>
        <w:spacing w:before="40" w:after="120"/>
        <w:ind w:left="288"/>
        <w:shd w:fill="F5F5F5" w:val="clear"/>
      </w:pPr>
      <w:r>
        <w:rPr>
          <w:rFonts w:ascii="Consolas" w:hAnsi="Consolas"/>
          <w:sz w:val="18"/>
        </w:rPr>
        <w:t>local yvars income wage earnings</w:t>
        <w:br/>
      </w:r>
      <w:r>
        <w:rPr>
          <w:rFonts w:ascii="Consolas" w:hAnsi="Consolas"/>
          <w:sz w:val="18"/>
        </w:rPr>
        <w:t>local y_unit "USD"</w:t>
        <w:br/>
      </w:r>
      <w:r>
        <w:rPr>
          <w:rFonts w:ascii="Consolas" w:hAnsi="Consolas"/>
          <w:sz w:val="18"/>
        </w:rPr>
        <w:t>foreach y of local yvars {</w:t>
        <w:br/>
      </w:r>
      <w:r>
        <w:rPr>
          <w:rFonts w:ascii="Consolas" w:hAnsi="Consolas"/>
          <w:sz w:val="18"/>
        </w:rPr>
        <w:t xml:space="preserve">    summarize `y'</w:t>
        <w:br/>
      </w:r>
      <w:r>
        <w:rPr>
          <w:rFonts w:ascii="Consolas" w:hAnsi="Consolas"/>
          <w:sz w:val="18"/>
        </w:rPr>
        <w:t>}</w:t>
        <w:br/>
      </w:r>
    </w:p>
    <w:p>
      <w:pPr>
        <w:pStyle w:val="Heading3"/>
      </w:pPr>
      <w:r>
        <w:rPr>
          <w:color w:val="1A365D"/>
        </w:rPr>
        <w:t>global</w:t>
      </w:r>
    </w:p>
    <w:p>
      <w:r>
        <w:rPr>
          <w:b/>
        </w:rPr>
        <w:t xml:space="preserve">Syntax: </w:t>
      </w:r>
      <w:r>
        <w:rPr>
          <w:rFonts w:ascii="Consolas" w:hAnsi="Consolas"/>
          <w:sz w:val="20"/>
        </w:rPr>
        <w:br/>
        <w:t>global macname = expression</w:t>
      </w:r>
      <w:r>
        <w:rPr>
          <w:rFonts w:ascii="Consolas" w:hAnsi="Consolas"/>
          <w:sz w:val="20"/>
        </w:rPr>
        <w:br/>
        <w:t>global macname "text"</w:t>
      </w:r>
    </w:p>
    <w:p>
      <w:r>
        <w:t>Define a global macro. Reference with $macname or ${macname}. Persists across do-files (unlike local).</w:t>
      </w:r>
    </w:p>
    <w:p>
      <w:r>
        <w:rPr>
          <w:b/>
        </w:rPr>
        <w:t>Example:</w:t>
      </w:r>
    </w:p>
    <w:p>
      <w:pPr>
        <w:spacing w:before="40" w:after="120"/>
        <w:ind w:left="288"/>
        <w:shd w:fill="F5F5F5" w:val="clear"/>
      </w:pPr>
      <w:r>
        <w:rPr>
          <w:rFonts w:ascii="Consolas" w:hAnsi="Consolas"/>
          <w:sz w:val="18"/>
        </w:rPr>
        <w:t>global datadir "/projects/paper1/data"</w:t>
        <w:br/>
      </w:r>
      <w:r>
        <w:rPr>
          <w:rFonts w:ascii="Consolas" w:hAnsi="Consolas"/>
          <w:sz w:val="18"/>
        </w:rPr>
        <w:t>use "$datadir/survey.dta", clear</w:t>
        <w:br/>
      </w:r>
    </w:p>
    <w:p>
      <w:pPr>
        <w:pStyle w:val="Heading3"/>
      </w:pPr>
      <w:r>
        <w:rPr>
          <w:color w:val="1A365D"/>
        </w:rPr>
        <w:t>foreach</w:t>
      </w:r>
    </w:p>
    <w:p>
      <w:r>
        <w:rPr>
          <w:b/>
        </w:rPr>
        <w:t xml:space="preserve">Syntax: </w:t>
      </w:r>
      <w:r>
        <w:rPr>
          <w:rFonts w:ascii="Consolas" w:hAnsi="Consolas"/>
          <w:sz w:val="20"/>
        </w:rPr>
        <w:br/>
        <w:t>foreach macname in list { commands }</w:t>
      </w:r>
      <w:r>
        <w:rPr>
          <w:rFonts w:ascii="Consolas" w:hAnsi="Consolas"/>
          <w:sz w:val="20"/>
        </w:rPr>
        <w:br/>
        <w:t>foreach macname of varlist varlist { commands }</w:t>
      </w:r>
      <w:r>
        <w:rPr>
          <w:rFonts w:ascii="Consolas" w:hAnsi="Consolas"/>
          <w:sz w:val="20"/>
        </w:rPr>
        <w:br/>
        <w:t>foreach macname of numlist numlist { commands }</w:t>
      </w:r>
      <w:r>
        <w:rPr>
          <w:rFonts w:ascii="Consolas" w:hAnsi="Consolas"/>
          <w:sz w:val="20"/>
        </w:rPr>
        <w:br/>
        <w:t>foreach macname of local mname { commands }</w:t>
      </w:r>
    </w:p>
    <w:p>
      <w:r>
        <w:t>Loop over a list. `of varlist` iterates over column names; `of numlist` iterates over number ranges (e.g. `1/10`, `2 4 6`).</w:t>
      </w:r>
    </w:p>
    <w:p>
      <w:r>
        <w:rPr>
          <w:b/>
        </w:rPr>
        <w:t>Example:</w:t>
      </w:r>
    </w:p>
    <w:p>
      <w:pPr>
        <w:spacing w:before="40" w:after="120"/>
        <w:ind w:left="288"/>
        <w:shd w:fill="F5F5F5" w:val="clear"/>
      </w:pPr>
      <w:r>
        <w:rPr>
          <w:rFonts w:ascii="Consolas" w:hAnsi="Consolas"/>
          <w:sz w:val="18"/>
        </w:rPr>
        <w:t>foreach y in income wage earnings {</w:t>
        <w:br/>
      </w:r>
      <w:r>
        <w:rPr>
          <w:rFonts w:ascii="Consolas" w:hAnsi="Consolas"/>
          <w:sz w:val="18"/>
        </w:rPr>
        <w:t xml:space="preserve">    summarize `y'</w:t>
        <w:br/>
      </w:r>
      <w:r>
        <w:rPr>
          <w:rFonts w:ascii="Consolas" w:hAnsi="Consolas"/>
          <w:sz w:val="18"/>
        </w:rPr>
        <w:t>}</w:t>
        <w:br/>
      </w:r>
      <w:r>
        <w:rPr>
          <w:rFonts w:ascii="Consolas" w:hAnsi="Consolas"/>
          <w:sz w:val="18"/>
        </w:rPr>
        <w:t>foreach x of varlist x* {</w:t>
        <w:br/>
      </w:r>
      <w:r>
        <w:rPr>
          <w:rFonts w:ascii="Consolas" w:hAnsi="Consolas"/>
          <w:sz w:val="18"/>
        </w:rPr>
        <w:t xml:space="preserve">    replace `x' = 0 if missing(`x')</w:t>
        <w:br/>
      </w:r>
      <w:r>
        <w:rPr>
          <w:rFonts w:ascii="Consolas" w:hAnsi="Consolas"/>
          <w:sz w:val="18"/>
        </w:rPr>
        <w:t>}</w:t>
        <w:br/>
      </w:r>
    </w:p>
    <w:p>
      <w:pPr>
        <w:pStyle w:val="Heading3"/>
      </w:pPr>
      <w:r>
        <w:rPr>
          <w:color w:val="1A365D"/>
        </w:rPr>
        <w:t>forvalues</w:t>
      </w:r>
    </w:p>
    <w:p>
      <w:r>
        <w:rPr>
          <w:b/>
        </w:rPr>
        <w:t xml:space="preserve">Syntax: </w:t>
      </w:r>
      <w:r>
        <w:rPr>
          <w:rFonts w:ascii="Consolas" w:hAnsi="Consolas"/>
          <w:sz w:val="20"/>
        </w:rPr>
        <w:br/>
        <w:t>forvalues i = start/end { commands }</w:t>
      </w:r>
      <w:r>
        <w:rPr>
          <w:rFonts w:ascii="Consolas" w:hAnsi="Consolas"/>
          <w:sz w:val="20"/>
        </w:rPr>
        <w:br/>
        <w:t>forvalues i = start(step)end { commands }</w:t>
      </w:r>
    </w:p>
    <w:p>
      <w:r>
        <w:t>Loop over a numeric range.</w:t>
      </w:r>
    </w:p>
    <w:p>
      <w:r>
        <w:rPr>
          <w:b/>
        </w:rPr>
        <w:t>Example:</w:t>
      </w:r>
    </w:p>
    <w:p>
      <w:pPr>
        <w:spacing w:before="40" w:after="120"/>
        <w:ind w:left="288"/>
        <w:shd w:fill="F5F5F5" w:val="clear"/>
      </w:pPr>
      <w:r>
        <w:rPr>
          <w:rFonts w:ascii="Consolas" w:hAnsi="Consolas"/>
          <w:sz w:val="18"/>
        </w:rPr>
        <w:t>forvalues y = 2010/2020 {</w:t>
        <w:br/>
      </w:r>
      <w:r>
        <w:rPr>
          <w:rFonts w:ascii="Consolas" w:hAnsi="Consolas"/>
          <w:sz w:val="18"/>
        </w:rPr>
        <w:t xml:space="preserve">    summarize income if year == `y'</w:t>
        <w:br/>
      </w:r>
      <w:r>
        <w:rPr>
          <w:rFonts w:ascii="Consolas" w:hAnsi="Consolas"/>
          <w:sz w:val="18"/>
        </w:rPr>
        <w:t>}</w:t>
        <w:br/>
      </w:r>
      <w:r>
        <w:rPr>
          <w:rFonts w:ascii="Consolas" w:hAnsi="Consolas"/>
          <w:sz w:val="18"/>
        </w:rPr>
        <w:t>forvalues t = 0(0.1)1 {</w:t>
        <w:br/>
      </w:r>
      <w:r>
        <w:rPr>
          <w:rFonts w:ascii="Consolas" w:hAnsi="Consolas"/>
          <w:sz w:val="18"/>
        </w:rPr>
        <w:t xml:space="preserve">    display `t'</w:t>
        <w:br/>
      </w:r>
      <w:r>
        <w:rPr>
          <w:rFonts w:ascii="Consolas" w:hAnsi="Consolas"/>
          <w:sz w:val="18"/>
        </w:rPr>
        <w:t>}</w:t>
        <w:br/>
      </w:r>
    </w:p>
    <w:p>
      <w:pPr>
        <w:pStyle w:val="Heading3"/>
      </w:pPr>
      <w:r>
        <w:rPr>
          <w:color w:val="1A365D"/>
        </w:rPr>
        <w:t>by / bysort</w:t>
      </w:r>
    </w:p>
    <w:p>
      <w:r>
        <w:rPr>
          <w:b/>
        </w:rPr>
        <w:t xml:space="preserve">Syntax: </w:t>
      </w:r>
      <w:r>
        <w:rPr>
          <w:rFonts w:ascii="Consolas" w:hAnsi="Consolas"/>
          <w:sz w:val="20"/>
        </w:rPr>
        <w:br/>
        <w:t>by varlist: command</w:t>
      </w:r>
      <w:r>
        <w:rPr>
          <w:rFonts w:ascii="Consolas" w:hAnsi="Consolas"/>
          <w:sz w:val="20"/>
        </w:rPr>
        <w:br/>
        <w:t>bysort varlist: command</w:t>
      </w:r>
    </w:p>
    <w:p>
      <w:r>
        <w:t>Run a command once per group defined by varlist. bysort sorts first.</w:t>
      </w:r>
    </w:p>
    <w:p>
      <w:r>
        <w:rPr>
          <w:b/>
        </w:rPr>
        <w:t>Example:</w:t>
      </w:r>
    </w:p>
    <w:p>
      <w:pPr>
        <w:spacing w:before="40" w:after="120"/>
        <w:ind w:left="288"/>
        <w:shd w:fill="F5F5F5" w:val="clear"/>
      </w:pPr>
      <w:r>
        <w:rPr>
          <w:rFonts w:ascii="Consolas" w:hAnsi="Consolas"/>
          <w:sz w:val="18"/>
        </w:rPr>
        <w:t>bysort country year: egen avg_gdp = mean(gdp)</w:t>
        <w:br/>
      </w:r>
      <w:r>
        <w:rPr>
          <w:rFonts w:ascii="Consolas" w:hAnsi="Consolas"/>
          <w:sz w:val="18"/>
        </w:rPr>
        <w:t>by region: summarize income</w:t>
        <w:br/>
      </w:r>
    </w:p>
    <w:p>
      <w:pPr>
        <w:pStyle w:val="Heading3"/>
      </w:pPr>
      <w:r>
        <w:rPr>
          <w:color w:val="1A365D"/>
        </w:rPr>
        <w:t>quietly  (alias: qui)</w:t>
      </w:r>
    </w:p>
    <w:p>
      <w:r>
        <w:rPr>
          <w:b/>
        </w:rPr>
        <w:t xml:space="preserve">Syntax: </w:t>
      </w:r>
      <w:r>
        <w:rPr>
          <w:rFonts w:ascii="Consolas" w:hAnsi="Consolas"/>
          <w:sz w:val="20"/>
        </w:rPr>
        <w:br/>
        <w:t>quietly command</w:t>
      </w:r>
    </w:p>
    <w:p>
      <w:r>
        <w:t>Run a command with all output suppressed. Useful in loops that would otherwise flood the console.</w:t>
      </w:r>
    </w:p>
    <w:p>
      <w:r>
        <w:rPr>
          <w:b/>
        </w:rPr>
        <w:t>Example:</w:t>
      </w:r>
    </w:p>
    <w:p>
      <w:pPr>
        <w:spacing w:before="40" w:after="120"/>
        <w:ind w:left="288"/>
        <w:shd w:fill="F5F5F5" w:val="clear"/>
      </w:pPr>
      <w:r>
        <w:rPr>
          <w:rFonts w:ascii="Consolas" w:hAnsi="Consolas"/>
          <w:sz w:val="18"/>
        </w:rPr>
        <w:t>qui foreach y of varlist y* {</w:t>
        <w:br/>
      </w:r>
      <w:r>
        <w:rPr>
          <w:rFonts w:ascii="Consolas" w:hAnsi="Consolas"/>
          <w:sz w:val="18"/>
        </w:rPr>
        <w:t xml:space="preserve">    regress `y' x1 x2</w:t>
        <w:br/>
      </w:r>
      <w:r>
        <w:rPr>
          <w:rFonts w:ascii="Consolas" w:hAnsi="Consolas"/>
          <w:sz w:val="18"/>
        </w:rPr>
        <w:t xml:space="preserve">    display "`y' R^2 = " e(r2)</w:t>
        <w:br/>
      </w:r>
      <w:r>
        <w:rPr>
          <w:rFonts w:ascii="Consolas" w:hAnsi="Consolas"/>
          <w:sz w:val="18"/>
        </w:rPr>
        <w:t>}</w:t>
        <w:br/>
      </w:r>
    </w:p>
    <w:p>
      <w:pPr>
        <w:pStyle w:val="Heading3"/>
      </w:pPr>
      <w:r>
        <w:rPr>
          <w:color w:val="1A365D"/>
        </w:rPr>
        <w:t>capture</w:t>
      </w:r>
    </w:p>
    <w:p>
      <w:r>
        <w:rPr>
          <w:b/>
        </w:rPr>
        <w:t xml:space="preserve">Syntax: </w:t>
      </w:r>
      <w:r>
        <w:rPr>
          <w:rFonts w:ascii="Consolas" w:hAnsi="Consolas"/>
          <w:sz w:val="20"/>
        </w:rPr>
        <w:br/>
        <w:t>capture command</w:t>
      </w:r>
      <w:r>
        <w:rPr>
          <w:rFonts w:ascii="Consolas" w:hAnsi="Consolas"/>
          <w:sz w:val="20"/>
        </w:rPr>
        <w:br/>
        <w:t>capture noisily command</w:t>
      </w:r>
    </w:p>
    <w:p>
      <w:r>
        <w:t>Run a command but swallow any error. Sets _rc to 0 on success or the error code on failure. With `noisily`, prints output normally but still captures the error. Combines with `if _rc == 0 { ... }` to branch. The `_rc` macro is also available inside expression contexts (generate, replace, assert) — e.g. `assert _rc != 0` after `capture` will succeed.</w:t>
      </w:r>
    </w:p>
    <w:p>
      <w:r>
        <w:rPr>
          <w:b/>
        </w:rPr>
        <w:t>Example:</w:t>
      </w:r>
    </w:p>
    <w:p>
      <w:pPr>
        <w:spacing w:before="40" w:after="120"/>
        <w:ind w:left="288"/>
        <w:shd w:fill="F5F5F5" w:val="clear"/>
      </w:pPr>
      <w:r>
        <w:rPr>
          <w:rFonts w:ascii="Consolas" w:hAnsi="Consolas"/>
          <w:sz w:val="18"/>
        </w:rPr>
        <w:t>capture confirm variable income</w:t>
        <w:br/>
      </w:r>
      <w:r>
        <w:rPr>
          <w:rFonts w:ascii="Consolas" w:hAnsi="Consolas"/>
          <w:sz w:val="18"/>
        </w:rPr>
        <w:t>if _rc != 0 {</w:t>
        <w:br/>
      </w:r>
      <w:r>
        <w:rPr>
          <w:rFonts w:ascii="Consolas" w:hAnsi="Consolas"/>
          <w:sz w:val="18"/>
        </w:rPr>
        <w:t xml:space="preserve">    display "income column not present"</w:t>
        <w:br/>
      </w:r>
      <w:r>
        <w:rPr>
          <w:rFonts w:ascii="Consolas" w:hAnsi="Consolas"/>
          <w:sz w:val="18"/>
        </w:rPr>
        <w:t>}</w:t>
        <w:br/>
      </w:r>
      <w:r>
        <w:rPr>
          <w:rFonts w:ascii="Consolas" w:hAnsi="Consolas"/>
          <w:sz w:val="18"/>
        </w:rPr>
        <w:br/>
      </w:r>
      <w:r>
        <w:rPr>
          <w:rFonts w:ascii="Consolas" w:hAnsi="Consolas"/>
          <w:sz w:val="18"/>
        </w:rPr>
        <w:t>* _rc is also visible in expressions:</w:t>
        <w:br/>
      </w:r>
      <w:r>
        <w:rPr>
          <w:rFonts w:ascii="Consolas" w:hAnsi="Consolas"/>
          <w:sz w:val="18"/>
        </w:rPr>
        <w:t>capture summarize bad_var</w:t>
        <w:br/>
      </w:r>
      <w:r>
        <w:rPr>
          <w:rFonts w:ascii="Consolas" w:hAnsi="Consolas"/>
          <w:sz w:val="18"/>
        </w:rPr>
        <w:t>gen had_error = _rc != 0</w:t>
        <w:br/>
      </w:r>
    </w:p>
    <w:p>
      <w:pPr>
        <w:pStyle w:val="Heading3"/>
      </w:pPr>
      <w:r>
        <w:rPr>
          <w:color w:val="1A365D"/>
        </w:rPr>
        <w:t>return</w:t>
      </w:r>
    </w:p>
    <w:p>
      <w:r>
        <w:rPr>
          <w:b/>
        </w:rPr>
        <w:t xml:space="preserve">Syntax: </w:t>
      </w:r>
      <w:r>
        <w:rPr>
          <w:rFonts w:ascii="Consolas" w:hAnsi="Consolas"/>
          <w:sz w:val="20"/>
        </w:rPr>
        <w:br/>
        <w:t>return list</w:t>
      </w:r>
    </w:p>
    <w:p>
      <w:r>
        <w:t>Show r() results stored by the most recent command. Typical r() keys: r(N), r(mean), r(sd), r(min), r(max).</w:t>
      </w:r>
    </w:p>
    <w:p>
      <w:r>
        <w:rPr>
          <w:b/>
        </w:rPr>
        <w:t>Example:</w:t>
      </w:r>
    </w:p>
    <w:p>
      <w:pPr>
        <w:spacing w:before="40" w:after="120"/>
        <w:ind w:left="288"/>
        <w:shd w:fill="F5F5F5" w:val="clear"/>
      </w:pPr>
      <w:r>
        <w:rPr>
          <w:rFonts w:ascii="Consolas" w:hAnsi="Consolas"/>
          <w:sz w:val="18"/>
        </w:rPr>
        <w:t>summarize income</w:t>
        <w:br/>
      </w:r>
      <w:r>
        <w:rPr>
          <w:rFonts w:ascii="Consolas" w:hAnsi="Consolas"/>
          <w:sz w:val="18"/>
        </w:rPr>
        <w:t>return list</w:t>
        <w:br/>
      </w:r>
      <w:r>
        <w:rPr>
          <w:rFonts w:ascii="Consolas" w:hAnsi="Consolas"/>
          <w:sz w:val="18"/>
        </w:rPr>
        <w:t>display r(mean)</w:t>
        <w:br/>
      </w:r>
    </w:p>
    <w:p>
      <w:pPr>
        <w:pStyle w:val="Heading3"/>
      </w:pPr>
      <w:r>
        <w:rPr>
          <w:color w:val="1A365D"/>
        </w:rPr>
        <w:t>ereturn</w:t>
      </w:r>
    </w:p>
    <w:p>
      <w:r>
        <w:rPr>
          <w:b/>
        </w:rPr>
        <w:t xml:space="preserve">Syntax: </w:t>
      </w:r>
      <w:r>
        <w:rPr>
          <w:rFonts w:ascii="Consolas" w:hAnsi="Consolas"/>
          <w:sz w:val="20"/>
        </w:rPr>
        <w:br/>
        <w:t>ereturn list</w:t>
      </w:r>
    </w:p>
    <w:p>
      <w:r>
        <w:t>Show e() results stored by the most recent estimation command. Typical e() keys: e(N), e(r2), e(rmse), e(b), e(V), e(method). After didregress with method(eventstudy), e() also includes `coefficients` (the per-period vector that coefplot reads) and `reference_period`.</w:t>
      </w:r>
    </w:p>
    <w:p>
      <w:r>
        <w:rPr>
          <w:b/>
        </w:rPr>
        <w:t>Example:</w:t>
      </w:r>
    </w:p>
    <w:p>
      <w:pPr>
        <w:spacing w:before="40" w:after="120"/>
        <w:ind w:left="288"/>
        <w:shd w:fill="F5F5F5" w:val="clear"/>
      </w:pPr>
      <w:r>
        <w:rPr>
          <w:rFonts w:ascii="Consolas" w:hAnsi="Consolas"/>
          <w:sz w:val="18"/>
        </w:rPr>
        <w:t>regress income education</w:t>
        <w:br/>
      </w:r>
      <w:r>
        <w:rPr>
          <w:rFonts w:ascii="Consolas" w:hAnsi="Consolas"/>
          <w:sz w:val="18"/>
        </w:rPr>
        <w:t>ereturn list</w:t>
        <w:br/>
      </w:r>
    </w:p>
    <w:p>
      <w:pPr>
        <w:pStyle w:val="Heading2"/>
      </w:pPr>
      <w:r>
        <w:rPr>
          <w:color w:val="1A365D"/>
        </w:rPr>
        <w:t>20. Programming and diagnostics</w:t>
      </w:r>
    </w:p>
    <w:p>
      <w:pPr>
        <w:pStyle w:val="Heading3"/>
      </w:pPr>
      <w:r>
        <w:rPr>
          <w:color w:val="1A365D"/>
        </w:rPr>
        <w:t>assert</w:t>
      </w:r>
    </w:p>
    <w:p>
      <w:r>
        <w:rPr>
          <w:b/>
        </w:rPr>
        <w:t xml:space="preserve">Syntax: </w:t>
      </w:r>
      <w:r>
        <w:rPr>
          <w:rFonts w:ascii="Consolas" w:hAnsi="Consolas"/>
          <w:sz w:val="20"/>
        </w:rPr>
        <w:br/>
        <w:t>assert condition [if cond] [in range]</w:t>
      </w:r>
    </w:p>
    <w:p>
      <w:r>
        <w:t>Halt with an error (rc=9) if the condition is false for any row. Used for sanity checks in pipelines. Honors `if` and `in` clauses — the assertion is only evaluated on the matching subset. The `_rc` macro is visible inside the expression, so `assert _rc != 0` works after a `capture`.</w:t>
      </w:r>
    </w:p>
    <w:p>
      <w:r>
        <w:rPr>
          <w:b/>
        </w:rPr>
        <w:t>Example:</w:t>
      </w:r>
    </w:p>
    <w:p>
      <w:pPr>
        <w:spacing w:before="40" w:after="120"/>
        <w:ind w:left="288"/>
        <w:shd w:fill="F5F5F5" w:val="clear"/>
      </w:pPr>
      <w:r>
        <w:rPr>
          <w:rFonts w:ascii="Consolas" w:hAnsi="Consolas"/>
          <w:sz w:val="18"/>
        </w:rPr>
        <w:t>assert age &gt;= 0 &amp; age &lt;= 120</w:t>
        <w:br/>
      </w:r>
      <w:r>
        <w:rPr>
          <w:rFonts w:ascii="Consolas" w:hAnsi="Consolas"/>
          <w:sz w:val="18"/>
        </w:rPr>
        <w:t>assert !missing(id)</w:t>
        <w:br/>
      </w:r>
      <w:r>
        <w:rPr>
          <w:rFonts w:ascii="Consolas" w:hAnsi="Consolas"/>
          <w:sz w:val="18"/>
        </w:rPr>
        <w:t>assert income &gt; 0 if age &gt;= 18         // subset only</w:t>
        <w:br/>
      </w:r>
      <w:r>
        <w:rPr>
          <w:rFonts w:ascii="Consolas" w:hAnsi="Consolas"/>
          <w:sz w:val="18"/>
        </w:rPr>
        <w:t>capture confirm variable bad</w:t>
        <w:br/>
      </w:r>
      <w:r>
        <w:rPr>
          <w:rFonts w:ascii="Consolas" w:hAnsi="Consolas"/>
          <w:sz w:val="18"/>
        </w:rPr>
        <w:t>assert _rc != 0                        // verify capture worked</w:t>
        <w:br/>
      </w:r>
    </w:p>
    <w:p>
      <w:pPr>
        <w:pStyle w:val="Heading3"/>
      </w:pPr>
      <w:r>
        <w:rPr>
          <w:color w:val="1A365D"/>
        </w:rPr>
        <w:t>preserve / restore</w:t>
      </w:r>
    </w:p>
    <w:p>
      <w:r>
        <w:rPr>
          <w:b/>
        </w:rPr>
        <w:t xml:space="preserve">Syntax: </w:t>
      </w:r>
      <w:r>
        <w:rPr>
          <w:rFonts w:ascii="Consolas" w:hAnsi="Consolas"/>
          <w:sz w:val="20"/>
        </w:rPr>
        <w:br/>
        <w:t>preserve</w:t>
      </w:r>
      <w:r>
        <w:rPr>
          <w:rFonts w:ascii="Consolas" w:hAnsi="Consolas"/>
          <w:sz w:val="20"/>
        </w:rPr>
        <w:br/>
        <w:t>... (any commands) ...</w:t>
      </w:r>
      <w:r>
        <w:rPr>
          <w:rFonts w:ascii="Consolas" w:hAnsi="Consolas"/>
          <w:sz w:val="20"/>
        </w:rPr>
        <w:br/>
        <w:t>restore</w:t>
      </w:r>
    </w:p>
    <w:p>
      <w:r>
        <w:t>Snapshot the current dataset and later revert to the snapshot. Useful when you want to experiment without losing your state.</w:t>
      </w:r>
    </w:p>
    <w:p>
      <w:r>
        <w:rPr>
          <w:b/>
        </w:rPr>
        <w:t>Example:</w:t>
      </w:r>
    </w:p>
    <w:p>
      <w:pPr>
        <w:spacing w:before="40" w:after="120"/>
        <w:ind w:left="288"/>
        <w:shd w:fill="F5F5F5" w:val="clear"/>
      </w:pPr>
      <w:r>
        <w:rPr>
          <w:rFonts w:ascii="Consolas" w:hAnsi="Consolas"/>
          <w:sz w:val="18"/>
        </w:rPr>
        <w:t>preserve</w:t>
        <w:br/>
      </w:r>
      <w:r>
        <w:rPr>
          <w:rFonts w:ascii="Consolas" w:hAnsi="Consolas"/>
          <w:sz w:val="18"/>
        </w:rPr>
        <w:t xml:space="preserve">    keep if year == 2020</w:t>
        <w:br/>
      </w:r>
      <w:r>
        <w:rPr>
          <w:rFonts w:ascii="Consolas" w:hAnsi="Consolas"/>
          <w:sz w:val="18"/>
        </w:rPr>
        <w:t xml:space="preserve">    collapse (mean) income, by(region)</w:t>
        <w:br/>
      </w:r>
      <w:r>
        <w:rPr>
          <w:rFonts w:ascii="Consolas" w:hAnsi="Consolas"/>
          <w:sz w:val="18"/>
        </w:rPr>
        <w:t xml:space="preserve">    save "snapshot.dta", replace</w:t>
        <w:br/>
      </w:r>
      <w:r>
        <w:rPr>
          <w:rFonts w:ascii="Consolas" w:hAnsi="Consolas"/>
          <w:sz w:val="18"/>
        </w:rPr>
        <w:t>restore</w:t>
        <w:br/>
      </w:r>
    </w:p>
    <w:p>
      <w:pPr>
        <w:pStyle w:val="Heading3"/>
      </w:pPr>
      <w:r>
        <w:rPr>
          <w:color w:val="1A365D"/>
        </w:rPr>
        <w:t>egen</w:t>
      </w:r>
    </w:p>
    <w:p>
      <w:r>
        <w:rPr>
          <w:b/>
        </w:rPr>
        <w:t xml:space="preserve">Syntax: </w:t>
      </w:r>
      <w:r>
        <w:rPr>
          <w:rFonts w:ascii="Consolas" w:hAnsi="Consolas"/>
          <w:sz w:val="20"/>
        </w:rPr>
        <w:br/>
        <w:t>egen newvar = function(args) [if condition] [, by(groupvars)]</w:t>
      </w:r>
    </w:p>
    <w:p>
      <w:r>
        <w:t>"Extended" generate — group-level and cross-row computations that plain gen can't do in one line.</w:t>
      </w:r>
    </w:p>
    <w:p>
      <w:r>
        <w:rPr>
          <w:b/>
        </w:rPr>
        <w:t>Example:</w:t>
      </w:r>
    </w:p>
    <w:p>
      <w:pPr>
        <w:spacing w:before="40" w:after="120"/>
        <w:ind w:left="288"/>
        <w:shd w:fill="F5F5F5" w:val="clear"/>
      </w:pPr>
      <w:r>
        <w:rPr>
          <w:rFonts w:ascii="Consolas" w:hAnsi="Consolas"/>
          <w:sz w:val="18"/>
        </w:rPr>
        <w:t>egen avg_income = mean(income), by(country year)</w:t>
        <w:br/>
      </w:r>
      <w:r>
        <w:rPr>
          <w:rFonts w:ascii="Consolas" w:hAnsi="Consolas"/>
          <w:sz w:val="18"/>
        </w:rPr>
        <w:t>egen rich = tag(country), by(country)</w:t>
        <w:br/>
      </w:r>
      <w:r>
        <w:rPr>
          <w:rFonts w:ascii="Consolas" w:hAnsi="Consolas"/>
          <w:sz w:val="18"/>
        </w:rPr>
        <w:t>egen z_income = std(income)</w:t>
        <w:br/>
      </w:r>
      <w:r>
        <w:rPr>
          <w:rFonts w:ascii="Consolas" w:hAnsi="Consolas"/>
          <w:sz w:val="18"/>
        </w:rPr>
        <w:t>egen missing_count = rowmiss(q1 q2 q3 q4 q5)</w:t>
        <w:br/>
      </w:r>
      <w:r>
        <w:rPr>
          <w:rFonts w:ascii="Consolas" w:hAnsi="Consolas"/>
          <w:sz w:val="18"/>
        </w:rPr>
        <w:t>egen firm_id = group(company industry)</w:t>
        <w:br/>
      </w:r>
    </w:p>
    <w:p>
      <w:r>
        <w:rPr>
          <w:b/>
          <w:i/>
        </w:rPr>
        <w:t xml:space="preserve">Notes: </w:t>
      </w:r>
      <w:r>
        <w:rPr>
          <w:i/>
        </w:rPr>
        <w:t>Available functions: mean, median, sum, count, min, max, sd, total (alias sum), rowtotal, rowmean, rowmin, rowmax, rowmiss, group, rank, tag, seq, concat, std.</w:t>
      </w:r>
    </w:p>
    <w:p>
      <w:pPr>
        <w:pStyle w:val="Heading3"/>
      </w:pPr>
      <w:r>
        <w:rPr>
          <w:color w:val="1A365D"/>
        </w:rPr>
        <w:t>notes</w:t>
      </w:r>
    </w:p>
    <w:p>
      <w:r>
        <w:rPr>
          <w:b/>
        </w:rPr>
        <w:t xml:space="preserve">Syntax: </w:t>
      </w:r>
      <w:r>
        <w:rPr>
          <w:rFonts w:ascii="Consolas" w:hAnsi="Consolas"/>
          <w:sz w:val="20"/>
        </w:rPr>
        <w:br/>
        <w:t>notes                    (show all notes)</w:t>
      </w:r>
      <w:r>
        <w:rPr>
          <w:rFonts w:ascii="Consolas" w:hAnsi="Consolas"/>
          <w:sz w:val="20"/>
        </w:rPr>
        <w:br/>
        <w:t>notes : "text"          (add a note)</w:t>
      </w:r>
      <w:r>
        <w:rPr>
          <w:rFonts w:ascii="Consolas" w:hAnsi="Consolas"/>
          <w:sz w:val="20"/>
        </w:rPr>
        <w:br/>
        <w:t>notes drop N             (drop note number N)</w:t>
      </w:r>
      <w:r>
        <w:rPr>
          <w:rFonts w:ascii="Consolas" w:hAnsi="Consolas"/>
          <w:sz w:val="20"/>
        </w:rPr>
        <w:br/>
        <w:t>notes drop _all          (drop all notes)</w:t>
      </w:r>
    </w:p>
    <w:p>
      <w:r>
        <w:t>Attach and manage dataset-level free-text notes. Notes travel with the dataset when saved.</w:t>
      </w:r>
    </w:p>
    <w:p>
      <w:r>
        <w:rPr>
          <w:b/>
        </w:rPr>
        <w:t>Example:</w:t>
      </w:r>
    </w:p>
    <w:p>
      <w:pPr>
        <w:spacing w:before="40" w:after="120"/>
        <w:ind w:left="288"/>
        <w:shd w:fill="F5F5F5" w:val="clear"/>
      </w:pPr>
      <w:r>
        <w:rPr>
          <w:rFonts w:ascii="Consolas" w:hAnsi="Consolas"/>
          <w:sz w:val="18"/>
        </w:rPr>
        <w:t>notes : "Dropped obs with income &lt; 0 (n=14) on 2024-08-01"</w:t>
        <w:br/>
      </w:r>
      <w:r>
        <w:rPr>
          <w:rFonts w:ascii="Consolas" w:hAnsi="Consolas"/>
          <w:sz w:val="18"/>
        </w:rPr>
        <w:t>notes</w:t>
        <w:br/>
      </w:r>
    </w:p>
    <w:p>
      <w:pPr>
        <w:pStyle w:val="Heading3"/>
      </w:pPr>
      <w:r>
        <w:rPr>
          <w:color w:val="1A365D"/>
        </w:rPr>
        <w:t>display  (alias: di)</w:t>
      </w:r>
    </w:p>
    <w:p>
      <w:r>
        <w:rPr>
          <w:b/>
        </w:rPr>
        <w:t xml:space="preserve">Syntax: </w:t>
      </w:r>
      <w:r>
        <w:rPr>
          <w:rFonts w:ascii="Consolas" w:hAnsi="Consolas"/>
          <w:sz w:val="20"/>
        </w:rPr>
        <w:br/>
        <w:t>display expression</w:t>
      </w:r>
      <w:r>
        <w:rPr>
          <w:rFonts w:ascii="Consolas" w:hAnsi="Consolas"/>
          <w:sz w:val="20"/>
        </w:rPr>
        <w:br/>
        <w:t>display "string"</w:t>
      </w:r>
    </w:p>
    <w:p>
      <w:r>
        <w:t>Like a calculator: evaluate and print an expression. Supports scalar r() results (e.g. `display r(mean)`).</w:t>
      </w:r>
    </w:p>
    <w:p>
      <w:r>
        <w:rPr>
          <w:b/>
        </w:rPr>
        <w:t>Example:</w:t>
      </w:r>
    </w:p>
    <w:p>
      <w:pPr>
        <w:spacing w:before="40" w:after="120"/>
        <w:ind w:left="288"/>
        <w:shd w:fill="F5F5F5" w:val="clear"/>
      </w:pPr>
      <w:r>
        <w:rPr>
          <w:rFonts w:ascii="Consolas" w:hAnsi="Consolas"/>
          <w:sz w:val="18"/>
        </w:rPr>
        <w:t>display 2 + 3 * sqrt(16)</w:t>
        <w:br/>
      </w:r>
      <w:r>
        <w:rPr>
          <w:rFonts w:ascii="Consolas" w:hAnsi="Consolas"/>
          <w:sz w:val="18"/>
        </w:rPr>
        <w:t>display "Hello, " + "world"</w:t>
        <w:br/>
      </w:r>
      <w:r>
        <w:rPr>
          <w:rFonts w:ascii="Consolas" w:hAnsi="Consolas"/>
          <w:sz w:val="18"/>
        </w:rPr>
        <w:t>summarize income</w:t>
        <w:br/>
      </w:r>
      <w:r>
        <w:rPr>
          <w:rFonts w:ascii="Consolas" w:hAnsi="Consolas"/>
          <w:sz w:val="18"/>
        </w:rPr>
        <w:t>display r(mean)</w:t>
        <w:br/>
      </w:r>
    </w:p>
    <w:p>
      <w:pPr>
        <w:pStyle w:val="Heading3"/>
      </w:pPr>
      <w:r>
        <w:rPr>
          <w:color w:val="1A365D"/>
        </w:rPr>
        <w:t>isid</w:t>
      </w:r>
    </w:p>
    <w:p>
      <w:r>
        <w:rPr>
          <w:b/>
        </w:rPr>
        <w:t xml:space="preserve">Syntax: </w:t>
      </w:r>
      <w:r>
        <w:rPr>
          <w:rFonts w:ascii="Consolas" w:hAnsi="Consolas"/>
          <w:sz w:val="20"/>
        </w:rPr>
        <w:br/>
        <w:t>isid varlist [, sort]</w:t>
      </w:r>
    </w:p>
    <w:p>
      <w:r>
        <w:t>Verify that varlist uniquely identifies observations. Errors if duplicates exist.</w:t>
      </w:r>
    </w:p>
    <w:p>
      <w:r>
        <w:rPr>
          <w:b/>
        </w:rPr>
        <w:t xml:space="preserve">Options: </w:t>
      </w:r>
    </w:p>
    <w:p>
      <w:pPr>
        <w:ind w:left="432"/>
      </w:pPr>
      <w:r>
        <w:rPr>
          <w:rFonts w:ascii="Consolas" w:hAnsi="Consolas"/>
          <w:b/>
          <w:sz w:val="20"/>
        </w:rPr>
        <w:t>sort</w:t>
      </w:r>
      <w:r>
        <w:t xml:space="preserve">  — Sort by varlist in the process.</w:t>
      </w:r>
    </w:p>
    <w:p>
      <w:r>
        <w:rPr>
          <w:b/>
        </w:rPr>
        <w:t>Example:</w:t>
      </w:r>
    </w:p>
    <w:p>
      <w:pPr>
        <w:spacing w:before="40" w:after="120"/>
        <w:ind w:left="288"/>
        <w:shd w:fill="F5F5F5" w:val="clear"/>
      </w:pPr>
      <w:r>
        <w:rPr>
          <w:rFonts w:ascii="Consolas" w:hAnsi="Consolas"/>
          <w:sz w:val="18"/>
        </w:rPr>
        <w:t>isid country year</w:t>
        <w:br/>
      </w:r>
    </w:p>
    <w:p>
      <w:pPr>
        <w:pStyle w:val="Heading3"/>
      </w:pPr>
      <w:r>
        <w:rPr>
          <w:color w:val="1A365D"/>
        </w:rPr>
        <w:t>levelsof</w:t>
      </w:r>
    </w:p>
    <w:p>
      <w:r>
        <w:rPr>
          <w:b/>
        </w:rPr>
        <w:t xml:space="preserve">Syntax: </w:t>
      </w:r>
      <w:r>
        <w:rPr>
          <w:rFonts w:ascii="Consolas" w:hAnsi="Consolas"/>
          <w:sz w:val="20"/>
        </w:rPr>
        <w:br/>
        <w:t>levelsof varname [if] [, local(macname) clean separate(sep)]</w:t>
      </w:r>
    </w:p>
    <w:p>
      <w:r>
        <w:t>List unique values of a variable. With local(), stores them in a local macro for use in subsequent loops.</w:t>
      </w:r>
    </w:p>
    <w:p>
      <w:r>
        <w:rPr>
          <w:b/>
        </w:rPr>
        <w:t>Example:</w:t>
      </w:r>
    </w:p>
    <w:p>
      <w:pPr>
        <w:spacing w:before="40" w:after="120"/>
        <w:ind w:left="288"/>
        <w:shd w:fill="F5F5F5" w:val="clear"/>
      </w:pPr>
      <w:r>
        <w:rPr>
          <w:rFonts w:ascii="Consolas" w:hAnsi="Consolas"/>
          <w:sz w:val="18"/>
        </w:rPr>
        <w:t>levelsof country, local(ctys)</w:t>
        <w:br/>
      </w:r>
      <w:r>
        <w:rPr>
          <w:rFonts w:ascii="Consolas" w:hAnsi="Consolas"/>
          <w:sz w:val="18"/>
        </w:rPr>
        <w:t>foreach c of local ctys {</w:t>
        <w:br/>
      </w:r>
      <w:r>
        <w:rPr>
          <w:rFonts w:ascii="Consolas" w:hAnsi="Consolas"/>
          <w:sz w:val="18"/>
        </w:rPr>
        <w:t xml:space="preserve">    display "Country: `c'"</w:t>
        <w:br/>
      </w:r>
      <w:r>
        <w:rPr>
          <w:rFonts w:ascii="Consolas" w:hAnsi="Consolas"/>
          <w:sz w:val="18"/>
        </w:rPr>
        <w:t>}</w:t>
        <w:br/>
      </w:r>
    </w:p>
    <w:p>
      <w:pPr>
        <w:pStyle w:val="Heading3"/>
      </w:pPr>
      <w:r>
        <w:rPr>
          <w:color w:val="1A365D"/>
        </w:rPr>
        <w:t>distinct</w:t>
      </w:r>
    </w:p>
    <w:p>
      <w:r>
        <w:rPr>
          <w:b/>
        </w:rPr>
        <w:t xml:space="preserve">Syntax: </w:t>
      </w:r>
      <w:r>
        <w:rPr>
          <w:rFonts w:ascii="Consolas" w:hAnsi="Consolas"/>
          <w:sz w:val="20"/>
        </w:rPr>
        <w:br/>
        <w:t>distinct [varlist] [if]</w:t>
      </w:r>
    </w:p>
    <w:p>
      <w:r>
        <w:t>Count the number of distinct combinations of varlist (or the full dataset).</w:t>
      </w:r>
    </w:p>
    <w:p>
      <w:r>
        <w:rPr>
          <w:b/>
        </w:rPr>
        <w:t>Example:</w:t>
      </w:r>
    </w:p>
    <w:p>
      <w:pPr>
        <w:spacing w:before="40" w:after="120"/>
        <w:ind w:left="288"/>
        <w:shd w:fill="F5F5F5" w:val="clear"/>
      </w:pPr>
      <w:r>
        <w:rPr>
          <w:rFonts w:ascii="Consolas" w:hAnsi="Consolas"/>
          <w:sz w:val="18"/>
        </w:rPr>
        <w:t>distinct country year</w:t>
        <w:br/>
      </w:r>
    </w:p>
    <w:p>
      <w:pPr>
        <w:pStyle w:val="Heading3"/>
      </w:pPr>
      <w:r>
        <w:rPr>
          <w:color w:val="1A365D"/>
        </w:rPr>
        <w:t>compress</w:t>
      </w:r>
    </w:p>
    <w:p>
      <w:r>
        <w:rPr>
          <w:b/>
        </w:rPr>
        <w:t xml:space="preserve">Syntax: </w:t>
      </w:r>
      <w:r>
        <w:rPr>
          <w:rFonts w:ascii="Consolas" w:hAnsi="Consolas"/>
          <w:sz w:val="20"/>
        </w:rPr>
        <w:br/>
        <w:t>compress [varlist]</w:t>
      </w:r>
    </w:p>
    <w:p>
      <w:r>
        <w:t>Shrink storage by downcasting numeric types (int64 → int32/16/8 where values fit). Commonly reclaims 30-60% of memory on datasets loaded from CSV.</w:t>
      </w:r>
    </w:p>
    <w:p>
      <w:r>
        <w:rPr>
          <w:b/>
        </w:rPr>
        <w:t>Example:</w:t>
      </w:r>
    </w:p>
    <w:p>
      <w:pPr>
        <w:spacing w:before="40" w:after="120"/>
        <w:ind w:left="288"/>
        <w:shd w:fill="F5F5F5" w:val="clear"/>
      </w:pPr>
      <w:r>
        <w:rPr>
          <w:rFonts w:ascii="Consolas" w:hAnsi="Consolas"/>
          <w:sz w:val="18"/>
        </w:rPr>
        <w:t>compress</w:t>
        <w:br/>
      </w:r>
    </w:p>
    <w:p>
      <w:pPr>
        <w:pStyle w:val="Heading2"/>
      </w:pPr>
      <w:r>
        <w:rPr>
          <w:color w:val="1A365D"/>
        </w:rPr>
        <w:t>21. NLP — neural backend (hf / nlp)</w:t>
      </w:r>
    </w:p>
    <w:p>
      <w:r>
        <w:t>The `hf` command (kept as an alias; `nlp` also dispatches the neural subcommands) runs transformer models locally via HuggingFace's transformers library. Models are cached to rln/hf_models/ so the folder stays portable. First use of a model triggers a download; subsequent uses are fully offline.</w:t>
      </w:r>
    </w:p>
    <w:p>
      <w:pPr>
        <w:pStyle w:val="Heading3"/>
      </w:pPr>
      <w:r>
        <w:rPr>
          <w:color w:val="1A365D"/>
        </w:rPr>
        <w:t>hf classify  (also: nlp classify)</w:t>
      </w:r>
    </w:p>
    <w:p>
      <w:r>
        <w:rPr>
          <w:b/>
        </w:rPr>
        <w:t xml:space="preserve">Syntax: </w:t>
      </w:r>
      <w:r>
        <w:rPr>
          <w:rFonts w:ascii="Consolas" w:hAnsi="Consolas"/>
          <w:sz w:val="20"/>
        </w:rPr>
        <w:br/>
        <w:t>hf classify var, labels("label1 label2 label3") [generate(newvar) model(name) multi threshold(0.5) batch(N) if cond]</w:t>
      </w:r>
    </w:p>
    <w:p>
      <w:r>
        <w:t>Zero-shot text classification via NLI. Returns the most probable label per row (or all labels above threshold with `multi`).</w:t>
      </w:r>
    </w:p>
    <w:p>
      <w:r>
        <w:rPr>
          <w:b/>
        </w:rPr>
        <w:t xml:space="preserve">Options: </w:t>
      </w:r>
    </w:p>
    <w:p>
      <w:pPr>
        <w:ind w:left="432"/>
      </w:pPr>
      <w:r>
        <w:rPr>
          <w:rFonts w:ascii="Consolas" w:hAnsi="Consolas"/>
          <w:b/>
          <w:sz w:val="20"/>
        </w:rPr>
        <w:t>labels(...)</w:t>
      </w:r>
      <w:r>
        <w:t xml:space="preserve">  — Candidate labels (space-separated, quoted).</w:t>
      </w:r>
    </w:p>
    <w:p>
      <w:pPr>
        <w:ind w:left="432"/>
      </w:pPr>
      <w:r>
        <w:rPr>
          <w:rFonts w:ascii="Consolas" w:hAnsi="Consolas"/>
          <w:b/>
          <w:sz w:val="20"/>
        </w:rPr>
        <w:t>generate(v)</w:t>
      </w:r>
      <w:r>
        <w:t xml:space="preserve">  — Output variable (default: &lt;var&gt;_label).</w:t>
      </w:r>
    </w:p>
    <w:p>
      <w:pPr>
        <w:ind w:left="432"/>
      </w:pPr>
      <w:r>
        <w:rPr>
          <w:rFonts w:ascii="Consolas" w:hAnsi="Consolas"/>
          <w:b/>
          <w:sz w:val="20"/>
        </w:rPr>
        <w:t>model(m)</w:t>
      </w:r>
      <w:r>
        <w:t xml:space="preserve">  — HuggingFace model ID. Default: facebook/bart-large-mnli.</w:t>
      </w:r>
    </w:p>
    <w:p>
      <w:pPr>
        <w:ind w:left="432"/>
      </w:pPr>
      <w:r>
        <w:rPr>
          <w:rFonts w:ascii="Consolas" w:hAnsi="Consolas"/>
          <w:b/>
          <w:sz w:val="20"/>
        </w:rPr>
        <w:t>multi</w:t>
      </w:r>
      <w:r>
        <w:t xml:space="preserve">  — Return all labels above threshold, pipe-joined.</w:t>
      </w:r>
    </w:p>
    <w:p>
      <w:pPr>
        <w:ind w:left="432"/>
      </w:pPr>
      <w:r>
        <w:rPr>
          <w:rFonts w:ascii="Consolas" w:hAnsi="Consolas"/>
          <w:b/>
          <w:sz w:val="20"/>
        </w:rPr>
        <w:t>threshold(x)</w:t>
      </w:r>
      <w:r>
        <w:t xml:space="preserve">  — Score threshold for `multi` (default 0.5).</w:t>
      </w:r>
    </w:p>
    <w:p>
      <w:pPr>
        <w:ind w:left="432"/>
      </w:pPr>
      <w:r>
        <w:rPr>
          <w:rFonts w:ascii="Consolas" w:hAnsi="Consolas"/>
          <w:b/>
          <w:sz w:val="20"/>
        </w:rPr>
        <w:t>batch(N)</w:t>
      </w:r>
      <w:r>
        <w:t xml:space="preserve">  — Batch size (default 8).</w:t>
      </w:r>
    </w:p>
    <w:p>
      <w:r>
        <w:rPr>
          <w:b/>
        </w:rPr>
        <w:t>Example:</w:t>
      </w:r>
    </w:p>
    <w:p>
      <w:pPr>
        <w:spacing w:before="40" w:after="120"/>
        <w:ind w:left="288"/>
        <w:shd w:fill="F5F5F5" w:val="clear"/>
      </w:pPr>
      <w:r>
        <w:rPr>
          <w:rFonts w:ascii="Consolas" w:hAnsi="Consolas"/>
          <w:sz w:val="18"/>
        </w:rPr>
        <w:t>hf classify review, labels("positive negative neutral") generate(sent)</w:t>
        <w:br/>
      </w:r>
    </w:p>
    <w:p>
      <w:pPr>
        <w:pStyle w:val="Heading3"/>
      </w:pPr>
      <w:r>
        <w:rPr>
          <w:color w:val="1A365D"/>
        </w:rPr>
        <w:t>hf sentiment  (also: nlp sentiment)</w:t>
      </w:r>
    </w:p>
    <w:p>
      <w:r>
        <w:rPr>
          <w:b/>
        </w:rPr>
        <w:t xml:space="preserve">Syntax: </w:t>
      </w:r>
      <w:r>
        <w:rPr>
          <w:rFonts w:ascii="Consolas" w:hAnsi="Consolas"/>
          <w:sz w:val="20"/>
        </w:rPr>
        <w:br/>
        <w:t>hf sentiment var [, generate(newvar) model(name) batch(N)]</w:t>
      </w:r>
    </w:p>
    <w:p>
      <w:r>
        <w:t>Sentiment analysis. Default model is multilingual 1-5 star rating.</w:t>
      </w:r>
    </w:p>
    <w:p>
      <w:r>
        <w:rPr>
          <w:b/>
        </w:rPr>
        <w:t xml:space="preserve">Options: </w:t>
      </w:r>
    </w:p>
    <w:p>
      <w:pPr>
        <w:ind w:left="432"/>
      </w:pPr>
      <w:r>
        <w:rPr>
          <w:rFonts w:ascii="Consolas" w:hAnsi="Consolas"/>
          <w:b/>
          <w:sz w:val="20"/>
        </w:rPr>
        <w:t>model(m)</w:t>
      </w:r>
      <w:r>
        <w:t xml:space="preserve">  — Default: nlptown/bert-base-multilingual-uncased-sentiment. Alternative: distilbert-base-uncased-finetuned-sst-2-english (English only).</w:t>
      </w:r>
    </w:p>
    <w:p>
      <w:r>
        <w:rPr>
          <w:b/>
        </w:rPr>
        <w:t>Example:</w:t>
      </w:r>
    </w:p>
    <w:p>
      <w:pPr>
        <w:spacing w:before="40" w:after="120"/>
        <w:ind w:left="288"/>
        <w:shd w:fill="F5F5F5" w:val="clear"/>
      </w:pPr>
      <w:r>
        <w:rPr>
          <w:rFonts w:ascii="Consolas" w:hAnsi="Consolas"/>
          <w:sz w:val="18"/>
        </w:rPr>
        <w:t>hf sentiment review, generate(stars)</w:t>
        <w:br/>
      </w:r>
    </w:p>
    <w:p>
      <w:pPr>
        <w:pStyle w:val="Heading3"/>
      </w:pPr>
      <w:r>
        <w:rPr>
          <w:color w:val="1A365D"/>
        </w:rPr>
        <w:t>hf summarize  (also: nlp summarize when neural backend chosen)</w:t>
      </w:r>
    </w:p>
    <w:p>
      <w:r>
        <w:rPr>
          <w:b/>
        </w:rPr>
        <w:t xml:space="preserve">Syntax: </w:t>
      </w:r>
      <w:r>
        <w:rPr>
          <w:rFonts w:ascii="Consolas" w:hAnsi="Consolas"/>
          <w:sz w:val="20"/>
        </w:rPr>
        <w:br/>
        <w:t>hf summarize var [, generate(newvar) maxlen(150) minlen(30) model(name) batch(N)]</w:t>
      </w:r>
    </w:p>
    <w:p>
      <w:r>
        <w:t>Neural abstractive summarization (generates new sentences). Contrast with `nlp summarize` which is extractive and fully offline.</w:t>
      </w:r>
    </w:p>
    <w:p>
      <w:r>
        <w:rPr>
          <w:b/>
        </w:rPr>
        <w:t xml:space="preserve">Options: </w:t>
      </w:r>
    </w:p>
    <w:p>
      <w:pPr>
        <w:ind w:left="432"/>
      </w:pPr>
      <w:r>
        <w:rPr>
          <w:rFonts w:ascii="Consolas" w:hAnsi="Consolas"/>
          <w:b/>
          <w:sz w:val="20"/>
        </w:rPr>
        <w:t>maxlen(N)</w:t>
      </w:r>
      <w:r>
        <w:t xml:space="preserve">  — Max output tokens.</w:t>
      </w:r>
    </w:p>
    <w:p>
      <w:pPr>
        <w:ind w:left="432"/>
      </w:pPr>
      <w:r>
        <w:rPr>
          <w:rFonts w:ascii="Consolas" w:hAnsi="Consolas"/>
          <w:b/>
          <w:sz w:val="20"/>
        </w:rPr>
        <w:t>minlen(N)</w:t>
      </w:r>
      <w:r>
        <w:t xml:space="preserve">  — Min output tokens.</w:t>
      </w:r>
    </w:p>
    <w:p>
      <w:pPr>
        <w:ind w:left="432"/>
      </w:pPr>
      <w:r>
        <w:rPr>
          <w:rFonts w:ascii="Consolas" w:hAnsi="Consolas"/>
          <w:b/>
          <w:sz w:val="20"/>
        </w:rPr>
        <w:t>model(m)</w:t>
      </w:r>
      <w:r>
        <w:t xml:space="preserve">  — Default facebook/bart-large-cnn. Multilingual: csebuetnlp/mT5_multilingual_XLSum.</w:t>
      </w:r>
    </w:p>
    <w:p>
      <w:r>
        <w:rPr>
          <w:b/>
        </w:rPr>
        <w:t>Example:</w:t>
      </w:r>
    </w:p>
    <w:p>
      <w:pPr>
        <w:spacing w:before="40" w:after="120"/>
        <w:ind w:left="288"/>
        <w:shd w:fill="F5F5F5" w:val="clear"/>
      </w:pPr>
      <w:r>
        <w:rPr>
          <w:rFonts w:ascii="Consolas" w:hAnsi="Consolas"/>
          <w:sz w:val="18"/>
        </w:rPr>
        <w:t>hf summarize article, generate(summary) maxlen(80)</w:t>
        <w:br/>
      </w:r>
    </w:p>
    <w:p>
      <w:pPr>
        <w:pStyle w:val="Heading3"/>
      </w:pPr>
      <w:r>
        <w:rPr>
          <w:color w:val="1A365D"/>
        </w:rPr>
        <w:t>hf translate  (also: nlp translate when neural backend chosen)</w:t>
      </w:r>
    </w:p>
    <w:p>
      <w:r>
        <w:rPr>
          <w:b/>
        </w:rPr>
        <w:t xml:space="preserve">Syntax: </w:t>
      </w:r>
      <w:r>
        <w:rPr>
          <w:rFonts w:ascii="Consolas" w:hAnsi="Consolas"/>
          <w:sz w:val="20"/>
        </w:rPr>
        <w:br/>
        <w:t>hf translate var, from(src) to(tgt) [generate(newvar) model(name) batch(N)]</w:t>
      </w:r>
    </w:p>
    <w:p>
      <w:r>
        <w:t>Neural machine translation. Default: Helsinki-NLP/opus-mt-{src}-{tgt} if available, else NLLB-200 for the long tail of language pairs. Contrast with the offline `nlp translate` backend.</w:t>
      </w:r>
    </w:p>
    <w:p>
      <w:r>
        <w:rPr>
          <w:b/>
        </w:rPr>
        <w:t>Example:</w:t>
      </w:r>
    </w:p>
    <w:p>
      <w:pPr>
        <w:spacing w:before="40" w:after="120"/>
        <w:ind w:left="288"/>
        <w:shd w:fill="F5F5F5" w:val="clear"/>
      </w:pPr>
      <w:r>
        <w:rPr>
          <w:rFonts w:ascii="Consolas" w:hAnsi="Consolas"/>
          <w:sz w:val="18"/>
        </w:rPr>
        <w:t>hf translate review, from(id) to(en) generate(review_en)</w:t>
        <w:br/>
      </w:r>
    </w:p>
    <w:p>
      <w:pPr>
        <w:pStyle w:val="Heading3"/>
      </w:pPr>
      <w:r>
        <w:rPr>
          <w:color w:val="1A365D"/>
        </w:rPr>
        <w:t>hf ner  (also: nlp ner)</w:t>
      </w:r>
    </w:p>
    <w:p>
      <w:r>
        <w:rPr>
          <w:b/>
        </w:rPr>
        <w:t xml:space="preserve">Syntax: </w:t>
      </w:r>
      <w:r>
        <w:rPr>
          <w:rFonts w:ascii="Consolas" w:hAnsi="Consolas"/>
          <w:sz w:val="20"/>
        </w:rPr>
        <w:br/>
        <w:t>hf ner var [, generate(newvar) model(name) batch(N)]</w:t>
      </w:r>
    </w:p>
    <w:p>
      <w:r>
        <w:t>Named entity recognition. Returns a pipe-joined list of TYPE:text pairs.</w:t>
      </w:r>
    </w:p>
    <w:p>
      <w:r>
        <w:rPr>
          <w:b/>
        </w:rPr>
        <w:t xml:space="preserve">Options: </w:t>
      </w:r>
    </w:p>
    <w:p>
      <w:pPr>
        <w:ind w:left="432"/>
      </w:pPr>
      <w:r>
        <w:rPr>
          <w:rFonts w:ascii="Consolas" w:hAnsi="Consolas"/>
          <w:b/>
          <w:sz w:val="20"/>
        </w:rPr>
        <w:t>model(m)</w:t>
      </w:r>
      <w:r>
        <w:t xml:space="preserve">  — Default: dslim/bert-base-NER. Multilingual: Davlan/xlm-roberta-large-ner-hrl.</w:t>
      </w:r>
    </w:p>
    <w:p>
      <w:r>
        <w:rPr>
          <w:b/>
        </w:rPr>
        <w:t>Example:</w:t>
      </w:r>
    </w:p>
    <w:p>
      <w:pPr>
        <w:spacing w:before="40" w:after="120"/>
        <w:ind w:left="288"/>
        <w:shd w:fill="F5F5F5" w:val="clear"/>
      </w:pPr>
      <w:r>
        <w:rPr>
          <w:rFonts w:ascii="Consolas" w:hAnsi="Consolas"/>
          <w:sz w:val="18"/>
        </w:rPr>
        <w:t>hf ner document, generate(entities)</w:t>
        <w:br/>
      </w:r>
    </w:p>
    <w:p>
      <w:pPr>
        <w:pStyle w:val="Heading3"/>
      </w:pPr>
      <w:r>
        <w:rPr>
          <w:color w:val="1A365D"/>
        </w:rPr>
        <w:t>hf embed  (also: nlp embed)</w:t>
      </w:r>
    </w:p>
    <w:p>
      <w:r>
        <w:rPr>
          <w:b/>
        </w:rPr>
        <w:t xml:space="preserve">Syntax: </w:t>
      </w:r>
      <w:r>
        <w:rPr>
          <w:rFonts w:ascii="Consolas" w:hAnsi="Consolas"/>
          <w:sz w:val="20"/>
        </w:rPr>
        <w:br/>
        <w:t>hf embed var [, generate(stub) model(name) dims(N) batch(N)]</w:t>
      </w:r>
    </w:p>
    <w:p>
      <w:r>
        <w:t>Compute sentence embeddings and expand into `stub_1, stub_2, ..., stub_N` columns.</w:t>
      </w:r>
    </w:p>
    <w:p>
      <w:r>
        <w:rPr>
          <w:b/>
        </w:rPr>
        <w:t xml:space="preserve">Options: </w:t>
      </w:r>
    </w:p>
    <w:p>
      <w:pPr>
        <w:ind w:left="432"/>
      </w:pPr>
      <w:r>
        <w:rPr>
          <w:rFonts w:ascii="Consolas" w:hAnsi="Consolas"/>
          <w:b/>
          <w:sz w:val="20"/>
        </w:rPr>
        <w:t>dims(N)</w:t>
      </w:r>
      <w:r>
        <w:t xml:space="preserve">  — Truncate/project to N dimensions.</w:t>
      </w:r>
    </w:p>
    <w:p>
      <w:pPr>
        <w:ind w:left="432"/>
      </w:pPr>
      <w:r>
        <w:rPr>
          <w:rFonts w:ascii="Consolas" w:hAnsi="Consolas"/>
          <w:b/>
          <w:sz w:val="20"/>
        </w:rPr>
        <w:t>model(m)</w:t>
      </w:r>
      <w:r>
        <w:t xml:space="preserve">  — Default: sentence-transformers/all-MiniLM-L6-v2 (384-d). Multilingual: sentence-transformers/paraphrase-multilingual-MiniLM-L12-v2.</w:t>
      </w:r>
    </w:p>
    <w:p>
      <w:r>
        <w:rPr>
          <w:b/>
        </w:rPr>
        <w:t>Example:</w:t>
      </w:r>
    </w:p>
    <w:p>
      <w:pPr>
        <w:spacing w:before="40" w:after="120"/>
        <w:ind w:left="288"/>
        <w:shd w:fill="F5F5F5" w:val="clear"/>
      </w:pPr>
      <w:r>
        <w:rPr>
          <w:rFonts w:ascii="Consolas" w:hAnsi="Consolas"/>
          <w:sz w:val="18"/>
        </w:rPr>
        <w:t>hf embed review, generate(emb) dims(64)</w:t>
        <w:br/>
      </w:r>
    </w:p>
    <w:p>
      <w:pPr>
        <w:pStyle w:val="Heading3"/>
      </w:pPr>
      <w:r>
        <w:rPr>
          <w:color w:val="1A365D"/>
        </w:rPr>
        <w:t>hf models</w:t>
      </w:r>
    </w:p>
    <w:p>
      <w:r>
        <w:rPr>
          <w:b/>
        </w:rPr>
        <w:t xml:space="preserve">Syntax: </w:t>
      </w:r>
      <w:r>
        <w:rPr>
          <w:rFonts w:ascii="Consolas" w:hAnsi="Consolas"/>
          <w:sz w:val="20"/>
        </w:rPr>
        <w:br/>
        <w:t>hf models [task]</w:t>
      </w:r>
    </w:p>
    <w:p>
      <w:r>
        <w:t>List recommended models for each NLP task. Useful when you need ideas for non-default models.</w:t>
      </w:r>
    </w:p>
    <w:p>
      <w:r>
        <w:rPr>
          <w:b/>
        </w:rPr>
        <w:t>Example:</w:t>
      </w:r>
    </w:p>
    <w:p>
      <w:pPr>
        <w:spacing w:before="40" w:after="120"/>
        <w:ind w:left="288"/>
        <w:shd w:fill="F5F5F5" w:val="clear"/>
      </w:pPr>
      <w:r>
        <w:rPr>
          <w:rFonts w:ascii="Consolas" w:hAnsi="Consolas"/>
          <w:sz w:val="18"/>
        </w:rPr>
        <w:t>hf models</w:t>
        <w:br/>
      </w:r>
      <w:r>
        <w:rPr>
          <w:rFonts w:ascii="Consolas" w:hAnsi="Consolas"/>
          <w:sz w:val="18"/>
        </w:rPr>
        <w:t>hf models translate</w:t>
        <w:br/>
      </w:r>
    </w:p>
    <w:p>
      <w:pPr>
        <w:pStyle w:val="Heading3"/>
      </w:pPr>
      <w:r>
        <w:rPr>
          <w:color w:val="1A365D"/>
        </w:rPr>
        <w:t>hf download</w:t>
      </w:r>
    </w:p>
    <w:p>
      <w:r>
        <w:rPr>
          <w:b/>
        </w:rPr>
        <w:t xml:space="preserve">Syntax: </w:t>
      </w:r>
      <w:r>
        <w:rPr>
          <w:rFonts w:ascii="Consolas" w:hAnsi="Consolas"/>
          <w:sz w:val="20"/>
        </w:rPr>
        <w:br/>
        <w:t>hf download model_name</w:t>
      </w:r>
    </w:p>
    <w:p>
      <w:r>
        <w:t>Pre-download a model to rln/hf_models/ for offline or portable use. Run once online; thereafter the folder is portable.</w:t>
      </w:r>
    </w:p>
    <w:p>
      <w:r>
        <w:rPr>
          <w:b/>
        </w:rPr>
        <w:t>Example:</w:t>
      </w:r>
    </w:p>
    <w:p>
      <w:pPr>
        <w:spacing w:before="40" w:after="120"/>
        <w:ind w:left="288"/>
        <w:shd w:fill="F5F5F5" w:val="clear"/>
      </w:pPr>
      <w:r>
        <w:rPr>
          <w:rFonts w:ascii="Consolas" w:hAnsi="Consolas"/>
          <w:sz w:val="18"/>
        </w:rPr>
        <w:t>hf download facebook/bart-large-mnli</w:t>
        <w:br/>
      </w:r>
      <w:r>
        <w:rPr>
          <w:rFonts w:ascii="Consolas" w:hAnsi="Consolas"/>
          <w:sz w:val="18"/>
        </w:rPr>
        <w:t>hf download Helsinki-NLP/opus-mt-id-en</w:t>
        <w:br/>
      </w:r>
    </w:p>
    <w:p>
      <w:pPr>
        <w:pStyle w:val="Heading3"/>
      </w:pPr>
      <w:r>
        <w:rPr>
          <w:color w:val="1A365D"/>
        </w:rPr>
        <w:t>hf cache</w:t>
      </w:r>
    </w:p>
    <w:p>
      <w:r>
        <w:rPr>
          <w:b/>
        </w:rPr>
        <w:t xml:space="preserve">Syntax: </w:t>
      </w:r>
      <w:r>
        <w:rPr>
          <w:rFonts w:ascii="Consolas" w:hAnsi="Consolas"/>
          <w:sz w:val="20"/>
        </w:rPr>
        <w:br/>
        <w:t>hf cache</w:t>
      </w:r>
    </w:p>
    <w:p>
      <w:r>
        <w:t>Show HuggingFace model cache info (sizes, paths). Useful for checking what's been downloaded and how much disk it uses.</w:t>
      </w:r>
    </w:p>
    <w:p>
      <w:r>
        <w:rPr>
          <w:b/>
        </w:rPr>
        <w:t>Example:</w:t>
      </w:r>
    </w:p>
    <w:p>
      <w:pPr>
        <w:spacing w:before="40" w:after="120"/>
        <w:ind w:left="288"/>
        <w:shd w:fill="F5F5F5" w:val="clear"/>
      </w:pPr>
      <w:r>
        <w:rPr>
          <w:rFonts w:ascii="Consolas" w:hAnsi="Consolas"/>
          <w:sz w:val="18"/>
        </w:rPr>
        <w:t>hf cache</w:t>
        <w:br/>
      </w:r>
    </w:p>
    <w:p>
      <w:pPr>
        <w:pStyle w:val="Heading2"/>
      </w:pPr>
      <w:r>
        <w:rPr>
          <w:color w:val="1A365D"/>
        </w:rPr>
        <w:t>22. NLP — offline backend (nlp)</w:t>
      </w:r>
    </w:p>
    <w:p>
      <w:r>
        <w:t>The offline NLP dispatcher `nlp` handles translate and summarize without requiring neural models. Every other subcommand (classify, sentiment, ner, embed, models, download, cache) is delegated to the neural backend above.</w:t>
      </w:r>
    </w:p>
    <w:p>
      <w:pPr>
        <w:pStyle w:val="Heading3"/>
      </w:pPr>
      <w:r>
        <w:rPr>
          <w:color w:val="1A365D"/>
        </w:rPr>
        <w:t>nlp translate</w:t>
      </w:r>
    </w:p>
    <w:p>
      <w:r>
        <w:rPr>
          <w:b/>
        </w:rPr>
        <w:t xml:space="preserve">Syntax: </w:t>
      </w:r>
      <w:r>
        <w:rPr>
          <w:rFonts w:ascii="Consolas" w:hAnsi="Consolas"/>
          <w:sz w:val="20"/>
        </w:rPr>
        <w:br/>
        <w:t>nlp translate var, from(src) to(tgt) [generate(newvar) pivot(en) if cond]</w:t>
      </w:r>
    </w:p>
    <w:p>
      <w:r>
        <w:t>Offline machine translation via argos-translate. Models (≈100 MB per language pair) live in rln/argos_models/ and travel with the folder. If the direct pair isn't installed, auto-downloads or pivots through English when both src→en and en→tgt exist.</w:t>
      </w:r>
    </w:p>
    <w:p>
      <w:r>
        <w:rPr>
          <w:b/>
        </w:rPr>
        <w:t xml:space="preserve">Options: </w:t>
      </w:r>
    </w:p>
    <w:p>
      <w:pPr>
        <w:ind w:left="432"/>
      </w:pPr>
      <w:r>
        <w:rPr>
          <w:rFonts w:ascii="Consolas" w:hAnsi="Consolas"/>
          <w:b/>
          <w:sz w:val="20"/>
        </w:rPr>
        <w:t>pivot(lang)</w:t>
      </w:r>
      <w:r>
        <w:t xml:space="preserve">  — Pivot language when direct pair not installed (default: en).</w:t>
      </w:r>
    </w:p>
    <w:p>
      <w:pPr>
        <w:ind w:left="432"/>
      </w:pPr>
      <w:r>
        <w:rPr>
          <w:rFonts w:ascii="Consolas" w:hAnsi="Consolas"/>
          <w:b/>
          <w:sz w:val="20"/>
        </w:rPr>
        <w:t>generate(v)</w:t>
      </w:r>
      <w:r>
        <w:t xml:space="preserve">  — Output variable.</w:t>
      </w:r>
    </w:p>
    <w:p>
      <w:r>
        <w:rPr>
          <w:b/>
        </w:rPr>
        <w:t>Example:</w:t>
      </w:r>
    </w:p>
    <w:p>
      <w:pPr>
        <w:spacing w:before="40" w:after="120"/>
        <w:ind w:left="288"/>
        <w:shd w:fill="F5F5F5" w:val="clear"/>
      </w:pPr>
      <w:r>
        <w:rPr>
          <w:rFonts w:ascii="Consolas" w:hAnsi="Consolas"/>
          <w:sz w:val="18"/>
        </w:rPr>
        <w:t>nlp download translate id en</w:t>
        <w:br/>
      </w:r>
      <w:r>
        <w:rPr>
          <w:rFonts w:ascii="Consolas" w:hAnsi="Consolas"/>
          <w:sz w:val="18"/>
        </w:rPr>
        <w:t>nlp download translate en de</w:t>
        <w:br/>
      </w:r>
      <w:r>
        <w:rPr>
          <w:rFonts w:ascii="Consolas" w:hAnsi="Consolas"/>
          <w:sz w:val="18"/>
        </w:rPr>
        <w:t>nlp translate text, from(id) to(de) generate(text_de)   ; pivots through English</w:t>
        <w:br/>
      </w:r>
    </w:p>
    <w:p>
      <w:r>
        <w:rPr>
          <w:b/>
          <w:i/>
        </w:rPr>
        <w:t xml:space="preserve">Notes: </w:t>
      </w:r>
      <w:r>
        <w:rPr>
          <w:i/>
        </w:rPr>
        <w:t>Set RLN_NLP_NO_AUTODOWNLOAD=1 to disable the automatic one-shot download.</w:t>
      </w:r>
    </w:p>
    <w:p>
      <w:pPr>
        <w:pStyle w:val="Heading3"/>
      </w:pPr>
      <w:r>
        <w:rPr>
          <w:color w:val="1A365D"/>
        </w:rPr>
        <w:t>nlp summarize</w:t>
      </w:r>
    </w:p>
    <w:p>
      <w:r>
        <w:rPr>
          <w:b/>
        </w:rPr>
        <w:t xml:space="preserve">Syntax: </w:t>
      </w:r>
      <w:r>
        <w:rPr>
          <w:rFonts w:ascii="Consolas" w:hAnsi="Consolas"/>
          <w:sz w:val="20"/>
        </w:rPr>
        <w:br/>
        <w:t>nlp summarize var [, generate(newvar) sentences(3) method(lsa|lexrank|textrank|luhn|kl|sumbasic|edmundson) language(english) if cond]</w:t>
      </w:r>
    </w:p>
    <w:p>
      <w:r>
        <w:t>Offline extractive summarization via sumy. Picks the N most informative sentences from the input rather than generating new ones. No model downloads required; runs in pure Python. Legacy hf-style options `maxlen(N)` and `minlen(N)` are accepted as aliases — maxlen becomes approximately `sentences = max(1, N / 40)`.</w:t>
      </w:r>
    </w:p>
    <w:p>
      <w:r>
        <w:rPr>
          <w:b/>
        </w:rPr>
        <w:t xml:space="preserve">Options: </w:t>
      </w:r>
    </w:p>
    <w:p>
      <w:pPr>
        <w:ind w:left="432"/>
      </w:pPr>
      <w:r>
        <w:rPr>
          <w:rFonts w:ascii="Consolas" w:hAnsi="Consolas"/>
          <w:b/>
          <w:sz w:val="20"/>
        </w:rPr>
        <w:t>sentences(N)</w:t>
      </w:r>
      <w:r>
        <w:t xml:space="preserve">  — Number of sentences to extract (default 3).</w:t>
      </w:r>
    </w:p>
    <w:p>
      <w:pPr>
        <w:ind w:left="432"/>
      </w:pPr>
      <w:r>
        <w:rPr>
          <w:rFonts w:ascii="Consolas" w:hAnsi="Consolas"/>
          <w:b/>
          <w:sz w:val="20"/>
        </w:rPr>
        <w:t>method(m)</w:t>
      </w:r>
      <w:r>
        <w:t xml:space="preserve">  — Algorithm: lsa (default), lexrank, textrank, luhn, kl, sumbasic, edmundson.</w:t>
      </w:r>
    </w:p>
    <w:p>
      <w:pPr>
        <w:ind w:left="432"/>
      </w:pPr>
      <w:r>
        <w:rPr>
          <w:rFonts w:ascii="Consolas" w:hAnsi="Consolas"/>
          <w:b/>
          <w:sz w:val="20"/>
        </w:rPr>
        <w:t>language(l)</w:t>
      </w:r>
      <w:r>
        <w:t xml:space="preserve">  — Stemmer/stopword language (default english).</w:t>
      </w:r>
    </w:p>
    <w:p>
      <w:r>
        <w:rPr>
          <w:b/>
        </w:rPr>
        <w:t>Example:</w:t>
      </w:r>
    </w:p>
    <w:p>
      <w:pPr>
        <w:spacing w:before="40" w:after="120"/>
        <w:ind w:left="288"/>
        <w:shd w:fill="F5F5F5" w:val="clear"/>
      </w:pPr>
      <w:r>
        <w:rPr>
          <w:rFonts w:ascii="Consolas" w:hAnsi="Consolas"/>
          <w:sz w:val="18"/>
        </w:rPr>
        <w:t>nlp summarize article, generate(sum1) sentences(2) method(textrank)</w:t>
        <w:br/>
      </w:r>
      <w:r>
        <w:rPr>
          <w:rFonts w:ascii="Consolas" w:hAnsi="Consolas"/>
          <w:sz w:val="18"/>
        </w:rPr>
        <w:t>nlp summarize article_de, generate(sum2) language(german) method(lexrank)</w:t>
        <w:br/>
      </w:r>
    </w:p>
    <w:p>
      <w:pPr>
        <w:pStyle w:val="Heading3"/>
      </w:pPr>
      <w:r>
        <w:rPr>
          <w:color w:val="1A365D"/>
        </w:rPr>
        <w:t>nlp download</w:t>
      </w:r>
    </w:p>
    <w:p>
      <w:r>
        <w:rPr>
          <w:b/>
        </w:rPr>
        <w:t xml:space="preserve">Syntax: </w:t>
      </w:r>
      <w:r>
        <w:rPr>
          <w:rFonts w:ascii="Consolas" w:hAnsi="Consolas"/>
          <w:sz w:val="20"/>
        </w:rPr>
        <w:br/>
        <w:t>nlp download translate src tgt     — install an argos-translate pair</w:t>
      </w:r>
      <w:r>
        <w:rPr>
          <w:rFonts w:ascii="Consolas" w:hAnsi="Consolas"/>
          <w:sz w:val="20"/>
        </w:rPr>
        <w:br/>
        <w:t>nlp download summary               — verify sumy is working</w:t>
      </w:r>
      <w:r>
        <w:rPr>
          <w:rFonts w:ascii="Consolas" w:hAnsi="Consolas"/>
          <w:sz w:val="20"/>
        </w:rPr>
        <w:br/>
        <w:t>nlp download hf_model_name         — delegate to hf download</w:t>
      </w:r>
    </w:p>
    <w:p>
      <w:r>
        <w:t>Download and install an argos-translate language pair (or delegate to the neural downloader). In v1.1.1, if the direct src→tgt pair is unavailable but pivot legs exist, both legs are installed automatically.</w:t>
      </w:r>
    </w:p>
    <w:p>
      <w:r>
        <w:rPr>
          <w:b/>
        </w:rPr>
        <w:t>Example:</w:t>
      </w:r>
    </w:p>
    <w:p>
      <w:pPr>
        <w:spacing w:before="40" w:after="120"/>
        <w:ind w:left="288"/>
        <w:shd w:fill="F5F5F5" w:val="clear"/>
      </w:pPr>
      <w:r>
        <w:rPr>
          <w:rFonts w:ascii="Consolas" w:hAnsi="Consolas"/>
          <w:sz w:val="18"/>
        </w:rPr>
        <w:t>nlp download translate id en</w:t>
        <w:br/>
      </w:r>
      <w:r>
        <w:rPr>
          <w:rFonts w:ascii="Consolas" w:hAnsi="Consolas"/>
          <w:sz w:val="18"/>
        </w:rPr>
        <w:t>nlp download translate en id</w:t>
        <w:br/>
      </w:r>
      <w:r>
        <w:rPr>
          <w:rFonts w:ascii="Consolas" w:hAnsi="Consolas"/>
          <w:sz w:val="18"/>
        </w:rPr>
        <w:t>nlp download translate id de   ; auto-installs id-&gt;en and en-&gt;de</w:t>
        <w:br/>
      </w:r>
    </w:p>
    <w:p>
      <w:pPr>
        <w:pStyle w:val="Heading2"/>
      </w:pPr>
      <w:r>
        <w:rPr>
          <w:color w:val="1A365D"/>
        </w:rPr>
        <w:t>23. Larger-than-RAM mode (lrtm)</w:t>
      </w:r>
    </w:p>
    <w:p>
      <w:r>
        <w:t>`lrtm` is a parallel command set backed by polars' lazy engine. It operates on on-disk parquet files without loading them into RAM. Use `lrtm collect` at the end to materialize the filtered/transformed result to the regular pandas working DataFrame for downstream commands.</w:t>
      </w:r>
    </w:p>
    <w:p>
      <w:pPr>
        <w:pStyle w:val="Heading3"/>
      </w:pPr>
      <w:r>
        <w:rPr>
          <w:color w:val="1A365D"/>
        </w:rPr>
        <w:t>lrtm use</w:t>
      </w:r>
    </w:p>
    <w:p>
      <w:r>
        <w:rPr>
          <w:b/>
        </w:rPr>
        <w:t xml:space="preserve">Syntax: </w:t>
      </w:r>
      <w:r>
        <w:rPr>
          <w:rFonts w:ascii="Consolas" w:hAnsi="Consolas"/>
          <w:sz w:val="20"/>
        </w:rPr>
        <w:br/>
        <w:t>lrtm use "filepath"</w:t>
      </w:r>
    </w:p>
    <w:p>
      <w:r>
        <w:t>Lazy-load a parquet (or other supported) file. No data is read yet — polars builds a query plan. Subsequent lrtm commands add filters, projections, and aggregations to the plan.</w:t>
      </w:r>
    </w:p>
    <w:p>
      <w:r>
        <w:rPr>
          <w:b/>
        </w:rPr>
        <w:t>Example:</w:t>
      </w:r>
    </w:p>
    <w:p>
      <w:pPr>
        <w:spacing w:before="40" w:after="120"/>
        <w:ind w:left="288"/>
        <w:shd w:fill="F5F5F5" w:val="clear"/>
      </w:pPr>
      <w:r>
        <w:rPr>
          <w:rFonts w:ascii="Consolas" w:hAnsi="Consolas"/>
          <w:sz w:val="18"/>
        </w:rPr>
        <w:t>lrtm use "datasets/firm_panel_10GB.parquet"</w:t>
        <w:br/>
      </w:r>
    </w:p>
    <w:p>
      <w:pPr>
        <w:pStyle w:val="Heading3"/>
      </w:pPr>
      <w:r>
        <w:rPr>
          <w:color w:val="1A365D"/>
        </w:rPr>
        <w:t>lrtm convert</w:t>
      </w:r>
    </w:p>
    <w:p>
      <w:r>
        <w:rPr>
          <w:b/>
        </w:rPr>
        <w:t xml:space="preserve">Syntax: </w:t>
      </w:r>
      <w:r>
        <w:rPr>
          <w:rFonts w:ascii="Consolas" w:hAnsi="Consolas"/>
          <w:sz w:val="20"/>
        </w:rPr>
        <w:br/>
        <w:t>lrtm convert "input" [, output("file.parquet") chunk(500000)]</w:t>
      </w:r>
    </w:p>
    <w:p>
      <w:r>
        <w:t>Convert CSV, Excel, DBF, DTA, or RData files to parquet for fast subsequent lrtm access. CSV is read in chunks to avoid RAM spikes; other formats are read eagerly then streamed out.</w:t>
      </w:r>
    </w:p>
    <w:p>
      <w:r>
        <w:rPr>
          <w:b/>
        </w:rPr>
        <w:t>Example:</w:t>
      </w:r>
    </w:p>
    <w:p>
      <w:pPr>
        <w:spacing w:before="40" w:after="120"/>
        <w:ind w:left="288"/>
        <w:shd w:fill="F5F5F5" w:val="clear"/>
      </w:pPr>
      <w:r>
        <w:rPr>
          <w:rFonts w:ascii="Consolas" w:hAnsi="Consolas"/>
          <w:sz w:val="18"/>
        </w:rPr>
        <w:t>lrtm convert "huge_export.csv"</w:t>
        <w:br/>
      </w:r>
      <w:r>
        <w:rPr>
          <w:rFonts w:ascii="Consolas" w:hAnsi="Consolas"/>
          <w:sz w:val="18"/>
        </w:rPr>
        <w:t>lrtm convert "legacy.dbf", output("legacy.parquet")</w:t>
        <w:br/>
      </w:r>
    </w:p>
    <w:p>
      <w:pPr>
        <w:pStyle w:val="Heading3"/>
      </w:pPr>
      <w:r>
        <w:rPr>
          <w:color w:val="1A365D"/>
        </w:rPr>
        <w:t>lrtm describe</w:t>
      </w:r>
    </w:p>
    <w:p>
      <w:r>
        <w:rPr>
          <w:b/>
        </w:rPr>
        <w:t xml:space="preserve">Syntax: </w:t>
      </w:r>
      <w:r>
        <w:rPr>
          <w:rFonts w:ascii="Consolas" w:hAnsi="Consolas"/>
          <w:sz w:val="20"/>
        </w:rPr>
        <w:br/>
        <w:t>lrtm describe</w:t>
      </w:r>
    </w:p>
    <w:p>
      <w:r>
        <w:t>Show schema, row count estimate, and file metadata without scanning data.</w:t>
      </w:r>
    </w:p>
    <w:p>
      <w:r>
        <w:rPr>
          <w:b/>
        </w:rPr>
        <w:t>Example:</w:t>
      </w:r>
    </w:p>
    <w:p>
      <w:pPr>
        <w:spacing w:before="40" w:after="120"/>
        <w:ind w:left="288"/>
        <w:shd w:fill="F5F5F5" w:val="clear"/>
      </w:pPr>
      <w:r>
        <w:rPr>
          <w:rFonts w:ascii="Consolas" w:hAnsi="Consolas"/>
          <w:sz w:val="18"/>
        </w:rPr>
        <w:t>lrtm describe</w:t>
        <w:br/>
      </w:r>
    </w:p>
    <w:p>
      <w:pPr>
        <w:pStyle w:val="Heading3"/>
      </w:pPr>
      <w:r>
        <w:rPr>
          <w:color w:val="1A365D"/>
        </w:rPr>
        <w:t>lrtm summarize</w:t>
      </w:r>
    </w:p>
    <w:p>
      <w:r>
        <w:rPr>
          <w:b/>
        </w:rPr>
        <w:t xml:space="preserve">Syntax: </w:t>
      </w:r>
      <w:r>
        <w:rPr>
          <w:rFonts w:ascii="Consolas" w:hAnsi="Consolas"/>
          <w:sz w:val="20"/>
        </w:rPr>
        <w:br/>
        <w:t>lrtm summarize [varlist]</w:t>
      </w:r>
    </w:p>
    <w:p>
      <w:r>
        <w:t>Streaming summary statistics (min, max, mean, count, null count) on the lazy frame.</w:t>
      </w:r>
    </w:p>
    <w:p>
      <w:r>
        <w:rPr>
          <w:b/>
        </w:rPr>
        <w:t>Example:</w:t>
      </w:r>
    </w:p>
    <w:p>
      <w:pPr>
        <w:spacing w:before="40" w:after="120"/>
        <w:ind w:left="288"/>
        <w:shd w:fill="F5F5F5" w:val="clear"/>
      </w:pPr>
      <w:r>
        <w:rPr>
          <w:rFonts w:ascii="Consolas" w:hAnsi="Consolas"/>
          <w:sz w:val="18"/>
        </w:rPr>
        <w:t>lrtm summarize revenue employees year</w:t>
        <w:br/>
      </w:r>
    </w:p>
    <w:p>
      <w:pPr>
        <w:pStyle w:val="Heading3"/>
      </w:pPr>
      <w:r>
        <w:rPr>
          <w:color w:val="1A365D"/>
        </w:rPr>
        <w:t>lrtm count</w:t>
      </w:r>
    </w:p>
    <w:p>
      <w:r>
        <w:rPr>
          <w:b/>
        </w:rPr>
        <w:t xml:space="preserve">Syntax: </w:t>
      </w:r>
      <w:r>
        <w:rPr>
          <w:rFonts w:ascii="Consolas" w:hAnsi="Consolas"/>
          <w:sz w:val="20"/>
        </w:rPr>
        <w:br/>
        <w:t>lrtm count [if condition]</w:t>
      </w:r>
    </w:p>
    <w:p>
      <w:r>
        <w:t>Count rows in the lazy frame, optionally under a filter. Streaming — no full scan of RAM is needed.</w:t>
      </w:r>
    </w:p>
    <w:p>
      <w:r>
        <w:rPr>
          <w:b/>
        </w:rPr>
        <w:t>Example:</w:t>
      </w:r>
    </w:p>
    <w:p>
      <w:pPr>
        <w:spacing w:before="40" w:after="120"/>
        <w:ind w:left="288"/>
        <w:shd w:fill="F5F5F5" w:val="clear"/>
      </w:pPr>
      <w:r>
        <w:rPr>
          <w:rFonts w:ascii="Consolas" w:hAnsi="Consolas"/>
          <w:sz w:val="18"/>
        </w:rPr>
        <w:t>lrtm count</w:t>
        <w:br/>
      </w:r>
      <w:r>
        <w:rPr>
          <w:rFonts w:ascii="Consolas" w:hAnsi="Consolas"/>
          <w:sz w:val="18"/>
        </w:rPr>
        <w:t>lrtm count if revenue &gt; 1000000 &amp; year &gt;= 2020</w:t>
        <w:br/>
      </w:r>
    </w:p>
    <w:p>
      <w:pPr>
        <w:pStyle w:val="Heading3"/>
      </w:pPr>
      <w:r>
        <w:rPr>
          <w:color w:val="1A365D"/>
        </w:rPr>
        <w:t>lrtm tabulate</w:t>
      </w:r>
    </w:p>
    <w:p>
      <w:r>
        <w:rPr>
          <w:b/>
        </w:rPr>
        <w:t xml:space="preserve">Syntax: </w:t>
      </w:r>
      <w:r>
        <w:rPr>
          <w:rFonts w:ascii="Consolas" w:hAnsi="Consolas"/>
          <w:sz w:val="20"/>
        </w:rPr>
        <w:br/>
        <w:t>lrtm tabulate var1 [var2]</w:t>
      </w:r>
    </w:p>
    <w:p>
      <w:r>
        <w:t>Fast frequency table (one-way or two-way) via polars group_by. Streaming; reads only the required columns.</w:t>
      </w:r>
    </w:p>
    <w:p>
      <w:r>
        <w:rPr>
          <w:b/>
        </w:rPr>
        <w:t>Example:</w:t>
      </w:r>
    </w:p>
    <w:p>
      <w:pPr>
        <w:spacing w:before="40" w:after="120"/>
        <w:ind w:left="288"/>
        <w:shd w:fill="F5F5F5" w:val="clear"/>
      </w:pPr>
      <w:r>
        <w:rPr>
          <w:rFonts w:ascii="Consolas" w:hAnsi="Consolas"/>
          <w:sz w:val="18"/>
        </w:rPr>
        <w:t>lrtm tabulate sector</w:t>
        <w:br/>
      </w:r>
      <w:r>
        <w:rPr>
          <w:rFonts w:ascii="Consolas" w:hAnsi="Consolas"/>
          <w:sz w:val="18"/>
        </w:rPr>
        <w:t>lrtm tabulate country sector</w:t>
        <w:br/>
      </w:r>
    </w:p>
    <w:p>
      <w:pPr>
        <w:pStyle w:val="Heading3"/>
      </w:pPr>
      <w:r>
        <w:rPr>
          <w:color w:val="1A365D"/>
        </w:rPr>
        <w:t>lrtm generate</w:t>
      </w:r>
    </w:p>
    <w:p>
      <w:r>
        <w:rPr>
          <w:b/>
        </w:rPr>
        <w:t xml:space="preserve">Syntax: </w:t>
      </w:r>
      <w:r>
        <w:rPr>
          <w:rFonts w:ascii="Consolas" w:hAnsi="Consolas"/>
          <w:sz w:val="20"/>
        </w:rPr>
        <w:br/>
        <w:t>lrtm generate newvar = expression</w:t>
      </w:r>
    </w:p>
    <w:p>
      <w:r>
        <w:t>Lazy transform — adds a computed column to the query plan without executing.</w:t>
      </w:r>
    </w:p>
    <w:p>
      <w:r>
        <w:rPr>
          <w:b/>
        </w:rPr>
        <w:t>Example:</w:t>
      </w:r>
    </w:p>
    <w:p>
      <w:pPr>
        <w:spacing w:before="40" w:after="120"/>
        <w:ind w:left="288"/>
        <w:shd w:fill="F5F5F5" w:val="clear"/>
      </w:pPr>
      <w:r>
        <w:rPr>
          <w:rFonts w:ascii="Consolas" w:hAnsi="Consolas"/>
          <w:sz w:val="18"/>
        </w:rPr>
        <w:t>lrtm generate log_rev = ln(revenue)</w:t>
        <w:br/>
      </w:r>
      <w:r>
        <w:rPr>
          <w:rFonts w:ascii="Consolas" w:hAnsi="Consolas"/>
          <w:sz w:val="18"/>
        </w:rPr>
        <w:t>lrtm generate bigfirm = (employees &gt; 500)</w:t>
        <w:br/>
      </w:r>
    </w:p>
    <w:p>
      <w:pPr>
        <w:pStyle w:val="Heading3"/>
      </w:pPr>
      <w:r>
        <w:rPr>
          <w:color w:val="1A365D"/>
        </w:rPr>
        <w:t>lrtm filter  (alias: lrtm keep if)</w:t>
      </w:r>
    </w:p>
    <w:p>
      <w:r>
        <w:rPr>
          <w:b/>
        </w:rPr>
        <w:t xml:space="preserve">Syntax: </w:t>
      </w:r>
      <w:r>
        <w:rPr>
          <w:rFonts w:ascii="Consolas" w:hAnsi="Consolas"/>
          <w:sz w:val="20"/>
        </w:rPr>
        <w:br/>
        <w:t>lrtm filter condition</w:t>
      </w:r>
      <w:r>
        <w:rPr>
          <w:rFonts w:ascii="Consolas" w:hAnsi="Consolas"/>
          <w:sz w:val="20"/>
        </w:rPr>
        <w:br/>
        <w:t>lrtm keep if condition</w:t>
      </w:r>
      <w:r>
        <w:rPr>
          <w:rFonts w:ascii="Consolas" w:hAnsi="Consolas"/>
          <w:sz w:val="20"/>
        </w:rPr>
        <w:br/>
        <w:t>lrtm drop if condition</w:t>
      </w:r>
    </w:p>
    <w:p>
      <w:r>
        <w:t>Apply a lazy row filter. Internally equivalent to keep/drop if.</w:t>
      </w:r>
    </w:p>
    <w:p>
      <w:r>
        <w:rPr>
          <w:b/>
        </w:rPr>
        <w:t>Example:</w:t>
      </w:r>
    </w:p>
    <w:p>
      <w:pPr>
        <w:spacing w:before="40" w:after="120"/>
        <w:ind w:left="288"/>
        <w:shd w:fill="F5F5F5" w:val="clear"/>
      </w:pPr>
      <w:r>
        <w:rPr>
          <w:rFonts w:ascii="Consolas" w:hAnsi="Consolas"/>
          <w:sz w:val="18"/>
        </w:rPr>
        <w:t>lrtm keep if year &gt;= 2020 &amp; country == "DE"</w:t>
        <w:br/>
      </w:r>
      <w:r>
        <w:rPr>
          <w:rFonts w:ascii="Consolas" w:hAnsi="Consolas"/>
          <w:sz w:val="18"/>
        </w:rPr>
        <w:t>lrtm drop if missing(revenue)</w:t>
        <w:br/>
      </w:r>
    </w:p>
    <w:p>
      <w:pPr>
        <w:pStyle w:val="Heading3"/>
      </w:pPr>
      <w:r>
        <w:rPr>
          <w:color w:val="1A365D"/>
        </w:rPr>
        <w:t>lrtm sort</w:t>
      </w:r>
    </w:p>
    <w:p>
      <w:r>
        <w:rPr>
          <w:b/>
        </w:rPr>
        <w:t xml:space="preserve">Syntax: </w:t>
      </w:r>
      <w:r>
        <w:rPr>
          <w:rFonts w:ascii="Consolas" w:hAnsi="Consolas"/>
          <w:sz w:val="20"/>
        </w:rPr>
        <w:br/>
        <w:t>lrtm sort varlist</w:t>
      </w:r>
    </w:p>
    <w:p>
      <w:r>
        <w:t>Add an ORDER BY to the query plan.</w:t>
      </w:r>
    </w:p>
    <w:p>
      <w:r>
        <w:rPr>
          <w:b/>
        </w:rPr>
        <w:t>Example:</w:t>
      </w:r>
    </w:p>
    <w:p>
      <w:pPr>
        <w:spacing w:before="40" w:after="120"/>
        <w:ind w:left="288"/>
        <w:shd w:fill="F5F5F5" w:val="clear"/>
      </w:pPr>
      <w:r>
        <w:rPr>
          <w:rFonts w:ascii="Consolas" w:hAnsi="Consolas"/>
          <w:sz w:val="18"/>
        </w:rPr>
        <w:t>lrtm sort year -revenue</w:t>
        <w:br/>
      </w:r>
    </w:p>
    <w:p>
      <w:pPr>
        <w:pStyle w:val="Heading3"/>
      </w:pPr>
      <w:r>
        <w:rPr>
          <w:color w:val="1A365D"/>
        </w:rPr>
        <w:t>lrtm merge</w:t>
      </w:r>
    </w:p>
    <w:p>
      <w:r>
        <w:rPr>
          <w:b/>
        </w:rPr>
        <w:t xml:space="preserve">Syntax: </w:t>
      </w:r>
      <w:r>
        <w:rPr>
          <w:rFonts w:ascii="Consolas" w:hAnsi="Consolas"/>
          <w:sz w:val="20"/>
        </w:rPr>
        <w:br/>
        <w:t>lrtm merge using "file" [, on(varlist) how(inner|left|right|outer)]</w:t>
      </w:r>
    </w:p>
    <w:p>
      <w:r>
        <w:t>Streaming join against another on-disk file. Hash-join when small, sort-merge otherwise. Supports all standard join types.</w:t>
      </w:r>
    </w:p>
    <w:p>
      <w:r>
        <w:rPr>
          <w:b/>
        </w:rPr>
        <w:t>Example:</w:t>
      </w:r>
    </w:p>
    <w:p>
      <w:pPr>
        <w:spacing w:before="40" w:after="120"/>
        <w:ind w:left="288"/>
        <w:shd w:fill="F5F5F5" w:val="clear"/>
      </w:pPr>
      <w:r>
        <w:rPr>
          <w:rFonts w:ascii="Consolas" w:hAnsi="Consolas"/>
          <w:sz w:val="18"/>
        </w:rPr>
        <w:t>lrtm merge using "refdata.parquet", on(country_code) how(left)</w:t>
        <w:br/>
      </w:r>
    </w:p>
    <w:p>
      <w:pPr>
        <w:pStyle w:val="Heading3"/>
      </w:pPr>
      <w:r>
        <w:rPr>
          <w:color w:val="1A365D"/>
        </w:rPr>
        <w:t>lrtm fuzzmerge</w:t>
      </w:r>
    </w:p>
    <w:p>
      <w:r>
        <w:rPr>
          <w:b/>
        </w:rPr>
        <w:t xml:space="preserve">Syntax: </w:t>
      </w:r>
      <w:r>
        <w:rPr>
          <w:rFonts w:ascii="Consolas" w:hAnsi="Consolas"/>
          <w:sz w:val="20"/>
        </w:rPr>
        <w:br/>
        <w:t>lrtm fuzzmerge varname using "file" [, threshold(0.8) workers(4)]</w:t>
      </w:r>
    </w:p>
    <w:p>
      <w:r>
        <w:t>Streaming fuzzy join. Workers controls parallel matching threads.</w:t>
      </w:r>
    </w:p>
    <w:p>
      <w:r>
        <w:rPr>
          <w:b/>
        </w:rPr>
        <w:t>Example:</w:t>
      </w:r>
    </w:p>
    <w:p>
      <w:pPr>
        <w:spacing w:before="40" w:after="120"/>
        <w:ind w:left="288"/>
        <w:shd w:fill="F5F5F5" w:val="clear"/>
      </w:pPr>
      <w:r>
        <w:rPr>
          <w:rFonts w:ascii="Consolas" w:hAnsi="Consolas"/>
          <w:sz w:val="18"/>
        </w:rPr>
        <w:t>lrtm fuzzmerge company_name using "sec_companies.parquet", threshold(0.85) workers(8)</w:t>
        <w:br/>
      </w:r>
    </w:p>
    <w:p>
      <w:pPr>
        <w:pStyle w:val="Heading3"/>
      </w:pPr>
      <w:r>
        <w:rPr>
          <w:color w:val="1A365D"/>
        </w:rPr>
        <w:t>lrtm collapse</w:t>
      </w:r>
    </w:p>
    <w:p>
      <w:r>
        <w:rPr>
          <w:b/>
        </w:rPr>
        <w:t xml:space="preserve">Syntax: </w:t>
      </w:r>
      <w:r>
        <w:rPr>
          <w:rFonts w:ascii="Consolas" w:hAnsi="Consolas"/>
          <w:sz w:val="20"/>
        </w:rPr>
        <w:br/>
        <w:t>lrtm collapse (stat) varlist [, by(groupvars)]</w:t>
      </w:r>
    </w:p>
    <w:p>
      <w:r>
        <w:t>Streaming groupby aggregation. Same stats as plain `collapse`, but never materializes the full dataset.</w:t>
      </w:r>
    </w:p>
    <w:p>
      <w:r>
        <w:rPr>
          <w:b/>
        </w:rPr>
        <w:t>Example:</w:t>
      </w:r>
    </w:p>
    <w:p>
      <w:pPr>
        <w:spacing w:before="40" w:after="120"/>
        <w:ind w:left="288"/>
        <w:shd w:fill="F5F5F5" w:val="clear"/>
      </w:pPr>
      <w:r>
        <w:rPr>
          <w:rFonts w:ascii="Consolas" w:hAnsi="Consolas"/>
          <w:sz w:val="18"/>
        </w:rPr>
        <w:t>lrtm collapse (mean) revenue (sum) employees, by(country sector)</w:t>
        <w:br/>
      </w:r>
    </w:p>
    <w:p>
      <w:pPr>
        <w:pStyle w:val="Heading3"/>
      </w:pPr>
      <w:r>
        <w:rPr>
          <w:color w:val="1A365D"/>
        </w:rPr>
        <w:t>lrtm save</w:t>
      </w:r>
    </w:p>
    <w:p>
      <w:r>
        <w:rPr>
          <w:b/>
        </w:rPr>
        <w:t xml:space="preserve">Syntax: </w:t>
      </w:r>
      <w:r>
        <w:rPr>
          <w:rFonts w:ascii="Consolas" w:hAnsi="Consolas"/>
          <w:sz w:val="20"/>
        </w:rPr>
        <w:br/>
        <w:t>lrtm save "file.parquet"</w:t>
      </w:r>
    </w:p>
    <w:p>
      <w:r>
        <w:t>Execute the query plan and write the result to parquet. The intermediate dataset never enters RAM if polars can stream it.</w:t>
      </w:r>
    </w:p>
    <w:p>
      <w:r>
        <w:rPr>
          <w:b/>
        </w:rPr>
        <w:t>Example:</w:t>
      </w:r>
    </w:p>
    <w:p>
      <w:pPr>
        <w:spacing w:before="40" w:after="120"/>
        <w:ind w:left="288"/>
        <w:shd w:fill="F5F5F5" w:val="clear"/>
      </w:pPr>
      <w:r>
        <w:rPr>
          <w:rFonts w:ascii="Consolas" w:hAnsi="Consolas"/>
          <w:sz w:val="18"/>
        </w:rPr>
        <w:t>lrtm save "filtered_firms.parquet"</w:t>
        <w:br/>
      </w:r>
    </w:p>
    <w:p>
      <w:pPr>
        <w:pStyle w:val="Heading3"/>
      </w:pPr>
      <w:r>
        <w:rPr>
          <w:color w:val="1A365D"/>
        </w:rPr>
        <w:t>lrtm head</w:t>
      </w:r>
    </w:p>
    <w:p>
      <w:r>
        <w:rPr>
          <w:b/>
        </w:rPr>
        <w:t xml:space="preserve">Syntax: </w:t>
      </w:r>
      <w:r>
        <w:rPr>
          <w:rFonts w:ascii="Consolas" w:hAnsi="Consolas"/>
          <w:sz w:val="20"/>
        </w:rPr>
        <w:br/>
        <w:t>lrtm head [N]</w:t>
      </w:r>
    </w:p>
    <w:p>
      <w:r>
        <w:t>Preview the first N rows of the current plan (default 10). Forces partial execution.</w:t>
      </w:r>
    </w:p>
    <w:p>
      <w:r>
        <w:rPr>
          <w:b/>
        </w:rPr>
        <w:t>Example:</w:t>
      </w:r>
    </w:p>
    <w:p>
      <w:pPr>
        <w:spacing w:before="40" w:after="120"/>
        <w:ind w:left="288"/>
        <w:shd w:fill="F5F5F5" w:val="clear"/>
      </w:pPr>
      <w:r>
        <w:rPr>
          <w:rFonts w:ascii="Consolas" w:hAnsi="Consolas"/>
          <w:sz w:val="18"/>
        </w:rPr>
        <w:t>lrtm head 20</w:t>
        <w:br/>
      </w:r>
    </w:p>
    <w:p>
      <w:pPr>
        <w:pStyle w:val="Heading3"/>
      </w:pPr>
      <w:r>
        <w:rPr>
          <w:color w:val="1A365D"/>
        </w:rPr>
        <w:t>lrtm collect</w:t>
      </w:r>
    </w:p>
    <w:p>
      <w:r>
        <w:rPr>
          <w:b/>
        </w:rPr>
        <w:t xml:space="preserve">Syntax: </w:t>
      </w:r>
      <w:r>
        <w:rPr>
          <w:rFonts w:ascii="Consolas" w:hAnsi="Consolas"/>
          <w:sz w:val="20"/>
        </w:rPr>
        <w:br/>
        <w:t>lrtm collect</w:t>
      </w:r>
    </w:p>
    <w:p>
      <w:r>
        <w:t>Materialize the lazy result into the pandas working DataFrame. After this, all regular Rln commands work on it.</w:t>
      </w:r>
    </w:p>
    <w:p>
      <w:r>
        <w:rPr>
          <w:b/>
        </w:rPr>
        <w:t>Example:</w:t>
      </w:r>
    </w:p>
    <w:p>
      <w:pPr>
        <w:spacing w:before="40" w:after="120"/>
        <w:ind w:left="288"/>
        <w:shd w:fill="F5F5F5" w:val="clear"/>
      </w:pPr>
      <w:r>
        <w:rPr>
          <w:rFonts w:ascii="Consolas" w:hAnsi="Consolas"/>
          <w:sz w:val="18"/>
        </w:rPr>
        <w:t>lrtm use "big.parquet"</w:t>
        <w:br/>
      </w:r>
      <w:r>
        <w:rPr>
          <w:rFonts w:ascii="Consolas" w:hAnsi="Consolas"/>
          <w:sz w:val="18"/>
        </w:rPr>
        <w:t>lrtm keep if revenue &gt; 1e7</w:t>
        <w:br/>
      </w:r>
      <w:r>
        <w:rPr>
          <w:rFonts w:ascii="Consolas" w:hAnsi="Consolas"/>
          <w:sz w:val="18"/>
        </w:rPr>
        <w:t>lrtm collect</w:t>
        <w:br/>
      </w:r>
      <w:r>
        <w:rPr>
          <w:rFonts w:ascii="Consolas" w:hAnsi="Consolas"/>
          <w:sz w:val="18"/>
        </w:rPr>
        <w:t>regress log_rev employees i.sector</w:t>
        <w:br/>
      </w:r>
    </w:p>
    <w:p>
      <w:pPr>
        <w:pStyle w:val="Heading3"/>
      </w:pPr>
      <w:r>
        <w:rPr>
          <w:color w:val="1A365D"/>
        </w:rPr>
        <w:t>lrtm status</w:t>
      </w:r>
    </w:p>
    <w:p>
      <w:r>
        <w:rPr>
          <w:b/>
        </w:rPr>
        <w:t xml:space="preserve">Syntax: </w:t>
      </w:r>
      <w:r>
        <w:rPr>
          <w:rFonts w:ascii="Consolas" w:hAnsi="Consolas"/>
          <w:sz w:val="20"/>
        </w:rPr>
        <w:br/>
        <w:t>lrtm status</w:t>
      </w:r>
    </w:p>
    <w:p>
      <w:r>
        <w:t>Show the current query plan (filters, transformations) and estimated row count.</w:t>
      </w:r>
    </w:p>
    <w:p>
      <w:r>
        <w:rPr>
          <w:b/>
        </w:rPr>
        <w:t>Example:</w:t>
      </w:r>
    </w:p>
    <w:p>
      <w:pPr>
        <w:spacing w:before="40" w:after="120"/>
        <w:ind w:left="288"/>
        <w:shd w:fill="F5F5F5" w:val="clear"/>
      </w:pPr>
      <w:r>
        <w:rPr>
          <w:rFonts w:ascii="Consolas" w:hAnsi="Consolas"/>
          <w:sz w:val="18"/>
        </w:rPr>
        <w:t>lrtm status</w:t>
        <w:br/>
      </w:r>
    </w:p>
    <w:p>
      <w:pPr>
        <w:pStyle w:val="Heading3"/>
      </w:pPr>
      <w:r>
        <w:rPr>
          <w:color w:val="1A365D"/>
        </w:rPr>
        <w:t>lrtm clear</w:t>
      </w:r>
    </w:p>
    <w:p>
      <w:r>
        <w:rPr>
          <w:b/>
        </w:rPr>
        <w:t xml:space="preserve">Syntax: </w:t>
      </w:r>
      <w:r>
        <w:rPr>
          <w:rFonts w:ascii="Consolas" w:hAnsi="Consolas"/>
          <w:sz w:val="20"/>
        </w:rPr>
        <w:br/>
        <w:t>lrtm clear</w:t>
      </w:r>
    </w:p>
    <w:p>
      <w:r>
        <w:t>Drop the lazy frame and free its memory. The regular pandas DataFrame is untouched.</w:t>
      </w:r>
    </w:p>
    <w:p>
      <w:r>
        <w:rPr>
          <w:b/>
        </w:rPr>
        <w:t>Example:</w:t>
      </w:r>
    </w:p>
    <w:p>
      <w:pPr>
        <w:spacing w:before="40" w:after="120"/>
        <w:ind w:left="288"/>
        <w:shd w:fill="F5F5F5" w:val="clear"/>
      </w:pPr>
      <w:r>
        <w:rPr>
          <w:rFonts w:ascii="Consolas" w:hAnsi="Consolas"/>
          <w:sz w:val="18"/>
        </w:rPr>
        <w:t>lrtm clear</w:t>
        <w:br/>
      </w:r>
    </w:p>
    <w:p>
      <w:pPr>
        <w:pStyle w:val="Heading2"/>
      </w:pPr>
      <w:r>
        <w:rPr>
          <w:color w:val="1A365D"/>
        </w:rPr>
        <w:t>24. System and utility</w:t>
      </w:r>
    </w:p>
    <w:p>
      <w:pPr>
        <w:pStyle w:val="Heading3"/>
      </w:pPr>
      <w:r>
        <w:rPr>
          <w:color w:val="1A365D"/>
        </w:rPr>
        <w:t>help</w:t>
      </w:r>
    </w:p>
    <w:p>
      <w:r>
        <w:rPr>
          <w:b/>
        </w:rPr>
        <w:t xml:space="preserve">Syntax: </w:t>
      </w:r>
      <w:r>
        <w:rPr>
          <w:rFonts w:ascii="Consolas" w:hAnsi="Consolas"/>
          <w:sz w:val="20"/>
        </w:rPr>
        <w:br/>
        <w:t>help [topic]</w:t>
      </w:r>
    </w:p>
    <w:p>
      <w:r>
        <w:t>Show command-level help. Without a topic, lists every command grouped by category. Supports every command name and every expression function (e.g. `help inlist`, `help regexm`, `help didregress`).</w:t>
      </w:r>
    </w:p>
    <w:p>
      <w:r>
        <w:rPr>
          <w:b/>
        </w:rPr>
        <w:t>Example:</w:t>
      </w:r>
    </w:p>
    <w:p>
      <w:pPr>
        <w:spacing w:before="40" w:after="120"/>
        <w:ind w:left="288"/>
        <w:shd w:fill="F5F5F5" w:val="clear"/>
      </w:pPr>
      <w:r>
        <w:rPr>
          <w:rFonts w:ascii="Consolas" w:hAnsi="Consolas"/>
          <w:sz w:val="18"/>
        </w:rPr>
        <w:t>help</w:t>
        <w:br/>
      </w:r>
      <w:r>
        <w:rPr>
          <w:rFonts w:ascii="Consolas" w:hAnsi="Consolas"/>
          <w:sz w:val="18"/>
        </w:rPr>
        <w:t>help regress</w:t>
        <w:br/>
      </w:r>
      <w:r>
        <w:rPr>
          <w:rFonts w:ascii="Consolas" w:hAnsi="Consolas"/>
          <w:sz w:val="18"/>
        </w:rPr>
        <w:t>help inlist</w:t>
        <w:br/>
      </w:r>
    </w:p>
    <w:p>
      <w:pPr>
        <w:pStyle w:val="Heading3"/>
      </w:pPr>
      <w:r>
        <w:rPr>
          <w:color w:val="1A365D"/>
        </w:rPr>
        <w:t>clear</w:t>
      </w:r>
    </w:p>
    <w:p>
      <w:r>
        <w:rPr>
          <w:b/>
        </w:rPr>
        <w:t xml:space="preserve">Syntax: </w:t>
      </w:r>
      <w:r>
        <w:rPr>
          <w:rFonts w:ascii="Consolas" w:hAnsi="Consolas"/>
          <w:sz w:val="20"/>
        </w:rPr>
        <w:br/>
        <w:t>clear</w:t>
      </w:r>
    </w:p>
    <w:p>
      <w:r>
        <w:t>Drop all data from memory — both the pandas DataFrame and any lrtm lazy frame. Scalar macros (local/global) are preserved.</w:t>
      </w:r>
    </w:p>
    <w:p>
      <w:r>
        <w:rPr>
          <w:b/>
        </w:rPr>
        <w:t>Example:</w:t>
      </w:r>
    </w:p>
    <w:p>
      <w:pPr>
        <w:spacing w:before="40" w:after="120"/>
        <w:ind w:left="288"/>
        <w:shd w:fill="F5F5F5" w:val="clear"/>
      </w:pPr>
      <w:r>
        <w:rPr>
          <w:rFonts w:ascii="Consolas" w:hAnsi="Consolas"/>
          <w:sz w:val="18"/>
        </w:rPr>
        <w:t>clear</w:t>
        <w:br/>
      </w:r>
    </w:p>
    <w:p>
      <w:pPr>
        <w:pStyle w:val="Heading3"/>
      </w:pPr>
      <w:r>
        <w:rPr>
          <w:color w:val="1A365D"/>
        </w:rPr>
        <w:t>pwd</w:t>
      </w:r>
    </w:p>
    <w:p>
      <w:r>
        <w:rPr>
          <w:b/>
        </w:rPr>
        <w:t xml:space="preserve">Syntax: </w:t>
      </w:r>
      <w:r>
        <w:rPr>
          <w:rFonts w:ascii="Consolas" w:hAnsi="Consolas"/>
          <w:sz w:val="20"/>
        </w:rPr>
        <w:br/>
        <w:t>pwd</w:t>
      </w:r>
    </w:p>
    <w:p>
      <w:r>
        <w:t>Print the current working directory.</w:t>
      </w:r>
    </w:p>
    <w:p>
      <w:r>
        <w:rPr>
          <w:b/>
        </w:rPr>
        <w:t>Example:</w:t>
      </w:r>
    </w:p>
    <w:p>
      <w:pPr>
        <w:spacing w:before="40" w:after="120"/>
        <w:ind w:left="288"/>
        <w:shd w:fill="F5F5F5" w:val="clear"/>
      </w:pPr>
      <w:r>
        <w:rPr>
          <w:rFonts w:ascii="Consolas" w:hAnsi="Consolas"/>
          <w:sz w:val="18"/>
        </w:rPr>
        <w:t>pwd</w:t>
        <w:br/>
      </w:r>
    </w:p>
    <w:p>
      <w:pPr>
        <w:pStyle w:val="Heading3"/>
      </w:pPr>
      <w:r>
        <w:rPr>
          <w:color w:val="1A365D"/>
        </w:rPr>
        <w:t>cd</w:t>
      </w:r>
    </w:p>
    <w:p>
      <w:r>
        <w:rPr>
          <w:b/>
        </w:rPr>
        <w:t xml:space="preserve">Syntax: </w:t>
      </w:r>
      <w:r>
        <w:rPr>
          <w:rFonts w:ascii="Consolas" w:hAnsi="Consolas"/>
          <w:sz w:val="20"/>
        </w:rPr>
        <w:br/>
        <w:t>cd "directory"</w:t>
      </w:r>
    </w:p>
    <w:p>
      <w:r>
        <w:t>Change the working directory. Affects subsequent relative paths in use/import/save/export/log.</w:t>
      </w:r>
    </w:p>
    <w:p>
      <w:r>
        <w:rPr>
          <w:b/>
        </w:rPr>
        <w:t>Example:</w:t>
      </w:r>
    </w:p>
    <w:p>
      <w:pPr>
        <w:spacing w:before="40" w:after="120"/>
        <w:ind w:left="288"/>
        <w:shd w:fill="F5F5F5" w:val="clear"/>
      </w:pPr>
      <w:r>
        <w:rPr>
          <w:rFonts w:ascii="Consolas" w:hAnsi="Consolas"/>
          <w:sz w:val="18"/>
        </w:rPr>
        <w:t>cd "/projects/paper1"</w:t>
        <w:br/>
      </w:r>
      <w:r>
        <w:rPr>
          <w:rFonts w:ascii="Consolas" w:hAnsi="Consolas"/>
          <w:sz w:val="18"/>
        </w:rPr>
        <w:t>cd ..</w:t>
        <w:br/>
      </w:r>
    </w:p>
    <w:p>
      <w:pPr>
        <w:pStyle w:val="Heading3"/>
      </w:pPr>
      <w:r>
        <w:rPr>
          <w:color w:val="1A365D"/>
        </w:rPr>
        <w:t>dir</w:t>
      </w:r>
    </w:p>
    <w:p>
      <w:r>
        <w:rPr>
          <w:b/>
        </w:rPr>
        <w:t xml:space="preserve">Syntax: </w:t>
      </w:r>
      <w:r>
        <w:rPr>
          <w:rFonts w:ascii="Consolas" w:hAnsi="Consolas"/>
          <w:sz w:val="20"/>
        </w:rPr>
        <w:br/>
        <w:t>dir [pattern]</w:t>
      </w:r>
    </w:p>
    <w:p>
      <w:r>
        <w:t>List files in the current (or pattern-matched) directory.</w:t>
      </w:r>
    </w:p>
    <w:p>
      <w:r>
        <w:rPr>
          <w:b/>
        </w:rPr>
        <w:t>Example:</w:t>
      </w:r>
    </w:p>
    <w:p>
      <w:pPr>
        <w:spacing w:before="40" w:after="120"/>
        <w:ind w:left="288"/>
        <w:shd w:fill="F5F5F5" w:val="clear"/>
      </w:pPr>
      <w:r>
        <w:rPr>
          <w:rFonts w:ascii="Consolas" w:hAnsi="Consolas"/>
          <w:sz w:val="18"/>
        </w:rPr>
        <w:t>dir</w:t>
        <w:br/>
      </w:r>
      <w:r>
        <w:rPr>
          <w:rFonts w:ascii="Consolas" w:hAnsi="Consolas"/>
          <w:sz w:val="18"/>
        </w:rPr>
        <w:t>dir *.dta</w:t>
        <w:br/>
      </w:r>
      <w:r>
        <w:rPr>
          <w:rFonts w:ascii="Consolas" w:hAnsi="Consolas"/>
          <w:sz w:val="18"/>
        </w:rPr>
        <w:t>dir data/*.csv</w:t>
        <w:br/>
      </w:r>
    </w:p>
    <w:p>
      <w:pPr>
        <w:pStyle w:val="Heading3"/>
      </w:pPr>
      <w:r>
        <w:rPr>
          <w:color w:val="1A365D"/>
        </w:rPr>
        <w:t>set</w:t>
      </w:r>
    </w:p>
    <w:p>
      <w:r>
        <w:rPr>
          <w:b/>
        </w:rPr>
        <w:t xml:space="preserve">Syntax: </w:t>
      </w:r>
      <w:r>
        <w:rPr>
          <w:rFonts w:ascii="Consolas" w:hAnsi="Consolas"/>
          <w:sz w:val="20"/>
        </w:rPr>
        <w:br/>
        <w:t>set [setting [value]]</w:t>
      </w:r>
    </w:p>
    <w:p>
      <w:r>
        <w:t>Show or change settings. Settings include: more (pagination), maxvar (max variables), type (default numeric type), seed (random seed).</w:t>
      </w:r>
    </w:p>
    <w:p>
      <w:r>
        <w:rPr>
          <w:b/>
        </w:rPr>
        <w:t>Example:</w:t>
      </w:r>
    </w:p>
    <w:p>
      <w:pPr>
        <w:spacing w:before="40" w:after="120"/>
        <w:ind w:left="288"/>
        <w:shd w:fill="F5F5F5" w:val="clear"/>
      </w:pPr>
      <w:r>
        <w:rPr>
          <w:rFonts w:ascii="Consolas" w:hAnsi="Consolas"/>
          <w:sz w:val="18"/>
        </w:rPr>
        <w:t>set</w:t>
        <w:br/>
      </w:r>
      <w:r>
        <w:rPr>
          <w:rFonts w:ascii="Consolas" w:hAnsi="Consolas"/>
          <w:sz w:val="18"/>
        </w:rPr>
        <w:t>set seed 42</w:t>
        <w:br/>
      </w:r>
      <w:r>
        <w:rPr>
          <w:rFonts w:ascii="Consolas" w:hAnsi="Consolas"/>
          <w:sz w:val="18"/>
        </w:rPr>
        <w:t>set more off</w:t>
        <w:br/>
      </w:r>
    </w:p>
    <w:p>
      <w:pPr>
        <w:pStyle w:val="Heading3"/>
      </w:pPr>
      <w:r>
        <w:rPr>
          <w:color w:val="1A365D"/>
        </w:rPr>
        <w:t>memory</w:t>
      </w:r>
    </w:p>
    <w:p>
      <w:r>
        <w:rPr>
          <w:b/>
        </w:rPr>
        <w:t xml:space="preserve">Syntax: </w:t>
      </w:r>
      <w:r>
        <w:rPr>
          <w:rFonts w:ascii="Consolas" w:hAnsi="Consolas"/>
          <w:sz w:val="20"/>
        </w:rPr>
        <w:br/>
        <w:t>memory</w:t>
      </w:r>
    </w:p>
    <w:p>
      <w:r>
        <w:t>Report current memory usage: DataFrame size, per-column breakdown, Python process RSS.</w:t>
      </w:r>
    </w:p>
    <w:p>
      <w:r>
        <w:rPr>
          <w:b/>
        </w:rPr>
        <w:t>Example:</w:t>
      </w:r>
    </w:p>
    <w:p>
      <w:pPr>
        <w:spacing w:before="40" w:after="120"/>
        <w:ind w:left="288"/>
        <w:shd w:fill="F5F5F5" w:val="clear"/>
      </w:pPr>
      <w:r>
        <w:rPr>
          <w:rFonts w:ascii="Consolas" w:hAnsi="Consolas"/>
          <w:sz w:val="18"/>
        </w:rPr>
        <w:t>memory</w:t>
        <w:br/>
      </w:r>
    </w:p>
    <w:p>
      <w:pPr>
        <w:pStyle w:val="Heading3"/>
      </w:pPr>
      <w:r>
        <w:rPr>
          <w:color w:val="1A365D"/>
        </w:rPr>
        <w:t>do</w:t>
      </w:r>
    </w:p>
    <w:p>
      <w:r>
        <w:rPr>
          <w:b/>
        </w:rPr>
        <w:t xml:space="preserve">Syntax: </w:t>
      </w:r>
      <w:r>
        <w:rPr>
          <w:rFonts w:ascii="Consolas" w:hAnsi="Consolas"/>
          <w:sz w:val="20"/>
        </w:rPr>
        <w:br/>
        <w:t>do "filename.do"</w:t>
      </w:r>
    </w:p>
    <w:p>
      <w:r>
        <w:t>Execute a do-file. Supports `*` and `//` comments, `/* ... */` block comments, `///` line continuation, nested do-files, and all scripting constructs (local, global, foreach, forvalues, quietly, capture).</w:t>
      </w:r>
    </w:p>
    <w:p>
      <w:r>
        <w:rPr>
          <w:b/>
        </w:rPr>
        <w:t>Example:</w:t>
      </w:r>
    </w:p>
    <w:p>
      <w:pPr>
        <w:spacing w:before="40" w:after="120"/>
        <w:ind w:left="288"/>
        <w:shd w:fill="F5F5F5" w:val="clear"/>
      </w:pPr>
      <w:r>
        <w:rPr>
          <w:rFonts w:ascii="Consolas" w:hAnsi="Consolas"/>
          <w:sz w:val="18"/>
        </w:rPr>
        <w:t>do "analysis/step1_clean.do"</w:t>
        <w:br/>
      </w:r>
      <w:r>
        <w:rPr>
          <w:rFonts w:ascii="Consolas" w:hAnsi="Consolas"/>
          <w:sz w:val="18"/>
        </w:rPr>
        <w:t>do "build_panel.do"</w:t>
        <w:br/>
      </w:r>
    </w:p>
    <w:p>
      <w:pPr>
        <w:pStyle w:val="Heading3"/>
      </w:pPr>
      <w:r>
        <w:rPr>
          <w:color w:val="1A365D"/>
        </w:rPr>
        <w:t>doedit</w:t>
      </w:r>
    </w:p>
    <w:p>
      <w:r>
        <w:rPr>
          <w:b/>
        </w:rPr>
        <w:t xml:space="preserve">Syntax: </w:t>
      </w:r>
      <w:r>
        <w:rPr>
          <w:rFonts w:ascii="Consolas" w:hAnsi="Consolas"/>
          <w:sz w:val="20"/>
        </w:rPr>
        <w:br/>
        <w:t>doedit ["filename.do"]</w:t>
      </w:r>
    </w:p>
    <w:p>
      <w:r>
        <w:t>Open a terminal-based do-file editor with syntax highlighting (textual). Without a filename, opens an untitled buffer. Ctrl+S saves; Ctrl+R runs.</w:t>
      </w:r>
    </w:p>
    <w:p>
      <w:r>
        <w:rPr>
          <w:b/>
        </w:rPr>
        <w:t>Example:</w:t>
      </w:r>
    </w:p>
    <w:p>
      <w:pPr>
        <w:spacing w:before="40" w:after="120"/>
        <w:ind w:left="288"/>
        <w:shd w:fill="F5F5F5" w:val="clear"/>
      </w:pPr>
      <w:r>
        <w:rPr>
          <w:rFonts w:ascii="Consolas" w:hAnsi="Consolas"/>
          <w:sz w:val="18"/>
        </w:rPr>
        <w:t>doedit</w:t>
        <w:br/>
      </w:r>
      <w:r>
        <w:rPr>
          <w:rFonts w:ascii="Consolas" w:hAnsi="Consolas"/>
          <w:sz w:val="18"/>
        </w:rPr>
        <w:t>doedit "analysis/main.do"</w:t>
        <w:br/>
      </w:r>
    </w:p>
    <w:p>
      <w:pPr>
        <w:pStyle w:val="Heading3"/>
      </w:pPr>
      <w:r>
        <w:rPr>
          <w:color w:val="1A365D"/>
        </w:rPr>
        <w:t>python</w:t>
      </w:r>
    </w:p>
    <w:p>
      <w:r>
        <w:rPr>
          <w:b/>
        </w:rPr>
        <w:t xml:space="preserve">Syntax: </w:t>
      </w:r>
      <w:r>
        <w:rPr>
          <w:rFonts w:ascii="Consolas" w:hAnsi="Consolas"/>
          <w:sz w:val="20"/>
        </w:rPr>
        <w:br/>
        <w:t>python: expr</w:t>
      </w:r>
      <w:r>
        <w:rPr>
          <w:rFonts w:ascii="Consolas" w:hAnsi="Consolas"/>
          <w:sz w:val="20"/>
        </w:rPr>
        <w:br/>
        <w:t>python { ... multi-line code ... }</w:t>
      </w:r>
    </w:p>
    <w:p>
      <w:r>
        <w:t>Drop into Python. Single-line form evaluates an expression; block form runs arbitrary Python code. The current DataFrame is available as `df`, pandas as `pd`, and numpy as `np`. Any assignment to `df` is reflected back into Rln — including initial assignment, so you can bootstrap a dataset from inside a python block when none was loaded previously.</w:t>
        <w:br/>
        <w:br/>
        <w:t>Inside do-files, python blocks correctly preserve indentation. Multi-line `if:`, `for:`, `try:` etc. all work as expected — uniform leading whitespace is stripped before exec, so you can indent the block body for readability inside the do-file without breaking Python's parser.</w:t>
      </w:r>
    </w:p>
    <w:p>
      <w:r>
        <w:rPr>
          <w:b/>
        </w:rPr>
        <w:t>Example:</w:t>
      </w:r>
    </w:p>
    <w:p>
      <w:pPr>
        <w:spacing w:before="40" w:after="120"/>
        <w:ind w:left="288"/>
        <w:shd w:fill="F5F5F5" w:val="clear"/>
      </w:pPr>
      <w:r>
        <w:rPr>
          <w:rFonts w:ascii="Consolas" w:hAnsi="Consolas"/>
          <w:sz w:val="18"/>
        </w:rPr>
        <w:t>python: df.shape</w:t>
        <w:br/>
      </w:r>
      <w:r>
        <w:rPr>
          <w:rFonts w:ascii="Consolas" w:hAnsi="Consolas"/>
          <w:sz w:val="18"/>
        </w:rPr>
        <w:br/>
      </w:r>
      <w:r>
        <w:rPr>
          <w:rFonts w:ascii="Consolas" w:hAnsi="Consolas"/>
          <w:sz w:val="18"/>
        </w:rPr>
        <w:t>* Multi-line block — indentation preserved:</w:t>
        <w:br/>
      </w:r>
      <w:r>
        <w:rPr>
          <w:rFonts w:ascii="Consolas" w:hAnsi="Consolas"/>
          <w:sz w:val="18"/>
        </w:rPr>
        <w:t>python {</w:t>
        <w:br/>
      </w:r>
      <w:r>
        <w:rPr>
          <w:rFonts w:ascii="Consolas" w:hAnsi="Consolas"/>
          <w:sz w:val="18"/>
        </w:rPr>
        <w:t xml:space="preserve">    import scipy.stats as st</w:t>
        <w:br/>
      </w:r>
      <w:r>
        <w:rPr>
          <w:rFonts w:ascii="Consolas" w:hAnsi="Consolas"/>
          <w:sz w:val="18"/>
        </w:rPr>
        <w:t xml:space="preserve">    df["z"] = st.zscore(df["income"])</w:t>
        <w:br/>
      </w:r>
      <w:r>
        <w:rPr>
          <w:rFonts w:ascii="Consolas" w:hAnsi="Consolas"/>
          <w:sz w:val="18"/>
        </w:rPr>
        <w:t xml:space="preserve">    if df["z"].abs().max() &gt; 5:</w:t>
        <w:br/>
      </w:r>
      <w:r>
        <w:rPr>
          <w:rFonts w:ascii="Consolas" w:hAnsi="Consolas"/>
          <w:sz w:val="18"/>
        </w:rPr>
        <w:t xml:space="preserve">        print("Outlier present")</w:t>
        <w:br/>
      </w:r>
      <w:r>
        <w:rPr>
          <w:rFonts w:ascii="Consolas" w:hAnsi="Consolas"/>
          <w:sz w:val="18"/>
        </w:rPr>
        <w:t xml:space="preserve">    for col in df.select_dtypes(include="number").columns:</w:t>
        <w:br/>
      </w:r>
      <w:r>
        <w:rPr>
          <w:rFonts w:ascii="Consolas" w:hAnsi="Consolas"/>
          <w:sz w:val="18"/>
        </w:rPr>
        <w:t xml:space="preserve">        print(f"{col}: {df[col].mean():.2f}")</w:t>
        <w:br/>
      </w:r>
      <w:r>
        <w:rPr>
          <w:rFonts w:ascii="Consolas" w:hAnsi="Consolas"/>
          <w:sz w:val="18"/>
        </w:rPr>
        <w:t>}</w:t>
        <w:br/>
      </w:r>
      <w:r>
        <w:rPr>
          <w:rFonts w:ascii="Consolas" w:hAnsi="Consolas"/>
          <w:sz w:val="18"/>
        </w:rPr>
        <w:br/>
      </w:r>
      <w:r>
        <w:rPr>
          <w:rFonts w:ascii="Consolas" w:hAnsi="Consolas"/>
          <w:sz w:val="18"/>
        </w:rPr>
        <w:t>* Bootstrap a dataset from scratch:</w:t>
        <w:br/>
      </w:r>
      <w:r>
        <w:rPr>
          <w:rFonts w:ascii="Consolas" w:hAnsi="Consolas"/>
          <w:sz w:val="18"/>
        </w:rPr>
        <w:t>python {</w:t>
        <w:br/>
      </w:r>
      <w:r>
        <w:rPr>
          <w:rFonts w:ascii="Consolas" w:hAnsi="Consolas"/>
          <w:sz w:val="18"/>
        </w:rPr>
        <w:t xml:space="preserve">    df = pd.read_parquet("/data/big.parquet")</w:t>
        <w:br/>
      </w:r>
      <w:r>
        <w:rPr>
          <w:rFonts w:ascii="Consolas" w:hAnsi="Consolas"/>
          <w:sz w:val="18"/>
        </w:rPr>
        <w:t xml:space="preserve">    df = df.query("year &gt;= 2015")</w:t>
        <w:br/>
      </w:r>
      <w:r>
        <w:rPr>
          <w:rFonts w:ascii="Consolas" w:hAnsi="Consolas"/>
          <w:sz w:val="18"/>
        </w:rPr>
        <w:t>}</w:t>
        <w:br/>
      </w:r>
      <w:r>
        <w:rPr>
          <w:rFonts w:ascii="Consolas" w:hAnsi="Consolas"/>
          <w:sz w:val="18"/>
        </w:rPr>
        <w:t>describe   // df is now visible to subsequent commands</w:t>
        <w:br/>
      </w:r>
    </w:p>
    <w:p>
      <w:pPr>
        <w:pStyle w:val="Heading2"/>
      </w:pPr>
      <w:r>
        <w:rPr>
          <w:color w:val="1A365D"/>
        </w:rPr>
        <w:t>25. Packages</w:t>
      </w:r>
    </w:p>
    <w:p>
      <w:pPr>
        <w:pStyle w:val="Heading3"/>
      </w:pPr>
      <w:r>
        <w:rPr>
          <w:color w:val="1A365D"/>
        </w:rPr>
        <w:t>ssc</w:t>
      </w:r>
    </w:p>
    <w:p>
      <w:r>
        <w:rPr>
          <w:b/>
        </w:rPr>
        <w:t xml:space="preserve">Syntax: </w:t>
      </w:r>
      <w:r>
        <w:rPr>
          <w:rFonts w:ascii="Consolas" w:hAnsi="Consolas"/>
          <w:sz w:val="20"/>
        </w:rPr>
        <w:br/>
        <w:t>ssc install pkg1 [pkg2 ...]</w:t>
      </w:r>
      <w:r>
        <w:rPr>
          <w:rFonts w:ascii="Consolas" w:hAnsi="Consolas"/>
          <w:sz w:val="20"/>
        </w:rPr>
        <w:br/>
        <w:t>ssc remove pkg</w:t>
      </w:r>
      <w:r>
        <w:rPr>
          <w:rFonts w:ascii="Consolas" w:hAnsi="Consolas"/>
          <w:sz w:val="20"/>
        </w:rPr>
        <w:br/>
        <w:t>ssc list</w:t>
      </w:r>
      <w:r>
        <w:rPr>
          <w:rFonts w:ascii="Consolas" w:hAnsi="Consolas"/>
          <w:sz w:val="20"/>
        </w:rPr>
        <w:br/>
        <w:t>ssc search keyword</w:t>
      </w:r>
      <w:r>
        <w:rPr>
          <w:rFonts w:ascii="Consolas" w:hAnsi="Consolas"/>
          <w:sz w:val="20"/>
        </w:rPr>
        <w:br/>
        <w:t>ssc update pkg</w:t>
      </w:r>
    </w:p>
    <w:p>
      <w:r>
        <w:t>compact wrapper around pip. Useful for installing optional backends (diff-diff, argostranslate, sumy, polyfuzz, linearmodels) that Rln commands check for at runtime.</w:t>
      </w:r>
    </w:p>
    <w:p>
      <w:r>
        <w:rPr>
          <w:b/>
        </w:rPr>
        <w:t>Example:</w:t>
      </w:r>
    </w:p>
    <w:p>
      <w:pPr>
        <w:spacing w:before="40" w:after="120"/>
        <w:ind w:left="288"/>
        <w:shd w:fill="F5F5F5" w:val="clear"/>
      </w:pPr>
      <w:r>
        <w:rPr>
          <w:rFonts w:ascii="Consolas" w:hAnsi="Consolas"/>
          <w:sz w:val="18"/>
        </w:rPr>
        <w:t>ssc install diff-diff</w:t>
        <w:br/>
      </w:r>
      <w:r>
        <w:rPr>
          <w:rFonts w:ascii="Consolas" w:hAnsi="Consolas"/>
          <w:sz w:val="18"/>
        </w:rPr>
        <w:t>ssc install argostranslate sumy</w:t>
        <w:br/>
      </w:r>
      <w:r>
        <w:rPr>
          <w:rFonts w:ascii="Consolas" w:hAnsi="Consolas"/>
          <w:sz w:val="18"/>
        </w:rPr>
        <w:t>ssc list</w:t>
        <w:br/>
      </w:r>
      <w:r>
        <w:rPr>
          <w:rFonts w:ascii="Consolas" w:hAnsi="Consolas"/>
          <w:sz w:val="18"/>
        </w:rPr>
        <w:t>ssc update polars</w:t>
        <w:br/>
      </w:r>
    </w:p>
    <w:p>
      <w:r>
        <w:br w:type="page"/>
      </w:r>
    </w:p>
    <w:p>
      <w:pPr>
        <w:pStyle w:val="Heading1"/>
      </w:pPr>
      <w:r>
        <w:rPr>
          <w:color w:val="1A365D"/>
        </w:rPr>
        <w:t>Part V — Expression language reference</w:t>
      </w:r>
    </w:p>
    <w:p>
      <w:r>
        <w:t>Rln's expression language is evaluated by every command that accepts an `= expression` or `if condition`: gen, replace, drop/keep if, count if, summarize if, and the if-clause of every other command. Expressions can reference variables by name, use parentheses freely, and call any of the functions below.</w:t>
      </w:r>
    </w:p>
    <w:p>
      <w:pPr>
        <w:pStyle w:val="Heading2"/>
      </w:pPr>
      <w:r>
        <w:rPr>
          <w:color w:val="1A365D"/>
        </w:rPr>
        <w:t>26. Built-in string functions</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3312"/>
            <w:shd w:fill="1A365D" w:val="clear"/>
          </w:tcPr>
          <w:p>
            <w:r>
              <w:rPr>
                <w:b/>
                <w:color w:val="FFFFFF"/>
                <w:sz w:val="20"/>
              </w:rPr>
              <w:t>Function</w:t>
            </w:r>
          </w:p>
        </w:tc>
        <w:tc>
          <w:tcPr>
            <w:tcW w:type="dxa" w:w="4032"/>
            <w:shd w:fill="1A365D" w:val="clear"/>
          </w:tcPr>
          <w:p>
            <w:r>
              <w:rPr>
                <w:b/>
                <w:color w:val="FFFFFF"/>
                <w:sz w:val="20"/>
              </w:rPr>
              <w:t>Meaning</w:t>
            </w:r>
          </w:p>
        </w:tc>
        <w:tc>
          <w:tcPr>
            <w:tcW w:type="dxa" w:w="2736"/>
            <w:shd w:fill="1A365D" w:val="clear"/>
          </w:tcPr>
          <w:p>
            <w:r>
              <w:rPr>
                <w:b/>
                <w:color w:val="FFFFFF"/>
                <w:sz w:val="20"/>
              </w:rPr>
              <w:t>Example</w:t>
            </w:r>
          </w:p>
        </w:tc>
      </w:tr>
      <w:tr>
        <w:tc>
          <w:tcPr>
            <w:tcW w:type="dxa" w:w="3312"/>
          </w:tcPr>
          <w:p>
            <w:r>
              <w:rPr>
                <w:sz w:val="20"/>
              </w:rPr>
              <w:t>substr(s, start, length)</w:t>
            </w:r>
          </w:p>
        </w:tc>
        <w:tc>
          <w:tcPr>
            <w:tcW w:type="dxa" w:w="4032"/>
          </w:tcPr>
          <w:p>
            <w:r>
              <w:rPr>
                <w:sz w:val="20"/>
              </w:rPr>
              <w:t>Substring, 1-indexed (standard convention).</w:t>
            </w:r>
          </w:p>
        </w:tc>
        <w:tc>
          <w:tcPr>
            <w:tcW w:type="dxa" w:w="2736"/>
          </w:tcPr>
          <w:p>
            <w:r>
              <w:rPr>
                <w:sz w:val="20"/>
              </w:rPr>
              <w:t>substr(name, 1, 3)</w:t>
            </w:r>
          </w:p>
        </w:tc>
      </w:tr>
      <w:tr>
        <w:tc>
          <w:tcPr>
            <w:tcW w:type="dxa" w:w="3312"/>
          </w:tcPr>
          <w:p>
            <w:r>
              <w:rPr>
                <w:sz w:val="20"/>
              </w:rPr>
              <w:t>strlen(s)</w:t>
            </w:r>
          </w:p>
        </w:tc>
        <w:tc>
          <w:tcPr>
            <w:tcW w:type="dxa" w:w="4032"/>
          </w:tcPr>
          <w:p>
            <w:r>
              <w:rPr>
                <w:sz w:val="20"/>
              </w:rPr>
              <w:t>Character count.</w:t>
            </w:r>
          </w:p>
        </w:tc>
        <w:tc>
          <w:tcPr>
            <w:tcW w:type="dxa" w:w="2736"/>
          </w:tcPr>
          <w:p>
            <w:r>
              <w:rPr>
                <w:sz w:val="20"/>
              </w:rPr>
              <w:t>strlen(notes)</w:t>
            </w:r>
          </w:p>
        </w:tc>
      </w:tr>
      <w:tr>
        <w:tc>
          <w:tcPr>
            <w:tcW w:type="dxa" w:w="3312"/>
          </w:tcPr>
          <w:p>
            <w:r>
              <w:rPr>
                <w:sz w:val="20"/>
              </w:rPr>
              <w:t>length(s)</w:t>
            </w:r>
          </w:p>
        </w:tc>
        <w:tc>
          <w:tcPr>
            <w:tcW w:type="dxa" w:w="4032"/>
          </w:tcPr>
          <w:p>
            <w:r>
              <w:rPr>
                <w:sz w:val="20"/>
              </w:rPr>
              <w:t>Alias for strlen.</w:t>
            </w:r>
          </w:p>
        </w:tc>
        <w:tc>
          <w:tcPr>
            <w:tcW w:type="dxa" w:w="2736"/>
          </w:tcPr>
          <w:p>
            <w:r>
              <w:rPr>
                <w:sz w:val="20"/>
              </w:rPr>
              <w:t>length(text)</w:t>
            </w:r>
          </w:p>
        </w:tc>
      </w:tr>
      <w:tr>
        <w:tc>
          <w:tcPr>
            <w:tcW w:type="dxa" w:w="3312"/>
          </w:tcPr>
          <w:p>
            <w:r>
              <w:rPr>
                <w:sz w:val="20"/>
              </w:rPr>
              <w:t>upper(s)</w:t>
            </w:r>
          </w:p>
        </w:tc>
        <w:tc>
          <w:tcPr>
            <w:tcW w:type="dxa" w:w="4032"/>
          </w:tcPr>
          <w:p>
            <w:r>
              <w:rPr>
                <w:sz w:val="20"/>
              </w:rPr>
              <w:t>Uppercase.</w:t>
            </w:r>
          </w:p>
        </w:tc>
        <w:tc>
          <w:tcPr>
            <w:tcW w:type="dxa" w:w="2736"/>
          </w:tcPr>
          <w:p>
            <w:r>
              <w:rPr>
                <w:sz w:val="20"/>
              </w:rPr>
              <w:t>upper(name)</w:t>
            </w:r>
          </w:p>
        </w:tc>
      </w:tr>
      <w:tr>
        <w:tc>
          <w:tcPr>
            <w:tcW w:type="dxa" w:w="3312"/>
          </w:tcPr>
          <w:p>
            <w:r>
              <w:rPr>
                <w:sz w:val="20"/>
              </w:rPr>
              <w:t>lower(s)</w:t>
            </w:r>
          </w:p>
        </w:tc>
        <w:tc>
          <w:tcPr>
            <w:tcW w:type="dxa" w:w="4032"/>
          </w:tcPr>
          <w:p>
            <w:r>
              <w:rPr>
                <w:sz w:val="20"/>
              </w:rPr>
              <w:t>Lowercase.</w:t>
            </w:r>
          </w:p>
        </w:tc>
        <w:tc>
          <w:tcPr>
            <w:tcW w:type="dxa" w:w="2736"/>
          </w:tcPr>
          <w:p>
            <w:r>
              <w:rPr>
                <w:sz w:val="20"/>
              </w:rPr>
              <w:t>lower(email)</w:t>
            </w:r>
          </w:p>
        </w:tc>
      </w:tr>
      <w:tr>
        <w:tc>
          <w:tcPr>
            <w:tcW w:type="dxa" w:w="3312"/>
          </w:tcPr>
          <w:p>
            <w:r>
              <w:rPr>
                <w:sz w:val="20"/>
              </w:rPr>
              <w:t>trim(s)</w:t>
            </w:r>
          </w:p>
        </w:tc>
        <w:tc>
          <w:tcPr>
            <w:tcW w:type="dxa" w:w="4032"/>
          </w:tcPr>
          <w:p>
            <w:r>
              <w:rPr>
                <w:sz w:val="20"/>
              </w:rPr>
              <w:t>Strip leading/trailing whitespace.</w:t>
            </w:r>
          </w:p>
        </w:tc>
        <w:tc>
          <w:tcPr>
            <w:tcW w:type="dxa" w:w="2736"/>
          </w:tcPr>
          <w:p>
            <w:r>
              <w:rPr>
                <w:sz w:val="20"/>
              </w:rPr>
              <w:t>trim(response)</w:t>
            </w:r>
          </w:p>
        </w:tc>
      </w:tr>
      <w:tr>
        <w:tc>
          <w:tcPr>
            <w:tcW w:type="dxa" w:w="3312"/>
          </w:tcPr>
          <w:p>
            <w:r>
              <w:rPr>
                <w:sz w:val="20"/>
              </w:rPr>
              <w:t>ltrim(s) / rtrim(s)</w:t>
            </w:r>
          </w:p>
        </w:tc>
        <w:tc>
          <w:tcPr>
            <w:tcW w:type="dxa" w:w="4032"/>
          </w:tcPr>
          <w:p>
            <w:r>
              <w:rPr>
                <w:sz w:val="20"/>
              </w:rPr>
              <w:t>Strip leading / trailing whitespace.</w:t>
            </w:r>
          </w:p>
        </w:tc>
        <w:tc>
          <w:tcPr>
            <w:tcW w:type="dxa" w:w="2736"/>
          </w:tcPr>
          <w:p>
            <w:r>
              <w:rPr>
                <w:sz w:val="20"/>
              </w:rPr>
              <w:t>ltrim(name)</w:t>
            </w:r>
          </w:p>
        </w:tc>
      </w:tr>
      <w:tr>
        <w:tc>
          <w:tcPr>
            <w:tcW w:type="dxa" w:w="3312"/>
          </w:tcPr>
          <w:p>
            <w:r>
              <w:rPr>
                <w:sz w:val="20"/>
              </w:rPr>
              <w:t>strmatch(s, "pattern")</w:t>
            </w:r>
          </w:p>
        </w:tc>
        <w:tc>
          <w:tcPr>
            <w:tcW w:type="dxa" w:w="4032"/>
          </w:tcPr>
          <w:p>
            <w:r>
              <w:rPr>
                <w:sz w:val="20"/>
              </w:rPr>
              <w:t>Glob-style match (* and ?) — returns 1/0.</w:t>
            </w:r>
          </w:p>
        </w:tc>
        <w:tc>
          <w:tcPr>
            <w:tcW w:type="dxa" w:w="2736"/>
          </w:tcPr>
          <w:p>
            <w:r>
              <w:rPr>
                <w:sz w:val="20"/>
              </w:rPr>
              <w:t>strmatch(code, "A*")</w:t>
            </w:r>
          </w:p>
        </w:tc>
      </w:tr>
      <w:tr>
        <w:tc>
          <w:tcPr>
            <w:tcW w:type="dxa" w:w="3312"/>
          </w:tcPr>
          <w:p>
            <w:r>
              <w:rPr>
                <w:sz w:val="20"/>
              </w:rPr>
              <w:t>strpos(s, "sub")</w:t>
            </w:r>
          </w:p>
        </w:tc>
        <w:tc>
          <w:tcPr>
            <w:tcW w:type="dxa" w:w="4032"/>
          </w:tcPr>
          <w:p>
            <w:r>
              <w:rPr>
                <w:sz w:val="20"/>
              </w:rPr>
              <w:t>1-indexed position of sub within s (0 if not found).</w:t>
            </w:r>
          </w:p>
        </w:tc>
        <w:tc>
          <w:tcPr>
            <w:tcW w:type="dxa" w:w="2736"/>
          </w:tcPr>
          <w:p>
            <w:r>
              <w:rPr>
                <w:sz w:val="20"/>
              </w:rPr>
              <w:t>strpos(email, "@")</w:t>
            </w:r>
          </w:p>
        </w:tc>
      </w:tr>
      <w:tr>
        <w:tc>
          <w:tcPr>
            <w:tcW w:type="dxa" w:w="3312"/>
          </w:tcPr>
          <w:p>
            <w:r>
              <w:rPr>
                <w:sz w:val="20"/>
              </w:rPr>
              <w:t>subinstr(s, "old", "new", .)</w:t>
            </w:r>
          </w:p>
        </w:tc>
        <w:tc>
          <w:tcPr>
            <w:tcW w:type="dxa" w:w="4032"/>
          </w:tcPr>
          <w:p>
            <w:r>
              <w:rPr>
                <w:sz w:val="20"/>
              </w:rPr>
              <w:t>Replace all occurrences of old with new.</w:t>
            </w:r>
          </w:p>
        </w:tc>
        <w:tc>
          <w:tcPr>
            <w:tcW w:type="dxa" w:w="2736"/>
          </w:tcPr>
          <w:p>
            <w:r>
              <w:rPr>
                <w:sz w:val="20"/>
              </w:rPr>
              <w:t>subinstr(name, "  ", " ", .)</w:t>
            </w:r>
          </w:p>
        </w:tc>
      </w:tr>
      <w:tr>
        <w:tc>
          <w:tcPr>
            <w:tcW w:type="dxa" w:w="3312"/>
          </w:tcPr>
          <w:p>
            <w:r>
              <w:rPr>
                <w:sz w:val="20"/>
              </w:rPr>
              <w:t>word(s, n)</w:t>
            </w:r>
          </w:p>
        </w:tc>
        <w:tc>
          <w:tcPr>
            <w:tcW w:type="dxa" w:w="4032"/>
          </w:tcPr>
          <w:p>
            <w:r>
              <w:rPr>
                <w:sz w:val="20"/>
              </w:rPr>
              <w:t>n-th whitespace-separated token.</w:t>
            </w:r>
          </w:p>
        </w:tc>
        <w:tc>
          <w:tcPr>
            <w:tcW w:type="dxa" w:w="2736"/>
          </w:tcPr>
          <w:p>
            <w:r>
              <w:rPr>
                <w:sz w:val="20"/>
              </w:rPr>
              <w:t>word(fullname, 2)</w:t>
            </w:r>
          </w:p>
        </w:tc>
      </w:tr>
      <w:tr>
        <w:tc>
          <w:tcPr>
            <w:tcW w:type="dxa" w:w="3312"/>
          </w:tcPr>
          <w:p>
            <w:r>
              <w:rPr>
                <w:sz w:val="20"/>
              </w:rPr>
              <w:t>real(s)</w:t>
            </w:r>
          </w:p>
        </w:tc>
        <w:tc>
          <w:tcPr>
            <w:tcW w:type="dxa" w:w="4032"/>
          </w:tcPr>
          <w:p>
            <w:r>
              <w:rPr>
                <w:sz w:val="20"/>
              </w:rPr>
              <w:t>Convert string → numeric (NaN if unparseable).</w:t>
            </w:r>
          </w:p>
        </w:tc>
        <w:tc>
          <w:tcPr>
            <w:tcW w:type="dxa" w:w="2736"/>
          </w:tcPr>
          <w:p>
            <w:r>
              <w:rPr>
                <w:sz w:val="20"/>
              </w:rPr>
              <w:t>real(price_str)</w:t>
            </w:r>
          </w:p>
        </w:tc>
      </w:tr>
      <w:tr>
        <w:tc>
          <w:tcPr>
            <w:tcW w:type="dxa" w:w="3312"/>
          </w:tcPr>
          <w:p>
            <w:r>
              <w:rPr>
                <w:sz w:val="20"/>
              </w:rPr>
              <w:t>string(x)</w:t>
            </w:r>
          </w:p>
        </w:tc>
        <w:tc>
          <w:tcPr>
            <w:tcW w:type="dxa" w:w="4032"/>
          </w:tcPr>
          <w:p>
            <w:r>
              <w:rPr>
                <w:sz w:val="20"/>
              </w:rPr>
              <w:t>Convert numeric → string.</w:t>
            </w:r>
          </w:p>
        </w:tc>
        <w:tc>
          <w:tcPr>
            <w:tcW w:type="dxa" w:w="2736"/>
          </w:tcPr>
          <w:p>
            <w:r>
              <w:rPr>
                <w:sz w:val="20"/>
              </w:rPr>
              <w:t>string(year)</w:t>
            </w:r>
          </w:p>
        </w:tc>
      </w:tr>
    </w:tbl>
    <w:p>
      <w:pPr>
        <w:pStyle w:val="Heading2"/>
      </w:pPr>
      <w:r>
        <w:rPr>
          <w:color w:val="1A365D"/>
        </w:rPr>
        <w:t>27. Built-in numeric functions</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880"/>
            <w:shd w:fill="1A365D" w:val="clear"/>
          </w:tcPr>
          <w:p>
            <w:r>
              <w:rPr>
                <w:b/>
                <w:color w:val="FFFFFF"/>
                <w:sz w:val="20"/>
              </w:rPr>
              <w:t>Function</w:t>
            </w:r>
          </w:p>
        </w:tc>
        <w:tc>
          <w:tcPr>
            <w:tcW w:type="dxa" w:w="4608"/>
            <w:shd w:fill="1A365D" w:val="clear"/>
          </w:tcPr>
          <w:p>
            <w:r>
              <w:rPr>
                <w:b/>
                <w:color w:val="FFFFFF"/>
                <w:sz w:val="20"/>
              </w:rPr>
              <w:t>Meaning</w:t>
            </w:r>
          </w:p>
        </w:tc>
        <w:tc>
          <w:tcPr>
            <w:tcW w:type="dxa" w:w="2592"/>
            <w:shd w:fill="1A365D" w:val="clear"/>
          </w:tcPr>
          <w:p>
            <w:r>
              <w:rPr>
                <w:b/>
                <w:color w:val="FFFFFF"/>
                <w:sz w:val="20"/>
              </w:rPr>
              <w:t>Example</w:t>
            </w:r>
          </w:p>
        </w:tc>
      </w:tr>
      <w:tr>
        <w:tc>
          <w:tcPr>
            <w:tcW w:type="dxa" w:w="2880"/>
          </w:tcPr>
          <w:p>
            <w:r>
              <w:rPr>
                <w:sz w:val="20"/>
              </w:rPr>
              <w:t>abs(x)</w:t>
            </w:r>
          </w:p>
        </w:tc>
        <w:tc>
          <w:tcPr>
            <w:tcW w:type="dxa" w:w="4608"/>
          </w:tcPr>
          <w:p>
            <w:r>
              <w:rPr>
                <w:sz w:val="20"/>
              </w:rPr>
              <w:t>Absolute value.</w:t>
            </w:r>
          </w:p>
        </w:tc>
        <w:tc>
          <w:tcPr>
            <w:tcW w:type="dxa" w:w="2592"/>
          </w:tcPr>
          <w:p>
            <w:r>
              <w:rPr>
                <w:sz w:val="20"/>
              </w:rPr>
              <w:t>abs(x - mean_x)</w:t>
            </w:r>
          </w:p>
        </w:tc>
      </w:tr>
      <w:tr>
        <w:tc>
          <w:tcPr>
            <w:tcW w:type="dxa" w:w="2880"/>
          </w:tcPr>
          <w:p>
            <w:r>
              <w:rPr>
                <w:sz w:val="20"/>
              </w:rPr>
              <w:t>ceil(x)</w:t>
            </w:r>
          </w:p>
        </w:tc>
        <w:tc>
          <w:tcPr>
            <w:tcW w:type="dxa" w:w="4608"/>
          </w:tcPr>
          <w:p>
            <w:r>
              <w:rPr>
                <w:sz w:val="20"/>
              </w:rPr>
              <w:t>Smallest integer ≥ x. ceil(3.2)=4, ceil(-3.7)=-3.</w:t>
            </w:r>
          </w:p>
        </w:tc>
        <w:tc>
          <w:tcPr>
            <w:tcW w:type="dxa" w:w="2592"/>
          </w:tcPr>
          <w:p>
            <w:r>
              <w:rPr>
                <w:sz w:val="20"/>
              </w:rPr>
              <w:t>ceil(score)</w:t>
            </w:r>
          </w:p>
        </w:tc>
      </w:tr>
      <w:tr>
        <w:tc>
          <w:tcPr>
            <w:tcW w:type="dxa" w:w="2880"/>
          </w:tcPr>
          <w:p>
            <w:r>
              <w:rPr>
                <w:sz w:val="20"/>
              </w:rPr>
              <w:t>floor(x)</w:t>
            </w:r>
          </w:p>
        </w:tc>
        <w:tc>
          <w:tcPr>
            <w:tcW w:type="dxa" w:w="4608"/>
          </w:tcPr>
          <w:p>
            <w:r>
              <w:rPr>
                <w:sz w:val="20"/>
              </w:rPr>
              <w:t>Largest integer ≤ x. floor(3.7)=3, floor(-3.7)=-4.</w:t>
            </w:r>
          </w:p>
        </w:tc>
        <w:tc>
          <w:tcPr>
            <w:tcW w:type="dxa" w:w="2592"/>
          </w:tcPr>
          <w:p>
            <w:r>
              <w:rPr>
                <w:sz w:val="20"/>
              </w:rPr>
              <w:t>floor(age / 10)</w:t>
            </w:r>
          </w:p>
        </w:tc>
      </w:tr>
      <w:tr>
        <w:tc>
          <w:tcPr>
            <w:tcW w:type="dxa" w:w="2880"/>
          </w:tcPr>
          <w:p>
            <w:r>
              <w:rPr>
                <w:sz w:val="20"/>
              </w:rPr>
              <w:t>round(x)</w:t>
            </w:r>
          </w:p>
        </w:tc>
        <w:tc>
          <w:tcPr>
            <w:tcW w:type="dxa" w:w="4608"/>
          </w:tcPr>
          <w:p>
            <w:r>
              <w:rPr>
                <w:sz w:val="20"/>
              </w:rPr>
              <w:t>Round to nearest integer (banker's rounding at exact halves).</w:t>
            </w:r>
          </w:p>
        </w:tc>
        <w:tc>
          <w:tcPr>
            <w:tcW w:type="dxa" w:w="2592"/>
          </w:tcPr>
          <w:p>
            <w:r>
              <w:rPr>
                <w:sz w:val="20"/>
              </w:rPr>
              <w:t>round(wage)</w:t>
            </w:r>
          </w:p>
        </w:tc>
      </w:tr>
      <w:tr>
        <w:tc>
          <w:tcPr>
            <w:tcW w:type="dxa" w:w="2880"/>
          </w:tcPr>
          <w:p>
            <w:r>
              <w:rPr>
                <w:sz w:val="20"/>
              </w:rPr>
              <w:t>round(x, N)</w:t>
            </w:r>
          </w:p>
        </w:tc>
        <w:tc>
          <w:tcPr>
            <w:tcW w:type="dxa" w:w="4608"/>
          </w:tcPr>
          <w:p>
            <w:r>
              <w:rPr>
                <w:sz w:val="20"/>
              </w:rPr>
              <w:t>Round to N decimal places.</w:t>
            </w:r>
          </w:p>
        </w:tc>
        <w:tc>
          <w:tcPr>
            <w:tcW w:type="dxa" w:w="2592"/>
          </w:tcPr>
          <w:p>
            <w:r>
              <w:rPr>
                <w:sz w:val="20"/>
              </w:rPr>
              <w:t>round(rate, 4)</w:t>
            </w:r>
          </w:p>
        </w:tc>
      </w:tr>
      <w:tr>
        <w:tc>
          <w:tcPr>
            <w:tcW w:type="dxa" w:w="2880"/>
          </w:tcPr>
          <w:p>
            <w:r>
              <w:rPr>
                <w:sz w:val="20"/>
              </w:rPr>
              <w:t>trunc(x)</w:t>
            </w:r>
          </w:p>
        </w:tc>
        <w:tc>
          <w:tcPr>
            <w:tcW w:type="dxa" w:w="4608"/>
          </w:tcPr>
          <w:p>
            <w:r>
              <w:rPr>
                <w:sz w:val="20"/>
              </w:rPr>
              <w:t>Truncate toward zero. trunc(3.7)=3, trunc(-3.7)=-3.</w:t>
            </w:r>
          </w:p>
        </w:tc>
        <w:tc>
          <w:tcPr>
            <w:tcW w:type="dxa" w:w="2592"/>
          </w:tcPr>
          <w:p>
            <w:r>
              <w:rPr>
                <w:sz w:val="20"/>
              </w:rPr>
              <w:t>trunc(income / 1000)</w:t>
            </w:r>
          </w:p>
        </w:tc>
      </w:tr>
      <w:tr>
        <w:tc>
          <w:tcPr>
            <w:tcW w:type="dxa" w:w="2880"/>
          </w:tcPr>
          <w:p>
            <w:r>
              <w:rPr>
                <w:sz w:val="20"/>
              </w:rPr>
              <w:t>int(x)</w:t>
            </w:r>
          </w:p>
        </w:tc>
        <w:tc>
          <w:tcPr>
            <w:tcW w:type="dxa" w:w="4608"/>
          </w:tcPr>
          <w:p>
            <w:r>
              <w:rPr>
                <w:sz w:val="20"/>
              </w:rPr>
              <w:t>Alias for trunc(x).</w:t>
            </w:r>
          </w:p>
        </w:tc>
        <w:tc>
          <w:tcPr>
            <w:tcW w:type="dxa" w:w="2592"/>
          </w:tcPr>
          <w:p>
            <w:r>
              <w:rPr>
                <w:sz w:val="20"/>
              </w:rPr>
              <w:t>int(miles)</w:t>
            </w:r>
          </w:p>
        </w:tc>
      </w:tr>
      <w:tr>
        <w:tc>
          <w:tcPr>
            <w:tcW w:type="dxa" w:w="2880"/>
          </w:tcPr>
          <w:p>
            <w:r>
              <w:rPr>
                <w:sz w:val="20"/>
              </w:rPr>
              <w:t>ln(x)</w:t>
            </w:r>
          </w:p>
        </w:tc>
        <w:tc>
          <w:tcPr>
            <w:tcW w:type="dxa" w:w="4608"/>
          </w:tcPr>
          <w:p>
            <w:r>
              <w:rPr>
                <w:sz w:val="20"/>
              </w:rPr>
              <w:t>Natural log.</w:t>
            </w:r>
          </w:p>
        </w:tc>
        <w:tc>
          <w:tcPr>
            <w:tcW w:type="dxa" w:w="2592"/>
          </w:tcPr>
          <w:p>
            <w:r>
              <w:rPr>
                <w:sz w:val="20"/>
              </w:rPr>
              <w:t>ln(income + 1)</w:t>
            </w:r>
          </w:p>
        </w:tc>
      </w:tr>
      <w:tr>
        <w:tc>
          <w:tcPr>
            <w:tcW w:type="dxa" w:w="2880"/>
          </w:tcPr>
          <w:p>
            <w:r>
              <w:rPr>
                <w:sz w:val="20"/>
              </w:rPr>
              <w:t>log(x)</w:t>
            </w:r>
          </w:p>
        </w:tc>
        <w:tc>
          <w:tcPr>
            <w:tcW w:type="dxa" w:w="4608"/>
          </w:tcPr>
          <w:p>
            <w:r>
              <w:rPr>
                <w:sz w:val="20"/>
              </w:rPr>
              <w:t>Alias for ln.</w:t>
            </w:r>
          </w:p>
        </w:tc>
        <w:tc>
          <w:tcPr>
            <w:tcW w:type="dxa" w:w="2592"/>
          </w:tcPr>
          <w:p>
            <w:r>
              <w:rPr>
                <w:sz w:val="20"/>
              </w:rPr>
              <w:t>log(x)</w:t>
            </w:r>
          </w:p>
        </w:tc>
      </w:tr>
      <w:tr>
        <w:tc>
          <w:tcPr>
            <w:tcW w:type="dxa" w:w="2880"/>
          </w:tcPr>
          <w:p>
            <w:r>
              <w:rPr>
                <w:sz w:val="20"/>
              </w:rPr>
              <w:t>log10(x)</w:t>
            </w:r>
          </w:p>
        </w:tc>
        <w:tc>
          <w:tcPr>
            <w:tcW w:type="dxa" w:w="4608"/>
          </w:tcPr>
          <w:p>
            <w:r>
              <w:rPr>
                <w:sz w:val="20"/>
              </w:rPr>
              <w:t>Base-10 log.</w:t>
            </w:r>
          </w:p>
        </w:tc>
        <w:tc>
          <w:tcPr>
            <w:tcW w:type="dxa" w:w="2592"/>
          </w:tcPr>
          <w:p>
            <w:r>
              <w:rPr>
                <w:sz w:val="20"/>
              </w:rPr>
              <w:t>log10(population)</w:t>
            </w:r>
          </w:p>
        </w:tc>
      </w:tr>
      <w:tr>
        <w:tc>
          <w:tcPr>
            <w:tcW w:type="dxa" w:w="2880"/>
          </w:tcPr>
          <w:p>
            <w:r>
              <w:rPr>
                <w:sz w:val="20"/>
              </w:rPr>
              <w:t>exp(x)</w:t>
            </w:r>
          </w:p>
        </w:tc>
        <w:tc>
          <w:tcPr>
            <w:tcW w:type="dxa" w:w="4608"/>
          </w:tcPr>
          <w:p>
            <w:r>
              <w:rPr>
                <w:sz w:val="20"/>
              </w:rPr>
              <w:t>e^x.</w:t>
            </w:r>
          </w:p>
        </w:tc>
        <w:tc>
          <w:tcPr>
            <w:tcW w:type="dxa" w:w="2592"/>
          </w:tcPr>
          <w:p>
            <w:r>
              <w:rPr>
                <w:sz w:val="20"/>
              </w:rPr>
              <w:t>exp(beta_hat)</w:t>
            </w:r>
          </w:p>
        </w:tc>
      </w:tr>
      <w:tr>
        <w:tc>
          <w:tcPr>
            <w:tcW w:type="dxa" w:w="2880"/>
          </w:tcPr>
          <w:p>
            <w:r>
              <w:rPr>
                <w:sz w:val="20"/>
              </w:rPr>
              <w:t>sqrt(x)</w:t>
            </w:r>
          </w:p>
        </w:tc>
        <w:tc>
          <w:tcPr>
            <w:tcW w:type="dxa" w:w="4608"/>
          </w:tcPr>
          <w:p>
            <w:r>
              <w:rPr>
                <w:sz w:val="20"/>
              </w:rPr>
              <w:t>Square root.</w:t>
            </w:r>
          </w:p>
        </w:tc>
        <w:tc>
          <w:tcPr>
            <w:tcW w:type="dxa" w:w="2592"/>
          </w:tcPr>
          <w:p>
            <w:r>
              <w:rPr>
                <w:sz w:val="20"/>
              </w:rPr>
              <w:t>sqrt(variance)</w:t>
            </w:r>
          </w:p>
        </w:tc>
      </w:tr>
      <w:tr>
        <w:tc>
          <w:tcPr>
            <w:tcW w:type="dxa" w:w="2880"/>
          </w:tcPr>
          <w:p>
            <w:r>
              <w:rPr>
                <w:sz w:val="20"/>
              </w:rPr>
              <w:t>min(a, b, ...)</w:t>
            </w:r>
          </w:p>
        </w:tc>
        <w:tc>
          <w:tcPr>
            <w:tcW w:type="dxa" w:w="4608"/>
          </w:tcPr>
          <w:p>
            <w:r>
              <w:rPr>
                <w:sz w:val="20"/>
              </w:rPr>
              <w:t>Minimum (elementwise) of two or more args.</w:t>
            </w:r>
          </w:p>
        </w:tc>
        <w:tc>
          <w:tcPr>
            <w:tcW w:type="dxa" w:w="2592"/>
          </w:tcPr>
          <w:p>
            <w:r>
              <w:rPr>
                <w:sz w:val="20"/>
              </w:rPr>
              <w:t>min(age, 65)</w:t>
            </w:r>
          </w:p>
        </w:tc>
      </w:tr>
      <w:tr>
        <w:tc>
          <w:tcPr>
            <w:tcW w:type="dxa" w:w="2880"/>
          </w:tcPr>
          <w:p>
            <w:r>
              <w:rPr>
                <w:sz w:val="20"/>
              </w:rPr>
              <w:t>max(a, b, ...)</w:t>
            </w:r>
          </w:p>
        </w:tc>
        <w:tc>
          <w:tcPr>
            <w:tcW w:type="dxa" w:w="4608"/>
          </w:tcPr>
          <w:p>
            <w:r>
              <w:rPr>
                <w:sz w:val="20"/>
              </w:rPr>
              <w:t>Maximum (elementwise) of two or more args.</w:t>
            </w:r>
          </w:p>
        </w:tc>
        <w:tc>
          <w:tcPr>
            <w:tcW w:type="dxa" w:w="2592"/>
          </w:tcPr>
          <w:p>
            <w:r>
              <w:rPr>
                <w:sz w:val="20"/>
              </w:rPr>
              <w:t>max(income, 0)</w:t>
            </w:r>
          </w:p>
        </w:tc>
      </w:tr>
      <w:tr>
        <w:tc>
          <w:tcPr>
            <w:tcW w:type="dxa" w:w="2880"/>
          </w:tcPr>
          <w:p>
            <w:r>
              <w:rPr>
                <w:sz w:val="20"/>
              </w:rPr>
              <w:t>mod(a, b)</w:t>
            </w:r>
          </w:p>
        </w:tc>
        <w:tc>
          <w:tcPr>
            <w:tcW w:type="dxa" w:w="4608"/>
          </w:tcPr>
          <w:p>
            <w:r>
              <w:rPr>
                <w:sz w:val="20"/>
              </w:rPr>
              <w:t>Modulo (remainder).</w:t>
            </w:r>
          </w:p>
        </w:tc>
        <w:tc>
          <w:tcPr>
            <w:tcW w:type="dxa" w:w="2592"/>
          </w:tcPr>
          <w:p>
            <w:r>
              <w:rPr>
                <w:sz w:val="20"/>
              </w:rPr>
              <w:t>mod(year, 4)</w:t>
            </w:r>
          </w:p>
        </w:tc>
      </w:tr>
      <w:tr>
        <w:tc>
          <w:tcPr>
            <w:tcW w:type="dxa" w:w="2880"/>
          </w:tcPr>
          <w:p>
            <w:r>
              <w:rPr>
                <w:sz w:val="20"/>
              </w:rPr>
              <w:t>cond(c, t, f)</w:t>
            </w:r>
          </w:p>
        </w:tc>
        <w:tc>
          <w:tcPr>
            <w:tcW w:type="dxa" w:w="4608"/>
          </w:tcPr>
          <w:p>
            <w:r>
              <w:rPr>
                <w:sz w:val="20"/>
              </w:rPr>
              <w:t>If-else (vectorized).</w:t>
            </w:r>
          </w:p>
        </w:tc>
        <w:tc>
          <w:tcPr>
            <w:tcW w:type="dxa" w:w="2592"/>
          </w:tcPr>
          <w:p>
            <w:r>
              <w:rPr>
                <w:sz w:val="20"/>
              </w:rPr>
              <w:t>cond(income &gt; 50000, 1, 0)</w:t>
            </w:r>
          </w:p>
        </w:tc>
      </w:tr>
      <w:tr>
        <w:tc>
          <w:tcPr>
            <w:tcW w:type="dxa" w:w="2880"/>
          </w:tcPr>
          <w:p>
            <w:r>
              <w:rPr>
                <w:sz w:val="20"/>
              </w:rPr>
              <w:t>missing(x)</w:t>
            </w:r>
          </w:p>
        </w:tc>
        <w:tc>
          <w:tcPr>
            <w:tcW w:type="dxa" w:w="4608"/>
          </w:tcPr>
          <w:p>
            <w:r>
              <w:rPr>
                <w:sz w:val="20"/>
              </w:rPr>
              <w:t>TRUE if x is NA / NaN / blank.</w:t>
            </w:r>
          </w:p>
        </w:tc>
        <w:tc>
          <w:tcPr>
            <w:tcW w:type="dxa" w:w="2592"/>
          </w:tcPr>
          <w:p>
            <w:r>
              <w:rPr>
                <w:sz w:val="20"/>
              </w:rPr>
              <w:t>missing(income)</w:t>
            </w:r>
          </w:p>
        </w:tc>
      </w:tr>
      <w:tr>
        <w:tc>
          <w:tcPr>
            <w:tcW w:type="dxa" w:w="2880"/>
          </w:tcPr>
          <w:p>
            <w:r>
              <w:rPr>
                <w:sz w:val="20"/>
              </w:rPr>
              <w:t>x^n  (or x**n)</w:t>
            </w:r>
          </w:p>
        </w:tc>
        <w:tc>
          <w:tcPr>
            <w:tcW w:type="dxa" w:w="4608"/>
          </w:tcPr>
          <w:p>
            <w:r>
              <w:rPr>
                <w:sz w:val="20"/>
              </w:rPr>
              <w:t>Exponentiation.</w:t>
            </w:r>
          </w:p>
        </w:tc>
        <w:tc>
          <w:tcPr>
            <w:tcW w:type="dxa" w:w="2592"/>
          </w:tcPr>
          <w:p>
            <w:r>
              <w:rPr>
                <w:sz w:val="20"/>
              </w:rPr>
              <w:t>age^2</w:t>
            </w:r>
          </w:p>
        </w:tc>
      </w:tr>
    </w:tbl>
    <w:p/>
    <w:p>
      <w:r>
        <w:rPr>
          <w:b/>
        </w:rPr>
        <w:t xml:space="preserve">Rounding inside weight clauses: </w:t>
      </w:r>
      <w:r>
        <w:t>round() (and any other expression function) can be used inside a weight clause when raw weights are fractional but fweight needs integers:</w:t>
      </w:r>
    </w:p>
    <w:p>
      <w:pPr>
        <w:spacing w:before="40" w:after="120"/>
        <w:ind w:left="288"/>
        <w:shd w:fill="F5F5F5" w:val="clear"/>
      </w:pPr>
      <w:r>
        <w:rPr>
          <w:rFonts w:ascii="Consolas" w:hAnsi="Consolas"/>
          <w:sz w:val="18"/>
        </w:rPr>
        <w:t>summarize wage [fweight=round(pop_frac)]    // round() before fweight</w:t>
        <w:br/>
      </w:r>
      <w:r>
        <w:rPr>
          <w:rFonts w:ascii="Consolas" w:hAnsi="Consolas"/>
          <w:sz w:val="18"/>
        </w:rPr>
        <w:t>regress y x [aweight=w1 + w2]               // arithmetic</w:t>
        <w:br/>
      </w:r>
      <w:r>
        <w:rPr>
          <w:rFonts w:ascii="Consolas" w:hAnsi="Consolas"/>
          <w:sz w:val="18"/>
        </w:rPr>
        <w:t>tabulate region [pweight=sqrt(survey_wt)]   // any expression</w:t>
        <w:br/>
      </w:r>
    </w:p>
    <w:p>
      <w:pPr>
        <w:pStyle w:val="Heading2"/>
      </w:pPr>
      <w:r>
        <w:rPr>
          <w:color w:val="1A365D"/>
        </w:rPr>
        <w:t>28. Extension functions</w:t>
      </w:r>
    </w:p>
    <w:p>
      <w:r>
        <w:t>These extension functions match standard semantics found in compact-syntax econometric tools. They accept expressions (not just bare variables) as their first argument.</w:t>
      </w:r>
    </w:p>
    <w:p>
      <w:pPr>
        <w:pStyle w:val="Heading3"/>
      </w:pPr>
      <w:r>
        <w:rPr>
          <w:color w:val="1A365D"/>
        </w:rPr>
        <w:t>inlist()</w:t>
      </w:r>
    </w:p>
    <w:p>
      <w:r>
        <w:rPr>
          <w:b/>
        </w:rPr>
        <w:t xml:space="preserve">Syntax: </w:t>
      </w:r>
      <w:r>
        <w:rPr>
          <w:rFonts w:ascii="Consolas" w:hAnsi="Consolas"/>
          <w:sz w:val="20"/>
        </w:rPr>
        <w:t>inlist(var, v1, v2, ...)</w:t>
      </w:r>
    </w:p>
    <w:p>
      <w:r>
        <w:t>TRUE where var equals any of the listed values. Works on strings and numbers.</w:t>
      </w:r>
    </w:p>
    <w:p>
      <w:pPr>
        <w:spacing w:before="40" w:after="120"/>
        <w:ind w:left="288"/>
        <w:shd w:fill="F5F5F5" w:val="clear"/>
      </w:pPr>
      <w:r>
        <w:rPr>
          <w:rFonts w:ascii="Consolas" w:hAnsi="Consolas"/>
          <w:sz w:val="18"/>
        </w:rPr>
        <w:t>gen bigcity = inlist(city, "NYC", "LA", "Chicago")</w:t>
        <w:br/>
      </w:r>
      <w:r>
        <w:rPr>
          <w:rFonts w:ascii="Consolas" w:hAnsi="Consolas"/>
          <w:sz w:val="18"/>
        </w:rPr>
        <w:t>keep if inlist(age, 18, 21, 30, 45, 65)</w:t>
        <w:br/>
      </w:r>
    </w:p>
    <w:p>
      <w:pPr>
        <w:pStyle w:val="Heading3"/>
      </w:pPr>
      <w:r>
        <w:rPr>
          <w:color w:val="1A365D"/>
        </w:rPr>
        <w:t>inrange()</w:t>
      </w:r>
    </w:p>
    <w:p>
      <w:r>
        <w:rPr>
          <w:b/>
        </w:rPr>
        <w:t xml:space="preserve">Syntax: </w:t>
      </w:r>
      <w:r>
        <w:rPr>
          <w:rFonts w:ascii="Consolas" w:hAnsi="Consolas"/>
          <w:sz w:val="20"/>
        </w:rPr>
        <w:t>inrange(expr, lo, hi)</w:t>
      </w:r>
    </w:p>
    <w:p>
      <w:r>
        <w:t>TRUE where lo ≤ expr ≤ hi. First argument can be any expression.</w:t>
      </w:r>
    </w:p>
    <w:p>
      <w:pPr>
        <w:spacing w:before="40" w:after="120"/>
        <w:ind w:left="288"/>
        <w:shd w:fill="F5F5F5" w:val="clear"/>
      </w:pPr>
      <w:r>
        <w:rPr>
          <w:rFonts w:ascii="Consolas" w:hAnsi="Consolas"/>
          <w:sz w:val="18"/>
        </w:rPr>
        <w:t>gen workingage = inrange(age, 18, 65)</w:t>
        <w:br/>
      </w:r>
      <w:r>
        <w:rPr>
          <w:rFonts w:ascii="Consolas" w:hAnsi="Consolas"/>
          <w:sz w:val="18"/>
        </w:rPr>
        <w:t>gen mid_income = inrange(income/1000, 30, 80)</w:t>
        <w:br/>
      </w:r>
    </w:p>
    <w:p>
      <w:pPr>
        <w:pStyle w:val="Heading3"/>
      </w:pPr>
      <w:r>
        <w:rPr>
          <w:color w:val="1A365D"/>
        </w:rPr>
        <w:t>regexm()</w:t>
      </w:r>
    </w:p>
    <w:p>
      <w:r>
        <w:rPr>
          <w:b/>
        </w:rPr>
        <w:t xml:space="preserve">Syntax: </w:t>
      </w:r>
      <w:r>
        <w:rPr>
          <w:rFonts w:ascii="Consolas" w:hAnsi="Consolas"/>
          <w:sz w:val="20"/>
        </w:rPr>
        <w:t>regexm(s, "pattern")</w:t>
      </w:r>
    </w:p>
    <w:p>
      <w:r>
        <w:t>TRUE where the PCRE-style regex matches anywhere in s. NA-safe.</w:t>
      </w:r>
    </w:p>
    <w:p>
      <w:pPr>
        <w:spacing w:before="40" w:after="120"/>
        <w:ind w:left="288"/>
        <w:shd w:fill="F5F5F5" w:val="clear"/>
      </w:pPr>
      <w:r>
        <w:rPr>
          <w:rFonts w:ascii="Consolas" w:hAnsi="Consolas"/>
          <w:sz w:val="18"/>
        </w:rPr>
        <w:t>gen has_digit = regexm(name, "[0-9]")</w:t>
        <w:br/>
      </w:r>
      <w:r>
        <w:rPr>
          <w:rFonts w:ascii="Consolas" w:hAnsi="Consolas"/>
          <w:sz w:val="18"/>
        </w:rPr>
        <w:t>keep if regexm(email, "@gmail\\.com$")</w:t>
        <w:br/>
      </w:r>
    </w:p>
    <w:p>
      <w:pPr>
        <w:pStyle w:val="Heading3"/>
      </w:pPr>
      <w:r>
        <w:rPr>
          <w:color w:val="1A365D"/>
        </w:rPr>
        <w:t>regexr()</w:t>
      </w:r>
    </w:p>
    <w:p>
      <w:r>
        <w:rPr>
          <w:b/>
        </w:rPr>
        <w:t xml:space="preserve">Syntax: </w:t>
      </w:r>
      <w:r>
        <w:rPr>
          <w:rFonts w:ascii="Consolas" w:hAnsi="Consolas"/>
          <w:sz w:val="20"/>
        </w:rPr>
        <w:t>regexr(s, "pattern", "replacement")</w:t>
      </w:r>
    </w:p>
    <w:p>
      <w:r>
        <w:t>Replace every regex match. Supports backreferences \1, \2, etc.</w:t>
      </w:r>
    </w:p>
    <w:p>
      <w:pPr>
        <w:spacing w:before="40" w:after="120"/>
        <w:ind w:left="288"/>
        <w:shd w:fill="F5F5F5" w:val="clear"/>
      </w:pPr>
      <w:r>
        <w:rPr>
          <w:rFonts w:ascii="Consolas" w:hAnsi="Consolas"/>
          <w:sz w:val="18"/>
        </w:rPr>
        <w:t>gen clean = regexr(phone, "[^0-9]", "")</w:t>
        <w:br/>
      </w:r>
      <w:r>
        <w:rPr>
          <w:rFonts w:ascii="Consolas" w:hAnsi="Consolas"/>
          <w:sz w:val="18"/>
        </w:rPr>
        <w:t>gen masked = regexr(notes, "\\d{3}-\\d{4}", "XXX-XXXX")</w:t>
        <w:br/>
      </w:r>
    </w:p>
    <w:p>
      <w:pPr>
        <w:pStyle w:val="Heading3"/>
      </w:pPr>
      <w:r>
        <w:rPr>
          <w:color w:val="1A365D"/>
        </w:rPr>
        <w:t>regexs()</w:t>
      </w:r>
    </w:p>
    <w:p>
      <w:r>
        <w:rPr>
          <w:b/>
        </w:rPr>
        <w:t xml:space="preserve">Syntax: </w:t>
      </w:r>
      <w:r>
        <w:rPr>
          <w:rFonts w:ascii="Consolas" w:hAnsi="Consolas"/>
          <w:sz w:val="20"/>
        </w:rPr>
        <w:t>regexs(s, "pattern_with_groups", n)</w:t>
      </w:r>
    </w:p>
    <w:p>
      <w:r>
        <w:t>Extract capture group n (1-based). Non-matching rows return NA.</w:t>
      </w:r>
    </w:p>
    <w:p>
      <w:pPr>
        <w:spacing w:before="40" w:after="120"/>
        <w:ind w:left="288"/>
        <w:shd w:fill="F5F5F5" w:val="clear"/>
      </w:pPr>
      <w:r>
        <w:rPr>
          <w:rFonts w:ascii="Consolas" w:hAnsi="Consolas"/>
          <w:sz w:val="18"/>
        </w:rPr>
        <w:t>gen area = regexs(phone, "\\(([0-9]+)\\)", 1)</w:t>
        <w:br/>
      </w:r>
      <w:r>
        <w:rPr>
          <w:rFonts w:ascii="Consolas" w:hAnsi="Consolas"/>
          <w:sz w:val="18"/>
        </w:rPr>
        <w:t>gen domain = regexs(email, "@(.+)$", 1)</w:t>
        <w:br/>
      </w:r>
    </w:p>
    <w:p>
      <w:pPr>
        <w:pStyle w:val="Heading2"/>
      </w:pPr>
      <w:r>
        <w:rPr>
          <w:color w:val="1A365D"/>
        </w:rPr>
        <w:t>29. Logical, comparison, and special symbols</w:t>
      </w:r>
    </w:p>
    <w:tbl>
      <w:tblPr>
        <w:tblStyle w:val="LightGrid-Accent1"/>
        <w:tblW w:type="auto" w:w="0"/>
        <w:tblLayout w:type="fixed"/>
        <w:tblLook w:firstColumn="1" w:firstRow="1" w:lastColumn="0" w:lastRow="0" w:noHBand="0" w:noVBand="1" w:val="04A0"/>
      </w:tblPr>
      <w:tblGrid>
        <w:gridCol w:w="4680"/>
        <w:gridCol w:w="4680"/>
      </w:tblGrid>
      <w:tr>
        <w:tc>
          <w:tcPr>
            <w:tcW w:type="dxa" w:w="2880"/>
            <w:shd w:fill="1A365D" w:val="clear"/>
          </w:tcPr>
          <w:p>
            <w:r>
              <w:rPr>
                <w:b/>
                <w:color w:val="FFFFFF"/>
                <w:sz w:val="20"/>
              </w:rPr>
              <w:t>Symbol</w:t>
            </w:r>
          </w:p>
        </w:tc>
        <w:tc>
          <w:tcPr>
            <w:tcW w:type="dxa" w:w="6912"/>
            <w:shd w:fill="1A365D" w:val="clear"/>
          </w:tcPr>
          <w:p>
            <w:r>
              <w:rPr>
                <w:b/>
                <w:color w:val="FFFFFF"/>
                <w:sz w:val="20"/>
              </w:rPr>
              <w:t>Meaning</w:t>
            </w:r>
          </w:p>
        </w:tc>
      </w:tr>
      <w:tr>
        <w:tc>
          <w:tcPr>
            <w:tcW w:type="dxa" w:w="2880"/>
          </w:tcPr>
          <w:p>
            <w:r>
              <w:rPr>
                <w:sz w:val="20"/>
              </w:rPr>
              <w:t>== / != / ~=</w:t>
            </w:r>
          </w:p>
        </w:tc>
        <w:tc>
          <w:tcPr>
            <w:tcW w:type="dxa" w:w="6912"/>
          </w:tcPr>
          <w:p>
            <w:r>
              <w:rPr>
                <w:sz w:val="20"/>
              </w:rPr>
              <w:t>Equality / inequality (the `~=` accepted).</w:t>
            </w:r>
          </w:p>
        </w:tc>
      </w:tr>
      <w:tr>
        <w:tc>
          <w:tcPr>
            <w:tcW w:type="dxa" w:w="2880"/>
          </w:tcPr>
          <w:p>
            <w:r>
              <w:rPr>
                <w:sz w:val="20"/>
              </w:rPr>
              <w:t>&gt; &gt;= &lt; &lt;=</w:t>
            </w:r>
          </w:p>
        </w:tc>
        <w:tc>
          <w:tcPr>
            <w:tcW w:type="dxa" w:w="6912"/>
          </w:tcPr>
          <w:p>
            <w:r>
              <w:rPr>
                <w:sz w:val="20"/>
              </w:rPr>
              <w:t>Numeric and string comparison.</w:t>
            </w:r>
          </w:p>
        </w:tc>
      </w:tr>
      <w:tr>
        <w:tc>
          <w:tcPr>
            <w:tcW w:type="dxa" w:w="2880"/>
          </w:tcPr>
          <w:p>
            <w:r>
              <w:rPr>
                <w:sz w:val="20"/>
              </w:rPr>
              <w:t>&amp;  |  !</w:t>
            </w:r>
          </w:p>
        </w:tc>
        <w:tc>
          <w:tcPr>
            <w:tcW w:type="dxa" w:w="6912"/>
          </w:tcPr>
          <w:p>
            <w:r>
              <w:rPr>
                <w:sz w:val="20"/>
              </w:rPr>
              <w:t>Logical AND, OR, NOT.</w:t>
            </w:r>
          </w:p>
        </w:tc>
      </w:tr>
      <w:tr>
        <w:tc>
          <w:tcPr>
            <w:tcW w:type="dxa" w:w="2880"/>
          </w:tcPr>
          <w:p>
            <w:r>
              <w:rPr>
                <w:sz w:val="20"/>
              </w:rPr>
              <w:t>+  -  *  /</w:t>
            </w:r>
          </w:p>
        </w:tc>
        <w:tc>
          <w:tcPr>
            <w:tcW w:type="dxa" w:w="6912"/>
          </w:tcPr>
          <w:p>
            <w:r>
              <w:rPr>
                <w:sz w:val="20"/>
              </w:rPr>
              <w:t>Arithmetic.</w:t>
            </w:r>
          </w:p>
        </w:tc>
      </w:tr>
      <w:tr>
        <w:tc>
          <w:tcPr>
            <w:tcW w:type="dxa" w:w="2880"/>
          </w:tcPr>
          <w:p>
            <w:r>
              <w:rPr>
                <w:sz w:val="20"/>
              </w:rPr>
              <w:t>^  or  **</w:t>
            </w:r>
          </w:p>
        </w:tc>
        <w:tc>
          <w:tcPr>
            <w:tcW w:type="dxa" w:w="6912"/>
          </w:tcPr>
          <w:p>
            <w:r>
              <w:rPr>
                <w:sz w:val="20"/>
              </w:rPr>
              <w:t>Exponentiation (Rln translates ^ to ** outside string literals).</w:t>
            </w:r>
          </w:p>
        </w:tc>
      </w:tr>
      <w:tr>
        <w:tc>
          <w:tcPr>
            <w:tcW w:type="dxa" w:w="2880"/>
          </w:tcPr>
          <w:p>
            <w:r>
              <w:rPr>
                <w:sz w:val="20"/>
              </w:rPr>
              <w:t>_n</w:t>
            </w:r>
          </w:p>
        </w:tc>
        <w:tc>
          <w:tcPr>
            <w:tcW w:type="dxa" w:w="6912"/>
          </w:tcPr>
          <w:p>
            <w:r>
              <w:rPr>
                <w:sz w:val="20"/>
              </w:rPr>
              <w:t>Current row number (1-indexed, standard convention).</w:t>
            </w:r>
          </w:p>
        </w:tc>
      </w:tr>
      <w:tr>
        <w:tc>
          <w:tcPr>
            <w:tcW w:type="dxa" w:w="2880"/>
          </w:tcPr>
          <w:p>
            <w:r>
              <w:rPr>
                <w:sz w:val="20"/>
              </w:rPr>
              <w:t>_N</w:t>
            </w:r>
          </w:p>
        </w:tc>
        <w:tc>
          <w:tcPr>
            <w:tcW w:type="dxa" w:w="6912"/>
          </w:tcPr>
          <w:p>
            <w:r>
              <w:rPr>
                <w:sz w:val="20"/>
              </w:rPr>
              <w:t>Total rows in dataset.</w:t>
            </w:r>
          </w:p>
        </w:tc>
      </w:tr>
      <w:tr>
        <w:tc>
          <w:tcPr>
            <w:tcW w:type="dxa" w:w="2880"/>
          </w:tcPr>
          <w:p>
            <w:r>
              <w:rPr>
                <w:sz w:val="20"/>
              </w:rPr>
              <w:t>"text"  or  `"text"'</w:t>
            </w:r>
          </w:p>
        </w:tc>
        <w:tc>
          <w:tcPr>
            <w:tcW w:type="dxa" w:w="6912"/>
          </w:tcPr>
          <w:p>
            <w:r>
              <w:rPr>
                <w:sz w:val="20"/>
              </w:rPr>
              <w:t>String literal. Compound-quote syntax accepted.</w:t>
            </w:r>
          </w:p>
        </w:tc>
      </w:tr>
      <w:tr>
        <w:tc>
          <w:tcPr>
            <w:tcW w:type="dxa" w:w="2880"/>
          </w:tcPr>
          <w:p>
            <w:r>
              <w:rPr>
                <w:sz w:val="20"/>
              </w:rPr>
              <w:t>.  or  missing()</w:t>
            </w:r>
          </w:p>
        </w:tc>
        <w:tc>
          <w:tcPr>
            <w:tcW w:type="dxa" w:w="6912"/>
          </w:tcPr>
          <w:p>
            <w:r>
              <w:rPr>
                <w:sz w:val="20"/>
              </w:rPr>
              <w:t>Missing value. `x == .` and `missing(x)` are equivalent.</w:t>
            </w:r>
          </w:p>
        </w:tc>
      </w:tr>
    </w:tbl>
    <w:p>
      <w:r>
        <w:br w:type="page"/>
      </w:r>
    </w:p>
    <w:p>
      <w:pPr>
        <w:pStyle w:val="Heading1"/>
      </w:pPr>
      <w:r>
        <w:rPr>
          <w:color w:val="1A365D"/>
        </w:rPr>
        <w:t>Part VI — Appendices</w:t>
      </w:r>
    </w:p>
    <w:p>
      <w:pPr>
        <w:pStyle w:val="Heading2"/>
      </w:pPr>
      <w:r>
        <w:rPr>
          <w:color w:val="1A365D"/>
        </w:rPr>
        <w:t>A. Sample do-files shipped with Rln</w:t>
      </w:r>
    </w:p>
    <w:tbl>
      <w:tblPr>
        <w:tblStyle w:val="LightGrid-Accent1"/>
        <w:tblW w:type="auto" w:w="0"/>
        <w:tblLayout w:type="fixed"/>
        <w:tblLook w:firstColumn="1" w:firstRow="1" w:lastColumn="0" w:lastRow="0" w:noHBand="0" w:noVBand="1" w:val="04A0"/>
      </w:tblPr>
      <w:tblGrid>
        <w:gridCol w:w="4680"/>
        <w:gridCol w:w="4680"/>
      </w:tblGrid>
      <w:tr>
        <w:tc>
          <w:tcPr>
            <w:tcW w:type="dxa" w:w="3456"/>
            <w:shd w:fill="1A365D" w:val="clear"/>
          </w:tcPr>
          <w:p>
            <w:r>
              <w:rPr>
                <w:b/>
                <w:color w:val="FFFFFF"/>
                <w:sz w:val="20"/>
              </w:rPr>
              <w:t>File (under examples/)</w:t>
            </w:r>
          </w:p>
        </w:tc>
        <w:tc>
          <w:tcPr>
            <w:tcW w:type="dxa" w:w="6336"/>
            <w:shd w:fill="1A365D" w:val="clear"/>
          </w:tcPr>
          <w:p>
            <w:r>
              <w:rPr>
                <w:b/>
                <w:color w:val="FFFFFF"/>
                <w:sz w:val="20"/>
              </w:rPr>
              <w:t>Demonstrates</w:t>
            </w:r>
          </w:p>
        </w:tc>
      </w:tr>
      <w:tr>
        <w:tc>
          <w:tcPr>
            <w:tcW w:type="dxa" w:w="3456"/>
          </w:tcPr>
          <w:p>
            <w:r>
              <w:rPr>
                <w:sz w:val="20"/>
              </w:rPr>
              <w:t>sample.do</w:t>
            </w:r>
          </w:p>
        </w:tc>
        <w:tc>
          <w:tcPr>
            <w:tcW w:type="dxa" w:w="6336"/>
          </w:tcPr>
          <w:p>
            <w:r>
              <w:rPr>
                <w:sz w:val="20"/>
              </w:rPr>
              <w:t>Quickstart — basic load, describe, regress.</w:t>
            </w:r>
          </w:p>
        </w:tc>
      </w:tr>
      <w:tr>
        <w:tc>
          <w:tcPr>
            <w:tcW w:type="dxa" w:w="3456"/>
          </w:tcPr>
          <w:p>
            <w:r>
              <w:rPr>
                <w:sz w:val="20"/>
              </w:rPr>
              <w:t>extension_functions_showcase.do</w:t>
            </w:r>
          </w:p>
        </w:tc>
        <w:tc>
          <w:tcPr>
            <w:tcW w:type="dxa" w:w="6336"/>
          </w:tcPr>
          <w:p>
            <w:r>
              <w:rPr>
                <w:sz w:val="20"/>
              </w:rPr>
              <w:t>Every extension function (inlist/inrange/regexm/regexr/regexs/real/string/length) inside gen/replace/if.</w:t>
            </w:r>
          </w:p>
        </w:tc>
      </w:tr>
      <w:tr>
        <w:tc>
          <w:tcPr>
            <w:tcW w:type="dxa" w:w="3456"/>
          </w:tcPr>
          <w:p>
            <w:r>
              <w:rPr>
                <w:sz w:val="20"/>
              </w:rPr>
              <w:t>did_panel_showcase.do</w:t>
            </w:r>
          </w:p>
        </w:tc>
        <w:tc>
          <w:tcPr>
            <w:tcW w:type="dxa" w:w="6336"/>
          </w:tcPr>
          <w:p>
            <w:r>
              <w:rPr>
                <w:sz w:val="20"/>
              </w:rPr>
              <w:t>All eleven didregress methods on a staggered panel.</w:t>
            </w:r>
          </w:p>
        </w:tc>
      </w:tr>
      <w:tr>
        <w:tc>
          <w:tcPr>
            <w:tcW w:type="dxa" w:w="3456"/>
          </w:tcPr>
          <w:p>
            <w:r>
              <w:rPr>
                <w:sz w:val="20"/>
              </w:rPr>
              <w:t>nlp_showcase.do</w:t>
            </w:r>
          </w:p>
        </w:tc>
        <w:tc>
          <w:tcPr>
            <w:tcW w:type="dxa" w:w="6336"/>
          </w:tcPr>
          <w:p>
            <w:r>
              <w:rPr>
                <w:sz w:val="20"/>
              </w:rPr>
              <w:t>Neural (hf) pipeline: classify, sentiment, translate, summarize, NER, embed.</w:t>
            </w:r>
          </w:p>
        </w:tc>
      </w:tr>
      <w:tr>
        <w:tc>
          <w:tcPr>
            <w:tcW w:type="dxa" w:w="3456"/>
          </w:tcPr>
          <w:p>
            <w:r>
              <w:rPr>
                <w:sz w:val="20"/>
              </w:rPr>
              <w:t>nlp_extend_showcase.do</w:t>
            </w:r>
          </w:p>
        </w:tc>
        <w:tc>
          <w:tcPr>
            <w:tcW w:type="dxa" w:w="6336"/>
          </w:tcPr>
          <w:p>
            <w:r>
              <w:rPr>
                <w:sz w:val="20"/>
              </w:rPr>
              <w:t>Offline (nlp) pipeline with side-by-side comparison to the neural backend.</w:t>
            </w:r>
          </w:p>
        </w:tc>
      </w:tr>
      <w:tr>
        <w:tc>
          <w:tcPr>
            <w:tcW w:type="dxa" w:w="3456"/>
          </w:tcPr>
          <w:p>
            <w:r>
              <w:rPr>
                <w:sz w:val="20"/>
              </w:rPr>
              <w:t>lrtm_showcase.do</w:t>
            </w:r>
          </w:p>
        </w:tc>
        <w:tc>
          <w:tcPr>
            <w:tcW w:type="dxa" w:w="6336"/>
          </w:tcPr>
          <w:p>
            <w:r>
              <w:rPr>
                <w:sz w:val="20"/>
              </w:rPr>
              <w:t>Larger-than-RAM mode via polars.</w:t>
            </w:r>
          </w:p>
        </w:tc>
      </w:tr>
    </w:tbl>
    <w:p>
      <w:pPr>
        <w:pStyle w:val="Heading2"/>
      </w:pPr>
      <w:r>
        <w:rPr>
          <w:color w:val="1A365D"/>
        </w:rPr>
        <w:t>B. Environment variables</w:t>
      </w:r>
    </w:p>
    <w:tbl>
      <w:tblPr>
        <w:tblStyle w:val="LightGrid-Accent1"/>
        <w:tblW w:type="auto" w:w="0"/>
        <w:tblLayout w:type="fixed"/>
        <w:tblLook w:firstColumn="1" w:firstRow="1" w:lastColumn="0" w:lastRow="0" w:noHBand="0" w:noVBand="1" w:val="04A0"/>
      </w:tblPr>
      <w:tblGrid>
        <w:gridCol w:w="4680"/>
        <w:gridCol w:w="4680"/>
      </w:tblGrid>
      <w:tr>
        <w:tc>
          <w:tcPr>
            <w:tcW w:type="dxa" w:w="3456"/>
            <w:shd w:fill="1A365D" w:val="clear"/>
          </w:tcPr>
          <w:p>
            <w:r>
              <w:rPr>
                <w:b/>
                <w:color w:val="FFFFFF"/>
                <w:sz w:val="20"/>
              </w:rPr>
              <w:t>Variable</w:t>
            </w:r>
          </w:p>
        </w:tc>
        <w:tc>
          <w:tcPr>
            <w:tcW w:type="dxa" w:w="6336"/>
            <w:shd w:fill="1A365D" w:val="clear"/>
          </w:tcPr>
          <w:p>
            <w:r>
              <w:rPr>
                <w:b/>
                <w:color w:val="FFFFFF"/>
                <w:sz w:val="20"/>
              </w:rPr>
              <w:t>Effect</w:t>
            </w:r>
          </w:p>
        </w:tc>
      </w:tr>
      <w:tr>
        <w:tc>
          <w:tcPr>
            <w:tcW w:type="dxa" w:w="3456"/>
          </w:tcPr>
          <w:p>
            <w:r>
              <w:rPr>
                <w:sz w:val="20"/>
              </w:rPr>
              <w:t>RLN_NLP_NO_AUTODOWNLOAD=1</w:t>
            </w:r>
          </w:p>
        </w:tc>
        <w:tc>
          <w:tcPr>
            <w:tcW w:type="dxa" w:w="6336"/>
          </w:tcPr>
          <w:p>
            <w:r>
              <w:rPr>
                <w:sz w:val="20"/>
              </w:rPr>
              <w:t>Disable the one-shot auto-download in `nlp translate` when a language pair isn't installed.</w:t>
            </w:r>
          </w:p>
        </w:tc>
      </w:tr>
      <w:tr>
        <w:tc>
          <w:tcPr>
            <w:tcW w:type="dxa" w:w="3456"/>
          </w:tcPr>
          <w:p>
            <w:r>
              <w:rPr>
                <w:sz w:val="20"/>
              </w:rPr>
              <w:t>ARGOS_PACKAGES_DIR=&lt;path&gt;</w:t>
            </w:r>
          </w:p>
        </w:tc>
        <w:tc>
          <w:tcPr>
            <w:tcW w:type="dxa" w:w="6336"/>
          </w:tcPr>
          <w:p>
            <w:r>
              <w:rPr>
                <w:sz w:val="20"/>
              </w:rPr>
              <w:t>Override the argos-translate model directory (default: rln/argos_models).</w:t>
            </w:r>
          </w:p>
        </w:tc>
      </w:tr>
      <w:tr>
        <w:tc>
          <w:tcPr>
            <w:tcW w:type="dxa" w:w="3456"/>
          </w:tcPr>
          <w:p>
            <w:r>
              <w:rPr>
                <w:sz w:val="20"/>
              </w:rPr>
              <w:t>HF_HOME=&lt;path&gt;</w:t>
            </w:r>
          </w:p>
        </w:tc>
        <w:tc>
          <w:tcPr>
            <w:tcW w:type="dxa" w:w="6336"/>
          </w:tcPr>
          <w:p>
            <w:r>
              <w:rPr>
                <w:sz w:val="20"/>
              </w:rPr>
              <w:t>Override the HuggingFace model cache directory (default: rln/hf_models).</w:t>
            </w:r>
          </w:p>
        </w:tc>
      </w:tr>
      <w:tr>
        <w:tc>
          <w:tcPr>
            <w:tcW w:type="dxa" w:w="3456"/>
          </w:tcPr>
          <w:p>
            <w:r>
              <w:rPr>
                <w:sz w:val="20"/>
              </w:rPr>
              <w:t>TRANSFORMERS_OFFLINE=1</w:t>
            </w:r>
          </w:p>
        </w:tc>
        <w:tc>
          <w:tcPr>
            <w:tcW w:type="dxa" w:w="6336"/>
          </w:tcPr>
          <w:p>
            <w:r>
              <w:rPr>
                <w:sz w:val="20"/>
              </w:rPr>
              <w:t>Prevent HuggingFace from attempting online model lookups at all.</w:t>
            </w:r>
          </w:p>
        </w:tc>
      </w:tr>
    </w:tbl>
    <w:p>
      <w:pPr>
        <w:pStyle w:val="Heading2"/>
      </w:pPr>
      <w:r>
        <w:rPr>
          <w:color w:val="1A365D"/>
        </w:rPr>
        <w:t>C. Troubleshooting</w:t>
      </w:r>
    </w:p>
    <w:p>
      <w:r>
        <w:rPr>
          <w:b/>
        </w:rPr>
        <w:t xml:space="preserve">Q: </w:t>
      </w:r>
      <w:r>
        <w:rPr>
          <w:b/>
        </w:rPr>
        <w:t>"No installed argos-translate path for xx -&gt; yy."</w:t>
      </w:r>
    </w:p>
    <w:p>
      <w:pPr>
        <w:spacing w:after="200"/>
      </w:pPr>
      <w:r>
        <w:rPr>
          <w:b/>
        </w:rPr>
        <w:t xml:space="preserve">A: </w:t>
      </w:r>
      <w:r>
        <w:t>Rln v1.1.1+ will auto-download the direct pair or both pivot legs on first use. If auto-download fails (no internet, firewall, RLN_NLP_NO_AUTODOWNLOAD=1), run `nlp download translate &lt;src&gt; &lt;tgt&gt;`. If no direct pair exists, install both legs: `nlp download translate &lt;src&gt; en` and `nlp download translate en &lt;tgt&gt;`.</w:t>
      </w:r>
    </w:p>
    <w:p>
      <w:r>
        <w:rPr>
          <w:b/>
        </w:rPr>
        <w:t xml:space="preserve">Q: </w:t>
      </w:r>
      <w:r>
        <w:rPr>
          <w:b/>
        </w:rPr>
        <w:t>"sumy backend failed" / NLTK data missing.</w:t>
      </w:r>
    </w:p>
    <w:p>
      <w:pPr>
        <w:spacing w:after="200"/>
      </w:pPr>
      <w:r>
        <w:rPr>
          <w:b/>
        </w:rPr>
        <w:t xml:space="preserve">A: </w:t>
      </w:r>
      <w:r>
        <w:t>Rln ships a regex-based fallback tokenizer that works without any NLTK corpora. If you want better tokenization quality, run once online: `python -c "import nltk; nltk.download('punkt_tab'); nltk.download('stopwords')"`.</w:t>
      </w:r>
    </w:p>
    <w:p>
      <w:r>
        <w:rPr>
          <w:b/>
        </w:rPr>
        <w:t xml:space="preserve">Q: </w:t>
      </w:r>
      <w:r>
        <w:rPr>
          <w:b/>
        </w:rPr>
        <w:t>"diff-diff method 'xxx' failed: ... falling back to TWFE."</w:t>
      </w:r>
    </w:p>
    <w:p>
      <w:pPr>
        <w:spacing w:after="200"/>
      </w:pPr>
      <w:r>
        <w:rPr>
          <w:b/>
        </w:rPr>
        <w:t xml:space="preserve">A: </w:t>
      </w:r>
      <w:r>
        <w:t>The backend couldn't fit the requested model. Common causes: the panel doesn't have enough periods, first_treat() is missing for a staggered estimator, or the treatment indicator isn't absorbing for sdid/eventstudy. Rln auto-derives most of these but prints a warning when it does.</w:t>
      </w:r>
    </w:p>
    <w:p>
      <w:r>
        <w:rPr>
          <w:b/>
        </w:rPr>
        <w:t xml:space="preserve">Q: </w:t>
      </w:r>
      <w:r>
        <w:rPr>
          <w:b/>
        </w:rPr>
        <w:t>method(honest) with no prior eventstudy.</w:t>
      </w:r>
    </w:p>
    <w:p>
      <w:pPr>
        <w:spacing w:after="200"/>
      </w:pPr>
      <w:r>
        <w:rPr>
          <w:b/>
        </w:rPr>
        <w:t xml:space="preserve">A: </w:t>
      </w:r>
      <w:r>
        <w:t>Rambachan-Roth sensitivity requires event-study results. Run method(eventstudy) first; Rln caches the result on state and reuses it for honest.</w:t>
      </w:r>
    </w:p>
    <w:p>
      <w:r>
        <w:rPr>
          <w:b/>
        </w:rPr>
        <w:t xml:space="preserve">Q: </w:t>
      </w:r>
      <w:r>
        <w:rPr>
          <w:b/>
        </w:rPr>
        <w:t>PyInstaller build misses a module.</w:t>
      </w:r>
    </w:p>
    <w:p>
      <w:pPr>
        <w:spacing w:after="200"/>
      </w:pPr>
      <w:r>
        <w:rPr>
          <w:b/>
        </w:rPr>
        <w:t xml:space="preserve">A: </w:t>
      </w:r>
      <w:r>
        <w:t>Check rln.spec — v1.1.1 includes `commands.nlp_extend` and hiddenimports for argos, sumy, and diff_diff. If you added optional dependencies, add them to the hiddenimports list.</w:t>
      </w:r>
    </w:p>
    <w:p>
      <w:r>
        <w:rPr>
          <w:b/>
        </w:rPr>
        <w:t xml:space="preserve">Q: </w:t>
      </w:r>
      <w:r>
        <w:rPr>
          <w:b/>
        </w:rPr>
        <w:t>"Cannot evaluate expression ...: name 'X' is not defined."</w:t>
      </w:r>
    </w:p>
    <w:p>
      <w:pPr>
        <w:spacing w:after="200"/>
      </w:pPr>
      <w:r>
        <w:rPr>
          <w:b/>
        </w:rPr>
        <w:t xml:space="preserve">A: </w:t>
      </w:r>
      <w:r>
        <w:t>Variable X doesn't exist in the current DataFrame. Run `describe` to see available columns. Common cause: loading the wrong CSV, or using a column name with a typo.</w:t>
      </w:r>
    </w:p>
    <w:p>
      <w:r>
        <w:rPr>
          <w:b/>
        </w:rPr>
        <w:t xml:space="preserve">Q: </w:t>
      </w:r>
      <w:r>
        <w:rPr>
          <w:b/>
        </w:rPr>
        <w:t>Regex pattern with ^ anchor works differently than expected.</w:t>
      </w:r>
    </w:p>
    <w:p>
      <w:pPr>
        <w:spacing w:after="200"/>
      </w:pPr>
      <w:r>
        <w:rPr>
          <w:b/>
        </w:rPr>
        <w:t xml:space="preserve">A: </w:t>
      </w:r>
      <w:r>
        <w:t>Fixed in v1.1.1: the `^` → `**` exponentiation rewrite now skips string literals, so `"^abc"` inside a regex pattern is preserved as a start-of-string anchor.</w:t>
      </w:r>
    </w:p>
    <w:p>
      <w:pPr>
        <w:pStyle w:val="Heading2"/>
      </w:pPr>
      <w:r>
        <w:rPr>
          <w:color w:val="1A365D"/>
        </w:rPr>
        <w:t>D. License and credits</w:t>
      </w:r>
    </w:p>
    <w:p>
      <w:r>
        <w:t>MIT License — Open Source for Researchers</w:t>
      </w:r>
    </w:p>
    <w:p>
      <w:r>
        <w:t>© 2026 @akirawisnu, University of Göttingen</w:t>
      </w:r>
    </w:p>
    <w:p/>
    <w:p>
      <w:r>
        <w:t>Rln stands on the shoulders of every package listed in Part III. In particular, the following projects are core dependencies and are the reason Rln can exist as a small wrapper rather than a large rewrite of every algorithm:</w:t>
      </w:r>
    </w:p>
    <w:p>
      <w:pPr>
        <w:ind w:left="360"/>
      </w:pPr>
      <w:r>
        <w:rPr>
          <w:b/>
        </w:rPr>
        <w:t xml:space="preserve">pandas  </w:t>
      </w:r>
      <w:r>
        <w:t>— BSD-3-Clause  (https://pandas.pydata.org)</w:t>
      </w:r>
    </w:p>
    <w:p>
      <w:pPr>
        <w:ind w:left="360"/>
      </w:pPr>
      <w:r>
        <w:rPr>
          <w:b/>
        </w:rPr>
        <w:t xml:space="preserve">statsmodels  </w:t>
      </w:r>
      <w:r>
        <w:t>— BSD-3-Clause  (https://www.statsmodels.org)</w:t>
      </w:r>
    </w:p>
    <w:p>
      <w:pPr>
        <w:ind w:left="360"/>
      </w:pPr>
      <w:r>
        <w:rPr>
          <w:b/>
        </w:rPr>
        <w:t xml:space="preserve">scipy  </w:t>
      </w:r>
      <w:r>
        <w:t>— BSD-3-Clause  (https://scipy.org)</w:t>
      </w:r>
    </w:p>
    <w:p>
      <w:pPr>
        <w:ind w:left="360"/>
      </w:pPr>
      <w:r>
        <w:rPr>
          <w:b/>
        </w:rPr>
        <w:t xml:space="preserve">matplotlib  </w:t>
      </w:r>
      <w:r>
        <w:t>— PSF-based  (https://matplotlib.org)</w:t>
      </w:r>
    </w:p>
    <w:p>
      <w:pPr>
        <w:ind w:left="360"/>
      </w:pPr>
      <w:r>
        <w:rPr>
          <w:b/>
        </w:rPr>
        <w:t xml:space="preserve">rich  </w:t>
      </w:r>
      <w:r>
        <w:t>— MIT  (https://github.com/Textualize/rich)</w:t>
      </w:r>
    </w:p>
    <w:p>
      <w:pPr>
        <w:ind w:left="360"/>
      </w:pPr>
      <w:r>
        <w:rPr>
          <w:b/>
        </w:rPr>
        <w:t xml:space="preserve">textual  </w:t>
      </w:r>
      <w:r>
        <w:t>— MIT  (https://github.com/Textualize/textual)</w:t>
      </w:r>
    </w:p>
    <w:p>
      <w:pPr>
        <w:ind w:left="360"/>
      </w:pPr>
      <w:r>
        <w:rPr>
          <w:b/>
        </w:rPr>
        <w:t xml:space="preserve">prompt_toolkit  </w:t>
      </w:r>
      <w:r>
        <w:t>— BSD-3-Clause  (https://github.com/prompt-toolkit/python-prompt-toolkit)</w:t>
      </w:r>
    </w:p>
    <w:p>
      <w:pPr>
        <w:ind w:left="360"/>
      </w:pPr>
      <w:r>
        <w:rPr>
          <w:b/>
        </w:rPr>
        <w:t xml:space="preserve">diff-diff  </w:t>
      </w:r>
      <w:r>
        <w:t>— MIT  (https://pypi.org/project/diff-diff)</w:t>
      </w:r>
    </w:p>
    <w:p>
      <w:pPr>
        <w:ind w:left="360"/>
      </w:pPr>
      <w:r>
        <w:rPr>
          <w:b/>
        </w:rPr>
        <w:t xml:space="preserve">argostranslate  </w:t>
      </w:r>
      <w:r>
        <w:t>— MIT / CC0  (https://github.com/argosopentech/argos-translate)</w:t>
      </w:r>
    </w:p>
    <w:p>
      <w:pPr>
        <w:ind w:left="360"/>
      </w:pPr>
      <w:r>
        <w:rPr>
          <w:b/>
        </w:rPr>
        <w:t xml:space="preserve">sumy  </w:t>
      </w:r>
      <w:r>
        <w:t>— Apache-2.0  (https://github.com/miso-belica/sumy)</w:t>
      </w:r>
    </w:p>
    <w:p>
      <w:pPr>
        <w:ind w:left="360"/>
      </w:pPr>
      <w:r>
        <w:rPr>
          <w:b/>
        </w:rPr>
        <w:t xml:space="preserve">transformers  </w:t>
      </w:r>
      <w:r>
        <w:t>— Apache-2.0  (https://github.com/huggingface/transformers)</w:t>
      </w:r>
    </w:p>
    <w:p>
      <w:pPr>
        <w:ind w:left="360"/>
      </w:pPr>
      <w:r>
        <w:rPr>
          <w:b/>
        </w:rPr>
        <w:t xml:space="preserve">sentence-transformers  </w:t>
      </w:r>
      <w:r>
        <w:t>— Apache-2.0  (https://www.sbert.net)</w:t>
      </w:r>
    </w:p>
    <w:p>
      <w:pPr>
        <w:ind w:left="360"/>
      </w:pPr>
      <w:r>
        <w:rPr>
          <w:b/>
        </w:rPr>
        <w:t xml:space="preserve">polars  </w:t>
      </w:r>
      <w:r>
        <w:t>— MIT  (https://www.pola.rs)</w:t>
      </w:r>
    </w:p>
    <w:p>
      <w:pPr>
        <w:ind w:left="360"/>
      </w:pPr>
      <w:r>
        <w:rPr>
          <w:b/>
        </w:rPr>
        <w:t xml:space="preserve">linearmodels  </w:t>
      </w:r>
      <w:r>
        <w:t>— NCSA  (https://github.com/bashtage/linearmodels)</w:t>
      </w:r>
    </w:p>
    <w:p>
      <w:pPr>
        <w:ind w:left="360"/>
      </w:pPr>
      <w:r>
        <w:rPr>
          <w:b/>
        </w:rPr>
        <w:t xml:space="preserve">polyfuzz  </w:t>
      </w:r>
      <w:r>
        <w:t>— MIT  (https://github.com/MaartenGr/PolyFuzz)</w:t>
      </w:r>
    </w:p>
    <w:p>
      <w:pPr>
        <w:ind w:left="360"/>
      </w:pPr>
      <w:r>
        <w:rPr>
          <w:b/>
        </w:rPr>
        <w:t xml:space="preserve">pyreadr  </w:t>
      </w:r>
      <w:r>
        <w:t>— GPL-3.0  (https://github.com/ofajardo/pyreadr)</w:t>
      </w:r>
    </w:p>
    <w:p>
      <w:pPr>
        <w:ind w:left="360"/>
      </w:pPr>
      <w:r>
        <w:rPr>
          <w:b/>
        </w:rPr>
        <w:t xml:space="preserve">dbfread  </w:t>
      </w:r>
      <w:r>
        <w:t>— MIT  (https://github.com/olemb/dbfread)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