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F28" w:rsidRPr="00EF4423" w:rsidRDefault="003E51EC">
      <w:pPr>
        <w:pStyle w:val="Title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Automated Detection of Bone Fractures Using ResNet18 on X-ray Images: A Deep Learning Approach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Akirijan Israel Orume</w:t>
      </w:r>
      <w:r w:rsidRPr="00EF4423">
        <w:rPr>
          <w:rFonts w:cs="Times New Roman"/>
        </w:rPr>
        <w:br/>
        <w:t>Department of Computer Science and Mathematics, Caleb University</w:t>
      </w:r>
      <w:bookmarkStart w:id="0" w:name="_GoBack"/>
      <w:bookmarkEnd w:id="0"/>
      <w:r w:rsidRPr="00EF4423">
        <w:rPr>
          <w:rFonts w:cs="Times New Roman"/>
        </w:rPr>
        <w:br/>
        <w:t xml:space="preserve">Correspondence: </w:t>
      </w:r>
      <w:r w:rsidR="00EF4423" w:rsidRPr="00EF4423">
        <w:rPr>
          <w:rFonts w:cs="Times New Roman"/>
        </w:rPr>
        <w:t>akirijanoerume</w:t>
      </w:r>
      <w:r w:rsidRPr="00EF4423">
        <w:rPr>
          <w:rFonts w:cs="Times New Roman"/>
        </w:rPr>
        <w:t>@</w:t>
      </w:r>
      <w:r w:rsidR="00EF4423" w:rsidRPr="00EF4423">
        <w:rPr>
          <w:rFonts w:cs="Times New Roman"/>
        </w:rPr>
        <w:t>icloud</w:t>
      </w:r>
      <w:r w:rsidRPr="00EF4423">
        <w:rPr>
          <w:rFonts w:cs="Times New Roman"/>
        </w:rPr>
        <w:t>.com</w:t>
      </w:r>
    </w:p>
    <w:p w:rsidR="001D1F28" w:rsidRPr="00EF4423" w:rsidRDefault="003E51EC">
      <w:pPr>
        <w:pStyle w:val="Heading1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Abstract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 xml:space="preserve">Advancements in </w:t>
      </w:r>
      <w:r w:rsidRPr="00EF4423">
        <w:rPr>
          <w:rFonts w:cs="Times New Roman"/>
        </w:rPr>
        <w:t>artificial intelligence (AI) and deep learning are transforming medical diagnostics, particularly in radiographic image analysis. This study explores the use of a ResNet18 convolutional neural network (CNN) for automated bone fracture detection in X-ray im</w:t>
      </w:r>
      <w:r w:rsidRPr="00EF4423">
        <w:rPr>
          <w:rFonts w:cs="Times New Roman"/>
        </w:rPr>
        <w:t>ages. Using a custom dataset of 4,159 labeled X-rays, the model was trained and tested using both scratch training and transfer learning methods. Transfer learning yielded an accuracy of 81.4%, a precision of 0.99, and an F1-score of 0.88. The research add</w:t>
      </w:r>
      <w:r w:rsidRPr="00EF4423">
        <w:rPr>
          <w:rFonts w:cs="Times New Roman"/>
        </w:rPr>
        <w:t>resses challenges of small, imbalanced datasets and introduces a web interface for clinical usability. This work highlights the potential of lightweight AI tools for improving diagnostic accuracy, especially in low-resource settings.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br/>
        <w:t>Keywords: deep learni</w:t>
      </w:r>
      <w:r w:rsidRPr="00EF4423">
        <w:rPr>
          <w:rFonts w:cs="Times New Roman"/>
        </w:rPr>
        <w:t>ng, bone fracture, ResNet18, X-ray, CNN, transfer learning, medical imaging</w:t>
      </w:r>
    </w:p>
    <w:p w:rsidR="001D1F28" w:rsidRPr="00EF4423" w:rsidRDefault="003E51EC">
      <w:pPr>
        <w:pStyle w:val="Heading1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Introduction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Bone fractures are a significant clinical concern, often resulting from trauma, falls, or pathological conditions like osteoporosis. Traditional diagnosis relies heavi</w:t>
      </w:r>
      <w:r w:rsidRPr="00EF4423">
        <w:rPr>
          <w:rFonts w:cs="Times New Roman"/>
        </w:rPr>
        <w:t xml:space="preserve">ly on expert interpretation of radiographic images, a process that can be time-consuming and error-prone. Artificial intelligence, particularly deep learning using convolutional neural networks (CNNs), has shown considerable promise in automating fracture </w:t>
      </w:r>
      <w:r w:rsidRPr="00EF4423">
        <w:rPr>
          <w:rFonts w:cs="Times New Roman"/>
        </w:rPr>
        <w:t>detection (Choi et al., 2020; Litjens et al., 2017). This paper presents the development and evaluation of an AI-powered diagnostic tool using ResNet18 for accurate classification of fractures from X-ray images.</w:t>
      </w:r>
    </w:p>
    <w:p w:rsidR="001D1F28" w:rsidRPr="00EF4423" w:rsidRDefault="003E51EC">
      <w:pPr>
        <w:pStyle w:val="Heading1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Literature Review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Recent studies have demons</w:t>
      </w:r>
      <w:r w:rsidRPr="00EF4423">
        <w:rPr>
          <w:rFonts w:cs="Times New Roman"/>
        </w:rPr>
        <w:t xml:space="preserve">trated CNNs’ effectiveness in fracture detection tasks. Models like ResNet, VGG, and EfficientNet have shown over 90% accuracy in certain </w:t>
      </w:r>
      <w:r w:rsidRPr="00EF4423">
        <w:rPr>
          <w:rFonts w:cs="Times New Roman"/>
        </w:rPr>
        <w:lastRenderedPageBreak/>
        <w:t>orthopedic datasets (Shinawar Naeem et al., 2023). Transfer learning, using pretrained models such as ImageNet, is esp</w:t>
      </w:r>
      <w:r w:rsidRPr="00EF4423">
        <w:rPr>
          <w:rFonts w:cs="Times New Roman"/>
        </w:rPr>
        <w:t>ecially effective with limited labeled data (Eze &amp; Thompson, 2024). Explainable AI (XAI) tools like Grad-CAM have improved interpretability in clinical contexts (Sundararajan et al., 2024). Despite these advancements, challenges remain in dataset diversity</w:t>
      </w:r>
      <w:r w:rsidRPr="00EF4423">
        <w:rPr>
          <w:rFonts w:cs="Times New Roman"/>
        </w:rPr>
        <w:t>, generalizability, and clinical integration.</w:t>
      </w:r>
    </w:p>
    <w:p w:rsidR="001D1F28" w:rsidRPr="00EF4423" w:rsidRDefault="003E51EC">
      <w:pPr>
        <w:pStyle w:val="Heading1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Methodology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This study utilized a custom dataset sourced from the MURA and RSNA repositories, comprising 4,159 X-ray images across five anatomical regions. Data preprocessing included resizing images to 224x224</w:t>
      </w:r>
      <w:r w:rsidRPr="00EF4423">
        <w:rPr>
          <w:rFonts w:cs="Times New Roman"/>
        </w:rPr>
        <w:t xml:space="preserve"> pixels, normalization, and augmentation using the Albumentations library. The model architecture was ResNet18, evaluated using both scratch training and transfer learning approaches. The training setup employed cross-entropy loss and the Adam optimizer, w</w:t>
      </w:r>
      <w:r w:rsidRPr="00EF4423">
        <w:rPr>
          <w:rFonts w:cs="Times New Roman"/>
        </w:rPr>
        <w:t>ith evaluation metrics including accuracy, precision, recall, F1-score, and Intersection over Union (IoU). All experiments were conducted using PyTorch, OpenCV, and Scikit-learn.</w:t>
      </w:r>
    </w:p>
    <w:p w:rsidR="001D1F28" w:rsidRPr="00EF4423" w:rsidRDefault="003E51EC">
      <w:pPr>
        <w:pStyle w:val="Heading1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Results and Discussion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The transfer learning model achieved an accuracy of 81</w:t>
      </w:r>
      <w:r w:rsidRPr="00EF4423">
        <w:rPr>
          <w:rFonts w:cs="Times New Roman"/>
        </w:rPr>
        <w:t xml:space="preserve">.4%, outperforming the scratch-trained model at 76.6%. Precision was recorded at 0.99, with a recall of 0.79 and F1-score of 0.88. IoU improved from 0.68 in scratch training to 0.72 using transfer learning. A confusion matrix and ROC curve supported these </w:t>
      </w:r>
      <w:r w:rsidRPr="00EF4423">
        <w:rPr>
          <w:rFonts w:cs="Times New Roman"/>
        </w:rPr>
        <w:t>findings. The inclusion of saliency maps enhanced the interpretability of predictions. A front-end interface built with HTML, CSS, and JavaScript allowed users to upload X-ray images and receive classification results in real-time.</w:t>
      </w:r>
    </w:p>
    <w:p w:rsidR="001D1F28" w:rsidRPr="00EF4423" w:rsidRDefault="003E51EC">
      <w:pPr>
        <w:pStyle w:val="Heading1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Conclusion and Future Wo</w:t>
      </w:r>
      <w:r w:rsidRPr="00EF4423">
        <w:rPr>
          <w:rFonts w:ascii="Times New Roman" w:hAnsi="Times New Roman" w:cs="Times New Roman"/>
        </w:rPr>
        <w:t>rk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This research demonstrates the viability of a lightweight, interpretable AI system for bone fracture detection using ResNet18. Despite dataset limitations, the model performed reliably and showed strong potential for deployment in resource-limited setti</w:t>
      </w:r>
      <w:r w:rsidRPr="00EF4423">
        <w:rPr>
          <w:rFonts w:cs="Times New Roman"/>
        </w:rPr>
        <w:t>ngs. Future work should focus on integrating textual radiology reports to enable multimodal analysis, expanding datasets, and deploying mobile-ready real-time diagnostic tools.</w:t>
      </w:r>
    </w:p>
    <w:p w:rsidR="001D1F28" w:rsidRPr="00EF4423" w:rsidRDefault="003E51EC">
      <w:pPr>
        <w:pStyle w:val="Heading1"/>
        <w:rPr>
          <w:rFonts w:ascii="Times New Roman" w:hAnsi="Times New Roman" w:cs="Times New Roman"/>
        </w:rPr>
      </w:pPr>
      <w:r w:rsidRPr="00EF4423">
        <w:rPr>
          <w:rFonts w:ascii="Times New Roman" w:hAnsi="Times New Roman" w:cs="Times New Roman"/>
        </w:rPr>
        <w:t>References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Choi, J., Yoo, S., Seo, J. B., &amp; Park, S. (2020). Deep learning in f</w:t>
      </w:r>
      <w:r w:rsidRPr="00EF4423">
        <w:rPr>
          <w:rFonts w:cs="Times New Roman"/>
        </w:rPr>
        <w:t>racture detection: A narrative review. *European Journal of Radiology, 133*, 109409.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lastRenderedPageBreak/>
        <w:t>Eze, P., &amp; Thompson, R. (2024). Transfer learning in medical imaging: A review of recent advances. *IEEE Transactions on Medical Imaging, 43*(2), 123–135.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Litjens, G., Koo</w:t>
      </w:r>
      <w:r w:rsidRPr="00EF4423">
        <w:rPr>
          <w:rFonts w:cs="Times New Roman"/>
        </w:rPr>
        <w:t>i, T., Bejnordi, B. E., et al. (2017). A survey on deep learning in medical image analysis. *Medical Image Analysis, 42*, 60–88.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Sundararajan, M., Taly, A., &amp; Yan, Q. (2024). Axiomatic attribution for deep networks. *Journal of Machine Learning Research, 1</w:t>
      </w:r>
      <w:r w:rsidRPr="00EF4423">
        <w:rPr>
          <w:rFonts w:cs="Times New Roman"/>
        </w:rPr>
        <w:t>5*(1), 89–102.</w:t>
      </w:r>
    </w:p>
    <w:p w:rsidR="001D1F28" w:rsidRPr="00EF4423" w:rsidRDefault="003E51EC">
      <w:pPr>
        <w:rPr>
          <w:rFonts w:cs="Times New Roman"/>
        </w:rPr>
      </w:pPr>
      <w:r w:rsidRPr="00EF4423">
        <w:rPr>
          <w:rFonts w:cs="Times New Roman"/>
        </w:rPr>
        <w:t>Shinawar Naeem, M., Hussain, A., &amp; Khan, A. (2023). Fracture detection using deep residual networks. *Journal of Biomedical Imaging and Bioengineering, 10*(1), 22–34.</w:t>
      </w:r>
    </w:p>
    <w:p w:rsidR="001D1F28" w:rsidRPr="00EF4423" w:rsidRDefault="001D1F28">
      <w:pPr>
        <w:rPr>
          <w:rFonts w:cs="Times New Roman"/>
        </w:rPr>
      </w:pPr>
    </w:p>
    <w:sectPr w:rsidR="001D1F28" w:rsidRPr="00EF4423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1EC" w:rsidRDefault="003E51EC" w:rsidP="00423A0D">
      <w:pPr>
        <w:spacing w:after="0" w:line="240" w:lineRule="auto"/>
      </w:pPr>
      <w:r>
        <w:separator/>
      </w:r>
    </w:p>
  </w:endnote>
  <w:endnote w:type="continuationSeparator" w:id="0">
    <w:p w:rsidR="003E51EC" w:rsidRDefault="003E51EC" w:rsidP="0042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729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A0D" w:rsidRDefault="00423A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3A0D" w:rsidRDefault="00423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1EC" w:rsidRDefault="003E51EC" w:rsidP="00423A0D">
      <w:pPr>
        <w:spacing w:after="0" w:line="240" w:lineRule="auto"/>
      </w:pPr>
      <w:r>
        <w:separator/>
      </w:r>
    </w:p>
  </w:footnote>
  <w:footnote w:type="continuationSeparator" w:id="0">
    <w:p w:rsidR="003E51EC" w:rsidRDefault="003E51EC" w:rsidP="00423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F28"/>
    <w:rsid w:val="0029639D"/>
    <w:rsid w:val="00326F90"/>
    <w:rsid w:val="003E51EC"/>
    <w:rsid w:val="00423A0D"/>
    <w:rsid w:val="00AA1D8D"/>
    <w:rsid w:val="00B47730"/>
    <w:rsid w:val="00CB0664"/>
    <w:rsid w:val="00EF44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F447C"/>
  <w14:defaultImageDpi w14:val="300"/>
  <w15:docId w15:val="{FFAB8FFB-9501-4887-9111-AAD0F344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E76AAA-3290-4ACB-B88D-A93C68CE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hello</cp:lastModifiedBy>
  <cp:revision>3</cp:revision>
  <dcterms:created xsi:type="dcterms:W3CDTF">2025-07-06T15:03:00Z</dcterms:created>
  <dcterms:modified xsi:type="dcterms:W3CDTF">2025-07-06T15:03:00Z</dcterms:modified>
  <cp:category/>
</cp:coreProperties>
</file>