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8A0" w:rsidRPr="00F022DE" w:rsidRDefault="00DD79D1" w:rsidP="00775ECB">
      <w:pPr>
        <w:pStyle w:val="10"/>
        <w:spacing w:after="60"/>
        <w:rPr>
          <w:b w:val="0"/>
        </w:rPr>
      </w:pPr>
      <w:r>
        <w:rPr>
          <w:b w:val="0"/>
        </w:rPr>
        <w:t>К</w:t>
      </w:r>
      <w:r w:rsidR="002A2D32" w:rsidRPr="00F022DE">
        <w:rPr>
          <w:b w:val="0"/>
        </w:rPr>
        <w:t xml:space="preserve">. </w:t>
      </w:r>
      <w:r>
        <w:rPr>
          <w:b w:val="0"/>
        </w:rPr>
        <w:t>А</w:t>
      </w:r>
      <w:r w:rsidR="002A2D32" w:rsidRPr="00F022DE">
        <w:rPr>
          <w:b w:val="0"/>
        </w:rPr>
        <w:t xml:space="preserve">. </w:t>
      </w:r>
      <w:r>
        <w:rPr>
          <w:b w:val="0"/>
        </w:rPr>
        <w:t>Тихонов</w:t>
      </w:r>
      <w:r w:rsidR="002A2D32" w:rsidRPr="00F022DE">
        <w:rPr>
          <w:b w:val="0"/>
        </w:rPr>
        <w:t xml:space="preserve">, студ.; рук. И. </w:t>
      </w:r>
      <w:r>
        <w:rPr>
          <w:b w:val="0"/>
        </w:rPr>
        <w:t>А</w:t>
      </w:r>
      <w:r w:rsidR="002A2D32" w:rsidRPr="00F022DE">
        <w:rPr>
          <w:b w:val="0"/>
        </w:rPr>
        <w:t>. </w:t>
      </w:r>
      <w:proofErr w:type="spellStart"/>
      <w:r>
        <w:rPr>
          <w:b w:val="0"/>
        </w:rPr>
        <w:t>Нагин</w:t>
      </w:r>
      <w:proofErr w:type="spellEnd"/>
      <w:r w:rsidR="002A2D32" w:rsidRPr="00F022DE">
        <w:rPr>
          <w:b w:val="0"/>
        </w:rPr>
        <w:t>, к.т.н. (НИУ «МЭИ»)</w:t>
      </w:r>
    </w:p>
    <w:p w:rsidR="00DD79D1" w:rsidRPr="009240DF" w:rsidRDefault="00DD79D1">
      <w:pPr>
        <w:pStyle w:val="20"/>
        <w:spacing w:after="60"/>
        <w:rPr>
          <w:rFonts w:eastAsia="Arial Unicode MS"/>
          <w:szCs w:val="22"/>
        </w:rPr>
      </w:pPr>
      <w:r w:rsidRPr="009240DF">
        <w:rPr>
          <w:szCs w:val="22"/>
        </w:rPr>
        <w:t>ОЦЕНИВАНИ</w:t>
      </w:r>
      <w:r w:rsidR="00371B90" w:rsidRPr="009240DF">
        <w:rPr>
          <w:szCs w:val="22"/>
        </w:rPr>
        <w:t>е</w:t>
      </w:r>
      <w:r w:rsidRPr="009240DF">
        <w:rPr>
          <w:szCs w:val="22"/>
        </w:rPr>
        <w:t xml:space="preserve"> ОРИЕНТАЦИИ КАМЕРЫ </w:t>
      </w:r>
      <w:r w:rsidR="004C6C54" w:rsidRPr="009240DF">
        <w:rPr>
          <w:szCs w:val="22"/>
        </w:rPr>
        <w:t>По ОБЛАКУ ОСОБЫХ ТОЧЕК</w:t>
      </w:r>
      <w:r w:rsidR="00AB1791" w:rsidRPr="009240DF">
        <w:rPr>
          <w:szCs w:val="22"/>
        </w:rPr>
        <w:t xml:space="preserve"> ПОСРЕДСТВОМ ТЕХНОЛОГИИ </w:t>
      </w:r>
      <w:r w:rsidR="00AB1791" w:rsidRPr="009240DF">
        <w:rPr>
          <w:szCs w:val="22"/>
          <w:lang w:val="en-US"/>
        </w:rPr>
        <w:t>SLAM</w:t>
      </w:r>
      <w:r w:rsidR="009240DF" w:rsidRPr="009240DF">
        <w:rPr>
          <w:szCs w:val="22"/>
        </w:rPr>
        <w:t xml:space="preserve"> ПРИ ИСпОЛЬЗОВАНИИ </w:t>
      </w:r>
      <w:r w:rsidR="009240DF" w:rsidRPr="009240DF">
        <w:rPr>
          <w:color w:val="000000"/>
          <w:szCs w:val="22"/>
        </w:rPr>
        <w:t>ГНСС-ПРИЕМНИКА</w:t>
      </w:r>
    </w:p>
    <w:p w:rsidR="008D5E56" w:rsidRDefault="004C6C54" w:rsidP="007A4E72">
      <w:pPr>
        <w:autoSpaceDE w:val="0"/>
        <w:autoSpaceDN w:val="0"/>
        <w:adjustRightInd w:val="0"/>
        <w:ind w:firstLine="284"/>
        <w:jc w:val="both"/>
        <w:textAlignment w:val="auto"/>
        <w:rPr>
          <w:rFonts w:ascii="Times New Roman" w:hAnsi="Times New Roman"/>
        </w:rPr>
      </w:pPr>
      <w:r w:rsidRPr="0034150B">
        <w:rPr>
          <w:rFonts w:ascii="Times New Roman" w:hAnsi="Times New Roman"/>
        </w:rPr>
        <w:t xml:space="preserve">Одним из перспективных направлений развития навигационных </w:t>
      </w:r>
      <w:r w:rsidR="0034150B">
        <w:rPr>
          <w:rFonts w:ascii="Times New Roman" w:hAnsi="Times New Roman"/>
        </w:rPr>
        <w:t>систем</w:t>
      </w:r>
      <w:r w:rsidRPr="0034150B">
        <w:rPr>
          <w:rFonts w:ascii="Times New Roman" w:hAnsi="Times New Roman"/>
        </w:rPr>
        <w:t xml:space="preserve"> является создание </w:t>
      </w:r>
      <w:proofErr w:type="spellStart"/>
      <w:r w:rsidRPr="0034150B">
        <w:rPr>
          <w:rFonts w:ascii="Times New Roman" w:hAnsi="Times New Roman"/>
        </w:rPr>
        <w:t>комплексированных</w:t>
      </w:r>
      <w:proofErr w:type="spellEnd"/>
      <w:r w:rsidRPr="0034150B">
        <w:rPr>
          <w:rFonts w:ascii="Times New Roman" w:hAnsi="Times New Roman"/>
        </w:rPr>
        <w:t xml:space="preserve"> (интегрированных) навигационных систем, в которых совместно обрабатываются информация навигационной аппаратуры потребителя спутниковой радионавигационной системы (НАП СРНС) и различных датчиков</w:t>
      </w:r>
      <w:r w:rsidR="0034150B">
        <w:rPr>
          <w:rFonts w:ascii="Times New Roman" w:hAnsi="Times New Roman"/>
        </w:rPr>
        <w:t xml:space="preserve"> </w:t>
      </w:r>
      <w:r w:rsidR="0034150B">
        <w:rPr>
          <w:rFonts w:eastAsia="Arial Unicode MS"/>
        </w:rPr>
        <w:t>[1]</w:t>
      </w:r>
      <w:r w:rsidRPr="0034150B">
        <w:rPr>
          <w:rFonts w:ascii="Times New Roman" w:hAnsi="Times New Roman"/>
        </w:rPr>
        <w:t>.</w:t>
      </w:r>
      <w:r w:rsidR="007D1B45" w:rsidRPr="0034150B">
        <w:rPr>
          <w:rFonts w:ascii="Times New Roman" w:hAnsi="Times New Roman"/>
        </w:rPr>
        <w:t xml:space="preserve"> К примеру, </w:t>
      </w:r>
      <w:proofErr w:type="spellStart"/>
      <w:r w:rsidR="007D1B45" w:rsidRPr="0034150B">
        <w:rPr>
          <w:rFonts w:ascii="Times New Roman" w:hAnsi="Times New Roman"/>
        </w:rPr>
        <w:t>в</w:t>
      </w:r>
      <w:r w:rsidR="007D1B45" w:rsidRPr="0034150B">
        <w:rPr>
          <w:rFonts w:ascii="Times New Roman" w:hAnsi="Times New Roman"/>
        </w:rPr>
        <w:t>идеодатчики</w:t>
      </w:r>
      <w:proofErr w:type="spellEnd"/>
      <w:r w:rsidR="007D1B45" w:rsidRPr="0034150B">
        <w:rPr>
          <w:rFonts w:ascii="Times New Roman" w:hAnsi="Times New Roman"/>
        </w:rPr>
        <w:t xml:space="preserve"> </w:t>
      </w:r>
      <w:r w:rsidR="00F322EF">
        <w:rPr>
          <w:rFonts w:ascii="Times New Roman" w:hAnsi="Times New Roman"/>
        </w:rPr>
        <w:t>могут с высокой точностью получать информацию об окружающем нас</w:t>
      </w:r>
      <w:r w:rsidR="008D4818">
        <w:rPr>
          <w:rFonts w:ascii="Times New Roman" w:hAnsi="Times New Roman"/>
        </w:rPr>
        <w:t xml:space="preserve">. </w:t>
      </w:r>
      <w:r w:rsidR="008D5E56">
        <w:rPr>
          <w:rFonts w:ascii="Times New Roman" w:hAnsi="Times New Roman"/>
        </w:rPr>
        <w:t>Н</w:t>
      </w:r>
      <w:r w:rsidR="007D1B45" w:rsidRPr="0034150B">
        <w:rPr>
          <w:rFonts w:ascii="Times New Roman" w:hAnsi="Times New Roman"/>
        </w:rPr>
        <w:t>аправление,</w:t>
      </w:r>
      <w:r w:rsidR="008D5E56">
        <w:rPr>
          <w:rFonts w:ascii="Times New Roman" w:hAnsi="Times New Roman"/>
        </w:rPr>
        <w:t xml:space="preserve"> которое занимается обработкой</w:t>
      </w:r>
      <w:r w:rsidR="007D1B45" w:rsidRPr="0034150B">
        <w:rPr>
          <w:rFonts w:ascii="Times New Roman" w:hAnsi="Times New Roman"/>
        </w:rPr>
        <w:t xml:space="preserve"> данных с </w:t>
      </w:r>
      <w:proofErr w:type="spellStart"/>
      <w:r w:rsidR="007D1B45" w:rsidRPr="0034150B">
        <w:rPr>
          <w:rFonts w:ascii="Times New Roman" w:hAnsi="Times New Roman"/>
        </w:rPr>
        <w:t>видеодатчиков</w:t>
      </w:r>
      <w:proofErr w:type="spellEnd"/>
      <w:r w:rsidR="007D1B45" w:rsidRPr="0034150B">
        <w:rPr>
          <w:rFonts w:ascii="Times New Roman" w:hAnsi="Times New Roman"/>
        </w:rPr>
        <w:t>, н</w:t>
      </w:r>
      <w:r w:rsidR="00E84FDA" w:rsidRPr="0034150B">
        <w:rPr>
          <w:rFonts w:ascii="Times New Roman" w:hAnsi="Times New Roman"/>
        </w:rPr>
        <w:t xml:space="preserve">азывается </w:t>
      </w:r>
      <w:r w:rsidR="008D5E56">
        <w:rPr>
          <w:rFonts w:ascii="Times New Roman" w:hAnsi="Times New Roman"/>
        </w:rPr>
        <w:t>компьютерным зрением</w:t>
      </w:r>
      <w:r w:rsidR="00E84FDA" w:rsidRPr="0034150B">
        <w:rPr>
          <w:rFonts w:ascii="Times New Roman" w:hAnsi="Times New Roman"/>
        </w:rPr>
        <w:t>.</w:t>
      </w:r>
      <w:r w:rsidR="007D1B45" w:rsidRPr="0034150B">
        <w:rPr>
          <w:rFonts w:ascii="Times New Roman" w:hAnsi="Times New Roman"/>
        </w:rPr>
        <w:t xml:space="preserve"> </w:t>
      </w:r>
    </w:p>
    <w:p w:rsidR="007D1B45" w:rsidRPr="0034150B" w:rsidRDefault="00607132" w:rsidP="007A4E72">
      <w:pPr>
        <w:autoSpaceDE w:val="0"/>
        <w:autoSpaceDN w:val="0"/>
        <w:adjustRightInd w:val="0"/>
        <w:ind w:firstLine="284"/>
        <w:jc w:val="both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Компьютерное зрение занимается множеством</w:t>
      </w:r>
      <w:r w:rsidR="00CB1250">
        <w:rPr>
          <w:rFonts w:ascii="Times New Roman" w:hAnsi="Times New Roman"/>
        </w:rPr>
        <w:t xml:space="preserve"> задач от </w:t>
      </w:r>
      <w:r w:rsidR="00CB1250">
        <w:rPr>
          <w:rFonts w:ascii="Times New Roman" w:hAnsi="Times New Roman"/>
        </w:rPr>
        <w:t xml:space="preserve">распознавания изображений </w:t>
      </w:r>
      <w:r>
        <w:rPr>
          <w:rFonts w:ascii="Times New Roman" w:hAnsi="Times New Roman"/>
        </w:rPr>
        <w:t xml:space="preserve">до реконструкции </w:t>
      </w:r>
      <w:r w:rsidR="009240DF">
        <w:rPr>
          <w:rFonts w:ascii="Times New Roman" w:hAnsi="Times New Roman"/>
        </w:rPr>
        <w:t>3</w:t>
      </w:r>
      <w:r w:rsidR="009240DF">
        <w:rPr>
          <w:rFonts w:ascii="Times New Roman" w:hAnsi="Times New Roman"/>
          <w:lang w:val="en-US"/>
        </w:rPr>
        <w:t>D</w:t>
      </w:r>
      <w:r w:rsidR="007C4A0F">
        <w:rPr>
          <w:rFonts w:ascii="Times New Roman" w:hAnsi="Times New Roman"/>
        </w:rPr>
        <w:t xml:space="preserve"> сцены</w:t>
      </w:r>
      <w:r w:rsidR="009240DF" w:rsidRPr="009240D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навигации по ней. Существует множество </w:t>
      </w:r>
      <w:r w:rsidR="009240DF">
        <w:rPr>
          <w:rFonts w:ascii="Times New Roman" w:hAnsi="Times New Roman"/>
        </w:rPr>
        <w:t>технологий,</w:t>
      </w:r>
      <w:r>
        <w:rPr>
          <w:rFonts w:ascii="Times New Roman" w:hAnsi="Times New Roman"/>
        </w:rPr>
        <w:t xml:space="preserve"> решающих ту или иную задачу, однако д</w:t>
      </w:r>
      <w:r w:rsidR="009240DF">
        <w:rPr>
          <w:rFonts w:ascii="Times New Roman" w:hAnsi="Times New Roman"/>
        </w:rPr>
        <w:t xml:space="preserve">ля </w:t>
      </w:r>
      <w:r w:rsidR="007D1B45" w:rsidRPr="0034150B">
        <w:rPr>
          <w:rFonts w:ascii="Times New Roman" w:hAnsi="Times New Roman"/>
        </w:rPr>
        <w:t>навигации</w:t>
      </w:r>
      <w:r w:rsidR="00775ECB">
        <w:rPr>
          <w:rFonts w:ascii="Times New Roman" w:hAnsi="Times New Roman"/>
        </w:rPr>
        <w:t xml:space="preserve"> наибольший интерес</w:t>
      </w:r>
      <w:r w:rsidR="007D1B45" w:rsidRPr="0034150B">
        <w:rPr>
          <w:rFonts w:ascii="Times New Roman" w:hAnsi="Times New Roman"/>
        </w:rPr>
        <w:t xml:space="preserve"> представляет</w:t>
      </w:r>
      <w:r w:rsidR="00775ECB">
        <w:rPr>
          <w:rFonts w:ascii="Times New Roman" w:hAnsi="Times New Roman"/>
        </w:rPr>
        <w:t xml:space="preserve"> </w:t>
      </w:r>
      <w:r w:rsidR="007D1B45" w:rsidRPr="0034150B">
        <w:rPr>
          <w:rFonts w:ascii="Times New Roman" w:hAnsi="Times New Roman"/>
        </w:rPr>
        <w:t xml:space="preserve">технология SLAM </w:t>
      </w:r>
      <w:r w:rsidR="0034150B" w:rsidRPr="0034150B">
        <w:rPr>
          <w:rFonts w:ascii="Times New Roman" w:hAnsi="Times New Roman"/>
        </w:rPr>
        <w:t>(</w:t>
      </w:r>
      <w:proofErr w:type="spellStart"/>
      <w:r w:rsidR="0034150B" w:rsidRPr="0034150B">
        <w:rPr>
          <w:rFonts w:ascii="Times New Roman" w:hAnsi="Times New Roman"/>
          <w:color w:val="000000"/>
          <w:szCs w:val="28"/>
        </w:rPr>
        <w:t>Simult</w:t>
      </w:r>
      <w:r w:rsidR="007A4E72">
        <w:rPr>
          <w:rFonts w:ascii="Times New Roman" w:hAnsi="Times New Roman"/>
          <w:color w:val="000000"/>
          <w:szCs w:val="28"/>
        </w:rPr>
        <w:t>aneous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Localization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and</w:t>
      </w:r>
      <w:proofErr w:type="spellEnd"/>
      <w:r w:rsidR="007A4E72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7A4E72">
        <w:rPr>
          <w:rFonts w:ascii="Times New Roman" w:hAnsi="Times New Roman"/>
          <w:color w:val="000000"/>
          <w:szCs w:val="28"/>
        </w:rPr>
        <w:t>Mapping</w:t>
      </w:r>
      <w:proofErr w:type="spellEnd"/>
      <w:r w:rsidR="0034150B" w:rsidRPr="0034150B">
        <w:rPr>
          <w:rFonts w:ascii="Times New Roman" w:hAnsi="Times New Roman"/>
        </w:rPr>
        <w:t xml:space="preserve">) </w:t>
      </w:r>
      <w:r w:rsidR="007D1B45" w:rsidRPr="0034150B">
        <w:rPr>
          <w:rFonts w:ascii="Times New Roman" w:hAnsi="Times New Roman"/>
        </w:rPr>
        <w:t>– оценка положения и параметров движения камеры с одновременным построением карты особых точек</w:t>
      </w:r>
      <w:bookmarkStart w:id="0" w:name="_GoBack"/>
      <w:bookmarkEnd w:id="0"/>
      <w:r w:rsidR="007D1B45" w:rsidRPr="0034150B">
        <w:rPr>
          <w:rFonts w:ascii="Times New Roman" w:hAnsi="Times New Roman"/>
        </w:rPr>
        <w:t xml:space="preserve">. </w:t>
      </w:r>
    </w:p>
    <w:p w:rsidR="00775ECB" w:rsidRPr="00AB1791" w:rsidRDefault="00AB1791" w:rsidP="00CB241D">
      <w:pPr>
        <w:pStyle w:val="30"/>
      </w:pPr>
      <w:r>
        <w:rPr>
          <w:rFonts w:hint="eastAsia"/>
        </w:rPr>
        <w:t xml:space="preserve">Целью </w:t>
      </w:r>
      <w:r w:rsidR="00CB241D">
        <w:rPr>
          <w:rFonts w:hint="eastAsia"/>
        </w:rPr>
        <w:t>данной</w:t>
      </w:r>
      <w:r w:rsidR="00CB241D">
        <w:t xml:space="preserve"> </w:t>
      </w:r>
      <w:r w:rsidR="00CB241D">
        <w:rPr>
          <w:rFonts w:hint="eastAsia"/>
        </w:rPr>
        <w:t>работы</w:t>
      </w:r>
      <w:r w:rsidR="00CB241D">
        <w:t xml:space="preserve"> </w:t>
      </w:r>
      <w:r w:rsidR="00CB241D">
        <w:rPr>
          <w:rFonts w:hint="eastAsia"/>
        </w:rPr>
        <w:t>является</w:t>
      </w:r>
      <w:r w:rsidR="00775ECB">
        <w:t xml:space="preserve"> </w:t>
      </w:r>
      <w:r>
        <w:t>создание имитационной</w:t>
      </w:r>
      <w:r w:rsidR="00775ECB">
        <w:t xml:space="preserve"> модел</w:t>
      </w:r>
      <w:r>
        <w:t xml:space="preserve">и технологии </w:t>
      </w:r>
      <w:r>
        <w:rPr>
          <w:lang w:val="en-US"/>
        </w:rPr>
        <w:t>SLAM</w:t>
      </w:r>
      <w:r>
        <w:t xml:space="preserve"> в среде </w:t>
      </w:r>
      <w:proofErr w:type="spellStart"/>
      <w:r>
        <w:rPr>
          <w:lang w:val="en-US"/>
        </w:rPr>
        <w:t>Matlab</w:t>
      </w:r>
      <w:proofErr w:type="spellEnd"/>
      <w:r>
        <w:t xml:space="preserve">. Данная модель </w:t>
      </w:r>
      <w:r w:rsidR="00782F7A">
        <w:t>оценивает ориентацию</w:t>
      </w:r>
      <w:r w:rsidR="00EB5FD7">
        <w:t xml:space="preserve"> движущейся и вращающейся</w:t>
      </w:r>
      <w:r w:rsidR="00782F7A">
        <w:t xml:space="preserve"> камеры по известным координатам особых</w:t>
      </w:r>
      <w:r w:rsidR="00EB5FD7">
        <w:t xml:space="preserve"> точек</w:t>
      </w:r>
      <w:r w:rsidR="00F322EF">
        <w:t xml:space="preserve"> на двумерном изображении</w:t>
      </w:r>
      <w:r w:rsidR="00782F7A">
        <w:t xml:space="preserve"> </w:t>
      </w:r>
      <w:r w:rsidR="00EB5FD7">
        <w:t xml:space="preserve">и </w:t>
      </w:r>
      <w:r w:rsidR="0065069A">
        <w:t xml:space="preserve">координатам </w:t>
      </w:r>
      <w:r w:rsidR="00EB5FD7">
        <w:t>камеры</w:t>
      </w:r>
      <w:r w:rsidR="00F322EF">
        <w:t xml:space="preserve"> в трехмерном пространстве</w:t>
      </w:r>
      <w:r w:rsidR="00EB5FD7">
        <w:t xml:space="preserve"> с заданными погрешностями.</w:t>
      </w:r>
    </w:p>
    <w:p w:rsidR="00EB5FD7" w:rsidRDefault="00EB5FD7" w:rsidP="00CB241D">
      <w:pPr>
        <w:pStyle w:val="30"/>
      </w:pPr>
    </w:p>
    <w:tbl>
      <w:tblPr>
        <w:tblW w:w="7256" w:type="dxa"/>
        <w:jc w:val="center"/>
        <w:tblLook w:val="04A0" w:firstRow="1" w:lastRow="0" w:firstColumn="1" w:lastColumn="0" w:noHBand="0" w:noVBand="1"/>
      </w:tblPr>
      <w:tblGrid>
        <w:gridCol w:w="7256"/>
      </w:tblGrid>
      <w:tr w:rsidR="004E447A" w:rsidTr="004E447A">
        <w:trPr>
          <w:jc w:val="center"/>
        </w:trPr>
        <w:tc>
          <w:tcPr>
            <w:tcW w:w="7256" w:type="dxa"/>
            <w:shd w:val="clear" w:color="auto" w:fill="auto"/>
          </w:tcPr>
          <w:p w:rsidR="004E447A" w:rsidRDefault="004E447A" w:rsidP="004E447A">
            <w:pPr>
              <w:pStyle w:val="6"/>
              <w:rPr>
                <w:sz w:val="16"/>
                <w:szCs w:val="16"/>
              </w:rPr>
            </w:pPr>
            <w:r w:rsidRPr="00B57D0D">
              <w:rPr>
                <w:sz w:val="16"/>
                <w:szCs w:val="16"/>
              </w:rPr>
              <w:t xml:space="preserve">Рис. 1. </w:t>
            </w:r>
            <w:r w:rsidR="00230438">
              <w:rPr>
                <w:sz w:val="16"/>
                <w:szCs w:val="16"/>
              </w:rPr>
              <w:t xml:space="preserve">Зависимость </w:t>
            </w:r>
            <w:proofErr w:type="spellStart"/>
            <w:r w:rsidR="00230438">
              <w:rPr>
                <w:sz w:val="16"/>
                <w:szCs w:val="16"/>
              </w:rPr>
              <w:t>СКОш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  <w:p w:rsidR="004E447A" w:rsidRPr="00B57D0D" w:rsidRDefault="004E447A" w:rsidP="00F43CD0">
            <w:pPr>
              <w:pStyle w:val="6"/>
              <w:rPr>
                <w:sz w:val="14"/>
                <w:szCs w:val="14"/>
              </w:rPr>
            </w:pPr>
          </w:p>
        </w:tc>
      </w:tr>
    </w:tbl>
    <w:p w:rsidR="00F022DE" w:rsidRDefault="00F022DE">
      <w:pPr>
        <w:pStyle w:val="30"/>
        <w:spacing w:after="60" w:line="235" w:lineRule="auto"/>
      </w:pPr>
    </w:p>
    <w:p w:rsidR="008808A0" w:rsidRDefault="002A2D32">
      <w:pPr>
        <w:pStyle w:val="4"/>
      </w:pPr>
      <w:r>
        <w:t>Литература</w:t>
      </w:r>
    </w:p>
    <w:p w:rsidR="008808A0" w:rsidRDefault="002A2D32">
      <w:pPr>
        <w:pStyle w:val="5"/>
        <w:numPr>
          <w:ilvl w:val="0"/>
          <w:numId w:val="1"/>
        </w:numPr>
        <w:spacing w:line="240" w:lineRule="auto"/>
        <w:ind w:left="426"/>
      </w:pPr>
      <w:r>
        <w:rPr>
          <w:b/>
        </w:rPr>
        <w:t xml:space="preserve">ГЛОНАСС. </w:t>
      </w:r>
      <w:r>
        <w:t xml:space="preserve">Принципы построения и функционирования // под. ред. А.И. Перова, В.Н. Харисова. — Изд. 4-е,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М.: Радиотехника, 2010.</w:t>
      </w:r>
    </w:p>
    <w:p w:rsidR="00230438" w:rsidRDefault="00230438">
      <w:pPr>
        <w:pStyle w:val="5"/>
        <w:numPr>
          <w:ilvl w:val="0"/>
          <w:numId w:val="1"/>
        </w:numPr>
        <w:spacing w:line="240" w:lineRule="auto"/>
        <w:ind w:left="426"/>
      </w:pPr>
    </w:p>
    <w:p w:rsidR="00230438" w:rsidRDefault="00230438" w:rsidP="00230438">
      <w:pPr>
        <w:pStyle w:val="5"/>
        <w:spacing w:line="240" w:lineRule="auto"/>
      </w:pPr>
    </w:p>
    <w:p w:rsidR="00230438" w:rsidRDefault="00230438" w:rsidP="00230438">
      <w:pPr>
        <w:autoSpaceDE w:val="0"/>
        <w:autoSpaceDN w:val="0"/>
        <w:adjustRightInd w:val="0"/>
        <w:jc w:val="both"/>
        <w:textAlignment w:val="auto"/>
        <w:rPr>
          <w:rFonts w:ascii="Times New Roman" w:hAnsi="Times New Roman"/>
          <w:color w:val="000000"/>
          <w:sz w:val="18"/>
          <w:szCs w:val="24"/>
          <w:lang w:val="en-US"/>
        </w:rPr>
      </w:pPr>
    </w:p>
    <w:p w:rsidR="007C4A0F" w:rsidRPr="007C4A0F" w:rsidRDefault="007C4A0F" w:rsidP="007C4A0F">
      <w:pPr>
        <w:autoSpaceDE w:val="0"/>
        <w:autoSpaceDN w:val="0"/>
        <w:adjustRightInd w:val="0"/>
        <w:textAlignment w:val="auto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34150B" w:rsidRPr="00230438" w:rsidRDefault="0034150B" w:rsidP="0034150B">
      <w:pPr>
        <w:pStyle w:val="5"/>
        <w:spacing w:line="240" w:lineRule="auto"/>
        <w:rPr>
          <w:lang w:val="en-US"/>
        </w:rPr>
      </w:pPr>
    </w:p>
    <w:p w:rsidR="0034150B" w:rsidRPr="0034150B" w:rsidRDefault="0034150B" w:rsidP="0034150B">
      <w:pPr>
        <w:autoSpaceDE w:val="0"/>
        <w:autoSpaceDN w:val="0"/>
        <w:adjustRightInd w:val="0"/>
        <w:textAlignment w:val="auto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34150B" w:rsidRPr="00230438" w:rsidRDefault="0034150B" w:rsidP="0034150B">
      <w:pPr>
        <w:pStyle w:val="5"/>
        <w:spacing w:line="240" w:lineRule="auto"/>
        <w:rPr>
          <w:lang w:val="en-US"/>
        </w:rPr>
      </w:pPr>
    </w:p>
    <w:sectPr w:rsidR="0034150B" w:rsidRPr="00230438">
      <w:pgSz w:w="8391" w:h="11906"/>
      <w:pgMar w:top="1134" w:right="964" w:bottom="1134" w:left="964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11310"/>
    <w:multiLevelType w:val="multilevel"/>
    <w:tmpl w:val="14DC7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B1BE3"/>
    <w:multiLevelType w:val="multilevel"/>
    <w:tmpl w:val="10087A7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8A0"/>
    <w:rsid w:val="00061677"/>
    <w:rsid w:val="00092993"/>
    <w:rsid w:val="00230438"/>
    <w:rsid w:val="002A0C58"/>
    <w:rsid w:val="002A2D32"/>
    <w:rsid w:val="00324E0E"/>
    <w:rsid w:val="0034150B"/>
    <w:rsid w:val="00371B90"/>
    <w:rsid w:val="004B25D2"/>
    <w:rsid w:val="004C6C54"/>
    <w:rsid w:val="004E447A"/>
    <w:rsid w:val="00607132"/>
    <w:rsid w:val="0065069A"/>
    <w:rsid w:val="00670F96"/>
    <w:rsid w:val="00676066"/>
    <w:rsid w:val="00775ECB"/>
    <w:rsid w:val="00782F7A"/>
    <w:rsid w:val="007A4E72"/>
    <w:rsid w:val="007C4A0F"/>
    <w:rsid w:val="007D1B45"/>
    <w:rsid w:val="008808A0"/>
    <w:rsid w:val="008D4818"/>
    <w:rsid w:val="008D5E56"/>
    <w:rsid w:val="009240DF"/>
    <w:rsid w:val="009A7945"/>
    <w:rsid w:val="009B7399"/>
    <w:rsid w:val="00A032C6"/>
    <w:rsid w:val="00A170C4"/>
    <w:rsid w:val="00AB1791"/>
    <w:rsid w:val="00B7157D"/>
    <w:rsid w:val="00CB1250"/>
    <w:rsid w:val="00CB241D"/>
    <w:rsid w:val="00DD79D1"/>
    <w:rsid w:val="00E13ABA"/>
    <w:rsid w:val="00E84FDA"/>
    <w:rsid w:val="00EB5FD7"/>
    <w:rsid w:val="00F022DE"/>
    <w:rsid w:val="00F322EF"/>
    <w:rsid w:val="00F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E4511"/>
  <w15:docId w15:val="{011C3026-4688-4E04-A718-D9073ED7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a"/>
    <w:qFormat/>
    <w:pPr>
      <w:keepNext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2">
    <w:name w:val="heading 2"/>
    <w:basedOn w:val="a"/>
    <w:qFormat/>
    <w:pPr>
      <w:keepNext/>
      <w:jc w:val="center"/>
      <w:outlineLvl w:val="1"/>
    </w:pPr>
    <w:rPr>
      <w:rFonts w:ascii="Times New Roman" w:hAnsi="Times New Roman"/>
      <w:i/>
      <w:sz w:val="18"/>
    </w:rPr>
  </w:style>
  <w:style w:type="paragraph" w:styleId="3">
    <w:name w:val="heading 3"/>
    <w:basedOn w:val="a"/>
    <w:qFormat/>
    <w:pPr>
      <w:keepNext/>
      <w:spacing w:before="200"/>
      <w:outlineLvl w:val="2"/>
    </w:pPr>
    <w:rPr>
      <w:rFonts w:ascii="Times New Roman" w:hAnsi="Times New Roman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annotation text"/>
    <w:basedOn w:val="a"/>
    <w:semiHidden/>
    <w:qFormat/>
    <w:rPr>
      <w:rFonts w:ascii="Times New Roman" w:hAnsi="Times New Roman"/>
    </w:rPr>
  </w:style>
  <w:style w:type="paragraph" w:customStyle="1" w:styleId="20">
    <w:name w:val="2_НазвДоклада"/>
    <w:qFormat/>
    <w:rsid w:val="00217A2A"/>
    <w:pPr>
      <w:keepNext/>
      <w:suppressAutoHyphens/>
      <w:spacing w:after="120"/>
      <w:jc w:val="center"/>
      <w:textAlignment w:val="baseline"/>
    </w:pPr>
    <w:rPr>
      <w:rFonts w:ascii="Times New Roman" w:hAnsi="Times New Roman"/>
      <w:b/>
      <w:caps/>
      <w:sz w:val="22"/>
    </w:rPr>
  </w:style>
  <w:style w:type="paragraph" w:customStyle="1" w:styleId="30">
    <w:name w:val="3_ОснТекст"/>
    <w:qFormat/>
    <w:rsid w:val="00217A2A"/>
    <w:pPr>
      <w:ind w:firstLine="284"/>
      <w:jc w:val="both"/>
    </w:pPr>
    <w:rPr>
      <w:rFonts w:ascii="Times New Roman" w:hAnsi="Times New Roman"/>
    </w:rPr>
  </w:style>
  <w:style w:type="paragraph" w:customStyle="1" w:styleId="10">
    <w:name w:val="1_СпАвторов"/>
    <w:qFormat/>
    <w:rsid w:val="006A479B"/>
    <w:pPr>
      <w:keepNext/>
      <w:jc w:val="right"/>
      <w:textAlignment w:val="baseline"/>
    </w:pPr>
    <w:rPr>
      <w:rFonts w:ascii="Times New Roman" w:hAnsi="Times New Roman"/>
      <w:b/>
      <w:i/>
    </w:rPr>
  </w:style>
  <w:style w:type="paragraph" w:customStyle="1" w:styleId="4">
    <w:name w:val="4_СпЛитературы"/>
    <w:qFormat/>
    <w:rsid w:val="00437883"/>
    <w:pPr>
      <w:jc w:val="center"/>
    </w:pPr>
    <w:rPr>
      <w:rFonts w:ascii="Times New Roman" w:hAnsi="Times New Roman"/>
      <w:b/>
    </w:rPr>
  </w:style>
  <w:style w:type="paragraph" w:customStyle="1" w:styleId="5">
    <w:name w:val="5_ЛитСсылка"/>
    <w:qFormat/>
    <w:rsid w:val="00437883"/>
    <w:pPr>
      <w:spacing w:line="235" w:lineRule="auto"/>
      <w:jc w:val="both"/>
    </w:pPr>
    <w:rPr>
      <w:rFonts w:ascii="Times New Roman" w:hAnsi="Times New Roman"/>
      <w:sz w:val="18"/>
      <w:szCs w:val="18"/>
    </w:rPr>
  </w:style>
  <w:style w:type="paragraph" w:customStyle="1" w:styleId="a9">
    <w:name w:val="ПодрисПодпись"/>
    <w:basedOn w:val="30"/>
    <w:qFormat/>
    <w:pPr>
      <w:spacing w:after="120"/>
    </w:pPr>
    <w:rPr>
      <w:sz w:val="18"/>
    </w:rPr>
  </w:style>
  <w:style w:type="paragraph" w:customStyle="1" w:styleId="7">
    <w:name w:val="7_Формула"/>
    <w:basedOn w:val="30"/>
    <w:qFormat/>
    <w:rsid w:val="009C503E"/>
    <w:pPr>
      <w:tabs>
        <w:tab w:val="center" w:pos="2835"/>
        <w:tab w:val="right" w:pos="6663"/>
      </w:tabs>
      <w:ind w:firstLine="0"/>
    </w:pPr>
  </w:style>
  <w:style w:type="paragraph" w:customStyle="1" w:styleId="6">
    <w:name w:val="6_ПодРис"/>
    <w:qFormat/>
    <w:rsid w:val="009C503E"/>
    <w:pPr>
      <w:jc w:val="center"/>
    </w:pPr>
    <w:rPr>
      <w:rFonts w:ascii="Times New Roman" w:hAnsi="Times New Roman"/>
      <w:b/>
      <w:sz w:val="18"/>
      <w:szCs w:val="18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table" w:styleId="ac">
    <w:name w:val="Table Grid"/>
    <w:basedOn w:val="a1"/>
    <w:rsid w:val="00FE2A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76066"/>
    <w:rPr>
      <w:color w:val="0000FF"/>
      <w:u w:val="single"/>
    </w:rPr>
  </w:style>
  <w:style w:type="paragraph" w:customStyle="1" w:styleId="Default">
    <w:name w:val="Default"/>
    <w:rsid w:val="007D1B45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e">
    <w:name w:val="List Paragraph"/>
    <w:basedOn w:val="a"/>
    <w:uiPriority w:val="72"/>
    <w:qFormat/>
    <w:rsid w:val="00230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ИНСТРУКЦИИ И РЕКОМЕНДАЦИИ ПО ОФОРМЛЕНИЮ ТЕКСТОВ ДОКЛАДОВ ДЛЯ ОПУБЛИКОВАНИЯ В «ТРУДАХ ВТОРОЙ РОССИЙСКОЙ НАЦИОНАЛЬНОЙ КОНФЕРЕНЦИИ ПО ТЕПЛООБМЕНУ»</vt:lpstr>
    </vt:vector>
  </TitlesOfParts>
  <Company>SPecialiST RePack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ИНСТРУКЦИИ И РЕКОМЕНДАЦИИ ПО ОФОРМЛЕНИЮ ТЕКСТОВ ДОКЛАДОВ ДЛЯ ОПУБЛИКОВАНИЯ В «ТРУДАХ ВТОРОЙ РОССИЙСКОЙ НАЦИОНАЛЬНОЙ КОНФЕРЕНЦИИ ПО ТЕПЛООБМЕНУ»</dc:title>
  <dc:subject/>
  <dc:creator>Аналитический центр ОЭ</dc:creator>
  <dc:description/>
  <cp:lastModifiedBy>RePack by Diakov</cp:lastModifiedBy>
  <cp:revision>2</cp:revision>
  <cp:lastPrinted>2018-11-29T06:07:00Z</cp:lastPrinted>
  <dcterms:created xsi:type="dcterms:W3CDTF">2019-11-20T23:22:00Z</dcterms:created>
  <dcterms:modified xsi:type="dcterms:W3CDTF">2019-11-20T23:22:00Z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EquationNumber">
    <vt:lpwstr>(1.1)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