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2"/>
        <w:bidi w:val="0"/>
      </w:pPr>
      <w:r>
        <w:tab/>
      </w:r>
      <w:r>
        <w:rPr>
          <w:rtl w:val="0"/>
          <w:lang w:val="en-US"/>
        </w:rPr>
        <w:t>CSCI3280 Project Report</w:t>
      </w:r>
    </w:p>
    <w:p>
      <w:pPr>
        <w:pStyle w:val="Body 2"/>
        <w:bidi w:val="0"/>
      </w:pPr>
      <w:r>
        <w:rPr>
          <w:rtl w:val="0"/>
          <w:lang w:val="en-US"/>
        </w:rPr>
        <w:tab/>
        <w:t>Team Number: Group 17</w:t>
      </w:r>
    </w:p>
    <w:p>
      <w:pPr>
        <w:pStyle w:val="Body 2"/>
        <w:bidi w:val="0"/>
      </w:pPr>
      <w:r>
        <w:tab/>
      </w:r>
      <w:r>
        <w:rPr>
          <w:rtl w:val="0"/>
          <w:lang w:val="en-US"/>
        </w:rPr>
        <w:t>Team Member:</w:t>
      </w:r>
    </w:p>
    <w:p>
      <w:pPr>
        <w:pStyle w:val="Body 2"/>
        <w:bidi w:val="0"/>
      </w:pPr>
      <w:r>
        <w:rPr>
          <w:rtl w:val="0"/>
          <w:lang w:val="en-US"/>
        </w:rPr>
        <w:tab/>
        <w:tab/>
        <w:t>HO Chun Kit - 1155034786</w:t>
      </w:r>
    </w:p>
    <w:p>
      <w:pPr>
        <w:pStyle w:val="Body 2"/>
        <w:bidi w:val="0"/>
      </w:pPr>
      <w:r>
        <w:rPr>
          <w:rtl w:val="0"/>
          <w:lang w:val="en-US"/>
        </w:rPr>
        <w:tab/>
        <w:tab/>
        <w:t>Boris Yau - 1155040871</w:t>
      </w:r>
    </w:p>
    <w:p>
      <w:pPr>
        <w:pStyle w:val="Body 2"/>
        <w:bidi w:val="0"/>
      </w:pPr>
      <w:r>
        <w:rPr>
          <w:rtl w:val="0"/>
          <w:lang w:val="en-US"/>
        </w:rPr>
        <w:tab/>
        <w:tab/>
        <w:t>FAN Wai Keung - 1155047303</w:t>
      </w:r>
    </w:p>
    <w:p>
      <w:pPr>
        <w:pStyle w:val="Body 2"/>
        <w:bidi w:val="0"/>
      </w:pPr>
      <w:r>
        <w:rPr>
          <w:rtl w:val="0"/>
          <w:lang w:val="en-US"/>
        </w:rPr>
        <w:tab/>
        <w:tab/>
        <w:t>FAN Sin Tat - 1155047763</w:t>
      </w:r>
    </w:p>
    <w:p>
      <w:pPr>
        <w:pStyle w:val="Body 2"/>
        <w:bidi w:val="0"/>
      </w:pPr>
      <w:r>
        <w:rPr>
          <w:rtl w:val="0"/>
          <w:lang w:val="en-US"/>
        </w:rPr>
        <w:tab/>
        <w:tab/>
        <w:t>TSE Cheung Yuet - 1155049118</w:t>
      </w:r>
    </w:p>
    <w:p>
      <w:pPr>
        <w:pStyle w:val="Body 2"/>
        <w:bidi w:val="0"/>
      </w:pPr>
      <w:r>
        <w:tab/>
      </w:r>
    </w:p>
    <w:p>
      <w:pPr>
        <w:pStyle w:val="Body 2"/>
        <w:bidi w:val="0"/>
      </w:pPr>
      <w:r>
        <w:tab/>
      </w:r>
    </w:p>
    <w:p>
      <w:pPr>
        <w:pStyle w:val="Title"/>
        <w:bidi w:val="0"/>
      </w:pPr>
      <w:r>
        <w:rPr>
          <w:rtl w:val="0"/>
        </w:rPr>
        <w:t>P2P Karaoke System</w:t>
      </w:r>
    </w:p>
    <w:p>
      <w:pPr>
        <w:pStyle w:val="Body 2"/>
        <w:jc w:val="right"/>
      </w:pPr>
    </w:p>
    <w:p>
      <w:pPr>
        <w:pStyle w:val="Body"/>
        <w:bidi w:val="0"/>
      </w:pPr>
      <w:r>
        <w:rPr>
          <w:rtl w:val="0"/>
        </w:rPr>
        <w:t>Workload division</w:t>
      </w:r>
    </w:p>
    <w:tbl>
      <w:tblPr>
        <w:tblW w:w="10460" w:type="dxa"/>
        <w:jc w:val="left"/>
        <w:tblInd w:w="108" w:type="dxa"/>
        <w:tblBorders>
          <w:top w:val="dotted" w:color="857d72" w:sz="4" w:space="0" w:shadow="0" w:frame="0"/>
          <w:left w:val="single" w:color="88847e" w:sz="2" w:space="0" w:shadow="0" w:frame="0"/>
          <w:bottom w:val="dotted" w:color="857d72" w:sz="4" w:space="0" w:shadow="0" w:frame="0"/>
          <w:right w:val="single" w:color="88847e" w:sz="2" w:space="0" w:shadow="0" w:frame="0"/>
          <w:insideH w:val="single" w:color="88847e" w:sz="2" w:space="0" w:shadow="0" w:frame="0"/>
          <w:insideV w:val="single" w:color="88847e" w:sz="2" w:space="0" w:shadow="0" w:frame="0"/>
        </w:tblBorders>
        <w:shd w:val="clear" w:color="auto" w:fill="auto"/>
        <w:tblLayout w:type="fixed"/>
      </w:tblPr>
      <w:tblGrid>
        <w:gridCol w:w="3190"/>
        <w:gridCol w:w="5733"/>
        <w:gridCol w:w="1537"/>
      </w:tblGrid>
      <w:tr>
        <w:tblPrEx>
          <w:shd w:val="clear" w:color="auto" w:fill="deccb4"/>
        </w:tblPrEx>
        <w:trPr>
          <w:trHeight w:val="280" w:hRule="atLeast"/>
          <w:tblHeader/>
        </w:trPr>
        <w:tc>
          <w:tcPr>
            <w:tcW w:type="dxa" w:w="3190"/>
            <w:tcBorders>
              <w:top w:val="nil"/>
              <w:left w:val="nil"/>
              <w:bottom w:val="single" w:color="88847e" w:sz="4" w:space="0" w:shadow="0" w:frame="0"/>
              <w:right w:val="nil"/>
            </w:tcBorders>
            <w:shd w:val="clear" w:color="auto" w:fill="deccb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Work</w:t>
            </w:r>
          </w:p>
        </w:tc>
        <w:tc>
          <w:tcPr>
            <w:tcW w:type="dxa" w:w="5732"/>
            <w:tcBorders>
              <w:top w:val="nil"/>
              <w:left w:val="nil"/>
              <w:bottom w:val="single" w:color="88847e" w:sz="4" w:space="0" w:shadow="0" w:frame="0"/>
              <w:right w:val="nil"/>
            </w:tcBorders>
            <w:shd w:val="clear" w:color="auto" w:fill="deccb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Work description</w:t>
            </w:r>
          </w:p>
        </w:tc>
        <w:tc>
          <w:tcPr>
            <w:tcW w:type="dxa" w:w="1536"/>
            <w:tcBorders>
              <w:top w:val="nil"/>
              <w:left w:val="nil"/>
              <w:bottom w:val="single" w:color="88847e" w:sz="4" w:space="0" w:shadow="0" w:frame="0"/>
              <w:right w:val="nil"/>
            </w:tcBorders>
            <w:shd w:val="clear" w:color="auto" w:fill="deccb4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PIC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90"/>
            <w:tcBorders>
              <w:top w:val="single" w:color="88847e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1. Player implementation</w:t>
            </w:r>
          </w:p>
        </w:tc>
        <w:tc>
          <w:tcPr>
            <w:tcW w:type="dxa" w:w="5732"/>
            <w:tcBorders>
              <w:top w:val="single" w:color="88847e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36"/>
            <w:tcBorders>
              <w:top w:val="single" w:color="88847e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484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Basic User Interface</w:t>
            </w:r>
          </w:p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Display window, buttons and list control of files</w:t>
            </w:r>
          </w:p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Tse Cheung Yuent</w:t>
            </w:r>
          </w:p>
        </w:tc>
      </w:tr>
      <w:tr>
        <w:tblPrEx>
          <w:shd w:val="clear" w:color="auto" w:fill="auto"/>
        </w:tblPrEx>
        <w:trPr>
          <w:trHeight w:val="484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Music Management</w:t>
            </w:r>
          </w:p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cs="Arial Unicode MS" w:eastAsia="Arial Unicode MS"/>
                <w:rtl w:val="0"/>
                <w:lang w:val="en-US"/>
              </w:rPr>
              <w:t>A</w:t>
            </w:r>
            <w:r>
              <w:rPr>
                <w:rFonts w:cs="Arial Unicode MS" w:eastAsia="Arial Unicode MS"/>
                <w:rtl w:val="0"/>
                <w:lang w:val="en-US"/>
              </w:rPr>
              <w:t xml:space="preserve"> database which stores music information (album picture, title, artist, </w:t>
            </w:r>
            <w:r>
              <w:rPr>
                <w:rFonts w:cs="Arial Unicode MS" w:eastAsia="Arial Unicode MS"/>
                <w:color w:val="e22400"/>
                <w:rtl w:val="0"/>
                <w:lang w:val="en-US"/>
              </w:rPr>
              <w:t>length</w:t>
            </w:r>
            <w:r>
              <w:rPr>
                <w:rFonts w:cs="Arial Unicode MS" w:eastAsia="Arial Unicode MS"/>
                <w:rtl w:val="0"/>
              </w:rPr>
              <w:t>)</w:t>
            </w:r>
          </w:p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Ho Chun Kit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Music information display</w:t>
            </w:r>
          </w:p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Music information display scene according to database</w:t>
            </w:r>
          </w:p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Ho Chun Kit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jc w:val="left"/>
            </w:pPr>
            <w:r>
              <w:rPr>
                <w:rFonts w:ascii="Helvetica Neue Medium" w:hAnsi="Helvetica Neue Medium"/>
                <w:rtl w:val="0"/>
              </w:rPr>
              <w:t>Multi-keyword music searching</w:t>
            </w:r>
          </w:p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Search music in database with multi-keyword</w:t>
            </w:r>
          </w:p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Fan Wai Keung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Music decoding and playback</w:t>
            </w:r>
          </w:p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Decoding AVI, MP4 split and combine frames and audio</w:t>
            </w:r>
          </w:p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Fan Sin Tat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2. Peer-to-peer network system</w:t>
            </w:r>
          </w:p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Network connection</w:t>
            </w:r>
          </w:p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Connect other PC via the network</w:t>
            </w:r>
          </w:p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Fan Sin Tat</w:t>
            </w:r>
          </w:p>
        </w:tc>
      </w:tr>
      <w:tr>
        <w:tblPrEx>
          <w:shd w:val="clear" w:color="auto" w:fill="auto"/>
        </w:tblPrEx>
        <w:trPr>
          <w:trHeight w:val="484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Video Searching</w:t>
            </w:r>
          </w:p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Search video in the database which in the PC within the network system</w:t>
            </w:r>
          </w:p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Fan Sin Tat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Playing criteria</w:t>
            </w:r>
          </w:p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Criteria for streaming</w:t>
            </w:r>
          </w:p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Fan Wai Keung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Real-time video streaming</w:t>
            </w:r>
          </w:p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Streaming video from other PC real-timely</w:t>
            </w:r>
          </w:p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Boris Yau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Peer-to-peer playing</w:t>
            </w:r>
          </w:p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Streaming video from more than one PC simultaneously</w:t>
            </w:r>
          </w:p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Boris Yau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dotted" w:color="857d72" w:sz="4" w:space="0" w:shadow="0" w:frame="0"/>
              <w:right w:val="nil"/>
            </w:tcBorders>
            <w:shd w:val="clear" w:color="auto" w:fill="f5f4f3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90"/>
            <w:tcBorders>
              <w:top w:val="dotted" w:color="857d72" w:sz="4" w:space="0" w:shadow="0" w:frame="0"/>
              <w:left w:val="nil"/>
              <w:bottom w:val="nil"/>
              <w:right w:val="single" w:color="88847e" w:sz="4" w:space="0" w:shadow="0" w:frame="0"/>
            </w:tcBorders>
            <w:shd w:val="clear" w:color="auto" w:fill="f6ecd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3"/>
              <w:bidi w:val="0"/>
            </w:pPr>
            <w:r>
              <w:rPr>
                <w:rFonts w:ascii="Helvetica Neue Medium" w:cs="Arial Unicode MS" w:hAnsi="Helvetica Neue Medium" w:eastAsia="Arial Unicode MS"/>
                <w:rtl w:val="0"/>
              </w:rPr>
              <w:t>3. Documentation</w:t>
            </w:r>
          </w:p>
        </w:tc>
        <w:tc>
          <w:tcPr>
            <w:tcW w:type="dxa" w:w="5732"/>
            <w:tcBorders>
              <w:top w:val="dotted" w:color="857d72" w:sz="4" w:space="0" w:shadow="0" w:frame="0"/>
              <w:left w:val="single" w:color="88847e" w:sz="4" w:space="0" w:shadow="0" w:frame="0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Report writing</w:t>
            </w:r>
          </w:p>
        </w:tc>
        <w:tc>
          <w:tcPr>
            <w:tcW w:type="dxa" w:w="1536"/>
            <w:tcBorders>
              <w:top w:val="dotted" w:color="857d72" w:sz="4" w:space="0" w:shadow="0" w:frame="0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 Neue Light" w:cs="Arial Unicode MS" w:hAnsi="Helvetica Neue Light" w:eastAsia="Arial Unicode MS"/>
                <w:rtl w:val="0"/>
              </w:rPr>
              <w:t>Ho Chun Kit</w:t>
            </w:r>
          </w:p>
        </w:tc>
      </w:tr>
    </w:tbl>
    <w:p>
      <w:pPr>
        <w:pStyle w:val="Body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"/>
        <w:bidi w:val="0"/>
      </w:pPr>
      <w:r>
        <w:rPr>
          <w:rtl w:val="0"/>
        </w:rPr>
        <w:t>Operation Manual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203200</wp:posOffset>
            </wp:positionV>
            <wp:extent cx="4245781" cy="27750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12991831_1005158856244390_17509043_o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781" cy="27750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  <w:lang w:val="zh-TW" w:eastAsia="zh-TW"/>
        </w:rPr>
        <w:t>1.Searching Screen</w:t>
      </w:r>
    </w:p>
    <w:p>
      <w:pPr>
        <w:pStyle w:val="Body"/>
        <w:bidi w:val="0"/>
      </w:pPr>
      <w:r>
        <w:rPr>
          <w:rtl w:val="0"/>
          <w:lang w:val="zh-TW" w:eastAsia="zh-TW"/>
        </w:rPr>
        <w:t xml:space="preserve">This is the screen which user requested to search. It will search through the databases which joint the network, including local database and other node. </w:t>
      </w:r>
    </w:p>
    <w:p>
      <w:pPr>
        <w:pStyle w:val="Body"/>
        <w:bidi w:val="0"/>
      </w:pPr>
      <w:r>
        <w:rPr>
          <w:rtl w:val="0"/>
          <w:lang w:val="zh-TW" w:eastAsia="zh-TW"/>
        </w:rPr>
        <w:t>User can simply type in the search keyword. The program will show the existing media in the network. After searching, it will response a list of related media which its information like picture, title, artist and so on.</w:t>
      </w:r>
    </w:p>
    <w:p>
      <w:pPr>
        <w:pStyle w:val="Body"/>
        <w:bidi w:val="0"/>
      </w:pP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152415</wp:posOffset>
            </wp:positionV>
            <wp:extent cx="4245781" cy="28044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13009828_1005158852911057_496034958_o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5781" cy="28044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  <w:lang w:val="zh-TW" w:eastAsia="zh-TW"/>
        </w:rPr>
        <w:t>2. Playing Screen</w:t>
      </w:r>
    </w:p>
    <w:p>
      <w:pPr>
        <w:pStyle w:val="Body"/>
        <w:bidi w:val="0"/>
      </w:pPr>
      <w:r>
        <w:rPr>
          <w:rtl w:val="0"/>
          <w:lang w:val="zh-TW" w:eastAsia="zh-TW"/>
        </w:rPr>
        <w:t xml:space="preserve">When user chose a media, the program will determent whether the file is in local or in other node, and load to the play like this. </w:t>
      </w:r>
    </w:p>
    <w:p>
      <w:pPr>
        <w:pStyle w:val="Body"/>
        <w:bidi w:val="0"/>
      </w:pPr>
      <w:r>
        <w:rPr>
          <w:rtl w:val="0"/>
          <w:lang w:val="zh-TW" w:eastAsia="zh-TW"/>
        </w:rPr>
        <w:t xml:space="preserve"> The top bar will show the information of the current playing media and let user go to menu for another search. 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Third-party Libraries</w:t>
      </w:r>
    </w:p>
    <w:tbl>
      <w:tblPr>
        <w:tblW w:w="10460" w:type="dxa"/>
        <w:jc w:val="left"/>
        <w:tblInd w:w="108" w:type="dxa"/>
        <w:tblBorders>
          <w:top w:val="dotted" w:color="8c8882" w:sz="4" w:space="0" w:shadow="0" w:frame="0"/>
          <w:left w:val="single" w:color="a1a1a1" w:sz="2" w:space="0" w:shadow="0" w:frame="0"/>
          <w:bottom w:val="dotted" w:color="8c8882" w:sz="4" w:space="0" w:shadow="0" w:frame="0"/>
          <w:right w:val="single" w:color="a1a1a1" w:sz="2" w:space="0" w:shadow="0" w:frame="0"/>
          <w:insideH w:val="single" w:color="a1a1a1" w:sz="2" w:space="0" w:shadow="0" w:frame="0"/>
          <w:insideV w:val="single" w:color="a1a1a1" w:sz="2" w:space="0" w:shadow="0" w:frame="0"/>
        </w:tblBorders>
        <w:shd w:val="clear" w:color="auto" w:fill="auto"/>
        <w:tblLayout w:type="fixed"/>
      </w:tblPr>
      <w:tblGrid>
        <w:gridCol w:w="3115"/>
        <w:gridCol w:w="2115"/>
        <w:gridCol w:w="2615"/>
        <w:gridCol w:w="2615"/>
      </w:tblGrid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15"/>
            <w:tcBorders>
              <w:top w:val="nil"/>
              <w:left w:val="nil"/>
              <w:bottom w:val="dotted" w:color="8c888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100" w:line="240" w:lineRule="auto"/>
            </w:pPr>
            <w:r>
              <w:rPr>
                <w:rFonts w:ascii="Helvetica Neue" w:hAnsi="Helvetica Neue"/>
                <w:sz w:val="24"/>
                <w:szCs w:val="24"/>
                <w:rtl w:val="0"/>
              </w:rPr>
              <w:t>FFMPEG</w:t>
            </w:r>
          </w:p>
        </w:tc>
        <w:tc>
          <w:tcPr>
            <w:tcW w:type="dxa" w:w="2114"/>
            <w:tcBorders>
              <w:top w:val="nil"/>
              <w:left w:val="nil"/>
              <w:bottom w:val="dotted" w:color="8c888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100" w:line="240" w:lineRule="auto"/>
            </w:pPr>
            <w:r>
              <w:rPr>
                <w:rStyle w:val="Hyperlink.0"/>
                <w:sz w:val="24"/>
                <w:szCs w:val="24"/>
              </w:rPr>
              <w:fldChar w:fldCharType="begin" w:fldLock="0"/>
            </w:r>
            <w:r>
              <w:rPr>
                <w:rStyle w:val="Hyperlink.0"/>
                <w:sz w:val="24"/>
                <w:szCs w:val="24"/>
              </w:rPr>
              <w:instrText xml:space="preserve"> HYPERLINK "http://a-forge.net"</w:instrText>
            </w:r>
            <w:r>
              <w:rPr>
                <w:rStyle w:val="Hyperlink.0"/>
                <w:sz w:val="24"/>
                <w:szCs w:val="24"/>
              </w:rPr>
              <w:fldChar w:fldCharType="separate" w:fldLock="0"/>
            </w:r>
            <w:r>
              <w:rPr>
                <w:rStyle w:val="Hyperlink.0"/>
                <w:sz w:val="24"/>
                <w:szCs w:val="24"/>
                <w:rtl w:val="0"/>
                <w:lang w:val="en-US"/>
              </w:rPr>
              <w:t>A-Forge.NET</w:t>
            </w:r>
            <w:r>
              <w:rPr>
                <w:sz w:val="24"/>
                <w:szCs w:val="24"/>
              </w:rPr>
              <w:fldChar w:fldCharType="end" w:fldLock="0"/>
            </w:r>
          </w:p>
        </w:tc>
        <w:tc>
          <w:tcPr>
            <w:tcW w:type="dxa" w:w="2615"/>
            <w:tcBorders>
              <w:top w:val="nil"/>
              <w:left w:val="nil"/>
              <w:bottom w:val="dotted" w:color="8c888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100" w:line="240" w:lineRule="auto"/>
            </w:pPr>
            <w:r>
              <w:rPr>
                <w:rFonts w:ascii="Helvetica Neue" w:hAnsi="Helvetica Neue"/>
                <w:sz w:val="24"/>
                <w:szCs w:val="24"/>
                <w:rtl w:val="0"/>
              </w:rPr>
              <w:t>Node-ppm</w:t>
            </w:r>
          </w:p>
        </w:tc>
        <w:tc>
          <w:tcPr>
            <w:tcW w:type="dxa" w:w="2615"/>
            <w:tcBorders>
              <w:top w:val="nil"/>
              <w:left w:val="nil"/>
              <w:bottom w:val="dotted" w:color="8c888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100" w:line="240" w:lineRule="auto"/>
            </w:pPr>
            <w:r>
              <w:rPr>
                <w:rFonts w:ascii="Helvetica Neue" w:hAnsi="Helvetica Neue"/>
                <w:sz w:val="24"/>
                <w:szCs w:val="24"/>
                <w:rtl w:val="0"/>
              </w:rPr>
              <w:t>Node-crc-32</w:t>
            </w:r>
          </w:p>
        </w:tc>
      </w:tr>
      <w:tr>
        <w:tblPrEx>
          <w:shd w:val="clear" w:color="auto" w:fill="auto"/>
        </w:tblPrEx>
        <w:trPr>
          <w:trHeight w:val="283" w:hRule="atLeast"/>
        </w:trPr>
        <w:tc>
          <w:tcPr>
            <w:tcW w:type="dxa" w:w="3115"/>
            <w:tcBorders>
              <w:top w:val="dotted" w:color="8c8882" w:sz="4" w:space="0" w:shadow="0" w:frame="0"/>
              <w:left w:val="nil"/>
              <w:bottom w:val="dotted" w:color="8c8882" w:sz="4" w:space="0" w:shadow="0" w:frame="0"/>
              <w:right w:val="nil"/>
            </w:tcBorders>
            <w:shd w:val="clear" w:color="auto" w:fill="eeef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100" w:line="240" w:lineRule="auto"/>
            </w:pPr>
            <w:r>
              <w:rPr>
                <w:rFonts w:ascii="Helvetica Neue" w:hAnsi="Helvetica Neue"/>
                <w:sz w:val="24"/>
                <w:szCs w:val="24"/>
                <w:rtl w:val="0"/>
              </w:rPr>
              <w:t>React</w:t>
            </w:r>
          </w:p>
        </w:tc>
        <w:tc>
          <w:tcPr>
            <w:tcW w:type="dxa" w:w="2114"/>
            <w:tcBorders>
              <w:top w:val="dotted" w:color="8c8882" w:sz="4" w:space="0" w:shadow="0" w:frame="0"/>
              <w:left w:val="nil"/>
              <w:bottom w:val="dotted" w:color="8c8882" w:sz="4" w:space="0" w:shadow="0" w:frame="0"/>
              <w:right w:val="nil"/>
            </w:tcBorders>
            <w:shd w:val="clear" w:color="auto" w:fill="eeef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100" w:line="240" w:lineRule="auto"/>
            </w:pPr>
            <w:r>
              <w:rPr>
                <w:rFonts w:ascii="Helvetica Neue" w:hAnsi="Helvetica Neue"/>
                <w:sz w:val="24"/>
                <w:szCs w:val="24"/>
                <w:rtl w:val="0"/>
              </w:rPr>
              <w:t>Babel</w:t>
            </w:r>
          </w:p>
        </w:tc>
        <w:tc>
          <w:tcPr>
            <w:tcW w:type="dxa" w:w="2615"/>
            <w:tcBorders>
              <w:top w:val="dotted" w:color="8c8882" w:sz="4" w:space="0" w:shadow="0" w:frame="0"/>
              <w:left w:val="nil"/>
              <w:bottom w:val="dotted" w:color="8c8882" w:sz="4" w:space="0" w:shadow="0" w:frame="0"/>
              <w:right w:val="nil"/>
            </w:tcBorders>
            <w:shd w:val="clear" w:color="auto" w:fill="eeef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100" w:line="240" w:lineRule="auto"/>
            </w:pPr>
            <w:r>
              <w:rPr>
                <w:rFonts w:ascii="Helvetica Neue" w:hAnsi="Helvetica Neue"/>
                <w:sz w:val="24"/>
                <w:szCs w:val="24"/>
                <w:rtl w:val="0"/>
              </w:rPr>
              <w:t>Font-awesome</w:t>
            </w:r>
          </w:p>
        </w:tc>
        <w:tc>
          <w:tcPr>
            <w:tcW w:type="dxa" w:w="2615"/>
            <w:tcBorders>
              <w:top w:val="dotted" w:color="8c8882" w:sz="4" w:space="0" w:shadow="0" w:frame="0"/>
              <w:left w:val="nil"/>
              <w:bottom w:val="dotted" w:color="8c8882" w:sz="4" w:space="0" w:shadow="0" w:frame="0"/>
              <w:right w:val="nil"/>
            </w:tcBorders>
            <w:shd w:val="clear" w:color="auto" w:fill="eeef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 Neue" w:hAnsi="Helvetica Neue"/>
                <w:sz w:val="24"/>
                <w:szCs w:val="24"/>
                <w:rtl w:val="0"/>
              </w:rPr>
              <w:t>Material-ui</w:t>
            </w:r>
          </w:p>
        </w:tc>
      </w:tr>
      <w:tr>
        <w:tblPrEx>
          <w:shd w:val="clear" w:color="auto" w:fill="auto"/>
        </w:tblPrEx>
        <w:trPr>
          <w:trHeight w:val="283" w:hRule="atLeast"/>
        </w:trPr>
        <w:tc>
          <w:tcPr>
            <w:tcW w:type="dxa" w:w="3115"/>
            <w:tcBorders>
              <w:top w:val="dotted" w:color="8c8882" w:sz="4" w:space="0" w:shadow="0" w:frame="0"/>
              <w:left w:val="nil"/>
              <w:bottom w:val="dotted" w:color="8c888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 Neue" w:hAnsi="Helvetica Neue"/>
                <w:sz w:val="24"/>
                <w:szCs w:val="24"/>
                <w:rtl w:val="0"/>
              </w:rPr>
              <w:t>Webpack</w:t>
            </w:r>
          </w:p>
        </w:tc>
        <w:tc>
          <w:tcPr>
            <w:tcW w:type="dxa" w:w="2114"/>
            <w:tcBorders>
              <w:top w:val="dotted" w:color="8c8882" w:sz="4" w:space="0" w:shadow="0" w:frame="0"/>
              <w:left w:val="nil"/>
              <w:bottom w:val="dotted" w:color="8c888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 Neue" w:hAnsi="Helvetica Neue"/>
                <w:sz w:val="24"/>
                <w:szCs w:val="24"/>
                <w:rtl w:val="0"/>
              </w:rPr>
              <w:t>Nwjs</w:t>
            </w:r>
          </w:p>
        </w:tc>
        <w:tc>
          <w:tcPr>
            <w:tcW w:type="dxa" w:w="2615"/>
            <w:tcBorders>
              <w:top w:val="dotted" w:color="8c8882" w:sz="4" w:space="0" w:shadow="0" w:frame="0"/>
              <w:left w:val="nil"/>
              <w:bottom w:val="dotted" w:color="8c888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15"/>
            <w:tcBorders>
              <w:top w:val="dotted" w:color="8c8882" w:sz="4" w:space="0" w:shadow="0" w:frame="0"/>
              <w:left w:val="nil"/>
              <w:bottom w:val="dotted" w:color="8c8882" w:sz="4" w:space="0" w:shadow="0" w:frame="0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3115"/>
            <w:tcBorders>
              <w:top w:val="dotted" w:color="8c8882" w:sz="4" w:space="0" w:shadow="0" w:frame="0"/>
              <w:left w:val="nil"/>
              <w:bottom w:val="nil"/>
              <w:right w:val="nil"/>
            </w:tcBorders>
            <w:shd w:val="clear" w:color="auto" w:fill="eeef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114"/>
            <w:tcBorders>
              <w:top w:val="dotted" w:color="8c8882" w:sz="4" w:space="0" w:shadow="0" w:frame="0"/>
              <w:left w:val="nil"/>
              <w:bottom w:val="nil"/>
              <w:right w:val="nil"/>
            </w:tcBorders>
            <w:shd w:val="clear" w:color="auto" w:fill="eeef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15"/>
            <w:tcBorders>
              <w:top w:val="dotted" w:color="8c8882" w:sz="4" w:space="0" w:shadow="0" w:frame="0"/>
              <w:left w:val="nil"/>
              <w:bottom w:val="nil"/>
              <w:right w:val="nil"/>
            </w:tcBorders>
            <w:shd w:val="clear" w:color="auto" w:fill="eeef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615"/>
            <w:tcBorders>
              <w:top w:val="dotted" w:color="8c8882" w:sz="4" w:space="0" w:shadow="0" w:frame="0"/>
              <w:left w:val="nil"/>
              <w:bottom w:val="nil"/>
              <w:right w:val="nil"/>
            </w:tcBorders>
            <w:shd w:val="clear" w:color="auto" w:fill="eeef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</w:pPr>
      <w:r/>
    </w:p>
    <w:sectPr>
      <w:headerReference w:type="default" r:id="rId6"/>
      <w:footerReference w:type="default" r:id="rId7"/>
      <w:pgSz w:w="11900" w:h="16840" w:orient="portrait"/>
      <w:pgMar w:top="1440" w:right="720" w:bottom="1440" w:left="720" w:header="720" w:footer="86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tabs>
        <w:tab w:val="center" w:pos="5230"/>
        <w:tab w:val="right" w:pos="10460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2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righ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tabs>
        <w:tab w:val="left" w:pos="6000"/>
      </w:tabs>
      <w:suppressAutoHyphens w:val="0"/>
      <w:bidi w:val="0"/>
      <w:spacing w:before="0" w:after="0" w:line="312" w:lineRule="auto"/>
      <w:ind w:left="0" w:right="0" w:firstLine="0"/>
      <w:jc w:val="left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0"/>
      <w:szCs w:val="20"/>
      <w:u w:val="none"/>
      <w:vertAlign w:val="baseline"/>
    </w:rPr>
  </w:style>
  <w:style w:type="paragraph" w:styleId="Title">
    <w:name w:val="Title"/>
    <w:next w:val="Body 3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ff4013"/>
      <w:spacing w:val="-4"/>
      <w:kern w:val="0"/>
      <w:position w:val="0"/>
      <w:sz w:val="48"/>
      <w:szCs w:val="48"/>
      <w:u w:val="none"/>
      <w:vertAlign w:val="baseline"/>
      <w:lang w:val="en-US"/>
    </w:rPr>
  </w:style>
  <w:style w:type="paragraph" w:styleId="Body 3">
    <w:name w:val="Body 3"/>
    <w:next w:val="Body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40" w:line="312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22222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Table Style 3">
    <w:name w:val="Table Style 3"/>
    <w:next w:val="Table Style 3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 Medium" w:cs="Helvetica Neue Medium" w:hAnsi="Helvetica Neue Medium" w:eastAsia="Helvetica Neue Medium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 Light" w:cs="Helvetica Neue Light" w:hAnsi="Helvetica Neue Light" w:eastAsia="Helvetica Neue Ligh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character" w:styleId="Link">
    <w:name w:val="Link"/>
    <w:rPr>
      <w:u w:val="single"/>
    </w:rPr>
  </w:style>
  <w:style w:type="character" w:styleId="Hyperlink.0">
    <w:name w:val="Hyperlink.0"/>
    <w:basedOn w:val="Link"/>
    <w:next w:val="Hyperlink.0"/>
    <w:rPr>
      <w:rFonts w:ascii="Helvetica Neue" w:cs="Helvetica Neue" w:hAnsi="Helvetica Neue" w:eastAsia="Helvetica Neue"/>
      <w:sz w:val="24"/>
      <w:szCs w:val="24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1_Modern_Report">
  <a:themeElements>
    <a:clrScheme name="01_Modern_Report">
      <a:dk1>
        <a:srgbClr val="000000"/>
      </a:dk1>
      <a:lt1>
        <a:srgbClr val="FFFFFF"/>
      </a:lt1>
      <a:dk2>
        <a:srgbClr val="444444"/>
      </a:dk2>
      <a:lt2>
        <a:srgbClr val="89847F"/>
      </a:lt2>
      <a:accent1>
        <a:srgbClr val="41BCEB"/>
      </a:accent1>
      <a:accent2>
        <a:srgbClr val="85CC82"/>
      </a:accent2>
      <a:accent3>
        <a:srgbClr val="FF9E41"/>
      </a:accent3>
      <a:accent4>
        <a:srgbClr val="FF5545"/>
      </a:accent4>
      <a:accent5>
        <a:srgbClr val="F16CB6"/>
      </a:accent5>
      <a:accent6>
        <a:srgbClr val="5862C2"/>
      </a:accent6>
      <a:hlink>
        <a:srgbClr val="0000FF"/>
      </a:hlink>
      <a:folHlink>
        <a:srgbClr val="FF00FF"/>
      </a:folHlink>
    </a:clrScheme>
    <a:fontScheme name="01_Modern_Report">
      <a:majorFont>
        <a:latin typeface="Helvetica Neue"/>
        <a:ea typeface="Helvetica Neue"/>
        <a:cs typeface="Helvetica Neue"/>
      </a:majorFont>
      <a:minorFont>
        <a:latin typeface="Helvetica Neue Light"/>
        <a:ea typeface="Helvetica Neue Light"/>
        <a:cs typeface="Helvetica Neue Light"/>
      </a:minorFont>
    </a:fontScheme>
    <a:fmtScheme name="01_Modern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4">
            <a:hueOff val="255805"/>
            <a:lumOff val="-19001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232323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j-lt"/>
            <a:ea typeface="+mj-ea"/>
            <a:cs typeface="+mj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