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000"/>
      </w:pPr>
      <w:r>
        <w:t xml:space="preserve">MotorOS</w:t>
      </w:r>
    </w:p>
    <w:p>
      <w:pPr>
        <w:spacing w:after="80"/>
      </w:pPr>
      <w:r>
        <w:rPr>
          <w:b/>
          <w:bCs/>
          <w:color w:val="3355CC"/>
          <w:sz w:val="28"/>
          <w:szCs w:val="28"/>
        </w:rPr>
        <w:t xml:space="preserve">Automotive Dealer Operating System (DMS + AI)</w:t>
      </w:r>
    </w:p>
    <w:p>
      <w:pPr>
        <w:spacing w:after="400"/>
      </w:pPr>
      <w:r>
        <w:rPr>
          <w:color w:val="666666"/>
          <w:sz w:val="24"/>
          <w:szCs w:val="24"/>
        </w:rPr>
        <w:t xml:space="preserve">Especificación de Producto (PRD)</w:t>
      </w:r>
    </w:p>
    <w:p>
      <w:pPr>
        <w:spacing w:after="100"/>
      </w:pPr>
      <w:r>
        <w:rPr>
          <w:b/>
          <w:bCs/>
        </w:rPr>
        <w:t xml:space="preserve">Versión: </w:t>
      </w:r>
      <w:r>
        <w:t xml:space="preserve">1.0 — Julio 2026</w:t>
      </w:r>
    </w:p>
    <w:p>
      <w:pPr>
        <w:spacing w:after="100"/>
      </w:pPr>
      <w:r>
        <w:rPr>
          <w:b/>
          <w:bCs/>
        </w:rPr>
        <w:t xml:space="preserve">Alcance: </w:t>
      </w:r>
      <w:r>
        <w:t xml:space="preserve">Plataforma SaaS completa para automotoras: 12 módulos operativos conectados por un núcleo de inteligencia artificial (MotorOS AI).</w:t>
      </w:r>
    </w:p>
    <w:p>
      <w:pPr>
        <w:spacing w:after="100"/>
      </w:pPr>
      <w:r>
        <w:rPr>
          <w:b/>
          <w:bCs/>
        </w:rPr>
        <w:t xml:space="preserve">Referencia de profundidad: </w:t>
      </w:r>
      <w:r>
        <w:t xml:space="preserve">Frazer y otros DMS tradicionales, evolucionados con IA y una experiencia de producto premium (Tesla, Stripe, Linear, Notion).</w:t>
      </w:r>
    </w:p>
    <w:p>
      <w:r>
        <w:br w:type="page"/>
      </w:r>
    </w:p>
    <w:p>
      <w:pPr>
        <w:pStyle w:val="Heading1"/>
        <w:spacing w:after="160" w:before="360"/>
      </w:pPr>
      <w:r>
        <w:t xml:space="preserve">1. Resumen ejecutivo</w:t>
      </w:r>
    </w:p>
    <w:p>
      <w:pPr>
        <w:spacing w:after="140"/>
      </w:pPr>
      <w:r>
        <w:t xml:space="preserve">MotorOS es el sistema operativo inteligente para automotoras modernas. A diferencia de un CRM, un ERP genérico o un inventario digital, MotorOS administra el ciclo completo del negocio — desde la compra del vehículo hasta la postventa y el análisis financiero — y agrega una capa de inteligencia artificial que analiza, predice, automatiza y recomienda acciones concretas.</w:t>
      </w:r>
    </w:p>
    <w:p>
      <w:pPr>
        <w:spacing w:after="140"/>
      </w:pPr>
      <w:r>
        <w:t xml:space="preserve">El objetivo del producto es superar la profundidad operativa de los mejores DMS del mercado (como Frazer) sin heredar su experiencia de uso anticuada, combinando esa profundidad con el estándar de diseño de plataformas SaaS premium.</w:t>
      </w:r>
    </w:p>
    <w:p>
      <w:pPr>
        <w:pStyle w:val="Heading2"/>
        <w:spacing w:after="120" w:before="280"/>
      </w:pPr>
      <w:r>
        <w:t xml:space="preserve">Ciclo operativo completo</w:t>
      </w:r>
    </w:p>
    <w:p>
      <w:pPr>
        <w:pStyle w:val="ListParagraph"/>
        <w:numPr>
          <w:ilvl w:val="0"/>
          <w:numId w:val="2"/>
        </w:numPr>
        <w:spacing w:after="60"/>
      </w:pPr>
      <w:r>
        <w:t xml:space="preserve">Compra del vehículo</w:t>
      </w:r>
    </w:p>
    <w:p>
      <w:pPr>
        <w:pStyle w:val="ListParagraph"/>
        <w:numPr>
          <w:ilvl w:val="0"/>
          <w:numId w:val="2"/>
        </w:numPr>
        <w:spacing w:after="60"/>
      </w:pPr>
      <w:r>
        <w:t xml:space="preserve">Ingreso al inventario</w:t>
      </w:r>
    </w:p>
    <w:p>
      <w:pPr>
        <w:pStyle w:val="ListParagraph"/>
        <w:numPr>
          <w:ilvl w:val="0"/>
          <w:numId w:val="2"/>
        </w:numPr>
        <w:spacing w:after="60"/>
      </w:pPr>
      <w:r>
        <w:t xml:space="preserve">Preparación</w:t>
      </w:r>
    </w:p>
    <w:p>
      <w:pPr>
        <w:pStyle w:val="ListParagraph"/>
        <w:numPr>
          <w:ilvl w:val="0"/>
          <w:numId w:val="2"/>
        </w:numPr>
        <w:spacing w:after="60"/>
      </w:pPr>
      <w:r>
        <w:t xml:space="preserve">Publicación</w:t>
      </w:r>
    </w:p>
    <w:p>
      <w:pPr>
        <w:pStyle w:val="ListParagraph"/>
        <w:numPr>
          <w:ilvl w:val="0"/>
          <w:numId w:val="2"/>
        </w:numPr>
        <w:spacing w:after="60"/>
      </w:pPr>
      <w:r>
        <w:t xml:space="preserve">Marketing</w:t>
      </w:r>
    </w:p>
    <w:p>
      <w:pPr>
        <w:pStyle w:val="ListParagraph"/>
        <w:numPr>
          <w:ilvl w:val="0"/>
          <w:numId w:val="2"/>
        </w:numPr>
        <w:spacing w:after="60"/>
      </w:pPr>
      <w:r>
        <w:t xml:space="preserve">Captación de clientes</w:t>
      </w:r>
    </w:p>
    <w:p>
      <w:pPr>
        <w:pStyle w:val="ListParagraph"/>
        <w:numPr>
          <w:ilvl w:val="0"/>
          <w:numId w:val="2"/>
        </w:numPr>
        <w:spacing w:after="60"/>
      </w:pPr>
      <w:r>
        <w:t xml:space="preserve">Ventas</w:t>
      </w:r>
    </w:p>
    <w:p>
      <w:pPr>
        <w:pStyle w:val="ListParagraph"/>
        <w:numPr>
          <w:ilvl w:val="0"/>
          <w:numId w:val="2"/>
        </w:numPr>
        <w:spacing w:after="60"/>
      </w:pPr>
      <w:r>
        <w:t xml:space="preserve">Financiamiento</w:t>
      </w:r>
    </w:p>
    <w:p>
      <w:pPr>
        <w:pStyle w:val="ListParagraph"/>
        <w:numPr>
          <w:ilvl w:val="0"/>
          <w:numId w:val="2"/>
        </w:numPr>
        <w:spacing w:after="60"/>
      </w:pPr>
      <w:r>
        <w:t xml:space="preserve">Documentación</w:t>
      </w:r>
    </w:p>
    <w:p>
      <w:pPr>
        <w:pStyle w:val="ListParagraph"/>
        <w:numPr>
          <w:ilvl w:val="0"/>
          <w:numId w:val="2"/>
        </w:numPr>
        <w:spacing w:after="60"/>
      </w:pPr>
      <w:r>
        <w:t xml:space="preserve">Entrega</w:t>
      </w:r>
    </w:p>
    <w:p>
      <w:pPr>
        <w:pStyle w:val="ListParagraph"/>
        <w:numPr>
          <w:ilvl w:val="0"/>
          <w:numId w:val="2"/>
        </w:numPr>
        <w:spacing w:after="60"/>
      </w:pPr>
      <w:r>
        <w:t xml:space="preserve">Postventa</w:t>
      </w:r>
    </w:p>
    <w:p>
      <w:pPr>
        <w:pStyle w:val="ListParagraph"/>
        <w:numPr>
          <w:ilvl w:val="0"/>
          <w:numId w:val="2"/>
        </w:numPr>
        <w:spacing w:after="60"/>
      </w:pPr>
      <w:r>
        <w:t xml:space="preserve">Análisis financiero</w:t>
      </w:r>
    </w:p>
    <w:p>
      <w:pPr>
        <w:pStyle w:val="Heading1"/>
        <w:spacing w:after="160" w:before="360"/>
      </w:pPr>
      <w:r>
        <w:t xml:space="preserve">2. Arquitectura general del sistema</w:t>
      </w:r>
    </w:p>
    <w:p>
      <w:pPr>
        <w:spacing w:after="140"/>
      </w:pPr>
      <w:r>
        <w:t xml:space="preserve">La aplicación se organiza en una interfaz SaaS con sidebar principal de 13 secciones, agrupadas en tres bloques funcionales:</w:t>
      </w:r>
    </w:p>
    <w:p>
      <w:pPr>
        <w:pStyle w:val="Heading2"/>
        <w:spacing w:after="120" w:before="280"/>
      </w:pPr>
      <w:r>
        <w:t xml:space="preserve">General</w:t>
      </w:r>
    </w:p>
    <w:p>
      <w:pPr>
        <w:pStyle w:val="ListParagraph"/>
        <w:numPr>
          <w:ilvl w:val="0"/>
          <w:numId w:val="2"/>
        </w:numPr>
        <w:spacing w:after="60"/>
      </w:pPr>
      <w:r>
        <w:t xml:space="preserve">Dashboard</w:t>
      </w:r>
    </w:p>
    <w:p>
      <w:pPr>
        <w:pStyle w:val="ListParagraph"/>
        <w:numPr>
          <w:ilvl w:val="0"/>
          <w:numId w:val="2"/>
        </w:numPr>
        <w:spacing w:after="60"/>
      </w:pPr>
      <w:r>
        <w:t xml:space="preserve">Inventario</w:t>
      </w:r>
    </w:p>
    <w:p>
      <w:pPr>
        <w:pStyle w:val="ListParagraph"/>
        <w:numPr>
          <w:ilvl w:val="0"/>
          <w:numId w:val="2"/>
        </w:numPr>
        <w:spacing w:after="60"/>
      </w:pPr>
      <w:r>
        <w:t xml:space="preserve">Compras</w:t>
      </w:r>
    </w:p>
    <w:p>
      <w:pPr>
        <w:pStyle w:val="ListParagraph"/>
        <w:numPr>
          <w:ilvl w:val="0"/>
          <w:numId w:val="2"/>
        </w:numPr>
        <w:spacing w:after="60"/>
      </w:pPr>
      <w:r>
        <w:t xml:space="preserve">Ventas</w:t>
      </w:r>
    </w:p>
    <w:p>
      <w:pPr>
        <w:pStyle w:val="ListParagraph"/>
        <w:numPr>
          <w:ilvl w:val="0"/>
          <w:numId w:val="2"/>
        </w:numPr>
        <w:spacing w:after="60"/>
      </w:pPr>
      <w:r>
        <w:t xml:space="preserve">Clientes CRM</w:t>
      </w:r>
    </w:p>
    <w:p>
      <w:pPr>
        <w:pStyle w:val="ListParagraph"/>
        <w:numPr>
          <w:ilvl w:val="0"/>
          <w:numId w:val="2"/>
        </w:numPr>
        <w:spacing w:after="60"/>
      </w:pPr>
      <w:r>
        <w:t xml:space="preserve">Financiamiento</w:t>
      </w:r>
    </w:p>
    <w:p>
      <w:pPr>
        <w:pStyle w:val="Heading2"/>
        <w:spacing w:after="120" w:before="280"/>
      </w:pPr>
      <w:r>
        <w:t xml:space="preserve">Operación</w:t>
      </w:r>
    </w:p>
    <w:p>
      <w:pPr>
        <w:pStyle w:val="ListParagraph"/>
        <w:numPr>
          <w:ilvl w:val="0"/>
          <w:numId w:val="2"/>
        </w:numPr>
        <w:spacing w:after="60"/>
      </w:pPr>
      <w:r>
        <w:t xml:space="preserve">Documentos</w:t>
      </w:r>
    </w:p>
    <w:p>
      <w:pPr>
        <w:pStyle w:val="ListParagraph"/>
        <w:numPr>
          <w:ilvl w:val="0"/>
          <w:numId w:val="2"/>
        </w:numPr>
        <w:spacing w:after="60"/>
      </w:pPr>
      <w:r>
        <w:t xml:space="preserve">Contabilidad</w:t>
      </w:r>
    </w:p>
    <w:p>
      <w:pPr>
        <w:pStyle w:val="ListParagraph"/>
        <w:numPr>
          <w:ilvl w:val="0"/>
          <w:numId w:val="2"/>
        </w:numPr>
        <w:spacing w:after="60"/>
      </w:pPr>
      <w:r>
        <w:t xml:space="preserve">Marketing</w:t>
      </w:r>
    </w:p>
    <w:p>
      <w:pPr>
        <w:pStyle w:val="ListParagraph"/>
        <w:numPr>
          <w:ilvl w:val="0"/>
          <w:numId w:val="2"/>
        </w:numPr>
        <w:spacing w:after="60"/>
      </w:pPr>
      <w:r>
        <w:t xml:space="preserve">Publicaciones</w:t>
      </w:r>
    </w:p>
    <w:p>
      <w:pPr>
        <w:pStyle w:val="ListParagraph"/>
        <w:numPr>
          <w:ilvl w:val="0"/>
          <w:numId w:val="2"/>
        </w:numPr>
        <w:spacing w:after="60"/>
      </w:pPr>
      <w:r>
        <w:t xml:space="preserve">Reportes</w:t>
      </w:r>
    </w:p>
    <w:p>
      <w:pPr>
        <w:pStyle w:val="Heading2"/>
        <w:spacing w:after="120" w:before="280"/>
      </w:pPr>
      <w:r>
        <w:t xml:space="preserve">Inteligencia</w:t>
      </w:r>
    </w:p>
    <w:p>
      <w:pPr>
        <w:pStyle w:val="ListParagraph"/>
        <w:numPr>
          <w:ilvl w:val="0"/>
          <w:numId w:val="2"/>
        </w:numPr>
        <w:spacing w:after="60"/>
      </w:pPr>
      <w:r>
        <w:t xml:space="preserve">MotorOS AI</w:t>
      </w:r>
    </w:p>
    <w:p>
      <w:pPr>
        <w:pStyle w:val="ListParagraph"/>
        <w:numPr>
          <w:ilvl w:val="0"/>
          <w:numId w:val="2"/>
        </w:numPr>
        <w:spacing w:after="60"/>
      </w:pPr>
      <w:r>
        <w:t xml:space="preserve">Configuración</w:t>
      </w:r>
    </w:p>
    <w:p>
      <w:pPr>
        <w:spacing w:after="160"/>
      </w:pPr>
    </w:p>
    <w:p>
      <w:pPr>
        <w:spacing w:after="140"/>
      </w:pPr>
      <w:r>
        <w:t xml:space="preserve">Todos los módulos comparten un mismo objeto central — el vehículo — y un mismo objeto de relación — el cliente/lead —, lo que permite que la información fluya de un módulo a otro sin doble digitación. El detalle de cada módulo se describe en la sección 3; el flujo de datos entre ellos se describe en la sección 4.</w:t>
      </w:r>
    </w:p>
    <w:p>
      <w:pPr>
        <w:pStyle w:val="Heading1"/>
        <w:spacing w:after="160" w:before="360"/>
      </w:pPr>
      <w:r>
        <w:t xml:space="preserve">3. Módulos del sistema</w:t>
      </w:r>
    </w:p>
    <w:p>
      <w:pPr>
        <w:pStyle w:val="Heading2"/>
        <w:spacing w:after="120" w:before="280"/>
      </w:pPr>
      <w:r>
        <w:t xml:space="preserve">01 — Dashboard Ejecutivo</w:t>
      </w:r>
    </w:p>
    <w:p>
      <w:pPr>
        <w:spacing w:after="140"/>
      </w:pPr>
      <w:r>
        <w:rPr>
          <w:i/>
          <w:iCs/>
          <w:color w:val="666666"/>
        </w:rPr>
        <w:t xml:space="preserve">Panel de control para dueños y gerentes con visión financiera y comercial completa del negocio en tiempo real.</w:t>
      </w:r>
    </w:p>
    <w:p>
      <w:pPr>
        <w:spacing w:after="80" w:before="100"/>
      </w:pPr>
      <w:r>
        <w:rPr>
          <w:b/>
          <w:bCs/>
        </w:rPr>
        <w:t xml:space="preserve">Campos y datos</w:t>
      </w:r>
    </w:p>
    <w:p>
      <w:pPr>
        <w:pStyle w:val="ListParagraph"/>
        <w:numPr>
          <w:ilvl w:val="0"/>
          <w:numId w:val="2"/>
        </w:numPr>
        <w:spacing w:after="60"/>
      </w:pPr>
      <w:r>
        <w:t xml:space="preserve">Métricas financieras: ventas totales, costo de adquisición de vehículos vendidos, margen bruto, utilidad neta estimada, capital invertido en inventario, caja disponible, cuentas por cobrar, cuentas por pagar.</w:t>
      </w:r>
    </w:p>
    <w:p>
      <w:pPr>
        <w:pStyle w:val="ListParagraph"/>
        <w:numPr>
          <w:ilvl w:val="0"/>
          <w:numId w:val="2"/>
        </w:numPr>
        <w:spacing w:after="60"/>
      </w:pPr>
      <w:r>
        <w:t xml:space="preserve">Métricas comerciales: vehículos vendidos, ticket promedio, tiempo promedio de venta, conversión de leads, ventas por vendedor, comisiones acumuladas.</w:t>
      </w:r>
    </w:p>
    <w:p>
      <w:pPr>
        <w:pStyle w:val="ListParagraph"/>
        <w:numPr>
          <w:ilvl w:val="0"/>
          <w:numId w:val="2"/>
        </w:numPr>
        <w:spacing w:after="60"/>
      </w:pPr>
      <w:r>
        <w:t xml:space="preserve">Filtros por semana, mes, año y rango personalizado.</w:t>
      </w:r>
    </w:p>
    <w:p>
      <w:pPr>
        <w:spacing w:after="80" w:before="100"/>
      </w:pPr>
      <w:r>
        <w:rPr>
          <w:b/>
          <w:bCs/>
        </w:rPr>
        <w:t xml:space="preserve">IA aplicada</w:t>
      </w:r>
    </w:p>
    <w:p>
      <w:pPr>
        <w:pStyle w:val="ListParagraph"/>
        <w:numPr>
          <w:ilvl w:val="0"/>
          <w:numId w:val="2"/>
        </w:numPr>
        <w:spacing w:after="60"/>
      </w:pPr>
      <w:r>
        <w:t xml:space="preserve">Módulo MotorOS Insights: detecta variaciones relevantes (ej. "tu inventario aumentó 15% este mes"), vehículos estancados ("8 vehículos llevan más de 90 días sin venderse"), movimientos de mercado ("el precio promedio del segmento SUV bajó 4%") y genera recomendaciones de ajuste accionables.</w:t>
      </w:r>
    </w:p>
    <w:p>
      <w:pPr>
        <w:spacing w:after="160"/>
      </w:pPr>
    </w:p>
    <w:p>
      <w:pPr>
        <w:pStyle w:val="Heading2"/>
        <w:spacing w:after="120" w:before="280"/>
      </w:pPr>
      <w:r>
        <w:t xml:space="preserve">02 — Inventario Vehicular Completo (Core DMS)</w:t>
      </w:r>
    </w:p>
    <w:p>
      <w:pPr>
        <w:spacing w:after="140"/>
      </w:pPr>
      <w:r>
        <w:rPr>
          <w:i/>
          <w:iCs/>
          <w:color w:val="666666"/>
        </w:rPr>
        <w:t xml:space="preserve">Ficha completa por vehículo — el módulo central del sistema, origen de datos para publicación, ventas, documentos y contabilidad.</w:t>
      </w:r>
    </w:p>
    <w:p>
      <w:pPr>
        <w:spacing w:after="80" w:before="100"/>
      </w:pPr>
      <w:r>
        <w:rPr>
          <w:b/>
          <w:bCs/>
        </w:rPr>
        <w:t xml:space="preserve">Campos y datos</w:t>
      </w:r>
    </w:p>
    <w:p>
      <w:pPr>
        <w:pStyle w:val="ListParagraph"/>
        <w:numPr>
          <w:ilvl w:val="0"/>
          <w:numId w:val="2"/>
        </w:numPr>
        <w:spacing w:after="60"/>
      </w:pPr>
      <w:r>
        <w:t xml:space="preserve">Información básica: patente, VIN, número de motor, marca, modelo, versión, año, color, kilometraje, combustible, transmisión, carrocería.</w:t>
      </w:r>
    </w:p>
    <w:p>
      <w:pPr>
        <w:pStyle w:val="ListParagraph"/>
        <w:numPr>
          <w:ilvl w:val="0"/>
          <w:numId w:val="2"/>
        </w:numPr>
        <w:spacing w:after="60"/>
      </w:pPr>
      <w:r>
        <w:t xml:space="preserve">Información financiera: precio de compra, gastos asociados (reparaciones, traslado, documentación, limpieza, marketing), costo total real, precio publicado, precio mínimo, precio de venta, margen esperado, margen final.</w:t>
      </w:r>
    </w:p>
    <w:p>
      <w:pPr>
        <w:pStyle w:val="ListParagraph"/>
        <w:numPr>
          <w:ilvl w:val="0"/>
          <w:numId w:val="2"/>
        </w:numPr>
        <w:spacing w:after="60"/>
      </w:pPr>
      <w:r>
        <w:t xml:space="preserve">Control operativo: fecha de ingreso, días en stock, estado del vehículo.</w:t>
      </w:r>
    </w:p>
    <w:p>
      <w:pPr>
        <w:spacing w:after="80" w:before="100"/>
      </w:pPr>
      <w:r>
        <w:rPr>
          <w:b/>
          <w:bCs/>
        </w:rPr>
        <w:t xml:space="preserve">Estados</w:t>
      </w:r>
    </w:p>
    <w:p>
      <w:pPr>
        <w:pStyle w:val="ListParagraph"/>
        <w:numPr>
          <w:ilvl w:val="0"/>
          <w:numId w:val="2"/>
        </w:numPr>
        <w:spacing w:after="60"/>
      </w:pPr>
      <w:r>
        <w:t xml:space="preserve">Ingreso</w:t>
      </w:r>
    </w:p>
    <w:p>
      <w:pPr>
        <w:pStyle w:val="ListParagraph"/>
        <w:numPr>
          <w:ilvl w:val="0"/>
          <w:numId w:val="2"/>
        </w:numPr>
        <w:spacing w:after="60"/>
      </w:pPr>
      <w:r>
        <w:t xml:space="preserve">Preparación</w:t>
      </w:r>
    </w:p>
    <w:p>
      <w:pPr>
        <w:pStyle w:val="ListParagraph"/>
        <w:numPr>
          <w:ilvl w:val="0"/>
          <w:numId w:val="2"/>
        </w:numPr>
        <w:spacing w:after="60"/>
      </w:pPr>
      <w:r>
        <w:t xml:space="preserve">Disponible</w:t>
      </w:r>
    </w:p>
    <w:p>
      <w:pPr>
        <w:pStyle w:val="ListParagraph"/>
        <w:numPr>
          <w:ilvl w:val="0"/>
          <w:numId w:val="2"/>
        </w:numPr>
        <w:spacing w:after="60"/>
      </w:pPr>
      <w:r>
        <w:t xml:space="preserve">Publicado</w:t>
      </w:r>
    </w:p>
    <w:p>
      <w:pPr>
        <w:pStyle w:val="ListParagraph"/>
        <w:numPr>
          <w:ilvl w:val="0"/>
          <w:numId w:val="2"/>
        </w:numPr>
        <w:spacing w:after="60"/>
      </w:pPr>
      <w:r>
        <w:t xml:space="preserve">Reservado</w:t>
      </w:r>
    </w:p>
    <w:p>
      <w:pPr>
        <w:pStyle w:val="ListParagraph"/>
        <w:numPr>
          <w:ilvl w:val="0"/>
          <w:numId w:val="2"/>
        </w:numPr>
        <w:spacing w:after="60"/>
      </w:pPr>
      <w:r>
        <w:t xml:space="preserve">Vendido</w:t>
      </w:r>
    </w:p>
    <w:p>
      <w:pPr>
        <w:spacing w:after="80" w:before="100"/>
      </w:pPr>
      <w:r>
        <w:rPr>
          <w:b/>
          <w:bCs/>
        </w:rPr>
        <w:t xml:space="preserve">Lógica y reglas</w:t>
      </w:r>
    </w:p>
    <w:p>
      <w:pPr>
        <w:pStyle w:val="ListParagraph"/>
        <w:numPr>
          <w:ilvl w:val="0"/>
          <w:numId w:val="2"/>
        </w:numPr>
        <w:spacing w:after="60"/>
      </w:pPr>
      <w:r>
        <w:t xml:space="preserve">El costo total real se recalcula automáticamente al registrar cualquier gasto asociado.</w:t>
      </w:r>
    </w:p>
    <w:p>
      <w:pPr>
        <w:pStyle w:val="ListParagraph"/>
        <w:numPr>
          <w:ilvl w:val="0"/>
          <w:numId w:val="2"/>
        </w:numPr>
        <w:spacing w:after="60"/>
      </w:pPr>
      <w:r>
        <w:t xml:space="preserve">El margen esperado se calcula como precio publicado menos costo total real; el margen final se fija al cerrar la venta.</w:t>
      </w:r>
    </w:p>
    <w:p>
      <w:pPr>
        <w:pStyle w:val="ListParagraph"/>
        <w:numPr>
          <w:ilvl w:val="0"/>
          <w:numId w:val="2"/>
        </w:numPr>
        <w:spacing w:after="60"/>
      </w:pPr>
      <w:r>
        <w:t xml:space="preserve">El cambio de estado dispara automáticamente eventos en Publicación Multicanal y Página Web Automática.</w:t>
      </w:r>
    </w:p>
    <w:p>
      <w:pPr>
        <w:spacing w:after="80" w:before="100"/>
      </w:pPr>
      <w:r>
        <w:rPr>
          <w:b/>
          <w:bCs/>
        </w:rPr>
        <w:t xml:space="preserve">IA aplicada</w:t>
      </w:r>
    </w:p>
    <w:p>
      <w:pPr>
        <w:pStyle w:val="ListParagraph"/>
        <w:numPr>
          <w:ilvl w:val="0"/>
          <w:numId w:val="2"/>
        </w:numPr>
        <w:spacing w:after="60"/>
      </w:pPr>
      <w:r>
        <w:t xml:space="preserve">Alertas automáticas: vehículo detenido (más de X días sin movimiento), margen bajo (por debajo del umbral configurado), precio fuera de mercado (comparado con tasación de mercado).</w:t>
      </w:r>
    </w:p>
    <w:p>
      <w:pPr>
        <w:spacing w:after="160"/>
      </w:pPr>
    </w:p>
    <w:p>
      <w:pPr>
        <w:pStyle w:val="Heading2"/>
        <w:spacing w:after="120" w:before="280"/>
      </w:pPr>
      <w:r>
        <w:t xml:space="preserve">03 — Carga Inteligente con Patente + IA</w:t>
      </w:r>
    </w:p>
    <w:p>
      <w:pPr>
        <w:spacing w:after="140"/>
      </w:pPr>
      <w:r>
        <w:rPr>
          <w:i/>
          <w:iCs/>
          <w:color w:val="666666"/>
        </w:rPr>
        <w:t xml:space="preserve">Función diferencial: reduce la creación de una ficha de vehículo a un solo dato de entrada.</w:t>
      </w:r>
    </w:p>
    <w:p>
      <w:pPr>
        <w:spacing w:after="80" w:before="100"/>
      </w:pPr>
      <w:r>
        <w:rPr>
          <w:b/>
          <w:bCs/>
        </w:rPr>
        <w:t xml:space="preserve">Campos y datos</w:t>
      </w:r>
    </w:p>
    <w:p>
      <w:pPr>
        <w:pStyle w:val="ListParagraph"/>
        <w:numPr>
          <w:ilvl w:val="0"/>
          <w:numId w:val="2"/>
        </w:numPr>
        <w:spacing w:after="60"/>
      </w:pPr>
      <w:r>
        <w:t xml:space="preserve">Entrada del usuario: patente.</w:t>
      </w:r>
    </w:p>
    <w:p>
      <w:pPr>
        <w:pStyle w:val="ListParagraph"/>
        <w:numPr>
          <w:ilvl w:val="0"/>
          <w:numId w:val="2"/>
        </w:numPr>
        <w:spacing w:after="60"/>
      </w:pPr>
      <w:r>
        <w:t xml:space="preserve">Datos obtenidos automáticamente: marca, modelo, año, motor, VIN, características técnicas.</w:t>
      </w:r>
    </w:p>
    <w:p>
      <w:pPr>
        <w:pStyle w:val="ListParagraph"/>
        <w:numPr>
          <w:ilvl w:val="0"/>
          <w:numId w:val="2"/>
        </w:numPr>
        <w:spacing w:after="60"/>
      </w:pPr>
      <w:r>
        <w:t xml:space="preserve">Datos generados por IA: equipamiento, descripción comercial, precio recomendado, título para publicación, texto SEO.</w:t>
      </w:r>
    </w:p>
    <w:p>
      <w:pPr>
        <w:spacing w:after="80" w:before="100"/>
      </w:pPr>
      <w:r>
        <w:rPr>
          <w:b/>
          <w:bCs/>
        </w:rPr>
        <w:t xml:space="preserve">Lógica y reglas</w:t>
      </w:r>
    </w:p>
    <w:p>
      <w:pPr>
        <w:pStyle w:val="ListParagraph"/>
        <w:numPr>
          <w:ilvl w:val="0"/>
          <w:numId w:val="2"/>
        </w:numPr>
        <w:spacing w:after="60"/>
      </w:pPr>
      <w:r>
        <w:t xml:space="preserve">El usuario ingresa solo la patente; el sistema completa la ficha básica desde fuentes de datos vehiculares y la IA completa los campos comerciales.</w:t>
      </w:r>
    </w:p>
    <w:p>
      <w:pPr>
        <w:pStyle w:val="ListParagraph"/>
        <w:numPr>
          <w:ilvl w:val="0"/>
          <w:numId w:val="2"/>
        </w:numPr>
        <w:spacing w:after="60"/>
      </w:pPr>
      <w:r>
        <w:t xml:space="preserve">El usuario revisa y confirma antes de crear el vehículo — la IA propone, no publica de forma autónoma.</w:t>
      </w:r>
    </w:p>
    <w:p>
      <w:pPr>
        <w:spacing w:after="80" w:before="100"/>
      </w:pPr>
      <w:r>
        <w:rPr>
          <w:b/>
          <w:bCs/>
        </w:rPr>
        <w:t xml:space="preserve">IA aplicada</w:t>
      </w:r>
    </w:p>
    <w:p>
      <w:pPr>
        <w:pStyle w:val="ListParagraph"/>
        <w:numPr>
          <w:ilvl w:val="0"/>
          <w:numId w:val="2"/>
        </w:numPr>
        <w:spacing w:after="60"/>
      </w:pPr>
      <w:r>
        <w:t xml:space="preserve">Ejemplo de flujo: patente "ABC123" → Toyota Corolla XEI 2022 → precio de mercado $18.500.000 → precio recomendado $18.990.000 → descripción generada automáticamente → botón "Crear vehículo".</w:t>
      </w:r>
    </w:p>
    <w:p>
      <w:pPr>
        <w:spacing w:after="160"/>
      </w:pPr>
    </w:p>
    <w:p>
      <w:pPr>
        <w:pStyle w:val="Heading2"/>
        <w:spacing w:after="120" w:before="280"/>
      </w:pPr>
      <w:r>
        <w:t xml:space="preserve">04 — Compras y Adquisiciones</w:t>
      </w:r>
    </w:p>
    <w:p>
      <w:pPr>
        <w:spacing w:after="140"/>
      </w:pPr>
      <w:r>
        <w:rPr>
          <w:i/>
          <w:iCs/>
          <w:color w:val="666666"/>
        </w:rPr>
        <w:t xml:space="preserve">Registrar el origen de cada vehículo con trazabilidad completa antes de que entre a inventario.</w:t>
      </w:r>
    </w:p>
    <w:p>
      <w:pPr>
        <w:spacing w:after="80" w:before="100"/>
      </w:pPr>
      <w:r>
        <w:rPr>
          <w:b/>
          <w:bCs/>
        </w:rPr>
        <w:t xml:space="preserve">Campos y datos</w:t>
      </w:r>
    </w:p>
    <w:p>
      <w:pPr>
        <w:pStyle w:val="ListParagraph"/>
        <w:numPr>
          <w:ilvl w:val="0"/>
          <w:numId w:val="2"/>
        </w:numPr>
        <w:spacing w:after="60"/>
      </w:pPr>
      <w:r>
        <w:t xml:space="preserve">Tipo de operación: compra directa, consignación o intercambio.</w:t>
      </w:r>
    </w:p>
    <w:p>
      <w:pPr>
        <w:pStyle w:val="ListParagraph"/>
        <w:numPr>
          <w:ilvl w:val="0"/>
          <w:numId w:val="2"/>
        </w:numPr>
        <w:spacing w:after="60"/>
      </w:pPr>
      <w:r>
        <w:t xml:space="preserve">Proveedor o cliente vendedor.</w:t>
      </w:r>
    </w:p>
    <w:p>
      <w:pPr>
        <w:pStyle w:val="ListParagraph"/>
        <w:numPr>
          <w:ilvl w:val="0"/>
          <w:numId w:val="2"/>
        </w:numPr>
        <w:spacing w:after="60"/>
      </w:pPr>
      <w:r>
        <w:t xml:space="preserve">Precio de compra.</w:t>
      </w:r>
    </w:p>
    <w:p>
      <w:pPr>
        <w:pStyle w:val="ListParagraph"/>
        <w:numPr>
          <w:ilvl w:val="0"/>
          <w:numId w:val="2"/>
        </w:numPr>
        <w:spacing w:after="60"/>
      </w:pPr>
      <w:r>
        <w:t xml:space="preserve">Documentos asociados.</w:t>
      </w:r>
    </w:p>
    <w:p>
      <w:pPr>
        <w:pStyle w:val="ListParagraph"/>
        <w:numPr>
          <w:ilvl w:val="0"/>
          <w:numId w:val="2"/>
        </w:numPr>
        <w:spacing w:after="60"/>
      </w:pPr>
      <w:r>
        <w:t xml:space="preserve">Estado de pago.</w:t>
      </w:r>
    </w:p>
    <w:p>
      <w:pPr>
        <w:spacing w:after="80" w:before="100"/>
      </w:pPr>
      <w:r>
        <w:rPr>
          <w:b/>
          <w:bCs/>
        </w:rPr>
        <w:t xml:space="preserve">Lógica y reglas</w:t>
      </w:r>
    </w:p>
    <w:p>
      <w:pPr>
        <w:pStyle w:val="ListParagraph"/>
        <w:numPr>
          <w:ilvl w:val="0"/>
          <w:numId w:val="2"/>
        </w:numPr>
        <w:spacing w:after="60"/>
      </w:pPr>
      <w:r>
        <w:t xml:space="preserve">Toda compra registrada genera automáticamente el borrador de la ficha de inventario correspondiente.</w:t>
      </w:r>
    </w:p>
    <w:p>
      <w:pPr>
        <w:pStyle w:val="ListParagraph"/>
        <w:numPr>
          <w:ilvl w:val="0"/>
          <w:numId w:val="2"/>
        </w:numPr>
        <w:spacing w:after="60"/>
      </w:pPr>
      <w:r>
        <w:t xml:space="preserve">La consignación mantiene la propiedad del vehículo con el cliente hasta la venta; el sistema distingue el margen de comisión del margen de compra-venta.</w:t>
      </w:r>
    </w:p>
    <w:p>
      <w:pPr>
        <w:spacing w:after="160"/>
      </w:pPr>
    </w:p>
    <w:p>
      <w:pPr>
        <w:pStyle w:val="Heading2"/>
        <w:spacing w:after="120" w:before="280"/>
      </w:pPr>
      <w:r>
        <w:t xml:space="preserve">05 — CRM Automotriz</w:t>
      </w:r>
    </w:p>
    <w:p>
      <w:pPr>
        <w:spacing w:after="140"/>
      </w:pPr>
      <w:r>
        <w:rPr>
          <w:i/>
          <w:iCs/>
          <w:color w:val="666666"/>
        </w:rPr>
        <w:t xml:space="preserve">Sistema comercial completo para gestionar el ciclo de vida de cada cliente potencial.</w:t>
      </w:r>
    </w:p>
    <w:p>
      <w:pPr>
        <w:spacing w:after="80" w:before="100"/>
      </w:pPr>
      <w:r>
        <w:rPr>
          <w:b/>
          <w:bCs/>
        </w:rPr>
        <w:t xml:space="preserve">Campos y datos</w:t>
      </w:r>
    </w:p>
    <w:p>
      <w:pPr>
        <w:pStyle w:val="ListParagraph"/>
        <w:numPr>
          <w:ilvl w:val="0"/>
          <w:numId w:val="2"/>
        </w:numPr>
        <w:spacing w:after="60"/>
      </w:pPr>
      <w:r>
        <w:t xml:space="preserve">Datos del cliente: nombre, teléfono, vehículo de interés, historial de conversaciones, notas del vendedor, probabilidad de compra.</w:t>
      </w:r>
    </w:p>
    <w:p>
      <w:pPr>
        <w:spacing w:after="80" w:before="100"/>
      </w:pPr>
      <w:r>
        <w:rPr>
          <w:b/>
          <w:bCs/>
        </w:rPr>
        <w:t xml:space="preserve">Estados</w:t>
      </w:r>
    </w:p>
    <w:p>
      <w:pPr>
        <w:pStyle w:val="ListParagraph"/>
        <w:numPr>
          <w:ilvl w:val="0"/>
          <w:numId w:val="2"/>
        </w:numPr>
        <w:spacing w:after="60"/>
      </w:pPr>
      <w:r>
        <w:t xml:space="preserve">Lead nuevo</w:t>
      </w:r>
    </w:p>
    <w:p>
      <w:pPr>
        <w:pStyle w:val="ListParagraph"/>
        <w:numPr>
          <w:ilvl w:val="0"/>
          <w:numId w:val="2"/>
        </w:numPr>
        <w:spacing w:after="60"/>
      </w:pPr>
      <w:r>
        <w:t xml:space="preserve">Contacto realizado</w:t>
      </w:r>
    </w:p>
    <w:p>
      <w:pPr>
        <w:pStyle w:val="ListParagraph"/>
        <w:numPr>
          <w:ilvl w:val="0"/>
          <w:numId w:val="2"/>
        </w:numPr>
        <w:spacing w:after="60"/>
      </w:pPr>
      <w:r>
        <w:t xml:space="preserve">Cotización</w:t>
      </w:r>
    </w:p>
    <w:p>
      <w:pPr>
        <w:pStyle w:val="ListParagraph"/>
        <w:numPr>
          <w:ilvl w:val="0"/>
          <w:numId w:val="2"/>
        </w:numPr>
        <w:spacing w:after="60"/>
      </w:pPr>
      <w:r>
        <w:t xml:space="preserve">Prueba de vehículo</w:t>
      </w:r>
    </w:p>
    <w:p>
      <w:pPr>
        <w:pStyle w:val="ListParagraph"/>
        <w:numPr>
          <w:ilvl w:val="0"/>
          <w:numId w:val="2"/>
        </w:numPr>
        <w:spacing w:after="60"/>
      </w:pPr>
      <w:r>
        <w:t xml:space="preserve">Financiamiento</w:t>
      </w:r>
    </w:p>
    <w:p>
      <w:pPr>
        <w:pStyle w:val="ListParagraph"/>
        <w:numPr>
          <w:ilvl w:val="0"/>
          <w:numId w:val="2"/>
        </w:numPr>
        <w:spacing w:after="60"/>
      </w:pPr>
      <w:r>
        <w:t xml:space="preserve">Negociación</w:t>
      </w:r>
    </w:p>
    <w:p>
      <w:pPr>
        <w:pStyle w:val="ListParagraph"/>
        <w:numPr>
          <w:ilvl w:val="0"/>
          <w:numId w:val="2"/>
        </w:numPr>
        <w:spacing w:after="60"/>
      </w:pPr>
      <w:r>
        <w:t xml:space="preserve">Venta cerrada</w:t>
      </w:r>
    </w:p>
    <w:p>
      <w:pPr>
        <w:spacing w:after="80" w:before="100"/>
      </w:pPr>
      <w:r>
        <w:rPr>
          <w:b/>
          <w:bCs/>
        </w:rPr>
        <w:t xml:space="preserve">IA aplicada</w:t>
      </w:r>
    </w:p>
    <w:p>
      <w:pPr>
        <w:pStyle w:val="ListParagraph"/>
        <w:numPr>
          <w:ilvl w:val="0"/>
          <w:numId w:val="2"/>
        </w:numPr>
        <w:spacing w:after="60"/>
      </w:pPr>
      <w:r>
        <w:t xml:space="preserve">IA comercial: calcula probabilidad de compra por lead y genera recomendaciones de acción ("contactar cliente", "enviar oferta", "mostrar vehículos similares", "cliente con alta intención").</w:t>
      </w:r>
    </w:p>
    <w:p>
      <w:pPr>
        <w:pStyle w:val="ListParagraph"/>
        <w:numPr>
          <w:ilvl w:val="0"/>
          <w:numId w:val="2"/>
        </w:numPr>
        <w:spacing w:after="60"/>
      </w:pPr>
      <w:r>
        <w:t xml:space="preserve">Priorización automática de la bandeja de seguimiento según probabilidad e inactividad.</w:t>
      </w:r>
    </w:p>
    <w:p>
      <w:pPr>
        <w:spacing w:after="160"/>
      </w:pPr>
    </w:p>
    <w:p>
      <w:pPr>
        <w:pStyle w:val="Heading2"/>
        <w:spacing w:after="120" w:before="280"/>
      </w:pPr>
      <w:r>
        <w:t xml:space="preserve">06 — Ventas y Cierre</w:t>
      </w:r>
    </w:p>
    <w:p>
      <w:pPr>
        <w:spacing w:after="140"/>
      </w:pPr>
      <w:r>
        <w:rPr>
          <w:i/>
          <w:iCs/>
          <w:color w:val="666666"/>
        </w:rPr>
        <w:t xml:space="preserve">Formalizar el cierre comercial y calcular la rentabilidad real de cada operación.</w:t>
      </w:r>
    </w:p>
    <w:p>
      <w:pPr>
        <w:spacing w:after="80" w:before="100"/>
      </w:pPr>
      <w:r>
        <w:rPr>
          <w:b/>
          <w:bCs/>
        </w:rPr>
        <w:t xml:space="preserve">Campos y datos</w:t>
      </w:r>
    </w:p>
    <w:p>
      <w:pPr>
        <w:pStyle w:val="ListParagraph"/>
        <w:numPr>
          <w:ilvl w:val="0"/>
          <w:numId w:val="2"/>
        </w:numPr>
        <w:spacing w:after="60"/>
      </w:pPr>
      <w:r>
        <w:t xml:space="preserve">Cliente.</w:t>
      </w:r>
    </w:p>
    <w:p>
      <w:pPr>
        <w:pStyle w:val="ListParagraph"/>
        <w:numPr>
          <w:ilvl w:val="0"/>
          <w:numId w:val="2"/>
        </w:numPr>
        <w:spacing w:after="60"/>
      </w:pPr>
      <w:r>
        <w:t xml:space="preserve">Vehículo.</w:t>
      </w:r>
    </w:p>
    <w:p>
      <w:pPr>
        <w:pStyle w:val="ListParagraph"/>
        <w:numPr>
          <w:ilvl w:val="0"/>
          <w:numId w:val="2"/>
        </w:numPr>
        <w:spacing w:after="60"/>
      </w:pPr>
      <w:r>
        <w:t xml:space="preserve">Precio de venta.</w:t>
      </w:r>
    </w:p>
    <w:p>
      <w:pPr>
        <w:pStyle w:val="ListParagraph"/>
        <w:numPr>
          <w:ilvl w:val="0"/>
          <w:numId w:val="2"/>
        </w:numPr>
        <w:spacing w:after="60"/>
      </w:pPr>
      <w:r>
        <w:t xml:space="preserve">Forma de pago.</w:t>
      </w:r>
    </w:p>
    <w:p>
      <w:pPr>
        <w:pStyle w:val="ListParagraph"/>
        <w:numPr>
          <w:ilvl w:val="0"/>
          <w:numId w:val="2"/>
        </w:numPr>
        <w:spacing w:after="60"/>
      </w:pPr>
      <w:r>
        <w:t xml:space="preserve">Financiamiento asociado (si aplica).</w:t>
      </w:r>
    </w:p>
    <w:p>
      <w:pPr>
        <w:pStyle w:val="ListParagraph"/>
        <w:numPr>
          <w:ilvl w:val="0"/>
          <w:numId w:val="2"/>
        </w:numPr>
        <w:spacing w:after="60"/>
      </w:pPr>
      <w:r>
        <w:t xml:space="preserve">Vendedor.</w:t>
      </w:r>
    </w:p>
    <w:p>
      <w:pPr>
        <w:pStyle w:val="ListParagraph"/>
        <w:numPr>
          <w:ilvl w:val="0"/>
          <w:numId w:val="2"/>
        </w:numPr>
        <w:spacing w:after="60"/>
      </w:pPr>
      <w:r>
        <w:t xml:space="preserve">Comisión.</w:t>
      </w:r>
    </w:p>
    <w:p>
      <w:pPr>
        <w:spacing w:after="80" w:before="100"/>
      </w:pPr>
      <w:r>
        <w:rPr>
          <w:b/>
          <w:bCs/>
        </w:rPr>
        <w:t xml:space="preserve">Lógica y reglas</w:t>
      </w:r>
    </w:p>
    <w:p>
      <w:pPr>
        <w:pStyle w:val="ListParagraph"/>
        <w:numPr>
          <w:ilvl w:val="0"/>
          <w:numId w:val="2"/>
        </w:numPr>
        <w:spacing w:after="60"/>
      </w:pPr>
      <w:r>
        <w:t xml:space="preserve">Al cerrar una venta, el sistema calcula automáticamente margen real (precio de venta menos costo total real) y comisión del vendedor según la regla configurada.</w:t>
      </w:r>
    </w:p>
    <w:p>
      <w:pPr>
        <w:pStyle w:val="ListParagraph"/>
        <w:numPr>
          <w:ilvl w:val="0"/>
          <w:numId w:val="2"/>
        </w:numPr>
        <w:spacing w:after="60"/>
      </w:pPr>
      <w:r>
        <w:t xml:space="preserve">El cierre de venta actualiza el estado del vehículo a "Vendido" y dispara la generación de documentos y el registro contable.</w:t>
      </w:r>
    </w:p>
    <w:p>
      <w:pPr>
        <w:spacing w:after="160"/>
      </w:pPr>
    </w:p>
    <w:p>
      <w:pPr>
        <w:pStyle w:val="Heading2"/>
        <w:spacing w:after="120" w:before="280"/>
      </w:pPr>
      <w:r>
        <w:t xml:space="preserve">07 — Financiamiento</w:t>
      </w:r>
    </w:p>
    <w:p>
      <w:pPr>
        <w:spacing w:after="140"/>
      </w:pPr>
      <w:r>
        <w:rPr>
          <w:i/>
          <w:iCs/>
          <w:color w:val="666666"/>
        </w:rPr>
        <w:t xml:space="preserve">Seguimiento del crédito automotriz asociado a una venta, coordinado con el banco o financiera.</w:t>
      </w:r>
    </w:p>
    <w:p>
      <w:pPr>
        <w:spacing w:after="80" w:before="100"/>
      </w:pPr>
      <w:r>
        <w:rPr>
          <w:b/>
          <w:bCs/>
        </w:rPr>
        <w:t xml:space="preserve">Campos y datos</w:t>
      </w:r>
    </w:p>
    <w:p>
      <w:pPr>
        <w:pStyle w:val="ListParagraph"/>
        <w:numPr>
          <w:ilvl w:val="0"/>
          <w:numId w:val="2"/>
        </w:numPr>
        <w:spacing w:after="60"/>
      </w:pPr>
      <w:r>
        <w:t xml:space="preserve">Banco.</w:t>
      </w:r>
    </w:p>
    <w:p>
      <w:pPr>
        <w:pStyle w:val="ListParagraph"/>
        <w:numPr>
          <w:ilvl w:val="0"/>
          <w:numId w:val="2"/>
        </w:numPr>
        <w:spacing w:after="60"/>
      </w:pPr>
      <w:r>
        <w:t xml:space="preserve">Monto.</w:t>
      </w:r>
    </w:p>
    <w:p>
      <w:pPr>
        <w:pStyle w:val="ListParagraph"/>
        <w:numPr>
          <w:ilvl w:val="0"/>
          <w:numId w:val="2"/>
        </w:numPr>
        <w:spacing w:after="60"/>
      </w:pPr>
      <w:r>
        <w:t xml:space="preserve">Plazo.</w:t>
      </w:r>
    </w:p>
    <w:p>
      <w:pPr>
        <w:pStyle w:val="ListParagraph"/>
        <w:numPr>
          <w:ilvl w:val="0"/>
          <w:numId w:val="2"/>
        </w:numPr>
        <w:spacing w:after="60"/>
      </w:pPr>
      <w:r>
        <w:t xml:space="preserve">Cuota.</w:t>
      </w:r>
    </w:p>
    <w:p>
      <w:pPr>
        <w:pStyle w:val="ListParagraph"/>
        <w:numPr>
          <w:ilvl w:val="0"/>
          <w:numId w:val="2"/>
        </w:numPr>
        <w:spacing w:after="60"/>
      </w:pPr>
      <w:r>
        <w:t xml:space="preserve">Estado.</w:t>
      </w:r>
    </w:p>
    <w:p>
      <w:pPr>
        <w:spacing w:after="80" w:before="100"/>
      </w:pPr>
      <w:r>
        <w:rPr>
          <w:b/>
          <w:bCs/>
        </w:rPr>
        <w:t xml:space="preserve">Estados</w:t>
      </w:r>
    </w:p>
    <w:p>
      <w:pPr>
        <w:pStyle w:val="ListParagraph"/>
        <w:numPr>
          <w:ilvl w:val="0"/>
          <w:numId w:val="2"/>
        </w:numPr>
        <w:spacing w:after="60"/>
      </w:pPr>
      <w:r>
        <w:t xml:space="preserve">Solicitud enviada</w:t>
      </w:r>
    </w:p>
    <w:p>
      <w:pPr>
        <w:pStyle w:val="ListParagraph"/>
        <w:numPr>
          <w:ilvl w:val="0"/>
          <w:numId w:val="2"/>
        </w:numPr>
        <w:spacing w:after="60"/>
      </w:pPr>
      <w:r>
        <w:t xml:space="preserve">En evaluación</w:t>
      </w:r>
    </w:p>
    <w:p>
      <w:pPr>
        <w:pStyle w:val="ListParagraph"/>
        <w:numPr>
          <w:ilvl w:val="0"/>
          <w:numId w:val="2"/>
        </w:numPr>
        <w:spacing w:after="60"/>
      </w:pPr>
      <w:r>
        <w:t xml:space="preserve">Aprobado</w:t>
      </w:r>
    </w:p>
    <w:p>
      <w:pPr>
        <w:pStyle w:val="ListParagraph"/>
        <w:numPr>
          <w:ilvl w:val="0"/>
          <w:numId w:val="2"/>
        </w:numPr>
        <w:spacing w:after="60"/>
      </w:pPr>
      <w:r>
        <w:t xml:space="preserve">Rechazado</w:t>
      </w:r>
    </w:p>
    <w:p>
      <w:pPr>
        <w:pStyle w:val="ListParagraph"/>
        <w:numPr>
          <w:ilvl w:val="0"/>
          <w:numId w:val="2"/>
        </w:numPr>
        <w:spacing w:after="60"/>
      </w:pPr>
      <w:r>
        <w:t xml:space="preserve">Firmado</w:t>
      </w:r>
    </w:p>
    <w:p>
      <w:pPr>
        <w:spacing w:after="80" w:before="100"/>
      </w:pPr>
      <w:r>
        <w:rPr>
          <w:b/>
          <w:bCs/>
        </w:rPr>
        <w:t xml:space="preserve">Lógica y reglas</w:t>
      </w:r>
    </w:p>
    <w:p>
      <w:pPr>
        <w:pStyle w:val="ListParagraph"/>
        <w:numPr>
          <w:ilvl w:val="0"/>
          <w:numId w:val="2"/>
        </w:numPr>
        <w:spacing w:after="60"/>
      </w:pPr>
      <w:r>
        <w:t xml:space="preserve">El estado de financiamiento está enlazado a la etapa "Financiamiento" del pipeline de CRM y a la venta asociada; un rechazo reabre la negociación.</w:t>
      </w:r>
    </w:p>
    <w:p>
      <w:pPr>
        <w:spacing w:after="160"/>
      </w:pPr>
    </w:p>
    <w:p>
      <w:pPr>
        <w:pStyle w:val="Heading2"/>
        <w:spacing w:after="120" w:before="280"/>
      </w:pPr>
      <w:r>
        <w:t xml:space="preserve">08 — Documentación Digital (MotorOS Documents)</w:t>
      </w:r>
    </w:p>
    <w:p>
      <w:pPr>
        <w:spacing w:after="140"/>
      </w:pPr>
      <w:r>
        <w:rPr>
          <w:i/>
          <w:iCs/>
          <w:color w:val="666666"/>
        </w:rPr>
        <w:t xml:space="preserve">Generación automática de la documentación legal y comercial del negocio.</w:t>
      </w:r>
    </w:p>
    <w:p>
      <w:pPr>
        <w:spacing w:after="80" w:before="100"/>
      </w:pPr>
      <w:r>
        <w:rPr>
          <w:b/>
          <w:bCs/>
        </w:rPr>
        <w:t xml:space="preserve">Campos y datos</w:t>
      </w:r>
    </w:p>
    <w:p>
      <w:pPr>
        <w:pStyle w:val="ListParagraph"/>
        <w:numPr>
          <w:ilvl w:val="0"/>
          <w:numId w:val="2"/>
        </w:numPr>
        <w:spacing w:after="60"/>
      </w:pPr>
      <w:r>
        <w:t xml:space="preserve">Nota de venta.</w:t>
      </w:r>
    </w:p>
    <w:p>
      <w:pPr>
        <w:pStyle w:val="ListParagraph"/>
        <w:numPr>
          <w:ilvl w:val="0"/>
          <w:numId w:val="2"/>
        </w:numPr>
        <w:spacing w:after="60"/>
      </w:pPr>
      <w:r>
        <w:t xml:space="preserve">Contrato de compra.</w:t>
      </w:r>
    </w:p>
    <w:p>
      <w:pPr>
        <w:pStyle w:val="ListParagraph"/>
        <w:numPr>
          <w:ilvl w:val="0"/>
          <w:numId w:val="2"/>
        </w:numPr>
        <w:spacing w:after="60"/>
      </w:pPr>
      <w:r>
        <w:t xml:space="preserve">Contrato de consignación.</w:t>
      </w:r>
    </w:p>
    <w:p>
      <w:pPr>
        <w:pStyle w:val="ListParagraph"/>
        <w:numPr>
          <w:ilvl w:val="0"/>
          <w:numId w:val="2"/>
        </w:numPr>
        <w:spacing w:after="60"/>
      </w:pPr>
      <w:r>
        <w:t xml:space="preserve">Formularios.</w:t>
      </w:r>
    </w:p>
    <w:p>
      <w:pPr>
        <w:pStyle w:val="ListParagraph"/>
        <w:numPr>
          <w:ilvl w:val="0"/>
          <w:numId w:val="2"/>
        </w:numPr>
        <w:spacing w:after="60"/>
      </w:pPr>
      <w:r>
        <w:t xml:space="preserve">Documentos de entrega.</w:t>
      </w:r>
    </w:p>
    <w:p>
      <w:pPr>
        <w:spacing w:after="80" w:before="100"/>
      </w:pPr>
      <w:r>
        <w:rPr>
          <w:b/>
          <w:bCs/>
        </w:rPr>
        <w:t xml:space="preserve">Lógica y reglas</w:t>
      </w:r>
    </w:p>
    <w:p>
      <w:pPr>
        <w:pStyle w:val="ListParagraph"/>
        <w:numPr>
          <w:ilvl w:val="0"/>
          <w:numId w:val="2"/>
        </w:numPr>
        <w:spacing w:after="60"/>
      </w:pPr>
      <w:r>
        <w:t xml:space="preserve">Cada documento se completa con datos ya existentes del vehículo, el cliente y la operación — sin digitación manual repetida.</w:t>
      </w:r>
    </w:p>
    <w:p>
      <w:pPr>
        <w:spacing w:after="80" w:before="100"/>
      </w:pPr>
      <w:r>
        <w:rPr>
          <w:b/>
          <w:bCs/>
        </w:rPr>
        <w:t xml:space="preserve">IA aplicada</w:t>
      </w:r>
    </w:p>
    <w:p>
      <w:pPr>
        <w:pStyle w:val="ListParagraph"/>
        <w:numPr>
          <w:ilvl w:val="0"/>
          <w:numId w:val="2"/>
        </w:numPr>
        <w:spacing w:after="60"/>
      </w:pPr>
      <w:r>
        <w:t xml:space="preserve">La IA redacta y completa el contenido variable de los documentos (descripciones, condiciones) a partir de los datos estructurados del vehículo y la venta.</w:t>
      </w:r>
    </w:p>
    <w:p>
      <w:pPr>
        <w:spacing w:after="160"/>
      </w:pPr>
    </w:p>
    <w:p>
      <w:pPr>
        <w:pStyle w:val="Heading2"/>
        <w:spacing w:after="120" w:before="280"/>
      </w:pPr>
      <w:r>
        <w:t xml:space="preserve">09 — Publicación Multicanal</w:t>
      </w:r>
    </w:p>
    <w:p>
      <w:pPr>
        <w:spacing w:after="140"/>
      </w:pPr>
      <w:r>
        <w:rPr>
          <w:i/>
          <w:iCs/>
          <w:color w:val="666666"/>
        </w:rPr>
        <w:t xml:space="preserve">Publicar una vez y distribuir automáticamente a todos los canales de venta.</w:t>
      </w:r>
    </w:p>
    <w:p>
      <w:pPr>
        <w:spacing w:after="80" w:before="100"/>
      </w:pPr>
      <w:r>
        <w:rPr>
          <w:b/>
          <w:bCs/>
        </w:rPr>
        <w:t xml:space="preserve">Campos y datos</w:t>
      </w:r>
    </w:p>
    <w:p>
      <w:pPr>
        <w:pStyle w:val="ListParagraph"/>
        <w:numPr>
          <w:ilvl w:val="0"/>
          <w:numId w:val="2"/>
        </w:numPr>
        <w:spacing w:after="60"/>
      </w:pPr>
      <w:r>
        <w:t xml:space="preserve">Integraciones: página propia, Mercado Libre, Facebook Marketplace, Instagram, portales automotrices.</w:t>
      </w:r>
    </w:p>
    <w:p>
      <w:pPr>
        <w:spacing w:after="80" w:before="100"/>
      </w:pPr>
      <w:r>
        <w:rPr>
          <w:b/>
          <w:bCs/>
        </w:rPr>
        <w:t xml:space="preserve">Lógica y reglas</w:t>
      </w:r>
    </w:p>
    <w:p>
      <w:pPr>
        <w:pStyle w:val="ListParagraph"/>
        <w:numPr>
          <w:ilvl w:val="0"/>
          <w:numId w:val="2"/>
        </w:numPr>
        <w:spacing w:after="60"/>
      </w:pPr>
      <w:r>
        <w:t xml:space="preserve">Sincronización por estado: Disponible se distribuye a todos los canales; Reservado se bloquea en todos los canales; Vendido se elimina automáticamente de todos los canales.</w:t>
      </w:r>
    </w:p>
    <w:p>
      <w:pPr>
        <w:pStyle w:val="ListParagraph"/>
        <w:numPr>
          <w:ilvl w:val="0"/>
          <w:numId w:val="2"/>
        </w:numPr>
        <w:spacing w:after="60"/>
      </w:pPr>
      <w:r>
        <w:t xml:space="preserve">Cada canal mantiene su propio identificador de publicación para permitir actualización y eliminación remota.</w:t>
      </w:r>
    </w:p>
    <w:p>
      <w:pPr>
        <w:spacing w:after="160"/>
      </w:pPr>
    </w:p>
    <w:p>
      <w:pPr>
        <w:pStyle w:val="Heading2"/>
        <w:spacing w:after="120" w:before="280"/>
      </w:pPr>
      <w:r>
        <w:t xml:space="preserve">10 — Página Web Automática</w:t>
      </w:r>
    </w:p>
    <w:p>
      <w:pPr>
        <w:spacing w:after="140"/>
      </w:pPr>
      <w:r>
        <w:rPr>
          <w:i/>
          <w:iCs/>
          <w:color w:val="666666"/>
        </w:rPr>
        <w:t xml:space="preserve">Presencia web propia y profesional para cada automotora cliente de MotorOS, sin desarrollo a medida.</w:t>
      </w:r>
    </w:p>
    <w:p>
      <w:pPr>
        <w:spacing w:after="80" w:before="100"/>
      </w:pPr>
      <w:r>
        <w:rPr>
          <w:b/>
          <w:bCs/>
        </w:rPr>
        <w:t xml:space="preserve">Campos y datos</w:t>
      </w:r>
    </w:p>
    <w:p>
      <w:pPr>
        <w:pStyle w:val="ListParagraph"/>
        <w:numPr>
          <w:ilvl w:val="0"/>
          <w:numId w:val="2"/>
        </w:numPr>
        <w:spacing w:after="60"/>
      </w:pPr>
      <w:r>
        <w:t xml:space="preserve">Landing de la automotora.</w:t>
      </w:r>
    </w:p>
    <w:p>
      <w:pPr>
        <w:pStyle w:val="ListParagraph"/>
        <w:numPr>
          <w:ilvl w:val="0"/>
          <w:numId w:val="2"/>
        </w:numPr>
        <w:spacing w:after="60"/>
      </w:pPr>
      <w:r>
        <w:t xml:space="preserve">Catálogo sincronizado con inventario.</w:t>
      </w:r>
    </w:p>
    <w:p>
      <w:pPr>
        <w:pStyle w:val="ListParagraph"/>
        <w:numPr>
          <w:ilvl w:val="0"/>
          <w:numId w:val="2"/>
        </w:numPr>
        <w:spacing w:after="60"/>
      </w:pPr>
      <w:r>
        <w:t xml:space="preserve">SEO.</w:t>
      </w:r>
    </w:p>
    <w:p>
      <w:pPr>
        <w:pStyle w:val="ListParagraph"/>
        <w:numPr>
          <w:ilvl w:val="0"/>
          <w:numId w:val="2"/>
        </w:numPr>
        <w:spacing w:after="60"/>
      </w:pPr>
      <w:r>
        <w:t xml:space="preserve">Formularios de contacto.</w:t>
      </w:r>
    </w:p>
    <w:p>
      <w:pPr>
        <w:pStyle w:val="ListParagraph"/>
        <w:numPr>
          <w:ilvl w:val="0"/>
          <w:numId w:val="2"/>
        </w:numPr>
        <w:spacing w:after="60"/>
      </w:pPr>
      <w:r>
        <w:t xml:space="preserve">Analítica.</w:t>
      </w:r>
    </w:p>
    <w:p>
      <w:pPr>
        <w:pStyle w:val="ListParagraph"/>
        <w:numPr>
          <w:ilvl w:val="0"/>
          <w:numId w:val="2"/>
        </w:numPr>
        <w:spacing w:after="60"/>
      </w:pPr>
      <w:r>
        <w:t xml:space="preserve">CRM integrado.</w:t>
      </w:r>
    </w:p>
    <w:p>
      <w:pPr>
        <w:spacing w:after="80" w:before="100"/>
      </w:pPr>
      <w:r>
        <w:rPr>
          <w:b/>
          <w:bCs/>
        </w:rPr>
        <w:t xml:space="preserve">Lógica y reglas</w:t>
      </w:r>
    </w:p>
    <w:p>
      <w:pPr>
        <w:pStyle w:val="ListParagraph"/>
        <w:numPr>
          <w:ilvl w:val="0"/>
          <w:numId w:val="2"/>
        </w:numPr>
        <w:spacing w:after="60"/>
      </w:pPr>
      <w:r>
        <w:t xml:space="preserve">El catálogo del sitio se sincroniza en tiempo real con el módulo de Inventario; un vehículo vendido desaparece automáticamente y uno nuevo se publica sin intervención manual.</w:t>
      </w:r>
    </w:p>
    <w:p>
      <w:pPr>
        <w:pStyle w:val="ListParagraph"/>
        <w:numPr>
          <w:ilvl w:val="0"/>
          <w:numId w:val="2"/>
        </w:numPr>
        <w:spacing w:after="60"/>
      </w:pPr>
      <w:r>
        <w:t xml:space="preserve">Los formularios del sitio crean leads directamente en el CRM.</w:t>
      </w:r>
    </w:p>
    <w:p>
      <w:pPr>
        <w:spacing w:after="160"/>
      </w:pPr>
    </w:p>
    <w:p>
      <w:pPr>
        <w:pStyle w:val="Heading2"/>
        <w:spacing w:after="120" w:before="280"/>
      </w:pPr>
      <w:r>
        <w:t xml:space="preserve">11 — Contabilidad y Reportes</w:t>
      </w:r>
    </w:p>
    <w:p>
      <w:pPr>
        <w:spacing w:after="140"/>
      </w:pPr>
      <w:r>
        <w:rPr>
          <w:i/>
          <w:iCs/>
          <w:color w:val="666666"/>
        </w:rPr>
        <w:t xml:space="preserve">Consolidar la información financiera y operativa del negocio en reportes exportables.</w:t>
      </w:r>
    </w:p>
    <w:p>
      <w:pPr>
        <w:spacing w:after="80" w:before="100"/>
      </w:pPr>
      <w:r>
        <w:rPr>
          <w:b/>
          <w:bCs/>
        </w:rPr>
        <w:t xml:space="preserve">Campos y datos</w:t>
      </w:r>
    </w:p>
    <w:p>
      <w:pPr>
        <w:pStyle w:val="ListParagraph"/>
        <w:numPr>
          <w:ilvl w:val="0"/>
          <w:numId w:val="2"/>
        </w:numPr>
        <w:spacing w:after="60"/>
      </w:pPr>
      <w:r>
        <w:t xml:space="preserve">Reportes de ventas, margen, inventario, rentabilidad por vehículo, vendedores y comisiones, flujo de caja.</w:t>
      </w:r>
    </w:p>
    <w:p>
      <w:pPr>
        <w:pStyle w:val="ListParagraph"/>
        <w:numPr>
          <w:ilvl w:val="0"/>
          <w:numId w:val="2"/>
        </w:numPr>
        <w:spacing w:after="60"/>
      </w:pPr>
      <w:r>
        <w:t xml:space="preserve">Exportación a PDF, Excel y visualización en dashboard.</w:t>
      </w:r>
    </w:p>
    <w:p>
      <w:pPr>
        <w:spacing w:after="80" w:before="100"/>
      </w:pPr>
      <w:r>
        <w:rPr>
          <w:b/>
          <w:bCs/>
        </w:rPr>
        <w:t xml:space="preserve">Lógica y reglas</w:t>
      </w:r>
    </w:p>
    <w:p>
      <w:pPr>
        <w:pStyle w:val="ListParagraph"/>
        <w:numPr>
          <w:ilvl w:val="0"/>
          <w:numId w:val="2"/>
        </w:numPr>
        <w:spacing w:after="60"/>
      </w:pPr>
      <w:r>
        <w:t xml:space="preserve">Los reportes se generan a partir de los datos ya registrados en Inventario, Ventas, Compras y Financiamiento — no requieren doble registro contable.</w:t>
      </w:r>
    </w:p>
    <w:p>
      <w:pPr>
        <w:spacing w:after="160"/>
      </w:pPr>
    </w:p>
    <w:p>
      <w:pPr>
        <w:pStyle w:val="Heading2"/>
        <w:spacing w:after="120" w:before="280"/>
      </w:pPr>
      <w:r>
        <w:t xml:space="preserve">12 — MotorOS AI (Diferenciador)</w:t>
      </w:r>
    </w:p>
    <w:p>
      <w:pPr>
        <w:spacing w:after="140"/>
      </w:pPr>
      <w:r>
        <w:rPr>
          <w:i/>
          <w:iCs/>
          <w:color w:val="666666"/>
        </w:rPr>
        <w:t xml:space="preserve">Copiloto conversacional que actúa como gerente digital de la automotora, disponible permanentemente.</w:t>
      </w:r>
    </w:p>
    <w:p>
      <w:pPr>
        <w:spacing w:after="80" w:before="100"/>
      </w:pPr>
      <w:r>
        <w:rPr>
          <w:b/>
          <w:bCs/>
        </w:rPr>
        <w:t xml:space="preserve">Campos y datos</w:t>
      </w:r>
    </w:p>
    <w:p>
      <w:pPr>
        <w:pStyle w:val="ListParagraph"/>
        <w:numPr>
          <w:ilvl w:val="0"/>
          <w:numId w:val="2"/>
        </w:numPr>
        <w:spacing w:after="60"/>
      </w:pPr>
      <w:r>
        <w:t xml:space="preserve">Interfaz de chat en lenguaje natural.</w:t>
      </w:r>
    </w:p>
    <w:p>
      <w:pPr>
        <w:pStyle w:val="ListParagraph"/>
        <w:numPr>
          <w:ilvl w:val="0"/>
          <w:numId w:val="2"/>
        </w:numPr>
        <w:spacing w:after="60"/>
      </w:pPr>
      <w:r>
        <w:t xml:space="preserve">Acceso de lectura a todos los módulos: inventario, ventas, CRM, financiamiento, contabilidad.</w:t>
      </w:r>
    </w:p>
    <w:p>
      <w:pPr>
        <w:spacing w:after="80" w:before="100"/>
      </w:pPr>
      <w:r>
        <w:rPr>
          <w:b/>
          <w:bCs/>
        </w:rPr>
        <w:t xml:space="preserve">IA aplicada</w:t>
      </w:r>
    </w:p>
    <w:p>
      <w:pPr>
        <w:pStyle w:val="ListParagraph"/>
        <w:numPr>
          <w:ilvl w:val="0"/>
          <w:numId w:val="2"/>
        </w:numPr>
        <w:spacing w:after="60"/>
      </w:pPr>
      <w:r>
        <w:t xml:space="preserve">Responde preguntas de negocio con datos reales de la operación, por ejemplo: "¿Qué autos debería bajar de precio?" → "Estos 7 vehículos tienen bajo movimiento y margen suficiente para ajuste."</w:t>
      </w:r>
    </w:p>
    <w:p>
      <w:pPr>
        <w:pStyle w:val="ListParagraph"/>
        <w:numPr>
          <w:ilvl w:val="0"/>
          <w:numId w:val="2"/>
        </w:numPr>
        <w:spacing w:after="60"/>
      </w:pPr>
      <w:r>
        <w:t xml:space="preserve">"¿Cuánto ganamos este mes?" → "Vendieron 18 vehículos con margen promedio de 14,8%."</w:t>
      </w:r>
    </w:p>
    <w:p>
      <w:pPr>
        <w:pStyle w:val="ListParagraph"/>
        <w:numPr>
          <w:ilvl w:val="0"/>
          <w:numId w:val="2"/>
        </w:numPr>
        <w:spacing w:after="60"/>
      </w:pPr>
      <w:r>
        <w:t xml:space="preserve">Genera recomendaciones proactivas (ver módulo Dashboard Ejecutivo → MotorOS Insights) sin necesidad de que el usuario pregunte.</w:t>
      </w:r>
    </w:p>
    <w:p>
      <w:pPr>
        <w:spacing w:after="160"/>
      </w:pPr>
    </w:p>
    <w:p>
      <w:pPr>
        <w:pStyle w:val="Heading1"/>
        <w:spacing w:after="160" w:before="360"/>
      </w:pPr>
      <w:r>
        <w:t xml:space="preserve">4. Flujos de datos entre módulos</w:t>
      </w:r>
    </w:p>
    <w:p>
      <w:pPr>
        <w:pStyle w:val="Heading2"/>
        <w:spacing w:after="120" w:before="280"/>
      </w:pPr>
      <w:r>
        <w:t xml:space="preserve">Flujo del vehículo</w:t>
      </w:r>
    </w:p>
    <w:p>
      <w:pPr>
        <w:spacing w:after="140"/>
      </w:pPr>
      <w:r>
        <w:t xml:space="preserve">Compras registra el origen (compra directa, consignación o intercambio) y crea el borrador de ficha → Inventario recibe la ficha completa y la enriquece con datos financieros y operativos (o la Carga Inteligente con Patente + IA la completa automáticamente) → al cambiar de estado a Disponible/Publicado, Publicación Multicanal y Página Web Automática distribuyen la ficha a todos los canales → Ventas y Cierre consume la ficha para calcular margen real al vender → Documentos genera la documentación asociada → Contabilidad y Reportes consolida el resultado financiero de la operación.</w:t>
      </w:r>
    </w:p>
    <w:p>
      <w:pPr>
        <w:pStyle w:val="Heading2"/>
        <w:spacing w:after="120" w:before="280"/>
      </w:pPr>
      <w:r>
        <w:t xml:space="preserve">Flujo del cliente/lead</w:t>
      </w:r>
    </w:p>
    <w:p>
      <w:pPr>
        <w:spacing w:after="140"/>
      </w:pPr>
      <w:r>
        <w:t xml:space="preserve">Marketing y Publicación Multicanal generan tráfico → CRM Automotriz captura el lead y lo mueve por el pipeline (Lead nuevo → Contacto → Cotización → Prueba → Financiamiento → Negociación → Venta) → Financiamiento se activa cuando el lead entra a la etapa de crédito y su estado retroalimenta al CRM → al cerrar, Ventas y Cierre formaliza la operación, y el lead se marca como Venta cerrada.</w:t>
      </w:r>
    </w:p>
    <w:p>
      <w:pPr>
        <w:pStyle w:val="Heading2"/>
        <w:spacing w:after="120" w:before="280"/>
      </w:pPr>
      <w:r>
        <w:t xml:space="preserve">Flujo de la inteligencia artificial</w:t>
      </w:r>
    </w:p>
    <w:p>
      <w:pPr>
        <w:spacing w:after="140"/>
      </w:pPr>
      <w:r>
        <w:t xml:space="preserve">MotorOS AI tiene acceso de lectura transversal a Inventario, Ventas, CRM, Financiamiento y Contabilidad. Sobre esa base construye dos capas: (1) MotorOS Insights, que empuja recomendaciones proactivas al Dashboard Ejecutivo sin que el usuario pregunte, y (2) el copiloto conversacional, que responde preguntas puntuales en lenguaje natural con datos reales de la operación.</w:t>
      </w:r>
    </w:p>
    <w:p>
      <w:pPr>
        <w:pStyle w:val="Heading1"/>
        <w:spacing w:after="160" w:before="360"/>
      </w:pPr>
      <w:r>
        <w:t xml:space="preserve">5. Diseño funcional de MotorOS AI</w:t>
      </w:r>
    </w:p>
    <w:p>
      <w:pPr>
        <w:spacing w:after="140"/>
      </w:pPr>
      <w:r>
        <w:t xml:space="preserve">MotorOS AI es el diferenciador central del producto: no es un chatbot de soporte, sino un copiloto de gestión que actúa como gerente digital de la automotora.</w:t>
      </w:r>
    </w:p>
    <w:p>
      <w:pPr>
        <w:pStyle w:val="Heading2"/>
        <w:spacing w:after="120" w:before="280"/>
      </w:pPr>
      <w:r>
        <w:t xml:space="preserve">Capacidades</w:t>
      </w:r>
    </w:p>
    <w:p>
      <w:pPr>
        <w:pStyle w:val="ListParagraph"/>
        <w:numPr>
          <w:ilvl w:val="0"/>
          <w:numId w:val="2"/>
        </w:numPr>
        <w:spacing w:after="60"/>
      </w:pPr>
      <w:r>
        <w:t xml:space="preserve">Responder preguntas de negocio en lenguaje natural usando datos reales y actualizados de la operación.</w:t>
      </w:r>
    </w:p>
    <w:p>
      <w:pPr>
        <w:pStyle w:val="ListParagraph"/>
        <w:numPr>
          <w:ilvl w:val="0"/>
          <w:numId w:val="2"/>
        </w:numPr>
        <w:spacing w:after="60"/>
      </w:pPr>
      <w:r>
        <w:t xml:space="preserve">Generar recomendaciones proactivas de ajuste de precio, seguimiento de clientes y gestión de inventario.</w:t>
      </w:r>
    </w:p>
    <w:p>
      <w:pPr>
        <w:pStyle w:val="ListParagraph"/>
        <w:numPr>
          <w:ilvl w:val="0"/>
          <w:numId w:val="2"/>
        </w:numPr>
        <w:spacing w:after="60"/>
      </w:pPr>
      <w:r>
        <w:t xml:space="preserve">Redactar contenido comercial: descripciones de vehículos, títulos SEO y textos de documentos.</w:t>
      </w:r>
    </w:p>
    <w:p>
      <w:pPr>
        <w:pStyle w:val="ListParagraph"/>
        <w:numPr>
          <w:ilvl w:val="0"/>
          <w:numId w:val="2"/>
        </w:numPr>
        <w:spacing w:after="60"/>
      </w:pPr>
      <w:r>
        <w:t xml:space="preserve">Priorizar automáticamente la atención comercial según probabilidad de compra e inactividad del lead.</w:t>
      </w:r>
    </w:p>
    <w:p>
      <w:pPr>
        <w:pStyle w:val="Heading2"/>
        <w:spacing w:after="120" w:before="280"/>
      </w:pPr>
      <w:r>
        <w:t xml:space="preserve">Ejemplos de interacción</w:t>
      </w:r>
    </w:p>
    <w:p>
      <w:pPr>
        <w:pStyle w:val="ListParagraph"/>
        <w:numPr>
          <w:ilvl w:val="0"/>
          <w:numId w:val="2"/>
        </w:numPr>
        <w:spacing w:after="60"/>
      </w:pPr>
      <w:r>
        <w:t xml:space="preserve">Usuario: "¿Qué autos debería bajar de precio?" → MotorOS AI: "Estos 7 vehículos tienen bajo movimiento y margen suficiente para ajuste."</w:t>
      </w:r>
    </w:p>
    <w:p>
      <w:pPr>
        <w:pStyle w:val="ListParagraph"/>
        <w:numPr>
          <w:ilvl w:val="0"/>
          <w:numId w:val="2"/>
        </w:numPr>
        <w:spacing w:after="60"/>
      </w:pPr>
      <w:r>
        <w:t xml:space="preserve">Usuario: "¿Cuánto ganamos este mes?" → MotorOS AI: "Vendieron 18 vehículos con margen promedio de 14,8%."</w:t>
      </w:r>
    </w:p>
    <w:p>
      <w:pPr>
        <w:pStyle w:val="Heading1"/>
        <w:spacing w:after="160" w:before="360"/>
      </w:pPr>
      <w:r>
        <w:t xml:space="preserve">6. Principios de diseño de interfaz</w:t>
      </w:r>
    </w:p>
    <w:p>
      <w:pPr>
        <w:spacing w:after="140"/>
      </w:pPr>
      <w:r>
        <w:t xml:space="preserve">La interfaz debe sentirse premium, moderna, rápida y responsive, inspirada en Tesla, Stripe, Linear y Notion. No debe parecer un ERP antiguo: fondo oscuro premium, glassmorphism, tarjetas flotantes y el dashboard como protagonista visual del producto en cualquier superficie de marketing.</w:t>
      </w:r>
    </w:p>
    <w:p>
      <w:pPr>
        <w:pStyle w:val="Heading1"/>
        <w:spacing w:after="160" w:before="360"/>
      </w:pPr>
      <w:r>
        <w:t xml:space="preserve">7. Próximos pasos sugeridos</w:t>
      </w:r>
    </w:p>
    <w:p>
      <w:pPr>
        <w:pStyle w:val="ListParagraph"/>
        <w:numPr>
          <w:ilvl w:val="0"/>
          <w:numId w:val="2"/>
        </w:numPr>
        <w:spacing w:after="60"/>
      </w:pPr>
      <w:r>
        <w:t xml:space="preserve">Validar el modelo de datos del vehículo y del cliente como entidades centrales compartidas entre todos los módulos.</w:t>
      </w:r>
    </w:p>
    <w:p>
      <w:pPr>
        <w:pStyle w:val="ListParagraph"/>
        <w:numPr>
          <w:ilvl w:val="0"/>
          <w:numId w:val="2"/>
        </w:numPr>
        <w:spacing w:after="60"/>
      </w:pPr>
      <w:r>
        <w:t xml:space="preserve">Priorizar la construcción de Inventario, CRM y MotorOS AI como núcleo mínimo viable, dado que son la base de datos que alimenta al resto de los módulos.</w:t>
      </w:r>
    </w:p>
    <w:p>
      <w:pPr>
        <w:pStyle w:val="ListParagraph"/>
        <w:numPr>
          <w:ilvl w:val="0"/>
          <w:numId w:val="2"/>
        </w:numPr>
        <w:spacing w:after="60"/>
      </w:pPr>
      <w:r>
        <w:t xml:space="preserve">Definir las integraciones reales de Publicación Multicanal (Mercado Libre, Meta, portales automotrices) y sus límites de API.</w:t>
      </w:r>
    </w:p>
    <w:p>
      <w:pPr>
        <w:pStyle w:val="ListParagraph"/>
        <w:numPr>
          <w:ilvl w:val="0"/>
          <w:numId w:val="2"/>
        </w:numPr>
        <w:spacing w:after="60"/>
      </w:pPr>
      <w:r>
        <w:t xml:space="preserve">Definir el modelo de tasación de mercado que alimenta la Carga Inteligente con Patente + IA y las alertas de precio.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2026-07-20T22:36:27.309Z</dcterms:created>
  <dcterms:modified xsi:type="dcterms:W3CDTF">2026-07-20T22:36:27.309Z</dcterms:modified>
</cp:coreProperties>
</file>

<file path=docProps/custom.xml><?xml version="1.0" encoding="utf-8"?>
<Properties xmlns="http://schemas.openxmlformats.org/officeDocument/2006/custom-properties" xmlns:vt="http://schemas.openxmlformats.org/officeDocument/2006/docPropsVTypes"/>
</file>