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8430"/>
        <w:tblGridChange w:id="0">
          <w:tblGrid>
            <w:gridCol w:w="93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week, we finalized our topic, found an accessible dataset, and conducted background research. We discussed the scope of our project, the data cleaning process, and some models that we can build. We also decided on a goal for the week 2/6-2/10, which is to set up our AWS cloud environment and</w:t>
            </w:r>
            <w:r w:rsidDel="00000000" w:rsidR="00000000" w:rsidRPr="00000000">
              <w:rPr>
                <w:rtl w:val="0"/>
              </w:rPr>
              <w:t xml:space="preserve"> load our data.</w:t>
            </w:r>
            <w:r w:rsidDel="00000000" w:rsidR="00000000" w:rsidRPr="00000000">
              <w:rPr>
                <w:rtl w:val="0"/>
              </w:rPr>
              <w:t xml:space="preserve"> Further, the team has set up slack, trello and other tools to keep a track of the project and to ensure a smooth and productive timeline.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8">
            <w:pPr>
              <w:widowControl w:val="0"/>
              <w:spacing w:line="240" w:lineRule="auto"/>
              <w:rPr/>
            </w:pPr>
            <w:r w:rsidDel="00000000" w:rsidR="00000000" w:rsidRPr="00000000">
              <w:rPr>
                <w:rtl w:val="0"/>
              </w:rPr>
              <w:t xml:space="preserve">In terms of cleaning data, our initial plan is to remove rows with missing information and rows where the label of the image is unclear. Our second step would be to transfer the data into the cloud VM by using MobaXterm.  </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The models that we are preparing to build are SVM (classical machine learning) and a CNN ( deep learning).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