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PRACTICE 7 — JETPACK COMPOSE PHASES</w:t>
      </w:r>
    </w:p>
    <w:p>
      <w:pPr>
        <w:jc w:val="center"/>
      </w:pPr>
      <w:r>
        <w:rPr>
          <w:i/>
        </w:rPr>
        <w:t>Completed theoretical answers and Kotlin TODOs</w:t>
      </w:r>
    </w:p>
    <w:p>
      <w:r>
        <w:t>Use this as the answer sheet. For hands-on tasks, paste the relevant code into the named Kotlin file in Android Studio. Logcat counts and runtime traces depend on your device, Compose version, and interactions, so those observations are described conceptually rather than fabricated.</w:t>
      </w:r>
    </w:p>
    <w:p>
      <w:pPr>
        <w:pStyle w:val="Heading1"/>
      </w:pPr>
      <w:r>
        <w:t>Part 1 — The frame</w:t>
      </w:r>
    </w:p>
    <w:p>
      <w:pPr>
        <w:pStyle w:val="Heading2"/>
      </w:pPr>
      <w:r>
        <w:t>Question 1 — The three phases</w:t>
      </w:r>
    </w:p>
    <w:p>
      <w:r>
        <w:t>(a) Composition → Layout → Drawing. Composition decides what UI elements should exist and produces the UI tree. Layout measures children, decides each node's size, and places children, producing sizes and positions. Drawing renders the laid-out elements into pixels.</w:t>
      </w:r>
    </w:p>
    <w:p>
      <w:r>
        <w:t>(b) The two Layout steps are measurement and placement; conceptually the parent measures children, decides its own size, then places them.</w:t>
      </w:r>
    </w:p>
    <w:p>
      <w:r>
        <w:t>(c) LazyColumn composes only the items needed for the visible viewport, which is known during layout. For example, a long chat or product list does not compose every message/product at once; it composes items needed around the visible area.</w:t>
      </w:r>
    </w:p>
    <w:p>
      <w:r>
        <w:t>(d) Compose tracks state reads and uses restart scopes, skipping unaffected work and re-running only the required phase(s).</w:t>
      </w:r>
    </w:p>
    <w:p>
      <w:pPr>
        <w:pStyle w:val="Heading2"/>
      </w:pPr>
      <w:r>
        <w:t>Question 2 — Walk the layout algorithm</w:t>
      </w:r>
    </w:p>
    <w:p>
      <w:r>
        <w:t>(a) One valid traversal trace, following the worksheet's tree:</w:t>
      </w:r>
    </w:p>
    <w:p>
      <w:pPr>
        <w:spacing w:after="0"/>
        <w:ind w:left="288"/>
      </w:pPr>
      <w:r>
        <w:rPr>
          <w:rFonts w:ascii="Consolas" w:hAnsi="Consolas"/>
          <w:sz w:val="17"/>
        </w:rPr>
        <w:t>Measure Row</w:t>
      </w:r>
    </w:p>
    <w:p>
      <w:pPr>
        <w:spacing w:after="0"/>
        <w:ind w:left="288"/>
      </w:pPr>
      <w:r>
        <w:rPr>
          <w:rFonts w:ascii="Consolas" w:hAnsi="Consolas"/>
          <w:sz w:val="17"/>
        </w:rPr>
        <w:t xml:space="preserve">  Measure Image → size 48×48</w:t>
      </w:r>
    </w:p>
    <w:p>
      <w:pPr>
        <w:spacing w:after="0"/>
        <w:ind w:left="288"/>
      </w:pPr>
      <w:r>
        <w:rPr>
          <w:rFonts w:ascii="Consolas" w:hAnsi="Consolas"/>
          <w:sz w:val="17"/>
        </w:rPr>
        <w:t xml:space="preserve">  Measure Column</w:t>
      </w:r>
    </w:p>
    <w:p>
      <w:pPr>
        <w:spacing w:after="0"/>
        <w:ind w:left="288"/>
      </w:pPr>
      <w:r>
        <w:rPr>
          <w:rFonts w:ascii="Consolas" w:hAnsi="Consolas"/>
          <w:sz w:val="17"/>
        </w:rPr>
        <w:t xml:space="preserve">    Measure Text A → size 100×20</w:t>
      </w:r>
    </w:p>
    <w:p>
      <w:pPr>
        <w:spacing w:after="0"/>
        <w:ind w:left="288"/>
      </w:pPr>
      <w:r>
        <w:rPr>
          <w:rFonts w:ascii="Consolas" w:hAnsi="Consolas"/>
          <w:sz w:val="17"/>
        </w:rPr>
        <w:t xml:space="preserve">    Measure Text B → size 80×20</w:t>
      </w:r>
    </w:p>
    <w:p>
      <w:pPr>
        <w:spacing w:after="0"/>
        <w:ind w:left="288"/>
      </w:pPr>
      <w:r>
        <w:rPr>
          <w:rFonts w:ascii="Consolas" w:hAnsi="Consolas"/>
          <w:sz w:val="17"/>
        </w:rPr>
        <w:t xml:space="preserve">  Column decides size</w:t>
      </w:r>
    </w:p>
    <w:p>
      <w:pPr>
        <w:spacing w:after="0"/>
        <w:ind w:left="288"/>
      </w:pPr>
      <w:r>
        <w:rPr>
          <w:rFonts w:ascii="Consolas" w:hAnsi="Consolas"/>
          <w:sz w:val="17"/>
        </w:rPr>
        <w:t>Row decides size</w:t>
      </w:r>
    </w:p>
    <w:p>
      <w:pPr>
        <w:spacing w:after="0"/>
        <w:ind w:left="288"/>
      </w:pPr>
      <w:r>
        <w:rPr>
          <w:rFonts w:ascii="Consolas" w:hAnsi="Consolas"/>
          <w:sz w:val="17"/>
        </w:rPr>
        <w:t>Place Row's children</w:t>
      </w:r>
    </w:p>
    <w:p>
      <w:pPr>
        <w:spacing w:after="0"/>
        <w:ind w:left="288"/>
      </w:pPr>
      <w:r>
        <w:rPr>
          <w:rFonts w:ascii="Consolas" w:hAnsi="Consolas"/>
          <w:sz w:val="17"/>
        </w:rPr>
        <w:t xml:space="preserve">  Place Image at (0, 0)</w:t>
      </w:r>
    </w:p>
    <w:p>
      <w:pPr>
        <w:spacing w:after="0"/>
        <w:ind w:left="288"/>
      </w:pPr>
      <w:r>
        <w:rPr>
          <w:rFonts w:ascii="Consolas" w:hAnsi="Consolas"/>
          <w:sz w:val="17"/>
        </w:rPr>
        <w:t xml:space="preserve">  Place Column at (48, 0)</w:t>
      </w:r>
    </w:p>
    <w:p>
      <w:pPr>
        <w:spacing w:after="0"/>
        <w:ind w:left="288"/>
      </w:pPr>
      <w:r>
        <w:rPr>
          <w:rFonts w:ascii="Consolas" w:hAnsi="Consolas"/>
          <w:sz w:val="17"/>
        </w:rPr>
        <w:t xml:space="preserve">    Place Text A at (0, 0) relative to Column</w:t>
      </w:r>
    </w:p>
    <w:p>
      <w:pPr>
        <w:spacing w:after="0"/>
        <w:ind w:left="288"/>
      </w:pPr>
      <w:r>
        <w:rPr>
          <w:rFonts w:ascii="Consolas" w:hAnsi="Consolas"/>
          <w:sz w:val="17"/>
        </w:rPr>
        <w:t xml:space="preserve">    Place Text B at (0, 20) relative to Column</w:t>
      </w:r>
    </w:p>
    <w:p>
      <w:r>
        <w:t>(b) Column size = 100×40 px. Row size = 148×48 px. Relative to Row's top-left: Row (0,0); Image (0,0); Column (48,0); Text A (48,0); Text B (48,20). This assumes no extra spacing or padding.</w:t>
      </w:r>
    </w:p>
    <w:p>
      <w:r>
        <w:t>(c) Each node is measured once and placed once in this tree (the leaves are measured by their parent). The one-pass rule avoids repeated measurement work; if nodes were measured twice at every level, the work could grow rapidly with tree depth/branching and become much more expensive.</w:t>
      </w:r>
    </w:p>
    <w:p>
      <w:r>
        <w:t>(d) The tree is produced during Composition. Each node represents a UI/layout element with its composable identity, modifier/parameters, and children where applicable.</w:t>
      </w:r>
    </w:p>
    <w:p>
      <w:pPr>
        <w:pStyle w:val="Heading2"/>
      </w:pPr>
      <w:r>
        <w:t>Question 3 — State reads and restart scopes</w:t>
      </w:r>
    </w:p>
    <w:p>
      <w:r>
        <w:t>(a) Snippets 1 and 2 are effectively equivalent: both read the MutableState value when the composable body builds the Modifier.padding argument. The property delegate changes syntax, not the read timing.</w:t>
      </w:r>
    </w:p>
    <w:p>
      <w:r>
        <w:t>(b) Text A reads offsetX inside the offset lambda during layout placement; when it changes, placement/layout work can rerun without recomposition or remeasurement. Text B reads offsetX while building offsetPx in the composable body, so the read happens in Composition; a change invalidates that composition scope and may cause composition, layout, and drawing.</w:t>
      </w:r>
    </w:p>
    <w:p>
      <w:r>
        <w:t>(c) A restart scope is a tracked block Compose can execute again when state read by that block changes. For a direct read in a composable body, the restart scope is the composable's relevant composition scope.</w:t>
      </w:r>
    </w:p>
    <w:p>
      <w:pPr>
        <w:pStyle w:val="Heading1"/>
      </w:pPr>
      <w:r>
        <w:t>Part 2 — Seeing the phases</w:t>
      </w:r>
    </w:p>
    <w:p>
      <w:pPr>
        <w:pStyle w:val="Heading2"/>
      </w:pPr>
      <w:r>
        <w:t>Question 4 — First frame and rotation</w:t>
      </w:r>
    </w:p>
    <w:p>
      <w:r>
        <w:t>Expected categories of first-frame log entries: LectureTree composition; then layout/measure entries for Row and its descendants as the tree is measured; layout/place entries as nodes are positioned; and draw entries for nodes that are drawn. Exact interleaving can vary with Compose internals and the first frame, so copy the actual ordered log from your emulator for the submitted observation.</w:t>
      </w:r>
    </w:p>
    <w:p>
      <w:r>
        <w:t>After rotation, the Activity is normally recreated and the composition is built again; layout and drawing run for the newly created UI. Compose may skip work in other state changes, but rotation changes the UI host/configuration.</w:t>
      </w:r>
    </w:p>
    <w:p>
      <w:pPr>
        <w:pStyle w:val="Heading2"/>
      </w:pPr>
      <w:r>
        <w:t>Question 5 — Reading state in Composition</w:t>
      </w:r>
    </w:p>
    <w:p>
      <w:r>
        <w:t>On tapping Toggle padding, padding changes from 8.dp to 32.dp or back. Because padding is read while building Modifier.padding(padding), Composition is invalidated. Expect a PaddingDemo composition line, then the affected layout measurement/placement and drawing. Parent/child layout logs may vary because Compose can skip unaffected nodes.</w:t>
      </w:r>
    </w:p>
    <w:p>
      <w:pPr>
        <w:pStyle w:val="Heading2"/>
      </w:pPr>
      <w:r>
        <w:t>Question 6 — Reading state in Layout</w:t>
      </w:r>
    </w:p>
    <w:p>
      <w:r>
        <w:t>With Modifier.offset { IntOffset(offsetX.roundToPx(), 0) }, offsetX is read inside the placement lambda. Tapping Move should trigger placement/layout work and drawing, but no OffsetDemo composition line and generally no measurement line for the offset-only change.</w:t>
      </w:r>
    </w:p>
    <w:p>
      <w:r>
        <w:t>When the read is moved to val offsetPx = … in the composable body, the state is read during Composition. Tapping Move then triggers composition and subsequent necessary layout/drawing. The difference comes from the phase in which the state is read, not where the state was created.</w:t>
      </w:r>
    </w:p>
    <w:p>
      <w:pPr>
        <w:pStyle w:val="Heading2"/>
      </w:pPr>
      <w:r>
        <w:t>Question 7 — Reading state in Drawing</w:t>
      </w:r>
    </w:p>
    <w:p>
      <w:r>
        <w:t>In Canvas, color is read in the draw lambda. Changing it should rerun Drawing only; composition and layout are skipped when geometry is unchanged.</w:t>
      </w:r>
    </w:p>
    <w:p>
      <w:r>
        <w:t>When Canvas is replaced by Box(...background(color)...), the color value is read while the modifier chain is built in Composition. Tapping then causes Composition and the necessary layout/drawing. The same state can trigger different phases depending on where its value is read.</w:t>
      </w:r>
    </w:p>
    <w:p>
      <w:pPr>
        <w:pStyle w:val="Heading2"/>
      </w:pPr>
      <w:r>
        <w:t>Question 8 — Which phase re-runs?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Read</w:t>
            </w:r>
          </w:p>
        </w:tc>
        <w:tc>
          <w:tcPr>
            <w:tcW w:type="dxa" w:w="2484"/>
          </w:tcPr>
          <w:p>
            <w:r>
              <w:t>Read phase</w:t>
            </w:r>
          </w:p>
        </w:tc>
        <w:tc>
          <w:tcPr>
            <w:tcW w:type="dxa" w:w="2484"/>
          </w:tcPr>
          <w:p>
            <w:r>
              <w:t>Composition on change</w:t>
            </w:r>
          </w:p>
        </w:tc>
        <w:tc>
          <w:tcPr>
            <w:tcW w:type="dxa" w:w="2484"/>
          </w:tcPr>
          <w:p>
            <w:r>
              <w:t>Layout / Drawing on change</w:t>
            </w:r>
          </w:p>
        </w:tc>
      </w:tr>
      <w:tr>
        <w:tc>
          <w:tcPr>
            <w:tcW w:type="dxa" w:w="2484"/>
          </w:tcPr>
          <w:p>
            <w:r>
              <w:t>a. Modifier.padding(p)</w:t>
            </w:r>
          </w:p>
        </w:tc>
        <w:tc>
          <w:tcPr>
            <w:tcW w:type="dxa" w:w="2484"/>
          </w:tcPr>
          <w:p>
            <w:r>
              <w:t>Composition</w:t>
            </w:r>
          </w:p>
        </w:tc>
        <w:tc>
          <w:tcPr>
            <w:tcW w:type="dxa" w:w="2484"/>
          </w:tcPr>
          <w:p>
            <w:r>
              <w:t>Runs</w:t>
            </w:r>
          </w:p>
        </w:tc>
        <w:tc>
          <w:tcPr>
            <w:tcW w:type="dxa" w:w="2484"/>
          </w:tcPr>
          <w:p>
            <w:r>
              <w:t>Layout and drawing run as needed</w:t>
            </w:r>
          </w:p>
        </w:tc>
      </w:tr>
      <w:tr>
        <w:tc>
          <w:tcPr>
            <w:tcW w:type="dxa" w:w="2484"/>
          </w:tcPr>
          <w:p>
            <w:r>
              <w:t>b. Modifier.offset { … }</w:t>
            </w:r>
          </w:p>
        </w:tc>
        <w:tc>
          <w:tcPr>
            <w:tcW w:type="dxa" w:w="2484"/>
          </w:tcPr>
          <w:p>
            <w:r>
              <w:t>Layout placement</w:t>
            </w:r>
          </w:p>
        </w:tc>
        <w:tc>
          <w:tcPr>
            <w:tcW w:type="dxa" w:w="2484"/>
          </w:tcPr>
          <w:p>
            <w:r>
              <w:t>Skipped</w:t>
            </w:r>
          </w:p>
        </w:tc>
        <w:tc>
          <w:tcPr>
            <w:tcW w:type="dxa" w:w="2484"/>
          </w:tcPr>
          <w:p>
            <w:r>
              <w:t>Placement/layout runs; drawing runs; measurement usually skipped</w:t>
            </w:r>
          </w:p>
        </w:tc>
      </w:tr>
      <w:tr>
        <w:tc>
          <w:tcPr>
            <w:tcW w:type="dxa" w:w="2484"/>
          </w:tcPr>
          <w:p>
            <w:r>
              <w:t>c. Modifier.offset(p)</w:t>
            </w:r>
          </w:p>
        </w:tc>
        <w:tc>
          <w:tcPr>
            <w:tcW w:type="dxa" w:w="2484"/>
          </w:tcPr>
          <w:p>
            <w:r>
              <w:t>Composition (Dp argument built)</w:t>
            </w:r>
          </w:p>
        </w:tc>
        <w:tc>
          <w:tcPr>
            <w:tcW w:type="dxa" w:w="2484"/>
          </w:tcPr>
          <w:p>
            <w:r>
              <w:t>Runs</w:t>
            </w:r>
          </w:p>
        </w:tc>
        <w:tc>
          <w:tcPr>
            <w:tcW w:type="dxa" w:w="2484"/>
          </w:tcPr>
          <w:p>
            <w:r>
              <w:t>Layout and drawing run as needed</w:t>
            </w:r>
          </w:p>
        </w:tc>
      </w:tr>
      <w:tr>
        <w:tc>
          <w:tcPr>
            <w:tcW w:type="dxa" w:w="2484"/>
          </w:tcPr>
          <w:p>
            <w:r>
              <w:t>d. Canvas drawRect(c)</w:t>
            </w:r>
          </w:p>
        </w:tc>
        <w:tc>
          <w:tcPr>
            <w:tcW w:type="dxa" w:w="2484"/>
          </w:tcPr>
          <w:p>
            <w:r>
              <w:t>Drawing</w:t>
            </w:r>
          </w:p>
        </w:tc>
        <w:tc>
          <w:tcPr>
            <w:tcW w:type="dxa" w:w="2484"/>
          </w:tcPr>
          <w:p>
            <w:r>
              <w:t>Skipped</w:t>
            </w:r>
          </w:p>
        </w:tc>
        <w:tc>
          <w:tcPr>
            <w:tcW w:type="dxa" w:w="2484"/>
          </w:tcPr>
          <w:p>
            <w:r>
              <w:t>Layout skipped; drawing runs</w:t>
            </w:r>
          </w:p>
        </w:tc>
      </w:tr>
      <w:tr>
        <w:tc>
          <w:tcPr>
            <w:tcW w:type="dxa" w:w="2484"/>
          </w:tcPr>
          <w:p>
            <w:r>
              <w:t>e. Layout measure lambda reads s</w:t>
            </w:r>
          </w:p>
        </w:tc>
        <w:tc>
          <w:tcPr>
            <w:tcW w:type="dxa" w:w="2484"/>
          </w:tcPr>
          <w:p>
            <w:r>
              <w:t>Layout measurement</w:t>
            </w:r>
          </w:p>
        </w:tc>
        <w:tc>
          <w:tcPr>
            <w:tcW w:type="dxa" w:w="2484"/>
          </w:tcPr>
          <w:p>
            <w:r>
              <w:t>Skipped</w:t>
            </w:r>
          </w:p>
        </w:tc>
        <w:tc>
          <w:tcPr>
            <w:tcW w:type="dxa" w:w="2484"/>
          </w:tcPr>
          <w:p>
            <w:r>
              <w:t>Measurement and downstream placement/drawing run</w:t>
            </w:r>
          </w:p>
        </w:tc>
      </w:tr>
      <w:tr>
        <w:tc>
          <w:tcPr>
            <w:tcW w:type="dxa" w:w="2484"/>
          </w:tcPr>
          <w:p>
            <w:r>
              <w:t>f. drawWithContent reads c</w:t>
            </w:r>
          </w:p>
        </w:tc>
        <w:tc>
          <w:tcPr>
            <w:tcW w:type="dxa" w:w="2484"/>
          </w:tcPr>
          <w:p>
            <w:r>
              <w:t>Drawing</w:t>
            </w:r>
          </w:p>
        </w:tc>
        <w:tc>
          <w:tcPr>
            <w:tcW w:type="dxa" w:w="2484"/>
          </w:tcPr>
          <w:p>
            <w:r>
              <w:t>Skipped</w:t>
            </w:r>
          </w:p>
        </w:tc>
        <w:tc>
          <w:tcPr>
            <w:tcW w:type="dxa" w:w="2484"/>
          </w:tcPr>
          <w:p>
            <w:r>
              <w:t>Layout skipped; drawing runs</w:t>
            </w:r>
          </w:p>
        </w:tc>
      </w:tr>
    </w:tbl>
    <w:p>
      <w:r>
        <w:t>For a value changing every animation frame, prefer a deferred read in the latest possible phase that meets the visual need. If it only changes pixels, read it in Drawing; if it only changes position, read it in the offset placement lambda.</w:t>
      </w:r>
    </w:p>
    <w:p>
      <w:pPr>
        <w:pStyle w:val="Heading1"/>
      </w:pPr>
      <w:r>
        <w:t>Part 3 — Optimizing state reads</w:t>
      </w:r>
    </w:p>
    <w:p>
      <w:pPr>
        <w:pStyle w:val="Heading2"/>
      </w:pPr>
      <w:r>
        <w:t>Question 9 — Parallax</w:t>
      </w:r>
    </w:p>
    <w:p>
      <w:r>
        <w:t>ParallaxSlow reads firstVisibleItemScrollOffset while composing the offset modifier, so scrolling can trigger Composition, Layout, and Drawing for each observed scroll change. ParallaxFast reads it inside the offset lambda, so it can skip Composition and measurement and perform placement plus Drawing. Record the actual final composition counters from Logcat; they depend on scroll duration, speed, and device.</w:t>
      </w:r>
    </w:p>
    <w:p>
      <w:pPr>
        <w:pStyle w:val="Heading2"/>
      </w:pPr>
      <w:r>
        <w:t>Question 10 — derivedStateOf</w:t>
      </w:r>
    </w:p>
    <w:p>
      <w:r>
        <w:t>Naive: showButton is calculated from firstVisibleItemIndex during Composition, so composition may rerun as the index changes. With derivedStateOf, Compose observes the derived Boolean and downstream composition is needed only when the Boolean changes from false to true or true to false, rather than for every underlying index update.</w:t>
      </w:r>
    </w:p>
    <w:p>
      <w:pPr>
        <w:spacing w:after="0"/>
        <w:ind w:left="288"/>
      </w:pPr>
      <w:r>
        <w:rPr>
          <w:rFonts w:ascii="Consolas" w:hAnsi="Consolas"/>
          <w:sz w:val="17"/>
        </w:rPr>
        <w:t>val scope = rememberCoroutineScope()</w:t>
      </w:r>
    </w:p>
    <w:p>
      <w:pPr>
        <w:spacing w:after="0"/>
        <w:ind w:left="288"/>
      </w:pPr>
      <w:r>
        <w:rPr>
          <w:rFonts w:ascii="Consolas" w:hAnsi="Consolas"/>
          <w:sz w:val="17"/>
        </w:rPr>
        <w:t>val listState = rememberLazyListState()</w:t>
      </w:r>
    </w:p>
    <w:p>
      <w:pPr>
        <w:spacing w:after="0"/>
        <w:ind w:left="288"/>
      </w:pPr>
      <w:r>
        <w:rPr>
          <w:rFonts w:ascii="Consolas" w:hAnsi="Consolas"/>
          <w:sz w:val="17"/>
        </w:rPr>
        <w:t xml:space="preserve"> </w:t>
      </w:r>
    </w:p>
    <w:p>
      <w:pPr>
        <w:spacing w:after="0"/>
        <w:ind w:left="288"/>
      </w:pPr>
      <w:r>
        <w:rPr>
          <w:rFonts w:ascii="Consolas" w:hAnsi="Consolas"/>
          <w:sz w:val="17"/>
        </w:rPr>
        <w:t>Button(</w:t>
      </w:r>
    </w:p>
    <w:p>
      <w:pPr>
        <w:spacing w:after="0"/>
        <w:ind w:left="288"/>
      </w:pPr>
      <w:r>
        <w:rPr>
          <w:rFonts w:ascii="Consolas" w:hAnsi="Consolas"/>
          <w:sz w:val="17"/>
        </w:rPr>
        <w:t xml:space="preserve">    onClick = {</w:t>
      </w:r>
    </w:p>
    <w:p>
      <w:pPr>
        <w:spacing w:after="0"/>
        <w:ind w:left="288"/>
      </w:pPr>
      <w:r>
        <w:rPr>
          <w:rFonts w:ascii="Consolas" w:hAnsi="Consolas"/>
          <w:sz w:val="17"/>
        </w:rPr>
        <w:t xml:space="preserve">        scope.launch { listState.animateScrollToItem(0) }</w:t>
      </w:r>
    </w:p>
    <w:p>
      <w:pPr>
        <w:spacing w:after="0"/>
        <w:ind w:left="288"/>
      </w:pPr>
      <w:r>
        <w:rPr>
          <w:rFonts w:ascii="Consolas" w:hAnsi="Consolas"/>
          <w:sz w:val="17"/>
        </w:rPr>
        <w:t>},</w:t>
      </w:r>
    </w:p>
    <w:p>
      <w:pPr>
        <w:spacing w:after="0"/>
        <w:ind w:left="288"/>
      </w:pPr>
      <w:r>
        <w:rPr>
          <w:rFonts w:ascii="Consolas" w:hAnsi="Consolas"/>
          <w:sz w:val="17"/>
        </w:rPr>
        <w:t xml:space="preserve">    modifier = Modifier.align(Alignment.BottomEnd).padding(16.dp)</w:t>
      </w:r>
    </w:p>
    <w:p>
      <w:pPr>
        <w:spacing w:after="0"/>
        <w:ind w:left="288"/>
      </w:pPr>
      <w:r>
        <w:rPr>
          <w:rFonts w:ascii="Consolas" w:hAnsi="Consolas"/>
          <w:sz w:val="17"/>
        </w:rPr>
        <w:t>) {</w:t>
      </w:r>
    </w:p>
    <w:p>
      <w:pPr>
        <w:spacing w:after="0"/>
        <w:ind w:left="288"/>
      </w:pPr>
      <w:r>
        <w:rPr>
          <w:rFonts w:ascii="Consolas" w:hAnsi="Consolas"/>
          <w:sz w:val="17"/>
        </w:rPr>
        <w:t xml:space="preserve">    Text("Top")</w:t>
      </w:r>
    </w:p>
    <w:p>
      <w:pPr>
        <w:spacing w:after="0"/>
        <w:ind w:left="288"/>
      </w:pPr>
      <w:r>
        <w:rPr>
          <w:rFonts w:ascii="Consolas" w:hAnsi="Consolas"/>
          <w:sz w:val="17"/>
        </w:rPr>
        <w:t>}</w:t>
      </w:r>
    </w:p>
    <w:p>
      <w:r>
        <w:t>Make sure kotlinx.coroutines.launch is imported. Keep the existing derivedStateOf line for the optimized version.</w:t>
      </w:r>
    </w:p>
    <w:p>
      <w:pPr>
        <w:pStyle w:val="Heading2"/>
      </w:pPr>
      <w:r>
        <w:t>Question 11 — Skipping and deferred reads</w:t>
      </w:r>
    </w:p>
    <w:p>
      <w:r>
        <w:t>Before the lambda change, count changes in Parent's composition, then Child is recomposed with a new count; Sibling can be skipped because its inputs did not change. After changing Child(count = { count }), the state read occurs inside Child when count() is called, so the state read can invalidate Child's restart scope rather than Parent's. Parent no longer needs to read count to construct Child's argument; its restart scope therefore need not be invalidated by each count update. Exact SideEffect counts can vary with initial composition and runtime scheduling.</w:t>
      </w:r>
    </w:p>
    <w:p>
      <w:pPr>
        <w:pStyle w:val="Heading1"/>
      </w:pPr>
      <w:r>
        <w:t>Part 4 — Cyclic phase dependency</w:t>
      </w:r>
    </w:p>
    <w:p>
      <w:pPr>
        <w:pStyle w:val="Heading2"/>
      </w:pPr>
      <w:r>
        <w:t>Question 12 — Two frames for one layout</w:t>
      </w:r>
    </w:p>
    <w:p>
      <w:r>
        <w:t>Frame 1: imageHeightPx starts at 0, so Composition reads 0 and the text's top padding is 0.dp. During Layout, the image measures 360 px tall and onSizeChanged writes 360 into state. That schedules recomposition. The first frame may draw the text at the top, overlapping the image.</w:t>
      </w:r>
    </w:p>
    <w:p>
      <w:r>
        <w:t>Frame 2: Composition reads 360 px and converts it to dp using LocalDensity. The text receives padding equivalent to the image's height; layout places it below the image and Drawing shows the intended result.</w:t>
      </w:r>
    </w:p>
    <w:p>
      <w:r>
        <w:t>(a) toDp() is a warning sign because pixel measurement from Layout is being fed back into Composition to determine Layout. (b) The risky pattern is measure → write state → recompose/re-layout. (c) It breaks the principle of avoiding backward/cyclic phase dependencies and using layout primitives to express layout relationships directly.</w:t>
      </w:r>
    </w:p>
    <w:p>
      <w:pPr>
        <w:pStyle w:val="Heading2"/>
      </w:pPr>
      <w:r>
        <w:t>Question 13 — Reproduce and fix the loop</w:t>
      </w:r>
    </w:p>
    <w:p>
      <w:r>
        <w:t>CyclicDemo initially composes with imageHeightPx=0, then onSizeChanged reports the purple box height (120 dp converted to pixels) and updates state, triggering another composition with the new value. Usually there are at least two composition log entries: first 0, then the measured height; exact callback timing/count should be verified in Logcat.</w:t>
      </w:r>
    </w:p>
    <w:p>
      <w:r>
        <w:t>CyclicFixed uses Column to place the text after the box, so no measured size is stored in state and no second composition is needed for positioning. The Column layout algorithm is the single source of truth for the children's positions.</w:t>
      </w:r>
    </w:p>
    <w:p>
      <w:pPr>
        <w:pStyle w:val="Heading2"/>
      </w:pPr>
      <w:r>
        <w:t>Question 14 — StackBelow custom layout</w:t>
      </w:r>
    </w:p>
    <w:p>
      <w:pPr>
        <w:spacing w:after="0"/>
        <w:ind w:left="288"/>
      </w:pPr>
      <w:r>
        <w:rPr>
          <w:rFonts w:ascii="Consolas" w:hAnsi="Consolas"/>
          <w:sz w:val="17"/>
        </w:rPr>
        <w:t>@Composable</w:t>
      </w:r>
    </w:p>
    <w:p>
      <w:pPr>
        <w:spacing w:after="0"/>
        <w:ind w:left="288"/>
      </w:pPr>
      <w:r>
        <w:rPr>
          <w:rFonts w:ascii="Consolas" w:hAnsi="Consolas"/>
          <w:sz w:val="17"/>
        </w:rPr>
        <w:t>fun StackBelow(</w:t>
      </w:r>
    </w:p>
    <w:p>
      <w:pPr>
        <w:spacing w:after="0"/>
        <w:ind w:left="288"/>
      </w:pPr>
      <w:r>
        <w:rPr>
          <w:rFonts w:ascii="Consolas" w:hAnsi="Consolas"/>
          <w:sz w:val="17"/>
        </w:rPr>
        <w:t xml:space="preserve">    modifier: Modifier = Modifier,</w:t>
      </w:r>
    </w:p>
    <w:p>
      <w:pPr>
        <w:spacing w:after="0"/>
        <w:ind w:left="288"/>
      </w:pPr>
      <w:r>
        <w:rPr>
          <w:rFonts w:ascii="Consolas" w:hAnsi="Consolas"/>
          <w:sz w:val="17"/>
        </w:rPr>
        <w:t xml:space="preserve">    spacing: Dp = 8.dp,</w:t>
      </w:r>
    </w:p>
    <w:p>
      <w:pPr>
        <w:spacing w:after="0"/>
        <w:ind w:left="288"/>
      </w:pPr>
      <w:r>
        <w:rPr>
          <w:rFonts w:ascii="Consolas" w:hAnsi="Consolas"/>
          <w:sz w:val="17"/>
        </w:rPr>
        <w:t xml:space="preserve">    content: @Composable () -&gt; Unit,</w:t>
      </w:r>
    </w:p>
    <w:p>
      <w:pPr>
        <w:spacing w:after="0"/>
        <w:ind w:left="288"/>
      </w:pPr>
      <w:r>
        <w:rPr>
          <w:rFonts w:ascii="Consolas" w:hAnsi="Consolas"/>
          <w:sz w:val="17"/>
        </w:rPr>
        <w:t>) {</w:t>
      </w:r>
    </w:p>
    <w:p>
      <w:pPr>
        <w:spacing w:after="0"/>
        <w:ind w:left="288"/>
      </w:pPr>
      <w:r>
        <w:rPr>
          <w:rFonts w:ascii="Consolas" w:hAnsi="Consolas"/>
          <w:sz w:val="17"/>
        </w:rPr>
        <w:t xml:space="preserve">    Layout(content = content, modifier = modifier) { measurables, constraints -&gt;</w:t>
      </w:r>
    </w:p>
    <w:p>
      <w:pPr>
        <w:spacing w:after="0"/>
        <w:ind w:left="288"/>
      </w:pPr>
      <w:r>
        <w:rPr>
          <w:rFonts w:ascii="Consolas" w:hAnsi="Consolas"/>
          <w:sz w:val="17"/>
        </w:rPr>
        <w:t xml:space="preserve">        val loose = constraints.copy(minWidth = 0, minHeight = 0)</w:t>
      </w:r>
    </w:p>
    <w:p>
      <w:pPr>
        <w:spacing w:after="0"/>
        <w:ind w:left="288"/>
      </w:pPr>
      <w:r>
        <w:rPr>
          <w:rFonts w:ascii="Consolas" w:hAnsi="Consolas"/>
          <w:sz w:val="17"/>
        </w:rPr>
        <w:t xml:space="preserve"> </w:t>
      </w:r>
    </w:p>
    <w:p>
      <w:pPr>
        <w:spacing w:after="0"/>
        <w:ind w:left="288"/>
      </w:pPr>
      <w:r>
        <w:rPr>
          <w:rFonts w:ascii="Consolas" w:hAnsi="Consolas"/>
          <w:sz w:val="17"/>
        </w:rPr>
        <w:t xml:space="preserve">        val placeables = measurables.map { measurable -&gt;</w:t>
      </w:r>
    </w:p>
    <w:p>
      <w:pPr>
        <w:spacing w:after="0"/>
        <w:ind w:left="288"/>
      </w:pPr>
      <w:r>
        <w:rPr>
          <w:rFonts w:ascii="Consolas" w:hAnsi="Consolas"/>
          <w:sz w:val="17"/>
        </w:rPr>
        <w:t xml:space="preserve">            Log.d("StackBelow", "measure child")</w:t>
      </w:r>
    </w:p>
    <w:p>
      <w:pPr>
        <w:spacing w:after="0"/>
        <w:ind w:left="288"/>
      </w:pPr>
      <w:r>
        <w:rPr>
          <w:rFonts w:ascii="Consolas" w:hAnsi="Consolas"/>
          <w:sz w:val="17"/>
        </w:rPr>
        <w:t xml:space="preserve">            measurable.measure(loose)</w:t>
      </w:r>
    </w:p>
    <w:p>
      <w:pPr>
        <w:spacing w:after="0"/>
        <w:ind w:left="288"/>
      </w:pPr>
      <w:r>
        <w:rPr>
          <w:rFonts w:ascii="Consolas" w:hAnsi="Consolas"/>
          <w:sz w:val="17"/>
        </w:rPr>
        <w:t xml:space="preserve">        }</w:t>
      </w:r>
    </w:p>
    <w:p>
      <w:pPr>
        <w:spacing w:after="0"/>
        <w:ind w:left="288"/>
      </w:pPr>
      <w:r>
        <w:rPr>
          <w:rFonts w:ascii="Consolas" w:hAnsi="Consolas"/>
          <w:sz w:val="17"/>
        </w:rPr>
        <w:t xml:space="preserve"> </w:t>
      </w:r>
    </w:p>
    <w:p>
      <w:pPr>
        <w:spacing w:after="0"/>
        <w:ind w:left="288"/>
      </w:pPr>
      <w:r>
        <w:rPr>
          <w:rFonts w:ascii="Consolas" w:hAnsi="Consolas"/>
          <w:sz w:val="17"/>
        </w:rPr>
        <w:t xml:space="preserve">        val spacingPx = spacing.roundToPx()</w:t>
      </w:r>
    </w:p>
    <w:p>
      <w:pPr>
        <w:spacing w:after="0"/>
        <w:ind w:left="288"/>
      </w:pPr>
      <w:r>
        <w:rPr>
          <w:rFonts w:ascii="Consolas" w:hAnsi="Consolas"/>
          <w:sz w:val="17"/>
        </w:rPr>
        <w:t xml:space="preserve">        val width = placeables.maxOfOrNull { it.width } ?: 0</w:t>
      </w:r>
    </w:p>
    <w:p>
      <w:pPr>
        <w:spacing w:after="0"/>
        <w:ind w:left="288"/>
      </w:pPr>
      <w:r>
        <w:rPr>
          <w:rFonts w:ascii="Consolas" w:hAnsi="Consolas"/>
          <w:sz w:val="17"/>
        </w:rPr>
        <w:t xml:space="preserve">        val gaps = (placeables.size - 1).coerceAtLeast(0) * spacingPx</w:t>
      </w:r>
    </w:p>
    <w:p>
      <w:pPr>
        <w:spacing w:after="0"/>
        <w:ind w:left="288"/>
      </w:pPr>
      <w:r>
        <w:rPr>
          <w:rFonts w:ascii="Consolas" w:hAnsi="Consolas"/>
          <w:sz w:val="17"/>
        </w:rPr>
        <w:t xml:space="preserve">        val height = placeables.sumOf { it.height } + gaps</w:t>
      </w:r>
    </w:p>
    <w:p>
      <w:pPr>
        <w:spacing w:after="0"/>
        <w:ind w:left="288"/>
      </w:pPr>
      <w:r>
        <w:rPr>
          <w:rFonts w:ascii="Consolas" w:hAnsi="Consolas"/>
          <w:sz w:val="17"/>
        </w:rPr>
        <w:t xml:space="preserve"> </w:t>
      </w:r>
    </w:p>
    <w:p>
      <w:pPr>
        <w:spacing w:after="0"/>
        <w:ind w:left="288"/>
      </w:pPr>
      <w:r>
        <w:rPr>
          <w:rFonts w:ascii="Consolas" w:hAnsi="Consolas"/>
          <w:sz w:val="17"/>
        </w:rPr>
        <w:t xml:space="preserve">        layout(constraints.constrainWidth(width), constraints.constrainHeight(height)) {</w:t>
      </w:r>
    </w:p>
    <w:p>
      <w:pPr>
        <w:spacing w:after="0"/>
        <w:ind w:left="288"/>
      </w:pPr>
      <w:r>
        <w:rPr>
          <w:rFonts w:ascii="Consolas" w:hAnsi="Consolas"/>
          <w:sz w:val="17"/>
        </w:rPr>
        <w:t xml:space="preserve">            Log.d("StackBelow", "place children")</w:t>
      </w:r>
    </w:p>
    <w:p>
      <w:pPr>
        <w:spacing w:after="0"/>
        <w:ind w:left="288"/>
      </w:pPr>
      <w:r>
        <w:rPr>
          <w:rFonts w:ascii="Consolas" w:hAnsi="Consolas"/>
          <w:sz w:val="17"/>
        </w:rPr>
        <w:t xml:space="preserve">            var y = 0</w:t>
      </w:r>
    </w:p>
    <w:p>
      <w:pPr>
        <w:spacing w:after="0"/>
        <w:ind w:left="288"/>
      </w:pPr>
      <w:r>
        <w:rPr>
          <w:rFonts w:ascii="Consolas" w:hAnsi="Consolas"/>
          <w:sz w:val="17"/>
        </w:rPr>
        <w:t xml:space="preserve">            placeables.forEach { placeable -&gt;</w:t>
      </w:r>
    </w:p>
    <w:p>
      <w:pPr>
        <w:spacing w:after="0"/>
        <w:ind w:left="288"/>
      </w:pPr>
      <w:r>
        <w:rPr>
          <w:rFonts w:ascii="Consolas" w:hAnsi="Consolas"/>
          <w:sz w:val="17"/>
        </w:rPr>
        <w:t xml:space="preserve">                placeable.placeRelative(0, y)</w:t>
      </w:r>
    </w:p>
    <w:p>
      <w:pPr>
        <w:spacing w:after="0"/>
        <w:ind w:left="288"/>
      </w:pPr>
      <w:r>
        <w:rPr>
          <w:rFonts w:ascii="Consolas" w:hAnsi="Consolas"/>
          <w:sz w:val="17"/>
        </w:rPr>
        <w:t xml:space="preserve">                y += placeable.height + spacingPx</w:t>
      </w:r>
    </w:p>
    <w:p>
      <w:pPr>
        <w:spacing w:after="0"/>
        <w:ind w:left="288"/>
      </w:pPr>
      <w:r>
        <w:rPr>
          <w:rFonts w:ascii="Consolas" w:hAnsi="Consolas"/>
          <w:sz w:val="17"/>
        </w:rPr>
        <w:t xml:space="preserve">            }</w:t>
      </w:r>
    </w:p>
    <w:p>
      <w:pPr>
        <w:spacing w:after="0"/>
        <w:ind w:left="288"/>
      </w:pPr>
      <w:r>
        <w:rPr>
          <w:rFonts w:ascii="Consolas" w:hAnsi="Consolas"/>
          <w:sz w:val="17"/>
        </w:rPr>
        <w:t xml:space="preserve">        }</w:t>
      </w:r>
    </w:p>
    <w:p>
      <w:pPr>
        <w:spacing w:after="0"/>
        <w:ind w:left="288"/>
      </w:pPr>
      <w:r>
        <w:rPr>
          <w:rFonts w:ascii="Consolas" w:hAnsi="Consolas"/>
          <w:sz w:val="17"/>
        </w:rPr>
        <w:t xml:space="preserve">    }</w:t>
      </w:r>
    </w:p>
    <w:p>
      <w:pPr>
        <w:spacing w:after="0"/>
        <w:ind w:left="288"/>
      </w:pPr>
      <w:r>
        <w:rPr>
          <w:rFonts w:ascii="Consolas" w:hAnsi="Consolas"/>
          <w:sz w:val="17"/>
        </w:rPr>
        <w:t>}</w:t>
      </w:r>
    </w:p>
    <w:p>
      <w:r>
        <w:t>For two children, there should be two “measure child” log lines before the “place children” line. With three children, there should be three. Each child is measured once, illustrating the one-pass measurement rule. The spacing calculation adds a gap after each child in the placement loop, but the last extra gap is outside the measured height; visually this does not add space below the final child.</w:t>
      </w:r>
    </w:p>
    <w:p>
      <w:pPr>
        <w:pStyle w:val="Heading1"/>
      </w:pPr>
      <w:r>
        <w:t>Final checklist</w:t>
      </w:r>
    </w:p>
    <w:p>
      <w:pPr>
        <w:pStyle w:val="ListBullet"/>
      </w:pPr>
      <w:r>
        <w:t>Project: FramePhases; package uz.ttpu.framephases; Minimum SDK API 24.</w:t>
      </w:r>
    </w:p>
    <w:p>
      <w:pPr>
        <w:pStyle w:val="ListBullet"/>
      </w:pPr>
      <w:r>
        <w:t>Add Compose Material 3 and required imports; use one demo at a time in setContent { MaterialTheme { … } }.</w:t>
      </w:r>
    </w:p>
    <w:p>
      <w:pPr>
        <w:pStyle w:val="ListBullet"/>
      </w:pPr>
      <w:r>
        <w:t>Use Logcat filters tag:Phases, tag:Parallax, tag:Derived, tag:Skip, tag:Cycle and tag:StackBelow as directed.</w:t>
      </w:r>
    </w:p>
    <w:p>
      <w:pPr>
        <w:pStyle w:val="ListBullet"/>
      </w:pPr>
      <w:r>
        <w:t>Replace conceptual observations with your own Logcat order/counters wherever the worksheet explicitly asks you to measure them.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