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Mei HaShiloach · Lech Lecha</w:t>
      </w:r>
    </w:p>
    <w:p>
      <w:pPr>
        <w:jc w:val="center"/>
      </w:pPr>
      <w:r>
        <w:t>מי השלוח · לֶךְ לְךָ</w:t>
      </w:r>
    </w:p>
    <w:p>
      <w:pPr>
        <w:jc w:val="center"/>
      </w:pPr>
      <w:r>
        <w:t>Hebrew–English interlinear · Source quotations and Sefaria connections</w:t>
      </w:r>
    </w:p>
    <w:p>
      <w:r>
        <w:br w:type="page"/>
      </w:r>
    </w:p>
    <w:p>
      <w:pPr>
        <w:pStyle w:val="Heading1"/>
      </w:pPr>
      <w:r>
        <w:t>חֵלֶק א, סֵפֶר בְּרֵאשִׁית, לֶךְ לְךָ</w:t>
      </w:r>
    </w:p>
    <w:p>
      <w:pPr>
        <w:pStyle w:val="Heading2"/>
      </w:pPr>
      <w:r>
        <w:t>Volume I: Lech Lecha and the Discovery of Inner Life</w:t>
      </w:r>
    </w:p>
    <w:p>
      <w:pPr>
        <w:spacing w:after="160"/>
      </w:pPr>
      <w:hyperlink r:id="rId9">
        <w:r>
          <w:rPr>
            <w:color w:val="24588B"/>
            <w:u w:val="single"/>
            <w:sz w:val="17"/>
          </w:rPr>
          <w:t>Open original on Sefaria ↗</w:t>
        </w:r>
      </w:hyperlink>
    </w:p>
    <w:p>
      <w:pPr>
        <w:pStyle w:val="Heading3"/>
      </w:pPr>
      <w:r>
        <w:t>Lech Lecha: Seeking the Root of True Life</w:t>
      </w:r>
    </w:p>
    <w:p>
      <w:pPr>
        <w:keepLines/>
      </w:pPr>
      <w:r>
        <w:rPr>
          <w:rFonts w:ascii="Times New Roman" w:hAnsi="Times New Roman"/>
          <w:b w:val="0"/>
          <w:sz w:val="19"/>
        </w:rPr>
        <w:t xml:space="preserve">"וַיֹּאמֶר ה' אֶל אַבְרָם: לֶךְ לְךָ מֵאַרְצְךָ וְכוּלֵי". </w:t>
      </w:r>
      <w:r>
        <w:rPr>
          <w:b/>
          <w:sz w:val="19"/>
        </w:rPr>
        <w:t>"And Hashem said to Avram: Go for yourself from your land, etc." (</w:t>
      </w:r>
      <w:hyperlink r:id="rId10">
        <w:r>
          <w:rPr>
            <w:color w:val="24588B"/>
            <w:u w:val="single"/>
            <w:sz w:val="17"/>
          </w:rPr>
          <w:t>Genesis 12:1</w:t>
        </w:r>
      </w:hyperlink>
      <w:r>
        <w:rPr>
          <w:b/>
          <w:sz w:val="19"/>
        </w:rPr>
        <w:t>).</w:t>
      </w:r>
      <w:r>
        <w:t xml:space="preserve">  </w:t>
      </w:r>
      <w:r>
        <w:rPr>
          <w:rFonts w:ascii="Times New Roman" w:hAnsi="Times New Roman"/>
          <w:b w:val="0"/>
          <w:sz w:val="19"/>
        </w:rPr>
        <w:t xml:space="preserve">כְּתִיב (יְשַׁעְיָה מד, ג): "כִּי אֶצָּק מַיִם עַל צָמֵא וְנֹזְלִים עַל יַבָּשָׁה", </w:t>
      </w:r>
      <w:r>
        <w:rPr>
          <w:b/>
          <w:sz w:val="19"/>
        </w:rPr>
        <w:t>It is written (</w:t>
      </w:r>
      <w:hyperlink r:id="rId11">
        <w:r>
          <w:rPr>
            <w:color w:val="24588B"/>
            <w:u w:val="single"/>
            <w:sz w:val="17"/>
          </w:rPr>
          <w:t>Isaiah 44:3</w:t>
        </w:r>
      </w:hyperlink>
      <w:r>
        <w:rPr>
          <w:b/>
          <w:sz w:val="19"/>
        </w:rPr>
        <w:t>): "For I will pour water upon the thirsty, and streams upon the dry land";</w:t>
      </w:r>
      <w:r>
        <w:t xml:space="preserve">  </w:t>
      </w:r>
      <w:r>
        <w:rPr>
          <w:rFonts w:ascii="Times New Roman" w:hAnsi="Times New Roman"/>
          <w:b w:val="0"/>
          <w:sz w:val="19"/>
        </w:rPr>
        <w:t xml:space="preserve">כַּאֲשֶׁר הִתְחִיל אַבְרָהָם אָבִינוּ עָלָיו הַשָּׁלוֹם לְבַקֵּשׁ וּלְחַפֵּשׂ אַחַר שֹׁרֶשׁ הַחַיִּים שֶׁלּוֹ, </w:t>
      </w:r>
      <w:r>
        <w:rPr>
          <w:b/>
          <w:sz w:val="19"/>
        </w:rPr>
        <w:t>when Avraham our Father, peace be upon him, began to seek and search after the root of his true life,</w:t>
      </w:r>
      <w:r>
        <w:t xml:space="preserve">  </w:t>
      </w:r>
      <w:r>
        <w:rPr>
          <w:rFonts w:ascii="Times New Roman" w:hAnsi="Times New Roman"/>
          <w:b w:val="0"/>
          <w:sz w:val="19"/>
        </w:rPr>
        <w:t xml:space="preserve">אַחֲרֵי הֲבִינוֹ אֲשֶׁר כָּל חֶמְדַּת עוֹלָם הַזֶּה לֹא יִתָּכְנוּ לְהִקָּרְאוֹת בְּשֵׁם חַיִּים אֲמִיתִּיִּים, </w:t>
      </w:r>
      <w:r>
        <w:rPr>
          <w:b/>
          <w:sz w:val="19"/>
        </w:rPr>
        <w:t>after he understood that all delights of this world cannot be termed authentic life,</w:t>
      </w:r>
      <w:r>
        <w:t xml:space="preserve">  </w:t>
      </w:r>
      <w:r>
        <w:rPr>
          <w:rFonts w:ascii="Times New Roman" w:hAnsi="Times New Roman"/>
          <w:b w:val="0"/>
          <w:sz w:val="19"/>
        </w:rPr>
        <w:t xml:space="preserve">כִּי כָּל חֶמְדַּת עוֹלָם הַזֶּה הוּא רַק לְהָסִיר טְרָדוֹת וְהַמְּנִיעוֹת; </w:t>
      </w:r>
      <w:r>
        <w:rPr>
          <w:b/>
          <w:sz w:val="19"/>
        </w:rPr>
        <w:t>for all worldly delight serves merely to remove afflictions and impediments;</w:t>
      </w:r>
      <w:r>
        <w:t xml:space="preserve">  </w:t>
      </w:r>
      <w:r>
        <w:rPr>
          <w:rFonts w:ascii="Times New Roman" w:hAnsi="Times New Roman"/>
          <w:b w:val="0"/>
          <w:sz w:val="19"/>
        </w:rPr>
        <w:t xml:space="preserve">וְאַחֲרֵי אֲשֶׁר יִתְבַּטְּלוּ כָּל הַטְּרָדוֹת, מַה יִּהְיֶה גּוּף הַחַיִּים אֲשֶׁר עָלָיו נִבְרֵאת הָעוֹלָם? </w:t>
      </w:r>
      <w:r>
        <w:rPr>
          <w:b/>
          <w:sz w:val="19"/>
        </w:rPr>
        <w:t>and after all anxieties are eliminated, what is the very substance of life for which the world was created?</w:t>
      </w:r>
      <w:r>
        <w:t xml:space="preserve">  </w:t>
      </w:r>
      <w:r>
        <w:rPr>
          <w:rFonts w:ascii="Times New Roman" w:hAnsi="Times New Roman"/>
          <w:b w:val="0"/>
          <w:sz w:val="19"/>
        </w:rPr>
        <w:t xml:space="preserve">עַל זֶה אָמַר לוֹ הַשֵּׁם יִתְבָּרַךְ: "לֶךְ לְךָ" – הַיְינוּ לְעַצְמְךָ, </w:t>
      </w:r>
      <w:r>
        <w:rPr>
          <w:b/>
          <w:sz w:val="19"/>
        </w:rPr>
        <w:t>Concerning this Hashem, blessed be He, said to him: "Go for yourself"—meaning, unto your very self,</w:t>
      </w:r>
      <w:r>
        <w:t xml:space="preserve">  </w:t>
      </w:r>
      <w:r>
        <w:rPr>
          <w:rFonts w:ascii="Times New Roman" w:hAnsi="Times New Roman"/>
          <w:b w:val="0"/>
          <w:sz w:val="19"/>
        </w:rPr>
        <w:t xml:space="preserve">כִּי בֶּאֱמֶת כָּל דִּבְרֵי הָעוֹלָם הַזֶּה לֹא יִקָּרְאוּ בְּשֵׁם חַיִּים, </w:t>
      </w:r>
      <w:r>
        <w:rPr>
          <w:b/>
          <w:sz w:val="19"/>
        </w:rPr>
        <w:t>for in truth, all mundane matters of this world cannot be termed life,</w:t>
      </w:r>
      <w:r>
        <w:t xml:space="preserve">  </w:t>
      </w:r>
      <w:r>
        <w:rPr>
          <w:rFonts w:ascii="Times New Roman" w:hAnsi="Times New Roman"/>
          <w:b w:val="0"/>
          <w:sz w:val="19"/>
        </w:rPr>
        <w:t xml:space="preserve">וְעִיקַּר הַחַיִּים תִּמְצָא בְּךָ: </w:t>
      </w:r>
      <w:r>
        <w:rPr>
          <w:b/>
          <w:sz w:val="19"/>
        </w:rPr>
        <w:t>and the core of life you will find within yourself:</w:t>
      </w:r>
      <w:r>
        <w:t xml:space="preserve">  </w:t>
      </w:r>
      <w:r>
        <w:rPr>
          <w:rFonts w:ascii="Times New Roman" w:hAnsi="Times New Roman"/>
          <w:b w:val="0"/>
          <w:sz w:val="19"/>
        </w:rPr>
        <w:t xml:space="preserve">(יְשַׁעְיָה מא, טז) "וְאַתָּה תָּגִיל בַּה', בִּקְדוֹשׁ יִשְׂרָאֵל תִּתְהַלָּל" – זֹאת הוּא הַחַיִּים. </w:t>
      </w:r>
      <w:r>
        <w:rPr>
          <w:b/>
          <w:sz w:val="19"/>
        </w:rPr>
        <w:t>(</w:t>
      </w:r>
      <w:hyperlink r:id="rId12">
        <w:r>
          <w:rPr>
            <w:color w:val="24588B"/>
            <w:u w:val="single"/>
            <w:sz w:val="17"/>
          </w:rPr>
          <w:t>Isaiah 41:16</w:t>
        </w:r>
      </w:hyperlink>
      <w:r>
        <w:rPr>
          <w:b/>
          <w:sz w:val="19"/>
        </w:rPr>
        <w:t>) "And you shall rejoice in Hashem, and shall glory in the Holy One of Israel"—this is the essence of life.</w:t>
      </w:r>
      <w:r>
        <w:t xml:space="preserve">  </w:t>
      </w:r>
    </w:p>
    <w:p>
      <w:pPr>
        <w:pStyle w:val="Heading3"/>
      </w:pPr>
      <w:r>
        <w:t>The Master of the Palace Gazes upon Avraham</w:t>
      </w:r>
    </w:p>
    <w:p>
      <w:pPr>
        <w:keepLines/>
      </w:pPr>
      <w:r>
        <w:rPr>
          <w:rFonts w:ascii="Times New Roman" w:hAnsi="Times New Roman"/>
          <w:b w:val="0"/>
          <w:sz w:val="19"/>
        </w:rPr>
        <w:t xml:space="preserve">וְעַל זֶה נֶאֱמַר בַּמִּדְרָשׁ (בְּרֵאשִׁית רַבָּה פָּרָשָׁה לט, א): </w:t>
      </w:r>
      <w:r>
        <w:rPr>
          <w:b/>
          <w:sz w:val="19"/>
        </w:rPr>
        <w:t>And regarding this it is taught in the Midrash (Bereishit Rabbah 39:1):</w:t>
      </w:r>
      <w:r>
        <w:t xml:space="preserve">  </w:t>
      </w:r>
      <w:r>
        <w:rPr>
          <w:rFonts w:ascii="Times New Roman" w:hAnsi="Times New Roman"/>
          <w:b w:val="0"/>
          <w:sz w:val="19"/>
        </w:rPr>
        <w:t xml:space="preserve">"מִי הוּא בַּעַל הַבִּירָה? הֵצִיץ עָלָיו בַּעַל הַבִּירָה", </w:t>
      </w:r>
      <w:r>
        <w:rPr>
          <w:b/>
          <w:sz w:val="19"/>
        </w:rPr>
        <w:t>'Who is the master of this palace? The master of the palace gazed upon him.'</w:t>
      </w:r>
      <w:r>
        <w:t xml:space="preserve">  </w:t>
      </w:r>
      <w:r>
        <w:rPr>
          <w:rFonts w:ascii="Times New Roman" w:hAnsi="Times New Roman"/>
          <w:b w:val="0"/>
          <w:sz w:val="19"/>
        </w:rPr>
        <w:t xml:space="preserve">וּכְפִי הַנִּרְאֶה הָיָה לוֹ לִכְתּוֹב "הֵצִיץ אֵלָיו" וְלֹא "עָלָיו"; </w:t>
      </w:r>
      <w:r>
        <w:rPr>
          <w:b/>
          <w:sz w:val="19"/>
        </w:rPr>
        <w:t>And seemingly, it should have written: 'He gazed unto him' (eilav) rather than 'upon him' (alav);</w:t>
      </w:r>
      <w:r>
        <w:t xml:space="preserve">  </w:t>
      </w:r>
      <w:r>
        <w:rPr>
          <w:rFonts w:ascii="Times New Roman" w:hAnsi="Times New Roman"/>
          <w:b w:val="0"/>
          <w:sz w:val="19"/>
        </w:rPr>
        <w:t xml:space="preserve">אַךְ בִּרְאוֹת אַבְרָהָם אָבִינוּ עָלָיו הַשָּׁלוֹם אֶת עֵסֶק דּוֹר הַפַּלָּגָה, </w:t>
      </w:r>
      <w:r>
        <w:rPr>
          <w:b/>
          <w:sz w:val="19"/>
        </w:rPr>
        <w:t>however, when Avraham our Father, peace be upon him, beheld the enterprise of the Generation of the Dispersion,</w:t>
      </w:r>
      <w:r>
        <w:t xml:space="preserve">  </w:t>
      </w:r>
      <w:r>
        <w:rPr>
          <w:rFonts w:ascii="Times New Roman" w:hAnsi="Times New Roman"/>
          <w:b w:val="0"/>
          <w:sz w:val="19"/>
        </w:rPr>
        <w:t xml:space="preserve">זֹאת יִקָּרֵא בְּשֵׁם "בִּירָה דּוֹלֶקֶת", </w:t>
      </w:r>
      <w:r>
        <w:rPr>
          <w:b/>
          <w:sz w:val="19"/>
        </w:rPr>
        <w:t>this is designated as 'a burning palace,'</w:t>
      </w:r>
      <w:r>
        <w:t xml:space="preserve">  </w:t>
      </w:r>
      <w:r>
        <w:rPr>
          <w:rFonts w:ascii="Times New Roman" w:hAnsi="Times New Roman"/>
          <w:b w:val="0"/>
          <w:sz w:val="19"/>
        </w:rPr>
        <w:t xml:space="preserve">כִּי הָיָה בְּעֵינָיו לְפֶלֶא מְאֹד וְהִרְעִים בְּנַפְשׁוֹ: מִי בָּרָא אֵלֶּה?! </w:t>
      </w:r>
      <w:r>
        <w:rPr>
          <w:b/>
          <w:sz w:val="19"/>
        </w:rPr>
        <w:t>for it appeared in his eyes as an immense marvel, and he clamored within his soul: 'Who created these?!'</w:t>
      </w:r>
      <w:r>
        <w:t xml:space="preserve">  </w:t>
      </w:r>
      <w:r>
        <w:rPr>
          <w:rFonts w:ascii="Times New Roman" w:hAnsi="Times New Roman"/>
          <w:b w:val="0"/>
          <w:sz w:val="19"/>
        </w:rPr>
        <w:t xml:space="preserve">"הֵצִיץ עָלָיו בַּעַל הַבִּירָה" – </w:t>
      </w:r>
      <w:r>
        <w:rPr>
          <w:b/>
          <w:sz w:val="19"/>
        </w:rPr>
        <w:t>'The master of the palace gazed upon him'—</w:t>
      </w:r>
      <w:r>
        <w:t xml:space="preserve">  </w:t>
      </w:r>
      <w:r>
        <w:rPr>
          <w:rFonts w:ascii="Times New Roman" w:hAnsi="Times New Roman"/>
          <w:b w:val="0"/>
          <w:sz w:val="19"/>
        </w:rPr>
        <w:t xml:space="preserve">הַיְינוּ שֶׁהֵשִׁיב לוֹ הַקָּדוֹשׁ בָּרוּךְ הוּא: </w:t>
      </w:r>
      <w:r>
        <w:rPr>
          <w:b/>
          <w:sz w:val="19"/>
        </w:rPr>
        <w:t>meaning that the Holy One, blessed be He, answered him:</w:t>
      </w:r>
      <w:r>
        <w:t xml:space="preserve">  </w:t>
      </w:r>
      <w:r>
        <w:rPr>
          <w:rFonts w:ascii="Times New Roman" w:hAnsi="Times New Roman"/>
          <w:b w:val="0"/>
          <w:sz w:val="19"/>
        </w:rPr>
        <w:t xml:space="preserve">הֲלֹא תִּרְאֶה בְּעַצְמְךָ, כִּי לְכָל הָעוֹלָם לֹא יִקְשֶׁה </w:t>
      </w:r>
      <w:r>
        <w:rPr>
          <w:b/>
          <w:sz w:val="19"/>
        </w:rPr>
        <w:t>do you not see within yourself, for to the rest of the world this presents no perplexity,</w:t>
      </w:r>
      <w:r>
        <w:t xml:space="preserve">  </w:t>
      </w:r>
      <w:r>
        <w:rPr>
          <w:rFonts w:ascii="Times New Roman" w:hAnsi="Times New Roman"/>
          <w:b w:val="0"/>
          <w:sz w:val="19"/>
        </w:rPr>
        <w:t xml:space="preserve">וְאֵין אֶחָד מֵהֶם שָׂם עַל לֵב לֵאמֹר: מִי עָשָׂה זֹאת? </w:t>
      </w:r>
      <w:r>
        <w:rPr>
          <w:b/>
          <w:sz w:val="19"/>
        </w:rPr>
        <w:t>and not a single one among them lays it to heart to ask: Who made this?</w:t>
      </w:r>
      <w:r>
        <w:t xml:space="preserve">  </w:t>
      </w:r>
      <w:r>
        <w:rPr>
          <w:rFonts w:ascii="Times New Roman" w:hAnsi="Times New Roman"/>
          <w:b w:val="0"/>
          <w:sz w:val="19"/>
        </w:rPr>
        <w:t xml:space="preserve">וְאַךְ בְּעֵינֶיךָ יִפָּלֵא! </w:t>
      </w:r>
      <w:r>
        <w:rPr>
          <w:b/>
          <w:sz w:val="19"/>
        </w:rPr>
        <w:t>and only in your eyes is it wonderous!</w:t>
      </w:r>
      <w:r>
        <w:t xml:space="preserve">  </w:t>
      </w:r>
      <w:r>
        <w:rPr>
          <w:rFonts w:ascii="Times New Roman" w:hAnsi="Times New Roman"/>
          <w:b w:val="0"/>
          <w:sz w:val="19"/>
        </w:rPr>
        <w:t xml:space="preserve">וּמֵהַרְעָמוּת לִבְּךָ תּוּכַל לְשַׁעֵר </w:t>
      </w:r>
      <w:r>
        <w:rPr>
          <w:b/>
          <w:sz w:val="19"/>
        </w:rPr>
        <w:t>And from the restless searching of your heart you can deduce</w:t>
      </w:r>
      <w:r>
        <w:t xml:space="preserve">  </w:t>
      </w:r>
      <w:r>
        <w:rPr>
          <w:rFonts w:ascii="Times New Roman" w:hAnsi="Times New Roman"/>
          <w:b w:val="0"/>
          <w:sz w:val="19"/>
        </w:rPr>
        <w:t xml:space="preserve">אֲשֶׁר בְּוַדַּאי נִמְצָא בּוֹרֵא הַסּוֹבֵב כָּל עָלְמִין וּמְמַלֵּא כָּל עָלְמִין, </w:t>
      </w:r>
      <w:r>
        <w:rPr>
          <w:b/>
          <w:sz w:val="19"/>
        </w:rPr>
        <w:t>that surely there exists a Creator Who encompasses all worlds and fills all worlds,</w:t>
      </w:r>
      <w:r>
        <w:t xml:space="preserve">  </w:t>
      </w:r>
      <w:r>
        <w:rPr>
          <w:rFonts w:ascii="Times New Roman" w:hAnsi="Times New Roman"/>
          <w:b w:val="0"/>
          <w:sz w:val="19"/>
        </w:rPr>
        <w:t xml:space="preserve">וְהוּא הֵעִיר לִבְּךָ וְנַפְשְׁךָ לָזֶה; </w:t>
      </w:r>
      <w:r>
        <w:rPr>
          <w:b/>
          <w:sz w:val="19"/>
        </w:rPr>
        <w:t>and He Himself awakened your heart and soul to this;</w:t>
      </w:r>
      <w:r>
        <w:t xml:space="preserve">  </w:t>
      </w:r>
      <w:r>
        <w:rPr>
          <w:rFonts w:ascii="Times New Roman" w:hAnsi="Times New Roman"/>
          <w:b w:val="0"/>
          <w:sz w:val="19"/>
        </w:rPr>
        <w:t xml:space="preserve">וְזֶה לְשׁוֹן "עָלָיו", הַיְינוּ עַל קוּשְׁיָתוֹ, </w:t>
      </w:r>
      <w:r>
        <w:rPr>
          <w:b/>
          <w:sz w:val="19"/>
        </w:rPr>
        <w:t>and this is the connotation of 'upon him' (alav)—namely upon his very perplexity,</w:t>
      </w:r>
      <w:r>
        <w:t xml:space="preserve">  </w:t>
      </w:r>
      <w:r>
        <w:rPr>
          <w:rFonts w:ascii="Times New Roman" w:hAnsi="Times New Roman"/>
          <w:b w:val="0"/>
          <w:sz w:val="19"/>
        </w:rPr>
        <w:t xml:space="preserve">שֶׁזֶּה בְּעַצְמוֹ הוּא תֵּירוּץ מַסְפִּיק לְפָנָיו. </w:t>
      </w:r>
      <w:r>
        <w:rPr>
          <w:b/>
          <w:sz w:val="19"/>
        </w:rPr>
        <w:t>for the perplexity itself serves as a sufficient answer before him.</w:t>
      </w:r>
      <w:r>
        <w:t xml:space="preserve">  </w:t>
      </w:r>
    </w:p>
    <w:p>
      <w:pPr>
        <w:pStyle w:val="Heading3"/>
      </w:pPr>
      <w:r>
        <w:t>The Burning Palace and the Hidden Creator</w:t>
      </w:r>
    </w:p>
    <w:p>
      <w:pPr>
        <w:keepLines/>
      </w:pPr>
      <w:r>
        <w:rPr>
          <w:rFonts w:ascii="Times New Roman" w:hAnsi="Times New Roman"/>
          <w:b w:val="0"/>
          <w:sz w:val="19"/>
        </w:rPr>
        <w:t xml:space="preserve">עוֹד בַּמִּדְרָשׁ: "רָאָה בִּירָה דּוֹלֶקֶת, הִתְחִיל לִשְׁאוֹל: תֹּאמַר שֶׁהַבִּירָה הַזֹּאת בְּלִי מַנְהִיג? הֵצִיץ עָלָיו בַּעַל הַבִּירָה וְכוּלֵי". </w:t>
      </w:r>
      <w:r>
        <w:rPr>
          <w:b/>
          <w:sz w:val="19"/>
        </w:rPr>
        <w:t>Further in the Midrash: "He saw a burning palace, and began to wonder: Can one say that this palace is without a guide? The master of the palace gazed upon him, etc."</w:t>
      </w:r>
      <w:r>
        <w:t xml:space="preserve">  </w:t>
      </w:r>
      <w:r>
        <w:rPr>
          <w:rFonts w:ascii="Times New Roman" w:hAnsi="Times New Roman"/>
          <w:b w:val="0"/>
          <w:sz w:val="19"/>
        </w:rPr>
        <w:t xml:space="preserve">הָעִנְיָן בָּזֶה, כִּי כַּאֲשֶׁר הִתְחִיל אַבְרָהָם אָבִינוּ לְהִתְבּוֹנֵן בַּשִּׁינּוּיִים אֲשֶׁר חֲלִיפוֹת עָבְרוּ עַל הָעוֹלָם בְּדוֹר הַמַּבּוּל וּבְדוֹר הַפַּלָּגָה, </w:t>
      </w:r>
      <w:r>
        <w:rPr>
          <w:b/>
          <w:sz w:val="19"/>
        </w:rPr>
        <w:t>The matter here is that when Avraham our Father began contemplating the upheavals and alterations that traversed the world in the generation of the Flood and of the Dispersion,</w:t>
      </w:r>
      <w:r>
        <w:t xml:space="preserve">  </w:t>
      </w:r>
      <w:r>
        <w:rPr>
          <w:rFonts w:ascii="Times New Roman" w:hAnsi="Times New Roman"/>
          <w:b w:val="0"/>
          <w:sz w:val="19"/>
        </w:rPr>
        <w:t xml:space="preserve">אָז בָּא לְהַרְעִישׁ בְּלִבּוֹ לְהָבִין: מִי בָּרָא אֵלֶּה? </w:t>
      </w:r>
      <w:r>
        <w:rPr>
          <w:b/>
          <w:sz w:val="19"/>
        </w:rPr>
        <w:t>he then came to clamor intensely in his heart to comprehend: Who created these?</w:t>
      </w:r>
      <w:r>
        <w:t xml:space="preserve">  </w:t>
      </w:r>
      <w:r>
        <w:rPr>
          <w:rFonts w:ascii="Times New Roman" w:hAnsi="Times New Roman"/>
          <w:b w:val="0"/>
          <w:sz w:val="19"/>
        </w:rPr>
        <w:t xml:space="preserve">וֶהֱשִׁיבוֹ הַקָּדוֹשׁ בָּרוּךְ הוּא: "לֹא כְאֵלֶּה חֵלֶק יַעֲקֹב", </w:t>
      </w:r>
      <w:r>
        <w:rPr>
          <w:b/>
          <w:sz w:val="19"/>
        </w:rPr>
        <w:t>And the Holy One answered him: "Not like these is the portion of Yaakov" (</w:t>
      </w:r>
      <w:hyperlink r:id="rId13">
        <w:r>
          <w:rPr>
            <w:color w:val="24588B"/>
            <w:u w:val="single"/>
            <w:sz w:val="17"/>
          </w:rPr>
          <w:t>Jeremiah 10:16</w:t>
        </w:r>
      </w:hyperlink>
      <w:r>
        <w:rPr>
          <w:b/>
          <w:sz w:val="19"/>
        </w:rPr>
        <w:t>),</w:t>
      </w:r>
      <w:r>
        <w:t xml:space="preserve">  </w:t>
      </w:r>
      <w:r>
        <w:rPr>
          <w:rFonts w:ascii="Times New Roman" w:hAnsi="Times New Roman"/>
          <w:b w:val="0"/>
          <w:sz w:val="19"/>
        </w:rPr>
        <w:t xml:space="preserve">כִּי דֶּרֶךְ אוּמּוֹת הָעוֹלָם – כְּשֶׁרוֹאִין אֵיזֶה שִׁינּוּי בַּהַנְהָגָה אָז יַתְחִילוּ לָשׁוּב מִדַּרְכָּם וְיִרְצוּ לְהָבִין, </w:t>
      </w:r>
      <w:r>
        <w:rPr>
          <w:b/>
          <w:sz w:val="19"/>
        </w:rPr>
        <w:t>for such is the way of the nations of the world: when they observe some overt aberration in nature they begin repenting and seeking to understand;</w:t>
      </w:r>
      <w:r>
        <w:t xml:space="preserve">  </w:t>
      </w:r>
      <w:r>
        <w:rPr>
          <w:rFonts w:ascii="Times New Roman" w:hAnsi="Times New Roman"/>
          <w:b w:val="0"/>
          <w:sz w:val="19"/>
        </w:rPr>
        <w:t xml:space="preserve">אֲבָל כְּשֶׁהָעוֹלָם מִתְנַהֵג עַל פִּי דֶּרֶךְ הַטֶּבַע אָז אֵין מֵהֶם שָׂם עַל לֵב לְהָבִין, </w:t>
      </w:r>
      <w:r>
        <w:rPr>
          <w:b/>
          <w:sz w:val="19"/>
        </w:rPr>
        <w:t>yet when the world proceeds according to the natural order none of them lays it to heart to comprehend,</w:t>
      </w:r>
      <w:r>
        <w:t xml:space="preserve">  </w:t>
      </w:r>
      <w:r>
        <w:rPr>
          <w:rFonts w:ascii="Times New Roman" w:hAnsi="Times New Roman"/>
          <w:b w:val="0"/>
          <w:sz w:val="19"/>
        </w:rPr>
        <w:t xml:space="preserve">כִּי זֹאת אֵינָם מַאֲמִינִים בַּהַשֵּׁם יִתְבָּרַךְ אֲשֶׁר גַּם דֶּרֶךְ הַטֶּבַע הִיא בְּיָדוֹ בְּכָל רֶגַע וּבִלְעָדוֹ אֵין שׁוּם דָּבָר שׁוֹלֵט. </w:t>
      </w:r>
      <w:r>
        <w:rPr>
          <w:b/>
          <w:sz w:val="19"/>
        </w:rPr>
        <w:t>for they do not believe concerning Hashem that nature itself is in His hand at every single moment and without Him nothing has power.</w:t>
      </w:r>
      <w:r>
        <w:t xml:space="preserve">  </w:t>
      </w:r>
      <w:r>
        <w:rPr>
          <w:rFonts w:ascii="Times New Roman" w:hAnsi="Times New Roman"/>
          <w:b w:val="0"/>
          <w:sz w:val="19"/>
        </w:rPr>
        <w:t xml:space="preserve">אֲבָל חֵלֶק יַעֲקֹב לֹא כְאֵלֶּה, "כִּי יוֹצֵר הַכֹּל הוּא", </w:t>
      </w:r>
      <w:r>
        <w:rPr>
          <w:b/>
          <w:sz w:val="19"/>
        </w:rPr>
        <w:t>However, the portion of Yaakov is not like these, 'for He is the Former of all things,'</w:t>
      </w:r>
      <w:r>
        <w:t xml:space="preserve">  </w:t>
      </w:r>
      <w:r>
        <w:rPr>
          <w:rFonts w:ascii="Times New Roman" w:hAnsi="Times New Roman"/>
          <w:b w:val="0"/>
          <w:sz w:val="19"/>
        </w:rPr>
        <w:t xml:space="preserve">הַיְינוּ שֶׁיִּשְׂרָאֵל מַאֲמִינִים שֶׁלּוּלֵא שֶׁהַשֵּׁם יִתְבָּרַךְ סוֹבֵל הָעוֹלָם לֹא נִתְקַיְּמָה אַף רֶגַע; </w:t>
      </w:r>
      <w:r>
        <w:rPr>
          <w:b/>
          <w:sz w:val="19"/>
        </w:rPr>
        <w:t>meaning that Israel believe that were it not that Hashem sustains the universe it could not endure even a single instant;</w:t>
      </w:r>
      <w:r>
        <w:t xml:space="preserve">  </w:t>
      </w:r>
      <w:r>
        <w:rPr>
          <w:rFonts w:ascii="Times New Roman" w:hAnsi="Times New Roman"/>
          <w:b w:val="0"/>
          <w:sz w:val="19"/>
        </w:rPr>
        <w:t xml:space="preserve">וְזֶה כְּשֶׁרָצָה אַבְרָהָם אָבִינוּ עָלָיו הַשָּׁלוֹם לְהַשִּׂיג אֶת בּוֹרְאוֹ עַל פִּי שִׁינּוּי הַטֶּבַע, </w:t>
      </w:r>
      <w:r>
        <w:rPr>
          <w:b/>
          <w:sz w:val="19"/>
        </w:rPr>
        <w:t>and therefore when Avraham our Father, peace be upon him, sought to perceive his Creator through anomalies in nature,</w:t>
      </w:r>
      <w:r>
        <w:t xml:space="preserve">  </w:t>
      </w:r>
      <w:r>
        <w:rPr>
          <w:rFonts w:ascii="Times New Roman" w:hAnsi="Times New Roman"/>
          <w:b w:val="0"/>
          <w:sz w:val="19"/>
        </w:rPr>
        <w:t xml:space="preserve">אָמַר לוֹ הַקָּדוֹשׁ בָּרוּךְ הוּא: "לֶךְ לְךָ" – הַיְינוּ לְחֵלֶק יַעֲקֹב, </w:t>
      </w:r>
      <w:r>
        <w:rPr>
          <w:b/>
          <w:sz w:val="19"/>
        </w:rPr>
        <w:t>the Holy One said to him: "Go for yourself"—namely unto the portion of Yaakov,</w:t>
      </w:r>
      <w:r>
        <w:t xml:space="preserve">  </w:t>
      </w:r>
      <w:r>
        <w:rPr>
          <w:rFonts w:ascii="Times New Roman" w:hAnsi="Times New Roman"/>
          <w:b w:val="0"/>
          <w:sz w:val="19"/>
        </w:rPr>
        <w:t xml:space="preserve">שֶׁתַּכִּיר אַף בְּדֶרֶךְ הַטֶּבַע אֶת גְּדֻלַּת הַשֵּׁם יִתְבָּרַךְ. </w:t>
      </w:r>
      <w:r>
        <w:rPr>
          <w:b/>
          <w:sz w:val="19"/>
        </w:rPr>
        <w:t>that you recognize even within the natural order the supreme greatness of Hashem, blessed be He.</w:t>
      </w:r>
      <w:r>
        <w:t xml:space="preserve">  </w:t>
      </w:r>
    </w:p>
    <w:p>
      <w:pPr>
        <w:pStyle w:val="Heading3"/>
      </w:pPr>
      <w:r>
        <w:t>Avraham’s devotion and blessing and abundance</w:t>
      </w:r>
    </w:p>
    <w:p>
      <w:pPr>
        <w:keepLines/>
      </w:pPr>
      <w:r>
        <w:rPr>
          <w:rFonts w:ascii="Times New Roman" w:hAnsi="Times New Roman"/>
          <w:b w:val="0"/>
          <w:sz w:val="19"/>
        </w:rPr>
        <w:t xml:space="preserve">"לֶךְ לְךָ מֵאַרְצְךָ" – הַיְינוּ מִמְּקוֹמְךָ, </w:t>
      </w:r>
      <w:r>
        <w:rPr>
          <w:b/>
          <w:sz w:val="19"/>
        </w:rPr>
        <w:t>"Go for yourself from your land"—meaning from your established station;</w:t>
      </w:r>
      <w:r>
        <w:t xml:space="preserve">  </w:t>
      </w:r>
      <w:r>
        <w:rPr>
          <w:rFonts w:ascii="Times New Roman" w:hAnsi="Times New Roman"/>
          <w:b w:val="0"/>
          <w:sz w:val="19"/>
        </w:rPr>
        <w:t xml:space="preserve">לַאֲשֶׁר אַבְרָהָם אָבִינוּ עָלָיו הַשָּׁלוֹם הָיָה מְדוּגָּל מְאֹד בְּכָל הָעוֹלָם בְּרוֹב חָכְמָתוֹ, </w:t>
      </w:r>
      <w:r>
        <w:rPr>
          <w:b/>
          <w:sz w:val="19"/>
        </w:rPr>
        <w:t>for Avraham our Father, peace be upon him, was preeminent throughout the world in the abundance of his wisdom,</w:t>
      </w:r>
      <w:r>
        <w:t xml:space="preserve">  </w:t>
      </w:r>
      <w:r>
        <w:rPr>
          <w:rFonts w:ascii="Times New Roman" w:hAnsi="Times New Roman"/>
          <w:b w:val="0"/>
          <w:sz w:val="19"/>
        </w:rPr>
        <w:t xml:space="preserve">כִּי לֹא הָיָה בָּעוֹלָם חָכָם כָּמוֹהוּ יוֹדֵעַ בְּכָל הַחָכְמוֹת, </w:t>
      </w:r>
      <w:r>
        <w:rPr>
          <w:b/>
          <w:sz w:val="19"/>
        </w:rPr>
        <w:t>as there was no sage like him versed across all secular wisdoms,</w:t>
      </w:r>
      <w:r>
        <w:t xml:space="preserve">  </w:t>
      </w:r>
      <w:r>
        <w:rPr>
          <w:rFonts w:ascii="Times New Roman" w:hAnsi="Times New Roman"/>
          <w:b w:val="0"/>
          <w:sz w:val="19"/>
        </w:rPr>
        <w:t xml:space="preserve">כְּמַאֲמַר (הַמִּדְרָשׁ) [גְּמָרָא יוֹמָא כח עַמּוּד ב]: "אִצְטַגְנִינוּת יְתֵירָה הָיְתָה בְּלִבּוֹ", </w:t>
      </w:r>
      <w:r>
        <w:rPr>
          <w:b/>
          <w:sz w:val="19"/>
        </w:rPr>
        <w:t>as the saying (Yoma 28b): "A great astrological wisdom was in his heart,"</w:t>
      </w:r>
      <w:r>
        <w:t xml:space="preserve">  </w:t>
      </w:r>
      <w:r>
        <w:rPr>
          <w:rFonts w:ascii="Times New Roman" w:hAnsi="Times New Roman"/>
          <w:b w:val="0"/>
          <w:sz w:val="19"/>
        </w:rPr>
        <w:t xml:space="preserve">וְהֻוצְרַךְ לָזֶה בְּיַעַן כִּי הוּא הָיָה הַכְּלִי הָרִאשׁוֹנָה שֶׁעַל יָדוֹ גִּילָּה הַקָּדוֹשׁ בָּרוּךְ הוּא שְׁכִינָתוֹ בָּעוֹלָם; </w:t>
      </w:r>
      <w:r>
        <w:rPr>
          <w:b/>
          <w:sz w:val="19"/>
        </w:rPr>
        <w:t>and he required this because he was the primal vessel through whom the Holy One revealed His Shechinah in the world;</w:t>
      </w:r>
      <w:r>
        <w:t xml:space="preserve">  </w:t>
      </w:r>
      <w:r>
        <w:rPr>
          <w:rFonts w:ascii="Times New Roman" w:hAnsi="Times New Roman"/>
          <w:b w:val="0"/>
          <w:sz w:val="19"/>
        </w:rPr>
        <w:t xml:space="preserve">נֶגֶד זֶה נֶאֱמַר לוֹ: "לֶךְ לְךָ מֵאַרְצְךָ". </w:t>
      </w:r>
      <w:r>
        <w:rPr>
          <w:b/>
          <w:sz w:val="19"/>
        </w:rPr>
        <w:t>counter to this it was commanded to him: "Go for yourself from your land."</w:t>
      </w:r>
      <w:r>
        <w:t xml:space="preserve">  </w:t>
      </w:r>
      <w:r>
        <w:rPr>
          <w:rFonts w:ascii="Times New Roman" w:hAnsi="Times New Roman"/>
          <w:b w:val="0"/>
          <w:sz w:val="19"/>
        </w:rPr>
        <w:t xml:space="preserve">"וּמִמּוֹלַדְתְּךָ" – הַיְינוּ מֵהַהֶרְגֵּל שֶׁלּוֹ; </w:t>
      </w:r>
      <w:r>
        <w:rPr>
          <w:b/>
          <w:sz w:val="19"/>
        </w:rPr>
        <w:t>"And from your birthplace"—meaning from his habitual bodily nature;</w:t>
      </w:r>
      <w:r>
        <w:t xml:space="preserve">  </w:t>
      </w:r>
      <w:r>
        <w:rPr>
          <w:rFonts w:ascii="Times New Roman" w:hAnsi="Times New Roman"/>
          <w:b w:val="0"/>
          <w:sz w:val="19"/>
        </w:rPr>
        <w:t xml:space="preserve">וְזֶה נִתְנַסָּה בְּפָרָשַׁת "וַיְהִי רָעָב", </w:t>
      </w:r>
      <w:r>
        <w:rPr>
          <w:b/>
          <w:sz w:val="19"/>
        </w:rPr>
        <w:t>and in this he was tested in the narrative of the famine (</w:t>
      </w:r>
      <w:hyperlink r:id="rId14">
        <w:r>
          <w:rPr>
            <w:color w:val="24588B"/>
            <w:u w:val="single"/>
            <w:sz w:val="17"/>
          </w:rPr>
          <w:t>Genesis 12:10</w:t>
        </w:r>
      </w:hyperlink>
      <w:r>
        <w:rPr>
          <w:b/>
          <w:sz w:val="19"/>
        </w:rPr>
        <w:t>),</w:t>
      </w:r>
      <w:r>
        <w:t xml:space="preserve">  </w:t>
      </w:r>
      <w:r>
        <w:rPr>
          <w:rFonts w:ascii="Times New Roman" w:hAnsi="Times New Roman"/>
          <w:b w:val="0"/>
          <w:sz w:val="19"/>
        </w:rPr>
        <w:t xml:space="preserve">כִּדְאִיתָא בְּמַסֶּכֶת סוֹפְרִים [פֶּרֶק כא הֲלָכָה ט] </w:t>
      </w:r>
      <w:r>
        <w:rPr>
          <w:b/>
          <w:sz w:val="19"/>
        </w:rPr>
        <w:t>as it is brought in Masekhet Soferim (21:9)</w:t>
      </w:r>
      <w:r>
        <w:t xml:space="preserve">  </w:t>
      </w:r>
      <w:r>
        <w:rPr>
          <w:rFonts w:ascii="Times New Roman" w:hAnsi="Times New Roman"/>
          <w:b w:val="0"/>
          <w:sz w:val="19"/>
        </w:rPr>
        <w:t xml:space="preserve">שֶׁמַּאֲכָלוֹ הָיָה נֶגֶד שִׁבְעִים וְאַרְבָּעָה אֲנָשִׁים, </w:t>
      </w:r>
      <w:r>
        <w:rPr>
          <w:b/>
          <w:sz w:val="19"/>
        </w:rPr>
        <w:t>that his food consumption was equivalent to seventy-four men,</w:t>
      </w:r>
      <w:r>
        <w:t xml:space="preserve">  </w:t>
      </w:r>
      <w:r>
        <w:rPr>
          <w:rFonts w:ascii="Times New Roman" w:hAnsi="Times New Roman"/>
          <w:b w:val="0"/>
          <w:sz w:val="19"/>
        </w:rPr>
        <w:t xml:space="preserve">וְהָיָה הַצִּיוּוּי מֵהַשֵּׁם יִתְבָּרַךְ לְבָרֵר לוֹ בִּבְרִירִין הָאֲכִילָה שֶׁלּוֹ, </w:t>
      </w:r>
      <w:r>
        <w:rPr>
          <w:b/>
          <w:sz w:val="19"/>
        </w:rPr>
        <w:t>and the commandment from Hashem was to refine his eating into holy clarification,</w:t>
      </w:r>
      <w:r>
        <w:t xml:space="preserve">  </w:t>
      </w:r>
      <w:r>
        <w:rPr>
          <w:rFonts w:ascii="Times New Roman" w:hAnsi="Times New Roman"/>
          <w:b w:val="0"/>
          <w:sz w:val="19"/>
        </w:rPr>
        <w:t xml:space="preserve">כִּי תּוֹלְדוֹתָיו שֶׁל אַבְרָהָם אָבִינוּ עָלָיו הַשָּׁלוֹם אֲכִילָתָם מִמָּקוֹם קָדוֹשׁ, </w:t>
      </w:r>
      <w:r>
        <w:rPr>
          <w:b/>
          <w:sz w:val="19"/>
        </w:rPr>
        <w:t>because the offspring of Avraham our Father consume from a place of holiness,</w:t>
      </w:r>
      <w:r>
        <w:t xml:space="preserve">  </w:t>
      </w:r>
      <w:r>
        <w:rPr>
          <w:rFonts w:ascii="Times New Roman" w:hAnsi="Times New Roman"/>
          <w:b w:val="0"/>
          <w:sz w:val="19"/>
        </w:rPr>
        <w:t xml:space="preserve">כִּי מִיּוֹצְאֵי חֲלָצָיו יֵצְאוּ כֹּהֲנִים שֶׁאוֹכְלִים רַק קָדְשֵׁי שָׁמַיִם. </w:t>
      </w:r>
      <w:r>
        <w:rPr>
          <w:b/>
          <w:sz w:val="19"/>
        </w:rPr>
        <w:t>since from his loins emerge Priests who eat exclusively consecrated food of Heaven.</w:t>
      </w:r>
      <w:r>
        <w:t xml:space="preserve">  </w:t>
      </w:r>
      <w:r>
        <w:rPr>
          <w:rFonts w:ascii="Times New Roman" w:hAnsi="Times New Roman"/>
          <w:b w:val="0"/>
          <w:sz w:val="19"/>
        </w:rPr>
        <w:t xml:space="preserve">"וּמִבֵּית אָבִיךָ" – הַיְינוּ שֶׁלֹּא תַּבִּיט רַק לְפִי רְאוּת עַיִן אַךְ תַּבִּיט לַשּׁוֹרֶשׁ; </w:t>
      </w:r>
      <w:r>
        <w:rPr>
          <w:b/>
          <w:sz w:val="19"/>
        </w:rPr>
        <w:t>"And from your father's house"—meaning that you look not merely according to surface sight, but gaze into the root;</w:t>
      </w:r>
      <w:r>
        <w:t xml:space="preserve">  </w:t>
      </w:r>
      <w:r>
        <w:rPr>
          <w:rFonts w:ascii="Times New Roman" w:hAnsi="Times New Roman"/>
          <w:b w:val="0"/>
          <w:sz w:val="19"/>
        </w:rPr>
        <w:t xml:space="preserve">וְזֶה נֶגֶד פָּרָשַׁת "הִפָּרֶד נָא מֵעָלַי" שֶׁאָמַר לְלוֹט, </w:t>
      </w:r>
      <w:r>
        <w:rPr>
          <w:b/>
          <w:sz w:val="19"/>
        </w:rPr>
        <w:t>and this stands facing the narrative of "Separate now from me" (</w:t>
      </w:r>
      <w:hyperlink r:id="rId15">
        <w:r>
          <w:rPr>
            <w:color w:val="24588B"/>
            <w:u w:val="single"/>
            <w:sz w:val="17"/>
          </w:rPr>
          <w:t>Genesis 13:9</w:t>
        </w:r>
      </w:hyperlink>
      <w:r>
        <w:rPr>
          <w:b/>
          <w:sz w:val="19"/>
        </w:rPr>
        <w:t>) which he said to Lot,</w:t>
      </w:r>
      <w:r>
        <w:t xml:space="preserve">  </w:t>
      </w:r>
      <w:r>
        <w:rPr>
          <w:rFonts w:ascii="Times New Roman" w:hAnsi="Times New Roman"/>
          <w:b w:val="0"/>
          <w:sz w:val="19"/>
        </w:rPr>
        <w:t xml:space="preserve">כִּי לוֹט הָיָה חָכָם וְדוֹמֶה בִּקְלַסְתֵּר פָּנִים לְאַבְרָהָם, </w:t>
      </w:r>
      <w:r>
        <w:rPr>
          <w:b/>
          <w:sz w:val="19"/>
        </w:rPr>
        <w:t>for Lot was wise and identical in facial form to Avraham,</w:t>
      </w:r>
      <w:r>
        <w:t xml:space="preserve">  </w:t>
      </w:r>
      <w:r>
        <w:rPr>
          <w:rFonts w:ascii="Times New Roman" w:hAnsi="Times New Roman"/>
          <w:b w:val="0"/>
          <w:sz w:val="19"/>
        </w:rPr>
        <w:t xml:space="preserve">הַיְינוּ בְּכָל הָעִנְיָנִים עָשָׂה מַעֲשִׂים כְּמוֹ אַבְרָהָם, </w:t>
      </w:r>
      <w:r>
        <w:rPr>
          <w:b/>
          <w:sz w:val="19"/>
        </w:rPr>
        <w:t>meaning in all matters he performed deeds outwardly identical to Avraham,</w:t>
      </w:r>
      <w:r>
        <w:t xml:space="preserve">  </w:t>
      </w:r>
      <w:r>
        <w:rPr>
          <w:rFonts w:ascii="Times New Roman" w:hAnsi="Times New Roman"/>
          <w:b w:val="0"/>
          <w:sz w:val="19"/>
        </w:rPr>
        <w:t xml:space="preserve">וְעַל הַמַּעֲשֶׂה לֹא הָיָה נִיכָּר שׁוּם חִילּוּק בֵּינוֹ לְבֵין אַבְרָהָם; </w:t>
      </w:r>
      <w:r>
        <w:rPr>
          <w:b/>
          <w:sz w:val="19"/>
        </w:rPr>
        <w:t>and upon the action itself no difference was apparent between him and Avraham;</w:t>
      </w:r>
      <w:r>
        <w:t xml:space="preserve">  </w:t>
      </w:r>
      <w:r>
        <w:rPr>
          <w:rFonts w:ascii="Times New Roman" w:hAnsi="Times New Roman"/>
          <w:b w:val="0"/>
          <w:sz w:val="19"/>
        </w:rPr>
        <w:t xml:space="preserve">אַךְ הַשֵּׁם יִתְבָּרַךְ בְּעַצְמוֹ צָפָה וְהֵרִיחַ אֶת מַעֲשָׂיו שֶׁאֵינָם טוֹבִים, </w:t>
      </w:r>
      <w:r>
        <w:rPr>
          <w:b/>
          <w:sz w:val="19"/>
        </w:rPr>
        <w:t>yet Hashem Himself perceived and scented his deeds to be corrupt,</w:t>
      </w:r>
      <w:r>
        <w:t xml:space="preserve">  </w:t>
      </w:r>
      <w:r>
        <w:rPr>
          <w:rFonts w:ascii="Times New Roman" w:hAnsi="Times New Roman"/>
          <w:b w:val="0"/>
          <w:sz w:val="19"/>
        </w:rPr>
        <w:t xml:space="preserve">וְשָׁלַח הֶאָרָה בְּלֵב אַבְרָהָם שֶׁיִּפָּרֵד מֵעָלָיו, </w:t>
      </w:r>
      <w:r>
        <w:rPr>
          <w:b/>
          <w:sz w:val="19"/>
        </w:rPr>
        <w:t>and sent an illumination into Avraham's heart to separate from him,</w:t>
      </w:r>
      <w:r>
        <w:t xml:space="preserve">  </w:t>
      </w:r>
      <w:r>
        <w:rPr>
          <w:rFonts w:ascii="Times New Roman" w:hAnsi="Times New Roman"/>
          <w:b w:val="0"/>
          <w:sz w:val="19"/>
        </w:rPr>
        <w:t xml:space="preserve">וְלֹא יַשְׁגִּיחַ עַל חָכְמָתוֹ וְעַל מַעֲשָׂיו שֶׁאֵינָם מֵעוֹמֶק לִבּוֹ; </w:t>
      </w:r>
      <w:r>
        <w:rPr>
          <w:b/>
          <w:sz w:val="19"/>
        </w:rPr>
        <w:t>and pay no heed to his apparent wisdom and deeds which did not stem from his heart's depth;</w:t>
      </w:r>
      <w:r>
        <w:t xml:space="preserve">  </w:t>
      </w:r>
      <w:r>
        <w:rPr>
          <w:rFonts w:ascii="Times New Roman" w:hAnsi="Times New Roman"/>
          <w:b w:val="0"/>
          <w:sz w:val="19"/>
        </w:rPr>
        <w:t xml:space="preserve">וּכְמוֹ שֶׁמְּבוֹאָר בַּגְּמָרָא עַל פָּסוּק (הוֹשֵׁעַ יד, י): "מִי חָכָם וְיָבֵן אֵלֶּה נָבוֹן וְיֵדָעֵם", </w:t>
      </w:r>
      <w:r>
        <w:rPr>
          <w:b/>
          <w:sz w:val="19"/>
        </w:rPr>
        <w:t>and as explained in the Gemara on the verse (</w:t>
      </w:r>
      <w:hyperlink r:id="rId16">
        <w:r>
          <w:rPr>
            <w:color w:val="24588B"/>
            <w:u w:val="single"/>
            <w:sz w:val="17"/>
          </w:rPr>
          <w:t>Hosea 14:10</w:t>
        </w:r>
      </w:hyperlink>
      <w:r>
        <w:rPr>
          <w:b/>
          <w:sz w:val="19"/>
        </w:rPr>
        <w:t>): "Whoever is wise, let him understand these things; whoever is prudent, let him know them,"</w:t>
      </w:r>
      <w:r>
        <w:t xml:space="preserve">  </w:t>
      </w:r>
      <w:r>
        <w:rPr>
          <w:rFonts w:ascii="Times New Roman" w:hAnsi="Times New Roman"/>
          <w:b w:val="0"/>
          <w:sz w:val="19"/>
        </w:rPr>
        <w:t xml:space="preserve">וְדָרְשִׁינַן בַּגְּמָרָא (נָזִיר כג עַמּוּד א) עַל לוֹט וּבְנוֹתָיו: "כִּי יְשָׁרִים דַּרְכֵי ה'", </w:t>
      </w:r>
      <w:r>
        <w:rPr>
          <w:b/>
          <w:sz w:val="19"/>
        </w:rPr>
        <w:t>and we expound in the Gemara (Nazir 23a) concerning Lot and his daughters: "for the ways of Hashem are right,"</w:t>
      </w:r>
      <w:r>
        <w:t xml:space="preserve">  </w:t>
      </w:r>
      <w:r>
        <w:rPr>
          <w:rFonts w:ascii="Times New Roman" w:hAnsi="Times New Roman"/>
          <w:b w:val="0"/>
          <w:sz w:val="19"/>
        </w:rPr>
        <w:t xml:space="preserve">אַף שֶׁכְּפִי הַנִּרְאֶה הָיְתָה לָהֶם חֶמְדָּה כְּמוֹ לוֹט אֲבִיהֶם, </w:t>
      </w:r>
      <w:r>
        <w:rPr>
          <w:b/>
          <w:sz w:val="19"/>
        </w:rPr>
        <w:t>even though superficially they appeared to possess base lust like Lot their father,</w:t>
      </w:r>
      <w:r>
        <w:t xml:space="preserve">  </w:t>
      </w:r>
      <w:r>
        <w:rPr>
          <w:rFonts w:ascii="Times New Roman" w:hAnsi="Times New Roman"/>
          <w:b w:val="0"/>
          <w:sz w:val="19"/>
        </w:rPr>
        <w:t xml:space="preserve">וְהַשֵּׁם יִתְבָּרַךְ הֵעִיד כִּי אֵינָם כְּחֶמְדַּת אֲבִיהֶם; </w:t>
      </w:r>
      <w:r>
        <w:rPr>
          <w:b/>
          <w:sz w:val="19"/>
        </w:rPr>
        <w:t>yet Hashem testified that their intent was not like their father's lust;</w:t>
      </w:r>
      <w:r>
        <w:t xml:space="preserve">  </w:t>
      </w:r>
      <w:r>
        <w:rPr>
          <w:rFonts w:ascii="Times New Roman" w:hAnsi="Times New Roman"/>
          <w:b w:val="0"/>
          <w:sz w:val="19"/>
        </w:rPr>
        <w:t xml:space="preserve">וְאַף שֶׁעָלָה חִינּוֹ בְּעֵינֵי אַבְרָהָם לְהִתְחַבֵּר עִמּוֹ, הַשֵּׁם יִתְבָּרַךְ צִוָּה אוֹתוֹ לְהַרְחִיקוֹ מֵעָלָיו. </w:t>
      </w:r>
      <w:r>
        <w:rPr>
          <w:b/>
          <w:sz w:val="19"/>
        </w:rPr>
        <w:t>and although Lot found grace in Avraham's eyes to associate with him, Hashem commanded him to distance him.</w:t>
      </w:r>
      <w:r>
        <w:t xml:space="preserve">  </w:t>
      </w:r>
    </w:p>
    <w:p>
      <w:pPr>
        <w:pStyle w:val="Heading3"/>
      </w:pPr>
      <w:r>
        <w:t>The promised land and the hidden divine purpose</w:t>
      </w:r>
    </w:p>
    <w:p>
      <w:pPr>
        <w:keepLines/>
      </w:pPr>
      <w:r>
        <w:rPr>
          <w:rFonts w:ascii="Times New Roman" w:hAnsi="Times New Roman"/>
          <w:b w:val="0"/>
          <w:sz w:val="19"/>
        </w:rPr>
        <w:t xml:space="preserve">"אֶל הָאָרֶץ אֲשֶׁר אַרְאֶךָּ" – זֹאת הִיא כְּנֶגֶד פָּרָשַׁת מְלָכִים, </w:t>
      </w:r>
      <w:r>
        <w:rPr>
          <w:b/>
          <w:sz w:val="19"/>
        </w:rPr>
        <w:t>"Unto the land that I will show you"—this corresponds to the narrative of the Four Kings (Genesis 14),</w:t>
      </w:r>
      <w:r>
        <w:t xml:space="preserve">  </w:t>
      </w:r>
      <w:r>
        <w:rPr>
          <w:rFonts w:ascii="Times New Roman" w:hAnsi="Times New Roman"/>
          <w:b w:val="0"/>
          <w:sz w:val="19"/>
        </w:rPr>
        <w:t xml:space="preserve">כִּי בְּשָׁם הֶרְאָה לוֹ הַשֵּׁם יִתְבָּרַךְ כָּל הַסּוֹדוֹת; </w:t>
      </w:r>
      <w:r>
        <w:rPr>
          <w:b/>
          <w:sz w:val="19"/>
        </w:rPr>
        <w:t>for there Hashem showed him all hidden mysteries;</w:t>
      </w:r>
      <w:r>
        <w:t xml:space="preserve">  </w:t>
      </w:r>
      <w:r>
        <w:rPr>
          <w:rFonts w:ascii="Times New Roman" w:hAnsi="Times New Roman"/>
          <w:b w:val="0"/>
          <w:sz w:val="19"/>
        </w:rPr>
        <w:t xml:space="preserve">וְאַף כִּי עַל הַמַּעֲשֶׂה לֹא הָיָה רָאוּי לְהַצִּיל אֶת לוֹט, </w:t>
      </w:r>
      <w:r>
        <w:rPr>
          <w:b/>
          <w:sz w:val="19"/>
        </w:rPr>
        <w:t>and even though on the surface deed it was not fitting to rescue Lot,</w:t>
      </w:r>
      <w:r>
        <w:t xml:space="preserve">  </w:t>
      </w:r>
      <w:r>
        <w:rPr>
          <w:rFonts w:ascii="Times New Roman" w:hAnsi="Times New Roman"/>
          <w:b w:val="0"/>
          <w:sz w:val="19"/>
        </w:rPr>
        <w:t xml:space="preserve">כִּי נוֹלְדוּ מִמֶּנּוּ אַחַר כָּךְ הָאוּמּוֹת הַמְּעִיקִים לְיִשְׂרָאֵל, </w:t>
      </w:r>
      <w:r>
        <w:rPr>
          <w:b/>
          <w:sz w:val="19"/>
        </w:rPr>
        <w:t>for there were destined to emerge from him nations that oppress Israel,</w:t>
      </w:r>
      <w:r>
        <w:t xml:space="preserve">  </w:t>
      </w:r>
      <w:r>
        <w:rPr>
          <w:rFonts w:ascii="Times New Roman" w:hAnsi="Times New Roman"/>
          <w:b w:val="0"/>
          <w:sz w:val="19"/>
        </w:rPr>
        <w:t xml:space="preserve">וּמָה גַּם כִּי נִצְטַוּוּ שֶׁ"לֹא יָבֹא עַמּוֹנִי וְכוּלֵי", </w:t>
      </w:r>
      <w:r>
        <w:rPr>
          <w:b/>
          <w:sz w:val="19"/>
        </w:rPr>
        <w:t>and all the more so since it was commanded 'an Ammonite shall not enter, etc.,'</w:t>
      </w:r>
      <w:r>
        <w:t xml:space="preserve">  </w:t>
      </w:r>
      <w:r>
        <w:rPr>
          <w:rFonts w:ascii="Times New Roman" w:hAnsi="Times New Roman"/>
          <w:b w:val="0"/>
          <w:sz w:val="19"/>
        </w:rPr>
        <w:t xml:space="preserve">וְנִרְאֶה שֶׁלֹּא נִמְצָא בָּהֶם שׁוּם טוֹב לְקָרְבָם לְיִשְׂרָאֵל; </w:t>
      </w:r>
      <w:r>
        <w:rPr>
          <w:b/>
          <w:sz w:val="19"/>
        </w:rPr>
        <w:t>seeming as though there existed in them no goodness to warrant drawing them near;</w:t>
      </w:r>
      <w:r>
        <w:t xml:space="preserve">  </w:t>
      </w:r>
      <w:r>
        <w:rPr>
          <w:rFonts w:ascii="Times New Roman" w:hAnsi="Times New Roman"/>
          <w:b w:val="0"/>
          <w:sz w:val="19"/>
        </w:rPr>
        <w:t xml:space="preserve">וְהֶרְאָה לוֹ הַקָּדוֹשׁ בָּרוּךְ הוּא כִּי נְקֵבוֹתֵיהֶם מוּתָּרוֹת מִיָּד, </w:t>
      </w:r>
      <w:r>
        <w:rPr>
          <w:b/>
          <w:sz w:val="19"/>
        </w:rPr>
        <w:t>yet the Holy One showed him that their females were permitted immediately,</w:t>
      </w:r>
      <w:r>
        <w:t xml:space="preserve">  </w:t>
      </w:r>
      <w:r>
        <w:rPr>
          <w:rFonts w:ascii="Times New Roman" w:hAnsi="Times New Roman"/>
          <w:b w:val="0"/>
          <w:sz w:val="19"/>
        </w:rPr>
        <w:t xml:space="preserve">וּמֵאִתָּם יָצָא מַלְכוּת דָּוִד וּשְׁלֹמֹה, </w:t>
      </w:r>
      <w:r>
        <w:rPr>
          <w:b/>
          <w:sz w:val="19"/>
        </w:rPr>
        <w:t>and from them would emerge the monarchy of David and Solomon,</w:t>
      </w:r>
      <w:r>
        <w:t xml:space="preserve">  </w:t>
      </w:r>
      <w:r>
        <w:rPr>
          <w:rFonts w:ascii="Times New Roman" w:hAnsi="Times New Roman"/>
          <w:b w:val="0"/>
          <w:sz w:val="19"/>
        </w:rPr>
        <w:t xml:space="preserve">וּכְמוֹ שֶׁיִּתְבָּאֵר שֶׁלֹּא הָלַךְ לְהַצִּיל בִּלְתִּי הַשְּׁתֵּי פְּרֵידוֹת טוֹבוֹת (בָּבָא קַמָּא לח עַמּוּד ב). </w:t>
      </w:r>
      <w:r>
        <w:rPr>
          <w:b/>
          <w:sz w:val="19"/>
        </w:rPr>
        <w:t>and as will be explained that he went to rescue solely the two good doves (Bava Kamma 38b).</w:t>
      </w:r>
      <w:r>
        <w:t xml:space="preserve">  </w:t>
      </w:r>
      <w:r>
        <w:rPr>
          <w:rFonts w:ascii="Times New Roman" w:hAnsi="Times New Roman"/>
          <w:b w:val="0"/>
          <w:sz w:val="19"/>
        </w:rPr>
        <w:t xml:space="preserve">"וְאֶעֶשְׂךָ לְגוֹי גָּדוֹל" – הוּא נֶגֶד פָּרָשַׁת "אָנֹכִי מָגֵן לָךְ", שֶׁנֶּאֱמַר לוֹ שָׁם בְּשׂוֹרוֹת הַבָּנִים. </w:t>
      </w:r>
      <w:r>
        <w:rPr>
          <w:b/>
          <w:sz w:val="19"/>
        </w:rPr>
        <w:t>"And I will make you a great nation"—this faces the passage of "I am a shield unto you" (</w:t>
      </w:r>
      <w:hyperlink r:id="rId17">
        <w:r>
          <w:rPr>
            <w:color w:val="24588B"/>
            <w:u w:val="single"/>
            <w:sz w:val="17"/>
          </w:rPr>
          <w:t>Genesis 15:1</w:t>
        </w:r>
      </w:hyperlink>
      <w:r>
        <w:rPr>
          <w:b/>
          <w:sz w:val="19"/>
        </w:rPr>
        <w:t>), where the tidings of sons were announced to him.</w:t>
      </w:r>
      <w:r>
        <w:t xml:space="preserve">  </w:t>
      </w:r>
      <w:r>
        <w:rPr>
          <w:rFonts w:ascii="Times New Roman" w:hAnsi="Times New Roman"/>
          <w:b w:val="0"/>
          <w:sz w:val="19"/>
        </w:rPr>
        <w:t xml:space="preserve">"וַאֲבָרְכֶךָ" – הוּא נֶגֶד פָּרָשַׁת יִשְׁמָעֵאל. </w:t>
      </w:r>
      <w:r>
        <w:rPr>
          <w:b/>
          <w:sz w:val="19"/>
        </w:rPr>
        <w:t>"And I will bless you"—faces the passage of Yishmael.</w:t>
      </w:r>
      <w:r>
        <w:t xml:space="preserve">  </w:t>
      </w:r>
      <w:r>
        <w:rPr>
          <w:rFonts w:ascii="Times New Roman" w:hAnsi="Times New Roman"/>
          <w:b w:val="0"/>
          <w:sz w:val="19"/>
        </w:rPr>
        <w:t xml:space="preserve">"וַאֲגַדְּלָה שְׁמֶךָ" – הוּא נֶגֶד הוֹסָפַת הֵ"א עַל שְׁמוֹ, </w:t>
      </w:r>
      <w:r>
        <w:rPr>
          <w:b/>
          <w:sz w:val="19"/>
        </w:rPr>
        <w:t>"And I will make your name great"—faces the addition of the letter Hei unto his name;</w:t>
      </w:r>
      <w:r>
        <w:t xml:space="preserve">  </w:t>
      </w:r>
      <w:r>
        <w:rPr>
          <w:rFonts w:ascii="Times New Roman" w:hAnsi="Times New Roman"/>
          <w:b w:val="0"/>
          <w:sz w:val="19"/>
        </w:rPr>
        <w:t xml:space="preserve">כִּי לְאַבְרָהָם נִתּוֹסַף הֵ"א רִאשׁוֹנָה מִשֵּׁם הֲוָיָ"ה, הַיְינוּ דְּבֵקוּת לְחַיֵּי עוֹלָם הַבָּא; </w:t>
      </w:r>
      <w:r>
        <w:rPr>
          <w:b/>
          <w:sz w:val="19"/>
        </w:rPr>
        <w:t>for to Avraham was added the upper Hei of Havayah, representing cleaving to eternal life;</w:t>
      </w:r>
      <w:r>
        <w:t xml:space="preserve">  </w:t>
      </w:r>
      <w:r>
        <w:rPr>
          <w:rFonts w:ascii="Times New Roman" w:hAnsi="Times New Roman"/>
          <w:b w:val="0"/>
          <w:sz w:val="19"/>
        </w:rPr>
        <w:t xml:space="preserve">וּלְיוֹסֵף נִתּוֹסַף הֵ"א אַחֲרוֹנָה, הַיְינוּ חָכְמוֹת הִתְנַהֲגוּת עוֹלָם הַזֶּה, </w:t>
      </w:r>
      <w:r>
        <w:rPr>
          <w:b/>
          <w:sz w:val="19"/>
        </w:rPr>
        <w:t>and to Yosef was added the lower Hei (Yehosef), representing wisdom of worldly leadership,</w:t>
      </w:r>
      <w:r>
        <w:t xml:space="preserve">  </w:t>
      </w:r>
      <w:r>
        <w:rPr>
          <w:rFonts w:ascii="Times New Roman" w:hAnsi="Times New Roman"/>
          <w:b w:val="0"/>
          <w:sz w:val="19"/>
        </w:rPr>
        <w:t xml:space="preserve">כִּדְאִיתָא בַּמִּדְרָשׁ (בְּרֵאשִׁית רַבָּה פָּרָשָׁה פט, ח): "לְכָל אוּמָּה מַעֲמִידִין חֲמִשָּׁה חֲכָמִים". </w:t>
      </w:r>
      <w:r>
        <w:rPr>
          <w:b/>
          <w:sz w:val="19"/>
        </w:rPr>
        <w:t>as taught in the Midrash (Bereishit Rabbah 89:8): "For every nation they establish five sages."</w:t>
      </w:r>
      <w:r>
        <w:t xml:space="preserve">  </w:t>
      </w:r>
      <w:r>
        <w:rPr>
          <w:rFonts w:ascii="Times New Roman" w:hAnsi="Times New Roman"/>
          <w:b w:val="0"/>
          <w:sz w:val="19"/>
        </w:rPr>
        <w:t xml:space="preserve">"וֶהְיֵה בְּרָכָה" – הַיְינוּ שֶׁתִּהְיֶה כְּלִי קִיבּוּל לְקַבֵּל כָּל זֹאת בְּכָל פַּעַם יוֹתֵר וְיוֹתֵר, </w:t>
      </w:r>
      <w:r>
        <w:rPr>
          <w:b/>
          <w:sz w:val="19"/>
        </w:rPr>
        <w:t>"And you shall be a blessing"—meaning that you become a receptive vessel to receive all this continuously more and more,</w:t>
      </w:r>
      <w:r>
        <w:t xml:space="preserve">  </w:t>
      </w:r>
      <w:r>
        <w:rPr>
          <w:rFonts w:ascii="Times New Roman" w:hAnsi="Times New Roman"/>
          <w:b w:val="0"/>
          <w:sz w:val="19"/>
        </w:rPr>
        <w:t xml:space="preserve">וְזֹאת הִיא נֶגֶד פָּרָשַׁת "וַיֵּרָא אֵלָיו". </w:t>
      </w:r>
      <w:r>
        <w:rPr>
          <w:b/>
          <w:sz w:val="19"/>
        </w:rPr>
        <w:t>and this corresponds to the parashah of Vayeira (</w:t>
      </w:r>
      <w:hyperlink r:id="rId18">
        <w:r>
          <w:rPr>
            <w:color w:val="24588B"/>
            <w:u w:val="single"/>
            <w:sz w:val="17"/>
          </w:rPr>
          <w:t>Genesis 18:1</w:t>
        </w:r>
      </w:hyperlink>
      <w:r>
        <w:rPr>
          <w:b/>
          <w:sz w:val="19"/>
        </w:rPr>
        <w:t>).</w:t>
      </w:r>
      <w:r>
        <w:t xml:space="preserve">  </w:t>
      </w:r>
    </w:p>
    <w:p>
      <w:pPr>
        <w:pStyle w:val="Heading3"/>
      </w:pPr>
      <w:r>
        <w:t>Unto the land that I will show you"— for Avraham our</w:t>
      </w:r>
    </w:p>
    <w:p>
      <w:pPr>
        <w:keepLines/>
      </w:pPr>
      <w:r>
        <w:rPr>
          <w:rFonts w:ascii="Times New Roman" w:hAnsi="Times New Roman"/>
          <w:b w:val="0"/>
          <w:sz w:val="19"/>
        </w:rPr>
        <w:t xml:space="preserve">"אֶל הָאָרֶץ אֲשֶׁר אַרְאֶךָּ" – </w:t>
      </w:r>
      <w:r>
        <w:rPr>
          <w:b/>
          <w:sz w:val="19"/>
        </w:rPr>
        <w:t>"Unto the land that I will show you"—</w:t>
      </w:r>
      <w:r>
        <w:t xml:space="preserve">  </w:t>
      </w:r>
      <w:r>
        <w:rPr>
          <w:rFonts w:ascii="Times New Roman" w:hAnsi="Times New Roman"/>
          <w:b w:val="0"/>
          <w:sz w:val="19"/>
        </w:rPr>
        <w:t xml:space="preserve">כִּי אַבְרָהָם אָבִינוּ עָלָיו הַשָּׁלוֹם הָיָה גּוֹדֶל תְּשׁוּקָתוֹ לֵידַע מְקוֹם דְּבֵקוּת חַיּוּתוֹ אֵצֶל הַשֵּׁם יִתְבָּרַךְ, עַד הֵיכָן מַגִּיעַ; </w:t>
      </w:r>
      <w:r>
        <w:rPr>
          <w:b/>
          <w:sz w:val="19"/>
        </w:rPr>
        <w:t>for Avraham our Father, peace be upon him, possessed an immense yearning to know the station of his vital attachment to Hashem, how far it reaches;</w:t>
      </w:r>
      <w:r>
        <w:t xml:space="preserve">  </w:t>
      </w:r>
      <w:r>
        <w:rPr>
          <w:rFonts w:ascii="Times New Roman" w:hAnsi="Times New Roman"/>
          <w:b w:val="0"/>
          <w:sz w:val="19"/>
        </w:rPr>
        <w:t xml:space="preserve">וְאָמַר לוֹ הַשֵּׁם יִתְבָּרַךְ: "אֶל הָאָרֶץ אֲשֶׁר אַרְאֶךָּ", </w:t>
      </w:r>
      <w:r>
        <w:rPr>
          <w:b/>
          <w:sz w:val="19"/>
        </w:rPr>
        <w:t>and Hashem said to him: "Unto the land that I will show you"—</w:t>
      </w:r>
      <w:r>
        <w:t xml:space="preserve">  </w:t>
      </w:r>
      <w:r>
        <w:rPr>
          <w:rFonts w:ascii="Times New Roman" w:hAnsi="Times New Roman"/>
          <w:b w:val="0"/>
          <w:sz w:val="19"/>
        </w:rPr>
        <w:t xml:space="preserve">הַיְינוּ דְּבִיקָתְךָ הָיָה בַּמָּקוֹם הַנִּקְרָא "אֲשֶׁר אַרְאֶךָּ", </w:t>
      </w:r>
      <w:r>
        <w:rPr>
          <w:b/>
          <w:sz w:val="19"/>
        </w:rPr>
        <w:t>meaning: your cleaving resides in the realm designated 'that I will show you',</w:t>
      </w:r>
      <w:r>
        <w:t xml:space="preserve">  </w:t>
      </w:r>
      <w:r>
        <w:rPr>
          <w:rFonts w:ascii="Times New Roman" w:hAnsi="Times New Roman"/>
          <w:b w:val="0"/>
          <w:sz w:val="19"/>
        </w:rPr>
        <w:t xml:space="preserve">כִּי אֵין לוֹ סוֹף, בְּכָל פַּעַם יִתְרַבֶּה לְךָ יוֹתֵר וְיוֹתֵר הֶאָרוֹת הָאֵין סוֹף בָּרוּךְ הוּא, </w:t>
      </w:r>
      <w:r>
        <w:rPr>
          <w:b/>
          <w:sz w:val="19"/>
        </w:rPr>
        <w:t>for it has no end, and at every phase the illuminations of the Infinite, blessed be He, will increase unto you,</w:t>
      </w:r>
      <w:r>
        <w:t xml:space="preserve">  </w:t>
      </w:r>
      <w:r>
        <w:rPr>
          <w:rFonts w:ascii="Times New Roman" w:hAnsi="Times New Roman"/>
          <w:b w:val="0"/>
          <w:sz w:val="19"/>
        </w:rPr>
        <w:t xml:space="preserve">וְזֹאת תִּמְצָא בְּאֶרֶץ יִשְׂרָאֵל. </w:t>
      </w:r>
      <w:r>
        <w:rPr>
          <w:b/>
          <w:sz w:val="19"/>
        </w:rPr>
        <w:t>and this you shall discover in the Land of Israel.</w:t>
      </w:r>
      <w:r>
        <w:t xml:space="preserve">  </w:t>
      </w:r>
    </w:p>
    <w:p>
      <w:pPr>
        <w:pStyle w:val="Heading3"/>
      </w:pPr>
      <w:r>
        <w:t>The initial trial of Avraham our Father was</w:t>
      </w:r>
    </w:p>
    <w:p>
      <w:pPr>
        <w:keepLines/>
      </w:pPr>
      <w:r>
        <w:rPr>
          <w:rFonts w:ascii="Times New Roman" w:hAnsi="Times New Roman"/>
          <w:b w:val="0"/>
          <w:sz w:val="19"/>
        </w:rPr>
        <w:t xml:space="preserve">"וַיִּבֶן שָׁם מִזְבֵּחַ לַה' וַיִּקְרָא בְּשֵׁם ה'". </w:t>
      </w:r>
      <w:r>
        <w:rPr>
          <w:b/>
          <w:sz w:val="19"/>
        </w:rPr>
        <w:t>"And he built there an altar unto Hashem, and called upon the name of Hashem" (</w:t>
      </w:r>
      <w:hyperlink r:id="rId19">
        <w:r>
          <w:rPr>
            <w:color w:val="24588B"/>
            <w:u w:val="single"/>
            <w:sz w:val="17"/>
          </w:rPr>
          <w:t>Genesis 12:8</w:t>
        </w:r>
      </w:hyperlink>
      <w:r>
        <w:rPr>
          <w:b/>
          <w:sz w:val="19"/>
        </w:rPr>
        <w:t>).</w:t>
      </w:r>
      <w:r>
        <w:t xml:space="preserve">  </w:t>
      </w:r>
      <w:r>
        <w:rPr>
          <w:rFonts w:ascii="Times New Roman" w:hAnsi="Times New Roman"/>
          <w:b w:val="0"/>
          <w:sz w:val="19"/>
        </w:rPr>
        <w:t xml:space="preserve">נִסָּיוֹן הָרִאשׁוֹן שֶׁל אַבְרָהָם אָבִינוּ הָיָה "לֶךְ לְךָ", הַיְינוּ עֲנִיּוּת וְצִמְצוּם, </w:t>
      </w:r>
      <w:r>
        <w:rPr>
          <w:b/>
          <w:sz w:val="19"/>
        </w:rPr>
        <w:t>The initial trial of Avraham our Father was "Go for yourself," signifying poverty and contraction,</w:t>
      </w:r>
      <w:r>
        <w:t xml:space="preserve">  </w:t>
      </w:r>
      <w:r>
        <w:rPr>
          <w:rFonts w:ascii="Times New Roman" w:hAnsi="Times New Roman"/>
          <w:b w:val="0"/>
          <w:sz w:val="19"/>
        </w:rPr>
        <w:t xml:space="preserve">כִּי בָּזֶה צָרִיךְ הָאָדָם לְהִתְבָּרֵר תְּחִלָּה שֶׁלֹּא יִתְרַעֵם עַל הַשֵּׁם יִתְבָּרַךְ חַס וְשָׁלוֹם, </w:t>
      </w:r>
      <w:r>
        <w:rPr>
          <w:b/>
          <w:sz w:val="19"/>
        </w:rPr>
        <w:t>for in this a person must first be refined, not to complain against Hashem, Heaven forbid,</w:t>
      </w:r>
      <w:r>
        <w:t xml:space="preserve">  </w:t>
      </w:r>
      <w:r>
        <w:rPr>
          <w:rFonts w:ascii="Times New Roman" w:hAnsi="Times New Roman"/>
          <w:b w:val="0"/>
          <w:sz w:val="19"/>
        </w:rPr>
        <w:t xml:space="preserve">אַךְ שֶׁיְּבַקֵּשׁ מֵהַשֵּׁם יִתְבָּרַךְ שֶׁלֹּא יָבֹא חַס וְשָׁלוֹם לְדִקְדּוּקֵי עֲנִיּוּת שֶׁמַּעֲבִירִין אֶת הָאָדָם עַל דַּעַת קוֹנוֹ. </w:t>
      </w:r>
      <w:r>
        <w:rPr>
          <w:b/>
          <w:sz w:val="19"/>
        </w:rPr>
        <w:t>rather to beseech Hashem that he not arrive at the crushing strictures of poverty that cause a man to transgress the will of his Creator.</w:t>
      </w:r>
      <w:r>
        <w:t xml:space="preserve">  </w:t>
      </w:r>
      <w:r>
        <w:rPr>
          <w:rFonts w:ascii="Times New Roman" w:hAnsi="Times New Roman"/>
          <w:b w:val="0"/>
          <w:sz w:val="19"/>
        </w:rPr>
        <w:t xml:space="preserve">וְעִיקַּר דִּקְדּוּקֵי עֲנִיּוּת הַיְינוּ מִי שֶׁאֵינוֹ שָׂמֵחַ בְּחֶלְקוֹ וְרוֹצֶה בַּמּוֹתָרוֹת, </w:t>
      </w:r>
      <w:r>
        <w:rPr>
          <w:b/>
          <w:sz w:val="19"/>
        </w:rPr>
        <w:t>And the core of poverty's distress is one who is not content with his lot and desires superfluities,</w:t>
      </w:r>
      <w:r>
        <w:t xml:space="preserve">  </w:t>
      </w:r>
      <w:r>
        <w:rPr>
          <w:rFonts w:ascii="Times New Roman" w:hAnsi="Times New Roman"/>
          <w:b w:val="0"/>
          <w:sz w:val="19"/>
        </w:rPr>
        <w:t xml:space="preserve">וְעַל זֶה צָרִיךְ לְבַקֵּשׁ מֵהַשֵּׁם יִתְבָּרַךְ שֶׁלֹּא יִתְאַוֶּוה לַמּוֹתָרוֹת. </w:t>
      </w:r>
      <w:r>
        <w:rPr>
          <w:b/>
          <w:sz w:val="19"/>
        </w:rPr>
        <w:t>and over this one must pray to Hashem that he not lust after superfluities.</w:t>
      </w:r>
      <w:r>
        <w:t xml:space="preserve">  </w:t>
      </w:r>
      <w:r>
        <w:rPr>
          <w:rFonts w:ascii="Times New Roman" w:hAnsi="Times New Roman"/>
          <w:b w:val="0"/>
          <w:sz w:val="19"/>
        </w:rPr>
        <w:t xml:space="preserve">כְּמוֹ שֶׁכָּתוּב בְּיַעֲקֹב (בְּרֵאשִׁית כה, כז): "וְיַעֲקֹב אִישׁ תָּם", </w:t>
      </w:r>
      <w:r>
        <w:rPr>
          <w:b/>
          <w:sz w:val="19"/>
        </w:rPr>
        <w:t>As written concerning Yaakov (</w:t>
      </w:r>
      <w:hyperlink r:id="rId20">
        <w:r>
          <w:rPr>
            <w:color w:val="24588B"/>
            <w:u w:val="single"/>
            <w:sz w:val="17"/>
          </w:rPr>
          <w:t>Genesis 25:27</w:t>
        </w:r>
      </w:hyperlink>
      <w:r>
        <w:rPr>
          <w:b/>
          <w:sz w:val="19"/>
        </w:rPr>
        <w:t>): "And Yaakov was a wholehearted man,"</w:t>
      </w:r>
      <w:r>
        <w:t xml:space="preserve">  </w:t>
      </w:r>
      <w:r>
        <w:rPr>
          <w:rFonts w:ascii="Times New Roman" w:hAnsi="Times New Roman"/>
          <w:b w:val="0"/>
          <w:sz w:val="19"/>
        </w:rPr>
        <w:t xml:space="preserve">הַיְינוּ שֶׁהָיָה שָׁלֵם בְּנַפְשׁוֹ מִבְּלִי שׁוּם תַּאֲוָה לַמּוֹתָרוֹת, </w:t>
      </w:r>
      <w:r>
        <w:rPr>
          <w:b/>
          <w:sz w:val="19"/>
        </w:rPr>
        <w:t>meaning he was complete in his soul without any lust for superfluous things,</w:t>
      </w:r>
      <w:r>
        <w:t xml:space="preserve">  </w:t>
      </w:r>
      <w:r>
        <w:rPr>
          <w:rFonts w:ascii="Times New Roman" w:hAnsi="Times New Roman"/>
          <w:b w:val="0"/>
          <w:sz w:val="19"/>
        </w:rPr>
        <w:t xml:space="preserve">רַק כְּפִי רְצוֹן הַבּוֹרֵא יִתְבָּרַךְ כֵּן יְקַבֵּל בְּאַהֲבָה. </w:t>
      </w:r>
      <w:r>
        <w:rPr>
          <w:b/>
          <w:sz w:val="19"/>
        </w:rPr>
        <w:t>accepting in love solely according to the will of the Creator, blessed be He.</w:t>
      </w:r>
      <w:r>
        <w:t xml:space="preserve">  </w:t>
      </w:r>
      <w:r>
        <w:rPr>
          <w:rFonts w:ascii="Times New Roman" w:hAnsi="Times New Roman"/>
          <w:b w:val="0"/>
          <w:sz w:val="19"/>
        </w:rPr>
        <w:t xml:space="preserve">וְכֵן הָיוּ תְּפִלּוֹת אַבְרָהָם אָבִינוּ עָלָיו הַשָּׁלוֹם בַּנִּסָּיוֹן הָרִאשׁוֹן </w:t>
      </w:r>
      <w:r>
        <w:rPr>
          <w:b/>
          <w:sz w:val="19"/>
        </w:rPr>
        <w:t>And such were the prayers of Avraham our Father in the first trial:</w:t>
      </w:r>
      <w:r>
        <w:t xml:space="preserve">  </w:t>
      </w:r>
      <w:r>
        <w:rPr>
          <w:rFonts w:ascii="Times New Roman" w:hAnsi="Times New Roman"/>
          <w:b w:val="0"/>
          <w:sz w:val="19"/>
        </w:rPr>
        <w:t xml:space="preserve">שֶׁיִּהְיֶה שָׂמֵחַ בְּחֶלְקוֹ וְלֹא יִהְיֶה לוֹ דִּקְדּוּקֵי עֲנִיּוּת; </w:t>
      </w:r>
      <w:r>
        <w:rPr>
          <w:b/>
          <w:sz w:val="19"/>
        </w:rPr>
        <w:t>that he be content with his lot and experience no crushing distress of poverty;</w:t>
      </w:r>
      <w:r>
        <w:t xml:space="preserve">  </w:t>
      </w:r>
      <w:r>
        <w:rPr>
          <w:rFonts w:ascii="Times New Roman" w:hAnsi="Times New Roman"/>
          <w:b w:val="0"/>
          <w:sz w:val="19"/>
        </w:rPr>
        <w:t xml:space="preserve">וְזֶה פֵּירוּשׁ "וַיִּקְרָא בְּשֵׁם ה'", </w:t>
      </w:r>
      <w:r>
        <w:rPr>
          <w:b/>
          <w:sz w:val="19"/>
        </w:rPr>
        <w:t>and this is the meaning of "and he called upon the name of Hashem"—</w:t>
      </w:r>
      <w:r>
        <w:t xml:space="preserve">  </w:t>
      </w:r>
      <w:r>
        <w:rPr>
          <w:rFonts w:ascii="Times New Roman" w:hAnsi="Times New Roman"/>
          <w:b w:val="0"/>
          <w:sz w:val="19"/>
        </w:rPr>
        <w:t xml:space="preserve">הַיְינוּ שֶׁהָעֲנִיּוּת לֹא יַעֲבִירֶנּוּ חַס וְשָׁלוֹם עַל דַּעַת קוֹנוֹ. </w:t>
      </w:r>
      <w:r>
        <w:rPr>
          <w:b/>
          <w:sz w:val="19"/>
        </w:rPr>
        <w:t>namely that poverty not divert him, Heaven forbid, from the conscious will of his Master.</w:t>
      </w:r>
      <w:r>
        <w:t xml:space="preserve">  </w:t>
      </w:r>
    </w:p>
    <w:p>
      <w:pPr>
        <w:pStyle w:val="Heading3"/>
      </w:pPr>
      <w:r>
        <w:t>Avram was very heavy</w:t>
      </w:r>
    </w:p>
    <w:p>
      <w:pPr>
        <w:keepLines/>
      </w:pPr>
      <w:r>
        <w:rPr>
          <w:rFonts w:ascii="Times New Roman" w:hAnsi="Times New Roman"/>
          <w:b w:val="0"/>
          <w:sz w:val="19"/>
        </w:rPr>
        <w:t xml:space="preserve">וְעַל כֵּן כְּשֶׁחָזַר מִמִּצְרַיִם נֶאֱמַר: "וְאַבְרָם כָּבֵד מְאֹד", </w:t>
      </w:r>
      <w:r>
        <w:rPr>
          <w:b/>
          <w:sz w:val="19"/>
        </w:rPr>
        <w:t>Therefore when he returned from Egypt Scripture states: "And Avram was very heavy" (</w:t>
      </w:r>
      <w:hyperlink r:id="rId21">
        <w:r>
          <w:rPr>
            <w:color w:val="24588B"/>
            <w:u w:val="single"/>
            <w:sz w:val="17"/>
          </w:rPr>
          <w:t>Genesis 13:2</w:t>
        </w:r>
      </w:hyperlink>
      <w:r>
        <w:rPr>
          <w:b/>
          <w:sz w:val="19"/>
        </w:rPr>
        <w:t>),</w:t>
      </w:r>
      <w:r>
        <w:t xml:space="preserve">  </w:t>
      </w:r>
      <w:r>
        <w:rPr>
          <w:rFonts w:ascii="Times New Roman" w:hAnsi="Times New Roman"/>
          <w:b w:val="0"/>
          <w:sz w:val="19"/>
        </w:rPr>
        <w:t xml:space="preserve">הַיְינוּ אַחַר שֶׁנִּתְבָּרֵר בַּעֲנִיּוּת בְּבֵירוּר גָּמוּר בַּנִּסָּיוֹן הָרִאשׁוֹן, </w:t>
      </w:r>
      <w:r>
        <w:rPr>
          <w:b/>
          <w:sz w:val="19"/>
        </w:rPr>
        <w:t>meaning that after he was fully refined in poverty during the initial trial,</w:t>
      </w:r>
      <w:r>
        <w:t xml:space="preserve">  </w:t>
      </w:r>
      <w:r>
        <w:rPr>
          <w:rFonts w:ascii="Times New Roman" w:hAnsi="Times New Roman"/>
          <w:b w:val="0"/>
          <w:sz w:val="19"/>
        </w:rPr>
        <w:t xml:space="preserve">נֶאֱמַר "כָּבֵד מְאֹד" לְשׁוֹן כְּבֵידוּת, </w:t>
      </w:r>
      <w:r>
        <w:rPr>
          <w:b/>
          <w:sz w:val="19"/>
        </w:rPr>
        <w:t>it states "very heavy" as an expression of burden,</w:t>
      </w:r>
      <w:r>
        <w:t xml:space="preserve">  </w:t>
      </w:r>
      <w:r>
        <w:rPr>
          <w:rFonts w:ascii="Times New Roman" w:hAnsi="Times New Roman"/>
          <w:b w:val="0"/>
          <w:sz w:val="19"/>
        </w:rPr>
        <w:t xml:space="preserve">שֶׁהָיָה יָרֵא לְנַפְשׁוֹ מִפְּנֵי הָעֲשִׁירוּת, </w:t>
      </w:r>
      <w:r>
        <w:rPr>
          <w:b/>
          <w:sz w:val="19"/>
        </w:rPr>
        <w:t>for he feared for his soul on account of wealth,</w:t>
      </w:r>
      <w:r>
        <w:t xml:space="preserve">  </w:t>
      </w:r>
      <w:r>
        <w:rPr>
          <w:rFonts w:ascii="Times New Roman" w:hAnsi="Times New Roman"/>
          <w:b w:val="0"/>
          <w:sz w:val="19"/>
        </w:rPr>
        <w:t xml:space="preserve">כִּתְפִלַּת שְׁלֹמֹה הַמֶּלֶךְ עָלָיו הַשָּׁלוֹם (מִשְׁלֵי ל, ח): "רֵאשׁ וָעֹשֶׁר אַל תִּתֶּן לִי". </w:t>
      </w:r>
      <w:r>
        <w:rPr>
          <w:b/>
          <w:sz w:val="19"/>
        </w:rPr>
        <w:t>consonant with the prayer of King Solomon, peace be upon him (</w:t>
      </w:r>
      <w:hyperlink r:id="rId22">
        <w:r>
          <w:rPr>
            <w:color w:val="24588B"/>
            <w:u w:val="single"/>
            <w:sz w:val="17"/>
          </w:rPr>
          <w:t>Proverbs 30:8</w:t>
        </w:r>
      </w:hyperlink>
      <w:r>
        <w:rPr>
          <w:b/>
          <w:sz w:val="19"/>
        </w:rPr>
        <w:t>): "Give me neither poverty nor riches."</w:t>
      </w:r>
      <w:r>
        <w:t xml:space="preserve">  </w:t>
      </w:r>
      <w:r>
        <w:rPr>
          <w:rFonts w:ascii="Times New Roman" w:hAnsi="Times New Roman"/>
          <w:b w:val="0"/>
          <w:sz w:val="19"/>
        </w:rPr>
        <w:t xml:space="preserve">וּבְלוֹט לֹא נֶאֱמַר לְשׁוֹן "כָּבֵד", </w:t>
      </w:r>
      <w:r>
        <w:rPr>
          <w:b/>
          <w:sz w:val="19"/>
        </w:rPr>
        <w:t>And concerning Lot the expression 'heavy' was not used,</w:t>
      </w:r>
      <w:r>
        <w:t xml:space="preserve">  </w:t>
      </w:r>
      <w:r>
        <w:rPr>
          <w:rFonts w:ascii="Times New Roman" w:hAnsi="Times New Roman"/>
          <w:b w:val="0"/>
          <w:sz w:val="19"/>
        </w:rPr>
        <w:t xml:space="preserve">רַק נֶאֱמַר: "וְגַם לְלוֹט הַהֹלֵךְ אֶת אַבְרָם הָיָה וְכוּלֵי", </w:t>
      </w:r>
      <w:r>
        <w:rPr>
          <w:b/>
          <w:sz w:val="19"/>
        </w:rPr>
        <w:t>it being merely stated: "And also Lot who went with Avram had flocks, etc." (</w:t>
      </w:r>
      <w:hyperlink r:id="rId23">
        <w:r>
          <w:rPr>
            <w:color w:val="24588B"/>
            <w:u w:val="single"/>
            <w:sz w:val="17"/>
          </w:rPr>
          <w:t>Genesis 13:5</w:t>
        </w:r>
      </w:hyperlink>
      <w:r>
        <w:rPr>
          <w:b/>
          <w:sz w:val="19"/>
        </w:rPr>
        <w:t>),</w:t>
      </w:r>
      <w:r>
        <w:t xml:space="preserve">  </w:t>
      </w:r>
      <w:r>
        <w:rPr>
          <w:rFonts w:ascii="Times New Roman" w:hAnsi="Times New Roman"/>
          <w:b w:val="0"/>
          <w:sz w:val="19"/>
        </w:rPr>
        <w:t xml:space="preserve">וְאֵין "וַיְהִי" אֶלָּא לְשׁוֹן שִׂמְחָה כִּי לֹא הָיְתָה בוֹ שׁוּם יִרְאָה כְּלָל; </w:t>
      </w:r>
      <w:r>
        <w:rPr>
          <w:b/>
          <w:sz w:val="19"/>
        </w:rPr>
        <w:t>and 'hayah' indicates worldly gladness, for he harbored no spiritual dread whatsoever;</w:t>
      </w:r>
      <w:r>
        <w:t xml:space="preserve">  </w:t>
      </w:r>
      <w:r>
        <w:rPr>
          <w:rFonts w:ascii="Times New Roman" w:hAnsi="Times New Roman"/>
          <w:b w:val="0"/>
          <w:sz w:val="19"/>
        </w:rPr>
        <w:t xml:space="preserve">מַה שֶּׁאֵין כֵּן בְּאַבְרָהָם כְּתִיב "כָּבֵד" מִפְּנֵי הַיִּרְאָה, </w:t>
      </w:r>
      <w:r>
        <w:rPr>
          <w:b/>
          <w:sz w:val="19"/>
        </w:rPr>
        <w:t>unlike Avraham concerning whom 'heavy' is written on account of awe;</w:t>
      </w:r>
      <w:r>
        <w:t xml:space="preserve">  </w:t>
      </w:r>
      <w:r>
        <w:rPr>
          <w:rFonts w:ascii="Times New Roman" w:hAnsi="Times New Roman"/>
          <w:b w:val="0"/>
          <w:sz w:val="19"/>
        </w:rPr>
        <w:t xml:space="preserve">עַל כֵּן כְּתִיב: "וַיֵּלֶךְ לְמַסָּעָיו... וַיִּקְרָא שָׁם אַבְרָם וְכוּלֵי", </w:t>
      </w:r>
      <w:r>
        <w:rPr>
          <w:b/>
          <w:sz w:val="19"/>
        </w:rPr>
        <w:t>therefore it is written: "And he went on his journeys... and Avram called there, etc.," (</w:t>
      </w:r>
      <w:hyperlink r:id="rId24">
        <w:r>
          <w:rPr>
            <w:color w:val="24588B"/>
            <w:u w:val="single"/>
            <w:sz w:val="17"/>
          </w:rPr>
          <w:t>Genesis 13:3–4</w:t>
        </w:r>
      </w:hyperlink>
      <w:r>
        <w:rPr>
          <w:b/>
          <w:sz w:val="19"/>
        </w:rPr>
        <w:t>),</w:t>
      </w:r>
      <w:r>
        <w:t xml:space="preserve">  </w:t>
      </w:r>
      <w:r>
        <w:rPr>
          <w:rFonts w:ascii="Times New Roman" w:hAnsi="Times New Roman"/>
          <w:b w:val="0"/>
          <w:sz w:val="19"/>
        </w:rPr>
        <w:t xml:space="preserve">כִּי גַּם עַתָּה הָיָה מִתְיָירֵא מֵהָעֲשִׁירוּת כַּנַּ"ל, </w:t>
      </w:r>
      <w:r>
        <w:rPr>
          <w:b/>
          <w:sz w:val="19"/>
        </w:rPr>
        <w:t>for even now he was in dread of wealth as noted above,</w:t>
      </w:r>
      <w:r>
        <w:t xml:space="preserve">  </w:t>
      </w:r>
      <w:r>
        <w:rPr>
          <w:rFonts w:ascii="Times New Roman" w:hAnsi="Times New Roman"/>
          <w:b w:val="0"/>
          <w:sz w:val="19"/>
        </w:rPr>
        <w:t xml:space="preserve">וְכֵן בֵּירֵר בְּכָל עִנְיָנִים. </w:t>
      </w:r>
      <w:r>
        <w:rPr>
          <w:b/>
          <w:sz w:val="19"/>
        </w:rPr>
        <w:t>and thus he refined himself across all aspects of life.</w:t>
      </w:r>
      <w:r>
        <w:t xml:space="preserve">  </w:t>
      </w:r>
    </w:p>
    <w:p>
      <w:pPr>
        <w:pStyle w:val="Heading3"/>
      </w:pPr>
      <w:r>
        <w:t>Malki-Tzedek’s priesthood and divine kingship</w:t>
      </w:r>
    </w:p>
    <w:p>
      <w:pPr>
        <w:keepLines/>
      </w:pPr>
      <w:r>
        <w:rPr>
          <w:rFonts w:ascii="Times New Roman" w:hAnsi="Times New Roman"/>
          <w:b w:val="0"/>
          <w:sz w:val="19"/>
        </w:rPr>
        <w:t xml:space="preserve">"וּמַלְכִּי צֶדֶק מֶלֶךְ שָׁלֵם הוֹצִיא לֶחֶם וָיָיִן, וְהוּא כֹהֵן וְכוּלֵי". </w:t>
      </w:r>
      <w:r>
        <w:rPr>
          <w:b/>
          <w:sz w:val="19"/>
        </w:rPr>
        <w:t>"And Malki-Tzedek king of Shalem brought out bread and wine, and he was a priest, etc." (</w:t>
      </w:r>
      <w:hyperlink r:id="rId25">
        <w:r>
          <w:rPr>
            <w:color w:val="24588B"/>
            <w:u w:val="single"/>
            <w:sz w:val="17"/>
          </w:rPr>
          <w:t>Genesis 14:18</w:t>
        </w:r>
      </w:hyperlink>
      <w:r>
        <w:rPr>
          <w:b/>
          <w:sz w:val="19"/>
        </w:rPr>
        <w:t>).</w:t>
      </w:r>
      <w:r>
        <w:t xml:space="preserve">  </w:t>
      </w:r>
      <w:r>
        <w:rPr>
          <w:rFonts w:ascii="Times New Roman" w:hAnsi="Times New Roman"/>
          <w:b w:val="0"/>
          <w:sz w:val="19"/>
        </w:rPr>
        <w:t xml:space="preserve">כְּתִיב (מִשְׁלֵי ח, טו): "בִּי מְלָכִים יִמְלֹכוּ", </w:t>
      </w:r>
      <w:r>
        <w:rPr>
          <w:b/>
          <w:sz w:val="19"/>
        </w:rPr>
        <w:t>It is written (</w:t>
      </w:r>
      <w:hyperlink r:id="rId26">
        <w:r>
          <w:rPr>
            <w:color w:val="24588B"/>
            <w:u w:val="single"/>
            <w:sz w:val="17"/>
          </w:rPr>
          <w:t>Proverbs 8:15</w:t>
        </w:r>
      </w:hyperlink>
      <w:r>
        <w:rPr>
          <w:b/>
          <w:sz w:val="19"/>
        </w:rPr>
        <w:t>): "By me kings reign";</w:t>
      </w:r>
      <w:r>
        <w:t xml:space="preserve">  </w:t>
      </w:r>
      <w:r>
        <w:rPr>
          <w:rFonts w:ascii="Times New Roman" w:hAnsi="Times New Roman"/>
          <w:b w:val="0"/>
          <w:sz w:val="19"/>
        </w:rPr>
        <w:t xml:space="preserve">וְהִנֵּה כְּפִי הַפְּשָׁט הָיָה לִכְתּוֹב: "בִּי יִמְלֹכוּ מְלָכִים", </w:t>
      </w:r>
      <w:r>
        <w:rPr>
          <w:b/>
          <w:sz w:val="19"/>
        </w:rPr>
        <w:t>and behold according to the plain phrasing it should have written: 'By me reign kings';</w:t>
      </w:r>
      <w:r>
        <w:t xml:space="preserve">  </w:t>
      </w:r>
      <w:r>
        <w:rPr>
          <w:rFonts w:ascii="Times New Roman" w:hAnsi="Times New Roman"/>
          <w:b w:val="0"/>
          <w:sz w:val="19"/>
        </w:rPr>
        <w:t xml:space="preserve">אַךְ רָמַז בָּזֶה שֶׁאֵין הַקָּדוֹשׁ בָּרוּךְ הוּא מְמַנֶּה לְמֶלֶךְ רַק מִי שֶׁיּוּכַל לִמְלוֹךְ תְּחִלָּה עַל עַצְמוֹ, </w:t>
      </w:r>
      <w:r>
        <w:rPr>
          <w:b/>
          <w:sz w:val="19"/>
        </w:rPr>
        <w:t>yet it hints that the Holy One appoints as king only one who can first rule over himself,</w:t>
      </w:r>
      <w:r>
        <w:t xml:space="preserve">  </w:t>
      </w:r>
      <w:r>
        <w:rPr>
          <w:rFonts w:ascii="Times New Roman" w:hAnsi="Times New Roman"/>
          <w:b w:val="0"/>
          <w:sz w:val="19"/>
        </w:rPr>
        <w:t xml:space="preserve">אוֹתוֹ מְמַנֶּה גַּם עַל אֲחֵרִים, </w:t>
      </w:r>
      <w:r>
        <w:rPr>
          <w:b/>
          <w:sz w:val="19"/>
        </w:rPr>
        <w:t>him He appoints over others as well,</w:t>
      </w:r>
      <w:r>
        <w:t xml:space="preserve">  </w:t>
      </w:r>
      <w:r>
        <w:rPr>
          <w:rFonts w:ascii="Times New Roman" w:hAnsi="Times New Roman"/>
          <w:b w:val="0"/>
          <w:sz w:val="19"/>
        </w:rPr>
        <w:t xml:space="preserve">כָּעִנְיָן שֶׁנֶּאֱמַר (אָבוֹת פֶּרֶק ד מִשְׁנָה א): "אֵיזֶהוּ גִבּוֹר? הַכּוֹבֵשׁ אֶת יִצְרוֹ". </w:t>
      </w:r>
      <w:r>
        <w:rPr>
          <w:b/>
          <w:sz w:val="19"/>
        </w:rPr>
        <w:t>in the manner stated (Avot 4:1): "Who is mighty? He who conquers his inclination."</w:t>
      </w:r>
      <w:r>
        <w:t xml:space="preserve">  </w:t>
      </w:r>
      <w:r>
        <w:rPr>
          <w:rFonts w:ascii="Times New Roman" w:hAnsi="Times New Roman"/>
          <w:b w:val="0"/>
          <w:sz w:val="19"/>
        </w:rPr>
        <w:t xml:space="preserve">וְזֶהוּ "בִּי מְלָכִים יִמְלֹכוּ", </w:t>
      </w:r>
      <w:r>
        <w:rPr>
          <w:b/>
          <w:sz w:val="19"/>
        </w:rPr>
        <w:t>And this is "By me kings reign"—</w:t>
      </w:r>
      <w:r>
        <w:t xml:space="preserve">  </w:t>
      </w:r>
      <w:r>
        <w:rPr>
          <w:rFonts w:ascii="Times New Roman" w:hAnsi="Times New Roman"/>
          <w:b w:val="0"/>
          <w:sz w:val="19"/>
        </w:rPr>
        <w:t xml:space="preserve">הַיְינוּ מִי שֶׁמּוֹלֵךְ עַל עַצְמוֹ וְשִׂכְלוֹ מוֹשֵׁל עַל תַּאֲוָתוֹ, </w:t>
      </w:r>
      <w:r>
        <w:rPr>
          <w:b/>
          <w:sz w:val="19"/>
        </w:rPr>
        <w:t>meaning one who rules over himself and whose intellect governs his physical desires,</w:t>
      </w:r>
      <w:r>
        <w:t xml:space="preserve">  </w:t>
      </w:r>
      <w:r>
        <w:rPr>
          <w:rFonts w:ascii="Times New Roman" w:hAnsi="Times New Roman"/>
          <w:b w:val="0"/>
          <w:sz w:val="19"/>
        </w:rPr>
        <w:t xml:space="preserve">אָז "יִמְלֹכוּ", הַיְינוּ יִהְיֶה מֶלֶךְ עַל כֹּל, </w:t>
      </w:r>
      <w:r>
        <w:rPr>
          <w:b/>
          <w:sz w:val="19"/>
        </w:rPr>
        <w:t>only then 'shall they reign,' becoming a ruler over everything,</w:t>
      </w:r>
      <w:r>
        <w:t xml:space="preserve">  </w:t>
      </w:r>
      <w:r>
        <w:rPr>
          <w:rFonts w:ascii="Times New Roman" w:hAnsi="Times New Roman"/>
          <w:b w:val="0"/>
          <w:sz w:val="19"/>
        </w:rPr>
        <w:t xml:space="preserve">וְאֵין צָרִיךְ לְהַשְׁגִּיחַ עַל הַמִּתְנַגֵּד לוֹ, אַחֲרֵי שֶׁכָּל כַּוָּונָתוֹ לְשֵׁם שָׁמַיִם. </w:t>
      </w:r>
      <w:r>
        <w:rPr>
          <w:b/>
          <w:sz w:val="19"/>
        </w:rPr>
        <w:t>and has no need to fear any opponent, since his entire intention is for the sake of Heaven.</w:t>
      </w:r>
      <w:r>
        <w:t xml:space="preserve">  </w:t>
      </w:r>
    </w:p>
    <w:p>
      <w:pPr>
        <w:pStyle w:val="Heading3"/>
      </w:pPr>
      <w:r>
        <w:t>Malki-Tzedek king of Shalem</w:t>
      </w:r>
    </w:p>
    <w:p>
      <w:pPr>
        <w:keepLines/>
      </w:pPr>
      <w:r>
        <w:rPr>
          <w:rFonts w:ascii="Times New Roman" w:hAnsi="Times New Roman"/>
          <w:b w:val="0"/>
          <w:sz w:val="19"/>
        </w:rPr>
        <w:t xml:space="preserve">וְזֶה שֶׁכָּתוּב: "וּמַלְכִּי צֶדֶק מֶלֶךְ שָׁלֵם", </w:t>
      </w:r>
      <w:r>
        <w:rPr>
          <w:b/>
          <w:sz w:val="19"/>
        </w:rPr>
        <w:t>And this is what is written: "And Malki-Tzedek king of Shalem"—</w:t>
      </w:r>
      <w:r>
        <w:t xml:space="preserve">  </w:t>
      </w:r>
      <w:r>
        <w:rPr>
          <w:rFonts w:ascii="Times New Roman" w:hAnsi="Times New Roman"/>
          <w:b w:val="0"/>
          <w:sz w:val="19"/>
        </w:rPr>
        <w:t xml:space="preserve">הַיְינוּ שֶׁהָיָה בַּתְּחִלָּה מֶלֶךְ צֶדֶק, שֶׁמָּלַךְ עַל עַצְמוֹ בְּצִדְקוֹ, </w:t>
      </w:r>
      <w:r>
        <w:rPr>
          <w:b/>
          <w:sz w:val="19"/>
        </w:rPr>
        <w:t>meaning he was first a king of righteousness who ruled over himself in justice,</w:t>
      </w:r>
      <w:r>
        <w:t xml:space="preserve">  </w:t>
      </w:r>
      <w:r>
        <w:rPr>
          <w:rFonts w:ascii="Times New Roman" w:hAnsi="Times New Roman"/>
          <w:b w:val="0"/>
          <w:sz w:val="19"/>
        </w:rPr>
        <w:t xml:space="preserve">וְאַחַר כָּךְ "מֶלֶךְ שָׁלֵם" – הוּא יְרוּשָׁלַיִם. </w:t>
      </w:r>
      <w:r>
        <w:rPr>
          <w:b/>
          <w:sz w:val="19"/>
        </w:rPr>
        <w:t>and afterward 'king of Shalem'—which is Jerusalem.</w:t>
      </w:r>
      <w:r>
        <w:t xml:space="preserve">  </w:t>
      </w:r>
      <w:r>
        <w:rPr>
          <w:rFonts w:ascii="Times New Roman" w:hAnsi="Times New Roman"/>
          <w:b w:val="0"/>
          <w:sz w:val="19"/>
        </w:rPr>
        <w:t xml:space="preserve">וְזֶה הַטַּעַם שֶׁחוֹדֶשׁ נִיסָן הוּא רֹאשׁ הַשָּׁנָה לַמְּלָכִים, </w:t>
      </w:r>
      <w:r>
        <w:rPr>
          <w:b/>
          <w:sz w:val="19"/>
        </w:rPr>
        <w:t>And this is the reason why the month of Nisan is the New Year for kings,</w:t>
      </w:r>
      <w:r>
        <w:t xml:space="preserve">  </w:t>
      </w:r>
      <w:r>
        <w:rPr>
          <w:rFonts w:ascii="Times New Roman" w:hAnsi="Times New Roman"/>
          <w:b w:val="0"/>
          <w:sz w:val="19"/>
        </w:rPr>
        <w:t xml:space="preserve">וּמֵהָרָאוּי לִהְיוֹת בְּרֹאשׁ חוֹדֶשׁ סִיוָון כִּי בוֹ נִתְּנָה תוֹרָה לְיִשְׂרָאֵל שֶׁכְּתִיב בָּהּ "בִּי מְלָכִים וְכוּלֵי"; </w:t>
      </w:r>
      <w:r>
        <w:rPr>
          <w:b/>
          <w:sz w:val="19"/>
        </w:rPr>
        <w:t>though it would seem proper to be in Sivan when the Torah was given concerning which it is written 'By me kings, etc.';</w:t>
      </w:r>
      <w:r>
        <w:t xml:space="preserve">  </w:t>
      </w:r>
      <w:r>
        <w:rPr>
          <w:rFonts w:ascii="Times New Roman" w:hAnsi="Times New Roman"/>
          <w:b w:val="0"/>
          <w:sz w:val="19"/>
        </w:rPr>
        <w:t xml:space="preserve">אַךְ לַאֲשֶׁר שֶׁנֶּאֱמַר תְּחִלָּה "בִּי מְלָכִים" וְאַחַר כָּךְ "יִמְלֹכוּ", </w:t>
      </w:r>
      <w:r>
        <w:rPr>
          <w:b/>
          <w:sz w:val="19"/>
        </w:rPr>
        <w:t>yet because it is stated first 'by me kings' and only then 'shall reign,'</w:t>
      </w:r>
      <w:r>
        <w:t xml:space="preserve">  </w:t>
      </w:r>
      <w:r>
        <w:rPr>
          <w:rFonts w:ascii="Times New Roman" w:hAnsi="Times New Roman"/>
          <w:b w:val="0"/>
          <w:sz w:val="19"/>
        </w:rPr>
        <w:t xml:space="preserve">הַיְינוּ שֶׁיִּהְיֶה מֶלֶךְ עַל עַצְמוֹ, </w:t>
      </w:r>
      <w:r>
        <w:rPr>
          <w:b/>
          <w:sz w:val="19"/>
        </w:rPr>
        <w:t>meaning that he must first master himself,</w:t>
      </w:r>
      <w:r>
        <w:t xml:space="preserve">  </w:t>
      </w:r>
      <w:r>
        <w:rPr>
          <w:rFonts w:ascii="Times New Roman" w:hAnsi="Times New Roman"/>
          <w:b w:val="0"/>
          <w:sz w:val="19"/>
        </w:rPr>
        <w:t xml:space="preserve">וְזֶהוּ בְּחוֹדֶשׁ נִיסָן שֶׁיִּשְׂרָאֵל מְצוּמְצָמִין בַּאֲכִילַת לֶחֶם עוֹנִי </w:t>
      </w:r>
      <w:r>
        <w:rPr>
          <w:b/>
          <w:sz w:val="19"/>
        </w:rPr>
        <w:t>and this is embodied in Nisan when Israel are restricted in eating the bread of affliction,</w:t>
      </w:r>
      <w:r>
        <w:t xml:space="preserve">  </w:t>
      </w:r>
      <w:r>
        <w:rPr>
          <w:rFonts w:ascii="Times New Roman" w:hAnsi="Times New Roman"/>
          <w:b w:val="0"/>
          <w:sz w:val="19"/>
        </w:rPr>
        <w:t xml:space="preserve">וּמְקַבֵּל עָלָיו עוֹל הַבּוֹרֵא יִתְבָּרַךְ, </w:t>
      </w:r>
      <w:r>
        <w:rPr>
          <w:b/>
          <w:sz w:val="19"/>
        </w:rPr>
        <w:t>accepting the yoke of the Creator, blessed be He,</w:t>
      </w:r>
      <w:r>
        <w:t xml:space="preserve">  </w:t>
      </w:r>
      <w:r>
        <w:rPr>
          <w:rFonts w:ascii="Times New Roman" w:hAnsi="Times New Roman"/>
          <w:b w:val="0"/>
          <w:sz w:val="19"/>
        </w:rPr>
        <w:t xml:space="preserve">וְלֶאֱכוֹל מִיָּדוֹ פַּת יָבֵשׁ בְּלִי טַעַם וְלֹא מַעֲדַנִּים תַּחַת עוֹל בָּשָׂר וָדָם, </w:t>
      </w:r>
      <w:r>
        <w:rPr>
          <w:b/>
          <w:sz w:val="19"/>
        </w:rPr>
        <w:t>eating from His hand dry unleavened bread without indulgences under the yoke of flesh and blood,</w:t>
      </w:r>
      <w:r>
        <w:t xml:space="preserve">  </w:t>
      </w:r>
      <w:r>
        <w:rPr>
          <w:rFonts w:ascii="Times New Roman" w:hAnsi="Times New Roman"/>
          <w:b w:val="0"/>
          <w:sz w:val="19"/>
        </w:rPr>
        <w:t xml:space="preserve">כִּי בֶּאֱמֶת בְּמִצְרַיִם הָיָה לָהֶם רַב טוּב כְּמוֹ שֶׁכָּתוּב (שְׁמוֹת טז, ג): "בְּשִׁבְתֵּנוּ וְכוּלֵי", </w:t>
      </w:r>
      <w:r>
        <w:rPr>
          <w:b/>
          <w:sz w:val="19"/>
        </w:rPr>
        <w:t>for in Egypt they had physical abundance as written (</w:t>
      </w:r>
      <w:hyperlink r:id="rId27">
        <w:r>
          <w:rPr>
            <w:color w:val="24588B"/>
            <w:u w:val="single"/>
            <w:sz w:val="17"/>
          </w:rPr>
          <w:t>Exodus 16:3</w:t>
        </w:r>
      </w:hyperlink>
      <w:r>
        <w:rPr>
          <w:b/>
          <w:sz w:val="19"/>
        </w:rPr>
        <w:t>): 'when we sat, etc.,'</w:t>
      </w:r>
      <w:r>
        <w:t xml:space="preserve">  </w:t>
      </w:r>
      <w:r>
        <w:rPr>
          <w:rFonts w:ascii="Times New Roman" w:hAnsi="Times New Roman"/>
          <w:b w:val="0"/>
          <w:sz w:val="19"/>
        </w:rPr>
        <w:t xml:space="preserve">עַל יְדֵי זֶה "יִמְלֹכוּ", הַיְינוּ עַל כָּל הָעוֹלָם, </w:t>
      </w:r>
      <w:r>
        <w:rPr>
          <w:b/>
          <w:sz w:val="19"/>
        </w:rPr>
        <w:t>and through this 'they reign' over the whole world,</w:t>
      </w:r>
      <w:r>
        <w:t xml:space="preserve">  </w:t>
      </w:r>
      <w:r>
        <w:rPr>
          <w:rFonts w:ascii="Times New Roman" w:hAnsi="Times New Roman"/>
          <w:b w:val="0"/>
          <w:sz w:val="19"/>
        </w:rPr>
        <w:t xml:space="preserve">וְזֶהוּ בְּחוֹדֶשׁ סִיוָון עַל יְדֵי שֶׁנִּתְּנָה בוֹ תּוֹרָה. </w:t>
      </w:r>
      <w:r>
        <w:rPr>
          <w:b/>
          <w:sz w:val="19"/>
        </w:rPr>
        <w:t>which manifests in Sivan through the Giving of the Torah.</w:t>
      </w:r>
      <w:r>
        <w:t xml:space="preserve">  </w:t>
      </w:r>
    </w:p>
    <w:p>
      <w:pPr>
        <w:pStyle w:val="Heading3"/>
      </w:pPr>
      <w:r>
        <w:t>Malki-Tzedek king of Shalem</w:t>
      </w:r>
    </w:p>
    <w:p>
      <w:pPr>
        <w:keepLines/>
      </w:pPr>
      <w:r>
        <w:rPr>
          <w:rFonts w:ascii="Times New Roman" w:hAnsi="Times New Roman"/>
          <w:b w:val="0"/>
          <w:sz w:val="19"/>
        </w:rPr>
        <w:t xml:space="preserve">וְזֶה שֶׁנֶּאֱמַר כָּאן: "וּמַלְכִּי צֶדֶק מֶלֶךְ שָׁלֵם", </w:t>
      </w:r>
      <w:r>
        <w:rPr>
          <w:b/>
          <w:sz w:val="19"/>
        </w:rPr>
        <w:t>And this is what is stated here: "And Malki-Tzedek king of Shalem"—</w:t>
      </w:r>
      <w:r>
        <w:t xml:space="preserve">  </w:t>
      </w:r>
      <w:r>
        <w:rPr>
          <w:rFonts w:ascii="Times New Roman" w:hAnsi="Times New Roman"/>
          <w:b w:val="0"/>
          <w:sz w:val="19"/>
        </w:rPr>
        <w:t xml:space="preserve">וְעַל זֶה יִקָּרֵא "מֶלֶךְ שָׁלֵם", </w:t>
      </w:r>
      <w:r>
        <w:rPr>
          <w:b/>
          <w:sz w:val="19"/>
        </w:rPr>
        <w:t>and on this account is he called 'king of Shalem',</w:t>
      </w:r>
      <w:r>
        <w:t xml:space="preserve">  </w:t>
      </w:r>
      <w:r>
        <w:rPr>
          <w:rFonts w:ascii="Times New Roman" w:hAnsi="Times New Roman"/>
          <w:b w:val="0"/>
          <w:sz w:val="19"/>
        </w:rPr>
        <w:t xml:space="preserve">כִּי שֵׁם בֶּן נֹחַ הָיָה דּוֹרֵשׁ וְחָפֵץ מְאֹד בְּטוֹבַת יְרוּשָׁלַיִם; </w:t>
      </w:r>
      <w:r>
        <w:rPr>
          <w:b/>
          <w:sz w:val="19"/>
        </w:rPr>
        <w:t>for Shem son of Noach sought and intensely desired the good of Jerusalem;</w:t>
      </w:r>
      <w:r>
        <w:t xml:space="preserve">  </w:t>
      </w:r>
      <w:r>
        <w:rPr>
          <w:rFonts w:ascii="Times New Roman" w:hAnsi="Times New Roman"/>
          <w:b w:val="0"/>
          <w:sz w:val="19"/>
        </w:rPr>
        <w:t xml:space="preserve">וְלָכֵן כַּאֲשֶׁר רָאָה שֶׁאַבְרָהָם תַּלְמִידוֹ הָלַךְ לְהַצִּיל אֶת לוֹט, </w:t>
      </w:r>
      <w:r>
        <w:rPr>
          <w:b/>
          <w:sz w:val="19"/>
        </w:rPr>
        <w:t>and therefore when he saw Avraham his disciple go to rescue Lot,</w:t>
      </w:r>
      <w:r>
        <w:t xml:space="preserve">  </w:t>
      </w:r>
      <w:r>
        <w:rPr>
          <w:rFonts w:ascii="Times New Roman" w:hAnsi="Times New Roman"/>
          <w:b w:val="0"/>
          <w:sz w:val="19"/>
        </w:rPr>
        <w:t xml:space="preserve">אֲשֶׁר כְּפִי מִשְׁפַּט דַּעְתּוֹ וַהֲבָנָתוֹ לֹא נוֹדַע לוֹ מַה זֹּאת, </w:t>
      </w:r>
      <w:r>
        <w:rPr>
          <w:b/>
          <w:sz w:val="19"/>
        </w:rPr>
        <w:t>concerning which according to his human reasoning he could not comprehend what this was,</w:t>
      </w:r>
      <w:r>
        <w:t xml:space="preserve">  </w:t>
      </w:r>
      <w:r>
        <w:rPr>
          <w:rFonts w:ascii="Times New Roman" w:hAnsi="Times New Roman"/>
          <w:b w:val="0"/>
          <w:sz w:val="19"/>
        </w:rPr>
        <w:t xml:space="preserve">הֲלֹא אַדְּרַבָּה, מֵהָרָאוּי הָיָה שֶׁלֹּא לְעָזְרוֹ, </w:t>
      </w:r>
      <w:r>
        <w:rPr>
          <w:b/>
          <w:sz w:val="19"/>
        </w:rPr>
        <w:t>for on the contrary it was seemingly fitting not to assist him,</w:t>
      </w:r>
      <w:r>
        <w:t xml:space="preserve">  </w:t>
      </w:r>
      <w:r>
        <w:rPr>
          <w:rFonts w:ascii="Times New Roman" w:hAnsi="Times New Roman"/>
          <w:b w:val="0"/>
          <w:sz w:val="19"/>
        </w:rPr>
        <w:t xml:space="preserve">כִּי יִצְמַח מֵאִתּוֹ עַמּוֹן וּמוֹאָב אֲשֶׁר הֵמָּה שֵׁיבָבֵי בִּישָׁא דִּירוּשָׁלַיִם (סַנְהֶדְרִין צו עַמּוּד ב), </w:t>
      </w:r>
      <w:r>
        <w:rPr>
          <w:b/>
          <w:sz w:val="19"/>
        </w:rPr>
        <w:t>since Ammon and Moab would stem from him who are the wicked neighbors of Jerusalem (Sanhedrin 96b),</w:t>
      </w:r>
      <w:r>
        <w:t xml:space="preserve">  </w:t>
      </w:r>
      <w:r>
        <w:rPr>
          <w:rFonts w:ascii="Times New Roman" w:hAnsi="Times New Roman"/>
          <w:b w:val="0"/>
          <w:sz w:val="19"/>
        </w:rPr>
        <w:t xml:space="preserve">וְגַם ה' שׂוֹנֵא אוֹתָם כִּי הִזְהִיר עֲלֵיהֶם שֶׁלֹּא יָבֹאוּ בַּקָּהָל, </w:t>
      </w:r>
      <w:r>
        <w:rPr>
          <w:b/>
          <w:sz w:val="19"/>
        </w:rPr>
        <w:t>and Hashem distances them having warned that they not enter the congregation,</w:t>
      </w:r>
      <w:r>
        <w:t xml:space="preserve">  </w:t>
      </w:r>
      <w:r>
        <w:rPr>
          <w:rFonts w:ascii="Times New Roman" w:hAnsi="Times New Roman"/>
          <w:b w:val="0"/>
          <w:sz w:val="19"/>
        </w:rPr>
        <w:t xml:space="preserve">וְאֵיךְ מָסַר אַבְרָהָם אָבִינוּ עָלָיו הַשָּׁלוֹם אֶת נַפְשׁוֹ עָלָיו לְהַצִּילוֹ?! </w:t>
      </w:r>
      <w:r>
        <w:rPr>
          <w:b/>
          <w:sz w:val="19"/>
        </w:rPr>
        <w:t>so how could Avraham risk his life to save him?!</w:t>
      </w:r>
      <w:r>
        <w:t xml:space="preserve">  </w:t>
      </w:r>
      <w:r>
        <w:rPr>
          <w:rFonts w:ascii="Times New Roman" w:hAnsi="Times New Roman"/>
          <w:b w:val="0"/>
          <w:sz w:val="19"/>
        </w:rPr>
        <w:t xml:space="preserve">אַךְ לְפִי שֶׁיָּדַע אֶת אַבְרָהָם תַּלְמִידוֹ וְהִכִּיר אוֹתוֹ לְצַדִּיק גָּמוּר, </w:t>
      </w:r>
      <w:r>
        <w:rPr>
          <w:b/>
          <w:sz w:val="19"/>
        </w:rPr>
        <w:t>Yet because he knew Avraham his student and recognized him as completely righteous,</w:t>
      </w:r>
      <w:r>
        <w:t xml:space="preserve">  </w:t>
      </w:r>
      <w:r>
        <w:rPr>
          <w:rFonts w:ascii="Times New Roman" w:hAnsi="Times New Roman"/>
          <w:b w:val="0"/>
          <w:sz w:val="19"/>
        </w:rPr>
        <w:t xml:space="preserve">וּמִסְּתָמָא לֹא יְאֻנֶּה לוֹ שׁוּם מִכְשׁוֹל, </w:t>
      </w:r>
      <w:r>
        <w:rPr>
          <w:b/>
          <w:sz w:val="19"/>
        </w:rPr>
        <w:t>and presumably no stumbling block would occur through him,</w:t>
      </w:r>
      <w:r>
        <w:t xml:space="preserve">  </w:t>
      </w:r>
      <w:r>
        <w:rPr>
          <w:rFonts w:ascii="Times New Roman" w:hAnsi="Times New Roman"/>
          <w:b w:val="0"/>
          <w:sz w:val="19"/>
        </w:rPr>
        <w:t xml:space="preserve">הִתְפַּלֵּל לַהַשֵּׁם יִתְבָּרַךְ שֶׁיָּאוֹר עֵינָיו בָּזֶה לְהוֹדִיעַ לוֹ סִבַּת מַעֲשֵׂה אַבְרָהָם אָבִינוּ עָלָיו הַשָּׁלוֹם; </w:t>
      </w:r>
      <w:r>
        <w:rPr>
          <w:b/>
          <w:sz w:val="19"/>
        </w:rPr>
        <w:t>he prayed to Hashem that He illuminate his eyes to make known the underlying reason for Avraham's action;</w:t>
      </w:r>
      <w:r>
        <w:t xml:space="preserve">  </w:t>
      </w:r>
      <w:r>
        <w:rPr>
          <w:rFonts w:ascii="Times New Roman" w:hAnsi="Times New Roman"/>
          <w:b w:val="0"/>
          <w:sz w:val="19"/>
        </w:rPr>
        <w:t xml:space="preserve">וְלָזֹאת נֶאֱמַר: "וְהוּא כֹהֵן לְאֵל עֶלְיוֹן", </w:t>
      </w:r>
      <w:r>
        <w:rPr>
          <w:b/>
          <w:sz w:val="19"/>
        </w:rPr>
        <w:t>and for this it is stated: "and he was a priest to the Most High God"—</w:t>
      </w:r>
      <w:r>
        <w:t xml:space="preserve">  </w:t>
      </w:r>
      <w:r>
        <w:rPr>
          <w:rFonts w:ascii="Times New Roman" w:hAnsi="Times New Roman"/>
          <w:b w:val="0"/>
          <w:sz w:val="19"/>
        </w:rPr>
        <w:t xml:space="preserve">הַיְינוּ בִּשְׁעַת הוֹצָאַת הַלֶּחֶם וְהַיַּיִן אָז הָיָה כֹּהֵן עוֹבֵד לַהַשֵּׁם יִתְבָּרַךְ וּמִתְפַּלֵּל אֵלָיו, </w:t>
      </w:r>
      <w:r>
        <w:rPr>
          <w:b/>
          <w:sz w:val="19"/>
        </w:rPr>
        <w:t>meaning at the moment of bringing forth bread and wine he served as a priest praying unto Hashem,</w:t>
      </w:r>
      <w:r>
        <w:t xml:space="preserve">  </w:t>
      </w:r>
      <w:r>
        <w:rPr>
          <w:rFonts w:ascii="Times New Roman" w:hAnsi="Times New Roman"/>
          <w:b w:val="0"/>
          <w:sz w:val="19"/>
        </w:rPr>
        <w:t xml:space="preserve">שֶׁיָּאִיר עֵינָיו לְמַעַן יֵדַע הַדְּבָרִים עַל מְכוֹנָם אֲשֶׁר הֵמָּה לְמַעְלָה מִשִּׂכְלוֹ וְהַשָּׂגָתוֹ. </w:t>
      </w:r>
      <w:r>
        <w:rPr>
          <w:b/>
          <w:sz w:val="19"/>
        </w:rPr>
        <w:t>that He illuminate his eyes to comprehend matters on their true foundation which transcended his intellect.</w:t>
      </w:r>
      <w:r>
        <w:t xml:space="preserve">  </w:t>
      </w:r>
    </w:p>
    <w:p>
      <w:pPr>
        <w:pStyle w:val="Heading3"/>
      </w:pPr>
      <w:r>
        <w:t>The light of holiness and Avraham’s devotion</w:t>
      </w:r>
    </w:p>
    <w:p>
      <w:pPr>
        <w:keepLines/>
      </w:pPr>
      <w:r>
        <w:rPr>
          <w:rFonts w:ascii="Times New Roman" w:hAnsi="Times New Roman"/>
          <w:b w:val="0"/>
          <w:sz w:val="19"/>
        </w:rPr>
        <w:t xml:space="preserve">וְאַחַר זֶה הֵאִיר הַשֵּׁם יִתְבָּרַךְ אֶת עֵינָיו </w:t>
      </w:r>
      <w:r>
        <w:rPr>
          <w:b/>
          <w:sz w:val="19"/>
        </w:rPr>
        <w:t>And following this Hashem illuminated his eyes</w:t>
      </w:r>
      <w:r>
        <w:t xml:space="preserve">  </w:t>
      </w:r>
      <w:r>
        <w:rPr>
          <w:rFonts w:ascii="Times New Roman" w:hAnsi="Times New Roman"/>
          <w:b w:val="0"/>
          <w:sz w:val="19"/>
        </w:rPr>
        <w:t xml:space="preserve">לְהַרְאוֹת לוֹ כִּי חַס וְשָׁלוֹם לֹא נַעֲשָׂה עַל יְדֵי אַבְרָהָם אָבִינוּ עָלָיו הַשָּׁלוֹם שׁוּם דָּבָר לְבַטָּלָה, </w:t>
      </w:r>
      <w:r>
        <w:rPr>
          <w:b/>
          <w:sz w:val="19"/>
        </w:rPr>
        <w:t>to show him that Heaven forbid nothing was done by Avraham in vain;</w:t>
      </w:r>
      <w:r>
        <w:t xml:space="preserve">  </w:t>
      </w:r>
      <w:r>
        <w:rPr>
          <w:rFonts w:ascii="Times New Roman" w:hAnsi="Times New Roman"/>
          <w:b w:val="0"/>
          <w:sz w:val="19"/>
        </w:rPr>
        <w:t xml:space="preserve">כִּי אַף אָמְנָם שֶׁמִּלּוֹט יָצְאוּ עַמּוֹן וּמוֹאָב שֶׁנֶּאֱמַר עֲלֵיהֶם (אֵיכָה א, י): "לֹא יָבֹאוּ וְכוּלֵי", </w:t>
      </w:r>
      <w:r>
        <w:rPr>
          <w:b/>
          <w:sz w:val="19"/>
        </w:rPr>
        <w:t>for even though from Lot emerged Ammon and Moab concerning whom it is said (Lamentations 1:10) 'they shall not enter, etc.,'</w:t>
      </w:r>
      <w:r>
        <w:t xml:space="preserve">  </w:t>
      </w:r>
      <w:r>
        <w:rPr>
          <w:rFonts w:ascii="Times New Roman" w:hAnsi="Times New Roman"/>
          <w:b w:val="0"/>
          <w:sz w:val="19"/>
        </w:rPr>
        <w:t xml:space="preserve">רַק זֹאת הוּא הַזְּכָרִים, </w:t>
      </w:r>
      <w:r>
        <w:rPr>
          <w:b/>
          <w:sz w:val="19"/>
        </w:rPr>
        <w:t>this applies only to the males,</w:t>
      </w:r>
      <w:r>
        <w:t xml:space="preserve">  </w:t>
      </w:r>
      <w:r>
        <w:rPr>
          <w:rFonts w:ascii="Times New Roman" w:hAnsi="Times New Roman"/>
          <w:b w:val="0"/>
          <w:sz w:val="19"/>
        </w:rPr>
        <w:t xml:space="preserve">אֲבָל נְקֵבוֹתֵיהֶם מוּתָּרוֹת מִיָּד, </w:t>
      </w:r>
      <w:r>
        <w:rPr>
          <w:b/>
          <w:sz w:val="19"/>
        </w:rPr>
        <w:t>whereas their females were permitted immediately,</w:t>
      </w:r>
      <w:r>
        <w:t xml:space="preserve">  </w:t>
      </w:r>
      <w:r>
        <w:rPr>
          <w:rFonts w:ascii="Times New Roman" w:hAnsi="Times New Roman"/>
          <w:b w:val="0"/>
          <w:sz w:val="19"/>
        </w:rPr>
        <w:t xml:space="preserve">וְאַדְּרַבָּה, מִזֶּה נִצְמַח מַלְכוּת בֵּית דָּוִד וּשְׁלֹמֹה </w:t>
      </w:r>
      <w:r>
        <w:rPr>
          <w:b/>
          <w:sz w:val="19"/>
        </w:rPr>
        <w:t>and on the contrary, from this sprouted the monarchy of David and Solomon,</w:t>
      </w:r>
      <w:r>
        <w:t xml:space="preserve">  </w:t>
      </w:r>
      <w:r>
        <w:rPr>
          <w:rFonts w:ascii="Times New Roman" w:hAnsi="Times New Roman"/>
          <w:b w:val="0"/>
          <w:sz w:val="19"/>
        </w:rPr>
        <w:t xml:space="preserve">אֲשֶׁר הֵם עִיקַּר קִיּוּם מְלוּכַת אֶרֶץ יִשְׂרָאֵל וִירוּשָׁלַיִם; </w:t>
      </w:r>
      <w:r>
        <w:rPr>
          <w:b/>
          <w:sz w:val="19"/>
        </w:rPr>
        <w:t>who are the very foundation of the kingdom of the Land of Israel and Jerusalem;</w:t>
      </w:r>
      <w:r>
        <w:t xml:space="preserve">  </w:t>
      </w:r>
      <w:r>
        <w:rPr>
          <w:rFonts w:ascii="Times New Roman" w:hAnsi="Times New Roman"/>
          <w:b w:val="0"/>
          <w:sz w:val="19"/>
        </w:rPr>
        <w:t xml:space="preserve">וְלָזֹאת אָמַר: "בָּרוּךְ אַבְרָם לְאֵל עֶלְיוֹן". </w:t>
      </w:r>
      <w:r>
        <w:rPr>
          <w:b/>
          <w:sz w:val="19"/>
        </w:rPr>
        <w:t>and therefore he proclaimed: "Blessed be Avram of God Most High" (</w:t>
      </w:r>
      <w:hyperlink r:id="rId28">
        <w:r>
          <w:rPr>
            <w:color w:val="24588B"/>
            <w:u w:val="single"/>
            <w:sz w:val="17"/>
          </w:rPr>
          <w:t>Genesis 14:19</w:t>
        </w:r>
      </w:hyperlink>
      <w:r>
        <w:rPr>
          <w:b/>
          <w:sz w:val="19"/>
        </w:rPr>
        <w:t>).</w:t>
      </w:r>
      <w:r>
        <w:t xml:space="preserve">  </w:t>
      </w:r>
      <w:r>
        <w:rPr>
          <w:rFonts w:ascii="Times New Roman" w:hAnsi="Times New Roman"/>
          <w:b w:val="0"/>
          <w:sz w:val="19"/>
        </w:rPr>
        <w:t xml:space="preserve">וְהִקְדִּים בִּרְכַּת אַבְרָהָם, </w:t>
      </w:r>
      <w:r>
        <w:rPr>
          <w:b/>
          <w:sz w:val="19"/>
        </w:rPr>
        <w:t>And he prioritized the blessing of Avraham,</w:t>
      </w:r>
      <w:r>
        <w:t xml:space="preserve">  </w:t>
      </w:r>
      <w:r>
        <w:rPr>
          <w:rFonts w:ascii="Times New Roman" w:hAnsi="Times New Roman"/>
          <w:b w:val="0"/>
          <w:sz w:val="19"/>
        </w:rPr>
        <w:t xml:space="preserve">כִּי גַּם אַבְרָהָם עָשָׂה פְּעוּלָּה לְמַעְלָה מֵהַשָּׂגָתוֹ, </w:t>
      </w:r>
      <w:r>
        <w:rPr>
          <w:b/>
          <w:sz w:val="19"/>
        </w:rPr>
        <w:t>for Avraham likewise performed an act transcending his own intellect,</w:t>
      </w:r>
      <w:r>
        <w:t xml:space="preserve">  </w:t>
      </w:r>
      <w:r>
        <w:rPr>
          <w:rFonts w:ascii="Times New Roman" w:hAnsi="Times New Roman"/>
          <w:b w:val="0"/>
          <w:sz w:val="19"/>
        </w:rPr>
        <w:t xml:space="preserve">רַק הַשֵּׁם יִתְבָּרַךְ הֵעִיר לִבּוֹ לָזֶה וְהוּא מָסַר אֶת נַפְשׁוֹ; </w:t>
      </w:r>
      <w:r>
        <w:rPr>
          <w:b/>
          <w:sz w:val="19"/>
        </w:rPr>
        <w:t>only that Hashem stirred his heart to this and he sacrificed his soul;</w:t>
      </w:r>
      <w:r>
        <w:t xml:space="preserve">  </w:t>
      </w:r>
      <w:r>
        <w:rPr>
          <w:rFonts w:ascii="Times New Roman" w:hAnsi="Times New Roman"/>
          <w:b w:val="0"/>
          <w:sz w:val="19"/>
        </w:rPr>
        <w:t xml:space="preserve">וּלְפִי שֶׁעַל יָדוֹ נוֹדַע לוֹ זֹאת לְפִיכָךְ הִקְדִּים בִּרְכָתוֹ; </w:t>
      </w:r>
      <w:r>
        <w:rPr>
          <w:b/>
          <w:sz w:val="19"/>
        </w:rPr>
        <w:t>and because through him this secret was made known to him, he preceded Avraham's blessing;</w:t>
      </w:r>
      <w:r>
        <w:t xml:space="preserve">  </w:t>
      </w:r>
      <w:r>
        <w:rPr>
          <w:rFonts w:ascii="Times New Roman" w:hAnsi="Times New Roman"/>
          <w:b w:val="0"/>
          <w:sz w:val="19"/>
        </w:rPr>
        <w:t xml:space="preserve">וְעַל יְדֵי זֶה נִיטְּלָה מִמֶּנּוּ הַכְּהֻנָּה וְנִתְּנָה לְאַבְרָהָם (נְדָרִים לב עַמּוּד ב), </w:t>
      </w:r>
      <w:r>
        <w:rPr>
          <w:b/>
          <w:sz w:val="19"/>
        </w:rPr>
        <w:t>and through this the Priesthood was transferred from him to Avraham (Nedarim 32b),</w:t>
      </w:r>
      <w:r>
        <w:t xml:space="preserve">  </w:t>
      </w:r>
      <w:r>
        <w:rPr>
          <w:rFonts w:ascii="Times New Roman" w:hAnsi="Times New Roman"/>
          <w:b w:val="0"/>
          <w:sz w:val="19"/>
        </w:rPr>
        <w:t xml:space="preserve">כִּי הוֹדָה שֶׁאַבְרָהָם גָּדוֹל מִמֶּנּוּ, </w:t>
      </w:r>
      <w:r>
        <w:rPr>
          <w:b/>
          <w:sz w:val="19"/>
        </w:rPr>
        <w:t>since he acknowledged that Avraham was greater than he,</w:t>
      </w:r>
      <w:r>
        <w:t xml:space="preserve">  </w:t>
      </w:r>
      <w:r>
        <w:rPr>
          <w:rFonts w:ascii="Times New Roman" w:hAnsi="Times New Roman"/>
          <w:b w:val="0"/>
          <w:sz w:val="19"/>
        </w:rPr>
        <w:t xml:space="preserve">וּכְמוֹ שֶׁכָּתוּב (תְּהִלִּים קי, ד): "אַתָּה כֹהֵן לְעוֹלָם עַל דִּבְרָתִי מַלְכִּי צֶדֶק", </w:t>
      </w:r>
      <w:r>
        <w:rPr>
          <w:b/>
          <w:sz w:val="19"/>
        </w:rPr>
        <w:t>as written (</w:t>
      </w:r>
      <w:hyperlink r:id="rId29">
        <w:r>
          <w:rPr>
            <w:color w:val="24588B"/>
            <w:u w:val="single"/>
            <w:sz w:val="17"/>
          </w:rPr>
          <w:t>Psalms 110:4</w:t>
        </w:r>
      </w:hyperlink>
      <w:r>
        <w:rPr>
          <w:b/>
          <w:sz w:val="19"/>
        </w:rPr>
        <w:t>): "You are a priest forever after the order of Malki-Tzedek"—</w:t>
      </w:r>
      <w:r>
        <w:t xml:space="preserve">  </w:t>
      </w:r>
      <w:r>
        <w:rPr>
          <w:rFonts w:ascii="Times New Roman" w:hAnsi="Times New Roman"/>
          <w:b w:val="0"/>
          <w:sz w:val="19"/>
        </w:rPr>
        <w:t xml:space="preserve">הַיְינוּ שֶׁאֲנִי הֵאַרְתִּי עֵינָיו שֶׁל מַלְכִּי צֶדֶק שֶׁיִּרְאֶה שֶׁאַבְרָהָם גָּדוֹל מִמֶּנּוּ וְהוֹדָה מֵעַצְמוֹ. </w:t>
      </w:r>
      <w:r>
        <w:rPr>
          <w:b/>
          <w:sz w:val="19"/>
        </w:rPr>
        <w:t>meaning: I illuminated the eyes of Malki-Tzedek to see that Avraham was greater than he, and he conceded of his own accord.</w:t>
      </w:r>
      <w:r>
        <w:t xml:space="preserve">  </w:t>
      </w:r>
    </w:p>
    <w:p>
      <w:pPr>
        <w:pStyle w:val="Heading3"/>
      </w:pPr>
      <w:r>
        <w:t>Avraham’s devotion and divine kingship</w:t>
      </w:r>
    </w:p>
    <w:p>
      <w:pPr>
        <w:keepLines/>
      </w:pPr>
      <w:r>
        <w:rPr>
          <w:rFonts w:ascii="Times New Roman" w:hAnsi="Times New Roman"/>
          <w:b w:val="0"/>
          <w:sz w:val="19"/>
        </w:rPr>
        <w:t xml:space="preserve">"הֲרִימֹתִי יָדִי אֶל ה' וְכוּלֵי". </w:t>
      </w:r>
      <w:r>
        <w:rPr>
          <w:b/>
          <w:sz w:val="19"/>
        </w:rPr>
        <w:t>"I have lifted up my hand unto Hashem, etc." (</w:t>
      </w:r>
      <w:hyperlink r:id="rId30">
        <w:r>
          <w:rPr>
            <w:color w:val="24588B"/>
            <w:u w:val="single"/>
            <w:sz w:val="17"/>
          </w:rPr>
          <w:t>Genesis 14:22</w:t>
        </w:r>
      </w:hyperlink>
      <w:r>
        <w:rPr>
          <w:b/>
          <w:sz w:val="19"/>
        </w:rPr>
        <w:t>).</w:t>
      </w:r>
      <w:r>
        <w:t xml:space="preserve">  </w:t>
      </w:r>
      <w:r>
        <w:rPr>
          <w:rFonts w:ascii="Times New Roman" w:hAnsi="Times New Roman"/>
          <w:b w:val="0"/>
          <w:sz w:val="19"/>
        </w:rPr>
        <w:t xml:space="preserve">הָעִנְיָן שֶׁלֹּא רָצָה אַבְרָהָם אָבִינוּ עָלָיו הַשָּׁלוֹם לֵהָנוֹת מִמֶּלֶךְ סְדוֹם, </w:t>
      </w:r>
      <w:r>
        <w:rPr>
          <w:b/>
          <w:sz w:val="19"/>
        </w:rPr>
        <w:t>The reason Avraham our Father refused to benefit from the king of Sodom,</w:t>
      </w:r>
      <w:r>
        <w:t xml:space="preserve">  </w:t>
      </w:r>
      <w:r>
        <w:rPr>
          <w:rFonts w:ascii="Times New Roman" w:hAnsi="Times New Roman"/>
          <w:b w:val="0"/>
          <w:sz w:val="19"/>
        </w:rPr>
        <w:t xml:space="preserve">אַף שֶׁמָּצִינוּ שֶׁקִּבֵּל מִפַּרְעֹה וּמֵאֲבִימֶלֶךְ, </w:t>
      </w:r>
      <w:r>
        <w:rPr>
          <w:b/>
          <w:sz w:val="19"/>
        </w:rPr>
        <w:t>even though we find that he accepted gifts from Pharaoh and Avimelech,</w:t>
      </w:r>
      <w:r>
        <w:t xml:space="preserve">  </w:t>
      </w:r>
      <w:r>
        <w:rPr>
          <w:rFonts w:ascii="Times New Roman" w:hAnsi="Times New Roman"/>
          <w:b w:val="0"/>
          <w:sz w:val="19"/>
        </w:rPr>
        <w:t xml:space="preserve">יַעַן כִּי הֲלִיכָתוֹ לְהַצִּיל אֶת לוֹט הָיְתָה צְרִיכָה בֵּירוּר; </w:t>
      </w:r>
      <w:r>
        <w:rPr>
          <w:b/>
          <w:sz w:val="19"/>
        </w:rPr>
        <w:t>was because his going to rescue Lot required spiritual justification and refinement;</w:t>
      </w:r>
      <w:r>
        <w:t xml:space="preserve">  </w:t>
      </w:r>
      <w:r>
        <w:rPr>
          <w:rFonts w:ascii="Times New Roman" w:hAnsi="Times New Roman"/>
          <w:b w:val="0"/>
          <w:sz w:val="19"/>
        </w:rPr>
        <w:t xml:space="preserve">כִּי בְּלוֹט הָיָה נִמְצָא כֹּחַ טוֹב, </w:t>
      </w:r>
      <w:r>
        <w:rPr>
          <w:b/>
          <w:sz w:val="19"/>
        </w:rPr>
        <w:t>for within Lot there resided a spark of holiness,</w:t>
      </w:r>
      <w:r>
        <w:t xml:space="preserve">  </w:t>
      </w:r>
      <w:r>
        <w:rPr>
          <w:rFonts w:ascii="Times New Roman" w:hAnsi="Times New Roman"/>
          <w:b w:val="0"/>
          <w:sz w:val="19"/>
        </w:rPr>
        <w:t xml:space="preserve">לְפִי שֶׁנּוֹלְדוּ מִמֶּנּוּ נַעֲמָה הָעַמּוֹנִית וְרוּת הַמּוֹאֲבִיָּה, </w:t>
      </w:r>
      <w:r>
        <w:rPr>
          <w:b/>
          <w:sz w:val="19"/>
        </w:rPr>
        <w:t>inasmuch as Na'amah the Ammonitess and Ruth the Moabitess were destined to be born of him,</w:t>
      </w:r>
      <w:r>
        <w:t xml:space="preserve">  </w:t>
      </w:r>
      <w:r>
        <w:rPr>
          <w:rFonts w:ascii="Times New Roman" w:hAnsi="Times New Roman"/>
          <w:b w:val="0"/>
          <w:sz w:val="19"/>
        </w:rPr>
        <w:t xml:space="preserve">וְהַיֶּתֶר הָיָה רַע, כִּי נוֹלְדוּ מִמֶּנּוּ עַמּוֹן וּמוֹאָב כְּמוֹ שֶׁנִּתְבָּאֵר; </w:t>
      </w:r>
      <w:r>
        <w:rPr>
          <w:b/>
          <w:sz w:val="19"/>
        </w:rPr>
        <w:t>while the remainder was corrupt, giving rise to Ammon and Moab as explained;</w:t>
      </w:r>
      <w:r>
        <w:t xml:space="preserve">  </w:t>
      </w:r>
      <w:r>
        <w:rPr>
          <w:rFonts w:ascii="Times New Roman" w:hAnsi="Times New Roman"/>
          <w:b w:val="0"/>
          <w:sz w:val="19"/>
        </w:rPr>
        <w:t xml:space="preserve">וְהֻוצְרַךְ לְבָרֵר אֶת עַצְמוֹ שֶׁכָּל כַּוָּונָתוֹ לֹא הָיְתָה בְּעוֹמֶק רַק לְהַצִּיל הַשְּׁתֵּי פְּרֵידוֹת טוֹבוֹת (בָּבָא קַמָּא לח עַמּוּד ב). </w:t>
      </w:r>
      <w:r>
        <w:rPr>
          <w:b/>
          <w:sz w:val="19"/>
        </w:rPr>
        <w:t>and he had to demonstrate that his innermost intent was exclusively to salvage those two righteous scions (Bava Kamma 38b).</w:t>
      </w:r>
      <w:r>
        <w:t xml:space="preserve">  </w:t>
      </w:r>
      <w:r>
        <w:rPr>
          <w:rFonts w:ascii="Times New Roman" w:hAnsi="Times New Roman"/>
          <w:b w:val="0"/>
          <w:sz w:val="19"/>
        </w:rPr>
        <w:t xml:space="preserve">וּבְכָל מָקוֹם שֶׁהָאָדָם צָרִיךְ לְבֵירוּרִין, </w:t>
      </w:r>
      <w:r>
        <w:rPr>
          <w:b/>
          <w:sz w:val="19"/>
        </w:rPr>
        <w:t>And wherever a person requires spiritual clarification,</w:t>
      </w:r>
      <w:r>
        <w:t xml:space="preserve">  </w:t>
      </w:r>
      <w:r>
        <w:rPr>
          <w:rFonts w:ascii="Times New Roman" w:hAnsi="Times New Roman"/>
          <w:b w:val="0"/>
          <w:sz w:val="19"/>
        </w:rPr>
        <w:t xml:space="preserve">אָז הָעֵצָה הַיְּעוּצָה לוֹ לְסַלֵּק וּלְהָסִיר תְּחִלָּה אֶת כָּל נְגִיעוֹתָיו לַהֲנָאָתוֹ, </w:t>
      </w:r>
      <w:r>
        <w:rPr>
          <w:b/>
          <w:sz w:val="19"/>
        </w:rPr>
        <w:t>the best counsel for him is first to eliminate any personal self-interest and benefit,</w:t>
      </w:r>
      <w:r>
        <w:t xml:space="preserve">  </w:t>
      </w:r>
      <w:r>
        <w:rPr>
          <w:rFonts w:ascii="Times New Roman" w:hAnsi="Times New Roman"/>
          <w:b w:val="0"/>
          <w:sz w:val="19"/>
        </w:rPr>
        <w:t xml:space="preserve">וְאָז יְבָרֵר הַשֵּׁם יִתְבָּרַךְ שֶׁאַף מַה שֶּׁעָשָׂה נֶגֶד הַמִּשְׁפָּט גַּם זֶה הָיָה טוֹב, </w:t>
      </w:r>
      <w:r>
        <w:rPr>
          <w:b/>
          <w:sz w:val="19"/>
        </w:rPr>
        <w:t>and then Hashem will make clear that even what he did counter to the formal law was virtuous,</w:t>
      </w:r>
      <w:r>
        <w:t xml:space="preserve">  </w:t>
      </w:r>
      <w:r>
        <w:rPr>
          <w:rFonts w:ascii="Times New Roman" w:hAnsi="Times New Roman"/>
          <w:b w:val="0"/>
          <w:sz w:val="19"/>
        </w:rPr>
        <w:t xml:space="preserve">כִּי (תְּהִלִּים קיט, קכו): "עֵת לַעֲשׂוֹת לַה', הֵפֵרוּ תּוֹרָתֶךָ". </w:t>
      </w:r>
      <w:r>
        <w:rPr>
          <w:b/>
          <w:sz w:val="19"/>
        </w:rPr>
        <w:t>for (</w:t>
      </w:r>
      <w:hyperlink r:id="rId31">
        <w:r>
          <w:rPr>
            <w:color w:val="24588B"/>
            <w:u w:val="single"/>
            <w:sz w:val="17"/>
          </w:rPr>
          <w:t>Psalms 119:126</w:t>
        </w:r>
      </w:hyperlink>
      <w:r>
        <w:rPr>
          <w:b/>
          <w:sz w:val="19"/>
        </w:rPr>
        <w:t>): "It is time to act for Hashem; they have voided Your Torah."</w:t>
      </w:r>
      <w:r>
        <w:t xml:space="preserve">  </w:t>
      </w:r>
    </w:p>
    <w:p>
      <w:pPr>
        <w:pStyle w:val="Heading3"/>
      </w:pPr>
      <w:r>
        <w:t>The lost property found by a wife belongs to her husband</w:t>
      </w:r>
    </w:p>
    <w:p>
      <w:pPr>
        <w:keepLines/>
      </w:pPr>
      <w:r>
        <w:rPr>
          <w:rFonts w:ascii="Times New Roman" w:hAnsi="Times New Roman"/>
          <w:b w:val="0"/>
          <w:sz w:val="19"/>
        </w:rPr>
        <w:t xml:space="preserve">וְזֶה נִרְמַז בַּגְּמָרָא (כְּתוּבּוֹת סו עַמּוּד א): "מְצִיאַת הָאִשָּׁה לְבַעְלָהּ", </w:t>
      </w:r>
      <w:r>
        <w:rPr>
          <w:b/>
          <w:sz w:val="19"/>
        </w:rPr>
        <w:t>And this is hinted in the Gemara (Ketubot 66a): "The lost property found by a wife belongs to her husband,"</w:t>
      </w:r>
      <w:r>
        <w:t xml:space="preserve">  </w:t>
      </w:r>
      <w:r>
        <w:rPr>
          <w:rFonts w:ascii="Times New Roman" w:hAnsi="Times New Roman"/>
          <w:b w:val="0"/>
          <w:sz w:val="19"/>
        </w:rPr>
        <w:t xml:space="preserve">כִּי "אִשָּׁה" רוֹמֶזֶת לְעֵזֶר לָאָדָם, </w:t>
      </w:r>
      <w:r>
        <w:rPr>
          <w:b/>
          <w:sz w:val="19"/>
        </w:rPr>
        <w:t>for 'woman' signifies a helper unto man,</w:t>
      </w:r>
      <w:r>
        <w:t xml:space="preserve">  </w:t>
      </w:r>
      <w:r>
        <w:rPr>
          <w:rFonts w:ascii="Times New Roman" w:hAnsi="Times New Roman"/>
          <w:b w:val="0"/>
          <w:sz w:val="19"/>
        </w:rPr>
        <w:t xml:space="preserve">בְּמָקוֹם שֶׁיֻּצְרַךְ לִשְׁמוֹעַ לִדְבָרֶיהָ אָז "עֵת לַעֲשׂוֹת", </w:t>
      </w:r>
      <w:r>
        <w:rPr>
          <w:b/>
          <w:sz w:val="19"/>
        </w:rPr>
        <w:t>where in an instance one must hearken to her voice it becomes 'time to act,'</w:t>
      </w:r>
      <w:r>
        <w:t xml:space="preserve">  </w:t>
      </w:r>
      <w:r>
        <w:rPr>
          <w:rFonts w:ascii="Times New Roman" w:hAnsi="Times New Roman"/>
          <w:b w:val="0"/>
          <w:sz w:val="19"/>
        </w:rPr>
        <w:t xml:space="preserve">כְּמוֹ שֶׁנִּתְבָּאֵר בְּאָדָם וְחַוָּה שֶׁנִּיתְּנָה לוֹ לְעֵזֶר לִשְׁמוֹעַ לִדְבָרֶיהָ, </w:t>
      </w:r>
      <w:r>
        <w:rPr>
          <w:b/>
          <w:sz w:val="19"/>
        </w:rPr>
        <w:t>as explained regarding Adam and Chavah that she was given as a helper for him to hearken to her,</w:t>
      </w:r>
      <w:r>
        <w:t xml:space="preserve">  </w:t>
      </w:r>
      <w:r>
        <w:rPr>
          <w:rFonts w:ascii="Times New Roman" w:hAnsi="Times New Roman"/>
          <w:b w:val="0"/>
          <w:sz w:val="19"/>
        </w:rPr>
        <w:t xml:space="preserve">וְשָׁם לֹא חָטָא רַק מַה שֶּׁהַחֵשֶׁק לֹא הָיָה מִצִּדָּהּ רַק מִצַּד הֲסָתַת הַנָּחָשׁ; </w:t>
      </w:r>
      <w:r>
        <w:rPr>
          <w:b/>
          <w:sz w:val="19"/>
        </w:rPr>
        <w:t>and the only sin was that the desire originated not from her own holiness but from the incitement of the serpent;</w:t>
      </w:r>
      <w:r>
        <w:t xml:space="preserve">  </w:t>
      </w:r>
      <w:r>
        <w:rPr>
          <w:rFonts w:ascii="Times New Roman" w:hAnsi="Times New Roman"/>
          <w:b w:val="0"/>
          <w:sz w:val="19"/>
        </w:rPr>
        <w:t xml:space="preserve">וְזֶה פֵּירוּשׁ "מְצִיאַת אִשָּׁה לְבַעְלָהּ" – </w:t>
      </w:r>
      <w:r>
        <w:rPr>
          <w:b/>
          <w:sz w:val="19"/>
        </w:rPr>
        <w:t>and this explains 'a wife's finding belongs to her husband'—</w:t>
      </w:r>
      <w:r>
        <w:t xml:space="preserve">  </w:t>
      </w:r>
      <w:r>
        <w:rPr>
          <w:rFonts w:ascii="Times New Roman" w:hAnsi="Times New Roman"/>
          <w:b w:val="0"/>
          <w:sz w:val="19"/>
        </w:rPr>
        <w:t xml:space="preserve">הַיְינוּ בְּמָקוֹם שֶׁהָאָדָם מִתְנַהֵג אֶת עַצְמוֹ נֶגֶד מִשְׁפַּט הַתּוֹרָה עַל פִּי "עֵת לַעֲשׂוֹת לַה'", </w:t>
      </w:r>
      <w:r>
        <w:rPr>
          <w:b/>
          <w:sz w:val="19"/>
        </w:rPr>
        <w:t>meaning where a person acts contrary to standard Torah judgment on the basis of 'it is time to act for Hashem,'</w:t>
      </w:r>
      <w:r>
        <w:t xml:space="preserve">  </w:t>
      </w:r>
      <w:r>
        <w:rPr>
          <w:rFonts w:ascii="Times New Roman" w:hAnsi="Times New Roman"/>
          <w:b w:val="0"/>
          <w:sz w:val="19"/>
        </w:rPr>
        <w:t xml:space="preserve">אָז אָסוּר לוֹ לֵהָנוֹת; </w:t>
      </w:r>
      <w:r>
        <w:rPr>
          <w:b/>
          <w:sz w:val="19"/>
        </w:rPr>
        <w:t>then it is forbidden for him to derive any personal benefit;</w:t>
      </w:r>
      <w:r>
        <w:t xml:space="preserve">  </w:t>
      </w:r>
      <w:r>
        <w:rPr>
          <w:rFonts w:ascii="Times New Roman" w:hAnsi="Times New Roman"/>
          <w:b w:val="0"/>
          <w:sz w:val="19"/>
        </w:rPr>
        <w:t xml:space="preserve">וְרַבִּי עֲקִיבָא אָמַר: "לְעַצְמָהּ", </w:t>
      </w:r>
      <w:r>
        <w:rPr>
          <w:b/>
          <w:sz w:val="19"/>
        </w:rPr>
        <w:t>and Rabbi Akiva ruled: 'to herself',</w:t>
      </w:r>
      <w:r>
        <w:t xml:space="preserve">  </w:t>
      </w:r>
      <w:r>
        <w:rPr>
          <w:rFonts w:ascii="Times New Roman" w:hAnsi="Times New Roman"/>
          <w:b w:val="0"/>
          <w:sz w:val="19"/>
        </w:rPr>
        <w:t xml:space="preserve">הַיְינוּ שֶׁמּוּתָּר לֵהָנוֹת גַּם בַּמָּקוֹם הַזֶּה. </w:t>
      </w:r>
      <w:r>
        <w:rPr>
          <w:b/>
          <w:sz w:val="19"/>
        </w:rPr>
        <w:t>meaning it is permissible to benefit even in such a situation.</w:t>
      </w:r>
      <w:r>
        <w:t xml:space="preserve">  </w:t>
      </w:r>
      <w:r>
        <w:rPr>
          <w:rFonts w:ascii="Times New Roman" w:hAnsi="Times New Roman"/>
          <w:b w:val="0"/>
          <w:sz w:val="19"/>
        </w:rPr>
        <w:t xml:space="preserve">וּלְפִי שֶׁהָיָה נֶעְלָם מֵאַבְרָהָם אָבִינוּ עָלָיו הַשָּׁלוֹם בִּשְׁעַת מַעֲשֶׂה עוֹמֶק הַכַּוָּונָה, </w:t>
      </w:r>
      <w:r>
        <w:rPr>
          <w:b/>
          <w:sz w:val="19"/>
        </w:rPr>
        <w:t>And because the ultimate depth of the divine intention was concealed from Avraham during the event,</w:t>
      </w:r>
      <w:r>
        <w:t xml:space="preserve">  </w:t>
      </w:r>
      <w:r>
        <w:rPr>
          <w:rFonts w:ascii="Times New Roman" w:hAnsi="Times New Roman"/>
          <w:b w:val="0"/>
          <w:sz w:val="19"/>
        </w:rPr>
        <w:t xml:space="preserve">לְפִיכָךְ לֹא רָצָה לֵהָנוֹת. </w:t>
      </w:r>
      <w:r>
        <w:rPr>
          <w:b/>
          <w:sz w:val="19"/>
        </w:rPr>
        <w:t>he therefore refused to derive any benefit.</w:t>
      </w:r>
      <w:r>
        <w:t xml:space="preserve">  </w:t>
      </w:r>
    </w:p>
    <w:p>
      <w:pPr>
        <w:pStyle w:val="Heading3"/>
      </w:pPr>
      <w:r>
        <w:t>Divine kingship and the sanctification of desire</w:t>
      </w:r>
    </w:p>
    <w:p>
      <w:pPr>
        <w:keepLines/>
      </w:pPr>
      <w:r>
        <w:rPr>
          <w:rFonts w:ascii="Times New Roman" w:hAnsi="Times New Roman"/>
          <w:b w:val="0"/>
          <w:sz w:val="19"/>
        </w:rPr>
        <w:t xml:space="preserve">וְכֵן הָעִנְיָן בְּדָוִד הַמֶּלֶךְ שֶׁהָלַךְ עִם אָכִישׁ מֶלֶךְ גַּת (שְׁמוּאֵל א, כט–ל), </w:t>
      </w:r>
      <w:r>
        <w:rPr>
          <w:b/>
          <w:sz w:val="19"/>
        </w:rPr>
        <w:t>And so was the case with King David who went with Achish king of Gat (I Samuel 29–30),</w:t>
      </w:r>
      <w:r>
        <w:t xml:space="preserve">  </w:t>
      </w:r>
      <w:r>
        <w:rPr>
          <w:rFonts w:ascii="Times New Roman" w:hAnsi="Times New Roman"/>
          <w:b w:val="0"/>
          <w:sz w:val="19"/>
        </w:rPr>
        <w:t xml:space="preserve">שֶׁלֹּא רָצָה לֵהָנוֹת מֵהַשָּׁלָל, </w:t>
      </w:r>
      <w:r>
        <w:rPr>
          <w:b/>
          <w:sz w:val="19"/>
        </w:rPr>
        <w:t>refusing to take personal pleasure from the spoils,</w:t>
      </w:r>
      <w:r>
        <w:t xml:space="preserve">  </w:t>
      </w:r>
      <w:r>
        <w:rPr>
          <w:rFonts w:ascii="Times New Roman" w:hAnsi="Times New Roman"/>
          <w:b w:val="0"/>
          <w:sz w:val="19"/>
        </w:rPr>
        <w:t xml:space="preserve">כִּי גַּם זֹאת הָיְתָה נֶגֶד הַמִּשְׁפָּט, </w:t>
      </w:r>
      <w:r>
        <w:rPr>
          <w:b/>
          <w:sz w:val="19"/>
        </w:rPr>
        <w:t>because this too was contrary to formal judgment;</w:t>
      </w:r>
      <w:r>
        <w:t xml:space="preserve">  </w:t>
      </w:r>
      <w:r>
        <w:rPr>
          <w:rFonts w:ascii="Times New Roman" w:hAnsi="Times New Roman"/>
          <w:b w:val="0"/>
          <w:sz w:val="19"/>
        </w:rPr>
        <w:t xml:space="preserve">כִּי אַף שֶׁלֹּא הָלַךְ בְּכַוָּונָתָם כִּי כַּוָּונָתוֹ הָיְתָה לְשֵׁם שָׁמַיִם, </w:t>
      </w:r>
      <w:r>
        <w:rPr>
          <w:b/>
          <w:sz w:val="19"/>
        </w:rPr>
        <w:t>for even though he did not share their pagan intent, his heart being solely for Heaven,</w:t>
      </w:r>
      <w:r>
        <w:t xml:space="preserve">  </w:t>
      </w:r>
      <w:r>
        <w:rPr>
          <w:rFonts w:ascii="Times New Roman" w:hAnsi="Times New Roman"/>
          <w:b w:val="0"/>
          <w:sz w:val="19"/>
        </w:rPr>
        <w:t xml:space="preserve">אַךְ נֶאֱמַר (מִשְׁלֵי א, טו): "אַל תֵּלֵךְ בְּדֶרֶךְ אִתָּם", </w:t>
      </w:r>
      <w:r>
        <w:rPr>
          <w:b/>
          <w:sz w:val="19"/>
        </w:rPr>
        <w:t>yet Scripture commands (</w:t>
      </w:r>
      <w:hyperlink r:id="rId32">
        <w:r>
          <w:rPr>
            <w:color w:val="24588B"/>
            <w:u w:val="single"/>
            <w:sz w:val="17"/>
          </w:rPr>
          <w:t>Proverbs 1:15</w:t>
        </w:r>
      </w:hyperlink>
      <w:r>
        <w:rPr>
          <w:b/>
          <w:sz w:val="19"/>
        </w:rPr>
        <w:t>): "Walk not in the way with them"—</w:t>
      </w:r>
      <w:r>
        <w:t xml:space="preserve">  </w:t>
      </w:r>
      <w:r>
        <w:rPr>
          <w:rFonts w:ascii="Times New Roman" w:hAnsi="Times New Roman"/>
          <w:b w:val="0"/>
          <w:sz w:val="19"/>
        </w:rPr>
        <w:t xml:space="preserve">הַיְינוּ אַף שֶׁאֵין אַתָּה הוֹלֵךְ עִמָּם, מִכָּל מָקוֹם תִּמָּנַע מֵהֶם </w:t>
      </w:r>
      <w:r>
        <w:rPr>
          <w:b/>
          <w:sz w:val="19"/>
        </w:rPr>
        <w:t>meaning even if you do not walk in their inner way, hold back from them</w:t>
      </w:r>
      <w:r>
        <w:t xml:space="preserve">  </w:t>
      </w:r>
      <w:r>
        <w:rPr>
          <w:rFonts w:ascii="Times New Roman" w:hAnsi="Times New Roman"/>
          <w:b w:val="0"/>
          <w:sz w:val="19"/>
        </w:rPr>
        <w:t xml:space="preserve">בְּאוֹפֶן שֶׁלֹּא יוּכְלוּ לִטְעוֹת עָלֶיךָ שֶׁאַתָּה הוֹלֵךְ אִתָּם. </w:t>
      </w:r>
      <w:r>
        <w:rPr>
          <w:b/>
          <w:sz w:val="19"/>
        </w:rPr>
        <w:t>in such a manner that they cannot mistakenly assume you accompany them.</w:t>
      </w:r>
      <w:r>
        <w:t xml:space="preserve">  </w:t>
      </w:r>
      <w:r>
        <w:rPr>
          <w:rFonts w:ascii="Times New Roman" w:hAnsi="Times New Roman"/>
          <w:b w:val="0"/>
          <w:sz w:val="19"/>
        </w:rPr>
        <w:t xml:space="preserve">וְלָכֵן בָּא עָלָיו עֲמָלֵק, </w:t>
      </w:r>
      <w:r>
        <w:rPr>
          <w:b/>
          <w:sz w:val="19"/>
        </w:rPr>
        <w:t>And therefore Amalek attacked him,</w:t>
      </w:r>
      <w:r>
        <w:t xml:space="preserve">  </w:t>
      </w:r>
      <w:r>
        <w:rPr>
          <w:rFonts w:ascii="Times New Roman" w:hAnsi="Times New Roman"/>
          <w:b w:val="0"/>
          <w:sz w:val="19"/>
        </w:rPr>
        <w:t xml:space="preserve">כִּי עֲמָלֵק הוּא שׂוֹנֵא יִשְׂרָאֵל בְּעוֹמֶק, </w:t>
      </w:r>
      <w:r>
        <w:rPr>
          <w:b/>
          <w:sz w:val="19"/>
        </w:rPr>
        <w:t>for Amalek hates Israel to the absolute core,</w:t>
      </w:r>
      <w:r>
        <w:t xml:space="preserve">  </w:t>
      </w:r>
      <w:r>
        <w:rPr>
          <w:rFonts w:ascii="Times New Roman" w:hAnsi="Times New Roman"/>
          <w:b w:val="0"/>
          <w:sz w:val="19"/>
        </w:rPr>
        <w:t xml:space="preserve">וְכָל שׂוֹנֵא בְּעוֹמֶק מַרְגִּישׁ תֵּיכֶף בְּחֶסְרוֹן חֲבֵירוֹ </w:t>
      </w:r>
      <w:r>
        <w:rPr>
          <w:b/>
          <w:sz w:val="19"/>
        </w:rPr>
        <w:t>and any deep-seated foe immediately senses the subtle vulnerability of his rival,</w:t>
      </w:r>
      <w:r>
        <w:t xml:space="preserve">  </w:t>
      </w:r>
      <w:r>
        <w:rPr>
          <w:rFonts w:ascii="Times New Roman" w:hAnsi="Times New Roman"/>
          <w:b w:val="0"/>
          <w:sz w:val="19"/>
        </w:rPr>
        <w:t xml:space="preserve">כַּמְּבוֹאָר בְּפָרָשַׁת בְּרֵאשִׁית [דִּבּוּר הַמַּתְחִיל "וַיֹּאמֶר הַנָּחָשׁ"]; </w:t>
      </w:r>
      <w:r>
        <w:rPr>
          <w:b/>
          <w:sz w:val="19"/>
        </w:rPr>
        <w:t>as explained in Parashat Bereishit (s.v. "Vayomer Hanachash");</w:t>
      </w:r>
      <w:r>
        <w:t xml:space="preserve">  </w:t>
      </w:r>
      <w:r>
        <w:rPr>
          <w:rFonts w:ascii="Times New Roman" w:hAnsi="Times New Roman"/>
          <w:b w:val="0"/>
          <w:sz w:val="19"/>
        </w:rPr>
        <w:t xml:space="preserve">וְלָכֵן שָׁלַח אֶת הַשָּׁלָל וְלֹא רָצָה לֵהָנוֹת מִמֶּנּוּ. </w:t>
      </w:r>
      <w:r>
        <w:rPr>
          <w:b/>
          <w:sz w:val="19"/>
        </w:rPr>
        <w:t>and therefore David distributed the spoils and would not benefit from them.</w:t>
      </w:r>
      <w:r>
        <w:t xml:space="preserve">  </w:t>
      </w:r>
    </w:p>
    <w:p>
      <w:pPr>
        <w:pStyle w:val="Heading3"/>
      </w:pPr>
      <w:r>
        <w:t>The holiness of Israel and the promise to the children</w:t>
      </w:r>
    </w:p>
    <w:p>
      <w:pPr>
        <w:keepLines/>
      </w:pPr>
      <w:r>
        <w:rPr>
          <w:rFonts w:ascii="Times New Roman" w:hAnsi="Times New Roman"/>
          <w:b w:val="0"/>
          <w:sz w:val="19"/>
        </w:rPr>
        <w:t xml:space="preserve">וְעַל כֵּן כַּאֲשֶׁר נִצַּח מִלְחֲמוֹת הָעֲמָלֵקִים נֶאֱמַר (שְׁמוּאֵל א ל, יט): "וְלֹא נֶעְדַּר [לָהֶם מִן הַקָּטֹן וְעַד הַגָּדוֹל]... דָּבָר", </w:t>
      </w:r>
      <w:r>
        <w:rPr>
          <w:b/>
          <w:sz w:val="19"/>
        </w:rPr>
        <w:t>And therefore when he triumphed in battle against the Amalekites Scripture states (</w:t>
      </w:r>
      <w:hyperlink r:id="rId33">
        <w:r>
          <w:rPr>
            <w:color w:val="24588B"/>
            <w:u w:val="single"/>
            <w:sz w:val="17"/>
          </w:rPr>
          <w:t>I Samuel 30:19</w:t>
        </w:r>
      </w:hyperlink>
      <w:r>
        <w:rPr>
          <w:b/>
          <w:sz w:val="19"/>
        </w:rPr>
        <w:t>): "And there was nothing lacking to them, whether small or great... nothing";</w:t>
      </w:r>
      <w:r>
        <w:t xml:space="preserve">  </w:t>
      </w:r>
      <w:r>
        <w:rPr>
          <w:rFonts w:ascii="Times New Roman" w:hAnsi="Times New Roman"/>
          <w:b w:val="0"/>
          <w:sz w:val="19"/>
        </w:rPr>
        <w:t xml:space="preserve">כִּי דָּבָר כָּזֶה צָרִיךְ סִיַּיעְתָּא דִּשְׁמַיָּא וּשְׁמִירָה; </w:t>
      </w:r>
      <w:r>
        <w:rPr>
          <w:b/>
          <w:sz w:val="19"/>
        </w:rPr>
        <w:t>for such an endeavor requires supernal assistance and vigilant protection;</w:t>
      </w:r>
      <w:r>
        <w:t xml:space="preserve">  </w:t>
      </w:r>
      <w:r>
        <w:rPr>
          <w:rFonts w:ascii="Times New Roman" w:hAnsi="Times New Roman"/>
          <w:b w:val="0"/>
          <w:sz w:val="19"/>
        </w:rPr>
        <w:t xml:space="preserve">וְלָכֵן נֶאֱמַר "וְלֹא נֶעְדַּר", כִּי הָיְתָה יְשׁוּעַת ה' בָּזֶה, </w:t>
      </w:r>
      <w:r>
        <w:rPr>
          <w:b/>
          <w:sz w:val="19"/>
        </w:rPr>
        <w:t>and therefore 'nothing was lacking' is emphasized, for Hashem's salvation was evident therein,</w:t>
      </w:r>
      <w:r>
        <w:t xml:space="preserve">  </w:t>
      </w:r>
      <w:r>
        <w:rPr>
          <w:rFonts w:ascii="Times New Roman" w:hAnsi="Times New Roman"/>
          <w:b w:val="0"/>
          <w:sz w:val="19"/>
        </w:rPr>
        <w:t xml:space="preserve">וְלֹא יָכְלוּ הָעֲמָלֵקִים לְקַטְרֵג עָלָיו, </w:t>
      </w:r>
      <w:r>
        <w:rPr>
          <w:b/>
          <w:sz w:val="19"/>
        </w:rPr>
        <w:t>and the Amalekites were powerless to accuse him;</w:t>
      </w:r>
      <w:r>
        <w:t xml:space="preserve">  </w:t>
      </w:r>
      <w:r>
        <w:rPr>
          <w:rFonts w:ascii="Times New Roman" w:hAnsi="Times New Roman"/>
          <w:b w:val="0"/>
          <w:sz w:val="19"/>
        </w:rPr>
        <w:t xml:space="preserve">כִּי עֲמָלֵק מְקַטְרֵג בְּכָל מָקוֹם שֶׁיִּשְׂרָאֵל טוֹעִין, </w:t>
      </w:r>
      <w:r>
        <w:rPr>
          <w:b/>
          <w:sz w:val="19"/>
        </w:rPr>
        <w:t>since Amalek launches an accusation wherever Israel make an error,</w:t>
      </w:r>
      <w:r>
        <w:t xml:space="preserve">  </w:t>
      </w:r>
      <w:r>
        <w:rPr>
          <w:rFonts w:ascii="Times New Roman" w:hAnsi="Times New Roman"/>
          <w:b w:val="0"/>
          <w:sz w:val="19"/>
        </w:rPr>
        <w:t xml:space="preserve">כְּמַה שֶּׁכָּתוּב (בַּמִּדְבָּר כא, א): "וַיִּשְׁמַע הַכְּנַעֲנִי... כִּי בָּא יִשְׂרָאֵל דֶּרֶךְ הָאֲתָרִים", </w:t>
      </w:r>
      <w:r>
        <w:rPr>
          <w:b/>
          <w:sz w:val="19"/>
        </w:rPr>
        <w:t>as written (</w:t>
      </w:r>
      <w:hyperlink r:id="rId34">
        <w:r>
          <w:rPr>
            <w:color w:val="24588B"/>
            <w:u w:val="single"/>
            <w:sz w:val="17"/>
          </w:rPr>
          <w:t>Numbers 21:1</w:t>
        </w:r>
      </w:hyperlink>
      <w:r>
        <w:rPr>
          <w:b/>
          <w:sz w:val="19"/>
        </w:rPr>
        <w:t>): "And the Canaanite heard... that Israel came by the way of the Atharim";</w:t>
      </w:r>
      <w:r>
        <w:t xml:space="preserve">  </w:t>
      </w:r>
      <w:r>
        <w:rPr>
          <w:rFonts w:ascii="Times New Roman" w:hAnsi="Times New Roman"/>
          <w:b w:val="0"/>
          <w:sz w:val="19"/>
        </w:rPr>
        <w:t xml:space="preserve">כִּי "אֲתָרִים" הַיְינוּ טָעוּת, </w:t>
      </w:r>
      <w:r>
        <w:rPr>
          <w:b/>
          <w:sz w:val="19"/>
        </w:rPr>
        <w:t>for atharim signifies error,</w:t>
      </w:r>
      <w:r>
        <w:t xml:space="preserve">  </w:t>
      </w:r>
      <w:r>
        <w:rPr>
          <w:rFonts w:ascii="Times New Roman" w:hAnsi="Times New Roman"/>
          <w:b w:val="0"/>
          <w:sz w:val="19"/>
        </w:rPr>
        <w:t xml:space="preserve">כִּי אָז נִצְטַוּוּ בְּנֵי יִשְׂרָאֵל שֶׁלֹּא לֵילֵךְ עוֹד לְאֶרֶץ יִשְׂרָאֵל </w:t>
      </w:r>
      <w:r>
        <w:rPr>
          <w:b/>
          <w:sz w:val="19"/>
        </w:rPr>
        <w:t>since then the Children of Israel were commanded not to advance further into the Land of Israel,</w:t>
      </w:r>
      <w:r>
        <w:t xml:space="preserve">  </w:t>
      </w:r>
      <w:r>
        <w:rPr>
          <w:rFonts w:ascii="Times New Roman" w:hAnsi="Times New Roman"/>
          <w:b w:val="0"/>
          <w:sz w:val="19"/>
        </w:rPr>
        <w:t xml:space="preserve">וְהֵם בָּאוּ דֶּרֶךְ הָאֲתָרִים כְּאָדָם טוֹעֶה בַּדֶּרֶךְ, </w:t>
      </w:r>
      <w:r>
        <w:rPr>
          <w:b/>
          <w:sz w:val="19"/>
        </w:rPr>
        <w:t>and yet they proceeded by way of atharim like a person straying from the path,</w:t>
      </w:r>
      <w:r>
        <w:t xml:space="preserve">  </w:t>
      </w:r>
      <w:r>
        <w:rPr>
          <w:rFonts w:ascii="Times New Roman" w:hAnsi="Times New Roman"/>
          <w:b w:val="0"/>
          <w:sz w:val="19"/>
        </w:rPr>
        <w:t xml:space="preserve">עַד אֲשֶׁר הָלְכוּ לְמָקוֹם שֶׁלֹּא הוּרְשׁוּ מִפִּי הַשֵּׁם יִתְבָּרַךְ; </w:t>
      </w:r>
      <w:r>
        <w:rPr>
          <w:b/>
          <w:sz w:val="19"/>
        </w:rPr>
        <w:t>traveling unto a place where they had not received permission from Hashem;</w:t>
      </w:r>
      <w:r>
        <w:t xml:space="preserve">  </w:t>
      </w:r>
      <w:r>
        <w:rPr>
          <w:rFonts w:ascii="Times New Roman" w:hAnsi="Times New Roman"/>
          <w:b w:val="0"/>
          <w:sz w:val="19"/>
        </w:rPr>
        <w:t xml:space="preserve">וְלָכֵן תֵּיכֶף בָּא עֲמָלֵק, כִּי הַכְּנַעֲנִים הָאֵלּוּ הָיוּ עֲמָלֵק כְּמוֹ שֶׁפֵּירֵשׁ רַשִּׁ"י זִכְרוֹנוֹ לִבְרָכָה; </w:t>
      </w:r>
      <w:r>
        <w:rPr>
          <w:b/>
          <w:sz w:val="19"/>
        </w:rPr>
        <w:t>and therefore Amalek attacked immediately, for those 'Canaanites' were Amalekites disguised, as Rashi explains;</w:t>
      </w:r>
      <w:r>
        <w:t xml:space="preserve">  </w:t>
      </w:r>
      <w:r>
        <w:rPr>
          <w:rFonts w:ascii="Times New Roman" w:hAnsi="Times New Roman"/>
          <w:b w:val="0"/>
          <w:sz w:val="19"/>
        </w:rPr>
        <w:t xml:space="preserve">וּבֶאֱמֶת הָיָה לִבָּם לַשָּׁמַיִם, </w:t>
      </w:r>
      <w:r>
        <w:rPr>
          <w:b/>
          <w:sz w:val="19"/>
        </w:rPr>
        <w:t>and in truth Israel's heart was toward Heaven,</w:t>
      </w:r>
      <w:r>
        <w:t xml:space="preserve">  </w:t>
      </w:r>
      <w:r>
        <w:rPr>
          <w:rFonts w:ascii="Times New Roman" w:hAnsi="Times New Roman"/>
          <w:b w:val="0"/>
          <w:sz w:val="19"/>
        </w:rPr>
        <w:t xml:space="preserve">וְלָכֵן כַּאֲשֶׁר נִצְּחוּ אוֹתָם נָדְרוּ לְהַחֲרִים אֶת עָרֵיהֶם, </w:t>
      </w:r>
      <w:r>
        <w:rPr>
          <w:b/>
          <w:sz w:val="19"/>
        </w:rPr>
        <w:t>and therefore when they defeated them they vowed to dedicate their cities utterly to destruction,</w:t>
      </w:r>
      <w:r>
        <w:t xml:space="preserve">  </w:t>
      </w:r>
      <w:r>
        <w:rPr>
          <w:rFonts w:ascii="Times New Roman" w:hAnsi="Times New Roman"/>
          <w:b w:val="0"/>
          <w:sz w:val="19"/>
        </w:rPr>
        <w:t xml:space="preserve">הַיְינוּ שֶׁלֹּא רָצוּ לֵהָנוֹת </w:t>
      </w:r>
      <w:r>
        <w:rPr>
          <w:b/>
          <w:sz w:val="19"/>
        </w:rPr>
        <w:t>meaning they refused to derive any personal benefit</w:t>
      </w:r>
      <w:r>
        <w:t xml:space="preserve">  </w:t>
      </w:r>
      <w:r>
        <w:rPr>
          <w:rFonts w:ascii="Times New Roman" w:hAnsi="Times New Roman"/>
          <w:b w:val="0"/>
          <w:sz w:val="19"/>
        </w:rPr>
        <w:t xml:space="preserve">מִפְּנֵי שֶׁהָיָה נֶגֶד הַמִּשְׁפָּט וְהָיָה נִדּוֹן לְ"עֵת לַעֲשׂוֹת". </w:t>
      </w:r>
      <w:r>
        <w:rPr>
          <w:b/>
          <w:sz w:val="19"/>
        </w:rPr>
        <w:t>because it stood contrary to standard justice and was judged under the category of 'time to act for Hashem.'</w:t>
      </w:r>
      <w:r>
        <w:t xml:space="preserve">  </w:t>
      </w:r>
    </w:p>
    <w:p>
      <w:r>
        <w:t xml:space="preserve">Sefaria text connections: </w:t>
      </w:r>
      <w:hyperlink r:id="rId10">
        <w:r>
          <w:rPr>
            <w:color w:val="24588B"/>
            <w:u w:val="single"/>
            <w:sz w:val="17"/>
          </w:rPr>
          <w:t>Genesis.12.1</w:t>
        </w:r>
      </w:hyperlink>
      <w:r>
        <w:t xml:space="preserve"> · </w:t>
      </w:r>
      <w:hyperlink r:id="rId11">
        <w:r>
          <w:rPr>
            <w:color w:val="24588B"/>
            <w:u w:val="single"/>
            <w:sz w:val="17"/>
          </w:rPr>
          <w:t>Isaiah.44.3</w:t>
        </w:r>
      </w:hyperlink>
      <w:r>
        <w:t xml:space="preserve"> · </w:t>
      </w:r>
      <w:hyperlink r:id="rId12">
        <w:r>
          <w:rPr>
            <w:color w:val="24588B"/>
            <w:u w:val="single"/>
            <w:sz w:val="17"/>
          </w:rPr>
          <w:t>Isaiah.41.16</w:t>
        </w:r>
      </w:hyperlink>
      <w:r>
        <w:t xml:space="preserve"> · </w:t>
      </w:r>
      <w:hyperlink r:id="rId13">
        <w:r>
          <w:rPr>
            <w:color w:val="24588B"/>
            <w:u w:val="single"/>
            <w:sz w:val="17"/>
          </w:rPr>
          <w:t>Jeremiah.10.16</w:t>
        </w:r>
      </w:hyperlink>
      <w:r>
        <w:t xml:space="preserve"> · </w:t>
      </w:r>
      <w:hyperlink r:id="rId14">
        <w:r>
          <w:rPr>
            <w:color w:val="24588B"/>
            <w:u w:val="single"/>
            <w:sz w:val="17"/>
          </w:rPr>
          <w:t>Genesis.12.10</w:t>
        </w:r>
      </w:hyperlink>
      <w:r>
        <w:t xml:space="preserve"> · </w:t>
      </w:r>
      <w:hyperlink r:id="rId15">
        <w:r>
          <w:rPr>
            <w:color w:val="24588B"/>
            <w:u w:val="single"/>
            <w:sz w:val="17"/>
          </w:rPr>
          <w:t>Genesis.13.9</w:t>
        </w:r>
      </w:hyperlink>
      <w:r>
        <w:t xml:space="preserve"> · </w:t>
      </w:r>
      <w:hyperlink r:id="rId16">
        <w:r>
          <w:rPr>
            <w:color w:val="24588B"/>
            <w:u w:val="single"/>
            <w:sz w:val="17"/>
          </w:rPr>
          <w:t>Hosea.14.10</w:t>
        </w:r>
      </w:hyperlink>
      <w:r>
        <w:t xml:space="preserve"> · </w:t>
      </w:r>
      <w:hyperlink r:id="rId17">
        <w:r>
          <w:rPr>
            <w:color w:val="24588B"/>
            <w:u w:val="single"/>
            <w:sz w:val="17"/>
          </w:rPr>
          <w:t>Genesis.15.1</w:t>
        </w:r>
      </w:hyperlink>
      <w:r>
        <w:t xml:space="preserve"> · </w:t>
      </w:r>
      <w:hyperlink r:id="rId18">
        <w:r>
          <w:rPr>
            <w:color w:val="24588B"/>
            <w:u w:val="single"/>
            <w:sz w:val="17"/>
          </w:rPr>
          <w:t>Genesis.18.1</w:t>
        </w:r>
      </w:hyperlink>
      <w:r>
        <w:t xml:space="preserve"> · </w:t>
      </w:r>
      <w:hyperlink r:id="rId19">
        <w:r>
          <w:rPr>
            <w:color w:val="24588B"/>
            <w:u w:val="single"/>
            <w:sz w:val="17"/>
          </w:rPr>
          <w:t>Genesis.12.8</w:t>
        </w:r>
      </w:hyperlink>
      <w:r>
        <w:t xml:space="preserve"> · </w:t>
      </w:r>
      <w:hyperlink r:id="rId20">
        <w:r>
          <w:rPr>
            <w:color w:val="24588B"/>
            <w:u w:val="single"/>
            <w:sz w:val="17"/>
          </w:rPr>
          <w:t>Genesis.25.27</w:t>
        </w:r>
      </w:hyperlink>
      <w:r>
        <w:t xml:space="preserve"> · </w:t>
      </w:r>
      <w:hyperlink r:id="rId21">
        <w:r>
          <w:rPr>
            <w:color w:val="24588B"/>
            <w:u w:val="single"/>
            <w:sz w:val="17"/>
          </w:rPr>
          <w:t>Genesis.13.2</w:t>
        </w:r>
      </w:hyperlink>
      <w:r>
        <w:t xml:space="preserve"> · </w:t>
      </w:r>
      <w:hyperlink r:id="rId22">
        <w:r>
          <w:rPr>
            <w:color w:val="24588B"/>
            <w:u w:val="single"/>
            <w:sz w:val="17"/>
          </w:rPr>
          <w:t>Proverbs.30.8</w:t>
        </w:r>
      </w:hyperlink>
      <w:r>
        <w:t xml:space="preserve"> · </w:t>
      </w:r>
      <w:hyperlink r:id="rId23">
        <w:r>
          <w:rPr>
            <w:color w:val="24588B"/>
            <w:u w:val="single"/>
            <w:sz w:val="17"/>
          </w:rPr>
          <w:t>Genesis.13.5</w:t>
        </w:r>
      </w:hyperlink>
      <w:r>
        <w:t xml:space="preserve"> · </w:t>
      </w:r>
      <w:hyperlink r:id="rId35">
        <w:r>
          <w:rPr>
            <w:color w:val="24588B"/>
            <w:u w:val="single"/>
            <w:sz w:val="17"/>
          </w:rPr>
          <w:t>Genesis.13.3</w:t>
        </w:r>
      </w:hyperlink>
      <w:r>
        <w:t xml:space="preserve"> · </w:t>
      </w:r>
      <w:hyperlink r:id="rId25">
        <w:r>
          <w:rPr>
            <w:color w:val="24588B"/>
            <w:u w:val="single"/>
            <w:sz w:val="17"/>
          </w:rPr>
          <w:t>Genesis.14.18</w:t>
        </w:r>
      </w:hyperlink>
      <w:r>
        <w:t xml:space="preserve"> · </w:t>
      </w:r>
      <w:hyperlink r:id="rId26">
        <w:r>
          <w:rPr>
            <w:color w:val="24588B"/>
            <w:u w:val="single"/>
            <w:sz w:val="17"/>
          </w:rPr>
          <w:t>Proverbs.8.15</w:t>
        </w:r>
      </w:hyperlink>
      <w:r>
        <w:t xml:space="preserve"> · </w:t>
      </w:r>
      <w:hyperlink r:id="rId27">
        <w:r>
          <w:rPr>
            <w:color w:val="24588B"/>
            <w:u w:val="single"/>
            <w:sz w:val="17"/>
          </w:rPr>
          <w:t>Exodus.16.3</w:t>
        </w:r>
      </w:hyperlink>
      <w:r>
        <w:t xml:space="preserve"> · </w:t>
      </w:r>
      <w:hyperlink r:id="rId28">
        <w:r>
          <w:rPr>
            <w:color w:val="24588B"/>
            <w:u w:val="single"/>
            <w:sz w:val="17"/>
          </w:rPr>
          <w:t>Genesis.14.19</w:t>
        </w:r>
      </w:hyperlink>
      <w:r>
        <w:t xml:space="preserve"> · </w:t>
      </w:r>
      <w:hyperlink r:id="rId29">
        <w:r>
          <w:rPr>
            <w:color w:val="24588B"/>
            <w:u w:val="single"/>
            <w:sz w:val="17"/>
          </w:rPr>
          <w:t>Psalms.110.4</w:t>
        </w:r>
      </w:hyperlink>
      <w:r>
        <w:t xml:space="preserve"> · </w:t>
      </w:r>
      <w:hyperlink r:id="rId30">
        <w:r>
          <w:rPr>
            <w:color w:val="24588B"/>
            <w:u w:val="single"/>
            <w:sz w:val="17"/>
          </w:rPr>
          <w:t>Genesis.14.22</w:t>
        </w:r>
      </w:hyperlink>
      <w:r>
        <w:t xml:space="preserve"> · </w:t>
      </w:r>
      <w:hyperlink r:id="rId31">
        <w:r>
          <w:rPr>
            <w:color w:val="24588B"/>
            <w:u w:val="single"/>
            <w:sz w:val="17"/>
          </w:rPr>
          <w:t>Psalms.119.126</w:t>
        </w:r>
      </w:hyperlink>
      <w:r>
        <w:t xml:space="preserve"> · </w:t>
      </w:r>
      <w:hyperlink r:id="rId32">
        <w:r>
          <w:rPr>
            <w:color w:val="24588B"/>
            <w:u w:val="single"/>
            <w:sz w:val="17"/>
          </w:rPr>
          <w:t>Proverbs.1.15</w:t>
        </w:r>
      </w:hyperlink>
      <w:r>
        <w:t xml:space="preserve"> · </w:t>
      </w:r>
      <w:hyperlink r:id="rId33">
        <w:r>
          <w:rPr>
            <w:color w:val="24588B"/>
            <w:u w:val="single"/>
            <w:sz w:val="17"/>
          </w:rPr>
          <w:t>I Samuel.30.19</w:t>
        </w:r>
      </w:hyperlink>
      <w:r>
        <w:t xml:space="preserve"> · </w:t>
      </w:r>
      <w:hyperlink r:id="rId34">
        <w:r>
          <w:rPr>
            <w:color w:val="24588B"/>
            <w:u w:val="single"/>
            <w:sz w:val="17"/>
          </w:rPr>
          <w:t>Numbers.21.1</w:t>
        </w:r>
      </w:hyperlink>
    </w:p>
    <w:p>
      <w:pPr>
        <w:pStyle w:val="Heading1"/>
      </w:pPr>
      <w:r>
        <w:t>לֶךְ לְךָ, סוֹף אוֹת א׳</w:t>
      </w:r>
    </w:p>
    <w:p>
      <w:pPr>
        <w:pStyle w:val="Heading2"/>
      </w:pPr>
      <w:r>
        <w:t>Volume I: Avraham, the Heir, and the Promise of the Land</w:t>
      </w:r>
    </w:p>
    <w:p>
      <w:pPr>
        <w:spacing w:after="160"/>
      </w:pPr>
      <w:hyperlink r:id="rId9">
        <w:r>
          <w:rPr>
            <w:color w:val="24588B"/>
            <w:u w:val="single"/>
            <w:sz w:val="17"/>
          </w:rPr>
          <w:t>Open original on Sefaria ↗</w:t>
        </w:r>
      </w:hyperlink>
    </w:p>
    <w:p>
      <w:pPr>
        <w:pStyle w:val="Heading3"/>
      </w:pPr>
      <w:r>
        <w:t>Avraham Asks Who Will Inherit His Legacy</w:t>
      </w:r>
    </w:p>
    <w:p>
      <w:pPr>
        <w:keepLines/>
      </w:pPr>
      <w:r>
        <w:rPr>
          <w:rFonts w:ascii="Times New Roman" w:hAnsi="Times New Roman"/>
          <w:b w:val="0"/>
          <w:sz w:val="19"/>
        </w:rPr>
        <w:t xml:space="preserve">"וַיֹּאמֶר אַבְרָם וְכוּלֵי: מַה תִּתֶּן לִי וְכוּלֵי, וַיֹּאמֶר אַבְרָם: הֵן לִי לֹא נָתַתָּה זָרַע וְכוּלֵי", </w:t>
      </w:r>
      <w:r>
        <w:rPr>
          <w:b/>
          <w:sz w:val="19"/>
        </w:rPr>
        <w:t>"And Avram said, etc.: What will You give me, etc., and Avram said: Behold, to me You have given no seed, etc." (</w:t>
      </w:r>
      <w:hyperlink r:id="rId36">
        <w:r>
          <w:rPr>
            <w:color w:val="24588B"/>
            <w:u w:val="single"/>
            <w:sz w:val="17"/>
          </w:rPr>
          <w:t>Genesis 15:2–3</w:t>
        </w:r>
      </w:hyperlink>
      <w:r>
        <w:rPr>
          <w:b/>
          <w:sz w:val="19"/>
        </w:rPr>
        <w:t>),</w:t>
      </w:r>
      <w:r>
        <w:t xml:space="preserve">  </w:t>
      </w:r>
      <w:r>
        <w:rPr>
          <w:rFonts w:ascii="Times New Roman" w:hAnsi="Times New Roman"/>
          <w:b w:val="0"/>
          <w:sz w:val="19"/>
        </w:rPr>
        <w:t xml:space="preserve">לְהָבִין כְּפִילוּת הַלָּשׁוֹן: </w:t>
      </w:r>
      <w:r>
        <w:rPr>
          <w:b/>
          <w:sz w:val="19"/>
        </w:rPr>
        <w:t>one must understand the apparent repetition of the phrasing:</w:t>
      </w:r>
      <w:r>
        <w:t xml:space="preserve">  </w:t>
      </w:r>
      <w:r>
        <w:rPr>
          <w:rFonts w:ascii="Times New Roman" w:hAnsi="Times New Roman"/>
          <w:b w:val="0"/>
          <w:sz w:val="19"/>
        </w:rPr>
        <w:t xml:space="preserve">כִּי מַה שֶּׁאָמַר אַבְרָהָם אָבִינוּ עָלָיו הַשָּׁלוֹם "וְהִנֵּה בֶן בֵּיתִי יוֹרֵשׁ אֹתִי", </w:t>
      </w:r>
      <w:r>
        <w:rPr>
          <w:b/>
          <w:sz w:val="19"/>
        </w:rPr>
        <w:t>for that which Avraham our Father, peace be upon him, said, "and behold, one born in my house is my heir,"</w:t>
      </w:r>
      <w:r>
        <w:t xml:space="preserve">  </w:t>
      </w:r>
      <w:r>
        <w:rPr>
          <w:rFonts w:ascii="Times New Roman" w:hAnsi="Times New Roman"/>
          <w:b w:val="0"/>
          <w:sz w:val="19"/>
        </w:rPr>
        <w:t xml:space="preserve">לֹא הָיְתָה כַּוָּונָתוֹ עַל הוֹנוֹ וּרְכוּשׁוֹ שֶׁל עוֹלָם הַזֶּה, </w:t>
      </w:r>
      <w:r>
        <w:rPr>
          <w:b/>
          <w:sz w:val="19"/>
        </w:rPr>
        <w:t>his intention was not regarding his material wealth and earthly possessions;</w:t>
      </w:r>
      <w:r>
        <w:t xml:space="preserve">  </w:t>
      </w:r>
      <w:r>
        <w:rPr>
          <w:rFonts w:ascii="Times New Roman" w:hAnsi="Times New Roman"/>
          <w:b w:val="0"/>
          <w:sz w:val="19"/>
        </w:rPr>
        <w:t xml:space="preserve">רַק בִּקֵּשׁ עַל עִיקַּר עֲבוֹדָתוֹ וּתְשׁוּקָתוֹ שֶׁהָיְתָה תָּמִיד, </w:t>
      </w:r>
      <w:r>
        <w:rPr>
          <w:b/>
          <w:sz w:val="19"/>
        </w:rPr>
        <w:t>rather, he pleaded concerning the primary essence of his divine service and his perpetual yearning,</w:t>
      </w:r>
      <w:r>
        <w:t xml:space="preserve">  </w:t>
      </w:r>
      <w:r>
        <w:rPr>
          <w:rFonts w:ascii="Times New Roman" w:hAnsi="Times New Roman"/>
          <w:b w:val="0"/>
          <w:sz w:val="19"/>
        </w:rPr>
        <w:t xml:space="preserve">שֶׁיִּתְגַּלֶּה עַל יָדוֹ גַּם בְּעוֹלַם הָעֲשִׂיָּה </w:t>
      </w:r>
      <w:r>
        <w:rPr>
          <w:b/>
          <w:sz w:val="19"/>
        </w:rPr>
        <w:t>that there be revealed through him even in the World of Action (Asiyah)</w:t>
      </w:r>
      <w:r>
        <w:t xml:space="preserve">  </w:t>
      </w:r>
      <w:r>
        <w:rPr>
          <w:rFonts w:ascii="Times New Roman" w:hAnsi="Times New Roman"/>
          <w:b w:val="0"/>
          <w:sz w:val="19"/>
        </w:rPr>
        <w:t xml:space="preserve">שֶׁהַשֵּׁם יִתְבָּרַךְ שׁוֹלֵט וּמוֹשֵׁל בַּכֹּל וְיִקָּרֵא גַּם "אֱלֹהֵי הָאָרֶץ", </w:t>
      </w:r>
      <w:r>
        <w:rPr>
          <w:b/>
          <w:sz w:val="19"/>
        </w:rPr>
        <w:t>that Hashem, blessed be He, reigns and governs over all, and be designated likewise 'the God of the earth';</w:t>
      </w:r>
      <w:r>
        <w:t xml:space="preserve">  </w:t>
      </w:r>
      <w:r>
        <w:rPr>
          <w:rFonts w:ascii="Times New Roman" w:hAnsi="Times New Roman"/>
          <w:b w:val="0"/>
          <w:sz w:val="19"/>
        </w:rPr>
        <w:t xml:space="preserve">וְזֶהוּ שֶׁאָמַר: "וְאָנֹכִי הוֹלֵךְ עֲרִירִי", </w:t>
      </w:r>
      <w:r>
        <w:rPr>
          <w:b/>
          <w:sz w:val="19"/>
        </w:rPr>
        <w:t>and this is what he meant by stating: "and I walk childless (ariri)," (</w:t>
      </w:r>
      <w:hyperlink r:id="rId37">
        <w:r>
          <w:rPr>
            <w:color w:val="24588B"/>
            <w:u w:val="single"/>
            <w:sz w:val="17"/>
          </w:rPr>
          <w:t>Genesis 15:2</w:t>
        </w:r>
      </w:hyperlink>
      <w:r>
        <w:rPr>
          <w:b/>
          <w:sz w:val="19"/>
        </w:rPr>
        <w:t>),</w:t>
      </w:r>
      <w:r>
        <w:t xml:space="preserve">  </w:t>
      </w:r>
      <w:r>
        <w:rPr>
          <w:rFonts w:ascii="Times New Roman" w:hAnsi="Times New Roman"/>
          <w:b w:val="0"/>
          <w:sz w:val="19"/>
        </w:rPr>
        <w:t xml:space="preserve">הַיְינוּ שֶׁאֵין מִי שֶׁיִּירַשׁ אֶת מְקוֹמִי שֶׁיִּתְפַּרְסֵם עַל יָדוֹ מַלְכוּתְךָ בָּעוֹלָם כְּמוֹ עַל יָדִי. </w:t>
      </w:r>
      <w:r>
        <w:rPr>
          <w:b/>
          <w:sz w:val="19"/>
        </w:rPr>
        <w:t>meaning: there is none to inherit my station through whom Your sovereignty will be publicized throughout the universe as through me.</w:t>
      </w:r>
      <w:r>
        <w:t xml:space="preserve">  </w:t>
      </w:r>
    </w:p>
    <w:p>
      <w:pPr>
        <w:pStyle w:val="Heading3"/>
      </w:pPr>
      <w:r>
        <w:t>Prayer and divine response and wine and spiritual joy</w:t>
      </w:r>
    </w:p>
    <w:p>
      <w:pPr>
        <w:keepLines/>
      </w:pPr>
      <w:r>
        <w:rPr>
          <w:rFonts w:ascii="Times New Roman" w:hAnsi="Times New Roman"/>
          <w:b w:val="0"/>
          <w:sz w:val="19"/>
        </w:rPr>
        <w:t xml:space="preserve">וּבִקֵּשׁ מֵהַשֵּׁם יִתְבָּרַךְ, </w:t>
      </w:r>
      <w:r>
        <w:rPr>
          <w:b/>
          <w:sz w:val="19"/>
        </w:rPr>
        <w:t>And he petitioned Hashem, blessed be He,</w:t>
      </w:r>
      <w:r>
        <w:t xml:space="preserve">  </w:t>
      </w:r>
      <w:r>
        <w:rPr>
          <w:rFonts w:ascii="Times New Roman" w:hAnsi="Times New Roman"/>
          <w:b w:val="0"/>
          <w:sz w:val="19"/>
        </w:rPr>
        <w:t xml:space="preserve">כִּי הַיְרוּשָּׁה הַלֵּזוּ לֹא הוּכְשַׁר בְּעֵינָיו שֶׁיִּהְיֶה עַל יְדֵי אֱלִיעֶזֶר עַבְדּוֹ; </w:t>
      </w:r>
      <w:r>
        <w:rPr>
          <w:b/>
          <w:sz w:val="19"/>
        </w:rPr>
        <w:t>inasmuch as this spiritual transmission did not appear fitting in his eyes to be transmitted through Eliezer his servant;</w:t>
      </w:r>
      <w:r>
        <w:t xml:space="preserve">  </w:t>
      </w:r>
      <w:r>
        <w:rPr>
          <w:rFonts w:ascii="Times New Roman" w:hAnsi="Times New Roman"/>
          <w:b w:val="0"/>
          <w:sz w:val="19"/>
        </w:rPr>
        <w:t xml:space="preserve">כִּי אַף שֶׁהָיָה נִרְאֶה כְּ"דוֹלֶה וּמַשְׁקֶה מִתּוֹרַת רַבּוֹ לַאֲחֵרִים" (יוֹמָא כח עַמּוּד ב), </w:t>
      </w:r>
      <w:r>
        <w:rPr>
          <w:b/>
          <w:sz w:val="19"/>
        </w:rPr>
        <w:t>for although Eliezer appeared as 'one who draws and gives others to drink from the Torah of his master' (Yoma 28b),</w:t>
      </w:r>
      <w:r>
        <w:t xml:space="preserve">  </w:t>
      </w:r>
      <w:r>
        <w:rPr>
          <w:rFonts w:ascii="Times New Roman" w:hAnsi="Times New Roman"/>
          <w:b w:val="0"/>
          <w:sz w:val="19"/>
        </w:rPr>
        <w:t xml:space="preserve">אַף עַל פִּי כֵן הָיָה אַבְרָהָם אָבִינוּ עָלָיו הַשָּׁלוֹם מְסוּפָּק בּוֹ אִם כַּוָּונָתוֹ לְשֵׁם שָׁמַיִם, </w:t>
      </w:r>
      <w:r>
        <w:rPr>
          <w:b/>
          <w:sz w:val="19"/>
        </w:rPr>
        <w:t>nonetheless Avraham our Father, peace be upon him, doubted concerning him whether his motivation was truly for the sake of Heaven,</w:t>
      </w:r>
      <w:r>
        <w:t xml:space="preserve">  </w:t>
      </w:r>
      <w:r>
        <w:rPr>
          <w:rFonts w:ascii="Times New Roman" w:hAnsi="Times New Roman"/>
          <w:b w:val="0"/>
          <w:sz w:val="19"/>
        </w:rPr>
        <w:t xml:space="preserve">וְאִם אֵינוֹ רַק כְּמוֹ שֶׁכָּתוּב (מִשְׁלֵי יח, ב): "לֹא יַחְפֹּץ כְּסִיל בִּתְבוּנָה כִּי אִם בְּהִתְגַּלּוֹת לִבּוֹ". </w:t>
      </w:r>
      <w:r>
        <w:rPr>
          <w:b/>
          <w:sz w:val="19"/>
        </w:rPr>
        <w:t>or whether he was merely in the category of what is written (</w:t>
      </w:r>
      <w:hyperlink r:id="rId38">
        <w:r>
          <w:rPr>
            <w:color w:val="24588B"/>
            <w:u w:val="single"/>
            <w:sz w:val="17"/>
          </w:rPr>
          <w:t>Proverbs 18:2</w:t>
        </w:r>
      </w:hyperlink>
      <w:r>
        <w:rPr>
          <w:b/>
          <w:sz w:val="19"/>
        </w:rPr>
        <w:t>): "A fool delights not in understanding, but only that his heart may reveal itself."</w:t>
      </w:r>
      <w:r>
        <w:t xml:space="preserve">  </w:t>
      </w:r>
      <w:r>
        <w:rPr>
          <w:rFonts w:ascii="Times New Roman" w:hAnsi="Times New Roman"/>
          <w:b w:val="0"/>
          <w:sz w:val="19"/>
        </w:rPr>
        <w:t xml:space="preserve">וְעַל כֵּן אָמַר תְּחִלָּה: "וּבֶן מֶשֶׁק בֵּיתִי הוּא דַּמֶּשֶׂק אֱלִיעֶזֶר", </w:t>
      </w:r>
      <w:r>
        <w:rPr>
          <w:b/>
          <w:sz w:val="19"/>
        </w:rPr>
        <w:t>Therefore he stated initially: "and the steward of my house is Damesek Eliezer",</w:t>
      </w:r>
      <w:r>
        <w:t xml:space="preserve">  </w:t>
      </w:r>
      <w:r>
        <w:rPr>
          <w:rFonts w:ascii="Times New Roman" w:hAnsi="Times New Roman"/>
          <w:b w:val="0"/>
          <w:sz w:val="19"/>
        </w:rPr>
        <w:t xml:space="preserve">וְאַחַר זֶה הִתְיַישֵּׁב בְּדַעְתּוֹ: אוּלַי בְּעֵינֵי הַשֵּׁם יִתְבָּרַךְ יִכְשַׁר אֱלִיעֶזֶר שֶׁיִּתְפַּרְסֵם אַחְדוּתוֹ עַל יָדוֹ, </w:t>
      </w:r>
      <w:r>
        <w:rPr>
          <w:b/>
          <w:sz w:val="19"/>
        </w:rPr>
        <w:t>and subsequently he reconsidered: perhaps in the eyes of Hashem, blessed be He, Eliezer is indeed deemed worthy that His Unity be publicized through him,</w:t>
      </w:r>
      <w:r>
        <w:t xml:space="preserve">  </w:t>
      </w:r>
      <w:r>
        <w:rPr>
          <w:rFonts w:ascii="Times New Roman" w:hAnsi="Times New Roman"/>
          <w:b w:val="0"/>
          <w:sz w:val="19"/>
        </w:rPr>
        <w:t xml:space="preserve">רַק שֶׁאֵין לוֹ טוֹבַת עַיִן עָלָיו, </w:t>
      </w:r>
      <w:r>
        <w:rPr>
          <w:b/>
          <w:sz w:val="19"/>
        </w:rPr>
        <w:t>and it is only he himself who lacks a generous, benevolent eye toward him;</w:t>
      </w:r>
      <w:r>
        <w:t xml:space="preserve">  </w:t>
      </w:r>
      <w:r>
        <w:rPr>
          <w:rFonts w:ascii="Times New Roman" w:hAnsi="Times New Roman"/>
          <w:b w:val="0"/>
          <w:sz w:val="19"/>
        </w:rPr>
        <w:t xml:space="preserve">וְלָכֵן אָמַר מִיָּד: "וְהִנֵּה בֶן בֵּיתִי יוֹרֵשׁ אֹתִי", </w:t>
      </w:r>
      <w:r>
        <w:rPr>
          <w:b/>
          <w:sz w:val="19"/>
        </w:rPr>
        <w:t>and therefore he said immediately afterward: "and behold, one born in my house is my heir,"</w:t>
      </w:r>
      <w:r>
        <w:t xml:space="preserve">  </w:t>
      </w:r>
      <w:r>
        <w:rPr>
          <w:rFonts w:ascii="Times New Roman" w:hAnsi="Times New Roman"/>
          <w:b w:val="0"/>
          <w:sz w:val="19"/>
        </w:rPr>
        <w:t xml:space="preserve">הַיְינוּ שֶׁהִתְפַּלֵּל לְהַשֵּׁם יִתְבָּרַךְ: בְּאִם יִכְשַׁר אֱלִיעֶזֶר לְפָנָיו, יִתֵּן לוֹ טוֹבַת עַיִן וְשִׂמְחָה עַל זֶה. </w:t>
      </w:r>
      <w:r>
        <w:rPr>
          <w:b/>
          <w:sz w:val="19"/>
        </w:rPr>
        <w:t>meaning he prayed to Hashem, blessed be He: if Eliezer is fit before You, grant me a benevolent eye and joy over this.</w:t>
      </w:r>
      <w:r>
        <w:t xml:space="preserve">  </w:t>
      </w:r>
      <w:r>
        <w:rPr>
          <w:rFonts w:ascii="Times New Roman" w:hAnsi="Times New Roman"/>
          <w:b w:val="0"/>
          <w:sz w:val="19"/>
        </w:rPr>
        <w:t xml:space="preserve">עַל כֵּן נֶאֱמַר אֵלָיו תֵּיכֶף: "וְהִנֵּה דְבַר ה' וְכוּלֵי: לֹא יִירָשְׁךָ זֶה", </w:t>
      </w:r>
      <w:r>
        <w:rPr>
          <w:b/>
          <w:sz w:val="19"/>
        </w:rPr>
        <w:t>Wherefore it was proclaimed unto him immediately: "And behold, the word of Hashem came unto him, saying: This one shall not be your heir" (</w:t>
      </w:r>
      <w:hyperlink r:id="rId39">
        <w:r>
          <w:rPr>
            <w:color w:val="24588B"/>
            <w:u w:val="single"/>
            <w:sz w:val="17"/>
          </w:rPr>
          <w:t>Genesis 15:4</w:t>
        </w:r>
      </w:hyperlink>
      <w:r>
        <w:rPr>
          <w:b/>
          <w:sz w:val="19"/>
        </w:rPr>
        <w:t>),</w:t>
      </w:r>
      <w:r>
        <w:t xml:space="preserve">  </w:t>
      </w:r>
      <w:r>
        <w:rPr>
          <w:rFonts w:ascii="Times New Roman" w:hAnsi="Times New Roman"/>
          <w:b w:val="0"/>
          <w:sz w:val="19"/>
        </w:rPr>
        <w:t xml:space="preserve">גַּם כֵּן בִּלְשׁוֹן שִׂמְחָה, </w:t>
      </w:r>
      <w:r>
        <w:rPr>
          <w:b/>
          <w:sz w:val="19"/>
        </w:rPr>
        <w:t>likewise in an expression of reassurance and gladness:</w:t>
      </w:r>
      <w:r>
        <w:t xml:space="preserve">  </w:t>
      </w:r>
      <w:r>
        <w:rPr>
          <w:rFonts w:ascii="Times New Roman" w:hAnsi="Times New Roman"/>
          <w:b w:val="0"/>
          <w:sz w:val="19"/>
        </w:rPr>
        <w:t xml:space="preserve">אֲשֶׁר חֲפָצֶיךָ לֹא יִגָּמְרוּ עַל יְדֵי זֶה, כִּי אֵין זֶה שַׁיָּיךְ רַק לְזַרְעֲךָ. </w:t>
      </w:r>
      <w:r>
        <w:rPr>
          <w:b/>
          <w:sz w:val="19"/>
        </w:rPr>
        <w:t>that your sacred aspirations will not be realized through him, for this destiny belongs exclusively to your own seed.</w:t>
      </w:r>
      <w:r>
        <w:t xml:space="preserve">  </w:t>
      </w:r>
    </w:p>
    <w:p>
      <w:pPr>
        <w:pStyle w:val="Heading3"/>
      </w:pPr>
      <w:r>
        <w:t>Avraham: he said: O Lord God, whereby shall I know that I</w:t>
      </w:r>
    </w:p>
    <w:p>
      <w:pPr>
        <w:keepLines/>
      </w:pPr>
      <w:r>
        <w:rPr>
          <w:rFonts w:ascii="Times New Roman" w:hAnsi="Times New Roman"/>
          <w:b w:val="0"/>
          <w:sz w:val="19"/>
        </w:rPr>
        <w:t xml:space="preserve">"וַיֹּאמַר: [אֲדֹנָי ה'] בַּמָּה אֵדַע כִּי אִירָשֶׁנָּה". </w:t>
      </w:r>
      <w:r>
        <w:rPr>
          <w:b/>
          <w:sz w:val="19"/>
        </w:rPr>
        <w:t>"And he said: O Lord God, whereby shall I know that I shall inherit it?" (</w:t>
      </w:r>
      <w:hyperlink r:id="rId40">
        <w:r>
          <w:rPr>
            <w:color w:val="24588B"/>
            <w:u w:val="single"/>
            <w:sz w:val="17"/>
          </w:rPr>
          <w:t>Genesis 15:8</w:t>
        </w:r>
      </w:hyperlink>
      <w:r>
        <w:rPr>
          <w:b/>
          <w:sz w:val="19"/>
        </w:rPr>
        <w:t>).</w:t>
      </w:r>
      <w:r>
        <w:t xml:space="preserve">  </w:t>
      </w:r>
      <w:r>
        <w:rPr>
          <w:rFonts w:ascii="Times New Roman" w:hAnsi="Times New Roman"/>
          <w:b w:val="0"/>
          <w:sz w:val="19"/>
        </w:rPr>
        <w:t xml:space="preserve">כִּי אַבְרָהָם בִּקֵּשׁ מֵהַשֵּׁם יִתְבָּרַךְ: </w:t>
      </w:r>
      <w:r>
        <w:rPr>
          <w:b/>
          <w:sz w:val="19"/>
        </w:rPr>
        <w:t>For Avraham requested of Hashem, blessed be He:</w:t>
      </w:r>
      <w:r>
        <w:t xml:space="preserve">  </w:t>
      </w:r>
      <w:r>
        <w:rPr>
          <w:rFonts w:ascii="Times New Roman" w:hAnsi="Times New Roman"/>
          <w:b w:val="0"/>
          <w:sz w:val="19"/>
        </w:rPr>
        <w:t xml:space="preserve">אַחַר כָּל הַבֵּירוּרִין שֶׁנִּתְגַּלָּה שְׁכִינָה עַל יָדוֹ בָּעוֹלָם, </w:t>
      </w:r>
      <w:r>
        <w:rPr>
          <w:b/>
          <w:sz w:val="19"/>
        </w:rPr>
        <w:t>after all the spiritual clarifications wherein the Shechinah was revealed through him in the world,</w:t>
      </w:r>
      <w:r>
        <w:t xml:space="preserve">  </w:t>
      </w:r>
      <w:r>
        <w:rPr>
          <w:rFonts w:ascii="Times New Roman" w:hAnsi="Times New Roman"/>
          <w:b w:val="0"/>
          <w:sz w:val="19"/>
        </w:rPr>
        <w:t xml:space="preserve">אַךְ "בַּמָּה אֵדַע", </w:t>
      </w:r>
      <w:r>
        <w:rPr>
          <w:b/>
          <w:sz w:val="19"/>
        </w:rPr>
        <w:t>yet 'whereby shall I know?'</w:t>
      </w:r>
      <w:r>
        <w:t xml:space="preserve">  </w:t>
      </w:r>
      <w:r>
        <w:rPr>
          <w:rFonts w:ascii="Times New Roman" w:hAnsi="Times New Roman"/>
          <w:b w:val="0"/>
          <w:sz w:val="19"/>
        </w:rPr>
        <w:t xml:space="preserve">הַיְינוּ שֶׁיִּקָּבַע בְּלִבִּי מִבְּלִי שׁוּם הֶפְסֵק; </w:t>
      </w:r>
      <w:r>
        <w:rPr>
          <w:b/>
          <w:sz w:val="19"/>
        </w:rPr>
        <w:t>meaning: how shall this consciousness become permanently engraved within my heart without any interruption?</w:t>
      </w:r>
      <w:r>
        <w:t xml:space="preserve">  </w:t>
      </w:r>
      <w:r>
        <w:rPr>
          <w:rFonts w:ascii="Times New Roman" w:hAnsi="Times New Roman"/>
          <w:b w:val="0"/>
          <w:sz w:val="19"/>
        </w:rPr>
        <w:t xml:space="preserve">וְעַל זֶה הֵשִׁיב לוֹ: "קְחָה לִי עֶגְלָה מְשֻׁלֶּשֶׁת", </w:t>
      </w:r>
      <w:r>
        <w:rPr>
          <w:b/>
          <w:sz w:val="19"/>
        </w:rPr>
        <w:t>And to this He answered him: "Take for Me a heifer of three years old, and a she-goat of three years old, and a ram of three years old..." (</w:t>
      </w:r>
      <w:hyperlink r:id="rId41">
        <w:r>
          <w:rPr>
            <w:color w:val="24588B"/>
            <w:u w:val="single"/>
            <w:sz w:val="17"/>
          </w:rPr>
          <w:t>Genesis 15:9</w:t>
        </w:r>
      </w:hyperlink>
      <w:r>
        <w:rPr>
          <w:b/>
          <w:sz w:val="19"/>
        </w:rPr>
        <w:t>),</w:t>
      </w:r>
      <w:r>
        <w:t xml:space="preserve">  </w:t>
      </w:r>
      <w:r>
        <w:rPr>
          <w:rFonts w:ascii="Times New Roman" w:hAnsi="Times New Roman"/>
          <w:b w:val="0"/>
          <w:sz w:val="19"/>
        </w:rPr>
        <w:t xml:space="preserve">הַיְינוּ לָזֶה תִּצְטָרֵךְ לְסֵפֶר תּוֹרַת כֹּהֲנִים, </w:t>
      </w:r>
      <w:r>
        <w:rPr>
          <w:b/>
          <w:sz w:val="19"/>
        </w:rPr>
        <w:t>meaning: for this you will require the Book of the Priestly Code (Leviticus / the sacrificial order),</w:t>
      </w:r>
      <w:r>
        <w:t xml:space="preserve">  </w:t>
      </w:r>
      <w:r>
        <w:rPr>
          <w:rFonts w:ascii="Times New Roman" w:hAnsi="Times New Roman"/>
          <w:b w:val="0"/>
          <w:sz w:val="19"/>
        </w:rPr>
        <w:t xml:space="preserve">הַיְינוּ עַל יְדֵי עֲבוֹדָה יִקָּבַע בְּלִבְּךָ בְּכָל פַּעַם יוֹתֵר, </w:t>
      </w:r>
      <w:r>
        <w:rPr>
          <w:b/>
          <w:sz w:val="19"/>
        </w:rPr>
        <w:t>which signifies that through divine temple service it will be engraved within your heart progressively more each time,</w:t>
      </w:r>
      <w:r>
        <w:t xml:space="preserve">  </w:t>
      </w:r>
      <w:r>
        <w:rPr>
          <w:rFonts w:ascii="Times New Roman" w:hAnsi="Times New Roman"/>
          <w:b w:val="0"/>
          <w:sz w:val="19"/>
        </w:rPr>
        <w:t xml:space="preserve">עַד שֶׁיִּהְיֶה נִקְבָּע לְעוֹלָם, </w:t>
      </w:r>
      <w:r>
        <w:rPr>
          <w:b/>
          <w:sz w:val="19"/>
        </w:rPr>
        <w:t>until it becomes established for all eternity,</w:t>
      </w:r>
      <w:r>
        <w:t xml:space="preserve">  </w:t>
      </w:r>
      <w:r>
        <w:rPr>
          <w:rFonts w:ascii="Times New Roman" w:hAnsi="Times New Roman"/>
          <w:b w:val="0"/>
          <w:sz w:val="19"/>
        </w:rPr>
        <w:t xml:space="preserve">וְזֶה יִקָּרֵא לְשׁוֹן "יְרוּשָּׁה". </w:t>
      </w:r>
      <w:r>
        <w:rPr>
          <w:b/>
          <w:sz w:val="19"/>
        </w:rPr>
        <w:t>and this is what is designated by the term 'inheritance' (yerushah).</w:t>
      </w:r>
      <w:r>
        <w:t xml:space="preserve">  </w:t>
      </w:r>
    </w:p>
    <w:p>
      <w:r>
        <w:t xml:space="preserve">Sefaria text connections: </w:t>
      </w:r>
      <w:hyperlink r:id="rId37">
        <w:r>
          <w:rPr>
            <w:color w:val="24588B"/>
            <w:u w:val="single"/>
            <w:sz w:val="17"/>
          </w:rPr>
          <w:t>Genesis.15.2</w:t>
        </w:r>
      </w:hyperlink>
      <w:r>
        <w:t xml:space="preserve"> · </w:t>
      </w:r>
      <w:hyperlink r:id="rId38">
        <w:r>
          <w:rPr>
            <w:color w:val="24588B"/>
            <w:u w:val="single"/>
            <w:sz w:val="17"/>
          </w:rPr>
          <w:t>Proverbs.18.2</w:t>
        </w:r>
      </w:hyperlink>
      <w:r>
        <w:t xml:space="preserve"> · </w:t>
      </w:r>
      <w:hyperlink r:id="rId39">
        <w:r>
          <w:rPr>
            <w:color w:val="24588B"/>
            <w:u w:val="single"/>
            <w:sz w:val="17"/>
          </w:rPr>
          <w:t>Genesis.15.4</w:t>
        </w:r>
      </w:hyperlink>
      <w:r>
        <w:t xml:space="preserve"> · </w:t>
      </w:r>
      <w:hyperlink r:id="rId40">
        <w:r>
          <w:rPr>
            <w:color w:val="24588B"/>
            <w:u w:val="single"/>
            <w:sz w:val="17"/>
          </w:rPr>
          <w:t>Genesis.15.8</w:t>
        </w:r>
      </w:hyperlink>
      <w:r>
        <w:t xml:space="preserve"> · </w:t>
      </w:r>
      <w:hyperlink r:id="rId41">
        <w:r>
          <w:rPr>
            <w:color w:val="24588B"/>
            <w:u w:val="single"/>
            <w:sz w:val="17"/>
          </w:rPr>
          <w:t>Genesis.15.9</w:t>
        </w:r>
      </w:hyperlink>
    </w:p>
    <w:p>
      <w:pPr>
        <w:pStyle w:val="Heading1"/>
      </w:pPr>
      <w:r>
        <w:t>חֵלֶק ב, סֵפֶר בְּרֵאשִׁית, לֶךְ לְךָ</w:t>
      </w:r>
    </w:p>
    <w:p>
      <w:pPr>
        <w:pStyle w:val="Heading2"/>
      </w:pPr>
      <w:r>
        <w:t>Volume II: Wealth, Fear, and the Covenant of Circumcision</w:t>
      </w:r>
    </w:p>
    <w:p>
      <w:pPr>
        <w:spacing w:after="160"/>
      </w:pPr>
      <w:hyperlink r:id="rId42">
        <w:r>
          <w:rPr>
            <w:color w:val="24588B"/>
            <w:u w:val="single"/>
            <w:sz w:val="17"/>
          </w:rPr>
          <w:t>Open original on Sefaria ↗</w:t>
        </w:r>
      </w:hyperlink>
    </w:p>
    <w:p>
      <w:pPr>
        <w:pStyle w:val="Heading3"/>
      </w:pPr>
      <w:r>
        <w:t>Why Avraham Felt Burdened by Great Wealth</w:t>
      </w:r>
    </w:p>
    <w:p>
      <w:pPr>
        <w:keepLines/>
      </w:pPr>
      <w:r>
        <w:rPr>
          <w:rFonts w:ascii="Times New Roman" w:hAnsi="Times New Roman"/>
          <w:b w:val="0"/>
          <w:sz w:val="19"/>
        </w:rPr>
        <w:t xml:space="preserve">"וְאַבְרָם כָּבֵד מְאֹד". </w:t>
      </w:r>
      <w:r>
        <w:rPr>
          <w:b/>
          <w:sz w:val="19"/>
        </w:rPr>
        <w:t>"And Avram was very heavy" (</w:t>
      </w:r>
      <w:hyperlink r:id="rId21">
        <w:r>
          <w:rPr>
            <w:color w:val="24588B"/>
            <w:u w:val="single"/>
            <w:sz w:val="17"/>
          </w:rPr>
          <w:t>Genesis 13:2</w:t>
        </w:r>
      </w:hyperlink>
      <w:r>
        <w:rPr>
          <w:b/>
          <w:sz w:val="19"/>
        </w:rPr>
        <w:t>).</w:t>
      </w:r>
      <w:r>
        <w:t xml:space="preserve">  </w:t>
      </w:r>
      <w:r>
        <w:rPr>
          <w:rFonts w:ascii="Times New Roman" w:hAnsi="Times New Roman"/>
          <w:b w:val="0"/>
          <w:sz w:val="19"/>
        </w:rPr>
        <w:t xml:space="preserve">לְשׁוֹן כְּבֵידוּת, כִּי הָיָה לוֹ לְטִרְחָא, </w:t>
      </w:r>
      <w:r>
        <w:rPr>
          <w:b/>
          <w:sz w:val="19"/>
        </w:rPr>
        <w:t>An expression of burdensome heaviness, for it felt like a burdensome bother to him,</w:t>
      </w:r>
      <w:r>
        <w:t xml:space="preserve">  </w:t>
      </w:r>
      <w:r>
        <w:rPr>
          <w:rFonts w:ascii="Times New Roman" w:hAnsi="Times New Roman"/>
          <w:b w:val="0"/>
          <w:sz w:val="19"/>
        </w:rPr>
        <w:t xml:space="preserve">כְּמוֹ שֶׁאוֹמֵר: לָמָּה לִי רוֹב עֹשֶׁר כָּזֶה?! </w:t>
      </w:r>
      <w:r>
        <w:rPr>
          <w:b/>
          <w:sz w:val="19"/>
        </w:rPr>
        <w:t>as though saying: Why do I require such overwhelming wealth?! וְזֶה שֶׁאָמַר לוֹ הַשֵּׁם יִתְבָּרַךְ אַחֲרֵי הִפָּרֶד לוֹט מֵעִמּוֹ: And this explains what Hashem, blessed be He, said to him after Lot separated from him: (</w:t>
      </w:r>
      <w:hyperlink r:id="rId43">
        <w:r>
          <w:rPr>
            <w:color w:val="24588B"/>
            <w:u w:val="single"/>
            <w:sz w:val="17"/>
          </w:rPr>
          <w:t>Genesis 13:17</w:t>
        </w:r>
      </w:hyperlink>
      <w:r>
        <w:rPr>
          <w:b/>
          <w:sz w:val="19"/>
        </w:rPr>
        <w:t>) "קוּם הִתְהַלֵּךְ בָּאָרֶץ לְאָרְכָּהּ וּלְרָחְבָּהּ כִּי לְךָ אֶתְּנֶנָּה" – "Arise, walk through the land in the length of it and in the breadth of it; for unto you will I give it"— שֶׁיִּתֵּן לוֹ מָקוֹם בִּקְדֻשָּׁה לְהִתְפַּשֵּׁט, that He would grant him expansive space in holiness to extend forth, לְהַרְאוֹת שֶׁמִּכָּל קִנְיָנָיו יִהְיֶה כְּבוֹד שָׁמַיִם. to demonstrate that from all his physical possessions honor of Heaven would result.</w:t>
      </w:r>
      <w:r>
        <w:t xml:space="preserve">  </w:t>
      </w:r>
    </w:p>
    <w:p>
      <w:pPr>
        <w:pStyle w:val="Heading3"/>
      </w:pPr>
      <w:r>
        <w:t>Avraham’s devotion and the Midrashic interpretation</w:t>
      </w:r>
    </w:p>
    <w:p>
      <w:pPr>
        <w:keepLines/>
      </w:pPr>
      <w:r>
        <w:rPr>
          <w:rFonts w:ascii="Times New Roman" w:hAnsi="Times New Roman"/>
          <w:b w:val="0"/>
          <w:sz w:val="19"/>
        </w:rPr>
        <w:t xml:space="preserve">"אַל תִּירָא אַבְרָם". </w:t>
      </w:r>
      <w:r>
        <w:rPr>
          <w:b/>
          <w:sz w:val="19"/>
        </w:rPr>
        <w:t>"Fear not, Avram" (</w:t>
      </w:r>
      <w:hyperlink r:id="rId17">
        <w:r>
          <w:rPr>
            <w:color w:val="24588B"/>
            <w:u w:val="single"/>
            <w:sz w:val="17"/>
          </w:rPr>
          <w:t>Genesis 15:1</w:t>
        </w:r>
      </w:hyperlink>
      <w:r>
        <w:rPr>
          <w:b/>
          <w:sz w:val="19"/>
        </w:rPr>
        <w:t>).</w:t>
      </w:r>
      <w:r>
        <w:t xml:space="preserve">  </w:t>
      </w:r>
      <w:r>
        <w:rPr>
          <w:rFonts w:ascii="Times New Roman" w:hAnsi="Times New Roman"/>
          <w:b w:val="0"/>
          <w:sz w:val="19"/>
        </w:rPr>
        <w:t xml:space="preserve">אִיתָא בַּמִּדְרָשׁ (בְּרֵאשִׁית רַבָּה וַיִּשְׁלַח פָּרָשָׁה עו, סִימָן א): </w:t>
      </w:r>
      <w:r>
        <w:rPr>
          <w:b/>
          <w:sz w:val="19"/>
        </w:rPr>
        <w:t>It is brought in the Midrash (Bereishit Rabbah, Vayishlach 76:1):</w:t>
      </w:r>
      <w:r>
        <w:t xml:space="preserve">  </w:t>
      </w:r>
      <w:r>
        <w:rPr>
          <w:rFonts w:ascii="Times New Roman" w:hAnsi="Times New Roman"/>
          <w:b w:val="0"/>
          <w:sz w:val="19"/>
        </w:rPr>
        <w:t xml:space="preserve">"אֵינוֹ אוֹמֵר 'אַל תִּירָא' אֶלָּא לְמִי שֶׁנִּתְיָרֵא", </w:t>
      </w:r>
      <w:r>
        <w:rPr>
          <w:b/>
          <w:sz w:val="19"/>
        </w:rPr>
        <w:t>"He says 'Fear not' only to one who is actively afraid,"</w:t>
      </w:r>
      <w:r>
        <w:t xml:space="preserve">  </w:t>
      </w:r>
      <w:r>
        <w:rPr>
          <w:rFonts w:ascii="Times New Roman" w:hAnsi="Times New Roman"/>
          <w:b w:val="0"/>
          <w:sz w:val="19"/>
        </w:rPr>
        <w:t xml:space="preserve">כִּי כַּאֲשֶׁר הָרַג אַבְרָהָם אֶת הַמְּלָכִים פָּחַד מְאֹד; </w:t>
      </w:r>
      <w:r>
        <w:rPr>
          <w:b/>
          <w:sz w:val="19"/>
        </w:rPr>
        <w:t>for when Avraham slew the kings he was gripped with great fear;</w:t>
      </w:r>
      <w:r>
        <w:t xml:space="preserve">  </w:t>
      </w:r>
      <w:r>
        <w:rPr>
          <w:rFonts w:ascii="Times New Roman" w:hAnsi="Times New Roman"/>
          <w:b w:val="0"/>
          <w:sz w:val="19"/>
        </w:rPr>
        <w:t xml:space="preserve">כִּי מַה שֶּׁאָדָם מַצְלִיחַ יוֹתֵר מֵחֲבֵירוֹ </w:t>
      </w:r>
      <w:r>
        <w:rPr>
          <w:b/>
          <w:sz w:val="19"/>
        </w:rPr>
        <w:t>because when a person prospers more than his fellow</w:t>
      </w:r>
      <w:r>
        <w:t xml:space="preserve">  </w:t>
      </w:r>
      <w:r>
        <w:rPr>
          <w:rFonts w:ascii="Times New Roman" w:hAnsi="Times New Roman"/>
          <w:b w:val="0"/>
          <w:sz w:val="19"/>
        </w:rPr>
        <w:t xml:space="preserve">הוּא מֵחֲמַת שֶׁיֵּישׁ בְּקִרְבּוֹ יוֹתֵר עֲבוֹדָה וּמַעֲשִׂים טוֹבִים, </w:t>
      </w:r>
      <w:r>
        <w:rPr>
          <w:b/>
          <w:sz w:val="19"/>
        </w:rPr>
        <w:t>it is because there exists within him greater spiritual labor and virtuous deeds,</w:t>
      </w:r>
      <w:r>
        <w:t xml:space="preserve">  </w:t>
      </w:r>
      <w:r>
        <w:rPr>
          <w:rFonts w:ascii="Times New Roman" w:hAnsi="Times New Roman"/>
          <w:b w:val="0"/>
          <w:sz w:val="19"/>
        </w:rPr>
        <w:t xml:space="preserve">אֲבָל אִם חַיֵּי חֲבֵירוֹ יְבוּטְּלוּ עֲבוּרוֹ, </w:t>
      </w:r>
      <w:r>
        <w:rPr>
          <w:b/>
          <w:sz w:val="19"/>
        </w:rPr>
        <w:t>yet if his fellow's life is annihilated on his account,</w:t>
      </w:r>
      <w:r>
        <w:t xml:space="preserve">  </w:t>
      </w:r>
      <w:r>
        <w:rPr>
          <w:rFonts w:ascii="Times New Roman" w:hAnsi="Times New Roman"/>
          <w:b w:val="0"/>
          <w:sz w:val="19"/>
        </w:rPr>
        <w:t xml:space="preserve">מִזֶּה יֵשׁ לָאָדָם פַּחַד עָצוּם, </w:t>
      </w:r>
      <w:r>
        <w:rPr>
          <w:b/>
          <w:sz w:val="19"/>
        </w:rPr>
        <w:t>from this a righteous person experiences tremendous dread;</w:t>
      </w:r>
      <w:r>
        <w:t xml:space="preserve">  </w:t>
      </w:r>
      <w:r>
        <w:rPr>
          <w:rFonts w:ascii="Times New Roman" w:hAnsi="Times New Roman"/>
          <w:b w:val="0"/>
          <w:sz w:val="19"/>
        </w:rPr>
        <w:t xml:space="preserve">שֶׁהֲרֵי הַשֵּׁם יִתְבָּרַךְ בָּרָא גַּם אוֹתוֹ וְנָתַן לוֹ הֲוָיָה, </w:t>
      </w:r>
      <w:r>
        <w:rPr>
          <w:b/>
          <w:sz w:val="19"/>
        </w:rPr>
        <w:t>for behold Hashem, blessed be He, created that person too and endowed him with existence,</w:t>
      </w:r>
      <w:r>
        <w:t xml:space="preserve">  </w:t>
      </w:r>
      <w:r>
        <w:rPr>
          <w:rFonts w:ascii="Times New Roman" w:hAnsi="Times New Roman"/>
          <w:b w:val="0"/>
          <w:sz w:val="19"/>
        </w:rPr>
        <w:t xml:space="preserve">וְכָל זְמַן שֶׁהוּא קַיָּים וַדַּאי יֵשׁ לוֹ לְהַשֵּׁם יִתְבָּרַךְ אֵיזֶה צֹרֶךְ בּוֹ, </w:t>
      </w:r>
      <w:r>
        <w:rPr>
          <w:b/>
          <w:sz w:val="19"/>
        </w:rPr>
        <w:t>and so long as he lives, Hashem surely possesses some divine need and purpose for him,</w:t>
      </w:r>
      <w:r>
        <w:t xml:space="preserve">  </w:t>
      </w:r>
      <w:r>
        <w:rPr>
          <w:rFonts w:ascii="Times New Roman" w:hAnsi="Times New Roman"/>
          <w:b w:val="0"/>
          <w:sz w:val="19"/>
        </w:rPr>
        <w:t xml:space="preserve">וּמִזֶּה פָּחַד מְאֹד; </w:t>
      </w:r>
      <w:r>
        <w:rPr>
          <w:b/>
          <w:sz w:val="19"/>
        </w:rPr>
        <w:t>and over this he was terrified;</w:t>
      </w:r>
      <w:r>
        <w:t xml:space="preserve">  </w:t>
      </w:r>
      <w:r>
        <w:rPr>
          <w:rFonts w:ascii="Times New Roman" w:hAnsi="Times New Roman"/>
          <w:b w:val="0"/>
          <w:sz w:val="19"/>
        </w:rPr>
        <w:t xml:space="preserve">עַד שֶׁאָמַר לוֹ הַשֵּׁם יִתְבָּרַךְ: "אַל תִּירָא", </w:t>
      </w:r>
      <w:r>
        <w:rPr>
          <w:b/>
          <w:sz w:val="19"/>
        </w:rPr>
        <w:t>until Hashem, blessed be He, told him: "Fear not," (</w:t>
      </w:r>
      <w:hyperlink r:id="rId17">
        <w:r>
          <w:rPr>
            <w:color w:val="24588B"/>
            <w:u w:val="single"/>
            <w:sz w:val="17"/>
          </w:rPr>
          <w:t>Genesis 15:1</w:t>
        </w:r>
      </w:hyperlink>
      <w:r>
        <w:rPr>
          <w:b/>
          <w:sz w:val="19"/>
        </w:rPr>
        <w:t>),</w:t>
      </w:r>
      <w:r>
        <w:t xml:space="preserve">  </w:t>
      </w:r>
      <w:r>
        <w:rPr>
          <w:rFonts w:ascii="Times New Roman" w:hAnsi="Times New Roman"/>
          <w:b w:val="0"/>
          <w:sz w:val="19"/>
        </w:rPr>
        <w:t xml:space="preserve">כִּי בֶּאֱמֶת חַיֵּיהֶם אַיִן וָאֶפֶס נֶגֶד חַיֵּי יִשְׂרָאֵל, </w:t>
      </w:r>
      <w:r>
        <w:rPr>
          <w:b/>
          <w:sz w:val="19"/>
        </w:rPr>
        <w:t>for in truth their lives are vanity and nothingness compared to the eternal life of Israel,</w:t>
      </w:r>
      <w:r>
        <w:t xml:space="preserve">  </w:t>
      </w:r>
      <w:r>
        <w:rPr>
          <w:rFonts w:ascii="Times New Roman" w:hAnsi="Times New Roman"/>
          <w:b w:val="0"/>
          <w:sz w:val="19"/>
        </w:rPr>
        <w:t xml:space="preserve">כִּי מַחְצָבָם מִמָּקוֹר עֶלְיוֹן; </w:t>
      </w:r>
      <w:r>
        <w:rPr>
          <w:b/>
          <w:sz w:val="19"/>
        </w:rPr>
        <w:t>since Israel's quarry is hewn from the Supernal Source;</w:t>
      </w:r>
      <w:r>
        <w:t xml:space="preserve">  </w:t>
      </w:r>
      <w:r>
        <w:rPr>
          <w:rFonts w:ascii="Times New Roman" w:hAnsi="Times New Roman"/>
          <w:b w:val="0"/>
          <w:sz w:val="19"/>
        </w:rPr>
        <w:t xml:space="preserve">וְזֶה נִקְרָא כְּרִיתַת בְּרִית עִמּוֹ – שֶׁהֶרְאָה לוֹ מַחְצָבוֹ. </w:t>
      </w:r>
      <w:r>
        <w:rPr>
          <w:b/>
          <w:sz w:val="19"/>
        </w:rPr>
        <w:t>and this is termed the forging of the Covenant with him—that He revealed to him his sublime origin.</w:t>
      </w:r>
      <w:r>
        <w:t xml:space="preserve">  </w:t>
      </w:r>
    </w:p>
    <w:p>
      <w:pPr>
        <w:pStyle w:val="Heading3"/>
      </w:pPr>
      <w:r>
        <w:t>God said unto Avraham: And as for you, you shall keep</w:t>
      </w:r>
    </w:p>
    <w:p>
      <w:pPr>
        <w:keepLines/>
      </w:pPr>
      <w:r>
        <w:rPr>
          <w:rFonts w:ascii="Times New Roman" w:hAnsi="Times New Roman"/>
          <w:b w:val="0"/>
          <w:sz w:val="19"/>
        </w:rPr>
        <w:t xml:space="preserve">"וַיֹּאמֶר אֱלֹהִים אֶל אַבְרָהָם: וְאַתָּה אֶת בְּרִיתִי תִשְׁמֹר, אַתָּה וְזַרְעֲךָ אַחֲרֶיךָ לְדֹרֹתָם". </w:t>
      </w:r>
      <w:r>
        <w:rPr>
          <w:b/>
          <w:sz w:val="19"/>
        </w:rPr>
        <w:t>"And God said unto Avraham: And as for you, you shall keep My covenant, you, and your seed after you throughout their generations" (</w:t>
      </w:r>
      <w:hyperlink r:id="rId44">
        <w:r>
          <w:rPr>
            <w:color w:val="24588B"/>
            <w:u w:val="single"/>
            <w:sz w:val="17"/>
          </w:rPr>
          <w:t>Genesis 17:9</w:t>
        </w:r>
      </w:hyperlink>
      <w:r>
        <w:rPr>
          <w:b/>
          <w:sz w:val="19"/>
        </w:rPr>
        <w:t>).</w:t>
      </w:r>
      <w:r>
        <w:t xml:space="preserve">  </w:t>
      </w:r>
      <w:r>
        <w:rPr>
          <w:rFonts w:ascii="Times New Roman" w:hAnsi="Times New Roman"/>
          <w:b w:val="0"/>
          <w:sz w:val="19"/>
        </w:rPr>
        <w:t xml:space="preserve">הָעִנְיָן שֶׁלֹּא קִיֵּים אַבְרָהָם מִצְוַת מִילָה קוֹדֶם שֶׁנִּצְטַוָּה, </w:t>
      </w:r>
      <w:r>
        <w:rPr>
          <w:b/>
          <w:sz w:val="19"/>
        </w:rPr>
        <w:t>The reason Avraham did not observe the mitzvah of circumcision before being commanded,</w:t>
      </w:r>
      <w:r>
        <w:t xml:space="preserve">  </w:t>
      </w:r>
      <w:r>
        <w:rPr>
          <w:rFonts w:ascii="Times New Roman" w:hAnsi="Times New Roman"/>
          <w:b w:val="0"/>
          <w:sz w:val="19"/>
        </w:rPr>
        <w:t xml:space="preserve">כְּמוֹ שֶׁמָּצִינוּ בַּגְּמָרָא (יוֹמָא כח עַמּוּד ב): "קִיֵּים אַבְרָהָם אָבִינוּ אֲפִילּוּ עֵירוּבֵי תַבְשִׁילִין"; </w:t>
      </w:r>
      <w:r>
        <w:rPr>
          <w:b/>
          <w:sz w:val="19"/>
        </w:rPr>
        <w:t>whereas we find in the Gemara (Yoma 28b): 'Avraham our Father observed even Eruv Tavshilin';</w:t>
      </w:r>
      <w:r>
        <w:t xml:space="preserve">  </w:t>
      </w:r>
      <w:r>
        <w:rPr>
          <w:rFonts w:ascii="Times New Roman" w:hAnsi="Times New Roman"/>
          <w:b w:val="0"/>
          <w:sz w:val="19"/>
        </w:rPr>
        <w:t xml:space="preserve">אָכֵן, כָּל הַמִּצְווֹת הֵמָּה שְׁמִירָה לָאָדָם </w:t>
      </w:r>
      <w:r>
        <w:rPr>
          <w:b/>
          <w:sz w:val="19"/>
        </w:rPr>
        <w:t>is that indeed, all other commandments serve as a protective guard for man</w:t>
      </w:r>
      <w:r>
        <w:t xml:space="preserve">  </w:t>
      </w:r>
      <w:r>
        <w:rPr>
          <w:rFonts w:ascii="Times New Roman" w:hAnsi="Times New Roman"/>
          <w:b w:val="0"/>
          <w:sz w:val="19"/>
        </w:rPr>
        <w:t xml:space="preserve">שֶׁיֵּלֵךְ כְּפִי אֲשֶׁר "עָשָׂה הָאֱלֹהִים אֶת הָאָדָם יָשָׁר", </w:t>
      </w:r>
      <w:r>
        <w:rPr>
          <w:b/>
          <w:sz w:val="19"/>
        </w:rPr>
        <w:t>so that he walk in accordance with 'God made man upright' (</w:t>
      </w:r>
      <w:hyperlink r:id="rId45">
        <w:r>
          <w:rPr>
            <w:color w:val="24588B"/>
            <w:u w:val="single"/>
            <w:sz w:val="17"/>
          </w:rPr>
          <w:t>Ecclesiastes 7:29</w:t>
        </w:r>
      </w:hyperlink>
      <w:r>
        <w:rPr>
          <w:b/>
          <w:sz w:val="19"/>
        </w:rPr>
        <w:t>),</w:t>
      </w:r>
      <w:r>
        <w:t xml:space="preserve">  </w:t>
      </w:r>
      <w:r>
        <w:rPr>
          <w:rFonts w:ascii="Times New Roman" w:hAnsi="Times New Roman"/>
          <w:b w:val="0"/>
          <w:sz w:val="19"/>
        </w:rPr>
        <w:t xml:space="preserve">וְלֹא יִטֶּה לְצַד אֶחָד, רַק יֵלֵךְ בְּדֶרֶךְ הַמְמוּצָּע; </w:t>
      </w:r>
      <w:r>
        <w:rPr>
          <w:b/>
          <w:sz w:val="19"/>
        </w:rPr>
        <w:t>and not swerve to an extreme, but proceed along the balanced path;</w:t>
      </w:r>
      <w:r>
        <w:t xml:space="preserve">  </w:t>
      </w:r>
      <w:r>
        <w:rPr>
          <w:rFonts w:ascii="Times New Roman" w:hAnsi="Times New Roman"/>
          <w:b w:val="0"/>
          <w:sz w:val="19"/>
        </w:rPr>
        <w:t xml:space="preserve">כִּי בְּאִם יִהְיֶה מְשׁוּקָּע בְּדָבָר אֶחָד, </w:t>
      </w:r>
      <w:r>
        <w:rPr>
          <w:b/>
          <w:sz w:val="19"/>
        </w:rPr>
        <w:t>for if one becomes excessively immersed in a single pursuit,</w:t>
      </w:r>
      <w:r>
        <w:t xml:space="preserve">  </w:t>
      </w:r>
      <w:r>
        <w:rPr>
          <w:rFonts w:ascii="Times New Roman" w:hAnsi="Times New Roman"/>
          <w:b w:val="0"/>
          <w:sz w:val="19"/>
        </w:rPr>
        <w:t xml:space="preserve">אֲזַי יְשַׁנֶּה אֶת דֶּרֶךְ הַיָּשָׁר וְיָסוּר מִמֶּנּוּ, </w:t>
      </w:r>
      <w:r>
        <w:rPr>
          <w:b/>
          <w:sz w:val="19"/>
        </w:rPr>
        <w:t>he will distort the straight path and stray from it;</w:t>
      </w:r>
      <w:r>
        <w:t xml:space="preserve">  </w:t>
      </w:r>
      <w:r>
        <w:rPr>
          <w:rFonts w:ascii="Times New Roman" w:hAnsi="Times New Roman"/>
          <w:b w:val="0"/>
          <w:sz w:val="19"/>
        </w:rPr>
        <w:t xml:space="preserve">לָכֵן קִיֵּים אַבְרָהָם אָבִינוּ כָּל הַמִּצְווֹת קוֹדֶם שֶׁנִּצְטַוָּה עֲלֵיהֶם. </w:t>
      </w:r>
      <w:r>
        <w:rPr>
          <w:b/>
          <w:sz w:val="19"/>
        </w:rPr>
        <w:t>therefore Avraham our Father observed all commandments prior to being commanded concerning them.</w:t>
      </w:r>
      <w:r>
        <w:t xml:space="preserve">  </w:t>
      </w:r>
    </w:p>
    <w:p>
      <w:pPr>
        <w:pStyle w:val="Heading3"/>
      </w:pPr>
      <w:r>
        <w:t>The written and oral Torah and the Divine covenant</w:t>
      </w:r>
    </w:p>
    <w:p>
      <w:pPr>
        <w:keepLines/>
      </w:pPr>
      <w:r>
        <w:rPr>
          <w:rFonts w:ascii="Times New Roman" w:hAnsi="Times New Roman"/>
          <w:b w:val="0"/>
          <w:sz w:val="19"/>
        </w:rPr>
        <w:t xml:space="preserve">אֲבָל מִצְוַת מִילָה הוּא שֶׁהָאָדָם יְתַקֵּן בְּרִיאַת הַשֵּׁם יִתְבָּרַךְ שֶׁנִּבְרָא בְּחִסָּרוֹן; </w:t>
      </w:r>
      <w:r>
        <w:rPr>
          <w:b/>
          <w:sz w:val="19"/>
        </w:rPr>
        <w:t>However, the commandment of circumcision requires that man rectify Hashem's creation which was created with an intentional lack;</w:t>
      </w:r>
      <w:r>
        <w:t xml:space="preserve">  </w:t>
      </w:r>
      <w:r>
        <w:rPr>
          <w:rFonts w:ascii="Times New Roman" w:hAnsi="Times New Roman"/>
          <w:b w:val="0"/>
          <w:sz w:val="19"/>
        </w:rPr>
        <w:t xml:space="preserve">לָכֵן קוֹדֶם שֶׁנִּצְטַוָּה לֹא הָיָה יָכוֹל מִצִּדּוֹ לְשַׁנּוֹת וּלְתַקֵּן בְּרִיאַת הַשֵּׁם יִתְבָּרַךְ, </w:t>
      </w:r>
      <w:r>
        <w:rPr>
          <w:b/>
          <w:sz w:val="19"/>
        </w:rPr>
        <w:t>therefore prior to being commanded, he could not alter and rectify Hashem's creation of his own initiative,</w:t>
      </w:r>
      <w:r>
        <w:t xml:space="preserve">  </w:t>
      </w:r>
      <w:r>
        <w:rPr>
          <w:rFonts w:ascii="Times New Roman" w:hAnsi="Times New Roman"/>
          <w:b w:val="0"/>
          <w:sz w:val="19"/>
        </w:rPr>
        <w:t xml:space="preserve">כִּי הָיָה דּוֹמֶה חָלִילָה כְּאוֹמֵר: "כַּמָּה מְכוֹעָר כְּלִי זֶה שֶׁעָשִׂיתָ"; </w:t>
      </w:r>
      <w:r>
        <w:rPr>
          <w:b/>
          <w:sz w:val="19"/>
        </w:rPr>
        <w:t>for it would have appeared, Heaven forbid, as if declaring: 'How flawed is this vessel that You fashioned!';</w:t>
      </w:r>
      <w:r>
        <w:t xml:space="preserve">  </w:t>
      </w:r>
      <w:r>
        <w:rPr>
          <w:rFonts w:ascii="Times New Roman" w:hAnsi="Times New Roman"/>
          <w:b w:val="0"/>
          <w:sz w:val="19"/>
        </w:rPr>
        <w:t xml:space="preserve">לָכֵן הֶרְאָה לוֹ הַשֵּׁם יִתְבָּרַךְ לֵידַת יִשְׁמָעֵאל, </w:t>
      </w:r>
      <w:r>
        <w:rPr>
          <w:b/>
          <w:sz w:val="19"/>
        </w:rPr>
        <w:t>therefore Hashem showed him the birth of Yishmael,</w:t>
      </w:r>
      <w:r>
        <w:t xml:space="preserve">  </w:t>
      </w:r>
      <w:r>
        <w:rPr>
          <w:rFonts w:ascii="Times New Roman" w:hAnsi="Times New Roman"/>
          <w:b w:val="0"/>
          <w:sz w:val="19"/>
        </w:rPr>
        <w:t xml:space="preserve">כִּי גַּם בְּלֵידָתוֹ קִיֵּים רְצוֹן הַשֵּׁם יִתְבָּרַךְ, </w:t>
      </w:r>
      <w:r>
        <w:rPr>
          <w:b/>
          <w:sz w:val="19"/>
        </w:rPr>
        <w:t>for in fathering him too he fulfilled the divine will,</w:t>
      </w:r>
      <w:r>
        <w:t xml:space="preserve">  </w:t>
      </w:r>
      <w:r>
        <w:rPr>
          <w:rFonts w:ascii="Times New Roman" w:hAnsi="Times New Roman"/>
          <w:b w:val="0"/>
          <w:sz w:val="19"/>
        </w:rPr>
        <w:t xml:space="preserve">כִּי אֵצֶל אַבְרָהָם אָבִינוּ לֹא הָיָה שׁוּם דָּבָר רְשׁוּת, </w:t>
      </w:r>
      <w:r>
        <w:rPr>
          <w:b/>
          <w:sz w:val="19"/>
        </w:rPr>
        <w:t>since with Avraham our Father there existed no neutral, discretionary deed,</w:t>
      </w:r>
      <w:r>
        <w:t xml:space="preserve">  </w:t>
      </w:r>
      <w:r>
        <w:rPr>
          <w:rFonts w:ascii="Times New Roman" w:hAnsi="Times New Roman"/>
          <w:b w:val="0"/>
          <w:sz w:val="19"/>
        </w:rPr>
        <w:t xml:space="preserve">רַק כָּל פְּעוּלּוֹתָיו עָשָׂה כִּרְצוֹן הַשֵּׁם יִתְבָּרַךְ; </w:t>
      </w:r>
      <w:r>
        <w:rPr>
          <w:b/>
          <w:sz w:val="19"/>
        </w:rPr>
        <w:t>rather all his actions were performed purely in alignment with the will of Hashem;</w:t>
      </w:r>
      <w:r>
        <w:t xml:space="preserve">  </w:t>
      </w:r>
      <w:r>
        <w:rPr>
          <w:rFonts w:ascii="Times New Roman" w:hAnsi="Times New Roman"/>
          <w:b w:val="0"/>
          <w:sz w:val="19"/>
        </w:rPr>
        <w:t xml:space="preserve">וְאַחַר כָּךְ רָאָה שֶׁמַּעֲשֵׂי יִשְׁמָעֵאל אֵינָם טוֹבִים, </w:t>
      </w:r>
      <w:r>
        <w:rPr>
          <w:b/>
          <w:sz w:val="19"/>
        </w:rPr>
        <w:t>and subsequently he saw that the deeds of Yishmael were corrupt,</w:t>
      </w:r>
      <w:r>
        <w:t xml:space="preserve">  </w:t>
      </w:r>
      <w:r>
        <w:rPr>
          <w:rFonts w:ascii="Times New Roman" w:hAnsi="Times New Roman"/>
          <w:b w:val="0"/>
          <w:sz w:val="19"/>
        </w:rPr>
        <w:t xml:space="preserve">וּמִזֶּה הֵבִין שֶׁבִּמְכֻוָּון הִצִּיב הַשֵּׁם יִתְבָּרַךְ חִסָּרוֹן </w:t>
      </w:r>
      <w:r>
        <w:rPr>
          <w:b/>
          <w:sz w:val="19"/>
        </w:rPr>
        <w:t>and from this he understood that Hashem had deliberately embedded a physical deficiency</w:t>
      </w:r>
      <w:r>
        <w:t xml:space="preserve">  </w:t>
      </w:r>
      <w:r>
        <w:rPr>
          <w:rFonts w:ascii="Times New Roman" w:hAnsi="Times New Roman"/>
          <w:b w:val="0"/>
          <w:sz w:val="19"/>
        </w:rPr>
        <w:t xml:space="preserve">שֶׁהָאָדָם יְתַקְּנוֹ וְיִהְיֶה נִקְרָא עַל שֵׁם הָאָדָם, </w:t>
      </w:r>
      <w:r>
        <w:rPr>
          <w:b/>
          <w:sz w:val="19"/>
        </w:rPr>
        <w:t>for man to rectify so that it be credited to the name of man;</w:t>
      </w:r>
      <w:r>
        <w:t xml:space="preserve">  </w:t>
      </w:r>
      <w:r>
        <w:rPr>
          <w:rFonts w:ascii="Times New Roman" w:hAnsi="Times New Roman"/>
          <w:b w:val="0"/>
          <w:sz w:val="19"/>
        </w:rPr>
        <w:t xml:space="preserve">וּמִזֶּה הֵבִין שֶׁנִּמְצָא מָקוֹם לְמִצְוַת מִילָה. </w:t>
      </w:r>
      <w:r>
        <w:rPr>
          <w:b/>
          <w:sz w:val="19"/>
        </w:rPr>
        <w:t>and through this he perceived that there is a legitimate realm for the mitzvah of circumcision.</w:t>
      </w:r>
      <w:r>
        <w:t xml:space="preserve">  </w:t>
      </w:r>
      <w:r>
        <w:rPr>
          <w:rFonts w:ascii="Times New Roman" w:hAnsi="Times New Roman"/>
          <w:b w:val="0"/>
          <w:sz w:val="19"/>
        </w:rPr>
        <w:t xml:space="preserve">וְזֶה לֹא רָאָה עַד שֶׁיִּשְׁמָעֵאל הָיָה גָּדוֹל בֶּן שְׁלֹשׁ עֶשְׂרֵה שָׁנָה, </w:t>
      </w:r>
      <w:r>
        <w:rPr>
          <w:b/>
          <w:sz w:val="19"/>
        </w:rPr>
        <w:t>And this he did not discern until Yishmael had grown to the age of thirteen years;</w:t>
      </w:r>
      <w:r>
        <w:t xml:space="preserve">  </w:t>
      </w:r>
      <w:r>
        <w:rPr>
          <w:rFonts w:ascii="Times New Roman" w:hAnsi="Times New Roman"/>
          <w:b w:val="0"/>
          <w:sz w:val="19"/>
        </w:rPr>
        <w:t xml:space="preserve">וְתֵיכֶף כְּשֶׁהֵבִין שֶׁיֵּשׁ מָקוֹם לְמִצְוַת מִילָה, </w:t>
      </w:r>
      <w:r>
        <w:rPr>
          <w:b/>
          <w:sz w:val="19"/>
        </w:rPr>
        <w:t>and the moment he grasped that there was room for circumcision,</w:t>
      </w:r>
      <w:r>
        <w:t xml:space="preserve">  </w:t>
      </w:r>
      <w:r>
        <w:rPr>
          <w:rFonts w:ascii="Times New Roman" w:hAnsi="Times New Roman"/>
          <w:b w:val="0"/>
          <w:sz w:val="19"/>
        </w:rPr>
        <w:t xml:space="preserve">הֵאִיר לוֹ הַשֵּׁם יִתְבָּרַךְ וְנָתַן לוֹ הַמִּצְוָה תֵּכֶף בְּמַאֲמָר מְפוֹרָשׁ, </w:t>
      </w:r>
      <w:r>
        <w:rPr>
          <w:b/>
          <w:sz w:val="19"/>
        </w:rPr>
        <w:t>Hashem illuminated him and immediately granted him the commandment through an explicit divine utterance,</w:t>
      </w:r>
      <w:r>
        <w:t xml:space="preserve">  </w:t>
      </w:r>
      <w:r>
        <w:rPr>
          <w:rFonts w:ascii="Times New Roman" w:hAnsi="Times New Roman"/>
          <w:b w:val="0"/>
          <w:sz w:val="19"/>
        </w:rPr>
        <w:t xml:space="preserve">שֶׁכֵּן רְצוֹנוֹ: שֶׁיִּתְרָאֶה פְּעוּלַּת אָדָם, וִיגִיעַ כַּפָּיו יֹאכֵל. </w:t>
      </w:r>
      <w:r>
        <w:rPr>
          <w:b/>
          <w:sz w:val="19"/>
        </w:rPr>
        <w:t>signifying that such is His supreme will: that human initiative be made manifest, and that man enjoy the labor of his hands.</w:t>
      </w:r>
      <w:r>
        <w:t xml:space="preserve">  </w:t>
      </w:r>
    </w:p>
    <w:p>
      <w:r>
        <w:t xml:space="preserve">Sefaria text connections: </w:t>
      </w:r>
      <w:hyperlink r:id="rId21">
        <w:r>
          <w:rPr>
            <w:color w:val="24588B"/>
            <w:u w:val="single"/>
            <w:sz w:val="17"/>
          </w:rPr>
          <w:t>Genesis.13.2</w:t>
        </w:r>
      </w:hyperlink>
      <w:r>
        <w:t xml:space="preserve"> · </w:t>
      </w:r>
      <w:hyperlink r:id="rId43">
        <w:r>
          <w:rPr>
            <w:color w:val="24588B"/>
            <w:u w:val="single"/>
            <w:sz w:val="17"/>
          </w:rPr>
          <w:t>Genesis.13.17</w:t>
        </w:r>
      </w:hyperlink>
      <w:r>
        <w:t xml:space="preserve"> · </w:t>
      </w:r>
      <w:hyperlink r:id="rId17">
        <w:r>
          <w:rPr>
            <w:color w:val="24588B"/>
            <w:u w:val="single"/>
            <w:sz w:val="17"/>
          </w:rPr>
          <w:t>Genesis.15.1</w:t>
        </w:r>
      </w:hyperlink>
      <w:r>
        <w:t xml:space="preserve"> · </w:t>
      </w:r>
      <w:hyperlink r:id="rId44">
        <w:r>
          <w:rPr>
            <w:color w:val="24588B"/>
            <w:u w:val="single"/>
            <w:sz w:val="17"/>
          </w:rPr>
          <w:t>Genesis.17.9</w:t>
        </w:r>
      </w:hyperlink>
      <w:r>
        <w:t xml:space="preserve"> · </w:t>
      </w:r>
      <w:hyperlink r:id="rId45">
        <w:r>
          <w:rPr>
            <w:color w:val="24588B"/>
            <w:u w:val="single"/>
            <w:sz w:val="17"/>
          </w:rPr>
          <w:t>Ecclesiastes.7.29</w:t>
        </w:r>
      </w:hyperlink>
    </w:p>
    <w:p>
      <w:pPr>
        <w:pStyle w:val="Heading1"/>
      </w:pPr>
      <w:r>
        <w:t>לִקּוּטֵי מֵי הַשִּׁילֹחַ, סֵפֶר בְּרֵאשִׁית, לֶךְ לְךָ</w:t>
      </w:r>
    </w:p>
    <w:p>
      <w:pPr>
        <w:pStyle w:val="Heading2"/>
      </w:pPr>
      <w:r>
        <w:t>Mei HaShiloach Anthology: Egypt, Blessing, and Faith</w:t>
      </w:r>
    </w:p>
    <w:p>
      <w:pPr>
        <w:spacing w:after="160"/>
      </w:pPr>
      <w:hyperlink r:id="rId46">
        <w:r>
          <w:rPr>
            <w:color w:val="24588B"/>
            <w:u w:val="single"/>
            <w:sz w:val="17"/>
          </w:rPr>
          <w:t>Open original on Sefaria ↗</w:t>
        </w:r>
      </w:hyperlink>
    </w:p>
    <w:p>
      <w:pPr>
        <w:pStyle w:val="Heading3"/>
      </w:pPr>
      <w:r>
        <w:t>The Famine, the Descent to Egypt, and Divine Guidance</w:t>
      </w:r>
    </w:p>
    <w:p>
      <w:pPr>
        <w:keepLines/>
      </w:pPr>
      <w:r>
        <w:rPr>
          <w:rFonts w:ascii="Times New Roman" w:hAnsi="Times New Roman"/>
          <w:b w:val="0"/>
          <w:sz w:val="19"/>
        </w:rPr>
        <w:t xml:space="preserve">"וַיְהִי רָעָב בָּאָרֶץ וַיֵּרֶד אַבְרָם מִצְרַיְמָה וְכוּלֵי". </w:t>
      </w:r>
      <w:r>
        <w:rPr>
          <w:b/>
          <w:sz w:val="19"/>
        </w:rPr>
        <w:t>"And there was a famine in the land, and Avram went down into Egypt, etc." (</w:t>
      </w:r>
      <w:hyperlink r:id="rId14">
        <w:r>
          <w:rPr>
            <w:color w:val="24588B"/>
            <w:u w:val="single"/>
            <w:sz w:val="17"/>
          </w:rPr>
          <w:t>Genesis 12:10</w:t>
        </w:r>
      </w:hyperlink>
      <w:r>
        <w:rPr>
          <w:b/>
          <w:sz w:val="19"/>
        </w:rPr>
        <w:t>).</w:t>
      </w:r>
      <w:r>
        <w:t xml:space="preserve">  </w:t>
      </w:r>
      <w:r>
        <w:rPr>
          <w:rFonts w:ascii="Times New Roman" w:hAnsi="Times New Roman"/>
          <w:b w:val="0"/>
          <w:sz w:val="19"/>
        </w:rPr>
        <w:t xml:space="preserve">וְאִיתָא בַּזֹּהַר (בְּרֵאשִׁית פב עַמּוּד א): </w:t>
      </w:r>
      <w:r>
        <w:rPr>
          <w:b/>
          <w:sz w:val="19"/>
        </w:rPr>
        <w:t>And it is taught in the Zohar (Bereishit 82a):</w:t>
      </w:r>
      <w:r>
        <w:t xml:space="preserve">  </w:t>
      </w:r>
      <w:r>
        <w:rPr>
          <w:rFonts w:ascii="Times New Roman" w:hAnsi="Times New Roman"/>
          <w:b w:val="0"/>
          <w:sz w:val="19"/>
        </w:rPr>
        <w:t xml:space="preserve">"אָמַר רַבִּי יִצְחָק: תָּא חֲזֵי, דִּבְגִין כָּךְ לָא פָקֵיד קוּדְשָׁא בְּרִיךְ הוּא לְנַחְתֵּיהּ לְמִצְרַיִם, </w:t>
      </w:r>
      <w:r>
        <w:rPr>
          <w:b/>
          <w:sz w:val="19"/>
        </w:rPr>
        <w:t>Rabbi Yitzchak said: Come and see, on this account the Holy One, blessed be He, did not command him to descend into Egypt,</w:t>
      </w:r>
      <w:r>
        <w:t xml:space="preserve">  </w:t>
      </w:r>
      <w:r>
        <w:rPr>
          <w:rFonts w:ascii="Times New Roman" w:hAnsi="Times New Roman"/>
          <w:b w:val="0"/>
          <w:sz w:val="19"/>
        </w:rPr>
        <w:t xml:space="preserve">אֶלָּא הוּא עַצְמוֹ מִגַּרְמֵיהּ נָחִית, </w:t>
      </w:r>
      <w:r>
        <w:rPr>
          <w:b/>
          <w:sz w:val="19"/>
        </w:rPr>
        <w:t>rather he descended on his own initiative,</w:t>
      </w:r>
      <w:r>
        <w:t xml:space="preserve">  </w:t>
      </w:r>
      <w:r>
        <w:rPr>
          <w:rFonts w:ascii="Times New Roman" w:hAnsi="Times New Roman"/>
          <w:b w:val="0"/>
          <w:sz w:val="19"/>
        </w:rPr>
        <w:t xml:space="preserve">בְּגִין דְּלָא יְהֵא פִּתְחוֹן פֶּה לִבְנֵי עָלְמָא דְּאָמַר לֵיהּ כֵּן וּלְבָתַר אִצְטַעַר עַל אִתְּתֵיהּ". </w:t>
      </w:r>
      <w:r>
        <w:rPr>
          <w:b/>
          <w:sz w:val="19"/>
        </w:rPr>
        <w:t>so that people in the world would not have a claim to say: He commanded him thus and afterward he suffered distress over his wife!'</w:t>
      </w:r>
      <w:r>
        <w:t xml:space="preserve">  </w:t>
      </w:r>
      <w:r>
        <w:rPr>
          <w:rFonts w:ascii="Times New Roman" w:hAnsi="Times New Roman"/>
          <w:b w:val="0"/>
          <w:sz w:val="19"/>
        </w:rPr>
        <w:t xml:space="preserve">הָעִנְיָן בֵּאֵר כְּבוֹד אֲדוֹנִי אָבִי זְקֵנִי מוֹרֵנוּ וְרַבֵּינוּ הָרַב הַגָּאוֹן הַקָּדוֹשׁ זַלְלָה"ה: </w:t>
      </w:r>
      <w:r>
        <w:rPr>
          <w:b/>
          <w:sz w:val="19"/>
        </w:rPr>
        <w:t>The matter was explained by our holy master, grandfather, and teacher (the Mei HaShiloach), of blessed memory:</w:t>
      </w:r>
      <w:r>
        <w:t xml:space="preserve">  </w:t>
      </w:r>
      <w:r>
        <w:rPr>
          <w:rFonts w:ascii="Times New Roman" w:hAnsi="Times New Roman"/>
          <w:b w:val="0"/>
          <w:sz w:val="19"/>
        </w:rPr>
        <w:t xml:space="preserve">כִּי אַף שֶׁהָיָה מֵהַשֵּׁם יִתְבָּרַךְ מַה שֶּׁנָּסַע לְמִצְרַיִם, </w:t>
      </w:r>
      <w:r>
        <w:rPr>
          <w:b/>
          <w:sz w:val="19"/>
        </w:rPr>
        <w:t>that although his traveling to Egypt was orchestrated by Hashem, blessed be He,</w:t>
      </w:r>
      <w:r>
        <w:t xml:space="preserve">  </w:t>
      </w:r>
      <w:r>
        <w:rPr>
          <w:rFonts w:ascii="Times New Roman" w:hAnsi="Times New Roman"/>
          <w:b w:val="0"/>
          <w:sz w:val="19"/>
        </w:rPr>
        <w:t xml:space="preserve">מִכָּל מָקוֹם, כֵּיוָן שֶׁהָיָה לוֹ סַבְלָנוּת מִזֶּה – לֹא נֶאֱמַר לוֹ מַאֲמָר מְפוֹרָשׁ; </w:t>
      </w:r>
      <w:r>
        <w:rPr>
          <w:b/>
          <w:sz w:val="19"/>
        </w:rPr>
        <w:t>nonetheless, since he was destined to undergo distress and suffering from it, an explicit divine command was not communicated to him;</w:t>
      </w:r>
      <w:r>
        <w:t xml:space="preserve">  </w:t>
      </w:r>
      <w:r>
        <w:rPr>
          <w:rFonts w:ascii="Times New Roman" w:hAnsi="Times New Roman"/>
          <w:b w:val="0"/>
          <w:sz w:val="19"/>
        </w:rPr>
        <w:t xml:space="preserve">כִּי בְּכָל מָקוֹם שֶׁמַּאֲמַר הַשֵּׁם יִתְבָּרַךְ הוּא מְפוֹרָשׁ </w:t>
      </w:r>
      <w:r>
        <w:rPr>
          <w:b/>
          <w:sz w:val="19"/>
        </w:rPr>
        <w:t>for wherever the word of Hashem is communicated explicitly,</w:t>
      </w:r>
      <w:r>
        <w:t xml:space="preserve">  </w:t>
      </w:r>
      <w:r>
        <w:rPr>
          <w:rFonts w:ascii="Times New Roman" w:hAnsi="Times New Roman"/>
          <w:b w:val="0"/>
          <w:sz w:val="19"/>
        </w:rPr>
        <w:t xml:space="preserve">בּוֹקֵעַ כָּל הַמְּסָכִים וְאֵינוֹ מְחַיֵּיב שׁוּם סַבְלָנוּת. </w:t>
      </w:r>
      <w:r>
        <w:rPr>
          <w:b/>
          <w:sz w:val="19"/>
        </w:rPr>
        <w:t>it cleaves through all barriers and incurs no sorrowful distress.</w:t>
      </w:r>
      <w:r>
        <w:t xml:space="preserve">  </w:t>
      </w:r>
      <w:r>
        <w:rPr>
          <w:rFonts w:ascii="Times New Roman" w:hAnsi="Times New Roman"/>
          <w:b w:val="0"/>
          <w:sz w:val="19"/>
        </w:rPr>
        <w:t xml:space="preserve">וְכֵן הָיָה הָעִנְיָן בַּמְּרַגְּלִים שֶׁנֶּאֱמַר לְמֹשֶׁה (בַּמִּדְבָּר יג, ב): "שְׁלַח לְךָ" – מִדַּעְתְּךָ; </w:t>
      </w:r>
      <w:r>
        <w:rPr>
          <w:b/>
          <w:sz w:val="19"/>
        </w:rPr>
        <w:t>And such was the matter with the Spies, where it was said to Moses (</w:t>
      </w:r>
      <w:hyperlink r:id="rId47">
        <w:r>
          <w:rPr>
            <w:color w:val="24588B"/>
            <w:u w:val="single"/>
            <w:sz w:val="17"/>
          </w:rPr>
          <w:t>Numbers 13:2</w:t>
        </w:r>
      </w:hyperlink>
      <w:r>
        <w:rPr>
          <w:b/>
          <w:sz w:val="19"/>
        </w:rPr>
        <w:t>): "Send for yourself"—at your own discretion;</w:t>
      </w:r>
      <w:r>
        <w:t xml:space="preserve">  </w:t>
      </w:r>
      <w:r>
        <w:rPr>
          <w:rFonts w:ascii="Times New Roman" w:hAnsi="Times New Roman"/>
          <w:b w:val="0"/>
          <w:sz w:val="19"/>
        </w:rPr>
        <w:t xml:space="preserve">וּבֶאֱמֶת יְבָרֵר הַשֵּׁם יִתְבָּרַךְ שֶׁהַכֹּל הוּא לְטוֹבָה, </w:t>
      </w:r>
      <w:r>
        <w:rPr>
          <w:b/>
          <w:sz w:val="19"/>
        </w:rPr>
        <w:t>and in ultimate truth Hashem will clarify that everything was for the best;</w:t>
      </w:r>
      <w:r>
        <w:t xml:space="preserve">  </w:t>
      </w:r>
      <w:r>
        <w:rPr>
          <w:rFonts w:ascii="Times New Roman" w:hAnsi="Times New Roman"/>
          <w:b w:val="0"/>
          <w:sz w:val="19"/>
        </w:rPr>
        <w:t xml:space="preserve">אָכֵן כֵּיוָן שֶׁלְּפִי תְּפִיסַת הָאָדָם לְפִי שָׁעָה אֵינוֹ רוֹאֶה הַטּוֹבָה, </w:t>
      </w:r>
      <w:r>
        <w:rPr>
          <w:b/>
          <w:sz w:val="19"/>
        </w:rPr>
        <w:t>yet since according to human mortal grasp at that temporary moment one does not see the good,</w:t>
      </w:r>
      <w:r>
        <w:t xml:space="preserve">  </w:t>
      </w:r>
      <w:r>
        <w:rPr>
          <w:rFonts w:ascii="Times New Roman" w:hAnsi="Times New Roman"/>
          <w:b w:val="0"/>
          <w:sz w:val="19"/>
        </w:rPr>
        <w:t xml:space="preserve">אֵין הַקָּדוֹשׁ בָּרוּךְ הוּא מְיַחֵד דִּבּוּרוֹ. </w:t>
      </w:r>
      <w:r>
        <w:rPr>
          <w:b/>
          <w:sz w:val="19"/>
        </w:rPr>
        <w:t>the Holy One, blessed be He, does not designate His explicit divine speech upon it.</w:t>
      </w:r>
      <w:r>
        <w:t xml:space="preserve">  </w:t>
      </w:r>
      <w:r>
        <w:rPr>
          <w:rFonts w:ascii="Times New Roman" w:hAnsi="Times New Roman"/>
          <w:b w:val="0"/>
          <w:sz w:val="19"/>
        </w:rPr>
        <w:t xml:space="preserve">(תִּפְאֶרֶת הַחֲנוֹכִי לֶךְ דַּף ט). </w:t>
      </w:r>
      <w:r>
        <w:rPr>
          <w:b/>
          <w:sz w:val="19"/>
        </w:rPr>
        <w:t>(Tiferet HaChanochi, Lech Lecha, p. 9).</w:t>
      </w:r>
      <w:r>
        <w:t xml:space="preserve">  </w:t>
      </w:r>
    </w:p>
    <w:p>
      <w:pPr>
        <w:pStyle w:val="Heading3"/>
      </w:pPr>
      <w:r>
        <w:t>Avraham’s devotion and the Midrashic interpretation</w:t>
      </w:r>
    </w:p>
    <w:p>
      <w:pPr>
        <w:keepLines/>
      </w:pPr>
      <w:r>
        <w:rPr>
          <w:rFonts w:ascii="Times New Roman" w:hAnsi="Times New Roman"/>
          <w:b w:val="0"/>
          <w:sz w:val="19"/>
        </w:rPr>
        <w:t xml:space="preserve">"בָּרוּךְ אַבְרָם לְאֵל עֶלְיוֹן קֹנֵה שָׁמַיִם וָאָרֶץ". </w:t>
      </w:r>
      <w:r>
        <w:rPr>
          <w:b/>
          <w:sz w:val="19"/>
        </w:rPr>
        <w:t>"Blessed be Avram of God Most High, Maker/Possessor of heaven and earth" (</w:t>
      </w:r>
      <w:hyperlink r:id="rId28">
        <w:r>
          <w:rPr>
            <w:color w:val="24588B"/>
            <w:u w:val="single"/>
            <w:sz w:val="17"/>
          </w:rPr>
          <w:t>Genesis 14:19</w:t>
        </w:r>
      </w:hyperlink>
      <w:r>
        <w:rPr>
          <w:b/>
          <w:sz w:val="19"/>
        </w:rPr>
        <w:t>).</w:t>
      </w:r>
      <w:r>
        <w:t xml:space="preserve">  </w:t>
      </w:r>
      <w:r>
        <w:rPr>
          <w:rFonts w:ascii="Times New Roman" w:hAnsi="Times New Roman"/>
          <w:b w:val="0"/>
          <w:sz w:val="19"/>
        </w:rPr>
        <w:t xml:space="preserve">וְאִיתָא בַּמִּדְרָשׁ (תַּנְחוּמָא בְּהַר א): </w:t>
      </w:r>
      <w:r>
        <w:rPr>
          <w:b/>
          <w:sz w:val="19"/>
        </w:rPr>
        <w:t>And it is taught in the Midrash (Tanchuma, Behar 1):</w:t>
      </w:r>
      <w:r>
        <w:t xml:space="preserve">  </w:t>
      </w:r>
      <w:r>
        <w:rPr>
          <w:rFonts w:ascii="Times New Roman" w:hAnsi="Times New Roman"/>
          <w:b w:val="0"/>
          <w:sz w:val="19"/>
        </w:rPr>
        <w:t xml:space="preserve">"מָכַרְתִּי אֶת כָּל הָעוֹלָם לְאַבְרָהָם אָבִינוּ, וְלֹא הוֹנֵיתִי אוֹתוֹ, וְחָזַר וְהִקְנָה אוֹתוֹ לִי". </w:t>
      </w:r>
      <w:r>
        <w:rPr>
          <w:b/>
          <w:sz w:val="19"/>
        </w:rPr>
        <w:t>'I sold the entire universe unto Avraham our Father, and I did not wrong him, and he subsequently transferred its possession back unto Me.'</w:t>
      </w:r>
      <w:r>
        <w:t xml:space="preserve">  </w:t>
      </w:r>
      <w:r>
        <w:rPr>
          <w:rFonts w:ascii="Times New Roman" w:hAnsi="Times New Roman"/>
          <w:b w:val="0"/>
          <w:sz w:val="19"/>
        </w:rPr>
        <w:t xml:space="preserve">וּכְמוֹ שֶׁאָמַר כְּבוֹד אֲדוֹנִי מוֹרֵנוּ וְרַבֵּינוּ זַלְלָה"ה: </w:t>
      </w:r>
      <w:r>
        <w:rPr>
          <w:b/>
          <w:sz w:val="19"/>
        </w:rPr>
        <w:t>And as our master and teacher (the Beit Yaakov), of blessed memory, explained:</w:t>
      </w:r>
      <w:r>
        <w:t xml:space="preserve">  </w:t>
      </w:r>
      <w:r>
        <w:rPr>
          <w:rFonts w:ascii="Times New Roman" w:hAnsi="Times New Roman"/>
          <w:b w:val="0"/>
          <w:sz w:val="19"/>
        </w:rPr>
        <w:t xml:space="preserve">מֵאַיִן הוּא הַסִּימָן שֶׁלֹּא הוֹנֵיתִי אוֹתוֹ וְהִקְנֵיתִי לוֹ אֶת כָּל הָעוֹלָם כֻּלּוֹ? </w:t>
      </w:r>
      <w:r>
        <w:rPr>
          <w:b/>
          <w:sz w:val="19"/>
        </w:rPr>
        <w:t>From where is the proof that I did not shortchange him and that I genuinely granted him ownership of the entire world?</w:t>
      </w:r>
      <w:r>
        <w:t xml:space="preserve">  </w:t>
      </w:r>
      <w:r>
        <w:rPr>
          <w:rFonts w:ascii="Times New Roman" w:hAnsi="Times New Roman"/>
          <w:b w:val="0"/>
          <w:sz w:val="19"/>
        </w:rPr>
        <w:t xml:space="preserve">מִן "חָזַר וְהִקְנָה אוֹתוֹ לִי" – </w:t>
      </w:r>
      <w:r>
        <w:rPr>
          <w:b/>
          <w:sz w:val="19"/>
        </w:rPr>
        <w:t>From the fact that 'he subsequently transferred its possession back unto Me'—</w:t>
      </w:r>
      <w:r>
        <w:t xml:space="preserve">  </w:t>
      </w:r>
      <w:r>
        <w:rPr>
          <w:rFonts w:ascii="Times New Roman" w:hAnsi="Times New Roman"/>
          <w:b w:val="0"/>
          <w:sz w:val="19"/>
        </w:rPr>
        <w:t xml:space="preserve">מֵאַחַר שֶׁנָּתַתִּי לוֹ כֹּחַ לְהַחְזִיר הַכֹּל לִי, </w:t>
      </w:r>
      <w:r>
        <w:rPr>
          <w:b/>
          <w:sz w:val="19"/>
        </w:rPr>
        <w:t>for since I granted him the authentic capacity to return everything unto Me,</w:t>
      </w:r>
      <w:r>
        <w:t xml:space="preserve">  </w:t>
      </w:r>
      <w:r>
        <w:rPr>
          <w:rFonts w:ascii="Times New Roman" w:hAnsi="Times New Roman"/>
          <w:b w:val="0"/>
          <w:sz w:val="19"/>
        </w:rPr>
        <w:t xml:space="preserve">מִזֶּה רְאָיָה שֶׁיֵּשׁ לוֹ קִנְיָן בָּעוֹלָם; </w:t>
      </w:r>
      <w:r>
        <w:rPr>
          <w:b/>
          <w:sz w:val="19"/>
        </w:rPr>
        <w:t>from this very fact is proof that he possessed true ownership in the world;</w:t>
      </w:r>
      <w:r>
        <w:t xml:space="preserve">  </w:t>
      </w:r>
      <w:r>
        <w:rPr>
          <w:rFonts w:ascii="Times New Roman" w:hAnsi="Times New Roman"/>
          <w:b w:val="0"/>
          <w:sz w:val="19"/>
        </w:rPr>
        <w:t xml:space="preserve">וְאָז כְּשֶׁמְּבָרֵר אֶת עַצְמוֹ כָּךְ, </w:t>
      </w:r>
      <w:r>
        <w:rPr>
          <w:b/>
          <w:sz w:val="19"/>
        </w:rPr>
        <w:t>and when a person refines himself in this manner,</w:t>
      </w:r>
      <w:r>
        <w:t xml:space="preserve">  </w:t>
      </w:r>
      <w:r>
        <w:rPr>
          <w:rFonts w:ascii="Times New Roman" w:hAnsi="Times New Roman"/>
          <w:b w:val="0"/>
          <w:sz w:val="19"/>
        </w:rPr>
        <w:t xml:space="preserve">רוֹאֶה אֵיךְ שֶׁכָּל הַבְּרִיאָה הוּא הַכֹּל בִּשְׁבִילוֹ, </w:t>
      </w:r>
      <w:r>
        <w:rPr>
          <w:b/>
          <w:sz w:val="19"/>
        </w:rPr>
        <w:t>he perceives how all of Creation exists entirely for his sake,</w:t>
      </w:r>
      <w:r>
        <w:t xml:space="preserve">  </w:t>
      </w:r>
      <w:r>
        <w:rPr>
          <w:rFonts w:ascii="Times New Roman" w:hAnsi="Times New Roman"/>
          <w:b w:val="0"/>
          <w:sz w:val="19"/>
        </w:rPr>
        <w:t xml:space="preserve">וְכָל הָעוֹלָם כֻּלּוֹ לֹא נִבְרָא אֶלָּא לְצַוֵּות לָזֶה. </w:t>
      </w:r>
      <w:r>
        <w:rPr>
          <w:b/>
          <w:sz w:val="19"/>
        </w:rPr>
        <w:t>and the entire world was created solely to accompany him.</w:t>
      </w:r>
      <w:r>
        <w:t xml:space="preserve">  </w:t>
      </w:r>
      <w:r>
        <w:rPr>
          <w:rFonts w:ascii="Times New Roman" w:hAnsi="Times New Roman"/>
          <w:b w:val="0"/>
          <w:sz w:val="19"/>
        </w:rPr>
        <w:t xml:space="preserve">(תִּפְאֶרֶת יוֹסֵף שְׁבִיעִי שֶׁל פֶּסַח דִּבּוּר הַמַּתְחִיל "אָשִׁירָה", כִּי תָבוֹא דִּבּוּר הַמַּתְחִיל "וּבָאתָ"). </w:t>
      </w:r>
      <w:r>
        <w:rPr>
          <w:b/>
          <w:sz w:val="19"/>
        </w:rPr>
        <w:t>(Tiferet Yosef, Seventh of Pesach s.v. "Ashira"; Ki Tavo s.v. "U'vata").</w:t>
      </w:r>
      <w:r>
        <w:t xml:space="preserve">  </w:t>
      </w:r>
    </w:p>
    <w:p>
      <w:pPr>
        <w:pStyle w:val="Heading3"/>
      </w:pPr>
      <w:r>
        <w:t>Avraham: This one shall not be your heir, but he that shall</w:t>
      </w:r>
    </w:p>
    <w:p>
      <w:pPr>
        <w:keepLines/>
      </w:pPr>
      <w:r>
        <w:rPr>
          <w:rFonts w:ascii="Times New Roman" w:hAnsi="Times New Roman"/>
          <w:b w:val="0"/>
          <w:sz w:val="19"/>
        </w:rPr>
        <w:t xml:space="preserve">"לֹא יִירָשְׁךָ זֶה כִּי אִם אֲשֶׁר יֵצֵא מִמֵּעֶיךָ הוּא יִירָשֶׁךָ". </w:t>
      </w:r>
      <w:r>
        <w:rPr>
          <w:b/>
          <w:sz w:val="19"/>
        </w:rPr>
        <w:t>"This one shall not be your heir, but he that shall come forth out of your own bowels shall be your heir" (</w:t>
      </w:r>
      <w:hyperlink r:id="rId39">
        <w:r>
          <w:rPr>
            <w:color w:val="24588B"/>
            <w:u w:val="single"/>
            <w:sz w:val="17"/>
          </w:rPr>
          <w:t>Genesis 15:4</w:t>
        </w:r>
      </w:hyperlink>
      <w:r>
        <w:rPr>
          <w:b/>
          <w:sz w:val="19"/>
        </w:rPr>
        <w:t>).</w:t>
      </w:r>
      <w:r>
        <w:t xml:space="preserve">  </w:t>
      </w:r>
      <w:r>
        <w:rPr>
          <w:rFonts w:ascii="Times New Roman" w:hAnsi="Times New Roman"/>
          <w:b w:val="0"/>
          <w:sz w:val="19"/>
        </w:rPr>
        <w:t xml:space="preserve">וּכְמוֹ שֶׁבֵּאֵר כְּבוֹד אֲדוֹנִי מוֹרֵנוּ וְרַבֵּינוּ הַגָּאוֹן הַקָּדוֹשׁ זַלְלָה"ה </w:t>
      </w:r>
      <w:r>
        <w:rPr>
          <w:b/>
          <w:sz w:val="19"/>
        </w:rPr>
        <w:t>And as our master, teacher, and holy Gaon, of blessed memory, explained</w:t>
      </w:r>
      <w:r>
        <w:t xml:space="preserve">  </w:t>
      </w:r>
      <w:r>
        <w:rPr>
          <w:rFonts w:ascii="Times New Roman" w:hAnsi="Times New Roman"/>
          <w:b w:val="0"/>
          <w:sz w:val="19"/>
        </w:rPr>
        <w:t xml:space="preserve">בְּשֵׁם תַּלְמִידֵי הַבַּעַל שֵׁם טוֹב זְצוּקַלְלָהּ"ה: </w:t>
      </w:r>
      <w:r>
        <w:rPr>
          <w:b/>
          <w:sz w:val="19"/>
        </w:rPr>
        <w:t>in the name of the disciples of the Baal Shem Tov, of blessed memory:</w:t>
      </w:r>
      <w:r>
        <w:t xml:space="preserve">  </w:t>
      </w:r>
      <w:r>
        <w:rPr>
          <w:rFonts w:ascii="Times New Roman" w:hAnsi="Times New Roman"/>
          <w:b w:val="0"/>
          <w:sz w:val="19"/>
        </w:rPr>
        <w:t xml:space="preserve">לְאַחַר שֶׁהִבְטִיחַ הַקָּדוֹשׁ בָּרוּךְ הוּא זֹאת לְאַבְרָהָם אָבִינוּ, </w:t>
      </w:r>
      <w:r>
        <w:rPr>
          <w:b/>
          <w:sz w:val="19"/>
        </w:rPr>
        <w:t>after the Holy One promised this unto Avraham our Father,</w:t>
      </w:r>
      <w:r>
        <w:t xml:space="preserve">  </w:t>
      </w:r>
      <w:r>
        <w:rPr>
          <w:rFonts w:ascii="Times New Roman" w:hAnsi="Times New Roman"/>
          <w:b w:val="0"/>
          <w:sz w:val="19"/>
        </w:rPr>
        <w:t xml:space="preserve">נֶאֱמַר: "וְהֶאֱמִן בַּה' וַיַּחְשְׁבֶהָ לּוֹ צְדָקָה", </w:t>
      </w:r>
      <w:r>
        <w:rPr>
          <w:b/>
          <w:sz w:val="19"/>
        </w:rPr>
        <w:t>it is stated: "And he believed in Hashem; and He counted it to him for righteousness" (</w:t>
      </w:r>
      <w:hyperlink r:id="rId48">
        <w:r>
          <w:rPr>
            <w:color w:val="24588B"/>
            <w:u w:val="single"/>
            <w:sz w:val="17"/>
          </w:rPr>
          <w:t>Genesis 15:6</w:t>
        </w:r>
      </w:hyperlink>
      <w:r>
        <w:rPr>
          <w:b/>
          <w:sz w:val="19"/>
        </w:rPr>
        <w:t>),</w:t>
      </w:r>
      <w:r>
        <w:t xml:space="preserve">  </w:t>
      </w:r>
      <w:r>
        <w:rPr>
          <w:rFonts w:ascii="Times New Roman" w:hAnsi="Times New Roman"/>
          <w:b w:val="0"/>
          <w:sz w:val="19"/>
        </w:rPr>
        <w:t xml:space="preserve">וְהִקְשׁוּ: מַה חִדּוּשׁ הוּא שֶׁהֶאֱמִין, </w:t>
      </w:r>
      <w:r>
        <w:rPr>
          <w:b/>
          <w:sz w:val="19"/>
        </w:rPr>
        <w:t>and they questioned: what novelty is there that he believed,</w:t>
      </w:r>
      <w:r>
        <w:t xml:space="preserve">  </w:t>
      </w:r>
      <w:r>
        <w:rPr>
          <w:rFonts w:ascii="Times New Roman" w:hAnsi="Times New Roman"/>
          <w:b w:val="0"/>
          <w:sz w:val="19"/>
        </w:rPr>
        <w:t xml:space="preserve">מֵאַחַר שֶׁבֶּן שָׁלֹשׁ שָׁנִים הִכִּיר אֶת בּוֹרְאוֹ?! </w:t>
      </w:r>
      <w:r>
        <w:rPr>
          <w:b/>
          <w:sz w:val="19"/>
        </w:rPr>
        <w:t>inasmuch as he was already three years old when he recognized his Creator?!</w:t>
      </w:r>
      <w:r>
        <w:t xml:space="preserve">  </w:t>
      </w:r>
    </w:p>
    <w:p>
      <w:pPr>
        <w:pStyle w:val="Heading3"/>
      </w:pPr>
      <w:r>
        <w:t>Avraham’s devotion and divine kingship</w:t>
      </w:r>
    </w:p>
    <w:p>
      <w:pPr>
        <w:keepLines/>
      </w:pPr>
      <w:r>
        <w:rPr>
          <w:rFonts w:ascii="Times New Roman" w:hAnsi="Times New Roman"/>
          <w:b w:val="0"/>
          <w:sz w:val="19"/>
        </w:rPr>
        <w:t xml:space="preserve">אָכֵן, יַעַן שֶׁאַבְרָהָם אָבִינוּ עָלָיו הַשָּׁלוֹם לֹא בָּא לְהַכָּרָה זוֹ רַק עַל יְדֵי חֲקִירָה, </w:t>
      </w:r>
      <w:r>
        <w:rPr>
          <w:b/>
          <w:sz w:val="19"/>
        </w:rPr>
        <w:t>Indeed, because Avraham our Father arrived at this recognition primarily through analytical inquiry,</w:t>
      </w:r>
      <w:r>
        <w:t xml:space="preserve">  </w:t>
      </w:r>
      <w:r>
        <w:rPr>
          <w:rFonts w:ascii="Times New Roman" w:hAnsi="Times New Roman"/>
          <w:b w:val="0"/>
          <w:sz w:val="19"/>
        </w:rPr>
        <w:t xml:space="preserve">הֵבִין שֶׁהַשֵּׁם יִתְבָּרַךְ הוּא בַּעַל הָעוֹלָם וּמַנְהִיגוֹ; </w:t>
      </w:r>
      <w:r>
        <w:rPr>
          <w:b/>
          <w:sz w:val="19"/>
        </w:rPr>
        <w:t>comprehending that Hashem, blessed be He, is the Master and Guide of the universe;</w:t>
      </w:r>
      <w:r>
        <w:t xml:space="preserve">  </w:t>
      </w:r>
      <w:r>
        <w:rPr>
          <w:rFonts w:ascii="Times New Roman" w:hAnsi="Times New Roman"/>
          <w:b w:val="0"/>
          <w:sz w:val="19"/>
        </w:rPr>
        <w:t xml:space="preserve">וּמִצַּד תְּפִיסָתוֹ רָאָה שֶׁאַבְרָם אֵינוֹ מוֹלִיד; </w:t>
      </w:r>
      <w:r>
        <w:rPr>
          <w:b/>
          <w:sz w:val="19"/>
        </w:rPr>
        <w:t>and from his intellectual grasp he saw astrologically that Avram could father no child;</w:t>
      </w:r>
      <w:r>
        <w:t xml:space="preserve">  </w:t>
      </w:r>
      <w:r>
        <w:rPr>
          <w:rFonts w:ascii="Times New Roman" w:hAnsi="Times New Roman"/>
          <w:b w:val="0"/>
          <w:sz w:val="19"/>
        </w:rPr>
        <w:t xml:space="preserve">וְאַחַר כָּךְ כְּשֶׁאָמַר לוֹ הַקָּדוֹשׁ בָּרוּךְ הוּא: </w:t>
      </w:r>
      <w:r>
        <w:rPr>
          <w:b/>
          <w:sz w:val="19"/>
        </w:rPr>
        <w:t>and subsequently when the Holy One, blessed be He, told him:</w:t>
      </w:r>
      <w:r>
        <w:t xml:space="preserve">  </w:t>
      </w:r>
      <w:r>
        <w:rPr>
          <w:rFonts w:ascii="Times New Roman" w:hAnsi="Times New Roman"/>
          <w:b w:val="0"/>
          <w:sz w:val="19"/>
        </w:rPr>
        <w:t xml:space="preserve">"מַאי דַעְתָּךְ דְּקָאֵי צֶדֶק בַּמַּעֲרָב? מַהְדַּרְנָא וּמוֹקֵימְנָא לֵיהּ בַּמִּזְרָח", </w:t>
      </w:r>
      <w:r>
        <w:rPr>
          <w:b/>
          <w:sz w:val="19"/>
        </w:rPr>
        <w:t>“What is your thought, that Jupiter (Tzedek) stands in the west? I will reverse it and set it in the east,”</w:t>
      </w:r>
      <w:r>
        <w:t xml:space="preserve">  </w:t>
      </w:r>
      <w:r>
        <w:rPr>
          <w:rFonts w:ascii="Times New Roman" w:hAnsi="Times New Roman"/>
          <w:b w:val="0"/>
          <w:sz w:val="19"/>
        </w:rPr>
        <w:t xml:space="preserve">כְּמוֹ שֶׁאִיתָא בַּשַּׁ"ס (שַׁבָּת קנו עַמּוּד א), </w:t>
      </w:r>
      <w:r>
        <w:rPr>
          <w:b/>
          <w:sz w:val="19"/>
        </w:rPr>
        <w:t>as taught in the Talmud (Shabbat 156a),</w:t>
      </w:r>
      <w:r>
        <w:t xml:space="preserve">  </w:t>
      </w:r>
      <w:r>
        <w:rPr>
          <w:rFonts w:ascii="Times New Roman" w:hAnsi="Times New Roman"/>
          <w:b w:val="0"/>
          <w:sz w:val="19"/>
        </w:rPr>
        <w:t xml:space="preserve">וּבְאִם אַבְרָהָם אָבִינוּ עָלָיו הַשָּׁלוֹם הָיָה מְחַשֵּׁב לְעַצְמוֹ אָז אֵיזֶה כֹּחַ, </w:t>
      </w:r>
      <w:r>
        <w:rPr>
          <w:b/>
          <w:sz w:val="19"/>
        </w:rPr>
        <w:t>if Avraham had attributed to himself any independent power or intellectual pride,</w:t>
      </w:r>
      <w:r>
        <w:t xml:space="preserve">  </w:t>
      </w:r>
      <w:r>
        <w:rPr>
          <w:rFonts w:ascii="Times New Roman" w:hAnsi="Times New Roman"/>
          <w:b w:val="0"/>
          <w:sz w:val="19"/>
        </w:rPr>
        <w:t xml:space="preserve">הָיָה מָקוֹם לוֹ לוֹמַר אֶחָד מִשְּׁנֵי דְּבָרִים: </w:t>
      </w:r>
      <w:r>
        <w:rPr>
          <w:b/>
          <w:sz w:val="19"/>
        </w:rPr>
        <w:t>there would have been room for him to assert one of two conclusions:</w:t>
      </w:r>
      <w:r>
        <w:t xml:space="preserve">  </w:t>
      </w:r>
      <w:r>
        <w:rPr>
          <w:rFonts w:ascii="Times New Roman" w:hAnsi="Times New Roman"/>
          <w:b w:val="0"/>
          <w:sz w:val="19"/>
        </w:rPr>
        <w:t xml:space="preserve">אוֹ שֶׁלֹּא לְהַאֲמִין יַעַן שֶׁבִּתְפִיסָתוֹ רוֹאֶה הֵיפֶךְ מִזֶּה, </w:t>
      </w:r>
      <w:r>
        <w:rPr>
          <w:b/>
          <w:sz w:val="19"/>
        </w:rPr>
        <w:t>either not to believe, since his intellect perceived the absolute opposite;</w:t>
      </w:r>
      <w:r>
        <w:t xml:space="preserve">  </w:t>
      </w:r>
      <w:r>
        <w:rPr>
          <w:rFonts w:ascii="Times New Roman" w:hAnsi="Times New Roman"/>
          <w:b w:val="0"/>
          <w:sz w:val="19"/>
        </w:rPr>
        <w:t xml:space="preserve">אוֹ הָיָה יָכוֹל לוֹמַר: מַה שֶּׁאֲנִי רוֹאֶה עַתָּה בִּתְפִיסָתִי גַּם כֵּן אֵינוֹ אֱמֶת, </w:t>
      </w:r>
      <w:r>
        <w:rPr>
          <w:b/>
          <w:sz w:val="19"/>
        </w:rPr>
        <w:t>or he could have claimed: that which I currently perceive in my grasp is likewise not true,</w:t>
      </w:r>
      <w:r>
        <w:t xml:space="preserve">  </w:t>
      </w:r>
      <w:r>
        <w:rPr>
          <w:rFonts w:ascii="Times New Roman" w:hAnsi="Times New Roman"/>
          <w:b w:val="0"/>
          <w:sz w:val="19"/>
        </w:rPr>
        <w:t xml:space="preserve">אוֹ מַה שֶּׁחָקַרְתִּי בִּתְפִיסָתִי מִי הוּא בַּעַל הַבִּירָה </w:t>
      </w:r>
      <w:r>
        <w:rPr>
          <w:b/>
          <w:sz w:val="19"/>
        </w:rPr>
        <w:t>or: all that I investigated regarding who is the Master of the palace</w:t>
      </w:r>
      <w:r>
        <w:t xml:space="preserve">  </w:t>
      </w:r>
      <w:r>
        <w:rPr>
          <w:rFonts w:ascii="Times New Roman" w:hAnsi="Times New Roman"/>
          <w:b w:val="0"/>
          <w:sz w:val="19"/>
        </w:rPr>
        <w:t xml:space="preserve">עַד שֶׁבָּאתִי לְהַכָּרָה זוֹ שֶׁהַשֵּׁם יִתְבָּרַךְ הוּא בַּעַל הַבִּירָה, גַּם זֶה חַס וְשָׁלוֹם אֵינוֹ אֱמֶת. </w:t>
      </w:r>
      <w:r>
        <w:rPr>
          <w:b/>
          <w:sz w:val="19"/>
        </w:rPr>
        <w:t>until I arrived at this recognition that Hashem is the Master of the palace—even that, Heaven forbid, is flawed.</w:t>
      </w:r>
      <w:r>
        <w:t xml:space="preserve">  </w:t>
      </w:r>
    </w:p>
    <w:p>
      <w:pPr>
        <w:pStyle w:val="Heading3"/>
      </w:pPr>
      <w:r>
        <w:t>Faith and trust and Avraham’s devotion</w:t>
      </w:r>
    </w:p>
    <w:p>
      <w:pPr>
        <w:keepLines/>
      </w:pPr>
      <w:r>
        <w:rPr>
          <w:rFonts w:ascii="Times New Roman" w:hAnsi="Times New Roman"/>
          <w:b w:val="0"/>
          <w:sz w:val="19"/>
        </w:rPr>
        <w:t xml:space="preserve">וּמִזֶּה שֶׁהֶאֱמִין בַּה' בְּהַבְטָחָה זוֹ, </w:t>
      </w:r>
      <w:r>
        <w:rPr>
          <w:b/>
          <w:sz w:val="19"/>
        </w:rPr>
        <w:t>And from the fact that he believed in Hashem regarding this promise,</w:t>
      </w:r>
      <w:r>
        <w:t xml:space="preserve">  </w:t>
      </w:r>
      <w:r>
        <w:rPr>
          <w:rFonts w:ascii="Times New Roman" w:hAnsi="Times New Roman"/>
          <w:b w:val="0"/>
          <w:sz w:val="19"/>
        </w:rPr>
        <w:t xml:space="preserve">מוּכָח שֶׁאַבְרָהָם אָבִינוּ עָלָיו הַשָּׁלוֹם לֹא חָשַׁב לְעַצְמוֹ מִכָּל עֲבוֹדָתוֹ שׁוּם כֹּחַ; </w:t>
      </w:r>
      <w:r>
        <w:rPr>
          <w:b/>
          <w:sz w:val="19"/>
        </w:rPr>
        <w:t>it is proven that Avraham our Father attributed to himself no personal power whatsoever from all his spiritual toil;</w:t>
      </w:r>
      <w:r>
        <w:t xml:space="preserve">  </w:t>
      </w:r>
      <w:r>
        <w:rPr>
          <w:rFonts w:ascii="Times New Roman" w:hAnsi="Times New Roman"/>
          <w:b w:val="0"/>
          <w:sz w:val="19"/>
        </w:rPr>
        <w:t xml:space="preserve">וְאַף שֶׁלֹּא הֵבִין בִּתְפִיסָתוֹ אֵיךְ יִתְקַיֵּים הַבְטָחָה זֹאת, </w:t>
      </w:r>
      <w:r>
        <w:rPr>
          <w:b/>
          <w:sz w:val="19"/>
        </w:rPr>
        <w:t>and even though he did not comprehend intellectually how this promise could materialize,</w:t>
      </w:r>
      <w:r>
        <w:t xml:space="preserve">  </w:t>
      </w:r>
      <w:r>
        <w:rPr>
          <w:rFonts w:ascii="Times New Roman" w:hAnsi="Times New Roman"/>
          <w:b w:val="0"/>
          <w:sz w:val="19"/>
        </w:rPr>
        <w:t xml:space="preserve">אֲבָל הֶאֱמִין שֶׁבְּכֹחוֹ יִתְבָּרַךְ בְּרֶגַע אֶחָד לִתֵּן לוֹ תְּפִיסָה אַחֶרֶת, </w:t>
      </w:r>
      <w:r>
        <w:rPr>
          <w:b/>
          <w:sz w:val="19"/>
        </w:rPr>
        <w:t>he believed that it is within His power, blessed be He, in a single instant to grant him an entirely new comprehension,</w:t>
      </w:r>
      <w:r>
        <w:t xml:space="preserve">  </w:t>
      </w:r>
      <w:r>
        <w:rPr>
          <w:rFonts w:ascii="Times New Roman" w:hAnsi="Times New Roman"/>
          <w:b w:val="0"/>
          <w:sz w:val="19"/>
        </w:rPr>
        <w:t xml:space="preserve">שֶׁיַּכִּיר בִּתְפִיסָתוֹ שֶׁיּוּכַל לְהוֹלִיד. </w:t>
      </w:r>
      <w:r>
        <w:rPr>
          <w:b/>
          <w:sz w:val="19"/>
        </w:rPr>
        <w:t>such that he would recognize within his understanding that he can father children.</w:t>
      </w:r>
      <w:r>
        <w:t xml:space="preserve">  </w:t>
      </w:r>
      <w:r>
        <w:rPr>
          <w:rFonts w:ascii="Times New Roman" w:hAnsi="Times New Roman"/>
          <w:b w:val="0"/>
          <w:sz w:val="19"/>
        </w:rPr>
        <w:t xml:space="preserve">וְזֶה שֶׁ"הֶאֱמִין בַּה'", </w:t>
      </w:r>
      <w:r>
        <w:rPr>
          <w:b/>
          <w:sz w:val="19"/>
        </w:rPr>
        <w:t>And this is 'he believed in Hashem'—</w:t>
      </w:r>
      <w:r>
        <w:t xml:space="preserve">  </w:t>
      </w:r>
      <w:r>
        <w:rPr>
          <w:rFonts w:ascii="Times New Roman" w:hAnsi="Times New Roman"/>
          <w:b w:val="0"/>
          <w:sz w:val="19"/>
        </w:rPr>
        <w:t xml:space="preserve">וְלֹא חָשַׁב לְעַצְמוֹ שׁוּם כֹּחַ וְהִתְבַּטֵּל כָּל תְּפִיסָתוֹ לַהַשֵּׁם יִתְבָּרַךְ, </w:t>
      </w:r>
      <w:r>
        <w:rPr>
          <w:b/>
          <w:sz w:val="19"/>
        </w:rPr>
        <w:t>attributing no merit to himself and completely nullifying his own reasoning unto Hashem;</w:t>
      </w:r>
      <w:r>
        <w:t xml:space="preserve">  </w:t>
      </w:r>
      <w:r>
        <w:rPr>
          <w:rFonts w:ascii="Times New Roman" w:hAnsi="Times New Roman"/>
          <w:b w:val="0"/>
          <w:sz w:val="19"/>
        </w:rPr>
        <w:t xml:space="preserve">חָשַׁב לוֹ לִצְדָקָה, </w:t>
      </w:r>
      <w:r>
        <w:rPr>
          <w:b/>
          <w:sz w:val="19"/>
        </w:rPr>
        <w:t>wherefore He accounted it to him for righteousness,</w:t>
      </w:r>
      <w:r>
        <w:t xml:space="preserve">  </w:t>
      </w:r>
      <w:r>
        <w:rPr>
          <w:rFonts w:ascii="Times New Roman" w:hAnsi="Times New Roman"/>
          <w:b w:val="0"/>
          <w:sz w:val="19"/>
        </w:rPr>
        <w:t xml:space="preserve">שֶׁעֲשָׂאוֹ הַקָּדוֹשׁ בָּרוּךְ הוּא צִנּוֹר שֶׁיִּהְיֶה שְׁבִיל שֶׁכָּל הַהַשְׁפָּעוֹת יֵלְכוּ דֶּרֶךְ זֶה. </w:t>
      </w:r>
      <w:r>
        <w:rPr>
          <w:b/>
          <w:sz w:val="19"/>
        </w:rPr>
        <w:t>the Holy One making him a channel and conduit through which all divine influxes flow.</w:t>
      </w:r>
      <w:r>
        <w:t xml:space="preserve">  </w:t>
      </w:r>
      <w:r>
        <w:rPr>
          <w:rFonts w:ascii="Times New Roman" w:hAnsi="Times New Roman"/>
          <w:b w:val="0"/>
          <w:sz w:val="19"/>
        </w:rPr>
        <w:t xml:space="preserve">(תִּפְאֶרֶת יוֹסֵף סַנְהֶדְרִין קח עַמּוּד ב דִּבּוּר הַמַּתְחִיל "אָמַר ב"). </w:t>
      </w:r>
      <w:r>
        <w:rPr>
          <w:b/>
          <w:sz w:val="19"/>
        </w:rPr>
        <w:t>(Tiferet Yosef, Sanhedrin 108b s.v. "Amar B").</w:t>
      </w:r>
      <w:r>
        <w:t xml:space="preserve">  </w:t>
      </w:r>
    </w:p>
    <w:p>
      <w:pPr>
        <w:pStyle w:val="Heading3"/>
      </w:pPr>
      <w:r>
        <w:t>Avraham’s devotion and the Divine covenant</w:t>
      </w:r>
    </w:p>
    <w:p>
      <w:pPr>
        <w:keepLines/>
      </w:pPr>
      <w:r>
        <w:rPr>
          <w:rFonts w:ascii="Times New Roman" w:hAnsi="Times New Roman"/>
          <w:b w:val="0"/>
          <w:sz w:val="19"/>
        </w:rPr>
        <w:t xml:space="preserve">"בְּעֶצֶם הַיּוֹם הַזֶּה נִמּוֹל אַבְרָהָם". </w:t>
      </w:r>
      <w:r>
        <w:rPr>
          <w:b/>
          <w:sz w:val="19"/>
        </w:rPr>
        <w:t>"In the selfsame day was Avraham circumcised" (</w:t>
      </w:r>
      <w:hyperlink r:id="rId49">
        <w:r>
          <w:rPr>
            <w:color w:val="24588B"/>
            <w:u w:val="single"/>
            <w:sz w:val="17"/>
          </w:rPr>
          <w:t>Genesis 17:26</w:t>
        </w:r>
      </w:hyperlink>
      <w:r>
        <w:rPr>
          <w:b/>
          <w:sz w:val="19"/>
        </w:rPr>
        <w:t>).</w:t>
      </w:r>
      <w:r>
        <w:t xml:space="preserve">  </w:t>
      </w:r>
      <w:r>
        <w:rPr>
          <w:rFonts w:ascii="Times New Roman" w:hAnsi="Times New Roman"/>
          <w:b w:val="0"/>
          <w:sz w:val="19"/>
        </w:rPr>
        <w:t xml:space="preserve">וַאֲדוֹנִי אָבִי מוֹרֵנוּ וְרַבֵּינוּ הַגָּאוֹן הַקָּדוֹשׁ זַלְלָה"ה אָמַר: </w:t>
      </w:r>
      <w:r>
        <w:rPr>
          <w:b/>
          <w:sz w:val="19"/>
        </w:rPr>
        <w:t>And our holy master, father, and teacher, of blessed memory, said:</w:t>
      </w:r>
      <w:r>
        <w:t xml:space="preserve">  </w:t>
      </w:r>
      <w:r>
        <w:rPr>
          <w:rFonts w:ascii="Times New Roman" w:hAnsi="Times New Roman"/>
          <w:b w:val="0"/>
          <w:sz w:val="19"/>
        </w:rPr>
        <w:t xml:space="preserve">שֶׁמִּזְּרִיזוּתוֹ דְּאַבְרָהָם נוּכַל לְשַׁעֵר כַּמָּה גָּדְלָה שִׂמְחָתוֹ בְּשָׁעָה שֶׁקִּיֵּים זוֹ הַמִּצְוָה </w:t>
      </w:r>
      <w:r>
        <w:rPr>
          <w:b/>
          <w:sz w:val="19"/>
        </w:rPr>
        <w:t>that from the ardent alacrity of Avraham we can gauge how vast was his joy when fulfilling this commandment</w:t>
      </w:r>
      <w:r>
        <w:t xml:space="preserve">  </w:t>
      </w:r>
      <w:r>
        <w:rPr>
          <w:rFonts w:ascii="Times New Roman" w:hAnsi="Times New Roman"/>
          <w:b w:val="0"/>
          <w:sz w:val="19"/>
        </w:rPr>
        <w:t xml:space="preserve">שֶׁהָיְתָה רִאשׁוֹנָה אֶצְלוֹ; </w:t>
      </w:r>
      <w:r>
        <w:rPr>
          <w:b/>
          <w:sz w:val="19"/>
        </w:rPr>
        <w:t>which was the premier commanded mitzvah for him;</w:t>
      </w:r>
      <w:r>
        <w:t xml:space="preserve">  </w:t>
      </w:r>
      <w:r>
        <w:rPr>
          <w:rFonts w:ascii="Times New Roman" w:hAnsi="Times New Roman"/>
          <w:b w:val="0"/>
          <w:sz w:val="19"/>
        </w:rPr>
        <w:t xml:space="preserve">כִּי כָּל הַשְּׂמָחוֹת מִסְתַּעֲפִין מִשִּׂמְחָה זוֹ, </w:t>
      </w:r>
      <w:r>
        <w:rPr>
          <w:b/>
          <w:sz w:val="19"/>
        </w:rPr>
        <w:t>for all holy joys branch forth from this primordial joy,</w:t>
      </w:r>
      <w:r>
        <w:t xml:space="preserve">  </w:t>
      </w:r>
      <w:r>
        <w:rPr>
          <w:rFonts w:ascii="Times New Roman" w:hAnsi="Times New Roman"/>
          <w:b w:val="0"/>
          <w:sz w:val="19"/>
        </w:rPr>
        <w:t xml:space="preserve">שֶׁזּוֹ הַמִּצְוָה מְרַמֶּזֶת עַל שִׂמְחָה, </w:t>
      </w:r>
      <w:r>
        <w:rPr>
          <w:b/>
          <w:sz w:val="19"/>
        </w:rPr>
        <w:t>as this commandment uniquely embodies divine joy,</w:t>
      </w:r>
      <w:r>
        <w:t xml:space="preserve">  </w:t>
      </w:r>
      <w:r>
        <w:rPr>
          <w:rFonts w:ascii="Times New Roman" w:hAnsi="Times New Roman"/>
          <w:b w:val="0"/>
          <w:sz w:val="19"/>
        </w:rPr>
        <w:t xml:space="preserve">שֶׁכֵּן אָמְרוּ בַּשַּׁ"ס (שַׁבָּת קל עַמּוּד א): </w:t>
      </w:r>
      <w:r>
        <w:rPr>
          <w:b/>
          <w:sz w:val="19"/>
        </w:rPr>
        <w:t>for so the Sages taught in the Talmud (Shabbat 130a):</w:t>
      </w:r>
      <w:r>
        <w:t xml:space="preserve">  </w:t>
      </w:r>
      <w:r>
        <w:rPr>
          <w:rFonts w:ascii="Times New Roman" w:hAnsi="Times New Roman"/>
          <w:b w:val="0"/>
          <w:sz w:val="19"/>
        </w:rPr>
        <w:t xml:space="preserve">שֶׁקִּבְּלוּ יִשְׂרָאֵל עֲלֵיהֶם זוֹ הַמִּצְוָה בְּשִׂמְחָה. </w:t>
      </w:r>
      <w:r>
        <w:rPr>
          <w:b/>
          <w:sz w:val="19"/>
        </w:rPr>
        <w:t>that Israel accepted this commandment upon themselves with joy.</w:t>
      </w:r>
      <w:r>
        <w:t xml:space="preserve">  </w:t>
      </w:r>
      <w:r>
        <w:rPr>
          <w:rFonts w:ascii="Times New Roman" w:hAnsi="Times New Roman"/>
          <w:b w:val="0"/>
          <w:sz w:val="19"/>
        </w:rPr>
        <w:t xml:space="preserve">(בֵּית יַעֲקֹב בְּרֵאשִׁית וַיֵּרָא א, ב). </w:t>
      </w:r>
      <w:r>
        <w:rPr>
          <w:b/>
          <w:sz w:val="19"/>
        </w:rPr>
        <w:t>(Beit Yaakov, Bereishit, Vayeira 1:2).</w:t>
      </w:r>
      <w:r>
        <w:t xml:space="preserve">  </w:t>
      </w:r>
    </w:p>
    <w:p>
      <w:r>
        <w:t xml:space="preserve">Sefaria text connections: </w:t>
      </w:r>
      <w:hyperlink r:id="rId14">
        <w:r>
          <w:rPr>
            <w:color w:val="24588B"/>
            <w:u w:val="single"/>
            <w:sz w:val="17"/>
          </w:rPr>
          <w:t>Genesis.12.10</w:t>
        </w:r>
      </w:hyperlink>
      <w:r>
        <w:t xml:space="preserve"> · </w:t>
      </w:r>
      <w:hyperlink r:id="rId47">
        <w:r>
          <w:rPr>
            <w:color w:val="24588B"/>
            <w:u w:val="single"/>
            <w:sz w:val="17"/>
          </w:rPr>
          <w:t>Numbers.13.2</w:t>
        </w:r>
      </w:hyperlink>
      <w:r>
        <w:t xml:space="preserve"> · </w:t>
      </w:r>
      <w:hyperlink r:id="rId28">
        <w:r>
          <w:rPr>
            <w:color w:val="24588B"/>
            <w:u w:val="single"/>
            <w:sz w:val="17"/>
          </w:rPr>
          <w:t>Genesis.14.19</w:t>
        </w:r>
      </w:hyperlink>
      <w:r>
        <w:t xml:space="preserve"> · </w:t>
      </w:r>
      <w:hyperlink r:id="rId39">
        <w:r>
          <w:rPr>
            <w:color w:val="24588B"/>
            <w:u w:val="single"/>
            <w:sz w:val="17"/>
          </w:rPr>
          <w:t>Genesis.15.4</w:t>
        </w:r>
      </w:hyperlink>
      <w:r>
        <w:t xml:space="preserve"> · </w:t>
      </w:r>
      <w:hyperlink r:id="rId48">
        <w:r>
          <w:rPr>
            <w:color w:val="24588B"/>
            <w:u w:val="single"/>
            <w:sz w:val="17"/>
          </w:rPr>
          <w:t>Genesis.15.6</w:t>
        </w:r>
      </w:hyperlink>
      <w:r>
        <w:t xml:space="preserve"> · </w:t>
      </w:r>
      <w:hyperlink r:id="rId49">
        <w:r>
          <w:rPr>
            <w:color w:val="24588B"/>
            <w:u w:val="single"/>
            <w:sz w:val="17"/>
          </w:rPr>
          <w:t>Genesis.17.26</w:t>
        </w:r>
      </w:hyperlink>
    </w:p>
    <w:sectPr w:rsidR="00FC693F" w:rsidRPr="0006063C" w:rsidSect="00034616">
      <w:pgSz w:w="10080" w:h="14400"/>
      <w:pgMar w:top="1008" w:right="979"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40" w:after="160"/>
      <w:outlineLvl w:val="1"/>
    </w:pPr>
    <w:rPr>
      <w:rFonts w:asciiTheme="majorHAnsi" w:eastAsiaTheme="majorEastAsia" w:hAnsiTheme="majorHAnsi" w:cstheme="majorBidi" w:ascii="Times New Roman" w:hAnsi="Times New Roman"/>
      <w:b/>
      <w:bCs/>
      <w:color w:val="284055"/>
      <w:sz w:val="22"/>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Times New Roman" w:hAnsi="Times New Roman"/>
      <w:b/>
      <w:bCs/>
      <w:color w:val="434F5A"/>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faria.org/Mei_HaShiloach%2C_Volume_I%2C_Genesis%2C_Lech_Lecha" TargetMode="External"/><Relationship Id="rId10" Type="http://schemas.openxmlformats.org/officeDocument/2006/relationships/hyperlink" Target="https://www.sefaria.org/Genesis.12.1" TargetMode="External"/><Relationship Id="rId11" Type="http://schemas.openxmlformats.org/officeDocument/2006/relationships/hyperlink" Target="https://www.sefaria.org/Isaiah.44.3" TargetMode="External"/><Relationship Id="rId12" Type="http://schemas.openxmlformats.org/officeDocument/2006/relationships/hyperlink" Target="https://www.sefaria.org/Isaiah.41.16" TargetMode="External"/><Relationship Id="rId13" Type="http://schemas.openxmlformats.org/officeDocument/2006/relationships/hyperlink" Target="https://www.sefaria.org/Jeremiah.10.16" TargetMode="External"/><Relationship Id="rId14" Type="http://schemas.openxmlformats.org/officeDocument/2006/relationships/hyperlink" Target="https://www.sefaria.org/Genesis.12.10" TargetMode="External"/><Relationship Id="rId15" Type="http://schemas.openxmlformats.org/officeDocument/2006/relationships/hyperlink" Target="https://www.sefaria.org/Genesis.13.9" TargetMode="External"/><Relationship Id="rId16" Type="http://schemas.openxmlformats.org/officeDocument/2006/relationships/hyperlink" Target="https://www.sefaria.org/Hosea.14.10" TargetMode="External"/><Relationship Id="rId17" Type="http://schemas.openxmlformats.org/officeDocument/2006/relationships/hyperlink" Target="https://www.sefaria.org/Genesis.15.1" TargetMode="External"/><Relationship Id="rId18" Type="http://schemas.openxmlformats.org/officeDocument/2006/relationships/hyperlink" Target="https://www.sefaria.org/Genesis.18.1" TargetMode="External"/><Relationship Id="rId19" Type="http://schemas.openxmlformats.org/officeDocument/2006/relationships/hyperlink" Target="https://www.sefaria.org/Genesis.12.8" TargetMode="External"/><Relationship Id="rId20" Type="http://schemas.openxmlformats.org/officeDocument/2006/relationships/hyperlink" Target="https://www.sefaria.org/Genesis.25.27" TargetMode="External"/><Relationship Id="rId21" Type="http://schemas.openxmlformats.org/officeDocument/2006/relationships/hyperlink" Target="https://www.sefaria.org/Genesis.13.2" TargetMode="External"/><Relationship Id="rId22" Type="http://schemas.openxmlformats.org/officeDocument/2006/relationships/hyperlink" Target="https://www.sefaria.org/Proverbs.30.8" TargetMode="External"/><Relationship Id="rId23" Type="http://schemas.openxmlformats.org/officeDocument/2006/relationships/hyperlink" Target="https://www.sefaria.org/Genesis.13.5" TargetMode="External"/><Relationship Id="rId24" Type="http://schemas.openxmlformats.org/officeDocument/2006/relationships/hyperlink" Target="https://www.sefaria.org/Genesis.13.3-4" TargetMode="External"/><Relationship Id="rId25" Type="http://schemas.openxmlformats.org/officeDocument/2006/relationships/hyperlink" Target="https://www.sefaria.org/Genesis.14.18" TargetMode="External"/><Relationship Id="rId26" Type="http://schemas.openxmlformats.org/officeDocument/2006/relationships/hyperlink" Target="https://www.sefaria.org/Proverbs.8.15" TargetMode="External"/><Relationship Id="rId27" Type="http://schemas.openxmlformats.org/officeDocument/2006/relationships/hyperlink" Target="https://www.sefaria.org/Exodus.16.3" TargetMode="External"/><Relationship Id="rId28" Type="http://schemas.openxmlformats.org/officeDocument/2006/relationships/hyperlink" Target="https://www.sefaria.org/Genesis.14.19" TargetMode="External"/><Relationship Id="rId29" Type="http://schemas.openxmlformats.org/officeDocument/2006/relationships/hyperlink" Target="https://www.sefaria.org/Psalms.110.4" TargetMode="External"/><Relationship Id="rId30" Type="http://schemas.openxmlformats.org/officeDocument/2006/relationships/hyperlink" Target="https://www.sefaria.org/Genesis.14.22" TargetMode="External"/><Relationship Id="rId31" Type="http://schemas.openxmlformats.org/officeDocument/2006/relationships/hyperlink" Target="https://www.sefaria.org/Psalms.119.126" TargetMode="External"/><Relationship Id="rId32" Type="http://schemas.openxmlformats.org/officeDocument/2006/relationships/hyperlink" Target="https://www.sefaria.org/Proverbs.1.15" TargetMode="External"/><Relationship Id="rId33" Type="http://schemas.openxmlformats.org/officeDocument/2006/relationships/hyperlink" Target="https://www.sefaria.org/I_Samuel.30.19" TargetMode="External"/><Relationship Id="rId34" Type="http://schemas.openxmlformats.org/officeDocument/2006/relationships/hyperlink" Target="https://www.sefaria.org/Numbers.21.1" TargetMode="External"/><Relationship Id="rId35" Type="http://schemas.openxmlformats.org/officeDocument/2006/relationships/hyperlink" Target="https://www.sefaria.org/Genesis.13.3" TargetMode="External"/><Relationship Id="rId36" Type="http://schemas.openxmlformats.org/officeDocument/2006/relationships/hyperlink" Target="https://www.sefaria.org/Genesis.15.2-3" TargetMode="External"/><Relationship Id="rId37" Type="http://schemas.openxmlformats.org/officeDocument/2006/relationships/hyperlink" Target="https://www.sefaria.org/Genesis.15.2" TargetMode="External"/><Relationship Id="rId38" Type="http://schemas.openxmlformats.org/officeDocument/2006/relationships/hyperlink" Target="https://www.sefaria.org/Proverbs.18.2" TargetMode="External"/><Relationship Id="rId39" Type="http://schemas.openxmlformats.org/officeDocument/2006/relationships/hyperlink" Target="https://www.sefaria.org/Genesis.15.4" TargetMode="External"/><Relationship Id="rId40" Type="http://schemas.openxmlformats.org/officeDocument/2006/relationships/hyperlink" Target="https://www.sefaria.org/Genesis.15.8" TargetMode="External"/><Relationship Id="rId41" Type="http://schemas.openxmlformats.org/officeDocument/2006/relationships/hyperlink" Target="https://www.sefaria.org/Genesis.15.9" TargetMode="External"/><Relationship Id="rId42" Type="http://schemas.openxmlformats.org/officeDocument/2006/relationships/hyperlink" Target="https://www.sefaria.org/Mei_HaShiloach%2C_Volume_II%2C_Genesis%2C_Lech_Lecha" TargetMode="External"/><Relationship Id="rId43" Type="http://schemas.openxmlformats.org/officeDocument/2006/relationships/hyperlink" Target="https://www.sefaria.org/Genesis.13.17" TargetMode="External"/><Relationship Id="rId44" Type="http://schemas.openxmlformats.org/officeDocument/2006/relationships/hyperlink" Target="https://www.sefaria.org/Genesis.17.9" TargetMode="External"/><Relationship Id="rId45" Type="http://schemas.openxmlformats.org/officeDocument/2006/relationships/hyperlink" Target="https://www.sefaria.org/Ecclesiastes.7.29" TargetMode="External"/><Relationship Id="rId46" Type="http://schemas.openxmlformats.org/officeDocument/2006/relationships/hyperlink" Target="https://www.sefaria.org/Mei_HaShiloach%2C_Mei_HaShiloach_Anthology%2C_Genesis%2C_Lech_Lecha" TargetMode="External"/><Relationship Id="rId47" Type="http://schemas.openxmlformats.org/officeDocument/2006/relationships/hyperlink" Target="https://www.sefaria.org/Numbers.13.2" TargetMode="External"/><Relationship Id="rId48" Type="http://schemas.openxmlformats.org/officeDocument/2006/relationships/hyperlink" Target="https://www.sefaria.org/Genesis.15.6" TargetMode="External"/><Relationship Id="rId49" Type="http://schemas.openxmlformats.org/officeDocument/2006/relationships/hyperlink" Target="https://www.sefaria.org/Genesis.1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