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val="0"/>
        <w:keepLines/>
        <w:spacing w:before="560" w:after="80"/>
        <w:jc w:val="center"/>
      </w:pPr>
      <w:r>
        <w:rPr>
          <w:rFonts w:ascii="Times New Roman" w:hAnsi="Times New Roman" w:cs="Times New Roman" w:eastAsia="Times New Roman"/>
          <w:b w:val="0"/>
          <w:bCs w:val="0"/>
          <w:i w:val="0"/>
          <w:iCs w:val="0"/>
          <w:sz w:val="32"/>
          <w:szCs w:val="32"/>
          <w:rtl w:val="0"/>
          <w:color w:val="000000"/>
        </w:rPr>
        <w:t>סֵפֶר דּוֹבֵר צֶדֶק</w:t>
      </w:r>
    </w:p>
    <w:p>
      <w:pPr>
        <w:keepNext w:val="0"/>
        <w:keepLines/>
        <w:spacing w:after="360"/>
        <w:jc w:val="center"/>
      </w:pPr>
      <w:r>
        <w:rPr>
          <w:rFonts w:ascii="Times New Roman" w:hAnsi="Times New Roman" w:cs="Times New Roman" w:eastAsia="Times New Roman"/>
          <w:b w:val="1"/>
          <w:bCs w:val="1"/>
          <w:i w:val="0"/>
          <w:iCs w:val="0"/>
          <w:sz w:val="26"/>
          <w:szCs w:val="26"/>
          <w:rtl w:val="0"/>
          <w:color w:val="000000"/>
        </w:rPr>
        <w:t>DOVER TZEDEK</w:t>
      </w:r>
    </w:p>
    <w:p>
      <w:pPr>
        <w:keepNext w:val="0"/>
        <w:keepLines/>
        <w:spacing w:before="0" w:after="240"/>
        <w:jc w:val="center"/>
      </w:pPr>
      <w:r>
        <w:rPr>
          <w:rFonts w:ascii="Times New Roman" w:hAnsi="Times New Roman" w:cs="Times New Roman" w:eastAsia="Times New Roman"/>
          <w:b w:val="1"/>
          <w:bCs w:val="1"/>
          <w:i w:val="0"/>
          <w:iCs w:val="0"/>
          <w:sz w:val="28"/>
          <w:szCs w:val="28"/>
          <w:rtl w:val="0"/>
          <w:color w:val="000000"/>
        </w:rPr>
        <w:t>Volume I</w:t>
      </w:r>
    </w:p>
    <w:p>
      <w:pPr>
        <w:keepNext w:val="0"/>
        <w:keepLines/>
        <w:spacing w:before="0" w:after="480"/>
        <w:jc w:val="center"/>
      </w:pPr>
      <w:r>
        <w:rPr>
          <w:rFonts w:ascii="Times New Roman" w:hAnsi="Times New Roman" w:cs="Times New Roman" w:eastAsia="Times New Roman"/>
          <w:b w:val="0"/>
          <w:bCs w:val="0"/>
          <w:i w:val="0"/>
          <w:iCs w:val="0"/>
          <w:sz w:val="22"/>
          <w:szCs w:val="22"/>
          <w:rtl w:val="0"/>
          <w:color w:val="000000"/>
        </w:rPr>
        <w:t>Eruvin • Berachos • Ner HaMitzvot • Mishlei • Ki Savo</w:t>
      </w:r>
    </w:p>
    <w:p>
      <w:pPr>
        <w:keepNext w:val="0"/>
        <w:keepLines/>
        <w:spacing w:before="0" w:after="100"/>
        <w:jc w:val="center"/>
      </w:pPr>
      <w:r>
        <w:rPr>
          <w:rFonts w:ascii="Times New Roman" w:hAnsi="Times New Roman" w:cs="Times New Roman" w:eastAsia="Times New Roman"/>
          <w:b w:val="1"/>
          <w:bCs w:val="1"/>
          <w:i w:val="0"/>
          <w:iCs w:val="0"/>
          <w:sz w:val="22"/>
          <w:szCs w:val="22"/>
          <w:rtl w:val="0"/>
          <w:color w:val="000000"/>
        </w:rPr>
        <w:t>Interlinear Translation with Annotated Footnotes</w:t>
      </w:r>
    </w:p>
    <w:p>
      <w:pPr>
        <w:keepNext w:val="0"/>
        <w:keepLines/>
        <w:spacing w:before="0" w:after="100"/>
        <w:jc w:val="center"/>
      </w:pPr>
      <w:r>
        <w:rPr>
          <w:rFonts w:ascii="Times New Roman" w:hAnsi="Times New Roman" w:cs="Times New Roman" w:eastAsia="Times New Roman"/>
          <w:b w:val="1"/>
          <w:bCs w:val="1"/>
          <w:i w:val="0"/>
          <w:iCs w:val="0"/>
          <w:sz w:val="19"/>
          <w:szCs w:val="19"/>
          <w:rtl w:val="0"/>
          <w:color w:val="000000"/>
        </w:rPr>
        <w:t>Akiva Publishing · 2026</w:t>
      </w:r>
    </w:p>
    <w:p>
      <w:r>
        <w:br w:type="page"/>
      </w:r>
    </w:p>
    <w:p>
      <w:pPr>
        <w:jc w:val="center"/>
        <w:keepNext w:val="0"/>
        <w:keepLines/>
        <w:spacing w:before="40" w:after="20" w:line="240" w:lineRule="auto"/>
      </w:pPr>
      <w:r>
        <w:rPr>
          <w:rFonts w:ascii="Times New Roman" w:hAnsi="Times New Roman" w:cs="Times New Roman" w:eastAsia="Times New Roman"/>
          <w:b w:val="1"/>
          <w:bCs w:val="1"/>
          <w:i w:val="0"/>
          <w:iCs w:val="0"/>
          <w:sz w:val="28"/>
          <w:szCs w:val="28"/>
          <w:rtl w:val="0"/>
          <w:color w:val="000000"/>
        </w:rPr>
        <w:t>Dover Tzedek</w:t>
      </w:r>
    </w:p>
    <w:p>
      <w:pPr>
        <w:jc w:val="center"/>
        <w:keepNext w:val="0"/>
        <w:keepLines/>
        <w:spacing w:before="0" w:after="200" w:line="240" w:lineRule="auto"/>
      </w:pPr>
      <w:r>
        <w:rPr>
          <w:rFonts w:ascii="Times New Roman" w:hAnsi="Times New Roman" w:cs="Times New Roman" w:eastAsia="Times New Roman"/>
          <w:b w:val="0"/>
          <w:bCs w:val="0"/>
          <w:i w:val="0"/>
          <w:iCs w:val="0"/>
          <w:sz w:val="19"/>
          <w:szCs w:val="19"/>
          <w:rtl w:val="0"/>
          <w:color w:val="000000"/>
        </w:rPr>
        <w:t>Interlinear Translation with Annotated Footnotes · Volume One · Eruvin, Berachos, Ner HaMitzvot, Mishlei, Ki Savo</w:t>
      </w:r>
    </w:p>
    <w:p>
      <w:pPr>
        <w:jc w:val="both"/>
        <w:keepNext w:val="0"/>
        <w:keepLines/>
        <w:spacing w:before="40" w:after="100" w:line="240" w:lineRule="auto"/>
      </w:pPr>
      <w:r>
        <w:rPr>
          <w:rFonts w:ascii="Times New Roman" w:hAnsi="Times New Roman" w:cs="Times New Roman" w:eastAsia="Times New Roman"/>
          <w:b w:val="0"/>
          <w:bCs w:val="0"/>
          <w:i w:val="0"/>
          <w:iCs w:val="0"/>
          <w:sz w:val="19"/>
          <w:szCs w:val="19"/>
          <w:rtl w:val="0"/>
          <w:color w:val="000000"/>
        </w:rPr>
        <w:t>This volume presents, in elucidated bilingual form, Eruvin, Berachos, Ner HaMitzvot, Mishlei, Ki Savo. The original publisher’s title-page material appears in Volume I, Hebrew paragraph followed by English.</w:t>
      </w:r>
    </w:p>
    <w:p>
      <w:pPr>
        <w:jc w:val="both"/>
        <w:keepNext w:val="0"/>
        <w:keepLines/>
        <w:spacing w:before="40" w:after="100" w:line="240" w:lineRule="auto"/>
      </w:pPr>
      <w:r>
        <w:rPr>
          <w:rFonts w:ascii="Times New Roman" w:hAnsi="Times New Roman" w:cs="Times New Roman" w:eastAsia="Times New Roman"/>
          <w:b w:val="0"/>
          <w:bCs w:val="0"/>
          <w:i w:val="0"/>
          <w:iCs w:val="0"/>
          <w:sz w:val="19"/>
          <w:szCs w:val="19"/>
          <w:rtl w:val="0"/>
          <w:color w:val="000000"/>
        </w:rPr>
        <w:t>The Hebrew text of the author is presented with full vocalization (nikkud), followed by a close English rendering in bold and an interwoven elucidation in scholarly register. Talmudic, Midrashic, Zoharic, and cross-textual sources are supplied in the footnotes, together with parallel passages from R' Tzadok's broader corpus.</w:t>
      </w:r>
    </w:p>
    <w:p>
      <w:pPr>
        <w:jc w:val="both"/>
        <w:keepNext w:val="0"/>
        <w:keepLines/>
        <w:spacing w:before="40" w:after="160" w:line="240" w:lineRule="auto"/>
      </w:pPr>
      <w:r>
        <w:rPr>
          <w:rFonts w:ascii="Times New Roman" w:hAnsi="Times New Roman" w:cs="Times New Roman" w:eastAsia="Times New Roman"/>
          <w:b w:val="0"/>
          <w:bCs w:val="0"/>
          <w:i w:val="0"/>
          <w:iCs w:val="0"/>
          <w:sz w:val="17"/>
          <w:szCs w:val="17"/>
          <w:rtl w:val="0"/>
          <w:color w:val="000000"/>
        </w:rPr>
        <w:t xml:space="preserve">Methodological note: This edition was prepared with the assistance of AI tools for drafting, translation, and formatting. Textual difficulties and editorial readings are identified in the notes; readers are encouraged to consult the underlying Hebrew of the original Dover Tzedek directly. References to Akiva Publishing editions use their own paragraph divisions, which may differ from those of other editions.</w:t>
      </w:r>
    </w:p>
    <w:p>
      <w:pPr>
        <w:jc w:val="both"/>
        <w:keepNext w:val="0"/>
        <w:keepLines/>
        <w:spacing w:before="40" w:after="100" w:line="240" w:lineRule="auto"/>
      </w:pPr>
      <w:r>
        <w:rPr>
          <w:rFonts w:ascii="Times New Roman" w:hAnsi="Times New Roman" w:cs="Times New Roman" w:eastAsia="Times New Roman"/>
          <w:b w:val="0"/>
          <w:bCs w:val="0"/>
          <w:i w:val="0"/>
          <w:iCs w:val="0"/>
          <w:sz w:val="17"/>
          <w:szCs w:val="17"/>
          <w:rtl w:val="0"/>
          <w:color w:val="000000"/>
        </w:rPr>
        <w:t>Original work Dover Tzedek by Rabbi Tzadok HaKohen Rabinowitz of Lublin (1823–1900).</w:t>
      </w:r>
    </w:p>
    <w:p>
      <w:pPr>
        <w:jc w:val="both"/>
        <w:keepNext w:val="0"/>
        <w:keepLines/>
        <w:spacing w:before="40" w:after="200" w:line="240" w:lineRule="auto"/>
      </w:pPr>
      <w:r>
        <w:rPr>
          <w:rFonts w:ascii="Times New Roman" w:hAnsi="Times New Roman" w:cs="Times New Roman" w:eastAsia="Times New Roman"/>
          <w:b w:val="0"/>
          <w:bCs w:val="0"/>
          <w:i w:val="0"/>
          <w:iCs w:val="0"/>
          <w:sz w:val="17"/>
          <w:szCs w:val="17"/>
          <w:rtl w:val="0"/>
          <w:color w:val="000000"/>
        </w:rPr>
        <w:t>Elucidation, translation, vocalization, and annotations © 2026 Akiva Publishing. All rights reserved. No part of this publication may be reproduced, stored in a retrieval system, or transmitted in any form or by any means — electronic, mechanical, photocopying, recording, or otherwise — without the prior written permission of the publisher.</w:t>
      </w:r>
    </w:p>
    <w:p>
      <w:pPr>
        <w:jc w:val="center"/>
        <w:keepNext w:val="0"/>
        <w:keepLines/>
        <w:spacing w:before="80" w:after="0" w:line="240" w:lineRule="auto"/>
      </w:pPr>
      <w:r>
        <w:rPr>
          <w:rFonts w:ascii="Times New Roman" w:hAnsi="Times New Roman" w:cs="Times New Roman" w:eastAsia="Times New Roman"/>
          <w:b w:val="0"/>
          <w:bCs w:val="0"/>
          <w:i w:val="0"/>
          <w:iCs w:val="0"/>
          <w:sz w:val="19"/>
          <w:szCs w:val="19"/>
          <w:rtl w:val="0"/>
          <w:color w:val="000000"/>
        </w:rPr>
        <w:t>Published by Akiva Publishing · First Edition, 2026</w:t>
      </w:r>
    </w:p>
    <w:p>
      <w:r>
        <w:rPr>
          <w:b w:val="0"/>
          <w:bCs w:val="0"/>
        </w:rPr>
        <w:br w:type="page"/>
      </w:r>
    </w:p>
    <w:p>
      <w:pPr>
        <w:pStyle w:val="TOCHeading"/>
        <w:keepNext w:val="0"/>
        <w:keepLines/>
        <w:spacing w:before="0" w:after="240"/>
        <w:jc w:val="center"/>
      </w:pPr>
      <w:r>
        <w:rPr>
          <w:rFonts w:ascii="Times New Roman" w:hAnsi="Times New Roman" w:cs="Times New Roman" w:eastAsia="Times New Roman"/>
          <w:b w:val="1"/>
          <w:bCs w:val="1"/>
          <w:i w:val="0"/>
          <w:iCs w:val="0"/>
          <w:sz w:val="28"/>
          <w:szCs w:val="28"/>
          <w:rtl w:val="0"/>
          <w:color w:val="000000"/>
        </w:rPr>
        <w:t>Contents</w:t>
      </w:r>
    </w:p>
    <w:p>
      <w:r>
        <w:fldChar w:fldCharType="begin"/>
        <w:instrText> TOC \o "1-3" \h \z </w:instrText>
        <w:fldChar w:fldCharType="separate"/>
      </w:r>
    </w:p>
    <w:p>
      <w:pPr>
        <w:keepNext w:val="1"/>
        <w:keepLines w:val="1"/>
        <w:spacing w:after="40" w:before="80" w:line="230" w:lineRule="auto"/>
        <w:ind w:left="0" w:right="480"/>
        <w:pStyle w:val="TOC1"/>
        <w:jc w:val="left"/>
        <w:bidi w:val="0"/>
        <w:tabs>
          <w:tab w:val="right" w:leader="dot" w:pos="8100"/>
        </w:tabs>
      </w:pPr>
      <w:hyperlink w:anchor="dt_00001">
        <w:r>
          <w:rPr>
            <w:rFonts w:ascii="Times New Roman" w:hAnsi="Times New Roman" w:cs="Times New Roman" w:eastAsia="Times New Roman"/>
            <w:color w:val="000000"/>
            <w:sz w:val="19"/>
            <w:szCs w:val="19"/>
            <w:b w:val="1"/>
            <w:bCs w:val="1"/>
            <w:rtl w:val="0"/>
          </w:rPr>
          <w:t xml:space="preserve">Original Title Page and Publisher’s Notice</w:t>
        </w:r>
        <w:r>
          <w:tab/>
        </w:r>
        <w:fldSimple w:instr=" PAGEREF dt_00001 \h ">
          <w:r>
            <w:rPr>
              <w:rFonts w:ascii="Times New Roman" w:hAnsi="Times New Roman" w:cs="Times New Roman" w:eastAsia="Times New Roman"/>
              <w:color w:val="000000"/>
              <w:sz w:val="19"/>
              <w:szCs w:val="19"/>
              <w:b w:val="1"/>
              <w:bCs w:val="1"/>
              <w:rtl w:val="0"/>
            </w:rPr>
            <w:t xml:space="preserve">6</w:t>
          </w:r>
        </w:fldSimple>
      </w:hyperlink>
    </w:p>
    <w:p>
      <w:pPr>
        <w:keepNext w:val="1"/>
        <w:keepLines w:val="1"/>
        <w:spacing w:after="40" w:before="80" w:line="230" w:lineRule="auto"/>
        <w:ind w:left="0" w:right="480"/>
        <w:pStyle w:val="TOC1"/>
        <w:jc w:val="left"/>
        <w:bidi w:val="0"/>
        <w:tabs>
          <w:tab w:val="right" w:leader="dot" w:pos="8100"/>
        </w:tabs>
      </w:pPr>
      <w:hyperlink w:anchor="dt_00002">
        <w:r>
          <w:rPr>
            <w:rFonts w:ascii="Times New Roman" w:hAnsi="Times New Roman" w:cs="Times New Roman" w:eastAsia="Times New Roman"/>
            <w:color w:val="000000"/>
            <w:sz w:val="19"/>
            <w:szCs w:val="19"/>
            <w:b w:val="1"/>
            <w:bCs w:val="1"/>
            <w:rtl w:val="0"/>
          </w:rPr>
          <w:t xml:space="preserve">Eruvin</w:t>
        </w:r>
        <w:r>
          <w:tab/>
        </w:r>
        <w:fldSimple w:instr=" PAGEREF dt_00002 \h ">
          <w:r>
            <w:rPr>
              <w:rFonts w:ascii="Times New Roman" w:hAnsi="Times New Roman" w:cs="Times New Roman" w:eastAsia="Times New Roman"/>
              <w:color w:val="000000"/>
              <w:sz w:val="19"/>
              <w:szCs w:val="19"/>
              <w:b w:val="1"/>
              <w:bCs w:val="1"/>
              <w:rtl w:val="0"/>
            </w:rPr>
            <w:t xml:space="preserve">8</w:t>
          </w:r>
        </w:fldSimple>
      </w:hyperlink>
    </w:p>
    <w:p>
      <w:pPr>
        <w:keepNext w:val="0"/>
        <w:keepLines w:val="1"/>
        <w:spacing w:after="40" w:before="0" w:line="230" w:lineRule="auto"/>
        <w:ind w:left="202" w:right="480"/>
        <w:pStyle w:val="TOC2"/>
        <w:jc w:val="left"/>
        <w:bidi w:val="0"/>
        <w:tabs>
          <w:tab w:val="right" w:leader="dot" w:pos="8100"/>
        </w:tabs>
      </w:pPr>
      <w:hyperlink w:anchor="dt_00003">
        <w:r>
          <w:rPr>
            <w:rFonts w:ascii="Times New Roman" w:hAnsi="Times New Roman" w:cs="Times New Roman" w:eastAsia="Times New Roman"/>
            <w:color w:val="000000"/>
            <w:sz w:val="19"/>
            <w:szCs w:val="19"/>
            <w:b w:val="0"/>
            <w:bCs w:val="0"/>
            <w:rtl w:val="0"/>
          </w:rPr>
          <w:t xml:space="preserve">Eruvin — Section 1</w:t>
        </w:r>
        <w:r>
          <w:tab/>
        </w:r>
        <w:fldSimple w:instr=" PAGEREF dt_00003 \h ">
          <w:r>
            <w:rPr>
              <w:rFonts w:ascii="Times New Roman" w:hAnsi="Times New Roman" w:cs="Times New Roman" w:eastAsia="Times New Roman"/>
              <w:color w:val="000000"/>
              <w:sz w:val="19"/>
              <w:szCs w:val="19"/>
              <w:b w:val="0"/>
              <w:bCs w:val="0"/>
              <w:rtl w:val="0"/>
            </w:rPr>
            <w:t xml:space="preserve">9</w:t>
          </w:r>
        </w:fldSimple>
      </w:hyperlink>
    </w:p>
    <w:p>
      <w:pPr>
        <w:keepNext w:val="0"/>
        <w:keepLines w:val="1"/>
        <w:spacing w:after="40" w:before="0" w:line="230" w:lineRule="auto"/>
        <w:ind w:left="404" w:right="480"/>
        <w:pStyle w:val="TOC3"/>
        <w:jc w:val="left"/>
        <w:bidi w:val="0"/>
        <w:tabs>
          <w:tab w:val="right" w:leader="dot" w:pos="8100"/>
        </w:tabs>
      </w:pPr>
      <w:hyperlink w:anchor="dt_00004">
        <w:r>
          <w:rPr>
            <w:rFonts w:ascii="Times New Roman" w:hAnsi="Times New Roman" w:cs="Times New Roman" w:eastAsia="Times New Roman"/>
            <w:color w:val="000000"/>
            <w:sz w:val="19"/>
            <w:szCs w:val="19"/>
            <w:b w:val="0"/>
            <w:bCs w:val="0"/>
            <w:rtl w:val="0"/>
          </w:rPr>
          <w:t xml:space="preserve">Mishkan and Mikdash: Shekhinah, Mitzvot, and Divine Indwelling</w:t>
        </w:r>
        <w:r>
          <w:tab/>
        </w:r>
        <w:fldSimple w:instr=" PAGEREF dt_00004 \h ">
          <w:r>
            <w:rPr>
              <w:rFonts w:ascii="Times New Roman" w:hAnsi="Times New Roman" w:cs="Times New Roman" w:eastAsia="Times New Roman"/>
              <w:color w:val="000000"/>
              <w:sz w:val="19"/>
              <w:szCs w:val="19"/>
              <w:b w:val="0"/>
              <w:bCs w:val="0"/>
              <w:rtl w:val="0"/>
            </w:rPr>
            <w:t xml:space="preserve">9</w:t>
          </w:r>
        </w:fldSimple>
      </w:hyperlink>
    </w:p>
    <w:p>
      <w:pPr>
        <w:keepNext w:val="0"/>
        <w:keepLines w:val="1"/>
        <w:spacing w:after="40" w:before="0" w:line="230" w:lineRule="auto"/>
        <w:ind w:left="404" w:right="480"/>
        <w:pStyle w:val="TOC3"/>
        <w:jc w:val="left"/>
        <w:bidi w:val="0"/>
        <w:tabs>
          <w:tab w:val="right" w:leader="dot" w:pos="8100"/>
        </w:tabs>
      </w:pPr>
      <w:hyperlink w:anchor="dt_00005">
        <w:r>
          <w:rPr>
            <w:rFonts w:ascii="Times New Roman" w:hAnsi="Times New Roman" w:cs="Times New Roman" w:eastAsia="Times New Roman"/>
            <w:color w:val="000000"/>
            <w:sz w:val="19"/>
            <w:szCs w:val="19"/>
            <w:b w:val="0"/>
            <w:bCs w:val="0"/>
            <w:rtl w:val="0"/>
          </w:rPr>
          <w:t xml:space="preserve">Fear and Love: The Inner Wings of Mitzvah</w:t>
        </w:r>
        <w:r>
          <w:tab/>
        </w:r>
        <w:fldSimple w:instr=" PAGEREF dt_00005 \h ">
          <w:r>
            <w:rPr>
              <w:rFonts w:ascii="Times New Roman" w:hAnsi="Times New Roman" w:cs="Times New Roman" w:eastAsia="Times New Roman"/>
              <w:color w:val="000000"/>
              <w:sz w:val="19"/>
              <w:szCs w:val="19"/>
              <w:b w:val="0"/>
              <w:bCs w:val="0"/>
              <w:rtl w:val="0"/>
            </w:rPr>
            <w:t xml:space="preserve">13</w:t>
          </w:r>
        </w:fldSimple>
      </w:hyperlink>
    </w:p>
    <w:p>
      <w:pPr>
        <w:keepNext w:val="0"/>
        <w:keepLines w:val="1"/>
        <w:spacing w:after="40" w:before="0" w:line="230" w:lineRule="auto"/>
        <w:ind w:left="404" w:right="480"/>
        <w:pStyle w:val="TOC3"/>
        <w:jc w:val="left"/>
        <w:bidi w:val="0"/>
        <w:tabs>
          <w:tab w:val="right" w:leader="dot" w:pos="8100"/>
        </w:tabs>
      </w:pPr>
      <w:hyperlink w:anchor="dt_00006">
        <w:r>
          <w:rPr>
            <w:rFonts w:ascii="Times New Roman" w:hAnsi="Times New Roman" w:cs="Times New Roman" w:eastAsia="Times New Roman"/>
            <w:color w:val="000000"/>
            <w:sz w:val="19"/>
            <w:szCs w:val="19"/>
            <w:b w:val="0"/>
            <w:bCs w:val="0"/>
            <w:rtl w:val="0"/>
          </w:rPr>
          <w:t xml:space="preserve">Havayah and Adnut: Shema, Kingship, and the Unity of Love and Fear</w:t>
        </w:r>
        <w:r>
          <w:tab/>
        </w:r>
        <w:fldSimple w:instr=" PAGEREF dt_00006 \h ">
          <w:r>
            <w:rPr>
              <w:rFonts w:ascii="Times New Roman" w:hAnsi="Times New Roman" w:cs="Times New Roman" w:eastAsia="Times New Roman"/>
              <w:color w:val="000000"/>
              <w:sz w:val="19"/>
              <w:szCs w:val="19"/>
              <w:b w:val="0"/>
              <w:bCs w:val="0"/>
              <w:rtl w:val="0"/>
            </w:rPr>
            <w:t xml:space="preserve">15</w:t>
          </w:r>
        </w:fldSimple>
      </w:hyperlink>
    </w:p>
    <w:p>
      <w:pPr>
        <w:keepNext w:val="0"/>
        <w:keepLines w:val="1"/>
        <w:spacing w:after="40" w:before="0" w:line="230" w:lineRule="auto"/>
        <w:ind w:left="404" w:right="480"/>
        <w:pStyle w:val="TOC3"/>
        <w:jc w:val="left"/>
        <w:bidi w:val="0"/>
        <w:tabs>
          <w:tab w:val="right" w:leader="dot" w:pos="8100"/>
        </w:tabs>
      </w:pPr>
      <w:hyperlink w:anchor="dt_00007">
        <w:r>
          <w:rPr>
            <w:rFonts w:ascii="Times New Roman" w:hAnsi="Times New Roman" w:cs="Times New Roman" w:eastAsia="Times New Roman"/>
            <w:color w:val="000000"/>
            <w:sz w:val="19"/>
            <w:szCs w:val="19"/>
            <w:b w:val="0"/>
            <w:bCs w:val="0"/>
            <w:rtl w:val="0"/>
          </w:rPr>
          <w:t xml:space="preserve">Mishkan and Mikdash: From Indwelling Presence to Permanent Home</w:t>
        </w:r>
        <w:r>
          <w:tab/>
        </w:r>
        <w:fldSimple w:instr=" PAGEREF dt_00007 \h ">
          <w:r>
            <w:rPr>
              <w:rFonts w:ascii="Times New Roman" w:hAnsi="Times New Roman" w:cs="Times New Roman" w:eastAsia="Times New Roman"/>
              <w:color w:val="000000"/>
              <w:sz w:val="19"/>
              <w:szCs w:val="19"/>
              <w:b w:val="0"/>
              <w:bCs w:val="0"/>
              <w:rtl w:val="0"/>
            </w:rPr>
            <w:t xml:space="preserve">18</w:t>
          </w:r>
        </w:fldSimple>
      </w:hyperlink>
    </w:p>
    <w:p>
      <w:pPr>
        <w:keepNext w:val="0"/>
        <w:keepLines w:val="1"/>
        <w:spacing w:after="40" w:before="0" w:line="230" w:lineRule="auto"/>
        <w:ind w:left="202" w:right="480"/>
        <w:pStyle w:val="TOC2"/>
        <w:jc w:val="left"/>
        <w:bidi w:val="0"/>
        <w:tabs>
          <w:tab w:val="right" w:leader="dot" w:pos="8100"/>
        </w:tabs>
      </w:pPr>
      <w:hyperlink w:anchor="dt_00008">
        <w:r>
          <w:rPr>
            <w:rFonts w:ascii="Times New Roman" w:hAnsi="Times New Roman" w:cs="Times New Roman" w:eastAsia="Times New Roman"/>
            <w:color w:val="000000"/>
            <w:sz w:val="19"/>
            <w:szCs w:val="19"/>
            <w:b w:val="0"/>
            <w:bCs w:val="0"/>
            <w:rtl w:val="0"/>
          </w:rPr>
          <w:t xml:space="preserve">Eruvin — Section 2</w:t>
        </w:r>
        <w:r>
          <w:tab/>
        </w:r>
        <w:fldSimple w:instr=" PAGEREF dt_00008 \h ">
          <w:r>
            <w:rPr>
              <w:rFonts w:ascii="Times New Roman" w:hAnsi="Times New Roman" w:cs="Times New Roman" w:eastAsia="Times New Roman"/>
              <w:color w:val="000000"/>
              <w:sz w:val="19"/>
              <w:szCs w:val="19"/>
              <w:b w:val="0"/>
              <w:bCs w:val="0"/>
              <w:rtl w:val="0"/>
            </w:rPr>
            <w:t xml:space="preserve">24</w:t>
          </w:r>
        </w:fldSimple>
      </w:hyperlink>
    </w:p>
    <w:p>
      <w:pPr>
        <w:keepNext w:val="0"/>
        <w:keepLines w:val="1"/>
        <w:spacing w:after="40" w:before="0" w:line="230" w:lineRule="auto"/>
        <w:ind w:left="404" w:right="480"/>
        <w:pStyle w:val="TOC3"/>
        <w:jc w:val="left"/>
        <w:bidi w:val="0"/>
        <w:tabs>
          <w:tab w:val="right" w:leader="dot" w:pos="8100"/>
        </w:tabs>
      </w:pPr>
      <w:hyperlink w:anchor="dt_00009">
        <w:r>
          <w:rPr>
            <w:rFonts w:ascii="Times New Roman" w:hAnsi="Times New Roman" w:cs="Times New Roman" w:eastAsia="Times New Roman"/>
            <w:color w:val="000000"/>
            <w:sz w:val="19"/>
            <w:szCs w:val="19"/>
            <w:b w:val="0"/>
            <w:bCs w:val="0"/>
            <w:rtl w:val="0"/>
          </w:rPr>
          <w:t xml:space="preserve">Torah as the Pattern of Creation; Writing and the Song of Haazinu</w:t>
        </w:r>
        <w:r>
          <w:tab/>
        </w:r>
        <w:fldSimple w:instr=" PAGEREF dt_00009 \h ">
          <w:r>
            <w:rPr>
              <w:rFonts w:ascii="Times New Roman" w:hAnsi="Times New Roman" w:cs="Times New Roman" w:eastAsia="Times New Roman"/>
              <w:color w:val="000000"/>
              <w:sz w:val="19"/>
              <w:szCs w:val="19"/>
              <w:b w:val="0"/>
              <w:bCs w:val="0"/>
              <w:rtl w:val="0"/>
            </w:rPr>
            <w:t xml:space="preserve">24</w:t>
          </w:r>
        </w:fldSimple>
      </w:hyperlink>
    </w:p>
    <w:p>
      <w:pPr>
        <w:keepNext w:val="0"/>
        <w:keepLines w:val="1"/>
        <w:spacing w:after="40" w:before="0" w:line="230" w:lineRule="auto"/>
        <w:ind w:left="404" w:right="480"/>
        <w:pStyle w:val="TOC3"/>
        <w:jc w:val="left"/>
        <w:bidi w:val="0"/>
        <w:tabs>
          <w:tab w:val="right" w:leader="dot" w:pos="8100"/>
        </w:tabs>
      </w:pPr>
      <w:hyperlink w:anchor="dt_00010">
        <w:r>
          <w:rPr>
            <w:rFonts w:ascii="Times New Roman" w:hAnsi="Times New Roman" w:cs="Times New Roman" w:eastAsia="Times New Roman"/>
            <w:color w:val="000000"/>
            <w:sz w:val="19"/>
            <w:szCs w:val="19"/>
            <w:b w:val="0"/>
            <w:bCs w:val="0"/>
            <w:rtl w:val="0"/>
          </w:rPr>
          <w:t xml:space="preserve">Rabbi Meir, Hidden Purity, and the Boundaries of Halakhah</w:t>
        </w:r>
        <w:r>
          <w:tab/>
        </w:r>
        <w:fldSimple w:instr=" PAGEREF dt_00010 \h ">
          <w:r>
            <w:rPr>
              <w:rFonts w:ascii="Times New Roman" w:hAnsi="Times New Roman" w:cs="Times New Roman" w:eastAsia="Times New Roman"/>
              <w:color w:val="000000"/>
              <w:sz w:val="19"/>
              <w:szCs w:val="19"/>
              <w:b w:val="0"/>
              <w:bCs w:val="0"/>
              <w:rtl w:val="0"/>
            </w:rPr>
            <w:t xml:space="preserve">27</w:t>
          </w:r>
        </w:fldSimple>
      </w:hyperlink>
    </w:p>
    <w:p>
      <w:pPr>
        <w:keepNext w:val="0"/>
        <w:keepLines w:val="1"/>
        <w:spacing w:after="40" w:before="0" w:line="230" w:lineRule="auto"/>
        <w:ind w:left="404" w:right="480"/>
        <w:pStyle w:val="TOC3"/>
        <w:jc w:val="left"/>
        <w:bidi w:val="0"/>
        <w:tabs>
          <w:tab w:val="right" w:leader="dot" w:pos="8100"/>
        </w:tabs>
      </w:pPr>
      <w:hyperlink w:anchor="dt_00011">
        <w:r>
          <w:rPr>
            <w:rFonts w:ascii="Times New Roman" w:hAnsi="Times New Roman" w:cs="Times New Roman" w:eastAsia="Times New Roman"/>
            <w:color w:val="000000"/>
            <w:sz w:val="19"/>
            <w:szCs w:val="19"/>
            <w:b w:val="0"/>
            <w:bCs w:val="0"/>
            <w:rtl w:val="0"/>
          </w:rPr>
          <w:t xml:space="preserve">Rabbi Meir’s Unbounded Da’at; Names, Ink, Acher, and Practical Halakhah</w:t>
        </w:r>
        <w:r>
          <w:tab/>
        </w:r>
        <w:fldSimple w:instr=" PAGEREF dt_00011 \h ">
          <w:r>
            <w:rPr>
              <w:rFonts w:ascii="Times New Roman" w:hAnsi="Times New Roman" w:cs="Times New Roman" w:eastAsia="Times New Roman"/>
              <w:color w:val="000000"/>
              <w:sz w:val="19"/>
              <w:szCs w:val="19"/>
              <w:b w:val="0"/>
              <w:bCs w:val="0"/>
              <w:rtl w:val="0"/>
            </w:rPr>
            <w:t xml:space="preserve">33</w:t>
          </w:r>
        </w:fldSimple>
      </w:hyperlink>
    </w:p>
    <w:p>
      <w:pPr>
        <w:keepNext w:val="0"/>
        <w:keepLines w:val="1"/>
        <w:spacing w:after="40" w:before="0" w:line="230" w:lineRule="auto"/>
        <w:ind w:left="404" w:right="480"/>
        <w:pStyle w:val="TOC3"/>
        <w:jc w:val="left"/>
        <w:bidi w:val="0"/>
        <w:tabs>
          <w:tab w:val="right" w:leader="dot" w:pos="8100"/>
        </w:tabs>
      </w:pPr>
      <w:hyperlink w:anchor="dt_00012">
        <w:r>
          <w:rPr>
            <w:rFonts w:ascii="Times New Roman" w:hAnsi="Times New Roman" w:cs="Times New Roman" w:eastAsia="Times New Roman"/>
            <w:color w:val="000000"/>
            <w:sz w:val="19"/>
            <w:szCs w:val="19"/>
            <w:b w:val="0"/>
            <w:bCs w:val="0"/>
            <w:rtl w:val="0"/>
          </w:rPr>
          <w:t xml:space="preserve">Purifying the Sheretz; the Forty-Eight Acquisitions and Elu Va-Elu</w:t>
        </w:r>
        <w:r>
          <w:tab/>
        </w:r>
        <w:fldSimple w:instr=" PAGEREF dt_00012 \h ">
          <w:r>
            <w:rPr>
              <w:rFonts w:ascii="Times New Roman" w:hAnsi="Times New Roman" w:cs="Times New Roman" w:eastAsia="Times New Roman"/>
              <w:color w:val="000000"/>
              <w:sz w:val="19"/>
              <w:szCs w:val="19"/>
              <w:b w:val="0"/>
              <w:bCs w:val="0"/>
              <w:rtl w:val="0"/>
            </w:rPr>
            <w:t xml:space="preserve">37</w:t>
          </w:r>
        </w:fldSimple>
      </w:hyperlink>
    </w:p>
    <w:p>
      <w:pPr>
        <w:keepNext w:val="0"/>
        <w:keepLines w:val="1"/>
        <w:spacing w:after="40" w:before="0" w:line="230" w:lineRule="auto"/>
        <w:ind w:left="202" w:right="480"/>
        <w:pStyle w:val="TOC2"/>
        <w:jc w:val="left"/>
        <w:bidi w:val="0"/>
        <w:tabs>
          <w:tab w:val="right" w:leader="dot" w:pos="8100"/>
        </w:tabs>
      </w:pPr>
      <w:hyperlink w:anchor="dt_00013">
        <w:r>
          <w:rPr>
            <w:rFonts w:ascii="Times New Roman" w:hAnsi="Times New Roman" w:cs="Times New Roman" w:eastAsia="Times New Roman"/>
            <w:color w:val="000000"/>
            <w:sz w:val="19"/>
            <w:szCs w:val="19"/>
            <w:b w:val="0"/>
            <w:bCs w:val="0"/>
            <w:rtl w:val="0"/>
          </w:rPr>
          <w:t xml:space="preserve">Eruvin — Section 3</w:t>
        </w:r>
        <w:r>
          <w:tab/>
        </w:r>
        <w:fldSimple w:instr=" PAGEREF dt_00013 \h ">
          <w:r>
            <w:rPr>
              <w:rFonts w:ascii="Times New Roman" w:hAnsi="Times New Roman" w:cs="Times New Roman" w:eastAsia="Times New Roman"/>
              <w:color w:val="000000"/>
              <w:sz w:val="19"/>
              <w:szCs w:val="19"/>
              <w:b w:val="0"/>
              <w:bCs w:val="0"/>
              <w:rtl w:val="0"/>
            </w:rPr>
            <w:t xml:space="preserve">42</w:t>
          </w:r>
        </w:fldSimple>
      </w:hyperlink>
    </w:p>
    <w:p>
      <w:pPr>
        <w:keepNext w:val="0"/>
        <w:keepLines w:val="1"/>
        <w:spacing w:after="40" w:before="0" w:line="230" w:lineRule="auto"/>
        <w:ind w:left="404" w:right="480"/>
        <w:pStyle w:val="TOC3"/>
        <w:jc w:val="left"/>
        <w:bidi w:val="0"/>
        <w:tabs>
          <w:tab w:val="right" w:leader="dot" w:pos="8100"/>
        </w:tabs>
      </w:pPr>
      <w:hyperlink w:anchor="dt_00014">
        <w:r>
          <w:rPr>
            <w:rFonts w:ascii="Times New Roman" w:hAnsi="Times New Roman" w:cs="Times New Roman" w:eastAsia="Times New Roman"/>
            <w:color w:val="000000"/>
            <w:sz w:val="19"/>
            <w:szCs w:val="19"/>
            <w:b w:val="0"/>
            <w:bCs w:val="0"/>
            <w:rtl w:val="0"/>
          </w:rPr>
          <w:t xml:space="preserve">Beit Hillel and Beit Shammai: Humility, Higher Truth, Choice, and Teshuvah</w:t>
        </w:r>
        <w:r>
          <w:tab/>
        </w:r>
        <w:fldSimple w:instr=" PAGEREF dt_00014 \h ">
          <w:r>
            <w:rPr>
              <w:rFonts w:ascii="Times New Roman" w:hAnsi="Times New Roman" w:cs="Times New Roman" w:eastAsia="Times New Roman"/>
              <w:color w:val="000000"/>
              <w:sz w:val="19"/>
              <w:szCs w:val="19"/>
              <w:b w:val="0"/>
              <w:bCs w:val="0"/>
              <w:rtl w:val="0"/>
            </w:rPr>
            <w:t xml:space="preserve">42</w:t>
          </w:r>
        </w:fldSimple>
      </w:hyperlink>
    </w:p>
    <w:p>
      <w:pPr>
        <w:keepNext w:val="0"/>
        <w:keepLines w:val="1"/>
        <w:spacing w:after="40" w:before="0" w:line="230" w:lineRule="auto"/>
        <w:ind w:left="202" w:right="480"/>
        <w:pStyle w:val="TOC2"/>
        <w:jc w:val="left"/>
        <w:bidi w:val="0"/>
        <w:tabs>
          <w:tab w:val="right" w:leader="dot" w:pos="8100"/>
        </w:tabs>
      </w:pPr>
      <w:hyperlink w:anchor="dt_00015">
        <w:r>
          <w:rPr>
            <w:rFonts w:ascii="Times New Roman" w:hAnsi="Times New Roman" w:cs="Times New Roman" w:eastAsia="Times New Roman"/>
            <w:color w:val="000000"/>
            <w:sz w:val="19"/>
            <w:szCs w:val="19"/>
            <w:b w:val="0"/>
            <w:bCs w:val="0"/>
            <w:rtl w:val="0"/>
          </w:rPr>
          <w:t xml:space="preserve">Eruvin — Section 4</w:t>
        </w:r>
        <w:r>
          <w:tab/>
        </w:r>
        <w:fldSimple w:instr=" PAGEREF dt_00015 \h ">
          <w:r>
            <w:rPr>
              <w:rFonts w:ascii="Times New Roman" w:hAnsi="Times New Roman" w:cs="Times New Roman" w:eastAsia="Times New Roman"/>
              <w:color w:val="000000"/>
              <w:sz w:val="19"/>
              <w:szCs w:val="19"/>
              <w:b w:val="0"/>
              <w:bCs w:val="0"/>
              <w:rtl w:val="0"/>
            </w:rPr>
            <w:t xml:space="preserve">57</w:t>
          </w:r>
        </w:fldSimple>
      </w:hyperlink>
    </w:p>
    <w:p>
      <w:pPr>
        <w:keepNext w:val="0"/>
        <w:keepLines w:val="1"/>
        <w:spacing w:after="40" w:before="0" w:line="230" w:lineRule="auto"/>
        <w:ind w:left="404" w:right="480"/>
        <w:pStyle w:val="TOC3"/>
        <w:jc w:val="left"/>
        <w:bidi w:val="0"/>
        <w:tabs>
          <w:tab w:val="right" w:leader="dot" w:pos="8100"/>
        </w:tabs>
      </w:pPr>
      <w:hyperlink w:anchor="dt_00016">
        <w:r>
          <w:rPr>
            <w:rFonts w:ascii="Times New Roman" w:hAnsi="Times New Roman" w:cs="Times New Roman" w:eastAsia="Times New Roman"/>
            <w:color w:val="000000"/>
            <w:sz w:val="19"/>
            <w:szCs w:val="19"/>
            <w:b w:val="0"/>
            <w:bCs w:val="0"/>
            <w:rtl w:val="0"/>
          </w:rPr>
          <w:t xml:space="preserve">Shlomo’s Sea: Mikveh, Teshuvah, the Four Worlds, and Complete Purification</w:t>
        </w:r>
        <w:r>
          <w:tab/>
        </w:r>
        <w:fldSimple w:instr=" PAGEREF dt_00016 \h ">
          <w:r>
            <w:rPr>
              <w:rFonts w:ascii="Times New Roman" w:hAnsi="Times New Roman" w:cs="Times New Roman" w:eastAsia="Times New Roman"/>
              <w:color w:val="000000"/>
              <w:sz w:val="19"/>
              <w:szCs w:val="19"/>
              <w:b w:val="0"/>
              <w:bCs w:val="0"/>
              <w:rtl w:val="0"/>
            </w:rPr>
            <w:t xml:space="preserve">57</w:t>
          </w:r>
        </w:fldSimple>
      </w:hyperlink>
    </w:p>
    <w:p>
      <w:pPr>
        <w:keepNext w:val="1"/>
        <w:keepLines w:val="1"/>
        <w:spacing w:after="40" w:before="80" w:line="230" w:lineRule="auto"/>
        <w:ind w:left="0" w:right="480"/>
        <w:pStyle w:val="TOC1"/>
        <w:jc w:val="left"/>
        <w:bidi w:val="0"/>
        <w:tabs>
          <w:tab w:val="right" w:leader="dot" w:pos="8100"/>
        </w:tabs>
      </w:pPr>
      <w:hyperlink w:anchor="dt_00017">
        <w:r>
          <w:rPr>
            <w:rFonts w:ascii="Times New Roman" w:hAnsi="Times New Roman" w:cs="Times New Roman" w:eastAsia="Times New Roman"/>
            <w:color w:val="000000"/>
            <w:sz w:val="19"/>
            <w:szCs w:val="19"/>
            <w:b w:val="1"/>
            <w:bCs w:val="1"/>
            <w:rtl w:val="0"/>
          </w:rPr>
          <w:t xml:space="preserve">Berachos</w:t>
        </w:r>
        <w:r>
          <w:tab/>
        </w:r>
        <w:fldSimple w:instr=" PAGEREF dt_00017 \h ">
          <w:r>
            <w:rPr>
              <w:rFonts w:ascii="Times New Roman" w:hAnsi="Times New Roman" w:cs="Times New Roman" w:eastAsia="Times New Roman"/>
              <w:color w:val="000000"/>
              <w:sz w:val="19"/>
              <w:szCs w:val="19"/>
              <w:b w:val="1"/>
              <w:bCs w:val="1"/>
              <w:rtl w:val="0"/>
            </w:rPr>
            <w:t xml:space="preserve">72</w:t>
          </w:r>
        </w:fldSimple>
      </w:hyperlink>
    </w:p>
    <w:p>
      <w:pPr>
        <w:keepNext w:val="0"/>
        <w:keepLines w:val="1"/>
        <w:spacing w:after="40" w:before="0" w:line="230" w:lineRule="auto"/>
        <w:ind w:left="202" w:right="480"/>
        <w:pStyle w:val="TOC2"/>
        <w:jc w:val="left"/>
        <w:bidi w:val="0"/>
        <w:tabs>
          <w:tab w:val="right" w:leader="dot" w:pos="8100"/>
        </w:tabs>
      </w:pPr>
      <w:hyperlink w:anchor="dt_00018">
        <w:r>
          <w:rPr>
            <w:rFonts w:ascii="Times New Roman" w:hAnsi="Times New Roman" w:cs="Times New Roman" w:eastAsia="Times New Roman"/>
            <w:color w:val="000000"/>
            <w:sz w:val="19"/>
            <w:szCs w:val="19"/>
            <w:b w:val="0"/>
            <w:bCs w:val="0"/>
            <w:rtl w:val="0"/>
          </w:rPr>
          <w:t xml:space="preserve">Berachos — Section 1</w:t>
        </w:r>
        <w:r>
          <w:tab/>
        </w:r>
        <w:fldSimple w:instr=" PAGEREF dt_00018 \h ">
          <w:r>
            <w:rPr>
              <w:rFonts w:ascii="Times New Roman" w:hAnsi="Times New Roman" w:cs="Times New Roman" w:eastAsia="Times New Roman"/>
              <w:color w:val="000000"/>
              <w:sz w:val="19"/>
              <w:szCs w:val="19"/>
              <w:b w:val="0"/>
              <w:bCs w:val="0"/>
              <w:rtl w:val="0"/>
            </w:rPr>
            <w:t xml:space="preserve">73</w:t>
          </w:r>
        </w:fldSimple>
      </w:hyperlink>
    </w:p>
    <w:p>
      <w:pPr>
        <w:keepNext w:val="0"/>
        <w:keepLines w:val="1"/>
        <w:spacing w:after="40" w:before="0" w:line="230" w:lineRule="auto"/>
        <w:ind w:left="404" w:right="480"/>
        <w:pStyle w:val="TOC3"/>
        <w:jc w:val="left"/>
        <w:bidi w:val="0"/>
        <w:tabs>
          <w:tab w:val="right" w:leader="dot" w:pos="8100"/>
        </w:tabs>
      </w:pPr>
      <w:hyperlink w:anchor="dt_00019">
        <w:r>
          <w:rPr>
            <w:rFonts w:ascii="Times New Roman" w:hAnsi="Times New Roman" w:cs="Times New Roman" w:eastAsia="Times New Roman"/>
            <w:color w:val="000000"/>
            <w:sz w:val="19"/>
            <w:szCs w:val="19"/>
            <w:b w:val="0"/>
            <w:bCs w:val="0"/>
            <w:rtl w:val="0"/>
          </w:rPr>
          <w:t xml:space="preserve">Mishnah in Exile: Torah She-be’al Peh, Malchut, and Faith</w:t>
        </w:r>
        <w:r>
          <w:tab/>
        </w:r>
        <w:fldSimple w:instr=" PAGEREF dt_00019 \h ">
          <w:r>
            <w:rPr>
              <w:rFonts w:ascii="Times New Roman" w:hAnsi="Times New Roman" w:cs="Times New Roman" w:eastAsia="Times New Roman"/>
              <w:color w:val="000000"/>
              <w:sz w:val="19"/>
              <w:szCs w:val="19"/>
              <w:b w:val="0"/>
              <w:bCs w:val="0"/>
              <w:rtl w:val="0"/>
            </w:rPr>
            <w:t xml:space="preserve">73</w:t>
          </w:r>
        </w:fldSimple>
      </w:hyperlink>
    </w:p>
    <w:p>
      <w:pPr>
        <w:keepNext w:val="0"/>
        <w:keepLines w:val="1"/>
        <w:spacing w:after="40" w:before="0" w:line="230" w:lineRule="auto"/>
        <w:ind w:left="202" w:right="480"/>
        <w:pStyle w:val="TOC2"/>
        <w:jc w:val="left"/>
        <w:bidi w:val="0"/>
        <w:tabs>
          <w:tab w:val="right" w:leader="dot" w:pos="8100"/>
        </w:tabs>
      </w:pPr>
      <w:hyperlink w:anchor="dt_00020">
        <w:r>
          <w:rPr>
            <w:rFonts w:ascii="Times New Roman" w:hAnsi="Times New Roman" w:cs="Times New Roman" w:eastAsia="Times New Roman"/>
            <w:color w:val="000000"/>
            <w:sz w:val="19"/>
            <w:szCs w:val="19"/>
            <w:b w:val="0"/>
            <w:bCs w:val="0"/>
            <w:rtl w:val="0"/>
          </w:rPr>
          <w:t xml:space="preserve">Berachos — Section 2</w:t>
        </w:r>
        <w:r>
          <w:tab/>
        </w:r>
        <w:fldSimple w:instr=" PAGEREF dt_00020 \h ">
          <w:r>
            <w:rPr>
              <w:rFonts w:ascii="Times New Roman" w:hAnsi="Times New Roman" w:cs="Times New Roman" w:eastAsia="Times New Roman"/>
              <w:color w:val="000000"/>
              <w:sz w:val="19"/>
              <w:szCs w:val="19"/>
              <w:b w:val="0"/>
              <w:bCs w:val="0"/>
              <w:rtl w:val="0"/>
            </w:rPr>
            <w:t xml:space="preserve">86</w:t>
          </w:r>
        </w:fldSimple>
      </w:hyperlink>
    </w:p>
    <w:p>
      <w:pPr>
        <w:keepNext w:val="0"/>
        <w:keepLines w:val="1"/>
        <w:spacing w:after="40" w:before="0" w:line="230" w:lineRule="auto"/>
        <w:ind w:left="404" w:right="480"/>
        <w:pStyle w:val="TOC3"/>
        <w:jc w:val="left"/>
        <w:bidi w:val="0"/>
        <w:tabs>
          <w:tab w:val="right" w:leader="dot" w:pos="8100"/>
        </w:tabs>
      </w:pPr>
      <w:hyperlink w:anchor="dt_00021">
        <w:r>
          <w:rPr>
            <w:rFonts w:ascii="Times New Roman" w:hAnsi="Times New Roman" w:cs="Times New Roman" w:eastAsia="Times New Roman"/>
            <w:color w:val="000000"/>
            <w:sz w:val="19"/>
            <w:szCs w:val="19"/>
            <w:b w:val="0"/>
            <w:bCs w:val="0"/>
            <w:rtl w:val="0"/>
          </w:rPr>
          <w:t xml:space="preserve">The Eight Steps Before Shema and the Future Eight-String Harp</w:t>
        </w:r>
        <w:r>
          <w:tab/>
        </w:r>
        <w:fldSimple w:instr=" PAGEREF dt_00021 \h ">
          <w:r>
            <w:rPr>
              <w:rFonts w:ascii="Times New Roman" w:hAnsi="Times New Roman" w:cs="Times New Roman" w:eastAsia="Times New Roman"/>
              <w:color w:val="000000"/>
              <w:sz w:val="19"/>
              <w:szCs w:val="19"/>
              <w:b w:val="0"/>
              <w:bCs w:val="0"/>
              <w:rtl w:val="0"/>
            </w:rPr>
            <w:t xml:space="preserve">86</w:t>
          </w:r>
        </w:fldSimple>
      </w:hyperlink>
    </w:p>
    <w:p>
      <w:pPr>
        <w:keepNext w:val="0"/>
        <w:keepLines w:val="1"/>
        <w:spacing w:after="40" w:before="0" w:line="230" w:lineRule="auto"/>
        <w:ind w:left="202" w:right="480"/>
        <w:pStyle w:val="TOC2"/>
        <w:jc w:val="left"/>
        <w:bidi w:val="0"/>
        <w:tabs>
          <w:tab w:val="right" w:leader="dot" w:pos="8100"/>
        </w:tabs>
      </w:pPr>
      <w:hyperlink w:anchor="dt_00022">
        <w:r>
          <w:rPr>
            <w:rFonts w:ascii="Times New Roman" w:hAnsi="Times New Roman" w:cs="Times New Roman" w:eastAsia="Times New Roman"/>
            <w:color w:val="000000"/>
            <w:sz w:val="19"/>
            <w:szCs w:val="19"/>
            <w:b w:val="0"/>
            <w:bCs w:val="0"/>
            <w:rtl w:val="0"/>
          </w:rPr>
          <w:t xml:space="preserve">Berachos — Section 3</w:t>
        </w:r>
        <w:r>
          <w:tab/>
        </w:r>
        <w:fldSimple w:instr=" PAGEREF dt_00022 \h ">
          <w:r>
            <w:rPr>
              <w:rFonts w:ascii="Times New Roman" w:hAnsi="Times New Roman" w:cs="Times New Roman" w:eastAsia="Times New Roman"/>
              <w:color w:val="000000"/>
              <w:sz w:val="19"/>
              <w:szCs w:val="19"/>
              <w:b w:val="0"/>
              <w:bCs w:val="0"/>
              <w:rtl w:val="0"/>
            </w:rPr>
            <w:t xml:space="preserve">91</w:t>
          </w:r>
        </w:fldSimple>
      </w:hyperlink>
    </w:p>
    <w:p>
      <w:pPr>
        <w:keepNext w:val="0"/>
        <w:keepLines w:val="1"/>
        <w:spacing w:after="40" w:before="0" w:line="230" w:lineRule="auto"/>
        <w:ind w:left="404" w:right="480"/>
        <w:pStyle w:val="TOC3"/>
        <w:jc w:val="left"/>
        <w:bidi w:val="0"/>
        <w:tabs>
          <w:tab w:val="right" w:leader="dot" w:pos="8100"/>
        </w:tabs>
      </w:pPr>
      <w:hyperlink w:anchor="dt_00023">
        <w:r>
          <w:rPr>
            <w:rFonts w:ascii="Times New Roman" w:hAnsi="Times New Roman" w:cs="Times New Roman" w:eastAsia="Times New Roman"/>
            <w:color w:val="000000"/>
            <w:sz w:val="19"/>
            <w:szCs w:val="19"/>
            <w:b w:val="0"/>
            <w:bCs w:val="0"/>
            <w:rtl w:val="0"/>
          </w:rPr>
          <w:t xml:space="preserve">Why Berakhot Begins at Night: Emunah, Daylight, and Yaakov’s Sleep</w:t>
        </w:r>
        <w:r>
          <w:tab/>
        </w:r>
        <w:fldSimple w:instr=" PAGEREF dt_00023 \h ">
          <w:r>
            <w:rPr>
              <w:rFonts w:ascii="Times New Roman" w:hAnsi="Times New Roman" w:cs="Times New Roman" w:eastAsia="Times New Roman"/>
              <w:color w:val="000000"/>
              <w:sz w:val="19"/>
              <w:szCs w:val="19"/>
              <w:b w:val="0"/>
              <w:bCs w:val="0"/>
              <w:rtl w:val="0"/>
            </w:rPr>
            <w:t xml:space="preserve">91</w:t>
          </w:r>
        </w:fldSimple>
      </w:hyperlink>
    </w:p>
    <w:p>
      <w:pPr>
        <w:keepNext w:val="0"/>
        <w:keepLines w:val="1"/>
        <w:spacing w:after="40" w:before="0" w:line="230" w:lineRule="auto"/>
        <w:ind w:left="404" w:right="480"/>
        <w:pStyle w:val="TOC3"/>
        <w:jc w:val="left"/>
        <w:bidi w:val="0"/>
        <w:tabs>
          <w:tab w:val="right" w:leader="dot" w:pos="8100"/>
        </w:tabs>
      </w:pPr>
      <w:hyperlink w:anchor="dt_00024">
        <w:r>
          <w:rPr>
            <w:rFonts w:ascii="Times New Roman" w:hAnsi="Times New Roman" w:cs="Times New Roman" w:eastAsia="Times New Roman"/>
            <w:color w:val="000000"/>
            <w:sz w:val="19"/>
            <w:szCs w:val="19"/>
            <w:b w:val="0"/>
            <w:bCs w:val="0"/>
            <w:rtl w:val="0"/>
          </w:rPr>
          <w:t xml:space="preserve">Shema as Nourishment and Purification: Washing, Immersion, and Divine Completion</w:t>
        </w:r>
        <w:r>
          <w:tab/>
        </w:r>
        <w:fldSimple w:instr=" PAGEREF dt_00024 \h ">
          <w:r>
            <w:rPr>
              <w:rFonts w:ascii="Times New Roman" w:hAnsi="Times New Roman" w:cs="Times New Roman" w:eastAsia="Times New Roman"/>
              <w:color w:val="000000"/>
              <w:sz w:val="19"/>
              <w:szCs w:val="19"/>
              <w:b w:val="0"/>
              <w:bCs w:val="0"/>
              <w:rtl w:val="0"/>
            </w:rPr>
            <w:t xml:space="preserve">95</w:t>
          </w:r>
        </w:fldSimple>
      </w:hyperlink>
    </w:p>
    <w:p>
      <w:pPr>
        <w:keepNext w:val="0"/>
        <w:keepLines w:val="1"/>
        <w:spacing w:after="40" w:before="0" w:line="230" w:lineRule="auto"/>
        <w:ind w:left="404" w:right="480"/>
        <w:pStyle w:val="TOC3"/>
        <w:jc w:val="left"/>
        <w:bidi w:val="0"/>
        <w:tabs>
          <w:tab w:val="right" w:leader="dot" w:pos="8100"/>
        </w:tabs>
      </w:pPr>
      <w:hyperlink w:anchor="dt_00025">
        <w:r>
          <w:rPr>
            <w:rFonts w:ascii="Times New Roman" w:hAnsi="Times New Roman" w:cs="Times New Roman" w:eastAsia="Times New Roman"/>
            <w:color w:val="000000"/>
            <w:sz w:val="19"/>
            <w:szCs w:val="19"/>
            <w:b w:val="0"/>
            <w:bCs w:val="0"/>
            <w:rtl w:val="0"/>
          </w:rPr>
          <w:t xml:space="preserve">The Three Watches of Exile: Yoke, Prayer, Torah, and Heavenly Response</w:t>
        </w:r>
        <w:r>
          <w:tab/>
        </w:r>
        <w:fldSimple w:instr=" PAGEREF dt_00025 \h ">
          <w:r>
            <w:rPr>
              <w:rFonts w:ascii="Times New Roman" w:hAnsi="Times New Roman" w:cs="Times New Roman" w:eastAsia="Times New Roman"/>
              <w:color w:val="000000"/>
              <w:sz w:val="19"/>
              <w:szCs w:val="19"/>
              <w:b w:val="0"/>
              <w:bCs w:val="0"/>
              <w:rtl w:val="0"/>
            </w:rPr>
            <w:t xml:space="preserve">97</w:t>
          </w:r>
        </w:fldSimple>
      </w:hyperlink>
    </w:p>
    <w:p>
      <w:pPr>
        <w:keepNext w:val="0"/>
        <w:keepLines w:val="1"/>
        <w:spacing w:after="40" w:before="0" w:line="230" w:lineRule="auto"/>
        <w:ind w:left="404" w:right="480"/>
        <w:pStyle w:val="TOC3"/>
        <w:jc w:val="left"/>
        <w:bidi w:val="0"/>
        <w:tabs>
          <w:tab w:val="right" w:leader="dot" w:pos="8100"/>
        </w:tabs>
      </w:pPr>
      <w:hyperlink w:anchor="dt_00026">
        <w:r>
          <w:rPr>
            <w:rFonts w:ascii="Times New Roman" w:hAnsi="Times New Roman" w:cs="Times New Roman" w:eastAsia="Times New Roman"/>
            <w:color w:val="000000"/>
            <w:sz w:val="19"/>
            <w:szCs w:val="19"/>
            <w:b w:val="0"/>
            <w:bCs w:val="0"/>
            <w:rtl w:val="0"/>
          </w:rPr>
          <w:t xml:space="preserve">Torah Before the Dead: Honor, Spiritual Death, and Rebuke</w:t>
        </w:r>
        <w:r>
          <w:tab/>
        </w:r>
        <w:fldSimple w:instr=" PAGEREF dt_00026 \h ">
          <w:r>
            <w:rPr>
              <w:rFonts w:ascii="Times New Roman" w:hAnsi="Times New Roman" w:cs="Times New Roman" w:eastAsia="Times New Roman"/>
              <w:color w:val="000000"/>
              <w:sz w:val="19"/>
              <w:szCs w:val="19"/>
              <w:b w:val="0"/>
              <w:bCs w:val="0"/>
              <w:rtl w:val="0"/>
            </w:rPr>
            <w:t xml:space="preserve">102</w:t>
          </w:r>
        </w:fldSimple>
      </w:hyperlink>
    </w:p>
    <w:p>
      <w:pPr>
        <w:keepNext w:val="0"/>
        <w:keepLines w:val="1"/>
        <w:spacing w:after="40" w:before="0" w:line="230" w:lineRule="auto"/>
        <w:ind w:left="404" w:right="480"/>
        <w:pStyle w:val="TOC3"/>
        <w:jc w:val="left"/>
        <w:bidi w:val="0"/>
        <w:tabs>
          <w:tab w:val="right" w:leader="dot" w:pos="8100"/>
        </w:tabs>
      </w:pPr>
      <w:hyperlink w:anchor="dt_00027">
        <w:r>
          <w:rPr>
            <w:rFonts w:ascii="Times New Roman" w:hAnsi="Times New Roman" w:cs="Times New Roman" w:eastAsia="Times New Roman"/>
            <w:color w:val="000000"/>
            <w:sz w:val="19"/>
            <w:szCs w:val="19"/>
            <w:b w:val="0"/>
            <w:bCs w:val="0"/>
            <w:rtl w:val="0"/>
          </w:rPr>
          <w:t xml:space="preserve">Midnight: From Gevurah to Chesed and the Torah of Kindness</w:t>
        </w:r>
        <w:r>
          <w:tab/>
        </w:r>
        <w:fldSimple w:instr=" PAGEREF dt_00027 \h ">
          <w:r>
            <w:rPr>
              <w:rFonts w:ascii="Times New Roman" w:hAnsi="Times New Roman" w:cs="Times New Roman" w:eastAsia="Times New Roman"/>
              <w:color w:val="000000"/>
              <w:sz w:val="19"/>
              <w:szCs w:val="19"/>
              <w:b w:val="0"/>
              <w:bCs w:val="0"/>
              <w:rtl w:val="0"/>
            </w:rPr>
            <w:t xml:space="preserve">103</w:t>
          </w:r>
        </w:fldSimple>
      </w:hyperlink>
    </w:p>
    <w:p>
      <w:pPr>
        <w:keepNext w:val="0"/>
        <w:keepLines w:val="1"/>
        <w:spacing w:after="40" w:before="0" w:line="230" w:lineRule="auto"/>
        <w:ind w:left="404" w:right="480"/>
        <w:pStyle w:val="TOC3"/>
        <w:jc w:val="left"/>
        <w:bidi w:val="0"/>
        <w:tabs>
          <w:tab w:val="right" w:leader="dot" w:pos="8100"/>
        </w:tabs>
      </w:pPr>
      <w:hyperlink w:anchor="dt_00028">
        <w:r>
          <w:rPr>
            <w:rFonts w:ascii="Times New Roman" w:hAnsi="Times New Roman" w:cs="Times New Roman" w:eastAsia="Times New Roman"/>
            <w:color w:val="000000"/>
            <w:sz w:val="19"/>
            <w:szCs w:val="19"/>
            <w:b w:val="0"/>
            <w:bCs w:val="0"/>
            <w:rtl w:val="0"/>
          </w:rPr>
          <w:t xml:space="preserve">David’s Chasidut: The Three Pillars, Three Camps, and Renewed Spiritual Battle</w:t>
        </w:r>
        <w:r>
          <w:tab/>
        </w:r>
        <w:fldSimple w:instr=" PAGEREF dt_00028 \h ">
          <w:r>
            <w:rPr>
              <w:rFonts w:ascii="Times New Roman" w:hAnsi="Times New Roman" w:cs="Times New Roman" w:eastAsia="Times New Roman"/>
              <w:color w:val="000000"/>
              <w:sz w:val="19"/>
              <w:szCs w:val="19"/>
              <w:b w:val="0"/>
              <w:bCs w:val="0"/>
              <w:rtl w:val="0"/>
            </w:rPr>
            <w:t xml:space="preserve">109</w:t>
          </w:r>
        </w:fldSimple>
      </w:hyperlink>
    </w:p>
    <w:p>
      <w:pPr>
        <w:keepNext w:val="0"/>
        <w:keepLines w:val="1"/>
        <w:spacing w:after="40" w:before="0" w:line="230" w:lineRule="auto"/>
        <w:ind w:left="404" w:right="480"/>
        <w:pStyle w:val="TOC3"/>
        <w:jc w:val="left"/>
        <w:bidi w:val="0"/>
        <w:tabs>
          <w:tab w:val="right" w:leader="dot" w:pos="8100"/>
        </w:tabs>
      </w:pPr>
      <w:hyperlink w:anchor="dt_00029">
        <w:r>
          <w:rPr>
            <w:rFonts w:ascii="Times New Roman" w:hAnsi="Times New Roman" w:cs="Times New Roman" w:eastAsia="Times New Roman"/>
            <w:color w:val="000000"/>
            <w:sz w:val="19"/>
            <w:szCs w:val="19"/>
            <w:b w:val="0"/>
            <w:bCs w:val="0"/>
            <w:rtl w:val="0"/>
          </w:rPr>
          <w:t xml:space="preserve">The Fence Before Lost Control: Pleasure, Sleep, and Rabbinic Boundaries</w:t>
        </w:r>
        <w:r>
          <w:tab/>
        </w:r>
        <w:fldSimple w:instr=" PAGEREF dt_00029 \h ">
          <w:r>
            <w:rPr>
              <w:rFonts w:ascii="Times New Roman" w:hAnsi="Times New Roman" w:cs="Times New Roman" w:eastAsia="Times New Roman"/>
              <w:color w:val="000000"/>
              <w:sz w:val="19"/>
              <w:szCs w:val="19"/>
              <w:b w:val="0"/>
              <w:bCs w:val="0"/>
              <w:rtl w:val="0"/>
            </w:rPr>
            <w:t xml:space="preserve">116</w:t>
          </w:r>
        </w:fldSimple>
      </w:hyperlink>
    </w:p>
    <w:p>
      <w:pPr>
        <w:keepNext w:val="0"/>
        <w:keepLines w:val="1"/>
        <w:spacing w:after="40" w:before="0" w:line="230" w:lineRule="auto"/>
        <w:ind w:left="404" w:right="480"/>
        <w:pStyle w:val="TOC3"/>
        <w:jc w:val="left"/>
        <w:bidi w:val="0"/>
        <w:tabs>
          <w:tab w:val="right" w:leader="dot" w:pos="8100"/>
        </w:tabs>
      </w:pPr>
      <w:hyperlink w:anchor="dt_00030">
        <w:r>
          <w:rPr>
            <w:rFonts w:ascii="Times New Roman" w:hAnsi="Times New Roman" w:cs="Times New Roman" w:eastAsia="Times New Roman"/>
            <w:color w:val="000000"/>
            <w:sz w:val="19"/>
            <w:szCs w:val="19"/>
            <w:b w:val="0"/>
            <w:bCs w:val="0"/>
            <w:rtl w:val="0"/>
          </w:rPr>
          <w:t xml:space="preserve">From Kingship to Redemption: Hashkiveinu, Ashrei, and Ordered Freedom</w:t>
        </w:r>
        <w:r>
          <w:tab/>
        </w:r>
        <w:fldSimple w:instr=" PAGEREF dt_00030 \h ">
          <w:r>
            <w:rPr>
              <w:rFonts w:ascii="Times New Roman" w:hAnsi="Times New Roman" w:cs="Times New Roman" w:eastAsia="Times New Roman"/>
              <w:color w:val="000000"/>
              <w:sz w:val="19"/>
              <w:szCs w:val="19"/>
              <w:b w:val="0"/>
              <w:bCs w:val="0"/>
              <w:rtl w:val="0"/>
            </w:rPr>
            <w:t xml:space="preserve">117</w:t>
          </w:r>
        </w:fldSimple>
      </w:hyperlink>
    </w:p>
    <w:p>
      <w:pPr>
        <w:keepNext w:val="0"/>
        <w:keepLines w:val="1"/>
        <w:spacing w:after="40" w:before="0" w:line="230" w:lineRule="auto"/>
        <w:ind w:left="404" w:right="480"/>
        <w:pStyle w:val="TOC3"/>
        <w:jc w:val="left"/>
        <w:bidi w:val="0"/>
        <w:tabs>
          <w:tab w:val="right" w:leader="dot" w:pos="8100"/>
        </w:tabs>
      </w:pPr>
      <w:hyperlink w:anchor="dt_00031">
        <w:r>
          <w:rPr>
            <w:rFonts w:ascii="Times New Roman" w:hAnsi="Times New Roman" w:cs="Times New Roman" w:eastAsia="Times New Roman"/>
            <w:color w:val="000000"/>
            <w:sz w:val="19"/>
            <w:szCs w:val="19"/>
            <w:b w:val="0"/>
            <w:bCs w:val="0"/>
            <w:rtl w:val="0"/>
          </w:rPr>
          <w:t xml:space="preserve">Four Flights and Four Exiles: Chesed, Gevurah, and the Future Song</w:t>
        </w:r>
        <w:r>
          <w:tab/>
        </w:r>
        <w:fldSimple w:instr=" PAGEREF dt_00031 \h ">
          <w:r>
            <w:rPr>
              <w:rFonts w:ascii="Times New Roman" w:hAnsi="Times New Roman" w:cs="Times New Roman" w:eastAsia="Times New Roman"/>
              <w:color w:val="000000"/>
              <w:sz w:val="19"/>
              <w:szCs w:val="19"/>
              <w:b w:val="0"/>
              <w:bCs w:val="0"/>
              <w:rtl w:val="0"/>
            </w:rPr>
            <w:t xml:space="preserve">122</w:t>
          </w:r>
        </w:fldSimple>
      </w:hyperlink>
    </w:p>
    <w:p>
      <w:pPr>
        <w:keepNext w:val="0"/>
        <w:keepLines w:val="1"/>
        <w:spacing w:after="40" w:before="0" w:line="230" w:lineRule="auto"/>
        <w:ind w:left="404" w:right="480"/>
        <w:pStyle w:val="TOC3"/>
        <w:jc w:val="left"/>
        <w:bidi w:val="0"/>
        <w:tabs>
          <w:tab w:val="right" w:leader="dot" w:pos="8100"/>
        </w:tabs>
      </w:pPr>
      <w:hyperlink w:anchor="dt_00032">
        <w:r>
          <w:rPr>
            <w:rFonts w:ascii="Times New Roman" w:hAnsi="Times New Roman" w:cs="Times New Roman" w:eastAsia="Times New Roman"/>
            <w:color w:val="000000"/>
            <w:sz w:val="19"/>
            <w:szCs w:val="19"/>
            <w:b w:val="0"/>
            <w:bCs w:val="0"/>
            <w:rtl w:val="0"/>
          </w:rPr>
          <w:t xml:space="preserve">‘The Way’ and the Bridegroom: A Grammatical Reading of Keriat Shema</w:t>
        </w:r>
        <w:r>
          <w:tab/>
        </w:r>
        <w:fldSimple w:instr=" PAGEREF dt_00032 \h ">
          <w:r>
            <w:rPr>
              <w:rFonts w:ascii="Times New Roman" w:hAnsi="Times New Roman" w:cs="Times New Roman" w:eastAsia="Times New Roman"/>
              <w:color w:val="000000"/>
              <w:sz w:val="19"/>
              <w:szCs w:val="19"/>
              <w:b w:val="0"/>
              <w:bCs w:val="0"/>
              <w:rtl w:val="0"/>
            </w:rPr>
            <w:t xml:space="preserve">132</w:t>
          </w:r>
        </w:fldSimple>
      </w:hyperlink>
    </w:p>
    <w:p>
      <w:pPr>
        <w:keepNext w:val="0"/>
        <w:keepLines w:val="1"/>
        <w:spacing w:after="40" w:before="0" w:line="230" w:lineRule="auto"/>
        <w:ind w:left="404" w:right="480"/>
        <w:pStyle w:val="TOC3"/>
        <w:jc w:val="left"/>
        <w:bidi w:val="0"/>
        <w:tabs>
          <w:tab w:val="right" w:leader="dot" w:pos="8100"/>
        </w:tabs>
      </w:pPr>
      <w:hyperlink w:anchor="dt_00033">
        <w:r>
          <w:rPr>
            <w:rFonts w:ascii="Times New Roman" w:hAnsi="Times New Roman" w:cs="Times New Roman" w:eastAsia="Times New Roman"/>
            <w:color w:val="000000"/>
            <w:sz w:val="19"/>
            <w:szCs w:val="19"/>
            <w:b w:val="0"/>
            <w:bCs w:val="0"/>
            <w:rtl w:val="0"/>
          </w:rPr>
          <w:t xml:space="preserve">Why Only Three Are Called Avot: Fatherhood, Motherhood, Brain, and Heart</w:t>
        </w:r>
        <w:r>
          <w:tab/>
        </w:r>
        <w:fldSimple w:instr=" PAGEREF dt_00033 \h ">
          <w:r>
            <w:rPr>
              <w:rFonts w:ascii="Times New Roman" w:hAnsi="Times New Roman" w:cs="Times New Roman" w:eastAsia="Times New Roman"/>
              <w:color w:val="000000"/>
              <w:sz w:val="19"/>
              <w:szCs w:val="19"/>
              <w:b w:val="0"/>
              <w:bCs w:val="0"/>
              <w:rtl w:val="0"/>
            </w:rPr>
            <w:t xml:space="preserve">133</w:t>
          </w:r>
        </w:fldSimple>
      </w:hyperlink>
    </w:p>
    <w:p>
      <w:pPr>
        <w:keepNext w:val="0"/>
        <w:keepLines w:val="1"/>
        <w:spacing w:after="40" w:before="0" w:line="230" w:lineRule="auto"/>
        <w:ind w:left="404" w:right="480"/>
        <w:pStyle w:val="TOC3"/>
        <w:jc w:val="left"/>
        <w:bidi w:val="0"/>
        <w:tabs>
          <w:tab w:val="right" w:leader="dot" w:pos="8100"/>
        </w:tabs>
      </w:pPr>
      <w:hyperlink w:anchor="dt_00034">
        <w:r>
          <w:rPr>
            <w:rFonts w:ascii="Times New Roman" w:hAnsi="Times New Roman" w:cs="Times New Roman" w:eastAsia="Times New Roman"/>
            <w:color w:val="000000"/>
            <w:sz w:val="19"/>
            <w:szCs w:val="19"/>
            <w:b w:val="0"/>
            <w:bCs w:val="0"/>
            <w:rtl w:val="0"/>
          </w:rPr>
          <w:t xml:space="preserve">Acharit and Tikvah: Spiritual Completion, the Sages’ Prayers, and the Limits of the Vessel</w:t>
        </w:r>
        <w:r>
          <w:tab/>
        </w:r>
        <w:fldSimple w:instr=" PAGEREF dt_00034 \h ">
          <w:r>
            <w:rPr>
              <w:rFonts w:ascii="Times New Roman" w:hAnsi="Times New Roman" w:cs="Times New Roman" w:eastAsia="Times New Roman"/>
              <w:color w:val="000000"/>
              <w:sz w:val="19"/>
              <w:szCs w:val="19"/>
              <w:b w:val="0"/>
              <w:bCs w:val="0"/>
              <w:rtl w:val="0"/>
            </w:rPr>
            <w:t xml:space="preserve">138</w:t>
          </w:r>
        </w:fldSimple>
      </w:hyperlink>
    </w:p>
    <w:p>
      <w:pPr>
        <w:keepNext w:val="0"/>
        <w:keepLines w:val="1"/>
        <w:spacing w:after="40" w:before="0" w:line="230" w:lineRule="auto"/>
        <w:ind w:left="404" w:right="480"/>
        <w:pStyle w:val="TOC3"/>
        <w:jc w:val="left"/>
        <w:bidi w:val="0"/>
        <w:tabs>
          <w:tab w:val="right" w:leader="dot" w:pos="8100"/>
        </w:tabs>
      </w:pPr>
      <w:hyperlink w:anchor="dt_00035">
        <w:r>
          <w:rPr>
            <w:rFonts w:ascii="Times New Roman" w:hAnsi="Times New Roman" w:cs="Times New Roman" w:eastAsia="Times New Roman"/>
            <w:color w:val="000000"/>
            <w:sz w:val="19"/>
            <w:szCs w:val="19"/>
            <w:b w:val="0"/>
            <w:bCs w:val="0"/>
            <w:rtl w:val="0"/>
          </w:rPr>
          <w:t xml:space="preserve">Rabbi Yochanan After Job: Good Name, Shabbat, the Third Temple, and Olam HaBa</w:t>
        </w:r>
        <w:r>
          <w:tab/>
        </w:r>
        <w:fldSimple w:instr=" PAGEREF dt_00035 \h ">
          <w:r>
            <w:rPr>
              <w:rFonts w:ascii="Times New Roman" w:hAnsi="Times New Roman" w:cs="Times New Roman" w:eastAsia="Times New Roman"/>
              <w:color w:val="000000"/>
              <w:sz w:val="19"/>
              <w:szCs w:val="19"/>
              <w:b w:val="0"/>
              <w:bCs w:val="0"/>
              <w:rtl w:val="0"/>
            </w:rPr>
            <w:t xml:space="preserve">139</w:t>
          </w:r>
        </w:fldSimple>
      </w:hyperlink>
    </w:p>
    <w:p>
      <w:pPr>
        <w:keepNext w:val="1"/>
        <w:keepLines w:val="1"/>
        <w:spacing w:after="40" w:before="80" w:line="230" w:lineRule="auto"/>
        <w:ind w:left="0" w:right="480"/>
        <w:pStyle w:val="TOC1"/>
        <w:jc w:val="left"/>
        <w:bidi w:val="0"/>
        <w:tabs>
          <w:tab w:val="right" w:leader="dot" w:pos="8100"/>
        </w:tabs>
      </w:pPr>
      <w:hyperlink w:anchor="dt_00036">
        <w:r>
          <w:rPr>
            <w:rFonts w:ascii="Times New Roman" w:hAnsi="Times New Roman" w:cs="Times New Roman" w:eastAsia="Times New Roman"/>
            <w:color w:val="000000"/>
            <w:sz w:val="19"/>
            <w:szCs w:val="19"/>
            <w:b w:val="1"/>
            <w:bCs w:val="1"/>
            <w:rtl w:val="0"/>
          </w:rPr>
          <w:t xml:space="preserve">Kuntres Ner HaMitzvot</w:t>
        </w:r>
        <w:r>
          <w:tab/>
        </w:r>
        <w:fldSimple w:instr=" PAGEREF dt_00036 \h ">
          <w:r>
            <w:rPr>
              <w:rFonts w:ascii="Times New Roman" w:hAnsi="Times New Roman" w:cs="Times New Roman" w:eastAsia="Times New Roman"/>
              <w:color w:val="000000"/>
              <w:sz w:val="19"/>
              <w:szCs w:val="19"/>
              <w:b w:val="1"/>
              <w:bCs w:val="1"/>
              <w:rtl w:val="0"/>
            </w:rPr>
            <w:t xml:space="preserve">142</w:t>
          </w:r>
        </w:fldSimple>
      </w:hyperlink>
    </w:p>
    <w:p>
      <w:pPr>
        <w:keepNext w:val="0"/>
        <w:keepLines w:val="1"/>
        <w:spacing w:after="40" w:before="0" w:line="230" w:lineRule="auto"/>
        <w:ind w:left="202" w:right="480"/>
        <w:pStyle w:val="TOC2"/>
        <w:jc w:val="left"/>
        <w:bidi w:val="0"/>
        <w:tabs>
          <w:tab w:val="right" w:leader="dot" w:pos="8100"/>
        </w:tabs>
      </w:pPr>
      <w:hyperlink w:anchor="dt_00037">
        <w:r>
          <w:rPr>
            <w:rFonts w:ascii="Times New Roman" w:hAnsi="Times New Roman" w:cs="Times New Roman" w:eastAsia="Times New Roman"/>
            <w:color w:val="000000"/>
            <w:sz w:val="19"/>
            <w:szCs w:val="19"/>
            <w:b w:val="0"/>
            <w:bCs w:val="0"/>
            <w:rtl w:val="0"/>
          </w:rPr>
          <w:t xml:space="preserve">Ner HaMitzvot — Section 1 — Hakdamah</w:t>
        </w:r>
        <w:r>
          <w:tab/>
        </w:r>
        <w:fldSimple w:instr=" PAGEREF dt_00037 \h ">
          <w:r>
            <w:rPr>
              <w:rFonts w:ascii="Times New Roman" w:hAnsi="Times New Roman" w:cs="Times New Roman" w:eastAsia="Times New Roman"/>
              <w:color w:val="000000"/>
              <w:sz w:val="19"/>
              <w:szCs w:val="19"/>
              <w:b w:val="0"/>
              <w:bCs w:val="0"/>
              <w:rtl w:val="0"/>
            </w:rPr>
            <w:t xml:space="preserve">143</w:t>
          </w:r>
        </w:fldSimple>
      </w:hyperlink>
    </w:p>
    <w:p>
      <w:pPr>
        <w:keepNext w:val="0"/>
        <w:keepLines w:val="1"/>
        <w:spacing w:after="40" w:before="0" w:line="230" w:lineRule="auto"/>
        <w:ind w:left="404" w:right="480"/>
        <w:pStyle w:val="TOC3"/>
        <w:jc w:val="left"/>
        <w:bidi w:val="0"/>
        <w:tabs>
          <w:tab w:val="right" w:leader="dot" w:pos="8100"/>
        </w:tabs>
      </w:pPr>
      <w:hyperlink w:anchor="dt_00038">
        <w:r>
          <w:rPr>
            <w:rFonts w:ascii="Times New Roman" w:hAnsi="Times New Roman" w:cs="Times New Roman" w:eastAsia="Times New Roman"/>
            <w:color w:val="000000"/>
            <w:sz w:val="19"/>
            <w:szCs w:val="19"/>
            <w:b w:val="0"/>
            <w:bCs w:val="0"/>
            <w:rtl w:val="0"/>
          </w:rPr>
          <w:t xml:space="preserve">Two Orders of Avodah: Sur Me-ra and Aseh Tov, Night and Day</w:t>
        </w:r>
        <w:r>
          <w:tab/>
        </w:r>
        <w:fldSimple w:instr=" PAGEREF dt_00038 \h ">
          <w:r>
            <w:rPr>
              <w:rFonts w:ascii="Times New Roman" w:hAnsi="Times New Roman" w:cs="Times New Roman" w:eastAsia="Times New Roman"/>
              <w:color w:val="000000"/>
              <w:sz w:val="19"/>
              <w:szCs w:val="19"/>
              <w:b w:val="0"/>
              <w:bCs w:val="0"/>
              <w:rtl w:val="0"/>
            </w:rPr>
            <w:t xml:space="preserve">143</w:t>
          </w:r>
        </w:fldSimple>
      </w:hyperlink>
    </w:p>
    <w:p>
      <w:pPr>
        <w:keepNext w:val="0"/>
        <w:keepLines w:val="1"/>
        <w:spacing w:after="40" w:before="0" w:line="230" w:lineRule="auto"/>
        <w:ind w:left="404" w:right="480"/>
        <w:pStyle w:val="TOC3"/>
        <w:jc w:val="left"/>
        <w:bidi w:val="0"/>
        <w:tabs>
          <w:tab w:val="right" w:leader="dot" w:pos="8100"/>
        </w:tabs>
      </w:pPr>
      <w:hyperlink w:anchor="dt_00039">
        <w:r>
          <w:rPr>
            <w:rFonts w:ascii="Times New Roman" w:hAnsi="Times New Roman" w:cs="Times New Roman" w:eastAsia="Times New Roman"/>
            <w:color w:val="000000"/>
            <w:sz w:val="19"/>
            <w:szCs w:val="19"/>
            <w:b w:val="0"/>
            <w:bCs w:val="0"/>
            <w:rtl w:val="0"/>
          </w:rPr>
          <w:t xml:space="preserve">Emunah in the Night: Faith, Shema, and the Suspension of Outward Action</w:t>
        </w:r>
        <w:r>
          <w:tab/>
        </w:r>
        <w:fldSimple w:instr=" PAGEREF dt_00039 \h ">
          <w:r>
            <w:rPr>
              <w:rFonts w:ascii="Times New Roman" w:hAnsi="Times New Roman" w:cs="Times New Roman" w:eastAsia="Times New Roman"/>
              <w:color w:val="000000"/>
              <w:sz w:val="19"/>
              <w:szCs w:val="19"/>
              <w:b w:val="0"/>
              <w:bCs w:val="0"/>
              <w:rtl w:val="0"/>
            </w:rPr>
            <w:t xml:space="preserve">147</w:t>
          </w:r>
        </w:fldSimple>
      </w:hyperlink>
    </w:p>
    <w:p>
      <w:pPr>
        <w:keepNext w:val="0"/>
        <w:keepLines w:val="1"/>
        <w:spacing w:after="40" w:before="0" w:line="230" w:lineRule="auto"/>
        <w:ind w:left="404" w:right="480"/>
        <w:pStyle w:val="TOC3"/>
        <w:jc w:val="left"/>
        <w:bidi w:val="0"/>
        <w:tabs>
          <w:tab w:val="right" w:leader="dot" w:pos="8100"/>
        </w:tabs>
      </w:pPr>
      <w:hyperlink w:anchor="dt_00040">
        <w:r>
          <w:rPr>
            <w:rFonts w:ascii="Times New Roman" w:hAnsi="Times New Roman" w:cs="Times New Roman" w:eastAsia="Times New Roman"/>
            <w:color w:val="000000"/>
            <w:sz w:val="19"/>
            <w:szCs w:val="19"/>
            <w:b w:val="0"/>
            <w:bCs w:val="0"/>
            <w:rtl w:val="0"/>
          </w:rPr>
          <w:t xml:space="preserve">Day and Night: Emet v’Yatziv, Emet v’Emunah, and the Rhythm of Avodah</w:t>
        </w:r>
        <w:r>
          <w:tab/>
        </w:r>
        <w:fldSimple w:instr=" PAGEREF dt_00040 \h ">
          <w:r>
            <w:rPr>
              <w:rFonts w:ascii="Times New Roman" w:hAnsi="Times New Roman" w:cs="Times New Roman" w:eastAsia="Times New Roman"/>
              <w:color w:val="000000"/>
              <w:sz w:val="19"/>
              <w:szCs w:val="19"/>
              <w:b w:val="0"/>
              <w:bCs w:val="0"/>
              <w:rtl w:val="0"/>
            </w:rPr>
            <w:t xml:space="preserve">149</w:t>
          </w:r>
        </w:fldSimple>
      </w:hyperlink>
    </w:p>
    <w:p>
      <w:pPr>
        <w:keepNext w:val="0"/>
        <w:keepLines w:val="1"/>
        <w:spacing w:after="40" w:before="0" w:line="230" w:lineRule="auto"/>
        <w:ind w:left="404" w:right="480"/>
        <w:pStyle w:val="TOC3"/>
        <w:jc w:val="left"/>
        <w:bidi w:val="0"/>
        <w:tabs>
          <w:tab w:val="right" w:leader="dot" w:pos="8100"/>
        </w:tabs>
      </w:pPr>
      <w:hyperlink w:anchor="dt_00041">
        <w:r>
          <w:rPr>
            <w:rFonts w:ascii="Times New Roman" w:hAnsi="Times New Roman" w:cs="Times New Roman" w:eastAsia="Times New Roman"/>
            <w:color w:val="000000"/>
            <w:sz w:val="19"/>
            <w:szCs w:val="19"/>
            <w:b w:val="0"/>
            <w:bCs w:val="0"/>
            <w:rtl w:val="0"/>
          </w:rPr>
          <w:t xml:space="preserve">Olam, Shanah, Nefesh: Sun and Moon, Shabbat, Body and Soul</w:t>
        </w:r>
        <w:r>
          <w:tab/>
        </w:r>
        <w:fldSimple w:instr=" PAGEREF dt_00041 \h ">
          <w:r>
            <w:rPr>
              <w:rFonts w:ascii="Times New Roman" w:hAnsi="Times New Roman" w:cs="Times New Roman" w:eastAsia="Times New Roman"/>
              <w:color w:val="000000"/>
              <w:sz w:val="19"/>
              <w:szCs w:val="19"/>
              <w:b w:val="0"/>
              <w:bCs w:val="0"/>
              <w:rtl w:val="0"/>
            </w:rPr>
            <w:t xml:space="preserve">152</w:t>
          </w:r>
        </w:fldSimple>
      </w:hyperlink>
    </w:p>
    <w:p>
      <w:pPr>
        <w:keepNext w:val="0"/>
        <w:keepLines w:val="1"/>
        <w:spacing w:after="40" w:before="0" w:line="230" w:lineRule="auto"/>
        <w:ind w:left="404" w:right="480"/>
        <w:pStyle w:val="TOC3"/>
        <w:jc w:val="left"/>
        <w:bidi w:val="0"/>
        <w:tabs>
          <w:tab w:val="right" w:leader="dot" w:pos="8100"/>
        </w:tabs>
      </w:pPr>
      <w:hyperlink w:anchor="dt_00042">
        <w:r>
          <w:rPr>
            <w:rFonts w:ascii="Times New Roman" w:hAnsi="Times New Roman" w:cs="Times New Roman" w:eastAsia="Times New Roman"/>
            <w:color w:val="000000"/>
            <w:sz w:val="19"/>
            <w:szCs w:val="19"/>
            <w:b w:val="0"/>
            <w:bCs w:val="0"/>
            <w:rtl w:val="0"/>
          </w:rPr>
          <w:t xml:space="preserve">Torah and Marriage: Thought, Action, and Knowing Which Must Lead</w:t>
        </w:r>
        <w:r>
          <w:tab/>
        </w:r>
        <w:fldSimple w:instr=" PAGEREF dt_00042 \h ">
          <w:r>
            <w:rPr>
              <w:rFonts w:ascii="Times New Roman" w:hAnsi="Times New Roman" w:cs="Times New Roman" w:eastAsia="Times New Roman"/>
              <w:color w:val="000000"/>
              <w:sz w:val="19"/>
              <w:szCs w:val="19"/>
              <w:b w:val="0"/>
              <w:bCs w:val="0"/>
              <w:rtl w:val="0"/>
            </w:rPr>
            <w:t xml:space="preserve">154</w:t>
          </w:r>
        </w:fldSimple>
      </w:hyperlink>
    </w:p>
    <w:p>
      <w:pPr>
        <w:keepNext w:val="0"/>
        <w:keepLines w:val="1"/>
        <w:spacing w:after="40" w:before="0" w:line="230" w:lineRule="auto"/>
        <w:ind w:left="404" w:right="480"/>
        <w:pStyle w:val="TOC3"/>
        <w:jc w:val="left"/>
        <w:bidi w:val="0"/>
        <w:tabs>
          <w:tab w:val="right" w:leader="dot" w:pos="8100"/>
        </w:tabs>
      </w:pPr>
      <w:hyperlink w:anchor="dt_00043">
        <w:r>
          <w:rPr>
            <w:rFonts w:ascii="Times New Roman" w:hAnsi="Times New Roman" w:cs="Times New Roman" w:eastAsia="Times New Roman"/>
            <w:color w:val="000000"/>
            <w:sz w:val="19"/>
            <w:szCs w:val="19"/>
            <w:b w:val="0"/>
            <w:bCs w:val="0"/>
            <w:rtl w:val="0"/>
          </w:rPr>
          <w:t xml:space="preserve">When Day Precedes Night: Kodashim, Sinai, Anochi, and Yirah</w:t>
        </w:r>
        <w:r>
          <w:tab/>
        </w:r>
        <w:fldSimple w:instr=" PAGEREF dt_00043 \h ">
          <w:r>
            <w:rPr>
              <w:rFonts w:ascii="Times New Roman" w:hAnsi="Times New Roman" w:cs="Times New Roman" w:eastAsia="Times New Roman"/>
              <w:color w:val="000000"/>
              <w:sz w:val="19"/>
              <w:szCs w:val="19"/>
              <w:b w:val="0"/>
              <w:bCs w:val="0"/>
              <w:rtl w:val="0"/>
            </w:rPr>
            <w:t xml:space="preserve">159</w:t>
          </w:r>
        </w:fldSimple>
      </w:hyperlink>
    </w:p>
    <w:p>
      <w:pPr>
        <w:keepNext w:val="0"/>
        <w:keepLines w:val="1"/>
        <w:spacing w:after="40" w:before="0" w:line="230" w:lineRule="auto"/>
        <w:ind w:left="404" w:right="480"/>
        <w:pStyle w:val="TOC3"/>
        <w:jc w:val="left"/>
        <w:bidi w:val="0"/>
        <w:tabs>
          <w:tab w:val="right" w:leader="dot" w:pos="8100"/>
        </w:tabs>
      </w:pPr>
      <w:hyperlink w:anchor="dt_00044">
        <w:r>
          <w:rPr>
            <w:rFonts w:ascii="Times New Roman" w:hAnsi="Times New Roman" w:cs="Times New Roman" w:eastAsia="Times New Roman"/>
            <w:color w:val="000000"/>
            <w:sz w:val="19"/>
            <w:szCs w:val="19"/>
            <w:b w:val="0"/>
            <w:bCs w:val="0"/>
            <w:rtl w:val="0"/>
          </w:rPr>
          <w:t xml:space="preserve">Reading the Mitzvot Inwardly: Positive Recognition Before Prohibition</w:t>
        </w:r>
        <w:r>
          <w:tab/>
        </w:r>
        <w:fldSimple w:instr=" PAGEREF dt_00044 \h ">
          <w:r>
            <w:rPr>
              <w:rFonts w:ascii="Times New Roman" w:hAnsi="Times New Roman" w:cs="Times New Roman" w:eastAsia="Times New Roman"/>
              <w:color w:val="000000"/>
              <w:sz w:val="19"/>
              <w:szCs w:val="19"/>
              <w:b w:val="0"/>
              <w:bCs w:val="0"/>
              <w:rtl w:val="0"/>
            </w:rPr>
            <w:t xml:space="preserve">162</w:t>
          </w:r>
        </w:fldSimple>
      </w:hyperlink>
    </w:p>
    <w:p>
      <w:pPr>
        <w:keepNext w:val="0"/>
        <w:keepLines w:val="1"/>
        <w:spacing w:after="40" w:before="0" w:line="230" w:lineRule="auto"/>
        <w:ind w:left="202" w:right="480"/>
        <w:pStyle w:val="TOC2"/>
        <w:jc w:val="left"/>
        <w:bidi w:val="0"/>
        <w:tabs>
          <w:tab w:val="right" w:leader="dot" w:pos="8100"/>
        </w:tabs>
      </w:pPr>
      <w:hyperlink w:anchor="dt_00045">
        <w:r>
          <w:rPr>
            <w:rFonts w:ascii="Times New Roman" w:hAnsi="Times New Roman" w:cs="Times New Roman" w:eastAsia="Times New Roman"/>
            <w:color w:val="000000"/>
            <w:sz w:val="19"/>
            <w:szCs w:val="19"/>
            <w:b w:val="0"/>
            <w:bCs w:val="0"/>
            <w:rtl w:val="0"/>
          </w:rPr>
          <w:t xml:space="preserve">Ner HaMitzvot — Section 2 — Parashas Bereishis</w:t>
        </w:r>
        <w:r>
          <w:tab/>
        </w:r>
        <w:fldSimple w:instr=" PAGEREF dt_00045 \h ">
          <w:r>
            <w:rPr>
              <w:rFonts w:ascii="Times New Roman" w:hAnsi="Times New Roman" w:cs="Times New Roman" w:eastAsia="Times New Roman"/>
              <w:color w:val="000000"/>
              <w:sz w:val="19"/>
              <w:szCs w:val="19"/>
              <w:b w:val="0"/>
              <w:bCs w:val="0"/>
              <w:rtl w:val="0"/>
            </w:rPr>
            <w:t xml:space="preserve">163</w:t>
          </w:r>
        </w:fldSimple>
      </w:hyperlink>
    </w:p>
    <w:p>
      <w:pPr>
        <w:keepNext w:val="0"/>
        <w:keepLines w:val="1"/>
        <w:spacing w:after="40" w:before="0" w:line="230" w:lineRule="auto"/>
        <w:ind w:left="404" w:right="480"/>
        <w:pStyle w:val="TOC3"/>
        <w:jc w:val="left"/>
        <w:bidi w:val="0"/>
        <w:tabs>
          <w:tab w:val="right" w:leader="dot" w:pos="8100"/>
        </w:tabs>
      </w:pPr>
      <w:hyperlink w:anchor="dt_00046">
        <w:r>
          <w:rPr>
            <w:rFonts w:ascii="Times New Roman" w:hAnsi="Times New Roman" w:cs="Times New Roman" w:eastAsia="Times New Roman"/>
            <w:color w:val="000000"/>
            <w:sz w:val="19"/>
            <w:szCs w:val="19"/>
            <w:b w:val="0"/>
            <w:bCs w:val="0"/>
            <w:rtl w:val="0"/>
          </w:rPr>
          <w:t xml:space="preserve">Procreation: Blessing, Command, and Human Desire</w:t>
        </w:r>
        <w:r>
          <w:tab/>
        </w:r>
        <w:fldSimple w:instr=" PAGEREF dt_00046 \h ">
          <w:r>
            <w:rPr>
              <w:rFonts w:ascii="Times New Roman" w:hAnsi="Times New Roman" w:cs="Times New Roman" w:eastAsia="Times New Roman"/>
              <w:color w:val="000000"/>
              <w:sz w:val="19"/>
              <w:szCs w:val="19"/>
              <w:b w:val="0"/>
              <w:bCs w:val="0"/>
              <w:rtl w:val="0"/>
            </w:rPr>
            <w:t xml:space="preserve">163</w:t>
          </w:r>
        </w:fldSimple>
      </w:hyperlink>
    </w:p>
    <w:p>
      <w:pPr>
        <w:keepNext w:val="0"/>
        <w:keepLines w:val="1"/>
        <w:spacing w:after="40" w:before="0" w:line="230" w:lineRule="auto"/>
        <w:ind w:left="404" w:right="480"/>
        <w:pStyle w:val="TOC3"/>
        <w:jc w:val="left"/>
        <w:bidi w:val="0"/>
        <w:tabs>
          <w:tab w:val="right" w:leader="dot" w:pos="8100"/>
        </w:tabs>
      </w:pPr>
      <w:hyperlink w:anchor="dt_00047">
        <w:r>
          <w:rPr>
            <w:rFonts w:ascii="Times New Roman" w:hAnsi="Times New Roman" w:cs="Times New Roman" w:eastAsia="Times New Roman"/>
            <w:color w:val="000000"/>
            <w:sz w:val="19"/>
            <w:szCs w:val="19"/>
            <w:b w:val="0"/>
            <w:bCs w:val="0"/>
            <w:rtl w:val="0"/>
          </w:rPr>
          <w:t xml:space="preserve">Receptivity, Lack, and the Feminine Power of Longing</w:t>
        </w:r>
        <w:r>
          <w:tab/>
        </w:r>
        <w:fldSimple w:instr=" PAGEREF dt_00047 \h ">
          <w:r>
            <w:rPr>
              <w:rFonts w:ascii="Times New Roman" w:hAnsi="Times New Roman" w:cs="Times New Roman" w:eastAsia="Times New Roman"/>
              <w:color w:val="000000"/>
              <w:sz w:val="19"/>
              <w:szCs w:val="19"/>
              <w:b w:val="0"/>
              <w:bCs w:val="0"/>
              <w:rtl w:val="0"/>
            </w:rPr>
            <w:t xml:space="preserve">167</w:t>
          </w:r>
        </w:fldSimple>
      </w:hyperlink>
    </w:p>
    <w:p>
      <w:pPr>
        <w:keepNext w:val="0"/>
        <w:keepLines w:val="1"/>
        <w:spacing w:after="40" w:before="0" w:line="230" w:lineRule="auto"/>
        <w:ind w:left="404" w:right="480"/>
        <w:pStyle w:val="TOC3"/>
        <w:jc w:val="left"/>
        <w:bidi w:val="0"/>
        <w:tabs>
          <w:tab w:val="right" w:leader="dot" w:pos="8100"/>
        </w:tabs>
      </w:pPr>
      <w:hyperlink w:anchor="dt_00048">
        <w:r>
          <w:rPr>
            <w:rFonts w:ascii="Times New Roman" w:hAnsi="Times New Roman" w:cs="Times New Roman" w:eastAsia="Times New Roman"/>
            <w:color w:val="000000"/>
            <w:sz w:val="19"/>
            <w:szCs w:val="19"/>
            <w:b w:val="0"/>
            <w:bCs w:val="0"/>
            <w:rtl w:val="0"/>
          </w:rPr>
          <w:t xml:space="preserve">Spiritual Fatherhood: Transmission, Seed, and Enduring Form</w:t>
        </w:r>
        <w:r>
          <w:tab/>
        </w:r>
        <w:fldSimple w:instr=" PAGEREF dt_00048 \h ">
          <w:r>
            <w:rPr>
              <w:rFonts w:ascii="Times New Roman" w:hAnsi="Times New Roman" w:cs="Times New Roman" w:eastAsia="Times New Roman"/>
              <w:color w:val="000000"/>
              <w:sz w:val="19"/>
              <w:szCs w:val="19"/>
              <w:b w:val="0"/>
              <w:bCs w:val="0"/>
              <w:rtl w:val="0"/>
            </w:rPr>
            <w:t xml:space="preserve">170</w:t>
          </w:r>
        </w:fldSimple>
      </w:hyperlink>
    </w:p>
    <w:p>
      <w:pPr>
        <w:keepNext w:val="0"/>
        <w:keepLines w:val="1"/>
        <w:spacing w:after="40" w:before="0" w:line="230" w:lineRule="auto"/>
        <w:ind w:left="404" w:right="480"/>
        <w:pStyle w:val="TOC3"/>
        <w:jc w:val="left"/>
        <w:bidi w:val="0"/>
        <w:tabs>
          <w:tab w:val="right" w:leader="dot" w:pos="8100"/>
        </w:tabs>
      </w:pPr>
      <w:hyperlink w:anchor="dt_00049">
        <w:r>
          <w:rPr>
            <w:rFonts w:ascii="Times New Roman" w:hAnsi="Times New Roman" w:cs="Times New Roman" w:eastAsia="Times New Roman"/>
            <w:color w:val="000000"/>
            <w:sz w:val="19"/>
            <w:szCs w:val="19"/>
            <w:b w:val="0"/>
            <w:bCs w:val="0"/>
            <w:rtl w:val="0"/>
          </w:rPr>
          <w:t xml:space="preserve">Matter and Form: Body, Soul, Potential, and Actuality</w:t>
        </w:r>
        <w:r>
          <w:tab/>
        </w:r>
        <w:fldSimple w:instr=" PAGEREF dt_00049 \h ">
          <w:r>
            <w:rPr>
              <w:rFonts w:ascii="Times New Roman" w:hAnsi="Times New Roman" w:cs="Times New Roman" w:eastAsia="Times New Roman"/>
              <w:color w:val="000000"/>
              <w:sz w:val="19"/>
              <w:szCs w:val="19"/>
              <w:b w:val="0"/>
              <w:bCs w:val="0"/>
              <w:rtl w:val="0"/>
            </w:rPr>
            <w:t xml:space="preserve">174</w:t>
          </w:r>
        </w:fldSimple>
      </w:hyperlink>
    </w:p>
    <w:p>
      <w:pPr>
        <w:keepNext w:val="0"/>
        <w:keepLines w:val="1"/>
        <w:spacing w:after="40" w:before="0" w:line="230" w:lineRule="auto"/>
        <w:ind w:left="404" w:right="480"/>
        <w:pStyle w:val="TOC3"/>
        <w:jc w:val="left"/>
        <w:bidi w:val="0"/>
        <w:tabs>
          <w:tab w:val="right" w:leader="dot" w:pos="8100"/>
        </w:tabs>
      </w:pPr>
      <w:hyperlink w:anchor="dt_00050">
        <w:r>
          <w:rPr>
            <w:rFonts w:ascii="Times New Roman" w:hAnsi="Times New Roman" w:cs="Times New Roman" w:eastAsia="Times New Roman"/>
            <w:color w:val="000000"/>
            <w:sz w:val="19"/>
            <w:szCs w:val="19"/>
            <w:b w:val="0"/>
            <w:bCs w:val="0"/>
            <w:rtl w:val="0"/>
          </w:rPr>
          <w:t xml:space="preserve">Written and Oral Torah; Father, Mother, Son, and Seed</w:t>
        </w:r>
        <w:r>
          <w:tab/>
        </w:r>
        <w:fldSimple w:instr=" PAGEREF dt_00050 \h ">
          <w:r>
            <w:rPr>
              <w:rFonts w:ascii="Times New Roman" w:hAnsi="Times New Roman" w:cs="Times New Roman" w:eastAsia="Times New Roman"/>
              <w:color w:val="000000"/>
              <w:sz w:val="19"/>
              <w:szCs w:val="19"/>
              <w:b w:val="0"/>
              <w:bCs w:val="0"/>
              <w:rtl w:val="0"/>
            </w:rPr>
            <w:t xml:space="preserve">175</w:t>
          </w:r>
        </w:fldSimple>
      </w:hyperlink>
    </w:p>
    <w:p>
      <w:pPr>
        <w:keepNext w:val="0"/>
        <w:keepLines w:val="1"/>
        <w:spacing w:after="40" w:before="0" w:line="230" w:lineRule="auto"/>
        <w:ind w:left="404" w:right="480"/>
        <w:pStyle w:val="TOC3"/>
        <w:jc w:val="left"/>
        <w:bidi w:val="0"/>
        <w:tabs>
          <w:tab w:val="right" w:leader="dot" w:pos="8100"/>
        </w:tabs>
      </w:pPr>
      <w:hyperlink w:anchor="dt_00051">
        <w:r>
          <w:rPr>
            <w:rFonts w:ascii="Times New Roman" w:hAnsi="Times New Roman" w:cs="Times New Roman" w:eastAsia="Times New Roman"/>
            <w:color w:val="000000"/>
            <w:sz w:val="19"/>
            <w:szCs w:val="19"/>
            <w:b w:val="0"/>
            <w:bCs w:val="0"/>
            <w:rtl w:val="0"/>
          </w:rPr>
          <w:t xml:space="preserve">Mortality, Material Deficiency, Purification, and Resurrection</w:t>
        </w:r>
        <w:r>
          <w:tab/>
        </w:r>
        <w:fldSimple w:instr=" PAGEREF dt_00051 \h ">
          <w:r>
            <w:rPr>
              <w:rFonts w:ascii="Times New Roman" w:hAnsi="Times New Roman" w:cs="Times New Roman" w:eastAsia="Times New Roman"/>
              <w:color w:val="000000"/>
              <w:sz w:val="19"/>
              <w:szCs w:val="19"/>
              <w:b w:val="0"/>
              <w:bCs w:val="0"/>
              <w:rtl w:val="0"/>
            </w:rPr>
            <w:t xml:space="preserve">180</w:t>
          </w:r>
        </w:fldSimple>
      </w:hyperlink>
    </w:p>
    <w:p>
      <w:pPr>
        <w:keepNext w:val="0"/>
        <w:keepLines w:val="1"/>
        <w:spacing w:after="40" w:before="0" w:line="230" w:lineRule="auto"/>
        <w:ind w:left="404" w:right="480"/>
        <w:pStyle w:val="TOC3"/>
        <w:jc w:val="left"/>
        <w:bidi w:val="0"/>
        <w:tabs>
          <w:tab w:val="right" w:leader="dot" w:pos="8100"/>
        </w:tabs>
      </w:pPr>
      <w:hyperlink w:anchor="dt_00052">
        <w:r>
          <w:rPr>
            <w:rFonts w:ascii="Times New Roman" w:hAnsi="Times New Roman" w:cs="Times New Roman" w:eastAsia="Times New Roman"/>
            <w:color w:val="000000"/>
            <w:sz w:val="19"/>
            <w:szCs w:val="19"/>
            <w:b w:val="0"/>
            <w:bCs w:val="0"/>
            <w:rtl w:val="0"/>
          </w:rPr>
          <w:t xml:space="preserve">Eating and Procreation as Vehicles of Added Holiness</w:t>
        </w:r>
        <w:r>
          <w:tab/>
        </w:r>
        <w:fldSimple w:instr=" PAGEREF dt_00052 \h ">
          <w:r>
            <w:rPr>
              <w:rFonts w:ascii="Times New Roman" w:hAnsi="Times New Roman" w:cs="Times New Roman" w:eastAsia="Times New Roman"/>
              <w:color w:val="000000"/>
              <w:sz w:val="19"/>
              <w:szCs w:val="19"/>
              <w:b w:val="0"/>
              <w:bCs w:val="0"/>
              <w:rtl w:val="0"/>
            </w:rPr>
            <w:t xml:space="preserve">183</w:t>
          </w:r>
        </w:fldSimple>
      </w:hyperlink>
    </w:p>
    <w:p>
      <w:pPr>
        <w:keepNext w:val="0"/>
        <w:keepLines w:val="1"/>
        <w:spacing w:after="40" w:before="0" w:line="230" w:lineRule="auto"/>
        <w:ind w:left="404" w:right="480"/>
        <w:pStyle w:val="TOC3"/>
        <w:jc w:val="left"/>
        <w:bidi w:val="0"/>
        <w:tabs>
          <w:tab w:val="right" w:leader="dot" w:pos="8100"/>
        </w:tabs>
      </w:pPr>
      <w:hyperlink w:anchor="dt_00053">
        <w:r>
          <w:rPr>
            <w:rFonts w:ascii="Times New Roman" w:hAnsi="Times New Roman" w:cs="Times New Roman" w:eastAsia="Times New Roman"/>
            <w:color w:val="000000"/>
            <w:sz w:val="19"/>
            <w:szCs w:val="19"/>
            <w:b w:val="0"/>
            <w:bCs w:val="0"/>
            <w:rtl w:val="0"/>
          </w:rPr>
          <w:t xml:space="preserve">Blessing, Mastery, Day and Night</w:t>
        </w:r>
        <w:r>
          <w:tab/>
        </w:r>
        <w:fldSimple w:instr=" PAGEREF dt_00053 \h ">
          <w:r>
            <w:rPr>
              <w:rFonts w:ascii="Times New Roman" w:hAnsi="Times New Roman" w:cs="Times New Roman" w:eastAsia="Times New Roman"/>
              <w:color w:val="000000"/>
              <w:sz w:val="19"/>
              <w:szCs w:val="19"/>
              <w:b w:val="0"/>
              <w:bCs w:val="0"/>
              <w:rtl w:val="0"/>
            </w:rPr>
            <w:t xml:space="preserve">185</w:t>
          </w:r>
        </w:fldSimple>
      </w:hyperlink>
    </w:p>
    <w:p>
      <w:pPr>
        <w:keepNext w:val="0"/>
        <w:keepLines w:val="1"/>
        <w:spacing w:after="40" w:before="0" w:line="230" w:lineRule="auto"/>
        <w:ind w:left="404" w:right="480"/>
        <w:pStyle w:val="TOC3"/>
        <w:jc w:val="left"/>
        <w:bidi w:val="0"/>
        <w:tabs>
          <w:tab w:val="right" w:leader="dot" w:pos="8100"/>
        </w:tabs>
      </w:pPr>
      <w:hyperlink w:anchor="dt_00054">
        <w:r>
          <w:rPr>
            <w:rFonts w:ascii="Times New Roman" w:hAnsi="Times New Roman" w:cs="Times New Roman" w:eastAsia="Times New Roman"/>
            <w:color w:val="000000"/>
            <w:sz w:val="19"/>
            <w:szCs w:val="19"/>
            <w:b w:val="0"/>
            <w:bCs w:val="0"/>
            <w:rtl w:val="0"/>
          </w:rPr>
          <w:t xml:space="preserve">The Divine Image and Human Self-Mastery</w:t>
        </w:r>
        <w:r>
          <w:tab/>
        </w:r>
        <w:fldSimple w:instr=" PAGEREF dt_00054 \h ">
          <w:r>
            <w:rPr>
              <w:rFonts w:ascii="Times New Roman" w:hAnsi="Times New Roman" w:cs="Times New Roman" w:eastAsia="Times New Roman"/>
              <w:color w:val="000000"/>
              <w:sz w:val="19"/>
              <w:szCs w:val="19"/>
              <w:b w:val="0"/>
              <w:bCs w:val="0"/>
              <w:rtl w:val="0"/>
            </w:rPr>
            <w:t xml:space="preserve">189</w:t>
          </w:r>
        </w:fldSimple>
      </w:hyperlink>
    </w:p>
    <w:p>
      <w:pPr>
        <w:keepNext w:val="0"/>
        <w:keepLines w:val="1"/>
        <w:spacing w:after="40" w:before="0" w:line="230" w:lineRule="auto"/>
        <w:ind w:left="404" w:right="480"/>
        <w:pStyle w:val="TOC3"/>
        <w:jc w:val="left"/>
        <w:bidi w:val="0"/>
        <w:tabs>
          <w:tab w:val="right" w:leader="dot" w:pos="8100"/>
        </w:tabs>
      </w:pPr>
      <w:hyperlink w:anchor="dt_00055">
        <w:r>
          <w:rPr>
            <w:rFonts w:ascii="Times New Roman" w:hAnsi="Times New Roman" w:cs="Times New Roman" w:eastAsia="Times New Roman"/>
            <w:color w:val="000000"/>
            <w:sz w:val="19"/>
            <w:szCs w:val="19"/>
            <w:b w:val="0"/>
            <w:bCs w:val="0"/>
            <w:rtl w:val="0"/>
          </w:rPr>
          <w:t xml:space="preserve">Wisdom, Reverence, and Human Choice</w:t>
        </w:r>
        <w:r>
          <w:tab/>
        </w:r>
        <w:fldSimple w:instr=" PAGEREF dt_00055 \h ">
          <w:r>
            <w:rPr>
              <w:rFonts w:ascii="Times New Roman" w:hAnsi="Times New Roman" w:cs="Times New Roman" w:eastAsia="Times New Roman"/>
              <w:color w:val="000000"/>
              <w:sz w:val="19"/>
              <w:szCs w:val="19"/>
              <w:b w:val="0"/>
              <w:bCs w:val="0"/>
              <w:rtl w:val="0"/>
            </w:rPr>
            <w:t xml:space="preserve">194</w:t>
          </w:r>
        </w:fldSimple>
      </w:hyperlink>
    </w:p>
    <w:p>
      <w:pPr>
        <w:keepNext w:val="0"/>
        <w:keepLines w:val="1"/>
        <w:spacing w:after="40" w:before="0" w:line="230" w:lineRule="auto"/>
        <w:ind w:left="404" w:right="480"/>
        <w:pStyle w:val="TOC3"/>
        <w:jc w:val="left"/>
        <w:bidi w:val="0"/>
        <w:tabs>
          <w:tab w:val="right" w:leader="dot" w:pos="8100"/>
        </w:tabs>
      </w:pPr>
      <w:hyperlink w:anchor="dt_00056">
        <w:r>
          <w:rPr>
            <w:rFonts w:ascii="Times New Roman" w:hAnsi="Times New Roman" w:cs="Times New Roman" w:eastAsia="Times New Roman"/>
            <w:color w:val="000000"/>
            <w:sz w:val="19"/>
            <w:szCs w:val="19"/>
            <w:b w:val="0"/>
            <w:bCs w:val="0"/>
            <w:rtl w:val="0"/>
          </w:rPr>
          <w:t xml:space="preserve">Torah, Reverence, and Purifying the Middot</w:t>
        </w:r>
        <w:r>
          <w:tab/>
        </w:r>
        <w:fldSimple w:instr=" PAGEREF dt_00056 \h ">
          <w:r>
            <w:rPr>
              <w:rFonts w:ascii="Times New Roman" w:hAnsi="Times New Roman" w:cs="Times New Roman" w:eastAsia="Times New Roman"/>
              <w:color w:val="000000"/>
              <w:sz w:val="19"/>
              <w:szCs w:val="19"/>
              <w:b w:val="0"/>
              <w:bCs w:val="0"/>
              <w:rtl w:val="0"/>
            </w:rPr>
            <w:t xml:space="preserve">199</w:t>
          </w:r>
        </w:fldSimple>
      </w:hyperlink>
    </w:p>
    <w:p>
      <w:pPr>
        <w:keepNext w:val="0"/>
        <w:keepLines w:val="1"/>
        <w:spacing w:after="40" w:before="0" w:line="230" w:lineRule="auto"/>
        <w:ind w:left="404" w:right="480"/>
        <w:pStyle w:val="TOC3"/>
        <w:jc w:val="left"/>
        <w:bidi w:val="0"/>
        <w:tabs>
          <w:tab w:val="right" w:leader="dot" w:pos="8100"/>
        </w:tabs>
      </w:pPr>
      <w:hyperlink w:anchor="dt_00057">
        <w:r>
          <w:rPr>
            <w:rFonts w:ascii="Times New Roman" w:hAnsi="Times New Roman" w:cs="Times New Roman" w:eastAsia="Times New Roman"/>
            <w:color w:val="000000"/>
            <w:sz w:val="19"/>
            <w:szCs w:val="19"/>
            <w:b w:val="0"/>
            <w:bCs w:val="0"/>
            <w:rtl w:val="0"/>
          </w:rPr>
          <w:t xml:space="preserve">The Three Camps of the Soul</w:t>
        </w:r>
        <w:r>
          <w:tab/>
        </w:r>
        <w:fldSimple w:instr=" PAGEREF dt_00057 \h ">
          <w:r>
            <w:rPr>
              <w:rFonts w:ascii="Times New Roman" w:hAnsi="Times New Roman" w:cs="Times New Roman" w:eastAsia="Times New Roman"/>
              <w:color w:val="000000"/>
              <w:sz w:val="19"/>
              <w:szCs w:val="19"/>
              <w:b w:val="0"/>
              <w:bCs w:val="0"/>
              <w:rtl w:val="0"/>
            </w:rPr>
            <w:t xml:space="preserve">206</w:t>
          </w:r>
        </w:fldSimple>
      </w:hyperlink>
    </w:p>
    <w:p>
      <w:pPr>
        <w:keepNext w:val="0"/>
        <w:keepLines w:val="1"/>
        <w:spacing w:after="40" w:before="0" w:line="230" w:lineRule="auto"/>
        <w:ind w:left="404" w:right="480"/>
        <w:pStyle w:val="TOC3"/>
        <w:jc w:val="left"/>
        <w:bidi w:val="0"/>
        <w:tabs>
          <w:tab w:val="right" w:leader="dot" w:pos="8100"/>
        </w:tabs>
      </w:pPr>
      <w:hyperlink w:anchor="dt_00058">
        <w:r>
          <w:rPr>
            <w:rFonts w:ascii="Times New Roman" w:hAnsi="Times New Roman" w:cs="Times New Roman" w:eastAsia="Times New Roman"/>
            <w:color w:val="000000"/>
            <w:sz w:val="19"/>
            <w:szCs w:val="19"/>
            <w:b w:val="0"/>
            <w:bCs w:val="0"/>
            <w:rtl w:val="0"/>
          </w:rPr>
          <w:t xml:space="preserve">From Shelo Lishmah to Purity</w:t>
        </w:r>
        <w:r>
          <w:tab/>
        </w:r>
        <w:fldSimple w:instr=" PAGEREF dt_00058 \h ">
          <w:r>
            <w:rPr>
              <w:rFonts w:ascii="Times New Roman" w:hAnsi="Times New Roman" w:cs="Times New Roman" w:eastAsia="Times New Roman"/>
              <w:color w:val="000000"/>
              <w:sz w:val="19"/>
              <w:szCs w:val="19"/>
              <w:b w:val="0"/>
              <w:bCs w:val="0"/>
              <w:rtl w:val="0"/>
            </w:rPr>
            <w:t xml:space="preserve">209</w:t>
          </w:r>
        </w:fldSimple>
      </w:hyperlink>
    </w:p>
    <w:p>
      <w:pPr>
        <w:keepNext w:val="0"/>
        <w:keepLines w:val="1"/>
        <w:spacing w:after="40" w:before="0" w:line="230" w:lineRule="auto"/>
        <w:ind w:left="404" w:right="480"/>
        <w:pStyle w:val="TOC3"/>
        <w:jc w:val="left"/>
        <w:bidi w:val="0"/>
        <w:tabs>
          <w:tab w:val="right" w:leader="dot" w:pos="8100"/>
        </w:tabs>
      </w:pPr>
      <w:hyperlink w:anchor="dt_00059">
        <w:r>
          <w:rPr>
            <w:rFonts w:ascii="Times New Roman" w:hAnsi="Times New Roman" w:cs="Times New Roman" w:eastAsia="Times New Roman"/>
            <w:color w:val="000000"/>
            <w:sz w:val="19"/>
            <w:szCs w:val="19"/>
            <w:b w:val="0"/>
            <w:bCs w:val="0"/>
            <w:rtl w:val="0"/>
          </w:rPr>
          <w:t xml:space="preserve">The Birth of Deeds and Divine Assistance</w:t>
        </w:r>
        <w:r>
          <w:tab/>
        </w:r>
        <w:fldSimple w:instr=" PAGEREF dt_00059 \h ">
          <w:r>
            <w:rPr>
              <w:rFonts w:ascii="Times New Roman" w:hAnsi="Times New Roman" w:cs="Times New Roman" w:eastAsia="Times New Roman"/>
              <w:color w:val="000000"/>
              <w:sz w:val="19"/>
              <w:szCs w:val="19"/>
              <w:b w:val="0"/>
              <w:bCs w:val="0"/>
              <w:rtl w:val="0"/>
            </w:rPr>
            <w:t xml:space="preserve">211</w:t>
          </w:r>
        </w:fldSimple>
      </w:hyperlink>
    </w:p>
    <w:p>
      <w:pPr>
        <w:keepNext w:val="0"/>
        <w:keepLines w:val="1"/>
        <w:spacing w:after="40" w:before="0" w:line="230" w:lineRule="auto"/>
        <w:ind w:left="404" w:right="480"/>
        <w:pStyle w:val="TOC3"/>
        <w:jc w:val="left"/>
        <w:bidi w:val="0"/>
        <w:tabs>
          <w:tab w:val="right" w:leader="dot" w:pos="8100"/>
        </w:tabs>
      </w:pPr>
      <w:hyperlink w:anchor="dt_00060">
        <w:r>
          <w:rPr>
            <w:rFonts w:ascii="Times New Roman" w:hAnsi="Times New Roman" w:cs="Times New Roman" w:eastAsia="Times New Roman"/>
            <w:color w:val="000000"/>
            <w:sz w:val="19"/>
            <w:szCs w:val="19"/>
            <w:b w:val="0"/>
            <w:bCs w:val="0"/>
            <w:rtl w:val="0"/>
          </w:rPr>
          <w:t xml:space="preserve">Chochmah and Binah: Mind and Heart</w:t>
        </w:r>
        <w:r>
          <w:tab/>
        </w:r>
        <w:fldSimple w:instr=" PAGEREF dt_00060 \h ">
          <w:r>
            <w:rPr>
              <w:rFonts w:ascii="Times New Roman" w:hAnsi="Times New Roman" w:cs="Times New Roman" w:eastAsia="Times New Roman"/>
              <w:color w:val="000000"/>
              <w:sz w:val="19"/>
              <w:szCs w:val="19"/>
              <w:b w:val="0"/>
              <w:bCs w:val="0"/>
              <w:rtl w:val="0"/>
            </w:rPr>
            <w:t xml:space="preserve">214</w:t>
          </w:r>
        </w:fldSimple>
      </w:hyperlink>
    </w:p>
    <w:p>
      <w:pPr>
        <w:keepNext w:val="0"/>
        <w:keepLines w:val="1"/>
        <w:spacing w:after="40" w:before="0" w:line="230" w:lineRule="auto"/>
        <w:ind w:left="404" w:right="480"/>
        <w:pStyle w:val="TOC3"/>
        <w:jc w:val="left"/>
        <w:bidi w:val="0"/>
        <w:tabs>
          <w:tab w:val="right" w:leader="dot" w:pos="8100"/>
        </w:tabs>
      </w:pPr>
      <w:hyperlink w:anchor="dt_00061">
        <w:r>
          <w:rPr>
            <w:rFonts w:ascii="Times New Roman" w:hAnsi="Times New Roman" w:cs="Times New Roman" w:eastAsia="Times New Roman"/>
            <w:color w:val="000000"/>
            <w:sz w:val="19"/>
            <w:szCs w:val="19"/>
            <w:b w:val="0"/>
            <w:bCs w:val="0"/>
            <w:rtl w:val="0"/>
          </w:rPr>
          <w:t xml:space="preserve">Blessing, Peace, and Perfected Action</w:t>
        </w:r>
        <w:r>
          <w:tab/>
        </w:r>
        <w:fldSimple w:instr=" PAGEREF dt_00061 \h ">
          <w:r>
            <w:rPr>
              <w:rFonts w:ascii="Times New Roman" w:hAnsi="Times New Roman" w:cs="Times New Roman" w:eastAsia="Times New Roman"/>
              <w:color w:val="000000"/>
              <w:sz w:val="19"/>
              <w:szCs w:val="19"/>
              <w:b w:val="0"/>
              <w:bCs w:val="0"/>
              <w:rtl w:val="0"/>
            </w:rPr>
            <w:t xml:space="preserve">216</w:t>
          </w:r>
        </w:fldSimple>
      </w:hyperlink>
    </w:p>
    <w:p>
      <w:pPr>
        <w:keepNext w:val="0"/>
        <w:keepLines w:val="1"/>
        <w:spacing w:after="40" w:before="0" w:line="230" w:lineRule="auto"/>
        <w:ind w:left="404" w:right="480"/>
        <w:pStyle w:val="TOC3"/>
        <w:jc w:val="left"/>
        <w:bidi w:val="0"/>
        <w:tabs>
          <w:tab w:val="right" w:leader="dot" w:pos="8100"/>
        </w:tabs>
      </w:pPr>
      <w:hyperlink w:anchor="dt_00062">
        <w:r>
          <w:rPr>
            <w:rFonts w:ascii="Times New Roman" w:hAnsi="Times New Roman" w:cs="Times New Roman" w:eastAsia="Times New Roman"/>
            <w:color w:val="000000"/>
            <w:sz w:val="19"/>
            <w:szCs w:val="19"/>
            <w:b w:val="0"/>
            <w:bCs w:val="0"/>
            <w:rtl w:val="0"/>
          </w:rPr>
          <w:t xml:space="preserve">Reverence Before Wisdom and Torah Flowing from the Heart</w:t>
        </w:r>
        <w:r>
          <w:tab/>
        </w:r>
        <w:fldSimple w:instr=" PAGEREF dt_00062 \h ">
          <w:r>
            <w:rPr>
              <w:rFonts w:ascii="Times New Roman" w:hAnsi="Times New Roman" w:cs="Times New Roman" w:eastAsia="Times New Roman"/>
              <w:color w:val="000000"/>
              <w:sz w:val="19"/>
              <w:szCs w:val="19"/>
              <w:b w:val="0"/>
              <w:bCs w:val="0"/>
              <w:rtl w:val="0"/>
            </w:rPr>
            <w:t xml:space="preserve">220</w:t>
          </w:r>
        </w:fldSimple>
      </w:hyperlink>
    </w:p>
    <w:p>
      <w:pPr>
        <w:keepNext w:val="0"/>
        <w:keepLines w:val="1"/>
        <w:spacing w:after="40" w:before="0" w:line="230" w:lineRule="auto"/>
        <w:ind w:left="404" w:right="480"/>
        <w:pStyle w:val="TOC3"/>
        <w:jc w:val="left"/>
        <w:bidi w:val="0"/>
        <w:tabs>
          <w:tab w:val="right" w:leader="dot" w:pos="8100"/>
        </w:tabs>
      </w:pPr>
      <w:hyperlink w:anchor="dt_00063">
        <w:r>
          <w:rPr>
            <w:rFonts w:ascii="Times New Roman" w:hAnsi="Times New Roman" w:cs="Times New Roman" w:eastAsia="Times New Roman"/>
            <w:color w:val="000000"/>
            <w:sz w:val="19"/>
            <w:szCs w:val="19"/>
            <w:b w:val="0"/>
            <w:bCs w:val="0"/>
            <w:rtl w:val="0"/>
          </w:rPr>
          <w:t xml:space="preserve">A Prepared Heart: Wisdom, Strength, and Richness</w:t>
        </w:r>
        <w:r>
          <w:tab/>
        </w:r>
        <w:fldSimple w:instr=" PAGEREF dt_00063 \h ">
          <w:r>
            <w:rPr>
              <w:rFonts w:ascii="Times New Roman" w:hAnsi="Times New Roman" w:cs="Times New Roman" w:eastAsia="Times New Roman"/>
              <w:color w:val="000000"/>
              <w:sz w:val="19"/>
              <w:szCs w:val="19"/>
              <w:b w:val="0"/>
              <w:bCs w:val="0"/>
              <w:rtl w:val="0"/>
            </w:rPr>
            <w:t xml:space="preserve">223</w:t>
          </w:r>
        </w:fldSimple>
      </w:hyperlink>
    </w:p>
    <w:p>
      <w:pPr>
        <w:keepNext w:val="0"/>
        <w:keepLines w:val="1"/>
        <w:spacing w:after="40" w:before="0" w:line="230" w:lineRule="auto"/>
        <w:ind w:left="404" w:right="480"/>
        <w:pStyle w:val="TOC3"/>
        <w:jc w:val="left"/>
        <w:bidi w:val="0"/>
        <w:tabs>
          <w:tab w:val="right" w:leader="dot" w:pos="8100"/>
        </w:tabs>
      </w:pPr>
      <w:hyperlink w:anchor="dt_00064">
        <w:r>
          <w:rPr>
            <w:rFonts w:ascii="Times New Roman" w:hAnsi="Times New Roman" w:cs="Times New Roman" w:eastAsia="Times New Roman"/>
            <w:color w:val="000000"/>
            <w:sz w:val="19"/>
            <w:szCs w:val="19"/>
            <w:b w:val="0"/>
            <w:bCs w:val="0"/>
            <w:rtl w:val="0"/>
          </w:rPr>
          <w:t xml:space="preserve">God as First and Last in Action</w:t>
        </w:r>
        <w:r>
          <w:tab/>
        </w:r>
        <w:fldSimple w:instr=" PAGEREF dt_00064 \h ">
          <w:r>
            <w:rPr>
              <w:rFonts w:ascii="Times New Roman" w:hAnsi="Times New Roman" w:cs="Times New Roman" w:eastAsia="Times New Roman"/>
              <w:color w:val="000000"/>
              <w:sz w:val="19"/>
              <w:szCs w:val="19"/>
              <w:b w:val="0"/>
              <w:bCs w:val="0"/>
              <w:rtl w:val="0"/>
            </w:rPr>
            <w:t xml:space="preserve">225</w:t>
          </w:r>
        </w:fldSimple>
      </w:hyperlink>
    </w:p>
    <w:p>
      <w:pPr>
        <w:keepNext w:val="0"/>
        <w:keepLines w:val="1"/>
        <w:spacing w:after="40" w:before="0" w:line="230" w:lineRule="auto"/>
        <w:ind w:left="404" w:right="480"/>
        <w:pStyle w:val="TOC3"/>
        <w:jc w:val="left"/>
        <w:bidi w:val="0"/>
        <w:tabs>
          <w:tab w:val="right" w:leader="dot" w:pos="8100"/>
        </w:tabs>
      </w:pPr>
      <w:hyperlink w:anchor="dt_00065">
        <w:r>
          <w:rPr>
            <w:rFonts w:ascii="Times New Roman" w:hAnsi="Times New Roman" w:cs="Times New Roman" w:eastAsia="Times New Roman"/>
            <w:color w:val="000000"/>
            <w:sz w:val="19"/>
            <w:szCs w:val="19"/>
            <w:b w:val="0"/>
            <w:bCs w:val="0"/>
            <w:rtl w:val="0"/>
          </w:rPr>
          <w:t xml:space="preserve">Temple, Torah, and Yirah</w:t>
        </w:r>
        <w:r>
          <w:tab/>
        </w:r>
        <w:fldSimple w:instr=" PAGEREF dt_00065 \h ">
          <w:r>
            <w:rPr>
              <w:rFonts w:ascii="Times New Roman" w:hAnsi="Times New Roman" w:cs="Times New Roman" w:eastAsia="Times New Roman"/>
              <w:color w:val="000000"/>
              <w:sz w:val="19"/>
              <w:szCs w:val="19"/>
              <w:b w:val="0"/>
              <w:bCs w:val="0"/>
              <w:rtl w:val="0"/>
            </w:rPr>
            <w:t xml:space="preserve">227</w:t>
          </w:r>
        </w:fldSimple>
      </w:hyperlink>
    </w:p>
    <w:p>
      <w:pPr>
        <w:keepNext w:val="0"/>
        <w:keepLines w:val="1"/>
        <w:spacing w:after="40" w:before="0" w:line="230" w:lineRule="auto"/>
        <w:ind w:left="404" w:right="480"/>
        <w:pStyle w:val="TOC3"/>
        <w:jc w:val="left"/>
        <w:bidi w:val="0"/>
        <w:tabs>
          <w:tab w:val="right" w:leader="dot" w:pos="8100"/>
        </w:tabs>
      </w:pPr>
      <w:hyperlink w:anchor="dt_00066">
        <w:r>
          <w:rPr>
            <w:rFonts w:ascii="Times New Roman" w:hAnsi="Times New Roman" w:cs="Times New Roman" w:eastAsia="Times New Roman"/>
            <w:color w:val="000000"/>
            <w:sz w:val="19"/>
            <w:szCs w:val="19"/>
            <w:b w:val="0"/>
            <w:bCs w:val="0"/>
            <w:rtl w:val="0"/>
          </w:rPr>
          <w:t xml:space="preserve">West, North, and Completion of the Deed</w:t>
        </w:r>
        <w:r>
          <w:tab/>
        </w:r>
        <w:fldSimple w:instr=" PAGEREF dt_00066 \h ">
          <w:r>
            <w:rPr>
              <w:rFonts w:ascii="Times New Roman" w:hAnsi="Times New Roman" w:cs="Times New Roman" w:eastAsia="Times New Roman"/>
              <w:color w:val="000000"/>
              <w:sz w:val="19"/>
              <w:szCs w:val="19"/>
              <w:b w:val="0"/>
              <w:bCs w:val="0"/>
              <w:rtl w:val="0"/>
            </w:rPr>
            <w:t xml:space="preserve">229</w:t>
          </w:r>
        </w:fldSimple>
      </w:hyperlink>
    </w:p>
    <w:p>
      <w:pPr>
        <w:keepNext w:val="0"/>
        <w:keepLines w:val="1"/>
        <w:spacing w:after="40" w:before="0" w:line="230" w:lineRule="auto"/>
        <w:ind w:left="404" w:right="480"/>
        <w:pStyle w:val="TOC3"/>
        <w:jc w:val="left"/>
        <w:bidi w:val="0"/>
        <w:tabs>
          <w:tab w:val="right" w:leader="dot" w:pos="8100"/>
        </w:tabs>
      </w:pPr>
      <w:hyperlink w:anchor="dt_00067">
        <w:r>
          <w:rPr>
            <w:rFonts w:ascii="Times New Roman" w:hAnsi="Times New Roman" w:cs="Times New Roman" w:eastAsia="Times New Roman"/>
            <w:color w:val="000000"/>
            <w:sz w:val="19"/>
            <w:szCs w:val="19"/>
            <w:b w:val="0"/>
            <w:bCs w:val="0"/>
            <w:rtl w:val="0"/>
          </w:rPr>
          <w:t xml:space="preserve">Male and Female in the Offspring of Deeds</w:t>
        </w:r>
        <w:r>
          <w:tab/>
        </w:r>
        <w:fldSimple w:instr=" PAGEREF dt_00067 \h ">
          <w:r>
            <w:rPr>
              <w:rFonts w:ascii="Times New Roman" w:hAnsi="Times New Roman" w:cs="Times New Roman" w:eastAsia="Times New Roman"/>
              <w:color w:val="000000"/>
              <w:sz w:val="19"/>
              <w:szCs w:val="19"/>
              <w:b w:val="0"/>
              <w:bCs w:val="0"/>
              <w:rtl w:val="0"/>
            </w:rPr>
            <w:t xml:space="preserve">232</w:t>
          </w:r>
        </w:fldSimple>
      </w:hyperlink>
    </w:p>
    <w:p>
      <w:pPr>
        <w:keepNext w:val="0"/>
        <w:keepLines w:val="1"/>
        <w:spacing w:after="40" w:before="0" w:line="230" w:lineRule="auto"/>
        <w:ind w:left="404" w:right="480"/>
        <w:pStyle w:val="TOC3"/>
        <w:jc w:val="left"/>
        <w:bidi w:val="0"/>
        <w:tabs>
          <w:tab w:val="right" w:leader="dot" w:pos="8100"/>
        </w:tabs>
      </w:pPr>
      <w:hyperlink w:anchor="dt_00068">
        <w:r>
          <w:rPr>
            <w:rFonts w:ascii="Times New Roman" w:hAnsi="Times New Roman" w:cs="Times New Roman" w:eastAsia="Times New Roman"/>
            <w:color w:val="000000"/>
            <w:sz w:val="19"/>
            <w:szCs w:val="19"/>
            <w:b w:val="0"/>
            <w:bCs w:val="0"/>
            <w:rtl w:val="0"/>
          </w:rPr>
          <w:t xml:space="preserve">Wisdom, Reverence, and the Birth of Deed</w:t>
        </w:r>
        <w:r>
          <w:tab/>
        </w:r>
        <w:fldSimple w:instr=" PAGEREF dt_00068 \h ">
          <w:r>
            <w:rPr>
              <w:rFonts w:ascii="Times New Roman" w:hAnsi="Times New Roman" w:cs="Times New Roman" w:eastAsia="Times New Roman"/>
              <w:color w:val="000000"/>
              <w:sz w:val="19"/>
              <w:szCs w:val="19"/>
              <w:b w:val="0"/>
              <w:bCs w:val="0"/>
              <w:rtl w:val="0"/>
            </w:rPr>
            <w:t xml:space="preserve">235</w:t>
          </w:r>
        </w:fldSimple>
      </w:hyperlink>
    </w:p>
    <w:p>
      <w:pPr>
        <w:keepNext w:val="0"/>
        <w:keepLines w:val="1"/>
        <w:spacing w:after="40" w:before="0" w:line="230" w:lineRule="auto"/>
        <w:ind w:left="404" w:right="480"/>
        <w:pStyle w:val="TOC3"/>
        <w:jc w:val="left"/>
        <w:bidi w:val="0"/>
        <w:tabs>
          <w:tab w:val="right" w:leader="dot" w:pos="8100"/>
        </w:tabs>
      </w:pPr>
      <w:hyperlink w:anchor="dt_00069">
        <w:r>
          <w:rPr>
            <w:rFonts w:ascii="Times New Roman" w:hAnsi="Times New Roman" w:cs="Times New Roman" w:eastAsia="Times New Roman"/>
            <w:color w:val="000000"/>
            <w:sz w:val="19"/>
            <w:szCs w:val="19"/>
            <w:b w:val="0"/>
            <w:bCs w:val="0"/>
            <w:rtl w:val="0"/>
          </w:rPr>
          <w:t xml:space="preserve">Blessing, Yirah, and the Birth of Wisdom</w:t>
        </w:r>
        <w:r>
          <w:tab/>
        </w:r>
        <w:fldSimple w:instr=" PAGEREF dt_00069 \h ">
          <w:r>
            <w:rPr>
              <w:rFonts w:ascii="Times New Roman" w:hAnsi="Times New Roman" w:cs="Times New Roman" w:eastAsia="Times New Roman"/>
              <w:color w:val="000000"/>
              <w:sz w:val="19"/>
              <w:szCs w:val="19"/>
              <w:b w:val="0"/>
              <w:bCs w:val="0"/>
              <w:rtl w:val="0"/>
            </w:rPr>
            <w:t xml:space="preserve">235</w:t>
          </w:r>
        </w:fldSimple>
      </w:hyperlink>
    </w:p>
    <w:p>
      <w:pPr>
        <w:keepNext w:val="0"/>
        <w:keepLines w:val="1"/>
        <w:spacing w:after="40" w:before="0" w:line="230" w:lineRule="auto"/>
        <w:ind w:left="404" w:right="480"/>
        <w:pStyle w:val="TOC3"/>
        <w:jc w:val="left"/>
        <w:bidi w:val="0"/>
        <w:tabs>
          <w:tab w:val="right" w:leader="dot" w:pos="8100"/>
        </w:tabs>
      </w:pPr>
      <w:hyperlink w:anchor="dt_00070">
        <w:r>
          <w:rPr>
            <w:rFonts w:ascii="Times New Roman" w:hAnsi="Times New Roman" w:cs="Times New Roman" w:eastAsia="Times New Roman"/>
            <w:color w:val="000000"/>
            <w:sz w:val="19"/>
            <w:szCs w:val="19"/>
            <w:b w:val="0"/>
            <w:bCs w:val="0"/>
            <w:rtl w:val="0"/>
          </w:rPr>
          <w:t xml:space="preserve">Fixity of Heart, Humility, and Fear of Sin</w:t>
        </w:r>
        <w:r>
          <w:tab/>
        </w:r>
        <w:fldSimple w:instr=" PAGEREF dt_00070 \h ">
          <w:r>
            <w:rPr>
              <w:rFonts w:ascii="Times New Roman" w:hAnsi="Times New Roman" w:cs="Times New Roman" w:eastAsia="Times New Roman"/>
              <w:color w:val="000000"/>
              <w:sz w:val="19"/>
              <w:szCs w:val="19"/>
              <w:b w:val="0"/>
              <w:bCs w:val="0"/>
              <w:rtl w:val="0"/>
            </w:rPr>
            <w:t xml:space="preserve">236</w:t>
          </w:r>
        </w:fldSimple>
      </w:hyperlink>
    </w:p>
    <w:p>
      <w:pPr>
        <w:keepNext w:val="0"/>
        <w:keepLines w:val="1"/>
        <w:spacing w:after="40" w:before="0" w:line="230" w:lineRule="auto"/>
        <w:ind w:left="404" w:right="480"/>
        <w:pStyle w:val="TOC3"/>
        <w:jc w:val="left"/>
        <w:bidi w:val="0"/>
        <w:tabs>
          <w:tab w:val="right" w:leader="dot" w:pos="8100"/>
        </w:tabs>
      </w:pPr>
      <w:hyperlink w:anchor="dt_00071">
        <w:r>
          <w:rPr>
            <w:rFonts w:ascii="Times New Roman" w:hAnsi="Times New Roman" w:cs="Times New Roman" w:eastAsia="Times New Roman"/>
            <w:color w:val="000000"/>
            <w:sz w:val="19"/>
            <w:szCs w:val="19"/>
            <w:b w:val="0"/>
            <w:bCs w:val="0"/>
            <w:rtl w:val="0"/>
          </w:rPr>
          <w:t xml:space="preserve">From Outside to Inside: Purifying the Faculties and the Householder</w:t>
        </w:r>
        <w:r>
          <w:tab/>
        </w:r>
        <w:fldSimple w:instr=" PAGEREF dt_00071 \h ">
          <w:r>
            <w:rPr>
              <w:rFonts w:ascii="Times New Roman" w:hAnsi="Times New Roman" w:cs="Times New Roman" w:eastAsia="Times New Roman"/>
              <w:color w:val="000000"/>
              <w:sz w:val="19"/>
              <w:szCs w:val="19"/>
              <w:b w:val="0"/>
              <w:bCs w:val="0"/>
              <w:rtl w:val="0"/>
            </w:rPr>
            <w:t xml:space="preserve">240</w:t>
          </w:r>
        </w:fldSimple>
      </w:hyperlink>
    </w:p>
    <w:p>
      <w:pPr>
        <w:keepNext w:val="0"/>
        <w:keepLines w:val="1"/>
        <w:spacing w:after="40" w:before="0" w:line="230" w:lineRule="auto"/>
        <w:ind w:left="404" w:right="480"/>
        <w:pStyle w:val="TOC3"/>
        <w:jc w:val="left"/>
        <w:bidi w:val="0"/>
        <w:tabs>
          <w:tab w:val="right" w:leader="dot" w:pos="8100"/>
        </w:tabs>
      </w:pPr>
      <w:hyperlink w:anchor="dt_00072">
        <w:r>
          <w:rPr>
            <w:rFonts w:ascii="Times New Roman" w:hAnsi="Times New Roman" w:cs="Times New Roman" w:eastAsia="Times New Roman"/>
            <w:color w:val="000000"/>
            <w:sz w:val="19"/>
            <w:szCs w:val="19"/>
            <w:b w:val="0"/>
            <w:bCs w:val="0"/>
            <w:rtl w:val="0"/>
          </w:rPr>
          <w:t xml:space="preserve">The Air of Eretz Yisrael: From Acquired Wisdom to Ruach HaKodesh</w:t>
        </w:r>
        <w:r>
          <w:tab/>
        </w:r>
        <w:fldSimple w:instr=" PAGEREF dt_00072 \h ">
          <w:r>
            <w:rPr>
              <w:rFonts w:ascii="Times New Roman" w:hAnsi="Times New Roman" w:cs="Times New Roman" w:eastAsia="Times New Roman"/>
              <w:color w:val="000000"/>
              <w:sz w:val="19"/>
              <w:szCs w:val="19"/>
              <w:b w:val="0"/>
              <w:bCs w:val="0"/>
              <w:rtl w:val="0"/>
            </w:rPr>
            <w:t xml:space="preserve">241</w:t>
          </w:r>
        </w:fldSimple>
      </w:hyperlink>
    </w:p>
    <w:p>
      <w:pPr>
        <w:keepNext w:val="0"/>
        <w:keepLines w:val="1"/>
        <w:spacing w:after="40" w:before="0" w:line="230" w:lineRule="auto"/>
        <w:ind w:left="404" w:right="480"/>
        <w:pStyle w:val="TOC3"/>
        <w:jc w:val="left"/>
        <w:bidi w:val="0"/>
        <w:tabs>
          <w:tab w:val="right" w:leader="dot" w:pos="8100"/>
        </w:tabs>
      </w:pPr>
      <w:hyperlink w:anchor="dt_00073">
        <w:r>
          <w:rPr>
            <w:rFonts w:ascii="Times New Roman" w:hAnsi="Times New Roman" w:cs="Times New Roman" w:eastAsia="Times New Roman"/>
            <w:color w:val="000000"/>
            <w:sz w:val="19"/>
            <w:szCs w:val="19"/>
            <w:b w:val="0"/>
            <w:bCs w:val="0"/>
            <w:rtl w:val="0"/>
          </w:rPr>
          <w:t xml:space="preserve">Shabbat as a Taste of the World to Come: From Fixed Yirah to the Wellspring of Wisdom</w:t>
        </w:r>
        <w:r>
          <w:tab/>
        </w:r>
        <w:fldSimple w:instr=" PAGEREF dt_00073 \h ">
          <w:r>
            <w:rPr>
              <w:rFonts w:ascii="Times New Roman" w:hAnsi="Times New Roman" w:cs="Times New Roman" w:eastAsia="Times New Roman"/>
              <w:color w:val="000000"/>
              <w:sz w:val="19"/>
              <w:szCs w:val="19"/>
              <w:b w:val="0"/>
              <w:bCs w:val="0"/>
              <w:rtl w:val="0"/>
            </w:rPr>
            <w:t xml:space="preserve">245</w:t>
          </w:r>
        </w:fldSimple>
      </w:hyperlink>
    </w:p>
    <w:p>
      <w:pPr>
        <w:keepNext w:val="0"/>
        <w:keepLines w:val="1"/>
        <w:spacing w:after="40" w:before="0" w:line="230" w:lineRule="auto"/>
        <w:ind w:left="404" w:right="480"/>
        <w:pStyle w:val="TOC3"/>
        <w:jc w:val="left"/>
        <w:bidi w:val="0"/>
        <w:tabs>
          <w:tab w:val="right" w:leader="dot" w:pos="8100"/>
        </w:tabs>
      </w:pPr>
      <w:hyperlink w:anchor="dt_00074">
        <w:r>
          <w:rPr>
            <w:rFonts w:ascii="Times New Roman" w:hAnsi="Times New Roman" w:cs="Times New Roman" w:eastAsia="Times New Roman"/>
            <w:color w:val="000000"/>
            <w:sz w:val="19"/>
            <w:szCs w:val="19"/>
            <w:b w:val="0"/>
            <w:bCs w:val="0"/>
            <w:rtl w:val="0"/>
          </w:rPr>
          <w:t xml:space="preserve">Acquired Torah and the Sanctified Body: From Shabbat Delight to the Body as Altar</w:t>
        </w:r>
        <w:r>
          <w:tab/>
        </w:r>
        <w:fldSimple w:instr=" PAGEREF dt_00074 \h ">
          <w:r>
            <w:rPr>
              <w:rFonts w:ascii="Times New Roman" w:hAnsi="Times New Roman" w:cs="Times New Roman" w:eastAsia="Times New Roman"/>
              <w:color w:val="000000"/>
              <w:sz w:val="19"/>
              <w:szCs w:val="19"/>
              <w:b w:val="0"/>
              <w:bCs w:val="0"/>
              <w:rtl w:val="0"/>
            </w:rPr>
            <w:t xml:space="preserve">248</w:t>
          </w:r>
        </w:fldSimple>
      </w:hyperlink>
    </w:p>
    <w:p>
      <w:pPr>
        <w:keepNext w:val="0"/>
        <w:keepLines w:val="1"/>
        <w:spacing w:after="40" w:before="0" w:line="230" w:lineRule="auto"/>
        <w:ind w:left="404" w:right="480"/>
        <w:pStyle w:val="TOC3"/>
        <w:jc w:val="left"/>
        <w:bidi w:val="0"/>
        <w:tabs>
          <w:tab w:val="right" w:leader="dot" w:pos="8100"/>
        </w:tabs>
      </w:pPr>
      <w:hyperlink w:anchor="dt_00075">
        <w:r>
          <w:rPr>
            <w:rFonts w:ascii="Times New Roman" w:hAnsi="Times New Roman" w:cs="Times New Roman" w:eastAsia="Times New Roman"/>
            <w:color w:val="000000"/>
            <w:sz w:val="19"/>
            <w:szCs w:val="19"/>
            <w:b w:val="0"/>
            <w:bCs w:val="0"/>
            <w:rtl w:val="0"/>
          </w:rPr>
          <w:t xml:space="preserve">The Tzaddik as Shabbat: Unceasing Blessing and the Ever-New Drop</w:t>
        </w:r>
        <w:r>
          <w:tab/>
        </w:r>
        <w:fldSimple w:instr=" PAGEREF dt_00075 \h ">
          <w:r>
            <w:rPr>
              <w:rFonts w:ascii="Times New Roman" w:hAnsi="Times New Roman" w:cs="Times New Roman" w:eastAsia="Times New Roman"/>
              <w:color w:val="000000"/>
              <w:sz w:val="19"/>
              <w:szCs w:val="19"/>
              <w:b w:val="0"/>
              <w:bCs w:val="0"/>
              <w:rtl w:val="0"/>
            </w:rPr>
            <w:t xml:space="preserve">251</w:t>
          </w:r>
        </w:fldSimple>
      </w:hyperlink>
    </w:p>
    <w:p>
      <w:pPr>
        <w:keepNext w:val="0"/>
        <w:keepLines w:val="1"/>
        <w:spacing w:after="40" w:before="0" w:line="230" w:lineRule="auto"/>
        <w:ind w:left="404" w:right="480"/>
        <w:pStyle w:val="TOC3"/>
        <w:jc w:val="left"/>
        <w:bidi w:val="0"/>
        <w:tabs>
          <w:tab w:val="right" w:leader="dot" w:pos="8100"/>
        </w:tabs>
      </w:pPr>
      <w:hyperlink w:anchor="dt_00076">
        <w:r>
          <w:rPr>
            <w:rFonts w:ascii="Times New Roman" w:hAnsi="Times New Roman" w:cs="Times New Roman" w:eastAsia="Times New Roman"/>
            <w:color w:val="000000"/>
            <w:sz w:val="19"/>
            <w:szCs w:val="19"/>
            <w:b w:val="0"/>
            <w:bCs w:val="0"/>
            <w:rtl w:val="0"/>
          </w:rPr>
          <w:t xml:space="preserve">Shalom as the Vessel of Blessing: Unity, Hillel, and the One Principle of Torah</w:t>
        </w:r>
        <w:r>
          <w:tab/>
        </w:r>
        <w:fldSimple w:instr=" PAGEREF dt_00076 \h ">
          <w:r>
            <w:rPr>
              <w:rFonts w:ascii="Times New Roman" w:hAnsi="Times New Roman" w:cs="Times New Roman" w:eastAsia="Times New Roman"/>
              <w:color w:val="000000"/>
              <w:sz w:val="19"/>
              <w:szCs w:val="19"/>
              <w:b w:val="0"/>
              <w:bCs w:val="0"/>
              <w:rtl w:val="0"/>
            </w:rPr>
            <w:t xml:space="preserve">255</w:t>
          </w:r>
        </w:fldSimple>
      </w:hyperlink>
    </w:p>
    <w:p>
      <w:pPr>
        <w:keepNext w:val="0"/>
        <w:keepLines w:val="1"/>
        <w:spacing w:after="40" w:before="0" w:line="230" w:lineRule="auto"/>
        <w:ind w:left="404" w:right="480"/>
        <w:pStyle w:val="TOC3"/>
        <w:jc w:val="left"/>
        <w:bidi w:val="0"/>
        <w:tabs>
          <w:tab w:val="right" w:leader="dot" w:pos="8100"/>
        </w:tabs>
      </w:pPr>
      <w:hyperlink w:anchor="dt_00077">
        <w:r>
          <w:rPr>
            <w:rFonts w:ascii="Times New Roman" w:hAnsi="Times New Roman" w:cs="Times New Roman" w:eastAsia="Times New Roman"/>
            <w:color w:val="000000"/>
            <w:sz w:val="19"/>
            <w:szCs w:val="19"/>
            <w:b w:val="0"/>
            <w:bCs w:val="0"/>
            <w:rtl w:val="0"/>
          </w:rPr>
          <w:t xml:space="preserve">From Unity to Middot: Deveikut Verified in Love of One's Fellow</w:t>
        </w:r>
        <w:r>
          <w:tab/>
        </w:r>
        <w:fldSimple w:instr=" PAGEREF dt_00077 \h ">
          <w:r>
            <w:rPr>
              <w:rFonts w:ascii="Times New Roman" w:hAnsi="Times New Roman" w:cs="Times New Roman" w:eastAsia="Times New Roman"/>
              <w:color w:val="000000"/>
              <w:sz w:val="19"/>
              <w:szCs w:val="19"/>
              <w:b w:val="0"/>
              <w:bCs w:val="0"/>
              <w:rtl w:val="0"/>
            </w:rPr>
            <w:t xml:space="preserve">257</w:t>
          </w:r>
        </w:fldSimple>
      </w:hyperlink>
    </w:p>
    <w:p>
      <w:pPr>
        <w:keepNext w:val="0"/>
        <w:keepLines w:val="1"/>
        <w:spacing w:after="40" w:before="0" w:line="230" w:lineRule="auto"/>
        <w:ind w:left="404" w:right="480"/>
        <w:pStyle w:val="TOC3"/>
        <w:jc w:val="left"/>
        <w:bidi w:val="0"/>
        <w:tabs>
          <w:tab w:val="right" w:leader="dot" w:pos="8100"/>
        </w:tabs>
      </w:pPr>
      <w:hyperlink w:anchor="dt_00078">
        <w:r>
          <w:rPr>
            <w:rFonts w:ascii="Times New Roman" w:hAnsi="Times New Roman" w:cs="Times New Roman" w:eastAsia="Times New Roman"/>
            <w:color w:val="000000"/>
            <w:sz w:val="19"/>
            <w:szCs w:val="19"/>
            <w:b w:val="0"/>
            <w:bCs w:val="0"/>
            <w:rtl w:val="0"/>
          </w:rPr>
          <w:t xml:space="preserve">From Holiness to Deed: Love, Trial, and Verification in Action</w:t>
        </w:r>
        <w:r>
          <w:tab/>
        </w:r>
        <w:fldSimple w:instr=" PAGEREF dt_00078 \h ">
          <w:r>
            <w:rPr>
              <w:rFonts w:ascii="Times New Roman" w:hAnsi="Times New Roman" w:cs="Times New Roman" w:eastAsia="Times New Roman"/>
              <w:color w:val="000000"/>
              <w:sz w:val="19"/>
              <w:szCs w:val="19"/>
              <w:b w:val="0"/>
              <w:bCs w:val="0"/>
              <w:rtl w:val="0"/>
            </w:rPr>
            <w:t xml:space="preserve">257</w:t>
          </w:r>
        </w:fldSimple>
      </w:hyperlink>
    </w:p>
    <w:p>
      <w:pPr>
        <w:keepNext w:val="0"/>
        <w:keepLines w:val="1"/>
        <w:spacing w:after="40" w:before="0" w:line="230" w:lineRule="auto"/>
        <w:ind w:left="404" w:right="480"/>
        <w:pStyle w:val="TOC3"/>
        <w:jc w:val="left"/>
        <w:bidi w:val="0"/>
        <w:tabs>
          <w:tab w:val="right" w:leader="dot" w:pos="8100"/>
        </w:tabs>
      </w:pPr>
      <w:hyperlink w:anchor="dt_00079">
        <w:r>
          <w:rPr>
            <w:rFonts w:ascii="Times New Roman" w:hAnsi="Times New Roman" w:cs="Times New Roman" w:eastAsia="Times New Roman"/>
            <w:color w:val="000000"/>
            <w:sz w:val="19"/>
            <w:szCs w:val="19"/>
            <w:b w:val="0"/>
            <w:bCs w:val="0"/>
            <w:rtl w:val="0"/>
          </w:rPr>
          <w:t xml:space="preserve">Shalom as the Vessel of Blessing: Tzaddik, Shabbat, and Eretz Yisrael</w:t>
        </w:r>
        <w:r>
          <w:tab/>
        </w:r>
        <w:fldSimple w:instr=" PAGEREF dt_00079 \h ">
          <w:r>
            <w:rPr>
              <w:rFonts w:ascii="Times New Roman" w:hAnsi="Times New Roman" w:cs="Times New Roman" w:eastAsia="Times New Roman"/>
              <w:color w:val="000000"/>
              <w:sz w:val="19"/>
              <w:szCs w:val="19"/>
              <w:b w:val="0"/>
              <w:bCs w:val="0"/>
              <w:rtl w:val="0"/>
            </w:rPr>
            <w:t xml:space="preserve">260</w:t>
          </w:r>
        </w:fldSimple>
      </w:hyperlink>
    </w:p>
    <w:p>
      <w:pPr>
        <w:keepNext w:val="0"/>
        <w:keepLines w:val="1"/>
        <w:spacing w:after="40" w:before="0" w:line="230" w:lineRule="auto"/>
        <w:ind w:left="404" w:right="480"/>
        <w:pStyle w:val="TOC3"/>
        <w:jc w:val="left"/>
        <w:bidi w:val="0"/>
        <w:tabs>
          <w:tab w:val="right" w:leader="dot" w:pos="8100"/>
        </w:tabs>
      </w:pPr>
      <w:hyperlink w:anchor="dt_00080">
        <w:r>
          <w:rPr>
            <w:rFonts w:ascii="Times New Roman" w:hAnsi="Times New Roman" w:cs="Times New Roman" w:eastAsia="Times New Roman"/>
            <w:color w:val="000000"/>
            <w:sz w:val="19"/>
            <w:szCs w:val="19"/>
            <w:b w:val="0"/>
            <w:bCs w:val="0"/>
            <w:rtl w:val="0"/>
          </w:rPr>
          <w:t xml:space="preserve">Two Unifications: Havayah, Adnut, and the Tzimtzum of Kingship</w:t>
        </w:r>
        <w:r>
          <w:tab/>
        </w:r>
        <w:fldSimple w:instr=" PAGEREF dt_00080 \h ">
          <w:r>
            <w:rPr>
              <w:rFonts w:ascii="Times New Roman" w:hAnsi="Times New Roman" w:cs="Times New Roman" w:eastAsia="Times New Roman"/>
              <w:color w:val="000000"/>
              <w:sz w:val="19"/>
              <w:szCs w:val="19"/>
              <w:b w:val="0"/>
              <w:bCs w:val="0"/>
              <w:rtl w:val="0"/>
            </w:rPr>
            <w:t xml:space="preserve">262</w:t>
          </w:r>
        </w:fldSimple>
      </w:hyperlink>
    </w:p>
    <w:p>
      <w:pPr>
        <w:keepNext w:val="0"/>
        <w:keepLines w:val="1"/>
        <w:spacing w:after="40" w:before="0" w:line="230" w:lineRule="auto"/>
        <w:ind w:left="404" w:right="480"/>
        <w:pStyle w:val="TOC3"/>
        <w:jc w:val="left"/>
        <w:bidi w:val="0"/>
        <w:tabs>
          <w:tab w:val="right" w:leader="dot" w:pos="8100"/>
        </w:tabs>
      </w:pPr>
      <w:hyperlink w:anchor="dt_00081">
        <w:r>
          <w:rPr>
            <w:rFonts w:ascii="Times New Roman" w:hAnsi="Times New Roman" w:cs="Times New Roman" w:eastAsia="Times New Roman"/>
            <w:color w:val="000000"/>
            <w:sz w:val="19"/>
            <w:szCs w:val="19"/>
            <w:b w:val="0"/>
            <w:bCs w:val="0"/>
            <w:rtl w:val="0"/>
          </w:rPr>
          <w:t xml:space="preserve">Written and Oral Torah: Day and Night, Revelation and Tzimtzum</w:t>
        </w:r>
        <w:r>
          <w:tab/>
        </w:r>
        <w:fldSimple w:instr=" PAGEREF dt_00081 \h ">
          <w:r>
            <w:rPr>
              <w:rFonts w:ascii="Times New Roman" w:hAnsi="Times New Roman" w:cs="Times New Roman" w:eastAsia="Times New Roman"/>
              <w:color w:val="000000"/>
              <w:sz w:val="19"/>
              <w:szCs w:val="19"/>
              <w:b w:val="0"/>
              <w:bCs w:val="0"/>
              <w:rtl w:val="0"/>
            </w:rPr>
            <w:t xml:space="preserve">265</w:t>
          </w:r>
        </w:fldSimple>
      </w:hyperlink>
    </w:p>
    <w:p>
      <w:pPr>
        <w:keepNext w:val="0"/>
        <w:keepLines w:val="1"/>
        <w:spacing w:after="40" w:before="0" w:line="230" w:lineRule="auto"/>
        <w:ind w:left="404" w:right="480"/>
        <w:pStyle w:val="TOC3"/>
        <w:jc w:val="left"/>
        <w:bidi w:val="0"/>
        <w:tabs>
          <w:tab w:val="right" w:leader="dot" w:pos="8100"/>
        </w:tabs>
      </w:pPr>
      <w:hyperlink w:anchor="dt_00082">
        <w:r>
          <w:rPr>
            <w:rFonts w:ascii="Times New Roman" w:hAnsi="Times New Roman" w:cs="Times New Roman" w:eastAsia="Times New Roman"/>
            <w:color w:val="000000"/>
            <w:sz w:val="19"/>
            <w:szCs w:val="19"/>
            <w:b w:val="0"/>
            <w:bCs w:val="0"/>
            <w:rtl w:val="0"/>
          </w:rPr>
          <w:t xml:space="preserve">Shammai and Hillel: Din and Chesed, Four Cubits and the Treasury of Yirah</w:t>
        </w:r>
        <w:r>
          <w:tab/>
        </w:r>
        <w:fldSimple w:instr=" PAGEREF dt_00082 \h ">
          <w:r>
            <w:rPr>
              <w:rFonts w:ascii="Times New Roman" w:hAnsi="Times New Roman" w:cs="Times New Roman" w:eastAsia="Times New Roman"/>
              <w:color w:val="000000"/>
              <w:sz w:val="19"/>
              <w:szCs w:val="19"/>
              <w:b w:val="0"/>
              <w:bCs w:val="0"/>
              <w:rtl w:val="0"/>
            </w:rPr>
            <w:t xml:space="preserve">266</w:t>
          </w:r>
        </w:fldSimple>
      </w:hyperlink>
    </w:p>
    <w:p>
      <w:pPr>
        <w:keepNext w:val="0"/>
        <w:keepLines w:val="1"/>
        <w:spacing w:after="40" w:before="0" w:line="230" w:lineRule="auto"/>
        <w:ind w:left="404" w:right="480"/>
        <w:pStyle w:val="TOC3"/>
        <w:jc w:val="left"/>
        <w:bidi w:val="0"/>
        <w:tabs>
          <w:tab w:val="right" w:leader="dot" w:pos="8100"/>
        </w:tabs>
      </w:pPr>
      <w:hyperlink w:anchor="dt_00083">
        <w:r>
          <w:rPr>
            <w:rFonts w:ascii="Times New Roman" w:hAnsi="Times New Roman" w:cs="Times New Roman" w:eastAsia="Times New Roman"/>
            <w:color w:val="000000"/>
            <w:sz w:val="19"/>
            <w:szCs w:val="19"/>
            <w:b w:val="0"/>
            <w:bCs w:val="0"/>
            <w:rtl w:val="0"/>
          </w:rPr>
          <w:t xml:space="preserve">Knowing and Understanding: The Ox, the Donkey, and the Perfection of Action</w:t>
        </w:r>
        <w:r>
          <w:tab/>
        </w:r>
        <w:fldSimple w:instr=" PAGEREF dt_00083 \h ">
          <w:r>
            <w:rPr>
              <w:rFonts w:ascii="Times New Roman" w:hAnsi="Times New Roman" w:cs="Times New Roman" w:eastAsia="Times New Roman"/>
              <w:color w:val="000000"/>
              <w:sz w:val="19"/>
              <w:szCs w:val="19"/>
              <w:b w:val="0"/>
              <w:bCs w:val="0"/>
              <w:rtl w:val="0"/>
            </w:rPr>
            <w:t xml:space="preserve">268</w:t>
          </w:r>
        </w:fldSimple>
      </w:hyperlink>
    </w:p>
    <w:p>
      <w:pPr>
        <w:keepNext w:val="0"/>
        <w:keepLines w:val="1"/>
        <w:spacing w:after="40" w:before="0" w:line="230" w:lineRule="auto"/>
        <w:ind w:left="404" w:right="480"/>
        <w:pStyle w:val="TOC3"/>
        <w:jc w:val="left"/>
        <w:bidi w:val="0"/>
        <w:tabs>
          <w:tab w:val="right" w:leader="dot" w:pos="8100"/>
        </w:tabs>
      </w:pPr>
      <w:hyperlink w:anchor="dt_00084">
        <w:r>
          <w:rPr>
            <w:rFonts w:ascii="Times New Roman" w:hAnsi="Times New Roman" w:cs="Times New Roman" w:eastAsia="Times New Roman"/>
            <w:color w:val="000000"/>
            <w:sz w:val="19"/>
            <w:szCs w:val="19"/>
            <w:b w:val="0"/>
            <w:bCs w:val="0"/>
            <w:rtl w:val="0"/>
          </w:rPr>
          <w:t xml:space="preserve">Yissachar: Torah That Is Itself Deed and the Heart's Perception</w:t>
        </w:r>
        <w:r>
          <w:tab/>
        </w:r>
        <w:fldSimple w:instr=" PAGEREF dt_00084 \h ">
          <w:r>
            <w:rPr>
              <w:rFonts w:ascii="Times New Roman" w:hAnsi="Times New Roman" w:cs="Times New Roman" w:eastAsia="Times New Roman"/>
              <w:color w:val="000000"/>
              <w:sz w:val="19"/>
              <w:szCs w:val="19"/>
              <w:b w:val="0"/>
              <w:bCs w:val="0"/>
              <w:rtl w:val="0"/>
            </w:rPr>
            <w:t xml:space="preserve">271</w:t>
          </w:r>
        </w:fldSimple>
      </w:hyperlink>
    </w:p>
    <w:p>
      <w:pPr>
        <w:keepNext w:val="0"/>
        <w:keepLines w:val="1"/>
        <w:spacing w:after="40" w:before="0" w:line="230" w:lineRule="auto"/>
        <w:ind w:left="404" w:right="480"/>
        <w:pStyle w:val="TOC3"/>
        <w:jc w:val="left"/>
        <w:bidi w:val="0"/>
        <w:tabs>
          <w:tab w:val="right" w:leader="dot" w:pos="8100"/>
        </w:tabs>
      </w:pPr>
      <w:hyperlink w:anchor="dt_00085">
        <w:r>
          <w:rPr>
            <w:rFonts w:ascii="Times New Roman" w:hAnsi="Times New Roman" w:cs="Times New Roman" w:eastAsia="Times New Roman"/>
            <w:color w:val="000000"/>
            <w:sz w:val="19"/>
            <w:szCs w:val="19"/>
            <w:b w:val="0"/>
            <w:bCs w:val="0"/>
            <w:rtl w:val="0"/>
          </w:rPr>
          <w:t xml:space="preserve">From Da'at to Deed: Torah as a Two-Edged Sword</w:t>
        </w:r>
        <w:r>
          <w:tab/>
        </w:r>
        <w:fldSimple w:instr=" PAGEREF dt_00085 \h ">
          <w:r>
            <w:rPr>
              <w:rFonts w:ascii="Times New Roman" w:hAnsi="Times New Roman" w:cs="Times New Roman" w:eastAsia="Times New Roman"/>
              <w:color w:val="000000"/>
              <w:sz w:val="19"/>
              <w:szCs w:val="19"/>
              <w:b w:val="0"/>
              <w:bCs w:val="0"/>
              <w:rtl w:val="0"/>
            </w:rPr>
            <w:t xml:space="preserve">274</w:t>
          </w:r>
        </w:fldSimple>
      </w:hyperlink>
    </w:p>
    <w:p>
      <w:pPr>
        <w:keepNext w:val="0"/>
        <w:keepLines w:val="1"/>
        <w:spacing w:after="40" w:before="0" w:line="230" w:lineRule="auto"/>
        <w:ind w:left="404" w:right="480"/>
        <w:pStyle w:val="TOC3"/>
        <w:jc w:val="left"/>
        <w:bidi w:val="0"/>
        <w:tabs>
          <w:tab w:val="right" w:leader="dot" w:pos="8100"/>
        </w:tabs>
      </w:pPr>
      <w:hyperlink w:anchor="dt_00086">
        <w:r>
          <w:rPr>
            <w:rFonts w:ascii="Times New Roman" w:hAnsi="Times New Roman" w:cs="Times New Roman" w:eastAsia="Times New Roman"/>
            <w:color w:val="000000"/>
            <w:sz w:val="19"/>
            <w:szCs w:val="19"/>
            <w:b w:val="0"/>
            <w:bCs w:val="0"/>
            <w:rtl w:val="0"/>
          </w:rPr>
          <w:t xml:space="preserve">Understanding the Times: The Heart That Senses Hashem's Will</w:t>
        </w:r>
        <w:r>
          <w:tab/>
        </w:r>
        <w:fldSimple w:instr=" PAGEREF dt_00086 \h ">
          <w:r>
            <w:rPr>
              <w:rFonts w:ascii="Times New Roman" w:hAnsi="Times New Roman" w:cs="Times New Roman" w:eastAsia="Times New Roman"/>
              <w:color w:val="000000"/>
              <w:sz w:val="19"/>
              <w:szCs w:val="19"/>
              <w:b w:val="0"/>
              <w:bCs w:val="0"/>
              <w:rtl w:val="0"/>
            </w:rPr>
            <w:t xml:space="preserve">277</w:t>
          </w:r>
        </w:fldSimple>
      </w:hyperlink>
    </w:p>
    <w:p>
      <w:pPr>
        <w:keepNext w:val="0"/>
        <w:keepLines w:val="1"/>
        <w:spacing w:after="40" w:before="0" w:line="230" w:lineRule="auto"/>
        <w:ind w:left="404" w:right="480"/>
        <w:pStyle w:val="TOC3"/>
        <w:jc w:val="left"/>
        <w:bidi w:val="0"/>
        <w:tabs>
          <w:tab w:val="right" w:leader="dot" w:pos="8100"/>
        </w:tabs>
      </w:pPr>
      <w:hyperlink w:anchor="dt_00087">
        <w:r>
          <w:rPr>
            <w:rFonts w:ascii="Times New Roman" w:hAnsi="Times New Roman" w:cs="Times New Roman" w:eastAsia="Times New Roman"/>
            <w:color w:val="000000"/>
            <w:sz w:val="19"/>
            <w:szCs w:val="19"/>
            <w:b w:val="0"/>
            <w:bCs w:val="0"/>
            <w:rtl w:val="0"/>
          </w:rPr>
          <w:t xml:space="preserve">Water, Milk, and the Hidden Light: Chochmah, Binah, and Da'at in Torah</w:t>
        </w:r>
        <w:r>
          <w:tab/>
        </w:r>
        <w:fldSimple w:instr=" PAGEREF dt_00087 \h ">
          <w:r>
            <w:rPr>
              <w:rFonts w:ascii="Times New Roman" w:hAnsi="Times New Roman" w:cs="Times New Roman" w:eastAsia="Times New Roman"/>
              <w:color w:val="000000"/>
              <w:sz w:val="19"/>
              <w:szCs w:val="19"/>
              <w:b w:val="0"/>
              <w:bCs w:val="0"/>
              <w:rtl w:val="0"/>
            </w:rPr>
            <w:t xml:space="preserve">281</w:t>
          </w:r>
        </w:fldSimple>
      </w:hyperlink>
    </w:p>
    <w:p>
      <w:pPr>
        <w:keepNext w:val="0"/>
        <w:keepLines w:val="1"/>
        <w:spacing w:after="40" w:before="0" w:line="230" w:lineRule="auto"/>
        <w:ind w:left="404" w:right="480"/>
        <w:pStyle w:val="TOC3"/>
        <w:jc w:val="left"/>
        <w:bidi w:val="0"/>
        <w:tabs>
          <w:tab w:val="right" w:leader="dot" w:pos="8100"/>
        </w:tabs>
      </w:pPr>
      <w:hyperlink w:anchor="dt_00088">
        <w:r>
          <w:rPr>
            <w:rFonts w:ascii="Times New Roman" w:hAnsi="Times New Roman" w:cs="Times New Roman" w:eastAsia="Times New Roman"/>
            <w:color w:val="000000"/>
            <w:sz w:val="19"/>
            <w:szCs w:val="19"/>
            <w:b w:val="0"/>
            <w:bCs w:val="0"/>
            <w:rtl w:val="0"/>
          </w:rPr>
          <w:t xml:space="preserve">The Wine of Da'at: Counsel, Healing, and Embodied Action</w:t>
        </w:r>
        <w:r>
          <w:tab/>
        </w:r>
        <w:fldSimple w:instr=" PAGEREF dt_00088 \h ">
          <w:r>
            <w:rPr>
              <w:rFonts w:ascii="Times New Roman" w:hAnsi="Times New Roman" w:cs="Times New Roman" w:eastAsia="Times New Roman"/>
              <w:color w:val="000000"/>
              <w:sz w:val="19"/>
              <w:szCs w:val="19"/>
              <w:b w:val="0"/>
              <w:bCs w:val="0"/>
              <w:rtl w:val="0"/>
            </w:rPr>
            <w:t xml:space="preserve">285</w:t>
          </w:r>
        </w:fldSimple>
      </w:hyperlink>
    </w:p>
    <w:p>
      <w:pPr>
        <w:keepNext w:val="0"/>
        <w:keepLines w:val="1"/>
        <w:spacing w:after="40" w:before="0" w:line="230" w:lineRule="auto"/>
        <w:ind w:left="404" w:right="480"/>
        <w:pStyle w:val="TOC3"/>
        <w:jc w:val="left"/>
        <w:bidi w:val="0"/>
        <w:tabs>
          <w:tab w:val="right" w:leader="dot" w:pos="8100"/>
        </w:tabs>
      </w:pPr>
      <w:hyperlink w:anchor="dt_00089">
        <w:r>
          <w:rPr>
            <w:rFonts w:ascii="Times New Roman" w:hAnsi="Times New Roman" w:cs="Times New Roman" w:eastAsia="Times New Roman"/>
            <w:color w:val="000000"/>
            <w:sz w:val="19"/>
            <w:szCs w:val="19"/>
            <w:b w:val="0"/>
            <w:bCs w:val="0"/>
            <w:rtl w:val="0"/>
          </w:rPr>
          <w:t xml:space="preserve">MI and ELEH: Heart, Deed, and the World of Action</w:t>
        </w:r>
        <w:r>
          <w:tab/>
        </w:r>
        <w:fldSimple w:instr=" PAGEREF dt_00089 \h ">
          <w:r>
            <w:rPr>
              <w:rFonts w:ascii="Times New Roman" w:hAnsi="Times New Roman" w:cs="Times New Roman" w:eastAsia="Times New Roman"/>
              <w:color w:val="000000"/>
              <w:sz w:val="19"/>
              <w:szCs w:val="19"/>
              <w:b w:val="0"/>
              <w:bCs w:val="0"/>
              <w:rtl w:val="0"/>
            </w:rPr>
            <w:t xml:space="preserve">288</w:t>
          </w:r>
        </w:fldSimple>
      </w:hyperlink>
    </w:p>
    <w:p>
      <w:pPr>
        <w:keepNext w:val="0"/>
        <w:keepLines w:val="1"/>
        <w:spacing w:after="40" w:before="0" w:line="230" w:lineRule="auto"/>
        <w:ind w:left="404" w:right="480"/>
        <w:pStyle w:val="TOC3"/>
        <w:jc w:val="left"/>
        <w:bidi w:val="0"/>
        <w:tabs>
          <w:tab w:val="right" w:leader="dot" w:pos="8100"/>
        </w:tabs>
      </w:pPr>
      <w:hyperlink w:anchor="dt_00090">
        <w:r>
          <w:rPr>
            <w:rFonts w:ascii="Times New Roman" w:hAnsi="Times New Roman" w:cs="Times New Roman" w:eastAsia="Times New Roman"/>
            <w:color w:val="000000"/>
            <w:sz w:val="19"/>
            <w:szCs w:val="19"/>
            <w:b w:val="0"/>
            <w:bCs w:val="0"/>
            <w:rtl w:val="0"/>
          </w:rPr>
          <w:t xml:space="preserve">The Iron Wall: Deed, Rain, and the Fruitfulness of the Heart</w:t>
        </w:r>
        <w:r>
          <w:tab/>
        </w:r>
        <w:fldSimple w:instr=" PAGEREF dt_00090 \h ">
          <w:r>
            <w:rPr>
              <w:rFonts w:ascii="Times New Roman" w:hAnsi="Times New Roman" w:cs="Times New Roman" w:eastAsia="Times New Roman"/>
              <w:color w:val="000000"/>
              <w:sz w:val="19"/>
              <w:szCs w:val="19"/>
              <w:b w:val="0"/>
              <w:bCs w:val="0"/>
              <w:rtl w:val="0"/>
            </w:rPr>
            <w:t xml:space="preserve">289</w:t>
          </w:r>
        </w:fldSimple>
      </w:hyperlink>
    </w:p>
    <w:p>
      <w:pPr>
        <w:keepNext w:val="0"/>
        <w:keepLines w:val="1"/>
        <w:spacing w:after="40" w:before="0" w:line="230" w:lineRule="auto"/>
        <w:ind w:left="404" w:right="480"/>
        <w:pStyle w:val="TOC3"/>
        <w:jc w:val="left"/>
        <w:bidi w:val="0"/>
        <w:tabs>
          <w:tab w:val="right" w:leader="dot" w:pos="8100"/>
        </w:tabs>
      </w:pPr>
      <w:hyperlink w:anchor="dt_00091">
        <w:r>
          <w:rPr>
            <w:rFonts w:ascii="Times New Roman" w:hAnsi="Times New Roman" w:cs="Times New Roman" w:eastAsia="Times New Roman"/>
            <w:color w:val="000000"/>
            <w:sz w:val="19"/>
            <w:szCs w:val="19"/>
            <w:b w:val="0"/>
            <w:bCs w:val="0"/>
            <w:rtl w:val="0"/>
          </w:rPr>
          <w:t xml:space="preserve">Be Fruitful: Brain, Heart, and the Boundaries of Deed</w:t>
        </w:r>
        <w:r>
          <w:tab/>
        </w:r>
        <w:fldSimple w:instr=" PAGEREF dt_00091 \h ">
          <w:r>
            <w:rPr>
              <w:rFonts w:ascii="Times New Roman" w:hAnsi="Times New Roman" w:cs="Times New Roman" w:eastAsia="Times New Roman"/>
              <w:color w:val="000000"/>
              <w:sz w:val="19"/>
              <w:szCs w:val="19"/>
              <w:b w:val="0"/>
              <w:bCs w:val="0"/>
              <w:rtl w:val="0"/>
            </w:rPr>
            <w:t xml:space="preserve">292</w:t>
          </w:r>
        </w:fldSimple>
      </w:hyperlink>
    </w:p>
    <w:p>
      <w:pPr>
        <w:keepNext w:val="0"/>
        <w:keepLines w:val="1"/>
        <w:spacing w:after="40" w:before="0" w:line="230" w:lineRule="auto"/>
        <w:ind w:left="404" w:right="480"/>
        <w:pStyle w:val="TOC3"/>
        <w:jc w:val="left"/>
        <w:bidi w:val="0"/>
        <w:tabs>
          <w:tab w:val="right" w:leader="dot" w:pos="8100"/>
        </w:tabs>
      </w:pPr>
      <w:hyperlink w:anchor="dt_00092">
        <w:r>
          <w:rPr>
            <w:rFonts w:ascii="Times New Roman" w:hAnsi="Times New Roman" w:cs="Times New Roman" w:eastAsia="Times New Roman"/>
            <w:color w:val="000000"/>
            <w:sz w:val="19"/>
            <w:szCs w:val="19"/>
            <w:b w:val="0"/>
            <w:bCs w:val="0"/>
            <w:rtl w:val="0"/>
          </w:rPr>
          <w:t xml:space="preserve">The Yoke of Yirah and the Birth of Deed</w:t>
        </w:r>
        <w:r>
          <w:tab/>
        </w:r>
        <w:fldSimple w:instr=" PAGEREF dt_00092 \h ">
          <w:r>
            <w:rPr>
              <w:rFonts w:ascii="Times New Roman" w:hAnsi="Times New Roman" w:cs="Times New Roman" w:eastAsia="Times New Roman"/>
              <w:color w:val="000000"/>
              <w:sz w:val="19"/>
              <w:szCs w:val="19"/>
              <w:b w:val="0"/>
              <w:bCs w:val="0"/>
              <w:rtl w:val="0"/>
            </w:rPr>
            <w:t xml:space="preserve">295</w:t>
          </w:r>
        </w:fldSimple>
      </w:hyperlink>
    </w:p>
    <w:p>
      <w:pPr>
        <w:keepNext w:val="0"/>
        <w:keepLines w:val="1"/>
        <w:spacing w:after="40" w:before="0" w:line="230" w:lineRule="auto"/>
        <w:ind w:left="404" w:right="480"/>
        <w:pStyle w:val="TOC3"/>
        <w:jc w:val="left"/>
        <w:bidi w:val="0"/>
        <w:tabs>
          <w:tab w:val="right" w:leader="dot" w:pos="8100"/>
        </w:tabs>
      </w:pPr>
      <w:hyperlink w:anchor="dt_00093">
        <w:r>
          <w:rPr>
            <w:rFonts w:ascii="Times New Roman" w:hAnsi="Times New Roman" w:cs="Times New Roman" w:eastAsia="Times New Roman"/>
            <w:color w:val="000000"/>
            <w:sz w:val="19"/>
            <w:szCs w:val="19"/>
            <w:b w:val="0"/>
            <w:bCs w:val="0"/>
            <w:rtl w:val="0"/>
          </w:rPr>
          <w:t xml:space="preserve">Melekh: Brain, Heart, Liver, and the Measure of Wisdom</w:t>
        </w:r>
        <w:r>
          <w:tab/>
        </w:r>
        <w:fldSimple w:instr=" PAGEREF dt_00093 \h ">
          <w:r>
            <w:rPr>
              <w:rFonts w:ascii="Times New Roman" w:hAnsi="Times New Roman" w:cs="Times New Roman" w:eastAsia="Times New Roman"/>
              <w:color w:val="000000"/>
              <w:sz w:val="19"/>
              <w:szCs w:val="19"/>
              <w:b w:val="0"/>
              <w:bCs w:val="0"/>
              <w:rtl w:val="0"/>
            </w:rPr>
            <w:t xml:space="preserve">296</w:t>
          </w:r>
        </w:fldSimple>
      </w:hyperlink>
    </w:p>
    <w:p>
      <w:pPr>
        <w:keepNext w:val="0"/>
        <w:keepLines w:val="1"/>
        <w:spacing w:after="40" w:before="0" w:line="230" w:lineRule="auto"/>
        <w:ind w:left="404" w:right="480"/>
        <w:pStyle w:val="TOC3"/>
        <w:jc w:val="left"/>
        <w:bidi w:val="0"/>
        <w:tabs>
          <w:tab w:val="right" w:leader="dot" w:pos="8100"/>
        </w:tabs>
      </w:pPr>
      <w:hyperlink w:anchor="dt_00094">
        <w:r>
          <w:rPr>
            <w:rFonts w:ascii="Times New Roman" w:hAnsi="Times New Roman" w:cs="Times New Roman" w:eastAsia="Times New Roman"/>
            <w:color w:val="000000"/>
            <w:sz w:val="19"/>
            <w:szCs w:val="19"/>
            <w:b w:val="0"/>
            <w:bCs w:val="0"/>
            <w:rtl w:val="0"/>
          </w:rPr>
          <w:t xml:space="preserve">The Purse, Anger, and the Unity of the Human Form</w:t>
        </w:r>
        <w:r>
          <w:tab/>
        </w:r>
        <w:fldSimple w:instr=" PAGEREF dt_00094 \h ">
          <w:r>
            <w:rPr>
              <w:rFonts w:ascii="Times New Roman" w:hAnsi="Times New Roman" w:cs="Times New Roman" w:eastAsia="Times New Roman"/>
              <w:color w:val="000000"/>
              <w:sz w:val="19"/>
              <w:szCs w:val="19"/>
              <w:b w:val="0"/>
              <w:bCs w:val="0"/>
              <w:rtl w:val="0"/>
            </w:rPr>
            <w:t xml:space="preserve">298</w:t>
          </w:r>
        </w:fldSimple>
      </w:hyperlink>
    </w:p>
    <w:p>
      <w:pPr>
        <w:keepNext w:val="0"/>
        <w:keepLines w:val="1"/>
        <w:spacing w:after="40" w:before="0" w:line="230" w:lineRule="auto"/>
        <w:ind w:left="404" w:right="480"/>
        <w:pStyle w:val="TOC3"/>
        <w:jc w:val="left"/>
        <w:bidi w:val="0"/>
        <w:tabs>
          <w:tab w:val="right" w:leader="dot" w:pos="8100"/>
        </w:tabs>
      </w:pPr>
      <w:hyperlink w:anchor="dt_00095">
        <w:r>
          <w:rPr>
            <w:rFonts w:ascii="Times New Roman" w:hAnsi="Times New Roman" w:cs="Times New Roman" w:eastAsia="Times New Roman"/>
            <w:color w:val="000000"/>
            <w:sz w:val="19"/>
            <w:szCs w:val="19"/>
            <w:b w:val="0"/>
            <w:bCs w:val="0"/>
            <w:rtl w:val="0"/>
          </w:rPr>
          <w:t xml:space="preserve">Garments of Vengeance and Lower Awe</w:t>
        </w:r>
        <w:r>
          <w:tab/>
        </w:r>
        <w:fldSimple w:instr=" PAGEREF dt_00095 \h ">
          <w:r>
            <w:rPr>
              <w:rFonts w:ascii="Times New Roman" w:hAnsi="Times New Roman" w:cs="Times New Roman" w:eastAsia="Times New Roman"/>
              <w:color w:val="000000"/>
              <w:sz w:val="19"/>
              <w:szCs w:val="19"/>
              <w:b w:val="0"/>
              <w:bCs w:val="0"/>
              <w:rtl w:val="0"/>
            </w:rPr>
            <w:t xml:space="preserve">300</w:t>
          </w:r>
        </w:fldSimple>
      </w:hyperlink>
    </w:p>
    <w:p>
      <w:pPr>
        <w:keepNext w:val="1"/>
        <w:keepLines w:val="1"/>
        <w:spacing w:after="40" w:before="80" w:line="230" w:lineRule="auto"/>
        <w:ind w:left="0" w:right="480"/>
        <w:pStyle w:val="TOC1"/>
        <w:jc w:val="left"/>
        <w:bidi w:val="0"/>
        <w:tabs>
          <w:tab w:val="right" w:leader="dot" w:pos="8100"/>
        </w:tabs>
      </w:pPr>
      <w:hyperlink w:anchor="dt_00096">
        <w:r>
          <w:rPr>
            <w:rFonts w:ascii="Times New Roman" w:hAnsi="Times New Roman" w:cs="Times New Roman" w:eastAsia="Times New Roman"/>
            <w:color w:val="000000"/>
            <w:sz w:val="19"/>
            <w:szCs w:val="19"/>
            <w:b w:val="1"/>
            <w:bCs w:val="1"/>
            <w:rtl w:val="0"/>
          </w:rPr>
          <w:t xml:space="preserve">Kuntreis Mishlei</w:t>
        </w:r>
        <w:r>
          <w:tab/>
        </w:r>
        <w:fldSimple w:instr=" PAGEREF dt_00096 \h ">
          <w:r>
            <w:rPr>
              <w:rFonts w:ascii="Times New Roman" w:hAnsi="Times New Roman" w:cs="Times New Roman" w:eastAsia="Times New Roman"/>
              <w:color w:val="000000"/>
              <w:sz w:val="19"/>
              <w:szCs w:val="19"/>
              <w:b w:val="1"/>
              <w:bCs w:val="1"/>
              <w:rtl w:val="0"/>
            </w:rPr>
            <w:t xml:space="preserve">301</w:t>
          </w:r>
        </w:fldSimple>
      </w:hyperlink>
    </w:p>
    <w:p>
      <w:pPr>
        <w:keepNext w:val="0"/>
        <w:keepLines w:val="1"/>
        <w:spacing w:after="40" w:before="0" w:line="230" w:lineRule="auto"/>
        <w:ind w:left="202" w:right="480"/>
        <w:pStyle w:val="TOC2"/>
        <w:jc w:val="left"/>
        <w:bidi w:val="0"/>
        <w:tabs>
          <w:tab w:val="right" w:leader="dot" w:pos="8100"/>
        </w:tabs>
      </w:pPr>
      <w:hyperlink w:anchor="dt_00097">
        <w:r>
          <w:rPr>
            <w:rFonts w:ascii="Times New Roman" w:hAnsi="Times New Roman" w:cs="Times New Roman" w:eastAsia="Times New Roman"/>
            <w:color w:val="000000"/>
            <w:sz w:val="19"/>
            <w:szCs w:val="19"/>
            <w:b w:val="0"/>
            <w:bCs w:val="0"/>
            <w:rtl w:val="0"/>
          </w:rPr>
          <w:t xml:space="preserve">Mishlei — Section 1 — Chapter Ten</w:t>
        </w:r>
        <w:r>
          <w:tab/>
        </w:r>
        <w:fldSimple w:instr=" PAGEREF dt_00097 \h ">
          <w:r>
            <w:rPr>
              <w:rFonts w:ascii="Times New Roman" w:hAnsi="Times New Roman" w:cs="Times New Roman" w:eastAsia="Times New Roman"/>
              <w:color w:val="000000"/>
              <w:sz w:val="19"/>
              <w:szCs w:val="19"/>
              <w:b w:val="0"/>
              <w:bCs w:val="0"/>
              <w:rtl w:val="0"/>
            </w:rPr>
            <w:t xml:space="preserve">302</w:t>
          </w:r>
        </w:fldSimple>
      </w:hyperlink>
    </w:p>
    <w:p>
      <w:pPr>
        <w:keepNext w:val="0"/>
        <w:keepLines w:val="1"/>
        <w:spacing w:after="40" w:before="0" w:line="230" w:lineRule="auto"/>
        <w:ind w:left="404" w:right="480"/>
        <w:pStyle w:val="TOC3"/>
        <w:jc w:val="left"/>
        <w:bidi w:val="0"/>
        <w:tabs>
          <w:tab w:val="right" w:leader="dot" w:pos="8100"/>
        </w:tabs>
      </w:pPr>
      <w:hyperlink w:anchor="dt_00098">
        <w:r>
          <w:rPr>
            <w:rFonts w:ascii="Times New Roman" w:hAnsi="Times New Roman" w:cs="Times New Roman" w:eastAsia="Times New Roman"/>
            <w:color w:val="000000"/>
            <w:sz w:val="19"/>
            <w:szCs w:val="19"/>
            <w:b w:val="0"/>
            <w:bCs w:val="0"/>
            <w:rtl w:val="0"/>
          </w:rPr>
          <w:t xml:space="preserve">The Complete Father and the Mother Completed Through the Son</w:t>
        </w:r>
        <w:r>
          <w:tab/>
        </w:r>
        <w:fldSimple w:instr=" PAGEREF dt_00098 \h ">
          <w:r>
            <w:rPr>
              <w:rFonts w:ascii="Times New Roman" w:hAnsi="Times New Roman" w:cs="Times New Roman" w:eastAsia="Times New Roman"/>
              <w:color w:val="000000"/>
              <w:sz w:val="19"/>
              <w:szCs w:val="19"/>
              <w:b w:val="0"/>
              <w:bCs w:val="0"/>
              <w:rtl w:val="0"/>
            </w:rPr>
            <w:t xml:space="preserve">302</w:t>
          </w:r>
        </w:fldSimple>
      </w:hyperlink>
    </w:p>
    <w:p>
      <w:pPr>
        <w:keepNext w:val="0"/>
        <w:keepLines w:val="1"/>
        <w:spacing w:after="40" w:before="0" w:line="230" w:lineRule="auto"/>
        <w:ind w:left="404" w:right="480"/>
        <w:pStyle w:val="TOC3"/>
        <w:jc w:val="left"/>
        <w:bidi w:val="0"/>
        <w:tabs>
          <w:tab w:val="right" w:leader="dot" w:pos="8100"/>
        </w:tabs>
      </w:pPr>
      <w:hyperlink w:anchor="dt_00099">
        <w:r>
          <w:rPr>
            <w:rFonts w:ascii="Times New Roman" w:hAnsi="Times New Roman" w:cs="Times New Roman" w:eastAsia="Times New Roman"/>
            <w:color w:val="000000"/>
            <w:sz w:val="19"/>
            <w:szCs w:val="19"/>
            <w:b w:val="0"/>
            <w:bCs w:val="0"/>
            <w:rtl w:val="0"/>
          </w:rPr>
          <w:t xml:space="preserve">Yirah as a Treasury and Tzedakah That Saves from Death</w:t>
        </w:r>
        <w:r>
          <w:tab/>
        </w:r>
        <w:fldSimple w:instr=" PAGEREF dt_00099 \h ">
          <w:r>
            <w:rPr>
              <w:rFonts w:ascii="Times New Roman" w:hAnsi="Times New Roman" w:cs="Times New Roman" w:eastAsia="Times New Roman"/>
              <w:color w:val="000000"/>
              <w:sz w:val="19"/>
              <w:szCs w:val="19"/>
              <w:b w:val="0"/>
              <w:bCs w:val="0"/>
              <w:rtl w:val="0"/>
            </w:rPr>
            <w:t xml:space="preserve">303</w:t>
          </w:r>
        </w:fldSimple>
      </w:hyperlink>
    </w:p>
    <w:p>
      <w:pPr>
        <w:keepNext w:val="0"/>
        <w:keepLines w:val="1"/>
        <w:spacing w:after="40" w:before="0" w:line="230" w:lineRule="auto"/>
        <w:ind w:left="404" w:right="480"/>
        <w:pStyle w:val="TOC3"/>
        <w:jc w:val="left"/>
        <w:bidi w:val="0"/>
        <w:tabs>
          <w:tab w:val="right" w:leader="dot" w:pos="8100"/>
        </w:tabs>
      </w:pPr>
      <w:hyperlink w:anchor="dt_00100">
        <w:r>
          <w:rPr>
            <w:rFonts w:ascii="Times New Roman" w:hAnsi="Times New Roman" w:cs="Times New Roman" w:eastAsia="Times New Roman"/>
            <w:color w:val="000000"/>
            <w:sz w:val="19"/>
            <w:szCs w:val="19"/>
            <w:b w:val="0"/>
            <w:bCs w:val="0"/>
            <w:rtl w:val="0"/>
          </w:rPr>
          <w:t xml:space="preserve">Hunger for the Word of Hashem and the Soul's Longing</w:t>
        </w:r>
        <w:r>
          <w:tab/>
        </w:r>
        <w:fldSimple w:instr=" PAGEREF dt_00100 \h ">
          <w:r>
            <w:rPr>
              <w:rFonts w:ascii="Times New Roman" w:hAnsi="Times New Roman" w:cs="Times New Roman" w:eastAsia="Times New Roman"/>
              <w:color w:val="000000"/>
              <w:sz w:val="19"/>
              <w:szCs w:val="19"/>
              <w:b w:val="0"/>
              <w:bCs w:val="0"/>
              <w:rtl w:val="0"/>
            </w:rPr>
            <w:t xml:space="preserve">305</w:t>
          </w:r>
        </w:fldSimple>
      </w:hyperlink>
    </w:p>
    <w:p>
      <w:pPr>
        <w:keepNext w:val="0"/>
        <w:keepLines w:val="1"/>
        <w:spacing w:after="40" w:before="0" w:line="230" w:lineRule="auto"/>
        <w:ind w:left="404" w:right="480"/>
        <w:pStyle w:val="TOC3"/>
        <w:jc w:val="left"/>
        <w:bidi w:val="0"/>
        <w:tabs>
          <w:tab w:val="right" w:leader="dot" w:pos="8100"/>
        </w:tabs>
      </w:pPr>
      <w:hyperlink w:anchor="dt_00101">
        <w:r>
          <w:rPr>
            <w:rFonts w:ascii="Times New Roman" w:hAnsi="Times New Roman" w:cs="Times New Roman" w:eastAsia="Times New Roman"/>
            <w:color w:val="000000"/>
            <w:sz w:val="19"/>
            <w:szCs w:val="19"/>
            <w:b w:val="0"/>
            <w:bCs w:val="0"/>
            <w:rtl w:val="0"/>
          </w:rPr>
          <w:t xml:space="preserve">Palm, Hand, Chochmah, and Deed</w:t>
        </w:r>
        <w:r>
          <w:tab/>
        </w:r>
        <w:fldSimple w:instr=" PAGEREF dt_00101 \h ">
          <w:r>
            <w:rPr>
              <w:rFonts w:ascii="Times New Roman" w:hAnsi="Times New Roman" w:cs="Times New Roman" w:eastAsia="Times New Roman"/>
              <w:color w:val="000000"/>
              <w:sz w:val="19"/>
              <w:szCs w:val="19"/>
              <w:b w:val="0"/>
              <w:bCs w:val="0"/>
              <w:rtl w:val="0"/>
            </w:rPr>
            <w:t xml:space="preserve">306</w:t>
          </w:r>
        </w:fldSimple>
      </w:hyperlink>
    </w:p>
    <w:p>
      <w:pPr>
        <w:keepNext w:val="0"/>
        <w:keepLines w:val="1"/>
        <w:spacing w:after="40" w:before="0" w:line="230" w:lineRule="auto"/>
        <w:ind w:left="404" w:right="480"/>
        <w:pStyle w:val="TOC3"/>
        <w:jc w:val="left"/>
        <w:bidi w:val="0"/>
        <w:tabs>
          <w:tab w:val="right" w:leader="dot" w:pos="8100"/>
        </w:tabs>
      </w:pPr>
      <w:hyperlink w:anchor="dt_00102">
        <w:r>
          <w:rPr>
            <w:rFonts w:ascii="Times New Roman" w:hAnsi="Times New Roman" w:cs="Times New Roman" w:eastAsia="Times New Roman"/>
            <w:color w:val="000000"/>
            <w:sz w:val="19"/>
            <w:szCs w:val="19"/>
            <w:b w:val="0"/>
            <w:bCs w:val="0"/>
            <w:rtl w:val="0"/>
          </w:rPr>
          <w:t xml:space="preserve">The Maskil, Zeal, and the Seasons of Deed</w:t>
        </w:r>
        <w:r>
          <w:tab/>
        </w:r>
        <w:fldSimple w:instr=" PAGEREF dt_00102 \h ">
          <w:r>
            <w:rPr>
              <w:rFonts w:ascii="Times New Roman" w:hAnsi="Times New Roman" w:cs="Times New Roman" w:eastAsia="Times New Roman"/>
              <w:color w:val="000000"/>
              <w:sz w:val="19"/>
              <w:szCs w:val="19"/>
              <w:b w:val="0"/>
              <w:bCs w:val="0"/>
              <w:rtl w:val="0"/>
            </w:rPr>
            <w:t xml:space="preserve">308</w:t>
          </w:r>
        </w:fldSimple>
      </w:hyperlink>
    </w:p>
    <w:p>
      <w:pPr>
        <w:keepNext w:val="0"/>
        <w:keepLines w:val="1"/>
        <w:spacing w:after="40" w:before="0" w:line="230" w:lineRule="auto"/>
        <w:ind w:left="404" w:right="480"/>
        <w:pStyle w:val="TOC3"/>
        <w:jc w:val="left"/>
        <w:bidi w:val="0"/>
        <w:tabs>
          <w:tab w:val="right" w:leader="dot" w:pos="8100"/>
        </w:tabs>
      </w:pPr>
      <w:hyperlink w:anchor="dt_00103">
        <w:r>
          <w:rPr>
            <w:rFonts w:ascii="Times New Roman" w:hAnsi="Times New Roman" w:cs="Times New Roman" w:eastAsia="Times New Roman"/>
            <w:color w:val="000000"/>
            <w:sz w:val="19"/>
            <w:szCs w:val="19"/>
            <w:b w:val="0"/>
            <w:bCs w:val="0"/>
            <w:rtl w:val="0"/>
          </w:rPr>
          <w:t xml:space="preserve">Head, Mouth, and the Vessel That Holds Blessing</w:t>
        </w:r>
        <w:r>
          <w:tab/>
        </w:r>
        <w:fldSimple w:instr=" PAGEREF dt_00103 \h ">
          <w:r>
            <w:rPr>
              <w:rFonts w:ascii="Times New Roman" w:hAnsi="Times New Roman" w:cs="Times New Roman" w:eastAsia="Times New Roman"/>
              <w:color w:val="000000"/>
              <w:sz w:val="19"/>
              <w:szCs w:val="19"/>
              <w:b w:val="0"/>
              <w:bCs w:val="0"/>
              <w:rtl w:val="0"/>
            </w:rPr>
            <w:t xml:space="preserve">310</w:t>
          </w:r>
        </w:fldSimple>
      </w:hyperlink>
    </w:p>
    <w:p>
      <w:pPr>
        <w:keepNext w:val="0"/>
        <w:keepLines w:val="1"/>
        <w:spacing w:after="40" w:before="0" w:line="230" w:lineRule="auto"/>
        <w:ind w:left="404" w:right="480"/>
        <w:pStyle w:val="TOC3"/>
        <w:jc w:val="left"/>
        <w:bidi w:val="0"/>
        <w:tabs>
          <w:tab w:val="right" w:leader="dot" w:pos="8100"/>
        </w:tabs>
      </w:pPr>
      <w:hyperlink w:anchor="dt_00104">
        <w:r>
          <w:rPr>
            <w:rFonts w:ascii="Times New Roman" w:hAnsi="Times New Roman" w:cs="Times New Roman" w:eastAsia="Times New Roman"/>
            <w:color w:val="000000"/>
            <w:sz w:val="19"/>
            <w:szCs w:val="19"/>
            <w:b w:val="0"/>
            <w:bCs w:val="0"/>
            <w:rtl w:val="0"/>
          </w:rPr>
          <w:t xml:space="preserve">Name, Remembrance, and the Life of the Tzaddik</w:t>
        </w:r>
        <w:r>
          <w:tab/>
        </w:r>
        <w:fldSimple w:instr=" PAGEREF dt_00104 \h ">
          <w:r>
            <w:rPr>
              <w:rFonts w:ascii="Times New Roman" w:hAnsi="Times New Roman" w:cs="Times New Roman" w:eastAsia="Times New Roman"/>
              <w:color w:val="000000"/>
              <w:sz w:val="19"/>
              <w:szCs w:val="19"/>
              <w:b w:val="0"/>
              <w:bCs w:val="0"/>
              <w:rtl w:val="0"/>
            </w:rPr>
            <w:t xml:space="preserve">312</w:t>
          </w:r>
        </w:fldSimple>
      </w:hyperlink>
    </w:p>
    <w:p>
      <w:pPr>
        <w:keepNext w:val="0"/>
        <w:keepLines w:val="1"/>
        <w:spacing w:after="40" w:before="0" w:line="230" w:lineRule="auto"/>
        <w:ind w:left="202" w:right="480"/>
        <w:pStyle w:val="TOC2"/>
        <w:jc w:val="left"/>
        <w:bidi w:val="0"/>
        <w:tabs>
          <w:tab w:val="right" w:leader="dot" w:pos="8100"/>
        </w:tabs>
      </w:pPr>
      <w:hyperlink w:anchor="dt_00105">
        <w:r>
          <w:rPr>
            <w:rFonts w:ascii="Times New Roman" w:hAnsi="Times New Roman" w:cs="Times New Roman" w:eastAsia="Times New Roman"/>
            <w:color w:val="000000"/>
            <w:sz w:val="19"/>
            <w:szCs w:val="19"/>
            <w:b w:val="0"/>
            <w:bCs w:val="0"/>
            <w:rtl w:val="0"/>
          </w:rPr>
          <w:t xml:space="preserve">Mishlei — Section 2 — Chapter One</w:t>
        </w:r>
        <w:r>
          <w:tab/>
        </w:r>
        <w:fldSimple w:instr=" PAGEREF dt_00105 \h ">
          <w:r>
            <w:rPr>
              <w:rFonts w:ascii="Times New Roman" w:hAnsi="Times New Roman" w:cs="Times New Roman" w:eastAsia="Times New Roman"/>
              <w:color w:val="000000"/>
              <w:sz w:val="19"/>
              <w:szCs w:val="19"/>
              <w:b w:val="0"/>
              <w:bCs w:val="0"/>
              <w:rtl w:val="0"/>
            </w:rPr>
            <w:t xml:space="preserve">316</w:t>
          </w:r>
        </w:fldSimple>
      </w:hyperlink>
    </w:p>
    <w:p>
      <w:pPr>
        <w:keepNext w:val="0"/>
        <w:keepLines w:val="1"/>
        <w:spacing w:after="40" w:before="0" w:line="230" w:lineRule="auto"/>
        <w:ind w:left="404" w:right="480"/>
        <w:pStyle w:val="TOC3"/>
        <w:jc w:val="left"/>
        <w:bidi w:val="0"/>
        <w:tabs>
          <w:tab w:val="right" w:leader="dot" w:pos="8100"/>
        </w:tabs>
      </w:pPr>
      <w:hyperlink w:anchor="dt_00106">
        <w:r>
          <w:rPr>
            <w:rFonts w:ascii="Times New Roman" w:hAnsi="Times New Roman" w:cs="Times New Roman" w:eastAsia="Times New Roman"/>
            <w:color w:val="000000"/>
            <w:sz w:val="19"/>
            <w:szCs w:val="19"/>
            <w:b w:val="0"/>
            <w:bCs w:val="0"/>
            <w:rtl w:val="0"/>
          </w:rPr>
          <w:t xml:space="preserve">The Ten Sefirot in the Opening of Mishlei</w:t>
        </w:r>
        <w:r>
          <w:tab/>
        </w:r>
        <w:fldSimple w:instr=" PAGEREF dt_00106 \h ">
          <w:r>
            <w:rPr>
              <w:rFonts w:ascii="Times New Roman" w:hAnsi="Times New Roman" w:cs="Times New Roman" w:eastAsia="Times New Roman"/>
              <w:color w:val="000000"/>
              <w:sz w:val="19"/>
              <w:szCs w:val="19"/>
              <w:b w:val="0"/>
              <w:bCs w:val="0"/>
              <w:rtl w:val="0"/>
            </w:rPr>
            <w:t xml:space="preserve">316</w:t>
          </w:r>
        </w:fldSimple>
      </w:hyperlink>
    </w:p>
    <w:p>
      <w:pPr>
        <w:keepNext w:val="0"/>
        <w:keepLines w:val="1"/>
        <w:spacing w:after="40" w:before="0" w:line="230" w:lineRule="auto"/>
        <w:ind w:left="404" w:right="480"/>
        <w:pStyle w:val="TOC3"/>
        <w:jc w:val="left"/>
        <w:bidi w:val="0"/>
        <w:tabs>
          <w:tab w:val="right" w:leader="dot" w:pos="8100"/>
        </w:tabs>
      </w:pPr>
      <w:hyperlink w:anchor="dt_00107">
        <w:r>
          <w:rPr>
            <w:rFonts w:ascii="Times New Roman" w:hAnsi="Times New Roman" w:cs="Times New Roman" w:eastAsia="Times New Roman"/>
            <w:color w:val="000000"/>
            <w:sz w:val="19"/>
            <w:szCs w:val="19"/>
            <w:b w:val="0"/>
            <w:bCs w:val="0"/>
            <w:rtl w:val="0"/>
          </w:rPr>
          <w:t xml:space="preserve">Chochmah, Binah, and Da'at - Brain and Heart</w:t>
        </w:r>
        <w:r>
          <w:tab/>
        </w:r>
        <w:fldSimple w:instr=" PAGEREF dt_00107 \h ">
          <w:r>
            <w:rPr>
              <w:rFonts w:ascii="Times New Roman" w:hAnsi="Times New Roman" w:cs="Times New Roman" w:eastAsia="Times New Roman"/>
              <w:color w:val="000000"/>
              <w:sz w:val="19"/>
              <w:szCs w:val="19"/>
              <w:b w:val="0"/>
              <w:bCs w:val="0"/>
              <w:rtl w:val="0"/>
            </w:rPr>
            <w:t xml:space="preserve">316</w:t>
          </w:r>
        </w:fldSimple>
      </w:hyperlink>
    </w:p>
    <w:p>
      <w:pPr>
        <w:keepNext w:val="0"/>
        <w:keepLines w:val="1"/>
        <w:spacing w:after="40" w:before="0" w:line="230" w:lineRule="auto"/>
        <w:ind w:left="404" w:right="480"/>
        <w:pStyle w:val="TOC3"/>
        <w:jc w:val="left"/>
        <w:bidi w:val="0"/>
        <w:tabs>
          <w:tab w:val="right" w:leader="dot" w:pos="8100"/>
        </w:tabs>
      </w:pPr>
      <w:hyperlink w:anchor="dt_00108">
        <w:r>
          <w:rPr>
            <w:rFonts w:ascii="Times New Roman" w:hAnsi="Times New Roman" w:cs="Times New Roman" w:eastAsia="Times New Roman"/>
            <w:color w:val="000000"/>
            <w:sz w:val="19"/>
            <w:szCs w:val="19"/>
            <w:b w:val="0"/>
            <w:bCs w:val="0"/>
            <w:rtl w:val="0"/>
          </w:rPr>
          <w:t xml:space="preserve">Taking and Giving - Awakening Below and Above</w:t>
        </w:r>
        <w:r>
          <w:tab/>
        </w:r>
        <w:fldSimple w:instr=" PAGEREF dt_00108 \h ">
          <w:r>
            <w:rPr>
              <w:rFonts w:ascii="Times New Roman" w:hAnsi="Times New Roman" w:cs="Times New Roman" w:eastAsia="Times New Roman"/>
              <w:color w:val="000000"/>
              <w:sz w:val="19"/>
              <w:szCs w:val="19"/>
              <w:b w:val="0"/>
              <w:bCs w:val="0"/>
              <w:rtl w:val="0"/>
            </w:rPr>
            <w:t xml:space="preserve">318</w:t>
          </w:r>
        </w:fldSimple>
      </w:hyperlink>
    </w:p>
    <w:p>
      <w:pPr>
        <w:keepNext w:val="0"/>
        <w:keepLines w:val="1"/>
        <w:spacing w:after="40" w:before="0" w:line="230" w:lineRule="auto"/>
        <w:ind w:left="404" w:right="480"/>
        <w:pStyle w:val="TOC3"/>
        <w:jc w:val="left"/>
        <w:bidi w:val="0"/>
        <w:tabs>
          <w:tab w:val="right" w:leader="dot" w:pos="8100"/>
        </w:tabs>
      </w:pPr>
      <w:hyperlink w:anchor="dt_00109">
        <w:r>
          <w:rPr>
            <w:rFonts w:ascii="Times New Roman" w:hAnsi="Times New Roman" w:cs="Times New Roman" w:eastAsia="Times New Roman"/>
            <w:color w:val="000000"/>
            <w:sz w:val="19"/>
            <w:szCs w:val="19"/>
            <w:b w:val="0"/>
            <w:bCs w:val="0"/>
            <w:rtl w:val="0"/>
          </w:rPr>
          <w:t xml:space="preserve">Pesi, Tam, Ormah, and Mezimah</w:t>
        </w:r>
        <w:r>
          <w:tab/>
        </w:r>
        <w:fldSimple w:instr=" PAGEREF dt_00109 \h ">
          <w:r>
            <w:rPr>
              <w:rFonts w:ascii="Times New Roman" w:hAnsi="Times New Roman" w:cs="Times New Roman" w:eastAsia="Times New Roman"/>
              <w:color w:val="000000"/>
              <w:sz w:val="19"/>
              <w:szCs w:val="19"/>
              <w:b w:val="0"/>
              <w:bCs w:val="0"/>
              <w:rtl w:val="0"/>
            </w:rPr>
            <w:t xml:space="preserve">319</w:t>
          </w:r>
        </w:fldSimple>
      </w:hyperlink>
    </w:p>
    <w:p>
      <w:pPr>
        <w:keepNext w:val="1"/>
        <w:keepLines w:val="1"/>
        <w:spacing w:after="40" w:before="80" w:line="230" w:lineRule="auto"/>
        <w:ind w:left="0" w:right="480"/>
        <w:pStyle w:val="TOC1"/>
        <w:jc w:val="left"/>
        <w:bidi w:val="0"/>
        <w:tabs>
          <w:tab w:val="right" w:leader="dot" w:pos="8100"/>
        </w:tabs>
      </w:pPr>
      <w:hyperlink w:anchor="dt_00110">
        <w:r>
          <w:rPr>
            <w:rFonts w:ascii="Times New Roman" w:hAnsi="Times New Roman" w:cs="Times New Roman" w:eastAsia="Times New Roman"/>
            <w:color w:val="000000"/>
            <w:sz w:val="19"/>
            <w:szCs w:val="19"/>
            <w:b w:val="1"/>
            <w:bCs w:val="1"/>
            <w:rtl w:val="0"/>
          </w:rPr>
          <w:t xml:space="preserve">Ki Savo</w:t>
        </w:r>
        <w:r>
          <w:tab/>
        </w:r>
        <w:fldSimple w:instr=" PAGEREF dt_00110 \h ">
          <w:r>
            <w:rPr>
              <w:rFonts w:ascii="Times New Roman" w:hAnsi="Times New Roman" w:cs="Times New Roman" w:eastAsia="Times New Roman"/>
              <w:color w:val="000000"/>
              <w:sz w:val="19"/>
              <w:szCs w:val="19"/>
              <w:b w:val="1"/>
              <w:bCs w:val="1"/>
              <w:rtl w:val="0"/>
            </w:rPr>
            <w:t xml:space="preserve">324</w:t>
          </w:r>
        </w:fldSimple>
      </w:hyperlink>
    </w:p>
    <w:p>
      <w:pPr>
        <w:keepNext w:val="0"/>
        <w:keepLines w:val="1"/>
        <w:spacing w:after="40" w:before="0" w:line="230" w:lineRule="auto"/>
        <w:ind w:left="202" w:right="480"/>
        <w:pStyle w:val="TOC2"/>
        <w:jc w:val="left"/>
        <w:bidi w:val="0"/>
        <w:tabs>
          <w:tab w:val="right" w:leader="dot" w:pos="8100"/>
        </w:tabs>
      </w:pPr>
      <w:hyperlink w:anchor="dt_00111">
        <w:r>
          <w:rPr>
            <w:rFonts w:ascii="Times New Roman" w:hAnsi="Times New Roman" w:cs="Times New Roman" w:eastAsia="Times New Roman"/>
            <w:color w:val="000000"/>
            <w:sz w:val="19"/>
            <w:szCs w:val="19"/>
            <w:b w:val="0"/>
            <w:bCs w:val="0"/>
            <w:rtl w:val="0"/>
          </w:rPr>
          <w:t xml:space="preserve">Ki Savo — Section 1</w:t>
        </w:r>
        <w:r>
          <w:tab/>
        </w:r>
        <w:fldSimple w:instr=" PAGEREF dt_00111 \h ">
          <w:r>
            <w:rPr>
              <w:rFonts w:ascii="Times New Roman" w:hAnsi="Times New Roman" w:cs="Times New Roman" w:eastAsia="Times New Roman"/>
              <w:color w:val="000000"/>
              <w:sz w:val="19"/>
              <w:szCs w:val="19"/>
              <w:b w:val="0"/>
              <w:bCs w:val="0"/>
              <w:rtl w:val="0"/>
            </w:rPr>
            <w:t xml:space="preserve">325</w:t>
          </w:r>
        </w:fldSimple>
      </w:hyperlink>
    </w:p>
    <w:p>
      <w:pPr>
        <w:keepNext w:val="0"/>
        <w:keepLines w:val="1"/>
        <w:spacing w:after="40" w:before="0" w:line="230" w:lineRule="auto"/>
        <w:ind w:left="404" w:right="480"/>
        <w:pStyle w:val="TOC3"/>
        <w:jc w:val="left"/>
        <w:bidi w:val="0"/>
        <w:tabs>
          <w:tab w:val="right" w:leader="dot" w:pos="8100"/>
        </w:tabs>
      </w:pPr>
      <w:hyperlink w:anchor="dt_00112">
        <w:r>
          <w:rPr>
            <w:rFonts w:ascii="Times New Roman" w:hAnsi="Times New Roman" w:cs="Times New Roman" w:eastAsia="Times New Roman"/>
            <w:color w:val="000000"/>
            <w:sz w:val="19"/>
            <w:szCs w:val="19"/>
            <w:b w:val="0"/>
            <w:bCs w:val="0"/>
            <w:rtl w:val="0"/>
          </w:rPr>
          <w:t xml:space="preserve">The Resident of Eretz Yisrael Resembles One Who Has a God</w:t>
        </w:r>
        <w:r>
          <w:tab/>
        </w:r>
        <w:fldSimple w:instr=" PAGEREF dt_00112 \h ">
          <w:r>
            <w:rPr>
              <w:rFonts w:ascii="Times New Roman" w:hAnsi="Times New Roman" w:cs="Times New Roman" w:eastAsia="Times New Roman"/>
              <w:color w:val="000000"/>
              <w:sz w:val="19"/>
              <w:szCs w:val="19"/>
              <w:b w:val="0"/>
              <w:bCs w:val="0"/>
              <w:rtl w:val="0"/>
            </w:rPr>
            <w:t xml:space="preserve">325</w:t>
          </w:r>
        </w:fldSimple>
      </w:hyperlink>
    </w:p>
    <w:p>
      <w:pPr>
        <w:keepNext w:val="0"/>
        <w:keepLines w:val="1"/>
        <w:spacing w:after="40" w:before="0" w:line="230" w:lineRule="auto"/>
        <w:ind w:left="404" w:right="480"/>
        <w:pStyle w:val="TOC3"/>
        <w:jc w:val="left"/>
        <w:bidi w:val="0"/>
        <w:tabs>
          <w:tab w:val="right" w:leader="dot" w:pos="8100"/>
        </w:tabs>
      </w:pPr>
      <w:hyperlink w:anchor="dt_00113">
        <w:r>
          <w:rPr>
            <w:rFonts w:ascii="Times New Roman" w:hAnsi="Times New Roman" w:cs="Times New Roman" w:eastAsia="Times New Roman"/>
            <w:color w:val="000000"/>
            <w:sz w:val="19"/>
            <w:szCs w:val="19"/>
            <w:b w:val="0"/>
            <w:bCs w:val="0"/>
            <w:rtl w:val="0"/>
          </w:rPr>
          <w:t xml:space="preserve">Bikkurim Only From Eretz Yisrael; the Defilement of Chutz La-Aretz</w:t>
        </w:r>
        <w:r>
          <w:tab/>
        </w:r>
        <w:fldSimple w:instr=" PAGEREF dt_00113 \h ">
          <w:r>
            <w:rPr>
              <w:rFonts w:ascii="Times New Roman" w:hAnsi="Times New Roman" w:cs="Times New Roman" w:eastAsia="Times New Roman"/>
              <w:color w:val="000000"/>
              <w:sz w:val="19"/>
              <w:szCs w:val="19"/>
              <w:b w:val="0"/>
              <w:bCs w:val="0"/>
              <w:rtl w:val="0"/>
            </w:rPr>
            <w:t xml:space="preserve">326</w:t>
          </w:r>
        </w:fldSimple>
      </w:hyperlink>
    </w:p>
    <w:p>
      <w:pPr>
        <w:keepNext w:val="0"/>
        <w:keepLines w:val="1"/>
        <w:spacing w:after="40" w:before="0" w:line="230" w:lineRule="auto"/>
        <w:ind w:left="404" w:right="480"/>
        <w:pStyle w:val="TOC3"/>
        <w:jc w:val="left"/>
        <w:bidi w:val="0"/>
        <w:tabs>
          <w:tab w:val="right" w:leader="dot" w:pos="8100"/>
        </w:tabs>
      </w:pPr>
      <w:hyperlink w:anchor="dt_00114">
        <w:r>
          <w:rPr>
            <w:rFonts w:ascii="Times New Roman" w:hAnsi="Times New Roman" w:cs="Times New Roman" w:eastAsia="Times New Roman"/>
            <w:color w:val="000000"/>
            <w:sz w:val="19"/>
            <w:szCs w:val="19"/>
            <w:b w:val="0"/>
            <w:bCs w:val="0"/>
            <w:rtl w:val="0"/>
          </w:rPr>
          <w:t xml:space="preserve">Bris, Torah, and Land in Birkas HaMazon; the Air of Eretz Yisrael Makes Wise</w:t>
        </w:r>
        <w:r>
          <w:tab/>
        </w:r>
        <w:fldSimple w:instr=" PAGEREF dt_00114 \h ">
          <w:r>
            <w:rPr>
              <w:rFonts w:ascii="Times New Roman" w:hAnsi="Times New Roman" w:cs="Times New Roman" w:eastAsia="Times New Roman"/>
              <w:color w:val="000000"/>
              <w:sz w:val="19"/>
              <w:szCs w:val="19"/>
              <w:b w:val="0"/>
              <w:bCs w:val="0"/>
              <w:rtl w:val="0"/>
            </w:rPr>
            <w:t xml:space="preserve">327</w:t>
          </w:r>
        </w:fldSimple>
      </w:hyperlink>
    </w:p>
    <w:p>
      <w:pPr>
        <w:keepNext w:val="0"/>
        <w:keepLines w:val="1"/>
        <w:spacing w:after="40" w:before="0" w:line="230" w:lineRule="auto"/>
        <w:ind w:left="404" w:right="480"/>
        <w:pStyle w:val="TOC3"/>
        <w:jc w:val="left"/>
        <w:bidi w:val="0"/>
        <w:tabs>
          <w:tab w:val="right" w:leader="dot" w:pos="8100"/>
        </w:tabs>
      </w:pPr>
      <w:hyperlink w:anchor="dt_00115">
        <w:r>
          <w:rPr>
            <w:rFonts w:ascii="Times New Roman" w:hAnsi="Times New Roman" w:cs="Times New Roman" w:eastAsia="Times New Roman"/>
            <w:color w:val="000000"/>
            <w:sz w:val="19"/>
            <w:szCs w:val="19"/>
            <w:b w:val="0"/>
            <w:bCs w:val="0"/>
            <w:rtl w:val="0"/>
          </w:rPr>
          <w:t xml:space="preserve">The Bris: The Bond of Israel; the Sign That Endures Even in the Uncircumcised</w:t>
        </w:r>
        <w:r>
          <w:tab/>
        </w:r>
        <w:fldSimple w:instr=" PAGEREF dt_00115 \h ">
          <w:r>
            <w:rPr>
              <w:rFonts w:ascii="Times New Roman" w:hAnsi="Times New Roman" w:cs="Times New Roman" w:eastAsia="Times New Roman"/>
              <w:color w:val="000000"/>
              <w:sz w:val="19"/>
              <w:szCs w:val="19"/>
              <w:b w:val="0"/>
              <w:bCs w:val="0"/>
              <w:rtl w:val="0"/>
            </w:rPr>
            <w:t xml:space="preserve">328</w:t>
          </w:r>
        </w:fldSimple>
      </w:hyperlink>
    </w:p>
    <w:p>
      <w:pPr>
        <w:keepNext w:val="0"/>
        <w:keepLines w:val="1"/>
        <w:spacing w:after="40" w:before="0" w:line="230" w:lineRule="auto"/>
        <w:ind w:left="404" w:right="480"/>
        <w:pStyle w:val="TOC3"/>
        <w:jc w:val="left"/>
        <w:bidi w:val="0"/>
        <w:tabs>
          <w:tab w:val="right" w:leader="dot" w:pos="8100"/>
        </w:tabs>
      </w:pPr>
      <w:hyperlink w:anchor="dt_00116">
        <w:r>
          <w:rPr>
            <w:rFonts w:ascii="Times New Roman" w:hAnsi="Times New Roman" w:cs="Times New Roman" w:eastAsia="Times New Roman"/>
            <w:color w:val="000000"/>
            <w:sz w:val="19"/>
            <w:szCs w:val="19"/>
            <w:b w:val="0"/>
            <w:bCs w:val="0"/>
            <w:rtl w:val="0"/>
          </w:rPr>
          <w:t xml:space="preserve">Why Kohanim Are Included in Birkas HaMazon; Bris, Torah, and Land as Three Levels</w:t>
        </w:r>
        <w:r>
          <w:tab/>
        </w:r>
        <w:fldSimple w:instr=" PAGEREF dt_00116 \h ">
          <w:r>
            <w:rPr>
              <w:rFonts w:ascii="Times New Roman" w:hAnsi="Times New Roman" w:cs="Times New Roman" w:eastAsia="Times New Roman"/>
              <w:color w:val="000000"/>
              <w:sz w:val="19"/>
              <w:szCs w:val="19"/>
              <w:b w:val="0"/>
              <w:bCs w:val="0"/>
              <w:rtl w:val="0"/>
            </w:rPr>
            <w:t xml:space="preserve">330</w:t>
          </w:r>
        </w:fldSimple>
      </w:hyperlink>
    </w:p>
    <w:p>
      <w:pPr>
        <w:keepNext w:val="0"/>
        <w:keepLines w:val="1"/>
        <w:spacing w:after="40" w:before="0" w:line="230" w:lineRule="auto"/>
        <w:ind w:left="404" w:right="480"/>
        <w:pStyle w:val="TOC3"/>
        <w:jc w:val="left"/>
        <w:bidi w:val="0"/>
        <w:tabs>
          <w:tab w:val="right" w:leader="dot" w:pos="8100"/>
        </w:tabs>
      </w:pPr>
      <w:hyperlink w:anchor="dt_00117">
        <w:r>
          <w:rPr>
            <w:rFonts w:ascii="Times New Roman" w:hAnsi="Times New Roman" w:cs="Times New Roman" w:eastAsia="Times New Roman"/>
            <w:color w:val="000000"/>
            <w:sz w:val="19"/>
            <w:szCs w:val="19"/>
            <w:b w:val="0"/>
            <w:bCs w:val="0"/>
            <w:rtl w:val="0"/>
          </w:rPr>
          <w:t xml:space="preserve">The Two Signs: The Bris from Birth, Tefilin of Effort, and Shabbos as the World-to-Come Sign</w:t>
        </w:r>
        <w:r>
          <w:tab/>
        </w:r>
        <w:fldSimple w:instr=" PAGEREF dt_00117 \h ">
          <w:r>
            <w:rPr>
              <w:rFonts w:ascii="Times New Roman" w:hAnsi="Times New Roman" w:cs="Times New Roman" w:eastAsia="Times New Roman"/>
              <w:color w:val="000000"/>
              <w:sz w:val="19"/>
              <w:szCs w:val="19"/>
              <w:b w:val="0"/>
              <w:bCs w:val="0"/>
              <w:rtl w:val="0"/>
            </w:rPr>
            <w:t xml:space="preserve">332</w:t>
          </w:r>
        </w:fldSimple>
      </w:hyperlink>
    </w:p>
    <w:p>
      <w:pPr>
        <w:keepNext w:val="0"/>
        <w:keepLines w:val="1"/>
        <w:spacing w:after="40" w:before="0" w:line="230" w:lineRule="auto"/>
        <w:ind w:left="404" w:right="480"/>
        <w:pStyle w:val="TOC3"/>
        <w:jc w:val="left"/>
        <w:bidi w:val="0"/>
        <w:tabs>
          <w:tab w:val="right" w:leader="dot" w:pos="8100"/>
        </w:tabs>
      </w:pPr>
      <w:hyperlink w:anchor="dt_00118">
        <w:r>
          <w:rPr>
            <w:rFonts w:ascii="Times New Roman" w:hAnsi="Times New Roman" w:cs="Times New Roman" w:eastAsia="Times New Roman"/>
            <w:color w:val="000000"/>
            <w:sz w:val="19"/>
            <w:szCs w:val="19"/>
            <w:b w:val="0"/>
            <w:bCs w:val="0"/>
            <w:rtl w:val="0"/>
          </w:rPr>
          <w:t xml:space="preserve">The Three Signs Save from Gehinnom; Avraham at the Opening of Gehinnom</w:t>
        </w:r>
        <w:r>
          <w:tab/>
        </w:r>
        <w:fldSimple w:instr=" PAGEREF dt_00118 \h ">
          <w:r>
            <w:rPr>
              <w:rFonts w:ascii="Times New Roman" w:hAnsi="Times New Roman" w:cs="Times New Roman" w:eastAsia="Times New Roman"/>
              <w:color w:val="000000"/>
              <w:sz w:val="19"/>
              <w:szCs w:val="19"/>
              <w:b w:val="0"/>
              <w:bCs w:val="0"/>
              <w:rtl w:val="0"/>
            </w:rPr>
            <w:t xml:space="preserve">334</w:t>
          </w:r>
        </w:fldSimple>
      </w:hyperlink>
    </w:p>
    <w:p>
      <w:pPr>
        <w:keepNext w:val="0"/>
        <w:keepLines w:val="1"/>
        <w:spacing w:after="40" w:before="0" w:line="230" w:lineRule="auto"/>
        <w:ind w:left="404" w:right="480"/>
        <w:pStyle w:val="TOC3"/>
        <w:jc w:val="left"/>
        <w:bidi w:val="0"/>
        <w:tabs>
          <w:tab w:val="right" w:leader="dot" w:pos="8100"/>
        </w:tabs>
      </w:pPr>
      <w:hyperlink w:anchor="dt_00119">
        <w:r>
          <w:rPr>
            <w:rFonts w:ascii="Times New Roman" w:hAnsi="Times New Roman" w:cs="Times New Roman" w:eastAsia="Times New Roman"/>
            <w:color w:val="000000"/>
            <w:sz w:val="19"/>
            <w:szCs w:val="19"/>
            <w:b w:val="0"/>
            <w:bCs w:val="0"/>
            <w:rtl w:val="0"/>
          </w:rPr>
          <w:t xml:space="preserve">The Torah-Sign Is Not from the Womb; Yitzchak, Gevurah, and the Light That Enters Gehinnom</w:t>
        </w:r>
        <w:r>
          <w:tab/>
        </w:r>
        <w:fldSimple w:instr=" PAGEREF dt_00119 \h ">
          <w:r>
            <w:rPr>
              <w:rFonts w:ascii="Times New Roman" w:hAnsi="Times New Roman" w:cs="Times New Roman" w:eastAsia="Times New Roman"/>
              <w:color w:val="000000"/>
              <w:sz w:val="19"/>
              <w:szCs w:val="19"/>
              <w:b w:val="0"/>
              <w:bCs w:val="0"/>
              <w:rtl w:val="0"/>
            </w:rPr>
            <w:t xml:space="preserve">335</w:t>
          </w:r>
        </w:fldSimple>
      </w:hyperlink>
    </w:p>
    <w:p>
      <w:pPr>
        <w:keepNext w:val="0"/>
        <w:keepLines w:val="1"/>
        <w:spacing w:after="40" w:before="0" w:line="230" w:lineRule="auto"/>
        <w:ind w:left="404" w:right="480"/>
        <w:pStyle w:val="TOC3"/>
        <w:jc w:val="left"/>
        <w:bidi w:val="0"/>
        <w:tabs>
          <w:tab w:val="right" w:leader="dot" w:pos="8100"/>
        </w:tabs>
      </w:pPr>
      <w:hyperlink w:anchor="dt_00120">
        <w:r>
          <w:rPr>
            <w:rFonts w:ascii="Times New Roman" w:hAnsi="Times New Roman" w:cs="Times New Roman" w:eastAsia="Times New Roman"/>
            <w:color w:val="000000"/>
            <w:sz w:val="19"/>
            <w:szCs w:val="19"/>
            <w:b w:val="0"/>
            <w:bCs w:val="0"/>
            <w:rtl w:val="0"/>
          </w:rPr>
          <w:t xml:space="preserve">The Scholar's Table as Altar; Ru'ach HaKodesh Through Torah, Eating, and Drinking</w:t>
        </w:r>
        <w:r>
          <w:tab/>
        </w:r>
        <w:fldSimple w:instr=" PAGEREF dt_00120 \h ">
          <w:r>
            <w:rPr>
              <w:rFonts w:ascii="Times New Roman" w:hAnsi="Times New Roman" w:cs="Times New Roman" w:eastAsia="Times New Roman"/>
              <w:color w:val="000000"/>
              <w:sz w:val="19"/>
              <w:szCs w:val="19"/>
              <w:b w:val="0"/>
              <w:bCs w:val="0"/>
              <w:rtl w:val="0"/>
            </w:rPr>
            <w:t xml:space="preserve">336</w:t>
          </w:r>
        </w:fldSimple>
      </w:hyperlink>
    </w:p>
    <w:p>
      <w:pPr>
        <w:keepNext w:val="0"/>
        <w:keepLines w:val="1"/>
        <w:spacing w:after="40" w:before="0" w:line="230" w:lineRule="auto"/>
        <w:ind w:left="404" w:right="480"/>
        <w:pStyle w:val="TOC3"/>
        <w:jc w:val="left"/>
        <w:bidi w:val="0"/>
        <w:tabs>
          <w:tab w:val="right" w:leader="dot" w:pos="8100"/>
        </w:tabs>
      </w:pPr>
      <w:hyperlink w:anchor="dt_00121">
        <w:r>
          <w:rPr>
            <w:rFonts w:ascii="Times New Roman" w:hAnsi="Times New Roman" w:cs="Times New Roman" w:eastAsia="Times New Roman"/>
            <w:color w:val="000000"/>
            <w:sz w:val="19"/>
            <w:szCs w:val="19"/>
            <w:b w:val="0"/>
            <w:bCs w:val="0"/>
            <w:rtl w:val="0"/>
          </w:rPr>
          <w:t xml:space="preserve">Yaakov Merits the Land: The Inheritance Without Boundaries; the One Who Sinned Yet Never Sinned</w:t>
        </w:r>
        <w:r>
          <w:tab/>
        </w:r>
        <w:fldSimple w:instr=" PAGEREF dt_00121 \h ">
          <w:r>
            <w:rPr>
              <w:rFonts w:ascii="Times New Roman" w:hAnsi="Times New Roman" w:cs="Times New Roman" w:eastAsia="Times New Roman"/>
              <w:color w:val="000000"/>
              <w:sz w:val="19"/>
              <w:szCs w:val="19"/>
              <w:b w:val="0"/>
              <w:bCs w:val="0"/>
              <w:rtl w:val="0"/>
            </w:rPr>
            <w:t xml:space="preserve">338</w:t>
          </w:r>
        </w:fldSimple>
      </w:hyperlink>
    </w:p>
    <w:p>
      <w:pPr>
        <w:keepNext w:val="0"/>
        <w:keepLines w:val="1"/>
        <w:spacing w:after="40" w:before="0" w:line="230" w:lineRule="auto"/>
        <w:ind w:left="404" w:right="480"/>
        <w:pStyle w:val="TOC3"/>
        <w:jc w:val="left"/>
        <w:bidi w:val="0"/>
        <w:tabs>
          <w:tab w:val="right" w:leader="dot" w:pos="8100"/>
        </w:tabs>
      </w:pPr>
      <w:hyperlink w:anchor="dt_00122">
        <w:r>
          <w:rPr>
            <w:rFonts w:ascii="Times New Roman" w:hAnsi="Times New Roman" w:cs="Times New Roman" w:eastAsia="Times New Roman"/>
            <w:color w:val="000000"/>
            <w:sz w:val="19"/>
            <w:szCs w:val="19"/>
            <w:b w:val="0"/>
            <w:bCs w:val="0"/>
            <w:rtl w:val="0"/>
          </w:rPr>
          <w:t xml:space="preserve">Malchus in Birkas HaMazon; David HaMelech, the Fourth Leg of the Chariot</w:t>
        </w:r>
        <w:r>
          <w:tab/>
        </w:r>
        <w:fldSimple w:instr=" PAGEREF dt_00122 \h ">
          <w:r>
            <w:rPr>
              <w:rFonts w:ascii="Times New Roman" w:hAnsi="Times New Roman" w:cs="Times New Roman" w:eastAsia="Times New Roman"/>
              <w:color w:val="000000"/>
              <w:sz w:val="19"/>
              <w:szCs w:val="19"/>
              <w:b w:val="0"/>
              <w:bCs w:val="0"/>
              <w:rtl w:val="0"/>
            </w:rPr>
            <w:t xml:space="preserve">339</w:t>
          </w:r>
        </w:fldSimple>
      </w:hyperlink>
    </w:p>
    <w:p>
      <w:pPr>
        <w:keepNext w:val="0"/>
        <w:keepLines w:val="1"/>
        <w:spacing w:after="40" w:before="0" w:line="230" w:lineRule="auto"/>
        <w:ind w:left="404" w:right="480"/>
        <w:pStyle w:val="TOC3"/>
        <w:jc w:val="left"/>
        <w:bidi w:val="0"/>
        <w:tabs>
          <w:tab w:val="right" w:leader="dot" w:pos="8100"/>
        </w:tabs>
      </w:pPr>
      <w:hyperlink w:anchor="dt_00123">
        <w:r>
          <w:rPr>
            <w:rFonts w:ascii="Times New Roman" w:hAnsi="Times New Roman" w:cs="Times New Roman" w:eastAsia="Times New Roman"/>
            <w:color w:val="000000"/>
            <w:sz w:val="19"/>
            <w:szCs w:val="19"/>
            <w:b w:val="0"/>
            <w:bCs w:val="0"/>
            <w:rtl w:val="0"/>
          </w:rPr>
          <w:t xml:space="preserve">The Three Good Gifts Given Through Suffering; Joy from Within Fear</w:t>
        </w:r>
        <w:r>
          <w:tab/>
        </w:r>
        <w:fldSimple w:instr=" PAGEREF dt_00123 \h ">
          <w:r>
            <w:rPr>
              <w:rFonts w:ascii="Times New Roman" w:hAnsi="Times New Roman" w:cs="Times New Roman" w:eastAsia="Times New Roman"/>
              <w:color w:val="000000"/>
              <w:sz w:val="19"/>
              <w:szCs w:val="19"/>
              <w:b w:val="0"/>
              <w:bCs w:val="0"/>
              <w:rtl w:val="0"/>
            </w:rPr>
            <w:t xml:space="preserve">340</w:t>
          </w:r>
        </w:fldSimple>
      </w:hyperlink>
    </w:p>
    <w:p>
      <w:pPr>
        <w:keepNext w:val="0"/>
        <w:keepLines w:val="1"/>
        <w:spacing w:after="40" w:before="0" w:line="230" w:lineRule="auto"/>
        <w:ind w:left="404" w:right="480"/>
        <w:pStyle w:val="TOC3"/>
        <w:jc w:val="left"/>
        <w:bidi w:val="0"/>
        <w:tabs>
          <w:tab w:val="right" w:leader="dot" w:pos="8100"/>
        </w:tabs>
      </w:pPr>
      <w:hyperlink w:anchor="dt_00124">
        <w:r>
          <w:rPr>
            <w:rFonts w:ascii="Times New Roman" w:hAnsi="Times New Roman" w:cs="Times New Roman" w:eastAsia="Times New Roman"/>
            <w:color w:val="000000"/>
            <w:sz w:val="19"/>
            <w:szCs w:val="19"/>
            <w:b w:val="0"/>
            <w:bCs w:val="0"/>
            <w:rtl w:val="0"/>
          </w:rPr>
          <w:t xml:space="preserve">The Blessing Before [the Bikkurim]; Why It Is Not in the Written Torah</w:t>
        </w:r>
        <w:r>
          <w:tab/>
        </w:r>
        <w:fldSimple w:instr=" PAGEREF dt_00124 \h ">
          <w:r>
            <w:rPr>
              <w:rFonts w:ascii="Times New Roman" w:hAnsi="Times New Roman" w:cs="Times New Roman" w:eastAsia="Times New Roman"/>
              <w:color w:val="000000"/>
              <w:sz w:val="19"/>
              <w:szCs w:val="19"/>
              <w:b w:val="0"/>
              <w:bCs w:val="0"/>
              <w:rtl w:val="0"/>
            </w:rPr>
            <w:t xml:space="preserve">342</w:t>
          </w:r>
        </w:fldSimple>
      </w:hyperlink>
    </w:p>
    <w:p>
      <w:pPr>
        <w:keepNext w:val="0"/>
        <w:keepLines w:val="1"/>
        <w:spacing w:after="40" w:before="0" w:line="230" w:lineRule="auto"/>
        <w:ind w:left="404" w:right="480"/>
        <w:pStyle w:val="TOC3"/>
        <w:jc w:val="left"/>
        <w:bidi w:val="0"/>
        <w:tabs>
          <w:tab w:val="right" w:leader="dot" w:pos="8100"/>
        </w:tabs>
      </w:pPr>
      <w:hyperlink w:anchor="dt_00125">
        <w:r>
          <w:rPr>
            <w:rFonts w:ascii="Times New Roman" w:hAnsi="Times New Roman" w:cs="Times New Roman" w:eastAsia="Times New Roman"/>
            <w:color w:val="000000"/>
            <w:sz w:val="19"/>
            <w:szCs w:val="19"/>
            <w:b w:val="0"/>
            <w:bCs w:val="0"/>
            <w:rtl w:val="0"/>
          </w:rPr>
          <w:t xml:space="preserve">“Arami Oved Avi” Is Not in the Book of Bereishis; the Egyptian Exile Clarifies the Root</w:t>
        </w:r>
        <w:r>
          <w:tab/>
        </w:r>
        <w:fldSimple w:instr=" PAGEREF dt_00125 \h ">
          <w:r>
            <w:rPr>
              <w:rFonts w:ascii="Times New Roman" w:hAnsi="Times New Roman" w:cs="Times New Roman" w:eastAsia="Times New Roman"/>
              <w:color w:val="000000"/>
              <w:sz w:val="19"/>
              <w:szCs w:val="19"/>
              <w:b w:val="0"/>
              <w:bCs w:val="0"/>
              <w:rtl w:val="0"/>
            </w:rPr>
            <w:t xml:space="preserve">343</w:t>
          </w:r>
        </w:fldSimple>
      </w:hyperlink>
    </w:p>
    <w:p>
      <w:r>
        <w:fldChar w:fldCharType="end"/>
      </w:r>
    </w:p>
    <w:p>
      <w:r>
        <w:br w:type="page"/>
      </w:r>
    </w:p>
    <w:p>
      <w:pPr>
        <w:pStyle w:val="Heading1"/>
      </w:pPr>
      <w:bookmarkStart w:id="1" w:name="dt_00001"/>
      <w:r>
        <w:rPr>
          <w:rFonts w:ascii="Times New Roman" w:hAnsi="Times New Roman" w:cs="Times New Roman" w:eastAsia="Times New Roman"/>
          <w:b w:val="1"/>
          <w:bCs w:val="1"/>
          <w:i w:val="0"/>
          <w:iCs w:val="0"/>
          <w:sz w:val="19"/>
          <w:szCs w:val="19"/>
          <w:rtl w:val="0"/>
          <w:color w:val="000000"/>
        </w:rPr>
        <w:t>Original Title Page and Publisher’s Notice</w:t>
      </w:r>
      <w:bookmarkEnd w:id="1"/>
    </w:p>
    <w:p>
      <w:pPr>
        <w:jc w:val="end"/>
        <w:bidi w:val="1"/>
      </w:pPr>
      <w:r>
        <w:rPr>
          <w:rFonts w:ascii="Times New Roman" w:hAnsi="Times New Roman" w:cs="Times New Roman" w:eastAsia="Times New Roman"/>
          <w:b w:val="0"/>
          <w:bCs w:val="0"/>
          <w:i w:val="0"/>
          <w:iCs w:val="0"/>
          <w:sz w:val="19"/>
          <w:szCs w:val="19"/>
          <w:rtl w:val="0"/>
          <w:color w:val="000000"/>
        </w:rPr>
        <w:t xml:space="preserve"> ספר </w:t>
      </w:r>
    </w:p>
    <w:p>
      <w:pPr>
        <w:spacing w:after="160"/>
        <w:jc w:val="left"/>
      </w:pPr>
      <w:r>
        <w:rPr>
          <w:rFonts w:ascii="Times New Roman" w:hAnsi="Times New Roman" w:cs="Times New Roman" w:eastAsia="Times New Roman"/>
          <w:b w:val="1"/>
          <w:bCs w:val="1"/>
          <w:i w:val="0"/>
          <w:iCs w:val="0"/>
          <w:sz w:val="19"/>
          <w:szCs w:val="19"/>
          <w:rtl w:val="0"/>
          <w:color w:val="000000"/>
        </w:rPr>
        <w:t>The Book</w:t>
      </w:r>
    </w:p>
    <w:p>
      <w:pPr>
        <w:jc w:val="end"/>
        <w:bidi w:val="1"/>
      </w:pPr>
      <w:r>
        <w:rPr>
          <w:rFonts w:ascii="Times New Roman" w:hAnsi="Times New Roman" w:cs="Times New Roman" w:eastAsia="Times New Roman"/>
          <w:b w:val="0"/>
          <w:bCs w:val="0"/>
          <w:i w:val="0"/>
          <w:iCs w:val="0"/>
          <w:sz w:val="19"/>
          <w:szCs w:val="19"/>
          <w:rtl w:val="0"/>
          <w:color w:val="000000"/>
        </w:rPr>
        <w:t xml:space="preserve"> דובר צדק</w:t>
      </w:r>
      <w:r>
        <w:rPr>
          <w:rFonts w:ascii="Times New Roman" w:hAnsi="Times New Roman" w:cs="Times New Roman" w:eastAsia="Times New Roman"/>
          <w:b w:val="0"/>
          <w:bCs w:val="0"/>
          <w:i w:val="0"/>
          <w:iCs w:val="0"/>
          <w:sz w:val="19"/>
          <w:szCs w:val="19"/>
          <w:rtl w:val="0"/>
          <w:color w:val="000000"/>
        </w:rPr>
        <w:t xml:space="preserve"> </w:t>
      </w:r>
    </w:p>
    <w:p>
      <w:pPr>
        <w:spacing w:after="160"/>
        <w:jc w:val="left"/>
      </w:pPr>
      <w:r>
        <w:rPr>
          <w:rFonts w:ascii="Times New Roman" w:hAnsi="Times New Roman" w:cs="Times New Roman" w:eastAsia="Times New Roman"/>
          <w:b w:val="1"/>
          <w:bCs w:val="1"/>
          <w:i w:val="0"/>
          <w:iCs w:val="0"/>
          <w:sz w:val="19"/>
          <w:szCs w:val="19"/>
          <w:rtl w:val="0"/>
          <w:color w:val="000000"/>
        </w:rPr>
        <w:t>Dover Tzedek — Speaker of Righteousness</w:t>
      </w:r>
    </w:p>
    <w:p>
      <w:pPr>
        <w:jc w:val="end"/>
        <w:bidi w:val="1"/>
      </w:pPr>
      <w:r>
        <w:rPr>
          <w:rFonts w:ascii="Times New Roman" w:hAnsi="Times New Roman" w:cs="Times New Roman" w:eastAsia="Times New Roman"/>
          <w:b w:val="0"/>
          <w:bCs w:val="0"/>
          <w:i w:val="0"/>
          <w:iCs w:val="0"/>
          <w:sz w:val="19"/>
          <w:szCs w:val="19"/>
          <w:rtl w:val="0"/>
          <w:color w:val="000000"/>
        </w:rPr>
        <w:t>דברי אלהים חיים, אשר נשאר לנו ברכה מבריכה העליונה, בתוך גנזי כתבי קודש שכתבם וחתמם</w:t>
      </w:r>
      <w:r>
        <w:rPr>
          <w:rFonts w:ascii="Times New Roman" w:hAnsi="Times New Roman" w:cs="Times New Roman" w:eastAsia="Times New Roman"/>
          <w:b w:val="0"/>
          <w:bCs w:val="0"/>
          <w:i w:val="0"/>
          <w:iCs w:val="0"/>
          <w:sz w:val="19"/>
          <w:szCs w:val="19"/>
          <w:rtl w:val="0"/>
          <w:color w:val="000000"/>
        </w:rPr>
        <w:t xml:space="preserve"> </w:t>
      </w:r>
      <w:r>
        <w:rPr>
          <w:rFonts w:ascii="Times New Roman" w:hAnsi="Times New Roman" w:cs="Times New Roman" w:eastAsia="Times New Roman"/>
          <w:b w:val="0"/>
          <w:bCs w:val="0"/>
          <w:i w:val="0"/>
          <w:iCs w:val="0"/>
          <w:sz w:val="19"/>
          <w:szCs w:val="19"/>
          <w:rtl w:val="0"/>
          <w:color w:val="000000"/>
        </w:rPr>
        <w:t xml:space="preserve"> הכהן הגדול </w:t>
      </w:r>
      <w:r>
        <w:rPr>
          <w:rFonts w:ascii="Times New Roman" w:hAnsi="Times New Roman" w:cs="Times New Roman" w:eastAsia="Times New Roman"/>
          <w:b w:val="0"/>
          <w:bCs w:val="0"/>
          <w:i w:val="0"/>
          <w:iCs w:val="0"/>
          <w:sz w:val="19"/>
          <w:szCs w:val="19"/>
          <w:rtl w:val="0"/>
          <w:color w:val="000000"/>
        </w:rPr>
        <w:t xml:space="preserve">בעצם ידי קדשו, כבוד קדושת אדמו"ר שר התורה, גאון הגאונים, קודש הקדשים, בוצינא דנהורא עילאה, מאיר עיני הגולה איש אלקים המפורסם בכל קצוי ארץ, כשמן תורק שם קודשו </w:t>
      </w:r>
      <w:r>
        <w:rPr>
          <w:rFonts w:ascii="Times New Roman" w:hAnsi="Times New Roman" w:cs="Times New Roman" w:eastAsia="Times New Roman"/>
          <w:b w:val="0"/>
          <w:bCs w:val="0"/>
          <w:i w:val="0"/>
          <w:iCs w:val="0"/>
          <w:sz w:val="19"/>
          <w:szCs w:val="19"/>
          <w:rtl w:val="0"/>
          <w:color w:val="000000"/>
        </w:rPr>
        <w:t xml:space="preserve"> </w:t>
      </w:r>
      <w:r>
        <w:rPr>
          <w:rFonts w:ascii="Times New Roman" w:hAnsi="Times New Roman" w:cs="Times New Roman" w:eastAsia="Times New Roman"/>
          <w:b w:val="0"/>
          <w:bCs w:val="0"/>
          <w:i w:val="0"/>
          <w:iCs w:val="0"/>
          <w:sz w:val="19"/>
          <w:szCs w:val="19"/>
          <w:rtl w:val="0"/>
          <w:color w:val="000000"/>
        </w:rPr>
        <w:t xml:space="preserve">רבינו צדוק הכהן </w:t>
      </w:r>
      <w:r>
        <w:rPr>
          <w:rFonts w:ascii="Times New Roman" w:hAnsi="Times New Roman" w:cs="Times New Roman" w:eastAsia="Times New Roman"/>
          <w:b w:val="0"/>
          <w:bCs w:val="0"/>
          <w:i w:val="0"/>
          <w:iCs w:val="0"/>
          <w:sz w:val="19"/>
          <w:szCs w:val="19"/>
          <w:rtl w:val="0"/>
          <w:color w:val="000000"/>
        </w:rPr>
        <w:t>נבג"מ זצוקללה"ה</w:t>
      </w:r>
      <w:r>
        <w:rPr>
          <w:rFonts w:ascii="Times New Roman" w:hAnsi="Times New Roman" w:cs="Times New Roman" w:eastAsia="Times New Roman"/>
          <w:b w:val="0"/>
          <w:bCs w:val="0"/>
          <w:i w:val="0"/>
          <w:iCs w:val="0"/>
          <w:sz w:val="19"/>
          <w:szCs w:val="19"/>
          <w:rtl w:val="0"/>
          <w:color w:val="000000"/>
        </w:rPr>
        <w:t xml:space="preserve"> מלובלין</w:t>
      </w:r>
      <w:r>
        <w:rPr>
          <w:rFonts w:ascii="Times New Roman" w:hAnsi="Times New Roman" w:cs="Times New Roman" w:eastAsia="Times New Roman"/>
          <w:b w:val="0"/>
          <w:bCs w:val="0"/>
          <w:i w:val="0"/>
          <w:iCs w:val="0"/>
          <w:sz w:val="19"/>
          <w:szCs w:val="19"/>
          <w:rtl w:val="0"/>
          <w:color w:val="000000"/>
        </w:rPr>
        <w:t xml:space="preserve"> </w:t>
      </w:r>
      <w:r>
        <w:rPr>
          <w:rFonts w:ascii="Times New Roman" w:hAnsi="Times New Roman" w:cs="Times New Roman" w:eastAsia="Times New Roman"/>
          <w:b w:val="0"/>
          <w:bCs w:val="0"/>
          <w:i w:val="0"/>
          <w:iCs w:val="0"/>
          <w:sz w:val="19"/>
          <w:szCs w:val="19"/>
          <w:rtl w:val="0"/>
          <w:color w:val="000000"/>
        </w:rPr>
        <w:t xml:space="preserve"> זי"ע ועכי"א. </w:t>
      </w:r>
    </w:p>
    <w:p>
      <w:pPr>
        <w:spacing w:after="160"/>
        <w:jc w:val="left"/>
      </w:pPr>
      <w:r>
        <w:rPr>
          <w:rFonts w:ascii="Times New Roman" w:hAnsi="Times New Roman" w:cs="Times New Roman" w:eastAsia="Times New Roman"/>
          <w:b w:val="1"/>
          <w:bCs w:val="1"/>
          <w:i w:val="0"/>
          <w:iCs w:val="0"/>
          <w:sz w:val="19"/>
          <w:szCs w:val="19"/>
          <w:rtl w:val="0"/>
          <w:color w:val="000000"/>
        </w:rPr>
        <w:t>Words of the living God, left to us as a blessing from the supernal wellspring, among the treasures of sacred writings written and signed in his own holy hand by the great Kohen: His Holy Reverence, our master, teacher, and rebbe, a prince of Torah, a genius among geniuses, holy of holies, a lamp of supernal light, who illuminated the eyes of the Jewish people in exile; a man of God renowned to the ends of the earth, whose holy name is like fragrant oil poured forth—our teacher Rabbi Tzadok HaKohen of Lublin. May his soul rest in the treasuries on high; may the memory of this righteous and holy man be a blessing for life in the World to Come; may his merit protect us and all Israel. Amen.</w:t>
      </w:r>
    </w:p>
    <w:p>
      <w:pPr>
        <w:jc w:val="end"/>
        <w:bidi w:val="1"/>
      </w:pPr>
      <w:r>
        <w:rPr>
          <w:rFonts w:ascii="Times New Roman" w:hAnsi="Times New Roman" w:cs="Times New Roman" w:eastAsia="Times New Roman"/>
          <w:b w:val="0"/>
          <w:bCs w:val="0"/>
          <w:i w:val="0"/>
          <w:iCs w:val="0"/>
          <w:sz w:val="19"/>
          <w:szCs w:val="19"/>
          <w:rtl w:val="0"/>
          <w:color w:val="000000"/>
        </w:rPr>
        <w:t xml:space="preserve">בן הרב הגאון החסיד וכו' ר' </w:t>
      </w:r>
      <w:r>
        <w:rPr>
          <w:rFonts w:ascii="Times New Roman" w:hAnsi="Times New Roman" w:cs="Times New Roman" w:eastAsia="Times New Roman"/>
          <w:b w:val="0"/>
          <w:bCs w:val="0"/>
          <w:i w:val="0"/>
          <w:iCs w:val="0"/>
          <w:sz w:val="19"/>
          <w:szCs w:val="19"/>
          <w:rtl w:val="0"/>
          <w:color w:val="000000"/>
        </w:rPr>
        <w:t xml:space="preserve"> יעקב הכהן </w:t>
      </w:r>
      <w:r>
        <w:rPr>
          <w:rFonts w:ascii="Times New Roman" w:hAnsi="Times New Roman" w:cs="Times New Roman" w:eastAsia="Times New Roman"/>
          <w:b w:val="0"/>
          <w:bCs w:val="0"/>
          <w:i w:val="0"/>
          <w:iCs w:val="0"/>
          <w:sz w:val="19"/>
          <w:szCs w:val="19"/>
          <w:rtl w:val="0"/>
          <w:color w:val="000000"/>
        </w:rPr>
        <w:t xml:space="preserve"> </w:t>
      </w:r>
      <w:r>
        <w:rPr>
          <w:rFonts w:ascii="Times New Roman" w:hAnsi="Times New Roman" w:cs="Times New Roman" w:eastAsia="Times New Roman"/>
          <w:b w:val="0"/>
          <w:bCs w:val="0"/>
          <w:i w:val="0"/>
          <w:iCs w:val="0"/>
          <w:sz w:val="19"/>
          <w:szCs w:val="19"/>
          <w:rtl w:val="0"/>
          <w:color w:val="000000"/>
        </w:rPr>
        <w:t xml:space="preserve"> זצ"ל אבד"ק </w:t>
      </w:r>
      <w:r>
        <w:rPr>
          <w:rFonts w:ascii="Times New Roman" w:hAnsi="Times New Roman" w:cs="Times New Roman" w:eastAsia="Times New Roman"/>
          <w:b w:val="0"/>
          <w:bCs w:val="0"/>
          <w:i w:val="0"/>
          <w:iCs w:val="0"/>
          <w:sz w:val="19"/>
          <w:szCs w:val="19"/>
          <w:rtl w:val="0"/>
          <w:color w:val="000000"/>
        </w:rPr>
        <w:t xml:space="preserve"> קריזבורג . </w:t>
      </w:r>
      <w:r>
        <w:rPr>
          <w:rFonts w:ascii="Times New Roman" w:hAnsi="Times New Roman" w:cs="Times New Roman" w:eastAsia="Times New Roman"/>
          <w:b w:val="0"/>
          <w:bCs w:val="0"/>
          <w:i w:val="0"/>
          <w:iCs w:val="0"/>
          <w:sz w:val="19"/>
          <w:szCs w:val="19"/>
          <w:rtl w:val="0"/>
          <w:color w:val="000000"/>
        </w:rPr>
        <w:t xml:space="preserve"> </w:t>
      </w:r>
      <w:r>
        <w:rPr>
          <w:rFonts w:ascii="Times New Roman" w:hAnsi="Times New Roman" w:cs="Times New Roman" w:eastAsia="Times New Roman"/>
          <w:b w:val="0"/>
          <w:bCs w:val="0"/>
          <w:i w:val="0"/>
          <w:iCs w:val="0"/>
          <w:sz w:val="19"/>
          <w:szCs w:val="19"/>
          <w:rtl w:val="0"/>
          <w:color w:val="000000"/>
        </w:rPr>
        <w:t xml:space="preserve"> </w:t>
      </w:r>
    </w:p>
    <w:p>
      <w:pPr>
        <w:spacing w:after="160"/>
        <w:jc w:val="left"/>
      </w:pPr>
      <w:r>
        <w:rPr>
          <w:rFonts w:ascii="Times New Roman" w:hAnsi="Times New Roman" w:cs="Times New Roman" w:eastAsia="Times New Roman"/>
          <w:b w:val="1"/>
          <w:bCs w:val="1"/>
          <w:i w:val="0"/>
          <w:iCs w:val="0"/>
          <w:sz w:val="19"/>
          <w:szCs w:val="19"/>
          <w:rtl w:val="0"/>
          <w:color w:val="000000"/>
        </w:rPr>
        <w:t>Son of the eminent and pious rabbi, etc., Rabbi Yaakov HaKohen, of blessed memory, head of the rabbinical court of the holy community of Krizburg.</w:t>
      </w:r>
    </w:p>
    <w:p>
      <w:pPr>
        <w:jc w:val="end"/>
        <w:bidi w:val="1"/>
      </w:pPr>
      <w:r>
        <w:rPr>
          <w:rFonts w:ascii="Times New Roman" w:hAnsi="Times New Roman" w:cs="Times New Roman" w:eastAsia="Times New Roman"/>
          <w:b w:val="0"/>
          <w:bCs w:val="0"/>
          <w:i w:val="0"/>
          <w:iCs w:val="0"/>
          <w:sz w:val="19"/>
          <w:szCs w:val="19"/>
          <w:rtl w:val="0"/>
          <w:color w:val="000000"/>
        </w:rPr>
        <w:t xml:space="preserve">בעזה"י יצא לאור והובא לביה"ד על ידי השתדלותי ויגיעתי, ובהוצאת ה"ה הרבני הגביר המפורסם החסיד ר' </w:t>
      </w:r>
      <w:r>
        <w:rPr>
          <w:rFonts w:ascii="Times New Roman" w:hAnsi="Times New Roman" w:cs="Times New Roman" w:eastAsia="Times New Roman"/>
          <w:b w:val="0"/>
          <w:bCs w:val="0"/>
          <w:i w:val="0"/>
          <w:iCs w:val="0"/>
          <w:sz w:val="19"/>
          <w:szCs w:val="19"/>
          <w:rtl w:val="0"/>
          <w:color w:val="000000"/>
        </w:rPr>
        <w:t xml:space="preserve">ישראל </w:t>
      </w:r>
      <w:r>
        <w:rPr>
          <w:rFonts w:ascii="Times New Roman" w:hAnsi="Times New Roman" w:cs="Times New Roman" w:eastAsia="Times New Roman"/>
          <w:b w:val="0"/>
          <w:bCs w:val="0"/>
          <w:i w:val="0"/>
          <w:iCs w:val="0"/>
          <w:sz w:val="19"/>
          <w:szCs w:val="19"/>
          <w:rtl w:val="0"/>
          <w:color w:val="000000"/>
        </w:rPr>
        <w:t xml:space="preserve">פרידוואלד נ"י, והאברך הנגיד החסיד ר' </w:t>
      </w:r>
      <w:r>
        <w:rPr>
          <w:rFonts w:ascii="Times New Roman" w:hAnsi="Times New Roman" w:cs="Times New Roman" w:eastAsia="Times New Roman"/>
          <w:b w:val="0"/>
          <w:bCs w:val="0"/>
          <w:i w:val="0"/>
          <w:iCs w:val="0"/>
          <w:sz w:val="19"/>
          <w:szCs w:val="19"/>
          <w:rtl w:val="0"/>
          <w:color w:val="000000"/>
        </w:rPr>
        <w:t xml:space="preserve">דוד </w:t>
      </w:r>
      <w:r>
        <w:rPr>
          <w:rFonts w:ascii="Times New Roman" w:hAnsi="Times New Roman" w:cs="Times New Roman" w:eastAsia="Times New Roman"/>
          <w:b w:val="0"/>
          <w:bCs w:val="0"/>
          <w:i w:val="0"/>
          <w:iCs w:val="0"/>
          <w:sz w:val="19"/>
          <w:szCs w:val="19"/>
          <w:rtl w:val="0"/>
          <w:color w:val="000000"/>
        </w:rPr>
        <w:t xml:space="preserve"> שטיינבורג נ"י מווארשא, ואני תפלה, לאל נורא עלילה, שזכות רבינו הגדול והקדוש המחבר זצוקללה"ה יעמוד להם ולנו ולכל ההוגים בספר הקדוש הזה שנושע במהרה הן בגשמיות והן ברוחניות, ושנזכה להוציא לאור עולם יתר חבוריו הגדולים והקדושים בנגלה ובנסתר בקרוב במהרה בימינו אמן, כ"ד המעתיק והמלב"ד </w:t>
      </w:r>
      <w:r>
        <w:rPr>
          <w:rFonts w:ascii="Times New Roman" w:hAnsi="Times New Roman" w:cs="Times New Roman" w:eastAsia="Times New Roman"/>
          <w:b w:val="0"/>
          <w:bCs w:val="0"/>
          <w:i w:val="0"/>
          <w:iCs w:val="0"/>
          <w:sz w:val="19"/>
          <w:szCs w:val="19"/>
          <w:rtl w:val="0"/>
          <w:color w:val="000000"/>
        </w:rPr>
        <w:t xml:space="preserve">שלמה גבריאל </w:t>
      </w:r>
      <w:r>
        <w:rPr>
          <w:rFonts w:ascii="Times New Roman" w:hAnsi="Times New Roman" w:cs="Times New Roman" w:eastAsia="Times New Roman"/>
          <w:b w:val="0"/>
          <w:bCs w:val="0"/>
          <w:i w:val="0"/>
          <w:iCs w:val="0"/>
          <w:sz w:val="19"/>
          <w:szCs w:val="19"/>
          <w:rtl w:val="0"/>
          <w:color w:val="000000"/>
        </w:rPr>
        <w:t xml:space="preserve">מרגליות ראזענטאל </w:t>
      </w:r>
      <w:r>
        <w:rPr>
          <w:rFonts w:ascii="Times New Roman" w:hAnsi="Times New Roman" w:cs="Times New Roman" w:eastAsia="Times New Roman"/>
          <w:b w:val="0"/>
          <w:bCs w:val="0"/>
          <w:i w:val="0"/>
          <w:iCs w:val="0"/>
          <w:sz w:val="19"/>
          <w:szCs w:val="19"/>
          <w:rtl w:val="0"/>
          <w:color w:val="000000"/>
        </w:rPr>
        <w:t xml:space="preserve">מווארשא </w:t>
      </w:r>
      <w:r>
        <w:rPr>
          <w:rFonts w:ascii="Times New Roman" w:hAnsi="Times New Roman" w:cs="Times New Roman" w:eastAsia="Times New Roman"/>
          <w:b w:val="0"/>
          <w:bCs w:val="0"/>
          <w:i w:val="0"/>
          <w:iCs w:val="0"/>
          <w:sz w:val="19"/>
          <w:szCs w:val="19"/>
          <w:rtl w:val="0"/>
          <w:color w:val="000000"/>
        </w:rPr>
        <w:t xml:space="preserve">, בן לאאמו"ר הרב החסיד המפו' בנש"ק ר' </w:t>
      </w:r>
      <w:r>
        <w:rPr>
          <w:rFonts w:ascii="Times New Roman" w:hAnsi="Times New Roman" w:cs="Times New Roman" w:eastAsia="Times New Roman"/>
          <w:b w:val="0"/>
          <w:bCs w:val="0"/>
          <w:i w:val="0"/>
          <w:iCs w:val="0"/>
          <w:sz w:val="19"/>
          <w:szCs w:val="19"/>
          <w:rtl w:val="0"/>
          <w:color w:val="000000"/>
        </w:rPr>
        <w:t xml:space="preserve">מרדכי זאב </w:t>
      </w:r>
      <w:r>
        <w:rPr>
          <w:rFonts w:ascii="Times New Roman" w:hAnsi="Times New Roman" w:cs="Times New Roman" w:eastAsia="Times New Roman"/>
          <w:b w:val="0"/>
          <w:bCs w:val="0"/>
          <w:i w:val="0"/>
          <w:iCs w:val="0"/>
          <w:sz w:val="19"/>
          <w:szCs w:val="19"/>
          <w:rtl w:val="0"/>
          <w:color w:val="000000"/>
        </w:rPr>
        <w:t xml:space="preserve">זצ"ל האבד"ק </w:t>
      </w:r>
      <w:r>
        <w:rPr>
          <w:rFonts w:ascii="Times New Roman" w:hAnsi="Times New Roman" w:cs="Times New Roman" w:eastAsia="Times New Roman"/>
          <w:b w:val="0"/>
          <w:bCs w:val="0"/>
          <w:i w:val="0"/>
          <w:iCs w:val="0"/>
          <w:sz w:val="19"/>
          <w:szCs w:val="19"/>
          <w:rtl w:val="0"/>
          <w:color w:val="000000"/>
        </w:rPr>
        <w:t xml:space="preserve">קאלבילעל </w:t>
      </w:r>
      <w:r>
        <w:rPr>
          <w:rFonts w:ascii="Times New Roman" w:hAnsi="Times New Roman" w:cs="Times New Roman" w:eastAsia="Times New Roman"/>
          <w:b w:val="0"/>
          <w:bCs w:val="0"/>
          <w:i w:val="0"/>
          <w:iCs w:val="0"/>
          <w:sz w:val="19"/>
          <w:szCs w:val="19"/>
          <w:rtl w:val="0"/>
          <w:color w:val="000000"/>
        </w:rPr>
        <w:t xml:space="preserve">יע"א. </w:t>
      </w:r>
    </w:p>
    <w:p>
      <w:pPr>
        <w:spacing w:after="160"/>
        <w:jc w:val="left"/>
      </w:pPr>
      <w:r>
        <w:rPr>
          <w:rFonts w:ascii="Times New Roman" w:hAnsi="Times New Roman" w:cs="Times New Roman" w:eastAsia="Times New Roman"/>
          <w:b w:val="1"/>
          <w:bCs w:val="1"/>
          <w:i w:val="0"/>
          <w:iCs w:val="0"/>
          <w:sz w:val="19"/>
          <w:szCs w:val="19"/>
          <w:rtl w:val="0"/>
          <w:color w:val="000000"/>
        </w:rPr>
        <w:t>With the help of Hashem, blessed be He, this work has been published and brought to the printing house through my efforts and labor, and at the expense of the distinguished, learned, wealthy, and pious Rabbi Yisrael Friedwald, may his light shine, and the young, wealthy, and pious Rabbi David Steinburg, may his light shine, of Warsaw. I offer a prayer to God, awesome in His deeds: may the merit of our great and holy teacher, the author—may the memory of this righteous and holy man be a blessing for life in the World to Come—stand on their behalf, on ours, and on behalf of all who study this holy book, so that we may soon be granted deliverance in both material and spiritual matters. May we merit to publish the rest of his great and holy works, in both the revealed and hidden dimensions of Torah, soon and speedily in our days. Amen. These are the words of the copyist and the one who prepared the work for printing, Shlomo Gavriel Margolies Rosenthal of Warsaw, son of my master, my father, my teacher and rabbi, the renowned pious rabbi of holy lineage, Rabbi Mordechai Ze’ev, of blessed memory, head of the rabbinical court of the holy community of Kalbiel—may the Most High establish it. Amen.</w:t>
      </w:r>
    </w:p>
    <w:p>
      <w:pPr>
        <w:jc w:val="end"/>
        <w:bidi w:val="1"/>
      </w:pPr>
      <w:r>
        <w:rPr>
          <w:rFonts w:ascii="Times New Roman" w:hAnsi="Times New Roman" w:cs="Times New Roman" w:eastAsia="Times New Roman"/>
          <w:b w:val="0"/>
          <w:bCs w:val="0"/>
          <w:i w:val="0"/>
          <w:iCs w:val="0"/>
          <w:sz w:val="19"/>
          <w:szCs w:val="19"/>
          <w:rtl w:val="0"/>
          <w:color w:val="000000"/>
        </w:rPr>
        <w:t xml:space="preserve"> הנני </w:t>
      </w:r>
      <w:r>
        <w:rPr>
          <w:rFonts w:ascii="Times New Roman" w:hAnsi="Times New Roman" w:cs="Times New Roman" w:eastAsia="Times New Roman"/>
          <w:b w:val="0"/>
          <w:bCs w:val="0"/>
          <w:i w:val="0"/>
          <w:iCs w:val="0"/>
          <w:sz w:val="19"/>
          <w:szCs w:val="19"/>
          <w:rtl w:val="0"/>
          <w:color w:val="000000"/>
        </w:rPr>
        <w:t xml:space="preserve"> </w:t>
      </w:r>
      <w:r>
        <w:rPr>
          <w:rFonts w:ascii="Times New Roman" w:hAnsi="Times New Roman" w:cs="Times New Roman" w:eastAsia="Times New Roman"/>
          <w:b w:val="0"/>
          <w:bCs w:val="0"/>
          <w:i w:val="0"/>
          <w:iCs w:val="0"/>
          <w:sz w:val="19"/>
          <w:szCs w:val="19"/>
          <w:rtl w:val="0"/>
          <w:color w:val="000000"/>
        </w:rPr>
        <w:t xml:space="preserve">מודיע בזה נאמנה שחס ושלום לא שיניתי כלל אף כחוט השערה. מכפי אשר היה כתוב בעצם הכתב יד קודש. ובשביל זה הדברי צדק וקודש הנדפסים בפנים הספר הקדוש מערך דף ל"ד עד דף ל"ז בביאור איזה פסוקי משלי. אף שכבר נדפסו בסוף ספר הקדוש פרי צדיק ח"ב מכל מקום משום שהיו כתובים בעצם כתי"ק בהספר הקדוש הזה לא רצינו להשמיטם חס ושלום. כי ודאי כאן מקומם וכמו שציין רבינו הקדוש בעצמו בהם כמה פעמים </w:t>
      </w:r>
      <w:r>
        <w:rPr>
          <w:rFonts w:ascii="Times New Roman" w:hAnsi="Times New Roman" w:cs="Times New Roman" w:eastAsia="Times New Roman"/>
          <w:b w:val="0"/>
          <w:bCs w:val="0"/>
          <w:i w:val="0"/>
          <w:iCs w:val="0"/>
          <w:sz w:val="19"/>
          <w:szCs w:val="19"/>
          <w:rtl w:val="0"/>
          <w:color w:val="000000"/>
        </w:rPr>
        <w:t xml:space="preserve"> כמש"ל </w:t>
      </w:r>
      <w:r>
        <w:rPr>
          <w:rFonts w:ascii="Times New Roman" w:hAnsi="Times New Roman" w:cs="Times New Roman" w:eastAsia="Times New Roman"/>
          <w:b w:val="0"/>
          <w:bCs w:val="0"/>
          <w:i w:val="0"/>
          <w:iCs w:val="0"/>
          <w:sz w:val="19"/>
          <w:szCs w:val="19"/>
          <w:rtl w:val="0"/>
          <w:color w:val="000000"/>
        </w:rPr>
        <w:t xml:space="preserve"> </w:t>
      </w:r>
      <w:r>
        <w:rPr>
          <w:rFonts w:ascii="Times New Roman" w:hAnsi="Times New Roman" w:cs="Times New Roman" w:eastAsia="Times New Roman"/>
          <w:b w:val="0"/>
          <w:bCs w:val="0"/>
          <w:i w:val="0"/>
          <w:iCs w:val="0"/>
          <w:sz w:val="19"/>
          <w:szCs w:val="19"/>
          <w:rtl w:val="0"/>
          <w:color w:val="000000"/>
        </w:rPr>
        <w:t xml:space="preserve">ובפרט כי אין בית המדרש בלא חידוש ונמצא בהם כאן איזה מרגליות טובות יותר מהנדפס שם. וגם שנמצא כמה פעמים מצוין בפנים על דפין מהספר. הכוונה על הדפין מהכי"ק שציין רבינו הקדוש זצוקללה"ה בעצמו שמחזיק </w:t>
      </w:r>
      <w:r>
        <w:rPr>
          <w:rFonts w:ascii="Times New Roman" w:hAnsi="Times New Roman" w:cs="Times New Roman" w:eastAsia="Times New Roman"/>
          <w:b w:val="0"/>
          <w:bCs w:val="0"/>
          <w:i w:val="0"/>
          <w:iCs w:val="0"/>
          <w:sz w:val="19"/>
          <w:szCs w:val="19"/>
          <w:rtl w:val="0"/>
          <w:color w:val="000000"/>
        </w:rPr>
        <w:t xml:space="preserve"> מ"ה </w:t>
      </w:r>
      <w:r>
        <w:rPr>
          <w:rFonts w:ascii="Times New Roman" w:hAnsi="Times New Roman" w:cs="Times New Roman" w:eastAsia="Times New Roman"/>
          <w:b w:val="0"/>
          <w:bCs w:val="0"/>
          <w:i w:val="0"/>
          <w:iCs w:val="0"/>
          <w:sz w:val="19"/>
          <w:szCs w:val="19"/>
          <w:rtl w:val="0"/>
          <w:color w:val="000000"/>
        </w:rPr>
        <w:t xml:space="preserve"> </w:t>
      </w:r>
      <w:r>
        <w:rPr>
          <w:rFonts w:ascii="Times New Roman" w:hAnsi="Times New Roman" w:cs="Times New Roman" w:eastAsia="Times New Roman"/>
          <w:b w:val="0"/>
          <w:bCs w:val="0"/>
          <w:i w:val="0"/>
          <w:iCs w:val="0"/>
          <w:sz w:val="19"/>
          <w:szCs w:val="19"/>
          <w:rtl w:val="0"/>
          <w:color w:val="000000"/>
        </w:rPr>
        <w:t>דפין. ולא רציתי לשנות חס ושלום כלל כי מי ירהב עוז בנפשו לגעת ידו בקדשי קדשים זי"ע ועכי"א.</w:t>
      </w:r>
    </w:p>
    <w:p>
      <w:pPr>
        <w:spacing w:after="160"/>
        <w:jc w:val="left"/>
      </w:pPr>
      <w:r>
        <w:rPr>
          <w:rFonts w:ascii="Times New Roman" w:hAnsi="Times New Roman" w:cs="Times New Roman" w:eastAsia="Times New Roman"/>
          <w:b w:val="1"/>
          <w:bCs w:val="1"/>
          <w:i w:val="0"/>
          <w:iCs w:val="0"/>
          <w:sz w:val="19"/>
          <w:szCs w:val="19"/>
          <w:rtl w:val="0"/>
          <w:color w:val="000000"/>
        </w:rPr>
        <w:t>I hereby faithfully declare that, Heaven forbid, I have not changed anything at all, even by a hair’s breadth, from what was written in the original holy manuscript. For this reason, we did not wish, Heaven forbid, to omit the righteous and holy teachings printed in this sacred book from approximately folio 34 through folio 37, explaining several verses in Proverbs. Although they had already been printed at the end of the holy book Pri Tzadik, volume II, they were written in the author’s own holy manuscript of this book. Their place is certainly here, as our holy teacher himself indicated in them several times with the words “as I wrote above.” In particular, there is no house of study without a new insight, and here these teachings contain some additional precious pearls beyond what was printed there. Furthermore, where references to leaves of the book appear in the text, the intention is to refer to the leaves of the holy autograph manuscript, which our holy teacher himself numbered—may the memory of this righteous and holy man be a blessing for life in the World to Come. That manuscript comprises 45 leaves. I did not wish, Heaven forbid, to alter anything at all; for who would dare to lay a hand upon the holy of holies? May his merit protect us and all Israel. Amen.</w:t>
      </w:r>
    </w:p>
    <w:p>
      <w:pPr>
        <w:jc w:val="end"/>
        <w:bidi w:val="1"/>
      </w:pPr>
      <w:r>
        <w:rPr>
          <w:rFonts w:ascii="Times New Roman" w:hAnsi="Times New Roman" w:cs="Times New Roman" w:eastAsia="Times New Roman"/>
          <w:b w:val="0"/>
          <w:bCs w:val="0"/>
          <w:i w:val="0"/>
          <w:iCs w:val="0"/>
          <w:sz w:val="19"/>
          <w:szCs w:val="19"/>
          <w:rtl w:val="0"/>
          <w:color w:val="000000"/>
        </w:rPr>
        <w:t xml:space="preserve"> ועל </w:t>
      </w:r>
      <w:r>
        <w:rPr>
          <w:rFonts w:ascii="Times New Roman" w:hAnsi="Times New Roman" w:cs="Times New Roman" w:eastAsia="Times New Roman"/>
          <w:b w:val="0"/>
          <w:bCs w:val="0"/>
          <w:i w:val="0"/>
          <w:iCs w:val="0"/>
          <w:sz w:val="19"/>
          <w:szCs w:val="19"/>
          <w:rtl w:val="0"/>
          <w:color w:val="000000"/>
        </w:rPr>
        <w:t xml:space="preserve"> </w:t>
      </w:r>
      <w:r>
        <w:rPr>
          <w:rFonts w:ascii="Times New Roman" w:hAnsi="Times New Roman" w:cs="Times New Roman" w:eastAsia="Times New Roman"/>
          <w:b w:val="0"/>
          <w:bCs w:val="0"/>
          <w:i w:val="0"/>
          <w:iCs w:val="0"/>
          <w:sz w:val="19"/>
          <w:szCs w:val="19"/>
          <w:rtl w:val="0"/>
          <w:color w:val="000000"/>
        </w:rPr>
        <w:t>הטוב יזכר שם האי סבא יקירא ה"ה המנוח החסיד המופלג המפורסם כש"ת ה"ר</w:t>
      </w:r>
      <w:r>
        <w:rPr>
          <w:rFonts w:ascii="Times New Roman" w:hAnsi="Times New Roman" w:cs="Times New Roman" w:eastAsia="Times New Roman"/>
          <w:b w:val="0"/>
          <w:bCs w:val="0"/>
          <w:i w:val="0"/>
          <w:iCs w:val="0"/>
          <w:sz w:val="19"/>
          <w:szCs w:val="19"/>
          <w:rtl w:val="0"/>
          <w:color w:val="000000"/>
        </w:rPr>
        <w:t xml:space="preserve"> ליבלי פילווער </w:t>
      </w:r>
      <w:r>
        <w:rPr>
          <w:rFonts w:ascii="Times New Roman" w:hAnsi="Times New Roman" w:cs="Times New Roman" w:eastAsia="Times New Roman"/>
          <w:b w:val="0"/>
          <w:bCs w:val="0"/>
          <w:i w:val="0"/>
          <w:iCs w:val="0"/>
          <w:sz w:val="19"/>
          <w:szCs w:val="19"/>
          <w:rtl w:val="0"/>
          <w:color w:val="000000"/>
        </w:rPr>
        <w:t xml:space="preserve"> </w:t>
      </w:r>
      <w:r>
        <w:rPr>
          <w:rFonts w:ascii="Times New Roman" w:hAnsi="Times New Roman" w:cs="Times New Roman" w:eastAsia="Times New Roman"/>
          <w:b w:val="0"/>
          <w:bCs w:val="0"/>
          <w:i w:val="0"/>
          <w:iCs w:val="0"/>
          <w:sz w:val="19"/>
          <w:szCs w:val="19"/>
          <w:rtl w:val="0"/>
          <w:color w:val="000000"/>
        </w:rPr>
        <w:t xml:space="preserve"> ז"ל ששבק לן חיים קרוב לבן מאה שנה בהאי שתא ליל שבת קודש פ' אמור ט"ו לחודש אייר, שיגע הרבה בחיבורי טהרה של רבינו הקדוש המחבר זצוק"ל להוציאם האורה וגם בספר הקדוש הזה פעל הרבה בהעתקה ראשונה והוא מסרו לי להוציאו לאורה, תנצב"ה, ויבדלו החיים לחיים אזכור לטוב את ידידי האברך המופלג החכמה ובינה החסיד ה"ר </w:t>
      </w:r>
      <w:r>
        <w:rPr>
          <w:rFonts w:ascii="Times New Roman" w:hAnsi="Times New Roman" w:cs="Times New Roman" w:eastAsia="Times New Roman"/>
          <w:b w:val="0"/>
          <w:bCs w:val="0"/>
          <w:i w:val="0"/>
          <w:iCs w:val="0"/>
          <w:sz w:val="19"/>
          <w:szCs w:val="19"/>
          <w:rtl w:val="0"/>
          <w:color w:val="000000"/>
        </w:rPr>
        <w:t xml:space="preserve"> שמעון </w:t>
      </w:r>
      <w:r>
        <w:rPr>
          <w:rFonts w:ascii="Times New Roman" w:hAnsi="Times New Roman" w:cs="Times New Roman" w:eastAsia="Times New Roman"/>
          <w:b w:val="0"/>
          <w:bCs w:val="0"/>
          <w:i w:val="0"/>
          <w:iCs w:val="0"/>
          <w:sz w:val="19"/>
          <w:szCs w:val="19"/>
          <w:rtl w:val="0"/>
          <w:color w:val="000000"/>
        </w:rPr>
        <w:t xml:space="preserve"> </w:t>
      </w:r>
      <w:r>
        <w:rPr>
          <w:rFonts w:ascii="Times New Roman" w:hAnsi="Times New Roman" w:cs="Times New Roman" w:eastAsia="Times New Roman"/>
          <w:b w:val="0"/>
          <w:bCs w:val="0"/>
          <w:i w:val="0"/>
          <w:iCs w:val="0"/>
          <w:sz w:val="19"/>
          <w:szCs w:val="19"/>
          <w:rtl w:val="0"/>
          <w:color w:val="000000"/>
        </w:rPr>
        <w:t>וויזענבערג נ"י מלובלין, שהשתדל בזה שיבוא הספה"ק הזה לידי, וגם ציין קצת מראה מקומות בהמאמרים הקודמים ויתר המכל מקום הוא מה שציינתי אני בעזה"י והם כולם מוקפים בחצאי עגולים כזה ( ), והמוקף בחצי מרובעים כזה [ ] הוא הכל מדברי רבינו הקדוש זצוק"ל בעצמו, ואם המצא ימצא חלילה איזה דבר מוקף בחצאי עגולים (חוץ מן מראי מקומות) הוא טעות הדפוס כי לא הוספנו בו חלילה ששום דבר חוץ מאיזה מכל מקום וזכות רבינו הקדוש יגן עלינו ועכי"א: המעתיק והמלבה"ד הנזכר לעיל.</w:t>
      </w:r>
    </w:p>
    <w:p>
      <w:pPr>
        <w:spacing w:after="160"/>
        <w:jc w:val="left"/>
      </w:pPr>
      <w:r>
        <w:rPr>
          <w:rFonts w:ascii="Times New Roman" w:hAnsi="Times New Roman" w:cs="Times New Roman" w:eastAsia="Times New Roman"/>
          <w:b w:val="1"/>
          <w:bCs w:val="1"/>
          <w:i w:val="0"/>
          <w:iCs w:val="0"/>
          <w:sz w:val="19"/>
          <w:szCs w:val="19"/>
          <w:rtl w:val="0"/>
          <w:color w:val="000000"/>
        </w:rPr>
        <w:t>May the name of that dear elder, the late, exceptionally pious and renowned, honored Rabbi Leibli Filwer, of blessed memory, be remembered for good and blessing. He departed this life at nearly one hundred years of age this year, on Friday night, the holy Sabbath of Parashat Emor, the fifteenth of Iyar. He labored greatly to bring to light the pure writings of our holy teacher, the author, of righteous and holy memory. He also did much of the work of the first transcription of this holy book and entrusted it to me for publication. May his soul be bound in the bond of life. Turning to the living—may they be granted life—I shall remember for good my friend, the young man of exceptional wisdom and understanding, the pious Rabbi Shimon Weizenberg, may his light shine, of Lublin, who worked to ensure that this holy book would reach my hands. He also supplied some source references in the earlier discourses; the remaining source references are those I supplied with the help of Hashem, blessed be He. They are all enclosed in round parentheses, like this: ( ). Everything enclosed in square brackets, like this: [ ], is entirely the wording of our holy teacher himself, of righteous and holy memory. If, Heaven forbid, anything other than a source reference is found enclosed in round parentheses, it is a printing error, for, Heaven forbid, we have added nothing except a few source references. May the merit of our holy teacher protect us and all Israel. Amen. The aforementioned copyist and preparer of the work for printing.</w:t>
      </w:r>
    </w:p>
    <w:p>
      <w:pPr>
        <w:jc w:val="end"/>
        <w:bidi w:val="1"/>
      </w:pPr>
      <w:r>
        <w:rPr>
          <w:rFonts w:ascii="Times New Roman" w:hAnsi="Times New Roman" w:cs="Times New Roman" w:eastAsia="Times New Roman"/>
          <w:b w:val="0"/>
          <w:bCs w:val="0"/>
          <w:i w:val="0"/>
          <w:iCs w:val="0"/>
          <w:sz w:val="19"/>
          <w:szCs w:val="19"/>
          <w:rtl w:val="0"/>
          <w:color w:val="000000"/>
        </w:rPr>
        <w:t xml:space="preserve"> מודעה </w:t>
      </w:r>
    </w:p>
    <w:p>
      <w:pPr>
        <w:spacing w:after="160"/>
        <w:jc w:val="left"/>
      </w:pPr>
      <w:r>
        <w:rPr>
          <w:rFonts w:ascii="Times New Roman" w:hAnsi="Times New Roman" w:cs="Times New Roman" w:eastAsia="Times New Roman"/>
          <w:b w:val="1"/>
          <w:bCs w:val="1"/>
          <w:i w:val="0"/>
          <w:iCs w:val="0"/>
          <w:sz w:val="19"/>
          <w:szCs w:val="19"/>
          <w:rtl w:val="0"/>
          <w:color w:val="000000"/>
        </w:rPr>
        <w:t>Notice</w:t>
      </w:r>
    </w:p>
    <w:p>
      <w:pPr>
        <w:jc w:val="end"/>
        <w:bidi w:val="1"/>
      </w:pPr>
      <w:r>
        <w:rPr>
          <w:rFonts w:ascii="Times New Roman" w:hAnsi="Times New Roman" w:cs="Times New Roman" w:eastAsia="Times New Roman"/>
          <w:b w:val="0"/>
          <w:bCs w:val="0"/>
          <w:i w:val="0"/>
          <w:iCs w:val="0"/>
          <w:sz w:val="19"/>
          <w:szCs w:val="19"/>
          <w:rtl w:val="0"/>
          <w:color w:val="000000"/>
        </w:rPr>
        <w:t xml:space="preserve"> גם </w:t>
      </w:r>
      <w:r>
        <w:rPr>
          <w:rFonts w:ascii="Times New Roman" w:hAnsi="Times New Roman" w:cs="Times New Roman" w:eastAsia="Times New Roman"/>
          <w:b w:val="0"/>
          <w:bCs w:val="0"/>
          <w:i w:val="0"/>
          <w:iCs w:val="0"/>
          <w:sz w:val="19"/>
          <w:szCs w:val="19"/>
          <w:rtl w:val="0"/>
          <w:color w:val="000000"/>
        </w:rPr>
        <w:t xml:space="preserve"> </w:t>
      </w:r>
      <w:r>
        <w:rPr>
          <w:rFonts w:ascii="Times New Roman" w:hAnsi="Times New Roman" w:cs="Times New Roman" w:eastAsia="Times New Roman"/>
          <w:b w:val="0"/>
          <w:bCs w:val="0"/>
          <w:i w:val="0"/>
          <w:iCs w:val="0"/>
          <w:sz w:val="19"/>
          <w:szCs w:val="19"/>
          <w:rtl w:val="0"/>
          <w:color w:val="000000"/>
        </w:rPr>
        <w:t xml:space="preserve">אלה לחכמים יבינו מדעתם. אשר שם עכו"ם. נכרי. גוי. אוה"ע. המובא בספר הקדוש הזה. הכוונה על עובדי כו"מ ועובדי האלילים והעצבים שהי' בימי חכמי הש"ס. אבל חלילה מלחשוב או להרהר דהכוונה חס ושלום על העמים שבזמנינו אשר אנחנו בארצותם. שהמה יודעים את ד' ונותנים כבוד לתוה"ק ועושים משפט צדק. לכן חלילה לנו לחשוב וכל שכן לדבר או לכתוב שום גנאי עליהם חס ושלום. רק אנחנו מחויבים לכבדם ולהתפלל על שלומם ובפרט בשלום אדונינו מלכנו הקיסר האדיר הרחמן אבי המדינה יר"ה וכמו שאנו מצווים ועומדים מפי חכז"ל הקדושים במ' אבות הוי מתפלל בשלומה של מלכות כו': </w:t>
      </w:r>
    </w:p>
    <w:p>
      <w:pPr>
        <w:spacing w:after="160"/>
        <w:jc w:val="left"/>
      </w:pPr>
      <w:r>
        <w:rPr>
          <w:rFonts w:ascii="Times New Roman" w:hAnsi="Times New Roman" w:cs="Times New Roman" w:eastAsia="Times New Roman"/>
          <w:b w:val="1"/>
          <w:bCs w:val="1"/>
          <w:i w:val="0"/>
          <w:iCs w:val="0"/>
          <w:sz w:val="19"/>
          <w:szCs w:val="19"/>
          <w:rtl w:val="0"/>
          <w:color w:val="000000"/>
        </w:rPr>
        <w:t>The wise will also understand the following for themselves: wherever the terms “worshippers of stars and constellations,” “foreigner,” “gentile,” or “nations of the world” appear in this holy book, the intention is to refer to the worshippers of stars and constellations, idols, and images who lived in the days of the Sages of the Talmud. It would be unthinkable, Heaven forbid, to suppose or even entertain the thought that the reference is to the nations of our own time in whose lands we live, for they acknowledge Hashem, honor our holy Torah, and administer justice. Therefore, Heaven forbid that we should think anything disparaging about them, and all the more so speak or write it. We are obliged to honor them and pray for their welfare, particularly for the welfare of our lord and king, the mighty and merciful emperor, father of the country—may his majesty be exalted—as we have been commanded by our holy Sages, of blessed memory, in Tractate Avot: “Pray for the welfare of the government,” etc.</w:t>
      </w:r>
    </w:p>
    <w:p>
      <w:pPr>
        <w:sectPr>
          <w:footerReference w:type="default" r:id="rId9"/>
          <w:footnotePr>
            <w:pos w:val="pageBottom"/>
            <w:numFmt w:val="decimal"/>
            <w:numStart w:val="1"/>
            <w:numRestart w:val="continuous"/>
          </w:footnotePr>
          <w:pgSz w:w="10080" w:h="14400"/>
          <w:pgMar w:top="1080" w:right="720" w:bottom="1080" w:left="1260" w:header="540" w:footer="540" w:gutter="0"/>
          <w:cols w:space="720"/>
          <w:titlePg/>
          <w:docGrid w:linePitch="360"/>
        </w:sectPr>
      </w:pPr>
    </w:p>
    <w:p>
      <w:pPr>
        <w:jc w:val="center"/>
        <w:keepLines w:val="1"/>
        <w:keepNext w:val="1"/>
        <w:spacing w:before="1500" w:after="100" w:line="240" w:lineRule="auto"/>
      </w:pPr>
      <w:r>
        <w:rPr>
          <w:rFonts w:ascii="Times New Roman" w:hAnsi="Times New Roman" w:cs="Times New Roman" w:eastAsia="Times New Roman"/>
          <w:color w:val="000000"/>
          <w:sz w:val="36"/>
          <w:szCs w:val="36"/>
          <w:b w:val="0"/>
          <w:bCs w:val="0"/>
          <w:rtl w:val="0"/>
        </w:rPr>
        <w:t xml:space="preserve">דּוֹבֵר צֶדֶק</w:t>
      </w:r>
    </w:p>
    <w:p>
      <w:pPr>
        <w:jc w:val="center"/>
        <w:keepLines w:val="1"/>
        <w:keepNext w:val="1"/>
        <w:spacing w:before="0" w:after="450" w:line="240" w:lineRule="auto"/>
      </w:pPr>
      <w:r>
        <w:rPr>
          <w:rFonts w:ascii="Times New Roman" w:hAnsi="Times New Roman" w:cs="Times New Roman" w:eastAsia="Times New Roman"/>
          <w:color w:val="000000"/>
          <w:sz w:val="36"/>
          <w:szCs w:val="36"/>
          <w:b w:val="1"/>
          <w:bCs w:val="1"/>
          <w:rtl w:val="0"/>
        </w:rPr>
        <w:t xml:space="preserve">Dover Tzedek</w:t>
      </w:r>
    </w:p>
    <w:p>
      <w:pPr>
        <w:jc w:val="center"/>
        <w:keepLines w:val="1"/>
        <w:keepNext w:val="1"/>
        <w:spacing w:before="0" w:after="100" w:line="240" w:lineRule="auto"/>
      </w:pPr>
      <w:r>
        <w:rPr>
          <w:rFonts w:ascii="Times New Roman" w:hAnsi="Times New Roman" w:cs="Times New Roman" w:eastAsia="Times New Roman"/>
          <w:color w:val="000000"/>
          <w:sz w:val="32"/>
          <w:szCs w:val="32"/>
          <w:b w:val="0"/>
          <w:bCs w:val="0"/>
          <w:rtl w:val="0"/>
        </w:rPr>
        <w:t xml:space="preserve">עֵירוּבִין</w:t>
      </w:r>
    </w:p>
    <w:p>
      <w:pPr>
        <w:pStyle w:val="Heading1"/>
        <w:jc w:val="center"/>
        <w:keepLines w:val="1"/>
        <w:keepNext w:val="1"/>
        <w:spacing w:before="0" w:after="360" w:line="240" w:lineRule="auto"/>
      </w:pPr>
      <w:bookmarkStart w:id="2" w:name="dt_00002"/>
      <w:r>
        <w:rPr>
          <w:rFonts w:ascii="Times New Roman" w:hAnsi="Times New Roman" w:cs="Times New Roman" w:eastAsia="Times New Roman"/>
          <w:color w:val="000000"/>
          <w:sz w:val="32"/>
          <w:szCs w:val="32"/>
          <w:b w:val="0"/>
          <w:bCs w:val="0"/>
          <w:rtl w:val="0"/>
        </w:rPr>
        <w:t xml:space="preserve">Eruvin</w:t>
      </w:r>
      <w:bookmarkEnd w:id="2"/>
    </w:p>
    <w:p>
      <w:pPr>
        <w:jc w:val="center"/>
        <w:keepLines w:val="1"/>
        <w:keepNext w:val="1"/>
        <w:spacing w:before="0" w:after="360" w:line="240" w:lineRule="auto"/>
      </w:pPr>
      <w:r>
        <w:rPr>
          <w:rFonts w:ascii="Times New Roman" w:hAnsi="Times New Roman" w:cs="Times New Roman" w:eastAsia="Times New Roman"/>
          <w:color w:val="000000"/>
          <w:sz w:val="22"/>
          <w:szCs w:val="22"/>
          <w:b w:val="1"/>
          <w:bCs w:val="1"/>
          <w:rtl w:val="0"/>
        </w:rPr>
        <w:t xml:space="preserve">Interlinear Translation with Annotated Footnotes</w:t>
      </w:r>
    </w:p>
    <w:p>
      <w:pPr>
        <w:jc w:val="center"/>
        <w:keepLines w:val="1"/>
        <w:keepNext w:val="1"/>
        <w:spacing w:before="0" w:after="0" w:line="240" w:lineRule="auto"/>
        <w:ind w:left="360" w:right="360"/>
      </w:pPr>
      <w:r>
        <w:rPr>
          <w:rFonts w:ascii="Times New Roman" w:hAnsi="Times New Roman" w:cs="Times New Roman" w:eastAsia="Times New Roman"/>
          <w:color w:val="000000"/>
          <w:sz w:val="20"/>
          <w:szCs w:val="20"/>
          <w:b w:val="1"/>
          <w:bCs w:val="1"/>
          <w:rtl w:val="0"/>
        </w:rPr>
        <w:t xml:space="preserve">Rav Tzadok explores the inner meaning of the Mishkan, Torah study, and halachic debate, tracing how fear, love, humility, and teshuvah shape the service of Hashem.</w:t>
      </w:r>
    </w:p>
    <w:p>
      <w:r>
        <w:br w:type="page"/>
      </w:r>
    </w:p>
    <w:p>
      <w:pPr>
        <w:pStyle w:val="Heading2"/>
      </w:pPr>
      <w:bookmarkStart w:id="3" w:name="dt_00003"/>
      <w:r>
        <w:rPr>
          <w:rFonts w:ascii="Times New Roman" w:hAnsi="Times New Roman" w:cs="Times New Roman" w:eastAsia="Times New Roman"/>
          <w:b w:val="1"/>
          <w:bCs w:val="1"/>
          <w:i w:val="0"/>
          <w:iCs w:val="0"/>
          <w:sz w:val="22"/>
          <w:szCs w:val="22"/>
          <w:rtl w:val="0"/>
          <w:color w:val="000000"/>
        </w:rPr>
        <w:t>Eruvin — Section 1</w:t>
      </w:r>
      <w:bookmarkEnd w:id="3"/>
    </w:p>
    <w:p>
      <w:pPr>
        <w:pStyle w:val="Heading3"/>
        <w:keepNext w:val="0"/>
      </w:pPr>
      <w:bookmarkStart w:id="4" w:name="dt_00004"/>
      <w:r>
        <w:rPr>
          <w:rFonts w:ascii="Times New Roman" w:hAnsi="Times New Roman" w:cs="Times New Roman" w:eastAsia="Times New Roman"/>
          <w:b w:val="0"/>
          <w:bCs w:val="0"/>
          <w:i w:val="0"/>
          <w:iCs w:val="0"/>
          <w:sz w:val="20"/>
          <w:szCs w:val="20"/>
          <w:rtl w:val="0"/>
          <w:color w:val="000000"/>
        </w:rPr>
        <w:t>Mishkan and Mikdash: Shekhinah, Mitzvot, and Divine Indwelling</w:t>
      </w:r>
      <w:bookmarkEnd w:id="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פֶּרֶק רִאשׁוֹן (</w:t>
      </w:r>
      <w:hyperlink r:id="rId13">
        <w:r>
          <w:rPr>
            <w:rFonts w:ascii="Times New Roman" w:hAnsi="Times New Roman" w:cs="Times New Roman" w:eastAsia="Times New Roman"/>
            <w:b w:val="0"/>
            <w:bCs w:val="0"/>
            <w:i w:val="0"/>
            <w:iCs w:val="0"/>
            <w:sz w:val="19"/>
            <w:szCs w:val="19"/>
            <w:rtl w:val="1"/>
            <w:color w:val="000000"/>
          </w:rPr>
          <w:t>דַּף 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"אַשְׁכְּחַן מִשְׁכָּן דְּאִיקְרֵי מִקְדָּשׁ"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⁦Chapter One (page 2a): "We find that the Tabernacle was called a Sanctuary,"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הוּא עִנְיַן "לְשֵׁם יִחוּד קוּדְשָׁא בְּרִיךְ הוּא" [</w:t>
      </w:r>
      <w:hyperlink r:id="rId14">
        <w:r>
          <w:rPr>
            <w:rFonts w:ascii="Times New Roman" w:hAnsi="Times New Roman" w:cs="Times New Roman" w:eastAsia="Times New Roman"/>
            <w:b w:val="0"/>
            <w:bCs w:val="0"/>
            <w:i w:val="0"/>
            <w:iCs w:val="0"/>
            <w:sz w:val="19"/>
            <w:szCs w:val="19"/>
            <w:rtl w:val="1"/>
            <w:color w:val="000000"/>
          </w:rPr>
          <w:t>וּשְׁכִינְתֵּיהּ</w:t>
        </w:r>
      </w:hyperlink>
      <w:r>
        <w:rPr>
          <w:rFonts w:ascii="Times New Roman" w:hAnsi="Times New Roman" w:cs="Times New Roman" w:eastAsia="Times New Roman"/>
          <w:b w:val="0"/>
          <w:bCs w:val="0"/>
          <w:i w:val="0"/>
          <w:iCs w:val="0"/>
          <w:sz w:val="19"/>
          <w:szCs w:val="19"/>
          <w:rtl w:val="1"/>
          <w:color w:val="000000"/>
        </w:rPr>
        <w:t>], שֶׁכָּתַב בִּתְשׁוּבוֹת חַוַּת יָאִיר סִימָן ר״י</w:t>
      </w:r>
      <w:r>
        <w:rPr>
          <w:rFonts w:ascii="Times New Roman" w:hAnsi="Times New Roman" w:cs="Times New Roman" w:eastAsia="Times New Roman"/>
          <w:b w:val="0"/>
          <w:bCs w:val="0"/>
          <w:i w:val="0"/>
          <w:iCs w:val="0"/>
          <w:sz w:val="19"/>
          <w:szCs w:val="19"/>
          <w:rtl w:val="1"/>
          <w:color w:val="000000"/>
        </w:rPr>
        <w:t xml:space="preserve"> שֶׁלֹּא יָדַע פֵּרוּשׁוֹ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pertains to the mystical principle of acting "for the sake of the unification of the Holy One, Blessed be He, [and His Shechinah]," concerning which the author of the Responsa </w:t>
      </w:r>
      <w:r>
        <w:rPr>
          <w:rFonts w:ascii="Times New Roman" w:hAnsi="Times New Roman" w:cs="Times New Roman" w:eastAsia="Times New Roman"/>
          <w:b w:val="1"/>
          <w:bCs w:val="1"/>
          <w:i w:val="1"/>
          <w:iCs w:val="1"/>
          <w:sz w:val="19"/>
          <w:szCs w:val="19"/>
          <w:rtl w:val="0"/>
          <w:color w:val="000000"/>
        </w:rPr>
        <w:t>Chavat Yair</w:t>
      </w:r>
      <w:r>
        <w:rPr>
          <w:rFonts w:ascii="Times New Roman" w:hAnsi="Times New Roman" w:cs="Times New Roman" w:eastAsia="Times New Roman"/>
          <w:b w:val="1"/>
          <w:bCs w:val="1"/>
          <w:i w:val="0"/>
          <w:iCs w:val="0"/>
          <w:sz w:val="19"/>
          <w:szCs w:val="19"/>
          <w:rtl w:val="0"/>
          <w:color w:val="000000"/>
        </w:rPr>
        <w:t xml:space="preserve"> (siman 210) stated that he did not know its inner meaning;⁩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וּבֵאוּרוֹ הַפָּשׁוּט כְּמוֹ שֶׁכָּתוּב בְּרֵישׁ פֶּרֶק כֵּיצַד מְבָרְכִין (</w:t>
      </w:r>
      <w:hyperlink r:id="rId15">
        <w:r>
          <w:rPr>
            <w:rFonts w:ascii="Times New Roman" w:hAnsi="Times New Roman" w:cs="Times New Roman" w:eastAsia="Times New Roman"/>
            <w:b w:val="0"/>
            <w:bCs w:val="0"/>
            <w:i w:val="0"/>
            <w:iCs w:val="0"/>
            <w:sz w:val="19"/>
            <w:szCs w:val="19"/>
            <w:rtl w:val="1"/>
            <w:color w:val="000000"/>
          </w:rPr>
          <w:t>דַּף ל״ה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"אָבִיו" — הַקָּדוֹשׁ בָּרוּךְ הוּא, וְ"אִמּוֹ" — כְּנֶסֶת יִשְׂרָאֵל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its straightforward exposition accords with what is taught at the beginning of the chapter </w:t>
      </w:r>
      <w:r>
        <w:rPr>
          <w:rFonts w:ascii="Times New Roman" w:hAnsi="Times New Roman" w:cs="Times New Roman" w:eastAsia="Times New Roman"/>
          <w:b w:val="1"/>
          <w:bCs w:val="1"/>
          <w:i w:val="1"/>
          <w:iCs w:val="1"/>
          <w:sz w:val="19"/>
          <w:szCs w:val="19"/>
          <w:rtl w:val="0"/>
          <w:color w:val="000000"/>
        </w:rPr>
        <w:t>Keitzad Mevarchin</w:t>
      </w:r>
      <w:r>
        <w:rPr>
          <w:rFonts w:ascii="Times New Roman" w:hAnsi="Times New Roman" w:cs="Times New Roman" w:eastAsia="Times New Roman"/>
          <w:b w:val="1"/>
          <w:bCs w:val="1"/>
          <w:i w:val="0"/>
          <w:iCs w:val="0"/>
          <w:sz w:val="19"/>
          <w:szCs w:val="19"/>
          <w:rtl w:val="0"/>
          <w:color w:val="000000"/>
        </w:rPr>
        <w:t xml:space="preserve"> (</w:t>
      </w:r>
      <w:hyperlink r:id="rId15">
        <w:r>
          <w:rPr>
            <w:rFonts w:ascii="Times New Roman" w:hAnsi="Times New Roman" w:cs="Times New Roman" w:eastAsia="Times New Roman"/>
            <w:b w:val="1"/>
            <w:bCs w:val="1"/>
            <w:i w:val="0"/>
            <w:iCs w:val="0"/>
            <w:sz w:val="19"/>
            <w:szCs w:val="19"/>
            <w:rtl w:val="0"/>
            <w:color w:val="000000"/>
          </w:rPr>
          <w:t>Berakhot 35b</w:t>
        </w:r>
      </w:hyperlink>
      <w:r>
        <w:rPr>
          <w:rFonts w:ascii="Times New Roman" w:hAnsi="Times New Roman" w:cs="Times New Roman" w:eastAsia="Times New Roman"/>
          <w:b w:val="1"/>
          <w:bCs w:val="1"/>
          <w:i w:val="0"/>
          <w:iCs w:val="0"/>
          <w:sz w:val="19"/>
          <w:szCs w:val="19"/>
          <w:rtl w:val="0"/>
          <w:color w:val="000000"/>
        </w:rPr>
        <w:t>): "'His father'—this refers to the Holy One, Blessed be He; and 'his mother'—this refers to the Community of Israel (</w:t>
      </w:r>
      <w:r>
        <w:rPr>
          <w:rFonts w:ascii="Times New Roman" w:hAnsi="Times New Roman" w:cs="Times New Roman" w:eastAsia="Times New Roman"/>
          <w:b w:val="1"/>
          <w:bCs w:val="1"/>
          <w:i w:val="1"/>
          <w:iCs w:val="1"/>
          <w:sz w:val="19"/>
          <w:szCs w:val="19"/>
          <w:rtl w:val="0"/>
          <w:color w:val="000000"/>
        </w:rPr>
        <w:t>Knesset Yisrael</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וְעִנְיַן כְּנֶסֶת יִשְׂרָאֵל הוּא הָאֵם וּמְקוֹר הַשֹּׁרֶשׁ, אֲשֶׁר מִשָּׁם הִתְפַּשְּׁטוּת וְלֵידַת כָּל חֶלְקֵי הַנְּפָשׁוֹת מִיִּשְׂרָאֵל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reality of </w:t>
      </w:r>
      <w:r>
        <w:rPr>
          <w:rFonts w:ascii="Times New Roman" w:hAnsi="Times New Roman" w:cs="Times New Roman" w:eastAsia="Times New Roman"/>
          <w:b w:val="1"/>
          <w:bCs w:val="1"/>
          <w:i w:val="1"/>
          <w:iCs w:val="1"/>
          <w:sz w:val="19"/>
          <w:szCs w:val="19"/>
          <w:rtl w:val="0"/>
          <w:color w:val="000000"/>
        </w:rPr>
        <w:t>Knesset Yisrael</w:t>
      </w:r>
      <w:r>
        <w:rPr>
          <w:rFonts w:ascii="Times New Roman" w:hAnsi="Times New Roman" w:cs="Times New Roman" w:eastAsia="Times New Roman"/>
          <w:b w:val="1"/>
          <w:bCs w:val="1"/>
          <w:i w:val="0"/>
          <w:iCs w:val="0"/>
          <w:sz w:val="19"/>
          <w:szCs w:val="19"/>
          <w:rtl w:val="0"/>
          <w:color w:val="000000"/>
        </w:rPr>
        <w:t xml:space="preserve"> is the spiritual mother and primal root-source from whence the emanated expansion and birth of all Jewish soul-facets emerge;⁩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"חֵלֶק הַשֵּׁם עַמּוֹ", שֶׁנַּפְשׁוֹת יִשְׂרָאֵל הֵם חֵלֶק אֱלֹוקִי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known from the verse "for Hashem's portion is His people" that the souls of Israel are an actual divine component;⁩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"וַיִּפַּח בְּאַפָּיו" — מַאן דְּנָפַח, מִתּוֹכוֹ נָפַח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it is written: "and He breathed into his nostrils," regarding which the Sages established: "He who exhales, exhales from His very core";⁩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"וְנָתַתִּי מִשְׁכָּנִי בְּתוֹכְכֶם", "אֲנִי הַשֵּׁם הַשּׁוֹכֵן אִתָּם"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Scripture states: "And I will set My sanctuary (</w:t>
      </w:r>
      <w:r>
        <w:rPr>
          <w:rFonts w:ascii="Times New Roman" w:hAnsi="Times New Roman" w:cs="Times New Roman" w:eastAsia="Times New Roman"/>
          <w:b w:val="1"/>
          <w:bCs w:val="1"/>
          <w:i w:val="1"/>
          <w:iCs w:val="1"/>
          <w:sz w:val="19"/>
          <w:szCs w:val="19"/>
          <w:rtl w:val="0"/>
          <w:color w:val="000000"/>
        </w:rPr>
        <w:t>Mishkani</w:t>
      </w:r>
      <w:r>
        <w:rPr>
          <w:rFonts w:ascii="Times New Roman" w:hAnsi="Times New Roman" w:cs="Times New Roman" w:eastAsia="Times New Roman"/>
          <w:b w:val="1"/>
          <w:bCs w:val="1"/>
          <w:i w:val="0"/>
          <w:iCs w:val="0"/>
          <w:sz w:val="19"/>
          <w:szCs w:val="19"/>
          <w:rtl w:val="0"/>
          <w:color w:val="000000"/>
        </w:rPr>
        <w:t>) among you," and "I am Hashem Who dwells among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הוּא חֵלֶק אֱלֹוקִי מַמָּשׁ, הַשּׁוֹכֵן בְּקֶרֶב כְּלָיוֹת וָלֵב נַפְשׁוֹת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is an actual divine essence residing within the deepest heart and conscious depths of Jewish souls;⁩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דְּנִקְרָא "שְׁכִינָה" בְּכָל מָקוֹם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divine immanence is termed the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xml:space="preserve"> throughout all sacred texts;⁩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בִּמְגִלָּה (</w:t>
      </w:r>
      <w:hyperlink r:id="rId16">
        <w:r>
          <w:rPr>
            <w:rFonts w:ascii="Times New Roman" w:hAnsi="Times New Roman" w:cs="Times New Roman" w:eastAsia="Times New Roman"/>
            <w:b w:val="0"/>
            <w:bCs w:val="0"/>
            <w:i w:val="0"/>
            <w:iCs w:val="0"/>
            <w:sz w:val="19"/>
            <w:szCs w:val="19"/>
            <w:rtl w:val="1"/>
            <w:color w:val="000000"/>
          </w:rPr>
          <w:t>דַּף כ״ט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"גָּלוּ לְבָבֶל, שְׁכִינָה עִמָּהֶם"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taught in Tractate </w:t>
      </w:r>
      <w:hyperlink r:id="rId16">
        <w:r>
          <w:rPr>
            <w:rFonts w:ascii="Times New Roman" w:hAnsi="Times New Roman" w:cs="Times New Roman" w:eastAsia="Times New Roman"/>
            <w:b w:val="1"/>
            <w:bCs w:val="1"/>
            <w:i w:val="0"/>
            <w:iCs w:val="0"/>
            <w:sz w:val="19"/>
            <w:szCs w:val="19"/>
            <w:rtl w:val="0"/>
            <w:color w:val="000000"/>
          </w:rPr>
          <w:t>Megillah (29a)</w:t>
        </w:r>
      </w:hyperlink>
      <w:r>
        <w:rPr>
          <w:rFonts w:ascii="Times New Roman" w:hAnsi="Times New Roman" w:cs="Times New Roman" w:eastAsia="Times New Roman"/>
          <w:b w:val="1"/>
          <w:bCs w:val="1"/>
          <w:i w:val="0"/>
          <w:iCs w:val="0"/>
          <w:sz w:val="19"/>
          <w:szCs w:val="19"/>
          <w:rtl w:val="0"/>
          <w:color w:val="000000"/>
        </w:rPr>
        <w:t xml:space="preserve">: "When they were exiled to Babylonia, the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xml:space="preserve"> accompanied them,"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וּבְסַנְהֶדְרִין (</w:t>
      </w:r>
      <w:hyperlink r:id="rId17">
        <w:r>
          <w:rPr>
            <w:rFonts w:ascii="Times New Roman" w:hAnsi="Times New Roman" w:cs="Times New Roman" w:eastAsia="Times New Roman"/>
            <w:b w:val="0"/>
            <w:bCs w:val="0"/>
            <w:i w:val="0"/>
            <w:iCs w:val="0"/>
            <w:sz w:val="19"/>
            <w:szCs w:val="19"/>
            <w:rtl w:val="1"/>
            <w:color w:val="000000"/>
          </w:rPr>
          <w:t>דַּף מ״ו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"שְׁכִינָה מַה אוֹמֶרֶת? קַלַּנִי"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Tractate </w:t>
      </w:r>
      <w:hyperlink r:id="rId17">
        <w:r>
          <w:rPr>
            <w:rFonts w:ascii="Times New Roman" w:hAnsi="Times New Roman" w:cs="Times New Roman" w:eastAsia="Times New Roman"/>
            <w:b w:val="1"/>
            <w:bCs w:val="1"/>
            <w:i w:val="0"/>
            <w:iCs w:val="0"/>
            <w:sz w:val="19"/>
            <w:szCs w:val="19"/>
            <w:rtl w:val="0"/>
            <w:color w:val="000000"/>
          </w:rPr>
          <w:t>Sanhedrin (46a)</w:t>
        </w:r>
      </w:hyperlink>
      <w:r>
        <w:rPr>
          <w:rFonts w:ascii="Times New Roman" w:hAnsi="Times New Roman" w:cs="Times New Roman" w:eastAsia="Times New Roman"/>
          <w:b w:val="1"/>
          <w:bCs w:val="1"/>
          <w:i w:val="0"/>
          <w:iCs w:val="0"/>
          <w:sz w:val="19"/>
          <w:szCs w:val="19"/>
          <w:rtl w:val="0"/>
          <w:color w:val="000000"/>
        </w:rPr>
        <w:t xml:space="preserve">: "What does the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xml:space="preserve"> say [in human suffering]? 'My head is heavy,'"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לְפִי שֶׁהוּא הִתְגַּלּוּת הַשֵּׁם הַשּׁוֹכֵן בְּתוֹךְ בְּנֵי יִשְׂרָאֵל וּבְקִרְבָּם לְעוֹלָם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She is the revealed Divine Presence dwelling within the children of Israel and inside their very essence eternally;⁩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וּ"מֵעוֹלָם לֹא זָזָה שְׁכִינָה מִכֹּתֶל מַעֲרָבִי" (</w:t>
      </w:r>
      <w:hyperlink r:id="rId18">
        <w:r>
          <w:rPr>
            <w:rFonts w:ascii="Times New Roman" w:hAnsi="Times New Roman" w:cs="Times New Roman" w:eastAsia="Times New Roman"/>
            <w:b w:val="0"/>
            <w:bCs w:val="0"/>
            <w:i w:val="0"/>
            <w:iCs w:val="0"/>
            <w:sz w:val="19"/>
            <w:szCs w:val="19"/>
            <w:rtl w:val="1"/>
            <w:color w:val="000000"/>
          </w:rPr>
          <w:t>שְׁמוֹת רַבָּה פֶּרֶק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stated in </w:t>
      </w:r>
      <w:hyperlink r:id="rId19">
        <w:r>
          <w:rPr>
            <w:rFonts w:ascii="Times New Roman" w:hAnsi="Times New Roman" w:cs="Times New Roman" w:eastAsia="Times New Roman"/>
            <w:b w:val="1"/>
            <w:bCs w:val="1"/>
            <w:i w:val="0"/>
            <w:iCs w:val="0"/>
            <w:sz w:val="19"/>
            <w:szCs w:val="19"/>
            <w:rtl w:val="0"/>
            <w:color w:val="000000"/>
          </w:rPr>
          <w:t>Shemot Rabbah (2)</w:t>
        </w:r>
      </w:hyperlink>
      <w:r>
        <w:rPr>
          <w:rFonts w:ascii="Times New Roman" w:hAnsi="Times New Roman" w:cs="Times New Roman" w:eastAsia="Times New Roman"/>
          <w:b w:val="1"/>
          <w:bCs w:val="1"/>
          <w:i w:val="0"/>
          <w:iCs w:val="0"/>
          <w:sz w:val="19"/>
          <w:szCs w:val="19"/>
          <w:rtl w:val="0"/>
          <w:color w:val="000000"/>
        </w:rPr>
        <w:t xml:space="preserve">: "The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xml:space="preserve"> has never moved from the Western Wall";⁩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הִיא הַכֹּתֶל שֶׁשָּׁם שְׁקִיעַת הָאוֹר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wall represents the western horizon where the light sets;⁩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בַּכֹּתֶל שֶׁסָּמוּךְ לַשְּׁקִיעָה, וְהוּא לִפְנוֹת עֶרֶב וְעֵת חֹשֶׁךְ, הַשְּׁכִינָה לֹא זָזָה, מִכֹּתֶל שֶׁהִיא הַמִּשְׁעָן לָאִישׁ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that even when nearing sunset—the twilight hours and seasons of spiritual obscurity—the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xml:space="preserve"> never departs from that protective wall which serves as man's foundational support;⁩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w:t>
      </w:r>
      <w:hyperlink r:id="rId20">
        <w:r>
          <w:rPr>
            <w:rFonts w:ascii="Times New Roman" w:hAnsi="Times New Roman" w:cs="Times New Roman" w:eastAsia="Times New Roman"/>
            <w:b w:val="0"/>
            <w:bCs w:val="0"/>
            <w:i w:val="0"/>
            <w:iCs w:val="0"/>
            <w:sz w:val="19"/>
            <w:szCs w:val="19"/>
            <w:rtl w:val="1"/>
            <w:color w:val="000000"/>
          </w:rPr>
          <w:t>יוֹמָא דַּף נ״ז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"הַשֹּׁכֵן אִתָּם בְּתוֹךְ טֻמְאֹתָם" גַּם כֵּן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⁦just as it is written in Tractate </w:t>
      </w:r>
      <w:hyperlink r:id="rId20">
        <w:r>
          <w:rPr>
            <w:rFonts w:ascii="Times New Roman" w:hAnsi="Times New Roman" w:cs="Times New Roman" w:eastAsia="Times New Roman"/>
            <w:b w:val="1"/>
            <w:bCs w:val="1"/>
            <w:i w:val="0"/>
            <w:iCs w:val="0"/>
            <w:sz w:val="19"/>
            <w:szCs w:val="19"/>
            <w:rtl w:val="0"/>
            <w:color w:val="000000"/>
          </w:rPr>
          <w:t>Yoma (57a)</w:t>
        </w:r>
      </w:hyperlink>
      <w:r>
        <w:rPr>
          <w:rFonts w:ascii="Times New Roman" w:hAnsi="Times New Roman" w:cs="Times New Roman" w:eastAsia="Times New Roman"/>
          <w:b w:val="1"/>
          <w:bCs w:val="1"/>
          <w:i w:val="0"/>
          <w:iCs w:val="0"/>
          <w:sz w:val="19"/>
          <w:szCs w:val="19"/>
          <w:rtl w:val="0"/>
          <w:color w:val="000000"/>
        </w:rPr>
        <w:t>: "Who dwells with them even in the midst of their defilements";⁩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נַפְשׁוֹת כָּל יִשְׂרָאֵל אֲחוּזִים וּקְשׁוּרִים כִּבְשַׁלְשֶׁלֶת, כִּידוּעַ מַה שֶּׁכָּתוּב: "יַעֲקֹב חֶבֶל נַחֲלָתוֹ" (</w:t>
      </w:r>
      <w:hyperlink r:id="rId21">
        <w:r>
          <w:rPr>
            <w:rFonts w:ascii="Times New Roman" w:hAnsi="Times New Roman" w:cs="Times New Roman" w:eastAsia="Times New Roman"/>
            <w:b w:val="0"/>
            <w:bCs w:val="0"/>
            <w:i w:val="0"/>
            <w:iCs w:val="0"/>
            <w:sz w:val="19"/>
            <w:szCs w:val="19"/>
            <w:rtl w:val="1"/>
            <w:color w:val="000000"/>
          </w:rPr>
          <w:t>עַיֵּן בְּמִדְבַּר רַבָּה פֶּרֶק ט׳</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the souls of all Israel are intertwined and bound together like links of a chain, as is known from the verse: "Jacob is the cord (</w:t>
      </w:r>
      <w:r>
        <w:rPr>
          <w:rFonts w:ascii="Times New Roman" w:hAnsi="Times New Roman" w:cs="Times New Roman" w:eastAsia="Times New Roman"/>
          <w:b w:val="1"/>
          <w:bCs w:val="1"/>
          <w:i w:val="1"/>
          <w:iCs w:val="1"/>
          <w:sz w:val="19"/>
          <w:szCs w:val="19"/>
          <w:rtl w:val="0"/>
          <w:color w:val="000000"/>
        </w:rPr>
        <w:t>chevel</w:t>
      </w:r>
      <w:r>
        <w:rPr>
          <w:rFonts w:ascii="Times New Roman" w:hAnsi="Times New Roman" w:cs="Times New Roman" w:eastAsia="Times New Roman"/>
          <w:b w:val="1"/>
          <w:bCs w:val="1"/>
          <w:i w:val="0"/>
          <w:iCs w:val="0"/>
          <w:sz w:val="19"/>
          <w:szCs w:val="19"/>
          <w:rtl w:val="0"/>
          <w:color w:val="000000"/>
        </w:rPr>
        <w:t xml:space="preserve">) of His heritage" (see </w:t>
      </w:r>
      <w:hyperlink r:id="rId22">
        <w:r>
          <w:rPr>
            <w:rFonts w:ascii="Times New Roman" w:hAnsi="Times New Roman" w:cs="Times New Roman" w:eastAsia="Times New Roman"/>
            <w:b w:val="1"/>
            <w:bCs w:val="1"/>
            <w:i w:val="0"/>
            <w:iCs w:val="0"/>
            <w:sz w:val="19"/>
            <w:szCs w:val="19"/>
            <w:rtl w:val="0"/>
            <w:color w:val="000000"/>
          </w:rPr>
          <w:t>Bemidbar Rabbah 9</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עַד שֶׁהִתְגַּלּוּת אוֹר אֱלֹוקִי בְּהֶעְלֵם וְהֶסְתֵּר וְצִמְצוּם גָּדוֹל אֵין נֶעְלָם מִכָּל לֵב אִישׁ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⁦to the extent that this divine light, though veiled within deep concealment and profound contraction (</w:t>
      </w:r>
      <w:r>
        <w:rPr>
          <w:rFonts w:ascii="Times New Roman" w:hAnsi="Times New Roman" w:cs="Times New Roman" w:eastAsia="Times New Roman"/>
          <w:b w:val="1"/>
          <w:bCs w:val="1"/>
          <w:i w:val="1"/>
          <w:iCs w:val="1"/>
          <w:sz w:val="19"/>
          <w:szCs w:val="19"/>
          <w:rtl w:val="0"/>
          <w:color w:val="000000"/>
        </w:rPr>
        <w:t>tzimtzum</w:t>
      </w:r>
      <w:r>
        <w:rPr>
          <w:rFonts w:ascii="Times New Roman" w:hAnsi="Times New Roman" w:cs="Times New Roman" w:eastAsia="Times New Roman"/>
          <w:b w:val="1"/>
          <w:bCs w:val="1"/>
          <w:i w:val="0"/>
          <w:iCs w:val="0"/>
          <w:sz w:val="19"/>
          <w:szCs w:val="19"/>
          <w:rtl w:val="0"/>
          <w:color w:val="000000"/>
        </w:rPr>
        <w:t>), is never utterly absent from the heart of any Jew;⁩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אַף הַפָּחוּת שֶׁבַּפְּחוּתִים יֵשׁ בּוֹ חֵלֶק חַיִּים, אֲשֶׁר חָלַק לוֹ הַשֵּׁם מֵחֵלֶק אֱלֹוקִי מִמַּעַל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⁦even the lowliest of individuals harbors an indelible spark of spiritual life allotted to him by Hashem from the Divine inheritance on High.⁩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וְנִקְרֵאת בְּכָל מָקוֹם הַשְּׁכִינָה בִּלְשׁוֹן נְקֵבָה, כִּי הִיא בְּמַדְרֵגַת אֵם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xml:space="preserve"> is consistently referenced in the feminine form because She exists at the maternal level, as mentioned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בֶּאֱמֶת עֶצֶם אוֹר הַשֵּׁם גָּדוֹל מְאֹד, וְאִי אֶפְשָׁר לִהְיוֹת מֻשָּׂג לְלֵב בְּנֵי אָדָם כְּלָל, כְּמוֹ שֶׁכָּתוּב: "כִּי לֹא יִרְאַנִי הָאָדָם וָחָי"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is because the essential transcendent Light of Hashem is infinitely beyond grasp and cannot be directly perceived by the mortal human heart, as written: "For no man shall see Me and live";⁩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תֹּאַר "הַקָּדוֹשׁ בָּרוּךְ הוּא" — הוֹרָאַת קְדֻשָּׁה בְּכָל מָקוֹם הַבְדָּלָה, שֶׁהוּא נִבְדָּל מִבְּנֵי אָדָם, וְהַיְנוּ אוֹר הַשֵּׁם הַנִּבְדָּל מִלִּבּוֹת הַיִּשְׂרְאֵלִי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defines the title </w:t>
      </w:r>
      <w:r>
        <w:rPr>
          <w:rFonts w:ascii="Times New Roman" w:hAnsi="Times New Roman" w:cs="Times New Roman" w:eastAsia="Times New Roman"/>
          <w:b w:val="1"/>
          <w:bCs w:val="1"/>
          <w:i w:val="1"/>
          <w:iCs w:val="1"/>
          <w:sz w:val="19"/>
          <w:szCs w:val="19"/>
          <w:rtl w:val="0"/>
          <w:color w:val="000000"/>
        </w:rPr>
        <w:t>HaKadosh Baruch Hu</w:t>
      </w:r>
      <w:r>
        <w:rPr>
          <w:rFonts w:ascii="Times New Roman" w:hAnsi="Times New Roman" w:cs="Times New Roman" w:eastAsia="Times New Roman"/>
          <w:b w:val="1"/>
          <w:bCs w:val="1"/>
          <w:i w:val="0"/>
          <w:iCs w:val="0"/>
          <w:sz w:val="19"/>
          <w:szCs w:val="19"/>
          <w:rtl w:val="0"/>
          <w:color w:val="000000"/>
        </w:rPr>
        <w:t xml:space="preserve"> (the Holy One, Blessed be He), for holiness (</w:t>
      </w:r>
      <w:r>
        <w:rPr>
          <w:rFonts w:ascii="Times New Roman" w:hAnsi="Times New Roman" w:cs="Times New Roman" w:eastAsia="Times New Roman"/>
          <w:b w:val="1"/>
          <w:bCs w:val="1"/>
          <w:i w:val="1"/>
          <w:iCs w:val="1"/>
          <w:sz w:val="19"/>
          <w:szCs w:val="19"/>
          <w:rtl w:val="0"/>
          <w:color w:val="000000"/>
        </w:rPr>
        <w:t>kedushah</w:t>
      </w:r>
      <w:r>
        <w:rPr>
          <w:rFonts w:ascii="Times New Roman" w:hAnsi="Times New Roman" w:cs="Times New Roman" w:eastAsia="Times New Roman"/>
          <w:b w:val="1"/>
          <w:bCs w:val="1"/>
          <w:i w:val="0"/>
          <w:iCs w:val="0"/>
          <w:sz w:val="19"/>
          <w:szCs w:val="19"/>
          <w:rtl w:val="0"/>
          <w:color w:val="000000"/>
        </w:rPr>
        <w:t>) always denotes distinction and separateness, signifying that He transcends created humanity as the transcendent Divine Light elevated above direct human contemplation;⁩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וּלְפִי שֶׁרָצָה יִתְבָּרַךְ שְׁמוֹ שֶׁיַּשִּׂיגוּ הַנִּבְרָאִים גַּם כֵּן מֵאוֹרוֹ, צִמְצֵם יִתְבָּרַךְ הֶאָרָתוֹ שֶׁתִּהְיֶה מֻגְבֶּלֶת וּמְצֻמְצֶמֶת וְלֹא בְּתֹקֶף וָחֹזֶק כָּל כָּךְ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because He willed that created beings should nevertheless receive of His illumination, He contracted His radiance to be channeled and defined rather than intensely overwhelming;⁩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[וְהַתְּשִׁישׁוּת כֹּחַ נִרְמָז בְּכָל מָקוֹם בִּלְשׁוֹן נְקֵבָה, כְּמוֹ שֶׁכָּתְבוּ זִכְרוֹנָם לִבְרָכָה בְּכַמָּה מְקוֹמוֹת טַעַם בְּכַיּוֹצֵא בוֹ (</w:t>
      </w:r>
      <w:hyperlink r:id="rId23">
        <w:r>
          <w:rPr>
            <w:rFonts w:ascii="Times New Roman" w:hAnsi="Times New Roman" w:cs="Times New Roman" w:eastAsia="Times New Roman"/>
            <w:b w:val="0"/>
            <w:bCs w:val="0"/>
            <w:i w:val="0"/>
            <w:iCs w:val="0"/>
            <w:sz w:val="19"/>
            <w:szCs w:val="19"/>
            <w:rtl w:val="1"/>
            <w:color w:val="000000"/>
          </w:rPr>
          <w:t>בְּרָכוֹת דַּף ל״ב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"יָכֹלְתָּ, 'יָכֹלְתְּ' מִבָּעֵי לֵיהּ — תָּשַׁשׁ כֹּחוֹ כִּנְקֵבָה"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intentional softening and containment of force is hinted at through feminine terminology, as our Sages explained in </w:t>
      </w:r>
      <w:hyperlink r:id="rId23">
        <w:r>
          <w:rPr>
            <w:rFonts w:ascii="Times New Roman" w:hAnsi="Times New Roman" w:cs="Times New Roman" w:eastAsia="Times New Roman"/>
            <w:b w:val="1"/>
            <w:bCs w:val="1"/>
            <w:i w:val="0"/>
            <w:iCs w:val="0"/>
            <w:sz w:val="19"/>
            <w:szCs w:val="19"/>
            <w:rtl w:val="0"/>
            <w:color w:val="000000"/>
          </w:rPr>
          <w:t>Berakhot 32a</w:t>
        </w:r>
      </w:hyperlink>
      <w:r>
        <w:rPr>
          <w:rFonts w:ascii="Times New Roman" w:hAnsi="Times New Roman" w:cs="Times New Roman" w:eastAsia="Times New Roman"/>
          <w:b w:val="1"/>
          <w:bCs w:val="1"/>
          <w:i w:val="0"/>
          <w:iCs w:val="0"/>
          <w:sz w:val="19"/>
          <w:szCs w:val="19"/>
          <w:rtl w:val="0"/>
          <w:color w:val="000000"/>
        </w:rPr>
        <w:t xml:space="preserve">: "You said </w:t>
      </w:r>
      <w:r>
        <w:rPr>
          <w:rFonts w:ascii="Times New Roman" w:hAnsi="Times New Roman" w:cs="Times New Roman" w:eastAsia="Times New Roman"/>
          <w:b w:val="1"/>
          <w:bCs w:val="1"/>
          <w:i w:val="1"/>
          <w:iCs w:val="1"/>
          <w:sz w:val="19"/>
          <w:szCs w:val="19"/>
          <w:rtl w:val="0"/>
          <w:color w:val="000000"/>
        </w:rPr>
        <w:t>yakholta</w:t>
      </w:r>
      <w:r>
        <w:rPr>
          <w:rFonts w:ascii="Times New Roman" w:hAnsi="Times New Roman" w:cs="Times New Roman" w:eastAsia="Times New Roman"/>
          <w:b w:val="1"/>
          <w:bCs w:val="1"/>
          <w:i w:val="0"/>
          <w:iCs w:val="0"/>
          <w:sz w:val="19"/>
          <w:szCs w:val="19"/>
          <w:rtl w:val="0"/>
          <w:color w:val="000000"/>
        </w:rPr>
        <w:t xml:space="preserve">; it should have said </w:t>
      </w:r>
      <w:r>
        <w:rPr>
          <w:rFonts w:ascii="Times New Roman" w:hAnsi="Times New Roman" w:cs="Times New Roman" w:eastAsia="Times New Roman"/>
          <w:b w:val="1"/>
          <w:bCs w:val="1"/>
          <w:i w:val="1"/>
          <w:iCs w:val="1"/>
          <w:sz w:val="19"/>
          <w:szCs w:val="19"/>
          <w:rtl w:val="0"/>
          <w:color w:val="000000"/>
        </w:rPr>
        <w:t>yakholt</w:t>
      </w:r>
      <w:r>
        <w:rPr>
          <w:rFonts w:ascii="Times New Roman" w:hAnsi="Times New Roman" w:cs="Times New Roman" w:eastAsia="Times New Roman"/>
          <w:b w:val="1"/>
          <w:bCs w:val="1"/>
          <w:i w:val="0"/>
          <w:iCs w:val="0"/>
          <w:sz w:val="19"/>
          <w:szCs w:val="19"/>
          <w:rtl w:val="0"/>
          <w:color w:val="000000"/>
        </w:rPr>
        <w:t>—implying power held in reserve like a female,"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כֹּחַ אוֹר שְׁכִינָתוֹ יִתְבָּרַךְ בְּתוֹךְ לִבְּבוֹת בְּנֵי יִשְׂרָאֵל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channeled potency constitutes the manifest presence of His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xml:space="preserve"> within the hearts of the Children of Israel;⁩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וּכְעִנְיַן הָאֵם הַמְּגַדֶּלֶת בְּנָהּ, כָּךְ גִּדּוּל הַחַיִּים הַנִּצְחִיִּים שֶׁבְּנַפְשׁוֹת בְּנֵי יִשְׂרָאֵל הוּא אוֹר הַשּׁוֹכֵן בָּם, וְעַל יָדָהּ מִתְנַהֲגִים כָּל עִנְיְנֵי הַחַיִּים הָאֲמִתִּיִּים וְהֶבְדֵּלָם מִן הַבְּהֵמוֹת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just as a mother nurtures her child, so too does the nourishment of eternal life in Jewish souls stem from this indwelling light, through which all true, purposeful living is directed, elevating humanity above the beasts;⁩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עִקָּר וְשֹׁרֶשׁ אֲשֶׁר מִמֶּנּוּ הֻשְׁתְּלוּ בְּהֶעְלֵם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the primary source and root from which these souls were invisibly implanted;⁩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הַהַשְׁתָּלָה הַגְּלוּיָה מִן הָאֵם הַמּוֹלֶדֶת, אֲבָל בְּהֶעְלֵם בָּאָה הַהַשְׁתָּלָה מִן הָאָב שֶׁמְּקַבֶּלֶת מִמֶּנּוּ, וְ"לֹא נוֹדַע כִּי בָאוּ אֶל קִרְבֶּנָה"]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visible nurture comes through the mother who births, but the hidden seminal origin originates with the father, received by her such that "it is not outwardly perceptible that it entered her innermost self");⁩</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הוּא מִן עֶצֶם הָאוֹר הַנִּבְדָּל, שֶׁהוּא הַמּוֹלִיד כָּל חֵלֶק וָחֵלֶק אֱלֹוקִי בְּכֹחַ, וְנוֹתְנָם לַשְּׁכִינָה שֶׁהוּא כֹּחַ הַצִּמְצוּם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⁦derives from the transcendent Essential Light itself, which conceives every divine soul-spark in potentiality and transmits them to the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the faculty of contraction;⁩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הַכֹּחַ שֶׁיִּסֵּד הַשֵּׁם יִתְבָּרַךְ שֶׁיְּצֻמְצַם, וְיוּכַל לָצֵאת לַפּוֹעַל נִרְגָּשׁ אוֹר הַשָּׂגָתוֹ יִתְבָּרַךְ בְּלֵב בְּנֵי אָדָם, וְאוֹתוֹ כֹּחַ הַשְּׁכִינָה הוּא הַמּוֹלִיד וּמוֹצִיא לַפּוֹעַל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the capacity established by Hashem that allows His light to be focused and felt within human hearts, with that very power of the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xml:space="preserve"> actualizing and bringing it to full birth;⁩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פֵּרוּשׁ "אָבִיו" — זֶה הַקָּדוֹשׁ בָּרוּךְ הוּא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mystical meaning of the statement: "'His father'—this refers to the Holy One, Blessed be He."⁩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כָּל מַעֲשֵׂה הַמִּצְוֹת הוּא עַל יְדֵי חֵלֶק חַיִּים הַשּׁוֹכֵן בְּתוֹכֵנוּ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⁦Behold, the entire performance of the commandments is carried out through the vital spark of spiritual life dwelling within us;⁩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אָנוּ עוֹבְדִים לְמֶלֶךְ הַכָּבוֹד וְהַקָּדוֹשׁ בָּרוּךְ הוּא, הַנִּבְדָּל מִכָּל גֶּשֶׁם וְחוֹפֵף עָלֵינוּ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⁦[whereby] we serve the King of Glory and the Holy One, Blessed be He, Who is utterly distinct and elevated above all corporeality yet hovers closely over us.⁩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תַּכְלִית הַשְּׁלֵמוּת הוּא הוֹסָפוֹת הִתְגַּלּוּת אוֹר הַשֵּׁם יִתְבָּרַךְ בְּרִבּוּי יוֹתֵר מוּרְגָּשׁ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to say, the ultimate purpose of wholeness and perfection is the increased manifestation of the light of Hashem, Blessed be He, experienced with ever greater tangible clarity,⁩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עַד כִּי "כָּל עַצְמוֹתַי תֹּאמַרְנָה: הַשֵּׁם, מִי כָמוֹךָ"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⁦until "all my bones declare: 'Hashem, who is like You!'".⁩</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צִוָּה הַשֵּׁם יִתְבָּרַךְ חֻקִּים וּמִשְׁפָּטִים, אֲשֶׁר כְּפִי סִדְרֵי הַחָכְמָה הָעֶלְיוֹנָה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this very purpose Hashem, Blessed be He, commanded statutes and ordinances, which, according to the structured pathways of Supernal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עַל יָדָם יִזְדַּכְּכוּ הַנְּפָשׁוֹת וְהַלְּבָבוֹת וְיוּסְרוּ הַמַּסָכִים הַמַּבְדִּילִים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⁦purify souls and hearts through their practice, dismantling the separating veils⁩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עַד שֶׁיּוּרְגַּשׁ יוֹתֵר וְיִתְרַבֶּה הַחֵלֶק אֱלֹוקִי מִמַּעַל שֶׁבְּקִרְבּוֹ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that the transcendent divine portion within a person is felt more palpably and intensified.⁩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שֶׁיִּוָּלֵד בְּקֶרֶב לִבּוֹ עוֹד חֵלֶק אוֹר וְהַשָּׂגַת הַשֵּׁם יִתְבָּרַךְ בְּכָל עֲבוֹדָה וַעֲבוֹדָה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means that in the midst of the heart there is born an additional measure of light and divine perception through each and every act of service;⁩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לֵידָה הִיא עַל יְדֵי אָב וָאֵם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since every birth requires both a father and a mother,⁩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שֶׁיֻּשְׁפַּע מֵאוֹר כְּבוֹדוֹ יִתְבָּרַךְ שְׁמוֹ עוֹד אוֹר נוֹסָף בָּאוֹר הַמְּצֻמְצָם בְּקֶרֶב הַשָּׂגַת לִבּוֹ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⁦it follows that from the transcendent light of His Glory, blessed be His Name [the Father principle], an additional influx of illumination is channeled into the contracted light residing within the heart's inner perception [the Mother/Shechinah principle],⁩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לְהַשִּׂיג יוֹתֵר מֵאֲמִתּוּת אוֹר וְשֶׁפַע הַשֵּׁם יִתְבָּרַךְ עַל פְּנֵי תֵּבֵל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⁦enabling one to grasp more of the reality of the light and abundance of Hashem, Blessed be He, across the universe;⁩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[שֶׁזֶּהוּ תַּכְלִית אוֹר הַמְּצֻמְצָם, כְּמוֹ שֶׁכָּתוּב (</w:t>
      </w:r>
      <w:hyperlink r:id="rId24">
        <w:r>
          <w:rPr>
            <w:rFonts w:ascii="Times New Roman" w:hAnsi="Times New Roman" w:cs="Times New Roman" w:eastAsia="Times New Roman"/>
            <w:b w:val="0"/>
            <w:bCs w:val="0"/>
            <w:i w:val="0"/>
            <w:iCs w:val="0"/>
            <w:sz w:val="19"/>
            <w:szCs w:val="19"/>
            <w:rtl w:val="1"/>
            <w:color w:val="000000"/>
          </w:rPr>
          <w:t>קִדּוּשִׁין דַּף ל״א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"שֶׁהוּא וְאִמּוֹ חַיָּבִין בִּכְבוֹד אָבִיו"]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this is the very culmination and purpose of the contracted light, as stated in </w:t>
      </w:r>
      <w:hyperlink r:id="rId24">
        <w:r>
          <w:rPr>
            <w:rFonts w:ascii="Times New Roman" w:hAnsi="Times New Roman" w:cs="Times New Roman" w:eastAsia="Times New Roman"/>
            <w:b w:val="1"/>
            <w:bCs w:val="1"/>
            <w:i w:val="0"/>
            <w:iCs w:val="0"/>
            <w:sz w:val="19"/>
            <w:szCs w:val="19"/>
            <w:rtl w:val="0"/>
            <w:color w:val="000000"/>
          </w:rPr>
          <w:t>Kiddushin 31a</w:t>
        </w:r>
      </w:hyperlink>
      <w:r>
        <w:rPr>
          <w:rFonts w:ascii="Times New Roman" w:hAnsi="Times New Roman" w:cs="Times New Roman" w:eastAsia="Times New Roman"/>
          <w:b w:val="1"/>
          <w:bCs w:val="1"/>
          <w:i w:val="0"/>
          <w:iCs w:val="0"/>
          <w:sz w:val="19"/>
          <w:szCs w:val="19"/>
          <w:rtl w:val="0"/>
          <w:color w:val="000000"/>
        </w:rPr>
        <w:t>: "both he and his mother are obligated in the honor of his father").⁩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מַעֲשֵׂה הַמִּצְוֹת, שֶׁעוֹבֵד בְּכֹחַ חִיּוּתוֹ וְשִׂכְלוֹ הַמּוּשָׂג לְלִבּוֹ וּמוֹחוֹ הַמְּצֻמְצָמִים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the practical performance of the mitzvot, wherein one serves with the vitality and intellectual grasp available to one's delimited heart and contracted mind,⁩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עוֹבֵד לְחַיֵּי עוֹלָם, אֱלֹהִים חַיִּים וּמֶלֶךְ 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⁦serving the Life of all worlds, the Living God and Sovereign of Eternity,⁩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הֲרֵי מִתְאַחֵד וּמִתְחַבֵּר חֵלֶק הַחַיִּים הַשּׁוֹכֵן בּוֹ לִמְקוֹר הַחַיִּים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inner spark of life dwelling within him unites and binds directly with the Primal Source of Life.⁩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הִתְאַחֲדוּת זוֹ הִיא הַלֵּידָה הַחֲדָשָׁה בְּהַשָּׂגָה נוֹסֶפֶת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⁦Through this spiritual unification, a new birth is brought forth into being, yielding expanded consciousness and higher perception;⁩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פֵּרוּשׁ "לְשֵׁם יִחוּד קוּדְשָׁא בְּרִיךְ הוּא" [וּשְׁכִינְתֵּיהּ]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true meaning of the proclamation "for the sake of the unification of the Holy One, Blessed be He, [and His Shechinah]."⁩</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5" w:name="dt_00005"/>
      <w:r>
        <w:rPr>
          <w:rFonts w:ascii="Times New Roman" w:hAnsi="Times New Roman" w:cs="Times New Roman" w:eastAsia="Times New Roman"/>
          <w:b w:val="0"/>
          <w:bCs w:val="0"/>
          <w:i w:val="0"/>
          <w:iCs w:val="0"/>
          <w:sz w:val="20"/>
          <w:szCs w:val="20"/>
          <w:rtl w:val="0"/>
          <w:color w:val="000000"/>
        </w:rPr>
        <w:t>Fear and Love: The Inner Wings of Mitzvah</w:t>
      </w:r>
      <w:bookmarkEnd w:id="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וְעִנְיַן "בִּדְחִילוּ וּרְחִימוּ, וּרְחִימוּ וּדְחִילוּ"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concept of serving Hashem "in awe and love, and in love and awe,"⁩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הוּא כְּמוֹ שֶׁכָּתוּב: "כַּבֵּד אֶת אָבִיךָ וְאֶת אִמֶּךָ", וְנֶאֱמַר: "אִישׁ אִמּוֹ וְאָבִיו תִּירָאוּ"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⁦corresponds to Scripture stating, "Honor your father and your mother" [prioritizing the father in honor/love], and likewise stating, "Every person shall revere his mother and his father" [prioritizing the mother in awe/fear];⁩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וְדִקְדּוּק רַבּוֹתֵינוּ זִכְרוֹנָם לִבְרָכָה בְּקִדּוּשִׁין (</w:t>
      </w:r>
      <w:hyperlink r:id="rId25">
        <w:r>
          <w:rPr>
            <w:rFonts w:ascii="Times New Roman" w:hAnsi="Times New Roman" w:cs="Times New Roman" w:eastAsia="Times New Roman"/>
            <w:b w:val="0"/>
            <w:bCs w:val="0"/>
            <w:i w:val="0"/>
            <w:iCs w:val="0"/>
            <w:sz w:val="19"/>
            <w:szCs w:val="19"/>
            <w:rtl w:val="1"/>
            <w:color w:val="000000"/>
          </w:rPr>
          <w:t>שָׁם</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יָדוּעַ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precise textual deduction made by our Sages of blessed memory in Tractate </w:t>
      </w:r>
      <w:hyperlink r:id="rId25">
        <w:r>
          <w:rPr>
            <w:rFonts w:ascii="Times New Roman" w:hAnsi="Times New Roman" w:cs="Times New Roman" w:eastAsia="Times New Roman"/>
            <w:b w:val="1"/>
            <w:bCs w:val="1"/>
            <w:i w:val="0"/>
            <w:iCs w:val="0"/>
            <w:sz w:val="19"/>
            <w:szCs w:val="19"/>
            <w:rtl w:val="0"/>
            <w:color w:val="000000"/>
          </w:rPr>
          <w:t>Kiddushin (30b–31a)</w:t>
        </w:r>
      </w:hyperlink>
      <w:r>
        <w:rPr>
          <w:rFonts w:ascii="Times New Roman" w:hAnsi="Times New Roman" w:cs="Times New Roman" w:eastAsia="Times New Roman"/>
          <w:b w:val="1"/>
          <w:bCs w:val="1"/>
          <w:i w:val="0"/>
          <w:iCs w:val="0"/>
          <w:sz w:val="19"/>
          <w:szCs w:val="19"/>
          <w:rtl w:val="0"/>
          <w:color w:val="000000"/>
        </w:rPr>
        <w:t xml:space="preserve"> regarding this inversion is well known.⁩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הָעִנְיָן יָדוּעַ מַה שֶּׁכָּתוּב בַּתִּקּוּנִים (</w:t>
      </w:r>
      <w:hyperlink r:id="rId26">
        <w:r>
          <w:rPr>
            <w:rFonts w:ascii="Times New Roman" w:hAnsi="Times New Roman" w:cs="Times New Roman" w:eastAsia="Times New Roman"/>
            <w:b w:val="0"/>
            <w:bCs w:val="0"/>
            <w:i w:val="0"/>
            <w:iCs w:val="0"/>
            <w:sz w:val="19"/>
            <w:szCs w:val="19"/>
            <w:rtl w:val="1"/>
            <w:color w:val="000000"/>
          </w:rPr>
          <w:t>תִּקּוּן יוּ״ד</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דְּאַבָּא וְאִמָּא הֵם תְּרֵין גַּדְפִין, וְאוֹרַיְיתָא בְּלֹא דְּחִילוּ וּרְחִימוּ לָא פָּרְחַת</w:t>
      </w:r>
      <w:r>
        <w:rPr>
          <w:rFonts w:ascii="Times New Roman" w:hAnsi="Times New Roman" w:cs="Times New Roman" w:eastAsia="Times New Roman"/>
          <w:b w:val="0"/>
          <w:bCs w:val="0"/>
          <w:i w:val="0"/>
          <w:iCs w:val="0"/>
          <w:sz w:val="19"/>
          <w:szCs w:val="19"/>
          <w:rtl w:val="1"/>
          <w:color w:val="000000"/>
        </w:rPr>
        <w:t xml:space="preserve"> לְעֵילָּא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⁦However, the esoteric meaning is illuminated by what is written in the </w:t>
      </w:r>
      <w:r>
        <w:rPr>
          <w:rFonts w:ascii="Times New Roman" w:hAnsi="Times New Roman" w:cs="Times New Roman" w:eastAsia="Times New Roman"/>
          <w:b w:val="1"/>
          <w:bCs w:val="1"/>
          <w:i w:val="1"/>
          <w:iCs w:val="1"/>
          <w:sz w:val="19"/>
          <w:szCs w:val="19"/>
          <w:rtl w:val="0"/>
          <w:color w:val="000000"/>
        </w:rPr>
        <w:t>Tikkunei Zohar</w:t>
      </w:r>
      <w:r>
        <w:rPr>
          <w:rFonts w:ascii="Times New Roman" w:hAnsi="Times New Roman" w:cs="Times New Roman" w:eastAsia="Times New Roman"/>
          <w:b w:val="1"/>
          <w:bCs w:val="1"/>
          <w:i w:val="0"/>
          <w:iCs w:val="0"/>
          <w:sz w:val="19"/>
          <w:szCs w:val="19"/>
          <w:rtl w:val="0"/>
          <w:color w:val="000000"/>
        </w:rPr>
        <w:t xml:space="preserve"> (</w:t>
      </w:r>
      <w:hyperlink r:id="rId27">
        <w:r>
          <w:rPr>
            <w:rFonts w:ascii="Times New Roman" w:hAnsi="Times New Roman" w:cs="Times New Roman" w:eastAsia="Times New Roman"/>
            <w:b w:val="1"/>
            <w:bCs w:val="1"/>
            <w:i w:val="0"/>
            <w:iCs w:val="0"/>
            <w:sz w:val="19"/>
            <w:szCs w:val="19"/>
            <w:rtl w:val="0"/>
            <w:color w:val="000000"/>
          </w:rPr>
          <w:t>Tikkun 10</w:t>
        </w:r>
      </w:hyperlink>
      <w:r>
        <w:rPr>
          <w:rFonts w:ascii="Times New Roman" w:hAnsi="Times New Roman" w:cs="Times New Roman" w:eastAsia="Times New Roman"/>
          <w:b w:val="1"/>
          <w:bCs w:val="1"/>
          <w:i w:val="0"/>
          <w:iCs w:val="0"/>
          <w:sz w:val="19"/>
          <w:szCs w:val="19"/>
          <w:rtl w:val="0"/>
          <w:color w:val="000000"/>
        </w:rPr>
        <w:t>): that "Father" (</w:t>
      </w:r>
      <w:r>
        <w:rPr>
          <w:rFonts w:ascii="Times New Roman" w:hAnsi="Times New Roman" w:cs="Times New Roman" w:eastAsia="Times New Roman"/>
          <w:b w:val="1"/>
          <w:bCs w:val="1"/>
          <w:i w:val="1"/>
          <w:iCs w:val="1"/>
          <w:sz w:val="19"/>
          <w:szCs w:val="19"/>
          <w:rtl w:val="0"/>
          <w:color w:val="000000"/>
        </w:rPr>
        <w:t>Abba</w:t>
      </w:r>
      <w:r>
        <w:rPr>
          <w:rFonts w:ascii="Times New Roman" w:hAnsi="Times New Roman" w:cs="Times New Roman" w:eastAsia="Times New Roman"/>
          <w:b w:val="1"/>
          <w:bCs w:val="1"/>
          <w:i w:val="0"/>
          <w:iCs w:val="0"/>
          <w:sz w:val="19"/>
          <w:szCs w:val="19"/>
          <w:rtl w:val="0"/>
          <w:color w:val="000000"/>
        </w:rPr>
        <w:t>) and "Mother" (</w:t>
      </w:r>
      <w:r>
        <w:rPr>
          <w:rFonts w:ascii="Times New Roman" w:hAnsi="Times New Roman" w:cs="Times New Roman" w:eastAsia="Times New Roman"/>
          <w:b w:val="1"/>
          <w:bCs w:val="1"/>
          <w:i w:val="1"/>
          <w:iCs w:val="1"/>
          <w:sz w:val="19"/>
          <w:szCs w:val="19"/>
          <w:rtl w:val="0"/>
          <w:color w:val="000000"/>
        </w:rPr>
        <w:t>Imma</w:t>
      </w:r>
      <w:r>
        <w:rPr>
          <w:rFonts w:ascii="Times New Roman" w:hAnsi="Times New Roman" w:cs="Times New Roman" w:eastAsia="Times New Roman"/>
          <w:b w:val="1"/>
          <w:bCs w:val="1"/>
          <w:i w:val="0"/>
          <w:iCs w:val="0"/>
          <w:sz w:val="19"/>
          <w:szCs w:val="19"/>
          <w:rtl w:val="0"/>
          <w:color w:val="000000"/>
        </w:rPr>
        <w:t>) are two wings, and Torah study without awe and love cannot soar upward.⁩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הַפְּרִיחָה הִיא שֶׁתְּקֻבַּל בְּרָצוֹן לְפָנָיו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of "soaring" is that the mitzvah or Torah is favorably accepted before Him,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עַד שֶׁיִּוָּלֵד תֵּכֶף בְּקִרְבּוֹ שֶׁפַע הַשָּׂגָה מְחֻדֶּשֶׁת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⁦to the point where there is immediately birthed within the person an influx of renewed divine comprehension;⁩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רַק עַל יְדֵי הַהִתְאַחֲדוּת דְּאַבָּא וְאִמָּא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occurs solely through the spiritual unification of Father and Mother, as mentioned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דָּבָר זֶה אֵינוֹ עַל יְדֵי מַעֲשֶׂה גּוֹלֶמֶת בְּלֹא לֵב כַּמּוּבָן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⁦Now, this spiritual ascent cannot be achieved through mechanical, mindless action devoid of heart, as is self-evident,⁩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עַל יְדֵי הַרְגָּשַׁת הַחַיִּים שֶׁבַּלֵּב, שֶׁמַּרְגִּישׁ וּמִתְבּוֹנֵן בַּחַיִּים הַשּׁוֹכְנִים בְּקִרְבּוֹ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only through the heartfelt sensation of vitality, wherein one feels and contemplates the Divine Life dwelling within one's innermost being;⁩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וּמִתְבּוֹנֵן בִּמְקוֹר הַחַיִּים הַמְּמַלֵּא כָּל עָלְמִין וְסוֹבֵב כָּל עָלְמִין, אֲשֶׁר לוֹ תִּכְרַע כָּל בֶּרֶךְ בְּמַעֲשֵׂה הַמִּצְוֹת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contemplates the ultimate Source of Life Who fills all worlds (</w:t>
      </w:r>
      <w:r>
        <w:rPr>
          <w:rFonts w:ascii="Times New Roman" w:hAnsi="Times New Roman" w:cs="Times New Roman" w:eastAsia="Times New Roman"/>
          <w:b w:val="1"/>
          <w:bCs w:val="1"/>
          <w:i w:val="1"/>
          <w:iCs w:val="1"/>
          <w:sz w:val="19"/>
          <w:szCs w:val="19"/>
          <w:rtl w:val="0"/>
          <w:color w:val="000000"/>
        </w:rPr>
        <w:t>Memaleh Kol Almin</w:t>
      </w:r>
      <w:r>
        <w:rPr>
          <w:rFonts w:ascii="Times New Roman" w:hAnsi="Times New Roman" w:cs="Times New Roman" w:eastAsia="Times New Roman"/>
          <w:b w:val="1"/>
          <w:bCs w:val="1"/>
          <w:i w:val="0"/>
          <w:iCs w:val="0"/>
          <w:sz w:val="19"/>
          <w:szCs w:val="19"/>
          <w:rtl w:val="0"/>
          <w:color w:val="000000"/>
        </w:rPr>
        <w:t>) and encompasses all worlds (</w:t>
      </w:r>
      <w:r>
        <w:rPr>
          <w:rFonts w:ascii="Times New Roman" w:hAnsi="Times New Roman" w:cs="Times New Roman" w:eastAsia="Times New Roman"/>
          <w:b w:val="1"/>
          <w:bCs w:val="1"/>
          <w:i w:val="1"/>
          <w:iCs w:val="1"/>
          <w:sz w:val="19"/>
          <w:szCs w:val="19"/>
          <w:rtl w:val="0"/>
          <w:color w:val="000000"/>
        </w:rPr>
        <w:t>Sovev Kol Almin</w:t>
      </w:r>
      <w:r>
        <w:rPr>
          <w:rFonts w:ascii="Times New Roman" w:hAnsi="Times New Roman" w:cs="Times New Roman" w:eastAsia="Times New Roman"/>
          <w:b w:val="1"/>
          <w:bCs w:val="1"/>
          <w:i w:val="0"/>
          <w:iCs w:val="0"/>
          <w:sz w:val="19"/>
          <w:szCs w:val="19"/>
          <w:rtl w:val="0"/>
          <w:color w:val="000000"/>
        </w:rPr>
        <w:t>), before Whom every knee bends in the fulfillment of the commandments.⁩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וְהַהִתְבּוֹנְנוּת כִּי "אֲנִי הַשֵּׁם הַשֹּׁכֵן אִתָּם" מוֹלֶדֶת הַיִּרְאָה, כְּמוֹ שֶׁכָּתוּב בַּהַגָּהָה דְּרֵישׁ אֹרַח חַיִּים, יְעֻיַּן שָׁם</w:t>
      </w:r>
      <w:r>
        <w:rPr>
          <w:rFonts w:ascii="Times New Roman" w:hAnsi="Times New Roman" w:cs="Times New Roman" w:eastAsia="Times New Roman"/>
          <w:b w:val="0"/>
          <w:bCs w:val="0"/>
          <w:i w:val="0"/>
          <w:iCs w:val="0"/>
          <w:sz w:val="25"/>
          <w:szCs w:val="25"/>
          <w:rtl w:val="1"/>
          <w:color w:val="000000"/>
          <w:vertAlign w:val="superscript"/>
        </w:rPr>
        <w:sym w:font="Times New Roman" w:char="002C"/>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⁦Furthermore, meditating on the reality that "I am Hashem Who dwells among them" engenders awe (</w:t>
      </w:r>
      <w:r>
        <w:rPr>
          <w:rFonts w:ascii="Times New Roman" w:hAnsi="Times New Roman" w:cs="Times New Roman" w:eastAsia="Times New Roman"/>
          <w:b w:val="1"/>
          <w:bCs w:val="1"/>
          <w:i w:val="1"/>
          <w:iCs w:val="1"/>
          <w:sz w:val="19"/>
          <w:szCs w:val="19"/>
          <w:rtl w:val="0"/>
          <w:color w:val="000000"/>
        </w:rPr>
        <w:t>yirah</w:t>
      </w:r>
      <w:r>
        <w:rPr>
          <w:rFonts w:ascii="Times New Roman" w:hAnsi="Times New Roman" w:cs="Times New Roman" w:eastAsia="Times New Roman"/>
          <w:b w:val="1"/>
          <w:bCs w:val="1"/>
          <w:i w:val="0"/>
          <w:iCs w:val="0"/>
          <w:sz w:val="19"/>
          <w:szCs w:val="19"/>
          <w:rtl w:val="0"/>
          <w:color w:val="000000"/>
        </w:rPr>
        <w:t xml:space="preserve">), as noted in the gloss of the Rema at the beginning of </w:t>
      </w:r>
      <w:r>
        <w:rPr>
          <w:rFonts w:ascii="Times New Roman" w:hAnsi="Times New Roman" w:cs="Times New Roman" w:eastAsia="Times New Roman"/>
          <w:b w:val="1"/>
          <w:bCs w:val="1"/>
          <w:i w:val="1"/>
          <w:iCs w:val="1"/>
          <w:sz w:val="19"/>
          <w:szCs w:val="19"/>
          <w:rtl w:val="0"/>
          <w:color w:val="000000"/>
        </w:rPr>
        <w:t xml:space="preserve">Shulchan Aruch, </w:t>
      </w:r>
      <w:hyperlink r:id="rId28">
        <w:r>
          <w:rPr>
            <w:rFonts w:ascii="Times New Roman" w:hAnsi="Times New Roman" w:cs="Times New Roman" w:eastAsia="Times New Roman"/>
            <w:b w:val="1"/>
            <w:bCs w:val="1"/>
            <w:i w:val="1"/>
            <w:iCs w:val="1"/>
            <w:sz w:val="19"/>
            <w:szCs w:val="19"/>
            <w:rtl w:val="0"/>
            <w:color w:val="000000"/>
          </w:rPr>
          <w:t>Orach Chaim</w:t>
        </w:r>
      </w:hyperlink>
      <w:hyperlink r:id="rId28">
        <w:r>
          <w:rPr>
            <w:rFonts w:ascii="Times New Roman" w:hAnsi="Times New Roman" w:cs="Times New Roman" w:eastAsia="Times New Roman"/>
            <w:b w:val="1"/>
            <w:bCs w:val="1"/>
            <w:i w:val="0"/>
            <w:iCs w:val="0"/>
            <w:sz w:val="19"/>
            <w:szCs w:val="19"/>
            <w:rtl w:val="0"/>
            <w:color w:val="000000"/>
          </w:rPr>
          <w:t xml:space="preserve"> (1:1)</w:t>
        </w:r>
      </w:hyperlink>
      <w:r>
        <w:rPr>
          <w:rFonts w:ascii="Times New Roman" w:hAnsi="Times New Roman" w:cs="Times New Roman" w:eastAsia="Times New Roman"/>
          <w:b w:val="1"/>
          <w:bCs w:val="1"/>
          <w:i w:val="0"/>
          <w:iCs w:val="0"/>
          <w:sz w:val="19"/>
          <w:szCs w:val="19"/>
          <w:rtl w:val="0"/>
          <w:color w:val="000000"/>
        </w:rPr>
        <w:t>,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זְמַן שֶׁלֹּא הִגִּיעַ לְיִרְאָה אֶת הַשֵּׁם, הוּא בִּשְׁבִיל שֶׁעֲדַיִן אֵין הַרְגָּשַׁת הַלֵּב בֶּאֱמֶת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long as a person has not attained genuine awe of Hashem, it is because authentic emotional feeling has not yet permeated the heart.⁩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הַהִתְבּוֹנְנוּת בִּקְדֻשַּׁת הַשֵּׁם יִתְבָּרַךְ הַנִּבְדָּל מֵהַשָּׂגַת שִׂכְלֵנוּ, מוֹלִיד תְּשׁוּקָה וְכֹסֶף עָצוּם לְהַגִּיעַ עָדָיו וּלְהַשִּׂיג אוֹרוֹ הַנֶּעְלָם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contemplating the holiness of Hashem, Blessed be He, Who is utterly transcendent beyond human intellectual grasp, there is birthed an intense longing and yearning to reach Him and perceive His concealed Light,⁩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כְּעִנְיַן "נִכְסְפָה וְגַם כָּלְתָה נַפְשִׁי" וְכוּלֵי, וְהוּא תֹּקֶף הָאַהֲבָה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⁦evocative of the verse "my soul yearns and faints [for the courts of Hashem]," which constitutes the overpowering intensity of love (</w:t>
      </w:r>
      <w:r>
        <w:rPr>
          <w:rFonts w:ascii="Times New Roman" w:hAnsi="Times New Roman" w:cs="Times New Roman" w:eastAsia="Times New Roman"/>
          <w:b w:val="1"/>
          <w:bCs w:val="1"/>
          <w:i w:val="1"/>
          <w:iCs w:val="1"/>
          <w:sz w:val="19"/>
          <w:szCs w:val="19"/>
          <w:rtl w:val="0"/>
          <w:color w:val="000000"/>
        </w:rPr>
        <w:t>ahavah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עִנְיָן שֶׁבְּמוֹרָא הִקְדִּים הָאֵם, וּבְכָבוֹד הָאָב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why, regarding awe/reverence, Scripture prioritized the mother [the Shechinah/internal immanence where awe begins], whereas regarding honor/love, it prioritized the father [the transcendent Light toward which love yearns];⁩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כָּאן מָקוֹם לְהַאֲרִיךְ לְכַוֵּן זֶה בְּדִבְרֵי רַבּוֹתֵינוּ זִכְרוֹנָם לִבְרָכָה בְּקִדּוּשִׁין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not the place to elaborate extensively on harmonizing this with the explicit words of our Sages of blessed memory in Tractate Kiddushin.⁩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וְכַאֲשֶׁר הוּא עַל יְדֵי הַרְגָּשַׁת הַלֵּב בֶּאֱמֶת, אָז הַמַּעֲשֶׂה פָּרְחָה לְעֵילָּא, וְנִתּוֹסַף לוֹ הַשָּׂגָה וְרִבּוּי אוֹר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⁦When the performance of a mitzvah is grounded in genuine inner feeling of the heart, the deed soars on high, and the individual receives an addition of spiritual comprehension and an abundance of divine illumination;⁩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שֶׁכָּתוּב:</w:t>
      </w:r>
      <w:r>
        <w:rPr>
          <w:rFonts w:ascii="Times New Roman" w:hAnsi="Times New Roman" w:cs="Times New Roman" w:eastAsia="Times New Roman"/>
          <w:b w:val="0"/>
          <w:bCs w:val="0"/>
          <w:i w:val="0"/>
          <w:iCs w:val="0"/>
          <w:sz w:val="19"/>
          <w:szCs w:val="19"/>
          <w:rtl w:val="1"/>
          <w:color w:val="000000"/>
        </w:rPr>
        <w:t xml:space="preserve"> "שְׂכַר מִצְוָה — מִצְוָה"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inner meaning of what is taught: "The reward of a mitzvah is the mitzvah itself."⁩</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לְשׁוֹן רַבּוֹתֵינוּ זִכְרוֹנָם לִבְרָכָה "זָכָה", וּ"זְכוּת" — לְשׁוֹן זַךְ]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the root of our Sages' phrase </w:t>
      </w:r>
      <w:r>
        <w:rPr>
          <w:rFonts w:ascii="Times New Roman" w:hAnsi="Times New Roman" w:cs="Times New Roman" w:eastAsia="Times New Roman"/>
          <w:b w:val="1"/>
          <w:bCs w:val="1"/>
          <w:i w:val="1"/>
          <w:iCs w:val="1"/>
          <w:sz w:val="19"/>
          <w:szCs w:val="19"/>
          <w:rtl w:val="0"/>
          <w:color w:val="000000"/>
        </w:rPr>
        <w:t>zacha</w:t>
      </w:r>
      <w:r>
        <w:rPr>
          <w:rFonts w:ascii="Times New Roman" w:hAnsi="Times New Roman" w:cs="Times New Roman" w:eastAsia="Times New Roman"/>
          <w:b w:val="1"/>
          <w:bCs w:val="1"/>
          <w:i w:val="0"/>
          <w:iCs w:val="0"/>
          <w:sz w:val="19"/>
          <w:szCs w:val="19"/>
          <w:rtl w:val="0"/>
          <w:color w:val="000000"/>
        </w:rPr>
        <w:t xml:space="preserve"> (merited), where </w:t>
      </w:r>
      <w:r>
        <w:rPr>
          <w:rFonts w:ascii="Times New Roman" w:hAnsi="Times New Roman" w:cs="Times New Roman" w:eastAsia="Times New Roman"/>
          <w:b w:val="1"/>
          <w:bCs w:val="1"/>
          <w:i w:val="1"/>
          <w:iCs w:val="1"/>
          <w:sz w:val="19"/>
          <w:szCs w:val="19"/>
          <w:rtl w:val="0"/>
          <w:color w:val="000000"/>
        </w:rPr>
        <w:t>zechut</w:t>
      </w:r>
      <w:r>
        <w:rPr>
          <w:rFonts w:ascii="Times New Roman" w:hAnsi="Times New Roman" w:cs="Times New Roman" w:eastAsia="Times New Roman"/>
          <w:b w:val="1"/>
          <w:bCs w:val="1"/>
          <w:i w:val="0"/>
          <w:iCs w:val="0"/>
          <w:sz w:val="19"/>
          <w:szCs w:val="19"/>
          <w:rtl w:val="0"/>
          <w:color w:val="000000"/>
        </w:rPr>
        <w:t xml:space="preserve"> (merit) is fundamentally an expression of </w:t>
      </w:r>
      <w:r>
        <w:rPr>
          <w:rFonts w:ascii="Times New Roman" w:hAnsi="Times New Roman" w:cs="Times New Roman" w:eastAsia="Times New Roman"/>
          <w:b w:val="1"/>
          <w:bCs w:val="1"/>
          <w:i w:val="1"/>
          <w:iCs w:val="1"/>
          <w:sz w:val="19"/>
          <w:szCs w:val="19"/>
          <w:rtl w:val="0"/>
          <w:color w:val="000000"/>
        </w:rPr>
        <w:t>zach</w:t>
      </w:r>
      <w:r>
        <w:rPr>
          <w:rFonts w:ascii="Times New Roman" w:hAnsi="Times New Roman" w:cs="Times New Roman" w:eastAsia="Times New Roman"/>
          <w:b w:val="1"/>
          <w:bCs w:val="1"/>
          <w:i w:val="0"/>
          <w:iCs w:val="0"/>
          <w:sz w:val="19"/>
          <w:szCs w:val="19"/>
          <w:rtl w:val="0"/>
          <w:color w:val="000000"/>
        </w:rPr>
        <w:t xml:space="preserve"> (clarified, pure, and refined).]⁩</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6" w:name="dt_00006"/>
      <w:r>
        <w:rPr>
          <w:rFonts w:ascii="Times New Roman" w:hAnsi="Times New Roman" w:cs="Times New Roman" w:eastAsia="Times New Roman"/>
          <w:b w:val="0"/>
          <w:bCs w:val="0"/>
          <w:i w:val="0"/>
          <w:iCs w:val="0"/>
          <w:sz w:val="20"/>
          <w:szCs w:val="20"/>
          <w:rtl w:val="0"/>
          <w:color w:val="000000"/>
        </w:rPr>
        <w:t>Havayah and Adnut: Shema, Kingship, and the Unity of Love and Fear</w:t>
      </w:r>
      <w:bookmarkEnd w:id="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עִנְיַן יִחוּד הַמְּפֻרְסָם בְּסִפְרֵי הַמְּקֻבָּלִים, שִׁלּוּב הַשֵּׁמוֹת שֵׁם הַוָּיָ״ה וְאַדְנוּת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inner meaning of the renowned unification found in the writings of the Kabbalists: the interweaving (</w:t>
      </w:r>
      <w:r>
        <w:rPr>
          <w:rFonts w:ascii="Times New Roman" w:hAnsi="Times New Roman" w:cs="Times New Roman" w:eastAsia="Times New Roman"/>
          <w:b w:val="1"/>
          <w:bCs w:val="1"/>
          <w:i w:val="1"/>
          <w:iCs w:val="1"/>
          <w:sz w:val="19"/>
          <w:szCs w:val="19"/>
          <w:rtl w:val="0"/>
          <w:color w:val="000000"/>
        </w:rPr>
        <w:t>shiluv</w:t>
      </w:r>
      <w:r>
        <w:rPr>
          <w:rFonts w:ascii="Times New Roman" w:hAnsi="Times New Roman" w:cs="Times New Roman" w:eastAsia="Times New Roman"/>
          <w:b w:val="1"/>
          <w:bCs w:val="1"/>
          <w:i w:val="0"/>
          <w:iCs w:val="0"/>
          <w:sz w:val="19"/>
          <w:szCs w:val="19"/>
          <w:rtl w:val="0"/>
          <w:color w:val="000000"/>
        </w:rPr>
        <w:t xml:space="preserve">) of the Names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xml:space="preserve"> (the Tetragrammaton) and </w:t>
      </w:r>
      <w:r>
        <w:rPr>
          <w:rFonts w:ascii="Times New Roman" w:hAnsi="Times New Roman" w:cs="Times New Roman" w:eastAsia="Times New Roman"/>
          <w:b w:val="1"/>
          <w:bCs w:val="1"/>
          <w:i w:val="1"/>
          <w:iCs w:val="1"/>
          <w:sz w:val="19"/>
          <w:szCs w:val="19"/>
          <w:rtl w:val="0"/>
          <w:color w:val="000000"/>
        </w:rPr>
        <w:t>Adnut</w:t>
      </w:r>
      <w:r>
        <w:rPr>
          <w:rFonts w:ascii="Times New Roman" w:hAnsi="Times New Roman" w:cs="Times New Roman" w:eastAsia="Times New Roman"/>
          <w:b w:val="1"/>
          <w:bCs w:val="1"/>
          <w:i w:val="0"/>
          <w:iCs w:val="0"/>
          <w:sz w:val="19"/>
          <w:szCs w:val="19"/>
          <w:rtl w:val="0"/>
          <w:color w:val="000000"/>
        </w:rPr>
        <w:t xml:space="preserve"> (Lordship).⁩</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הַכַּוָּנָה שֶׁל הַמְּחַבֵּר בְּשִׁלּוּב הָאוֹתִיּוֹת הַנִּרְאִים לְעֵין הַבְּשָׂרִי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intended aim of the author is not merely the mechanical interweaving of the physical letters perceptible to mortal, corporeal sight,⁩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בְּעַיִן הַשִּׂכְלִי וְהִתְיַחֲדוּתָם בַּלֵּב כְּפִי הוֹרָאַת רְמִיזָתָם וְהַמְּכֻוָּן בָּהֶם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rather through contemplative intellect and their profound unification within the heart, according to what their allusions signify and what is truly aimed at through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שֵׁם הַוָּיָ״ה מוֹרֶה עַל הַקָּדוֹשׁ בָּרוּךְ הוּא בַּמֶּה שֶׁהוּא בְּהִתְפַּשְּׁטוּת לְמַעְלָה מֵהַשָּׂגָתֵנוּ שֶׁיֵּשׁ לָהּ גְּבוּל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Name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xml:space="preserve"> denotes the Holy One, Blessed be He, in His infinite expansion far above our finite human comprehension;⁩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כֵן שֵׁם הַוָּיָ״ה מוֹרֶה "הָיָה, הֹוֶה, וְיִהְיֶה", כְּמוֹ שֶׁכָּתוּב בַּטּוּר אֹרַח חַיִּים סִימָן 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⁦likewise, the Name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xml:space="preserve"> denotes "He was, He is, and He will be," as codified in the </w:t>
      </w:r>
      <w:r>
        <w:rPr>
          <w:rFonts w:ascii="Times New Roman" w:hAnsi="Times New Roman" w:cs="Times New Roman" w:eastAsia="Times New Roman"/>
          <w:b w:val="1"/>
          <w:bCs w:val="1"/>
          <w:i w:val="1"/>
          <w:iCs w:val="1"/>
          <w:sz w:val="19"/>
          <w:szCs w:val="19"/>
          <w:rtl w:val="0"/>
          <w:color w:val="000000"/>
        </w:rPr>
        <w:t xml:space="preserve">Tur, </w:t>
      </w:r>
      <w:hyperlink r:id="rId29">
        <w:r>
          <w:rPr>
            <w:rFonts w:ascii="Times New Roman" w:hAnsi="Times New Roman" w:cs="Times New Roman" w:eastAsia="Times New Roman"/>
            <w:b w:val="1"/>
            <w:bCs w:val="1"/>
            <w:i w:val="1"/>
            <w:iCs w:val="1"/>
            <w:sz w:val="19"/>
            <w:szCs w:val="19"/>
            <w:rtl w:val="0"/>
            <w:color w:val="000000"/>
          </w:rPr>
          <w:t>Orach Chaim</w:t>
        </w:r>
      </w:hyperlink>
      <w:hyperlink r:id="rId29">
        <w:r>
          <w:rPr>
            <w:rFonts w:ascii="Times New Roman" w:hAnsi="Times New Roman" w:cs="Times New Roman" w:eastAsia="Times New Roman"/>
            <w:b w:val="1"/>
            <w:bCs w:val="1"/>
            <w:i w:val="0"/>
            <w:iCs w:val="0"/>
            <w:sz w:val="19"/>
            <w:szCs w:val="19"/>
            <w:rtl w:val="0"/>
            <w:color w:val="000000"/>
          </w:rPr>
          <w:t xml:space="preserve"> (siman 5)</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שֶׁזֶּהוּ הִתְפַּשְּׁטוּת עַד אֵין קֵץ הַנֶּעְלָם מֵאִתָּנוּ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embodies an endless, eternal expansion concealed from our temporal perception,⁩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בִּפְסָחִים (</w:t>
      </w:r>
      <w:hyperlink r:id="rId30">
        <w:r>
          <w:rPr>
            <w:rFonts w:ascii="Times New Roman" w:hAnsi="Times New Roman" w:cs="Times New Roman" w:eastAsia="Times New Roman"/>
            <w:b w:val="0"/>
            <w:bCs w:val="0"/>
            <w:i w:val="0"/>
            <w:iCs w:val="0"/>
            <w:sz w:val="19"/>
            <w:szCs w:val="19"/>
            <w:rtl w:val="1"/>
            <w:color w:val="000000"/>
          </w:rPr>
          <w:t>דַּף נ׳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"זֶה שְּׁמִי לְעֹלָם" וְכוּלֵי, דִּבְעוֹלָם הַזֶּה לֹא נִקְרָא בּוֹ, שֶׁאֵין מוּשָׂג כְּלָל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taught in Tractate </w:t>
      </w:r>
      <w:hyperlink r:id="rId30">
        <w:r>
          <w:rPr>
            <w:rFonts w:ascii="Times New Roman" w:hAnsi="Times New Roman" w:cs="Times New Roman" w:eastAsia="Times New Roman"/>
            <w:b w:val="1"/>
            <w:bCs w:val="1"/>
            <w:i w:val="0"/>
            <w:iCs w:val="0"/>
            <w:sz w:val="19"/>
            <w:szCs w:val="19"/>
            <w:rtl w:val="0"/>
            <w:color w:val="000000"/>
          </w:rPr>
          <w:t>Pesachim (50a)</w:t>
        </w:r>
      </w:hyperlink>
      <w:r>
        <w:rPr>
          <w:rFonts w:ascii="Times New Roman" w:hAnsi="Times New Roman" w:cs="Times New Roman" w:eastAsia="Times New Roman"/>
          <w:b w:val="1"/>
          <w:bCs w:val="1"/>
          <w:i w:val="0"/>
          <w:iCs w:val="0"/>
          <w:sz w:val="19"/>
          <w:szCs w:val="19"/>
          <w:rtl w:val="0"/>
          <w:color w:val="000000"/>
        </w:rPr>
        <w:t>: "'This is My Name forever (</w:t>
      </w:r>
      <w:r>
        <w:rPr>
          <w:rFonts w:ascii="Times New Roman" w:hAnsi="Times New Roman" w:cs="Times New Roman" w:eastAsia="Times New Roman"/>
          <w:b w:val="1"/>
          <w:bCs w:val="1"/>
          <w:i w:val="1"/>
          <w:iCs w:val="1"/>
          <w:sz w:val="19"/>
          <w:szCs w:val="19"/>
          <w:rtl w:val="0"/>
          <w:color w:val="000000"/>
        </w:rPr>
        <w:t>l'olam</w:t>
      </w:r>
      <w:r>
        <w:rPr>
          <w:rFonts w:ascii="Times New Roman" w:hAnsi="Times New Roman" w:cs="Times New Roman" w:eastAsia="Times New Roman"/>
          <w:b w:val="1"/>
          <w:bCs w:val="1"/>
          <w:i w:val="0"/>
          <w:iCs w:val="0"/>
          <w:sz w:val="19"/>
          <w:szCs w:val="19"/>
          <w:rtl w:val="0"/>
          <w:color w:val="000000"/>
        </w:rPr>
        <w:t xml:space="preserve"> / </w:t>
      </w:r>
      <w:r>
        <w:rPr>
          <w:rFonts w:ascii="Times New Roman" w:hAnsi="Times New Roman" w:cs="Times New Roman" w:eastAsia="Times New Roman"/>
          <w:b w:val="1"/>
          <w:bCs w:val="1"/>
          <w:i w:val="1"/>
          <w:iCs w:val="1"/>
          <w:sz w:val="19"/>
          <w:szCs w:val="19"/>
          <w:rtl w:val="0"/>
          <w:color w:val="000000"/>
        </w:rPr>
        <w:t>l'alem</w:t>
      </w:r>
      <w:r>
        <w:rPr>
          <w:rFonts w:ascii="Times New Roman" w:hAnsi="Times New Roman" w:cs="Times New Roman" w:eastAsia="Times New Roman"/>
          <w:b w:val="1"/>
          <w:bCs w:val="1"/>
          <w:i w:val="0"/>
          <w:iCs w:val="0"/>
          <w:sz w:val="19"/>
          <w:szCs w:val="19"/>
          <w:rtl w:val="0"/>
          <w:color w:val="000000"/>
        </w:rPr>
        <w:t xml:space="preserve"> — to be hidden),' etc.," meaning that in this world it is not pronounced as written, because its transcendent reality cannot be grasped at all.⁩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וְאַדְנוּת מוֹרֶה שֶׁהוּא אֲדוֹן הַכֹּל וּמַלְכוּתוֹ בַּכֹּל מָשָׁלָה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Name </w:t>
      </w:r>
      <w:r>
        <w:rPr>
          <w:rFonts w:ascii="Times New Roman" w:hAnsi="Times New Roman" w:cs="Times New Roman" w:eastAsia="Times New Roman"/>
          <w:b w:val="1"/>
          <w:bCs w:val="1"/>
          <w:i w:val="1"/>
          <w:iCs w:val="1"/>
          <w:sz w:val="19"/>
          <w:szCs w:val="19"/>
          <w:rtl w:val="0"/>
          <w:color w:val="000000"/>
        </w:rPr>
        <w:t>Adnut</w:t>
      </w:r>
      <w:r>
        <w:rPr>
          <w:rFonts w:ascii="Times New Roman" w:hAnsi="Times New Roman" w:cs="Times New Roman" w:eastAsia="Times New Roman"/>
          <w:b w:val="1"/>
          <w:bCs w:val="1"/>
          <w:i w:val="0"/>
          <w:iCs w:val="0"/>
          <w:sz w:val="19"/>
          <w:szCs w:val="19"/>
          <w:rtl w:val="0"/>
          <w:color w:val="000000"/>
        </w:rPr>
        <w:t>, by contrast, signifies that He is Master of all and that His sovereignty reigns over all existence;⁩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שֶׁמִּדַּת הַמַּלְכוּת, אֲשֶׁר בִּשְׁבִילָהּ הָיָה הַבְּרִיאָה הַגְּבוּלִית וּמְצֻמְצֶמֶת כְּאִלּוּ יֵשׁ נִבְדָּלִין לְגַלּוֹת מִדַּת מַלְכוּתוֹ, שֶׁאֵין מֶלֶךְ בְּלֹא עָם (</w:t>
      </w:r>
      <w:hyperlink r:id="rId31">
        <w:r>
          <w:rPr>
            <w:rFonts w:ascii="Times New Roman" w:hAnsi="Times New Roman" w:cs="Times New Roman" w:eastAsia="Times New Roman"/>
            <w:b w:val="0"/>
            <w:bCs w:val="0"/>
            <w:i w:val="0"/>
            <w:iCs w:val="0"/>
            <w:sz w:val="19"/>
            <w:szCs w:val="19"/>
            <w:rtl w:val="1"/>
            <w:color w:val="000000"/>
          </w:rPr>
          <w:t>עַיֵּן פִּרְקֵי דְּרַבִּי אֱלִיעֶזֶר פֶּרֶק י׳</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attribute of Kingship (</w:t>
      </w:r>
      <w:r>
        <w:rPr>
          <w:rFonts w:ascii="Times New Roman" w:hAnsi="Times New Roman" w:cs="Times New Roman" w:eastAsia="Times New Roman"/>
          <w:b w:val="1"/>
          <w:bCs w:val="1"/>
          <w:i w:val="1"/>
          <w:iCs w:val="1"/>
          <w:sz w:val="19"/>
          <w:szCs w:val="19"/>
          <w:rtl w:val="0"/>
          <w:color w:val="000000"/>
        </w:rPr>
        <w:t>Malchut</w:t>
      </w:r>
      <w:r>
        <w:rPr>
          <w:rFonts w:ascii="Times New Roman" w:hAnsi="Times New Roman" w:cs="Times New Roman" w:eastAsia="Times New Roman"/>
          <w:b w:val="1"/>
          <w:bCs w:val="1"/>
          <w:i w:val="0"/>
          <w:iCs w:val="0"/>
          <w:sz w:val="19"/>
          <w:szCs w:val="19"/>
          <w:rtl w:val="0"/>
          <w:color w:val="000000"/>
        </w:rPr>
        <w:t xml:space="preserve">) is the purpose for which bounded, contracted creation was brought forth—appearing outwardly as distinct, separate entities in order to reveal His kingship, "since there is no king without a nation" (see </w:t>
      </w:r>
      <w:hyperlink r:id="rId32">
        <w:r>
          <w:rPr>
            <w:rFonts w:ascii="Times New Roman" w:hAnsi="Times New Roman" w:cs="Times New Roman" w:eastAsia="Times New Roman"/>
            <w:b w:val="1"/>
            <w:bCs w:val="1"/>
            <w:i w:val="1"/>
            <w:iCs w:val="1"/>
            <w:sz w:val="19"/>
            <w:szCs w:val="19"/>
            <w:rtl w:val="0"/>
            <w:color w:val="000000"/>
          </w:rPr>
          <w:t>Pirkei DeRabbi Eliezer</w:t>
        </w:r>
      </w:hyperlink>
      <w:hyperlink r:id="rId32">
        <w:r>
          <w:rPr>
            <w:rFonts w:ascii="Times New Roman" w:hAnsi="Times New Roman" w:cs="Times New Roman" w:eastAsia="Times New Roman"/>
            <w:b w:val="1"/>
            <w:bCs w:val="1"/>
            <w:i w:val="0"/>
            <w:iCs w:val="0"/>
            <w:sz w:val="19"/>
            <w:szCs w:val="19"/>
            <w:rtl w:val="0"/>
            <w:color w:val="000000"/>
          </w:rPr>
          <w:t xml:space="preserve"> 10</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מִדָּה זוֹ בַּכֹּל מָשָׁלָה בְּכָל חֶלְקֵי הַחַיִּים אֲשֶׁר עַל פְּנֵי הָאֲדָמָה, הִיא הַנּוֹתֶנֶת חַיִּים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attribute rules over all, bestowing life and vitality to every living facet across the face of the earth,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הוֹרָאַת שֵׁם הָאַדְנוּת: הַכֹּחַ שֶׁל אַדְנוּת, וְהוּא הַכֹּחַ שֶׁל הַהִצְטַמְצְמוּת וְהִמָּצֵא בַּעֲלֵי גְּבוּל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the essential designation of the Name </w:t>
      </w:r>
      <w:r>
        <w:rPr>
          <w:rFonts w:ascii="Times New Roman" w:hAnsi="Times New Roman" w:cs="Times New Roman" w:eastAsia="Times New Roman"/>
          <w:b w:val="1"/>
          <w:bCs w:val="1"/>
          <w:i w:val="1"/>
          <w:iCs w:val="1"/>
          <w:sz w:val="19"/>
          <w:szCs w:val="19"/>
          <w:rtl w:val="0"/>
          <w:color w:val="000000"/>
        </w:rPr>
        <w:t>Adnut</w:t>
      </w:r>
      <w:r>
        <w:rPr>
          <w:rFonts w:ascii="Times New Roman" w:hAnsi="Times New Roman" w:cs="Times New Roman" w:eastAsia="Times New Roman"/>
          <w:b w:val="1"/>
          <w:bCs w:val="1"/>
          <w:i w:val="0"/>
          <w:iCs w:val="0"/>
          <w:sz w:val="19"/>
          <w:szCs w:val="19"/>
          <w:rtl w:val="0"/>
          <w:color w:val="000000"/>
        </w:rPr>
        <w:t>: the power of mastership, which functions as the divine potency of self-contraction (</w:t>
      </w:r>
      <w:r>
        <w:rPr>
          <w:rFonts w:ascii="Times New Roman" w:hAnsi="Times New Roman" w:cs="Times New Roman" w:eastAsia="Times New Roman"/>
          <w:b w:val="1"/>
          <w:bCs w:val="1"/>
          <w:i w:val="1"/>
          <w:iCs w:val="1"/>
          <w:sz w:val="19"/>
          <w:szCs w:val="19"/>
          <w:rtl w:val="0"/>
          <w:color w:val="000000"/>
        </w:rPr>
        <w:t>tzimtzum</w:t>
      </w:r>
      <w:r>
        <w:rPr>
          <w:rFonts w:ascii="Times New Roman" w:hAnsi="Times New Roman" w:cs="Times New Roman" w:eastAsia="Times New Roman"/>
          <w:b w:val="1"/>
          <w:bCs w:val="1"/>
          <w:i w:val="0"/>
          <w:iCs w:val="0"/>
          <w:sz w:val="19"/>
          <w:szCs w:val="19"/>
          <w:rtl w:val="0"/>
          <w:color w:val="000000"/>
        </w:rPr>
        <w:t>) and the calling into existence of bounded, finite creatures.⁩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עִנְיַן מַה שֶּׁכָּתוּב עַל שֵׁם הַהַוָּיָ״ה שֵׁם הָאַדְנוּת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is the mystery of why the Name </w:t>
      </w:r>
      <w:r>
        <w:rPr>
          <w:rFonts w:ascii="Times New Roman" w:hAnsi="Times New Roman" w:cs="Times New Roman" w:eastAsia="Times New Roman"/>
          <w:b w:val="1"/>
          <w:bCs w:val="1"/>
          <w:i w:val="1"/>
          <w:iCs w:val="1"/>
          <w:sz w:val="19"/>
          <w:szCs w:val="19"/>
          <w:rtl w:val="0"/>
          <w:color w:val="000000"/>
        </w:rPr>
        <w:t>Adnut</w:t>
      </w:r>
      <w:r>
        <w:rPr>
          <w:rFonts w:ascii="Times New Roman" w:hAnsi="Times New Roman" w:cs="Times New Roman" w:eastAsia="Times New Roman"/>
          <w:b w:val="1"/>
          <w:bCs w:val="1"/>
          <w:i w:val="0"/>
          <w:iCs w:val="0"/>
          <w:sz w:val="19"/>
          <w:szCs w:val="19"/>
          <w:rtl w:val="0"/>
          <w:color w:val="000000"/>
        </w:rPr>
        <w:t xml:space="preserve"> is read and layered over the written letters of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וְהַמְּקֻבָּלִים רָמְזוּ עַל פָּסוּק: "וַהַשֵּׁם בְּהֵיכַל קָדְשׁוֹ הַס"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Kabbalists noted the esoteric allusion in the verse: "And Hashem is in His Holy Sanctuary (</w:t>
      </w:r>
      <w:r>
        <w:rPr>
          <w:rFonts w:ascii="Times New Roman" w:hAnsi="Times New Roman" w:cs="Times New Roman" w:eastAsia="Times New Roman"/>
          <w:b w:val="1"/>
          <w:bCs w:val="1"/>
          <w:i w:val="1"/>
          <w:iCs w:val="1"/>
          <w:sz w:val="19"/>
          <w:szCs w:val="19"/>
          <w:rtl w:val="0"/>
          <w:color w:val="000000"/>
        </w:rPr>
        <w:t>Heikhal</w:t>
      </w:r>
      <w:r>
        <w:rPr>
          <w:rFonts w:ascii="Times New Roman" w:hAnsi="Times New Roman" w:cs="Times New Roman" w:eastAsia="Times New Roman"/>
          <w:b w:val="1"/>
          <w:bCs w:val="1"/>
          <w:i w:val="0"/>
          <w:iCs w:val="0"/>
          <w:sz w:val="19"/>
          <w:szCs w:val="19"/>
          <w:rtl w:val="0"/>
          <w:color w:val="000000"/>
        </w:rPr>
        <w:t>), let all [the earth] keep silence (</w:t>
      </w:r>
      <w:r>
        <w:rPr>
          <w:rFonts w:ascii="Times New Roman" w:hAnsi="Times New Roman" w:cs="Times New Roman" w:eastAsia="Times New Roman"/>
          <w:b w:val="1"/>
          <w:bCs w:val="1"/>
          <w:i w:val="1"/>
          <w:iCs w:val="1"/>
          <w:sz w:val="19"/>
          <w:szCs w:val="19"/>
          <w:rtl w:val="0"/>
          <w:color w:val="000000"/>
        </w:rPr>
        <w:t>has</w:t>
      </w:r>
      <w:r>
        <w:rPr>
          <w:rFonts w:ascii="Times New Roman" w:hAnsi="Times New Roman" w:cs="Times New Roman" w:eastAsia="Times New Roman"/>
          <w:b w:val="1"/>
          <w:bCs w:val="1"/>
          <w:i w:val="0"/>
          <w:iCs w:val="0"/>
          <w:sz w:val="19"/>
          <w:szCs w:val="19"/>
          <w:rtl w:val="0"/>
          <w:color w:val="000000"/>
        </w:rPr>
        <w:t>),"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"הֵיכָ״ל" וְ"הַ״ס" בְּגִימַטְרִיָּא "אַדְנָי", שֶׁהוּא הֵיכָל לְשֵׁם הַוָּיָ״ה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 the numerical value of </w:t>
      </w:r>
      <w:r>
        <w:rPr>
          <w:rFonts w:ascii="Times New Roman" w:hAnsi="Times New Roman" w:cs="Times New Roman" w:eastAsia="Times New Roman"/>
          <w:b w:val="1"/>
          <w:bCs w:val="1"/>
          <w:i w:val="1"/>
          <w:iCs w:val="1"/>
          <w:sz w:val="19"/>
          <w:szCs w:val="19"/>
          <w:rtl w:val="0"/>
          <w:color w:val="000000"/>
        </w:rPr>
        <w:t>Heikhal</w:t>
      </w:r>
      <w:r>
        <w:rPr>
          <w:rFonts w:ascii="Times New Roman" w:hAnsi="Times New Roman" w:cs="Times New Roman" w:eastAsia="Times New Roman"/>
          <w:b w:val="1"/>
          <w:bCs w:val="1"/>
          <w:i w:val="0"/>
          <w:iCs w:val="0"/>
          <w:sz w:val="19"/>
          <w:szCs w:val="19"/>
          <w:rtl w:val="0"/>
          <w:color w:val="000000"/>
        </w:rPr>
        <w:t xml:space="preserve"> (65) and </w:t>
      </w:r>
      <w:r>
        <w:rPr>
          <w:rFonts w:ascii="Times New Roman" w:hAnsi="Times New Roman" w:cs="Times New Roman" w:eastAsia="Times New Roman"/>
          <w:b w:val="1"/>
          <w:bCs w:val="1"/>
          <w:i w:val="1"/>
          <w:iCs w:val="1"/>
          <w:sz w:val="19"/>
          <w:szCs w:val="19"/>
          <w:rtl w:val="0"/>
          <w:color w:val="000000"/>
        </w:rPr>
        <w:t>has</w:t>
      </w:r>
      <w:r>
        <w:rPr>
          <w:rFonts w:ascii="Times New Roman" w:hAnsi="Times New Roman" w:cs="Times New Roman" w:eastAsia="Times New Roman"/>
          <w:b w:val="1"/>
          <w:bCs w:val="1"/>
          <w:i w:val="0"/>
          <w:iCs w:val="0"/>
          <w:sz w:val="19"/>
          <w:szCs w:val="19"/>
          <w:rtl w:val="0"/>
          <w:color w:val="000000"/>
        </w:rPr>
        <w:t xml:space="preserve"> (65) equals the numerical value of </w:t>
      </w:r>
      <w:r>
        <w:rPr>
          <w:rFonts w:ascii="Times New Roman" w:hAnsi="Times New Roman" w:cs="Times New Roman" w:eastAsia="Times New Roman"/>
          <w:b w:val="1"/>
          <w:bCs w:val="1"/>
          <w:i w:val="1"/>
          <w:iCs w:val="1"/>
          <w:sz w:val="19"/>
          <w:szCs w:val="19"/>
          <w:rtl w:val="0"/>
          <w:color w:val="000000"/>
        </w:rPr>
        <w:t>Adnay</w:t>
      </w:r>
      <w:r>
        <w:rPr>
          <w:rFonts w:ascii="Times New Roman" w:hAnsi="Times New Roman" w:cs="Times New Roman" w:eastAsia="Times New Roman"/>
          <w:b w:val="1"/>
          <w:bCs w:val="1"/>
          <w:i w:val="0"/>
          <w:iCs w:val="0"/>
          <w:sz w:val="19"/>
          <w:szCs w:val="19"/>
          <w:rtl w:val="0"/>
          <w:color w:val="000000"/>
        </w:rPr>
        <w:t xml:space="preserve"> (65), signifying that </w:t>
      </w:r>
      <w:r>
        <w:rPr>
          <w:rFonts w:ascii="Times New Roman" w:hAnsi="Times New Roman" w:cs="Times New Roman" w:eastAsia="Times New Roman"/>
          <w:b w:val="1"/>
          <w:bCs w:val="1"/>
          <w:i w:val="1"/>
          <w:iCs w:val="1"/>
          <w:sz w:val="19"/>
          <w:szCs w:val="19"/>
          <w:rtl w:val="0"/>
          <w:color w:val="000000"/>
        </w:rPr>
        <w:t>Adnut</w:t>
      </w:r>
      <w:r>
        <w:rPr>
          <w:rFonts w:ascii="Times New Roman" w:hAnsi="Times New Roman" w:cs="Times New Roman" w:eastAsia="Times New Roman"/>
          <w:b w:val="1"/>
          <w:bCs w:val="1"/>
          <w:i w:val="0"/>
          <w:iCs w:val="0"/>
          <w:sz w:val="19"/>
          <w:szCs w:val="19"/>
          <w:rtl w:val="0"/>
          <w:color w:val="000000"/>
        </w:rPr>
        <w:t xml:space="preserve"> serves as the protective Sanctuary (</w:t>
      </w:r>
      <w:r>
        <w:rPr>
          <w:rFonts w:ascii="Times New Roman" w:hAnsi="Times New Roman" w:cs="Times New Roman" w:eastAsia="Times New Roman"/>
          <w:b w:val="1"/>
          <w:bCs w:val="1"/>
          <w:i w:val="1"/>
          <w:iCs w:val="1"/>
          <w:sz w:val="19"/>
          <w:szCs w:val="19"/>
          <w:rtl w:val="0"/>
          <w:color w:val="000000"/>
        </w:rPr>
        <w:t>Heikhal</w:t>
      </w:r>
      <w:r>
        <w:rPr>
          <w:rFonts w:ascii="Times New Roman" w:hAnsi="Times New Roman" w:cs="Times New Roman" w:eastAsia="Times New Roman"/>
          <w:b w:val="1"/>
          <w:bCs w:val="1"/>
          <w:i w:val="0"/>
          <w:iCs w:val="0"/>
          <w:sz w:val="19"/>
          <w:szCs w:val="19"/>
          <w:rtl w:val="0"/>
          <w:color w:val="000000"/>
        </w:rPr>
        <w:t xml:space="preserve">) housing the Name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כְּמוֹ שֶׁהַמֶּלֶךְ מֻצְנָע בְּהֵיכָלוֹ, וְאֵין עֶצֶם הַמֶּלֶךְ נִגְלֶה רַק הַהֵיכָל אֲשֶׁר מֻצְנָע 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means: just as an earthly monarch remains concealed inside his palace, such that the person of the king is not directly seen but only the palace wherein he is secluded,⁩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כָּךְ הִתְגַּלּוּת שֵׁם הַוָּיָ״ה עַל יְדֵי כֹּחַ הָאַדְנוּת שֶׁהוּא מֻצְנָע 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⁦so too the revelation of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xml:space="preserve"> occurs exclusively through the power of </w:t>
      </w:r>
      <w:r>
        <w:rPr>
          <w:rFonts w:ascii="Times New Roman" w:hAnsi="Times New Roman" w:cs="Times New Roman" w:eastAsia="Times New Roman"/>
          <w:b w:val="1"/>
          <w:bCs w:val="1"/>
          <w:i w:val="1"/>
          <w:iCs w:val="1"/>
          <w:sz w:val="19"/>
          <w:szCs w:val="19"/>
          <w:rtl w:val="0"/>
          <w:color w:val="000000"/>
        </w:rPr>
        <w:t>Adnut</w:t>
      </w:r>
      <w:r>
        <w:rPr>
          <w:rFonts w:ascii="Times New Roman" w:hAnsi="Times New Roman" w:cs="Times New Roman" w:eastAsia="Times New Roman"/>
          <w:b w:val="1"/>
          <w:bCs w:val="1"/>
          <w:i w:val="0"/>
          <w:iCs w:val="0"/>
          <w:sz w:val="19"/>
          <w:szCs w:val="19"/>
          <w:rtl w:val="0"/>
          <w:color w:val="000000"/>
        </w:rPr>
        <w:t>, within which it is hidden and enclothed.⁩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חֵלֶק הַחַיִּים אֲשֶׁר נָטַע בְּתוֹכֵנוּ הוּא הַמְּעוֹרֵר אוֹתָנוּ וּמֵעִיד עַל כֹּחַ שֵׁם הַהַוָּיָ״ה וְהַהִתְפַּשְּׁטוּת עַד אֵין קֵץ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spark of divine life that He planted within us is precisely what awakens us and bears witness to the transcendent power of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xml:space="preserve"> and its boundless, endless expansion;⁩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כָּאן מָקוֹם לְהַאֲרִיךְ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not the place to elaborate further.⁩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עִנְיַן "שְׁמַע יִשְׂרָאֵל" וּ"בָרוּךְ שֵׁם כְּבוֹד מַלְכוּתוֹ לְעוֹלָם וָעֶד"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the inner meaning of the proclamation </w:t>
      </w:r>
      <w:r>
        <w:rPr>
          <w:rFonts w:ascii="Times New Roman" w:hAnsi="Times New Roman" w:cs="Times New Roman" w:eastAsia="Times New Roman"/>
          <w:b w:val="1"/>
          <w:bCs w:val="1"/>
          <w:i w:val="1"/>
          <w:iCs w:val="1"/>
          <w:sz w:val="19"/>
          <w:szCs w:val="19"/>
          <w:rtl w:val="0"/>
          <w:color w:val="000000"/>
        </w:rPr>
        <w:t>Shema Yisrael</w:t>
      </w:r>
      <w:r>
        <w:rPr>
          <w:rFonts w:ascii="Times New Roman" w:hAnsi="Times New Roman" w:cs="Times New Roman" w:eastAsia="Times New Roman"/>
          <w:b w:val="1"/>
          <w:bCs w:val="1"/>
          <w:i w:val="0"/>
          <w:iCs w:val="0"/>
          <w:sz w:val="19"/>
          <w:szCs w:val="19"/>
          <w:rtl w:val="0"/>
          <w:color w:val="000000"/>
        </w:rPr>
        <w:t xml:space="preserve"> and the response </w:t>
      </w:r>
      <w:r>
        <w:rPr>
          <w:rFonts w:ascii="Times New Roman" w:hAnsi="Times New Roman" w:cs="Times New Roman" w:eastAsia="Times New Roman"/>
          <w:b w:val="1"/>
          <w:bCs w:val="1"/>
          <w:i w:val="1"/>
          <w:iCs w:val="1"/>
          <w:sz w:val="19"/>
          <w:szCs w:val="19"/>
          <w:rtl w:val="0"/>
          <w:color w:val="000000"/>
        </w:rPr>
        <w:t>Baruch Shem Kevod Malchuto L'olam Va'ed</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שֶׁ"שְׁמַע" הוּא יִחוּד שֵׁם הַוָּיָ״ה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verse of </w:t>
      </w:r>
      <w:r>
        <w:rPr>
          <w:rFonts w:ascii="Times New Roman" w:hAnsi="Times New Roman" w:cs="Times New Roman" w:eastAsia="Times New Roman"/>
          <w:b w:val="1"/>
          <w:bCs w:val="1"/>
          <w:i w:val="1"/>
          <w:iCs w:val="1"/>
          <w:sz w:val="19"/>
          <w:szCs w:val="19"/>
          <w:rtl w:val="0"/>
          <w:color w:val="000000"/>
        </w:rPr>
        <w:t>Shema</w:t>
      </w:r>
      <w:r>
        <w:rPr>
          <w:rFonts w:ascii="Times New Roman" w:hAnsi="Times New Roman" w:cs="Times New Roman" w:eastAsia="Times New Roman"/>
          <w:b w:val="1"/>
          <w:bCs w:val="1"/>
          <w:i w:val="0"/>
          <w:iCs w:val="0"/>
          <w:sz w:val="19"/>
          <w:szCs w:val="19"/>
          <w:rtl w:val="0"/>
          <w:color w:val="000000"/>
        </w:rPr>
        <w:t xml:space="preserve"> embodies the unification of the transcendent Name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xml:space="preserve"> (Higher Unity / </w:t>
      </w:r>
      <w:r>
        <w:rPr>
          <w:rFonts w:ascii="Times New Roman" w:hAnsi="Times New Roman" w:cs="Times New Roman" w:eastAsia="Times New Roman"/>
          <w:b w:val="1"/>
          <w:bCs w:val="1"/>
          <w:i w:val="1"/>
          <w:iCs w:val="1"/>
          <w:sz w:val="19"/>
          <w:szCs w:val="19"/>
          <w:rtl w:val="0"/>
          <w:color w:val="000000"/>
        </w:rPr>
        <w:t>Yichuda Ila'ah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וּ"בָרוּךְ שֵׁם כְּבוֹד מַלְכוּתוֹ לְעוֹלָם וָעֶד" מִדַּת הַמַּלְכוּת וְאַדְנוּת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"Blessed be the Name of His glorious Kingdom forever and ever" corresponds to the attribute of Kingship (</w:t>
      </w:r>
      <w:r>
        <w:rPr>
          <w:rFonts w:ascii="Times New Roman" w:hAnsi="Times New Roman" w:cs="Times New Roman" w:eastAsia="Times New Roman"/>
          <w:b w:val="1"/>
          <w:bCs w:val="1"/>
          <w:i w:val="1"/>
          <w:iCs w:val="1"/>
          <w:sz w:val="19"/>
          <w:szCs w:val="19"/>
          <w:rtl w:val="0"/>
          <w:color w:val="000000"/>
        </w:rPr>
        <w:t>Malchut</w:t>
      </w:r>
      <w:r>
        <w:rPr>
          <w:rFonts w:ascii="Times New Roman" w:hAnsi="Times New Roman" w:cs="Times New Roman" w:eastAsia="Times New Roman"/>
          <w:b w:val="1"/>
          <w:bCs w:val="1"/>
          <w:i w:val="0"/>
          <w:iCs w:val="0"/>
          <w:sz w:val="19"/>
          <w:szCs w:val="19"/>
          <w:rtl w:val="0"/>
          <w:color w:val="000000"/>
        </w:rPr>
        <w:t>) and the divine Name of Lordship (</w:t>
      </w:r>
      <w:r>
        <w:rPr>
          <w:rFonts w:ascii="Times New Roman" w:hAnsi="Times New Roman" w:cs="Times New Roman" w:eastAsia="Times New Roman"/>
          <w:b w:val="1"/>
          <w:bCs w:val="1"/>
          <w:i w:val="1"/>
          <w:iCs w:val="1"/>
          <w:sz w:val="19"/>
          <w:szCs w:val="19"/>
          <w:rtl w:val="0"/>
          <w:color w:val="000000"/>
        </w:rPr>
        <w:t>Adnut</w:t>
      </w:r>
      <w:r>
        <w:rPr>
          <w:rFonts w:ascii="Times New Roman" w:hAnsi="Times New Roman" w:cs="Times New Roman" w:eastAsia="Times New Roman"/>
          <w:b w:val="1"/>
          <w:bCs w:val="1"/>
          <w:i w:val="0"/>
          <w:iCs w:val="0"/>
          <w:sz w:val="19"/>
          <w:szCs w:val="19"/>
          <w:rtl w:val="0"/>
          <w:color w:val="000000"/>
        </w:rPr>
        <w:t xml:space="preserve">) (Lower Unity / </w:t>
      </w:r>
      <w:r>
        <w:rPr>
          <w:rFonts w:ascii="Times New Roman" w:hAnsi="Times New Roman" w:cs="Times New Roman" w:eastAsia="Times New Roman"/>
          <w:b w:val="1"/>
          <w:bCs w:val="1"/>
          <w:i w:val="1"/>
          <w:iCs w:val="1"/>
          <w:sz w:val="19"/>
          <w:szCs w:val="19"/>
          <w:rtl w:val="0"/>
          <w:color w:val="000000"/>
        </w:rPr>
        <w:t>Yichuda Tata'ah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בֶּאֱמֶת הַוָּיָ״ה אֶחָד בְּיִחוּד גָּמוּר גַּם עַכְשָׁו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⁦That is to say, in absolute truth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xml:space="preserve"> is One in total, unbroken unity even now,⁩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"אַתָּה הוּא עַד שֶׁלֹּא נִבְרָא הָעוֹלָם, וְאַתָּה הוּא מִשֶּׁנִּבְרָא</w:t>
      </w:r>
      <w:r>
        <w:rPr>
          <w:rFonts w:ascii="Times New Roman" w:hAnsi="Times New Roman" w:cs="Times New Roman" w:eastAsia="Times New Roman"/>
          <w:b w:val="0"/>
          <w:bCs w:val="0"/>
          <w:i w:val="0"/>
          <w:iCs w:val="0"/>
          <w:sz w:val="19"/>
          <w:szCs w:val="19"/>
          <w:rtl w:val="1"/>
          <w:color w:val="000000"/>
        </w:rPr>
        <w:t xml:space="preserve"> הָעוֹלָם"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we declare: "You were He before the world was created, and You are He after the world was created";⁩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שֶׁאֵין הַבְּרִיּוֹת חוֹצְצִים כְּלוּם בַּאֲמִתּוּת יִחוּדוֹ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created beings do not constitute any barrier whatsoever against the absolute reality of His Oneness,⁩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חֶלְקֵי הַחַיִּים הַנִּגְלִים בָּעוֹלָם מְצֻמְצָמִים וּמוּגְבָּלִים נִפְרָדִים מִמְּקוֹר הַחַיִּים הַנִּצְחִיִּים וּבִלְתִּי בַּעַל גְּבוּל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facets of life revealed within this world, contracted and bounded though they appear, are not truly severed from the eternal, boundless Source of Life.⁩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לְפִי כֹּחַ הַמְּקַבְּלִים, שֶׁאֵינָם יְכוֹלִים לְקַבֵּל כְּפִי תֹּקֶף הַהַשָּׂגָה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⁦Rather, it is solely according to the capacity of the recipients, who cannot receive or endure the overwhelming intensity of His direct light;⁩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וְרָצָה הַשֵּׁם יִתְבָּרַךְ לִהְיוֹת מֶלֶךְ בְּעָם, וְיִהְיוּ מְקַבְּלִים וּמַשְׁפִּיעִים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Hashem, Blessed be He, willed to reign as King over a people, establishing vessels that receive and forces that bestow;⁩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וּכְפִי מְעַט שִׂכְלָם יַשִּׂיגוּ גַּם כֵּן עַל יְדֵי הַהִצְטַמְצְמוּת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that according to their modest intellect, creatures might also perceive Him through this process of divine self-contraction (</w:t>
      </w:r>
      <w:r>
        <w:rPr>
          <w:rFonts w:ascii="Times New Roman" w:hAnsi="Times New Roman" w:cs="Times New Roman" w:eastAsia="Times New Roman"/>
          <w:b w:val="1"/>
          <w:bCs w:val="1"/>
          <w:i w:val="1"/>
          <w:iCs w:val="1"/>
          <w:sz w:val="19"/>
          <w:szCs w:val="19"/>
          <w:rtl w:val="0"/>
          <w:color w:val="000000"/>
        </w:rPr>
        <w:t>tzimtzum</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בֶּאֱמֶת הַכֹּל אַחְדוּת גָּמוּר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in ultimate truth, everything remains complete and total Oneness.⁩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וְתַכְלִית כָּל הָעֲבוֹדוֹת לַהַוָּיָ״ה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ultimate objective of all divine service is directed toward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w:t>
      </w:r>
      <w:hyperlink r:id="rId33">
        <w:r>
          <w:rPr>
            <w:rFonts w:ascii="Times New Roman" w:hAnsi="Times New Roman" w:cs="Times New Roman" w:eastAsia="Times New Roman"/>
            <w:b w:val="0"/>
            <w:bCs w:val="0"/>
            <w:i w:val="0"/>
            <w:iCs w:val="0"/>
            <w:sz w:val="19"/>
            <w:szCs w:val="19"/>
            <w:rtl w:val="1"/>
            <w:color w:val="000000"/>
          </w:rPr>
          <w:t>זֹּהַר (חֵלֶק ג׳, דַּף ק״י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פָּסוּק: "זֹבֵחַ לָאֱלֹהִים יָחֳרָם, בִּלְתִּי לַהשֵּׁם לְבַדּוֹ"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the </w:t>
      </w:r>
      <w:hyperlink r:id="rId33">
        <w:r>
          <w:rPr>
            <w:rFonts w:ascii="Times New Roman" w:hAnsi="Times New Roman" w:cs="Times New Roman" w:eastAsia="Times New Roman"/>
            <w:b w:val="1"/>
            <w:bCs w:val="1"/>
            <w:i w:val="1"/>
            <w:iCs w:val="1"/>
            <w:sz w:val="19"/>
            <w:szCs w:val="19"/>
            <w:rtl w:val="0"/>
            <w:color w:val="000000"/>
          </w:rPr>
          <w:t>Zohar</w:t>
        </w:r>
      </w:hyperlink>
      <w:hyperlink r:id="rId33">
        <w:r>
          <w:rPr>
            <w:rFonts w:ascii="Times New Roman" w:hAnsi="Times New Roman" w:cs="Times New Roman" w:eastAsia="Times New Roman"/>
            <w:b w:val="1"/>
            <w:bCs w:val="1"/>
            <w:i w:val="0"/>
            <w:iCs w:val="0"/>
            <w:sz w:val="19"/>
            <w:szCs w:val="19"/>
            <w:rtl w:val="0"/>
            <w:color w:val="000000"/>
          </w:rPr>
          <w:t xml:space="preserve"> (Vol. III, 110a)</w:t>
        </w:r>
      </w:hyperlink>
      <w:r>
        <w:rPr>
          <w:rFonts w:ascii="Times New Roman" w:hAnsi="Times New Roman" w:cs="Times New Roman" w:eastAsia="Times New Roman"/>
          <w:b w:val="1"/>
          <w:bCs w:val="1"/>
          <w:i w:val="0"/>
          <w:iCs w:val="0"/>
          <w:sz w:val="19"/>
          <w:szCs w:val="19"/>
          <w:rtl w:val="0"/>
          <w:color w:val="000000"/>
        </w:rPr>
        <w:t xml:space="preserve"> elucidates on the verse: "He who sacrifices to other gods shall be utterly destroyed, save unto Hashem alone";⁩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שֶׁזֶּהוּ הַתַּכְלִית שֶׁרָצָה הַשֵּׁם יִתְבָּרַךְ בְּעוֹלָמוֹ, לְפַרְסֵם אֱלֹוקוּתוֹ וְהַהַכָּרָה שֶׁהוּא אֶחָד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this is the overarching goal which Hashem willed in His universe: to publicize His Divinity and establish the universal recognition that He is 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וְשֶׁיְּבֹרַר אֵצֶל כָּל נִבְרָא כֹּחַ הַבּוֹרֵא שֶׁהוּא שֵׁם הַוָּיָ״ה, כֹּחַ הַהִתְפַּשְּׁטוּת עַד בְּלִי תַּכְלִית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that it become clarified to every created being that the primal power of the Creator is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—the force of endless, boundless expansion;⁩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בּוֹרֵא, הַבּוֹרֵא לַנִּבְרָא בַּעַל גְּבוּל וְתַכְלִית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⁦Who creates, the Creator forming a creation endowed with boundaries and finitude,⁩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שֶׁלִּזְמַנּוֹ וּמִדַּת יָמָיו גְּבוּל וְתַכְלִית, וְהוּא כֹּחַ מְצֻמְצָם וּמוּגְבָּל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⁦just as man's lifespan and allotted days possess defined limits and an end, being characterized by contracted and bounded power.⁩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צִוּוּי קְרִיאַת שְׁמַע בְּכָל בֹּקֶר וָעֶרֶב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the profound purpose of the commandment to recite the </w:t>
      </w:r>
      <w:r>
        <w:rPr>
          <w:rFonts w:ascii="Times New Roman" w:hAnsi="Times New Roman" w:cs="Times New Roman" w:eastAsia="Times New Roman"/>
          <w:b w:val="1"/>
          <w:bCs w:val="1"/>
          <w:i w:val="1"/>
          <w:iCs w:val="1"/>
          <w:sz w:val="19"/>
          <w:szCs w:val="19"/>
          <w:rtl w:val="0"/>
          <w:color w:val="000000"/>
        </w:rPr>
        <w:t>Shema</w:t>
      </w:r>
      <w:r>
        <w:rPr>
          <w:rFonts w:ascii="Times New Roman" w:hAnsi="Times New Roman" w:cs="Times New Roman" w:eastAsia="Times New Roman"/>
          <w:b w:val="1"/>
          <w:bCs w:val="1"/>
          <w:i w:val="0"/>
          <w:iCs w:val="0"/>
          <w:sz w:val="19"/>
          <w:szCs w:val="19"/>
          <w:rtl w:val="0"/>
          <w:color w:val="000000"/>
        </w:rPr>
        <w:t xml:space="preserve"> every morning and evening:⁩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שֶׁבְּכָל הַתְחָלַת גְּבוּל נִפְרָד מֵהַגְּבוּלִים שֶׁבָּרָא הַשֵּׁם יִתְבָּרַךְ לְבַעֲלֵי הַגְּבוּל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at the commencement of each distinct cycle of boundaries created by Hashem for finite beings [day and night],⁩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נָעִיד וְנַכִּיר כִּי בֶּאֱמֶת הַוָּיָ״ה אֶחָד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⁦we bear witness and acknowledge that in absolute reality,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xml:space="preserve"> is 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[הָאוֹר] הַבִּלְתִּי בַּעַל גְּבוּל, וְהוּא מְיֻחָד בְּתַכְלִית הַיִּחוּד שֶׁאֵין שׁוּם פֵּרוּד חַס וְשָׁלוֹם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He is the infinite, boundless Essence, unified in the ultimate Oneness wherein there is no separation whatsoever, God forbid;⁩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מַה שֶּׁהוּא נִרְאֶה שֶׁהַנִּבְרָא הוּא כְּנִפְרָד מִן הַבּוֹרֵא, הוּא כִּי "בָּרוּךְ שֵׁם כְּבוֹד מַלְכוּתוֹ לְעוֹלָם וָעֶד", כְּדֵי לְגַלּוֹת כְּבוֹד מַלְכוּתוֹ, וְכַנִּזְכָּר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that the apparent reality wherein creation seems distinct from the Creator exists solely because "Blessed be the Name of His glorious Kingdom forever and ever"—in order to reveal the honor of His Sovereignty,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תַּכְלִית הָעֲבוֹדָה שֶׁיַּכִּיר הַנִּבְרָא אֶת הַבּוֹרֵא, הַיְנוּ יִחוּד שֵׁם הַוָּיָ״ה בְּאַדְנוּת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⁦But the ultimate summit of spiritual service is that the created being recognize the Creator, which constitutes the unification of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xml:space="preserve"> with </w:t>
      </w:r>
      <w:r>
        <w:rPr>
          <w:rFonts w:ascii="Times New Roman" w:hAnsi="Times New Roman" w:cs="Times New Roman" w:eastAsia="Times New Roman"/>
          <w:b w:val="1"/>
          <w:bCs w:val="1"/>
          <w:i w:val="1"/>
          <w:iCs w:val="1"/>
          <w:sz w:val="19"/>
          <w:szCs w:val="19"/>
          <w:rtl w:val="0"/>
          <w:color w:val="000000"/>
        </w:rPr>
        <w:t>Adnut</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שֶׁגַּם אַחַר שֶׁנִּבְרָא הָעוֹלָם, הַוָּיָ״ה אֶחָד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⁦that even subsequent to the creation of the physical universe,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xml:space="preserve"> is 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מְיֻחָדִים בְּתַכְלִית הָאֶחָד, שֶׁאֵין חוֹצְצִים כָּל הַבְּרוּאִים בִּפְנֵי הַיִּחוּד הָאֲמִתִּי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aspects are bound in supreme singularity, such that no created beings constitute a barrier before this true Divine Unity, as is known.⁩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שִׁלּוּב הָאוֹתִיּוֹת, רוֹמֵז שֶׁכָּל אֶחָד בְּכָל חֶלְקֵיהֶם, וְהַיְנוּ שֶׁיִּהְיֶה נִרְגָּשׁ כָּךְ בַּלֵּב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Kabbalistic interweaving (</w:t>
      </w:r>
      <w:r>
        <w:rPr>
          <w:rFonts w:ascii="Times New Roman" w:hAnsi="Times New Roman" w:cs="Times New Roman" w:eastAsia="Times New Roman"/>
          <w:b w:val="1"/>
          <w:bCs w:val="1"/>
          <w:i w:val="1"/>
          <w:iCs w:val="1"/>
          <w:sz w:val="19"/>
          <w:szCs w:val="19"/>
          <w:rtl w:val="0"/>
          <w:color w:val="000000"/>
        </w:rPr>
        <w:t>shiluv</w:t>
      </w:r>
      <w:r>
        <w:rPr>
          <w:rFonts w:ascii="Times New Roman" w:hAnsi="Times New Roman" w:cs="Times New Roman" w:eastAsia="Times New Roman"/>
          <w:b w:val="1"/>
          <w:bCs w:val="1"/>
          <w:i w:val="0"/>
          <w:iCs w:val="0"/>
          <w:sz w:val="19"/>
          <w:szCs w:val="19"/>
          <w:rtl w:val="0"/>
          <w:color w:val="000000"/>
        </w:rPr>
        <w:t>) of the letters of these two Names alludes to their mutual interpenetration throughout all their facets, meaning that this reality must be palpably experienced within the human heart.⁩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עַל יְדֵי אַהֲבָה וְיִרְאָה כַּנִּזְכָּר לְעֵיל, וְאָז אַהֲבָה וְיִרְאָה מִתְאַחֲדִים כְּאֶחָד [כְּעִנְיַן "אַבְרָהָם הוֹלִיד אֶת יִצְחָק"]</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realization is attained through love and awe, as explained above, whereupon love and awe fuse into one (in the manner of "Abraham begot Isaac," where lovingkindness gives birth to reverent restraint);⁩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שֶׁכָּתוּב בְּתָנָא דְּבֵי אֵלִיָּהוּ רַבָּה (</w:t>
      </w:r>
      <w:hyperlink r:id="rId34">
        <w:r>
          <w:rPr>
            <w:rFonts w:ascii="Times New Roman" w:hAnsi="Times New Roman" w:cs="Times New Roman" w:eastAsia="Times New Roman"/>
            <w:b w:val="0"/>
            <w:bCs w:val="0"/>
            <w:i w:val="0"/>
            <w:iCs w:val="0"/>
            <w:sz w:val="19"/>
            <w:szCs w:val="19"/>
            <w:rtl w:val="1"/>
            <w:color w:val="000000"/>
          </w:rPr>
          <w:t>רֵישׁ פֶּרֶק ג׳</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"אֲנִי יָרֵאתִי", שֶׁהָיוּ מְיֻחָדִים הָאַהֲבָה וְיִרְאָה יַחַד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what is stated in </w:t>
      </w:r>
      <w:r>
        <w:rPr>
          <w:rFonts w:ascii="Times New Roman" w:hAnsi="Times New Roman" w:cs="Times New Roman" w:eastAsia="Times New Roman"/>
          <w:b w:val="1"/>
          <w:bCs w:val="1"/>
          <w:i w:val="1"/>
          <w:iCs w:val="1"/>
          <w:sz w:val="19"/>
          <w:szCs w:val="19"/>
          <w:rtl w:val="0"/>
          <w:color w:val="000000"/>
        </w:rPr>
        <w:t>Tanna D'vei Eliyahu Rabbah</w:t>
      </w:r>
      <w:r>
        <w:rPr>
          <w:rFonts w:ascii="Times New Roman" w:hAnsi="Times New Roman" w:cs="Times New Roman" w:eastAsia="Times New Roman"/>
          <w:b w:val="1"/>
          <w:bCs w:val="1"/>
          <w:i w:val="0"/>
          <w:iCs w:val="0"/>
          <w:sz w:val="19"/>
          <w:szCs w:val="19"/>
          <w:rtl w:val="0"/>
          <w:color w:val="000000"/>
        </w:rPr>
        <w:t xml:space="preserve"> (beginning of ch. 3): "I revere [out of joy]," signifying that love and awe were unified harmoniously together.⁩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פֵּרוּשׁ: "בִּדְחִילוּ וּרְחִימוּ, וּרְחִימוּ וּדְחִילוּ"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explains the dual formulations found in prayer: "in awe and love," and "in love and awe":⁩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תְּחִלָּה "דְּחִילוּ" קוֹדֶמֶת, שֶׁהוּא הַרְגָּשַׁת חַיֵּי עוֹלָם אֲשֶׁר נָטַע בְּתוֹכֵנוּ וְשׁוֹכֵן בְּקִרְבֵּנוּ, וְאַחַר כָּךְ "רְחִימוּ"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⁦initially "awe" (</w:t>
      </w:r>
      <w:r>
        <w:rPr>
          <w:rFonts w:ascii="Times New Roman" w:hAnsi="Times New Roman" w:cs="Times New Roman" w:eastAsia="Times New Roman"/>
          <w:b w:val="1"/>
          <w:bCs w:val="1"/>
          <w:i w:val="1"/>
          <w:iCs w:val="1"/>
          <w:sz w:val="19"/>
          <w:szCs w:val="19"/>
          <w:rtl w:val="0"/>
          <w:color w:val="000000"/>
        </w:rPr>
        <w:t>d'chilu</w:t>
      </w:r>
      <w:r>
        <w:rPr>
          <w:rFonts w:ascii="Times New Roman" w:hAnsi="Times New Roman" w:cs="Times New Roman" w:eastAsia="Times New Roman"/>
          <w:b w:val="1"/>
          <w:bCs w:val="1"/>
          <w:i w:val="0"/>
          <w:iCs w:val="0"/>
          <w:sz w:val="19"/>
          <w:szCs w:val="19"/>
          <w:rtl w:val="0"/>
          <w:color w:val="000000"/>
        </w:rPr>
        <w:t>) takes precedence [bottom-up], arising from the inner sensation of the eternal life that He planted within us and which dwells in our midst, followed subsequently by the ascent into "love" (</w:t>
      </w:r>
      <w:r>
        <w:rPr>
          <w:rFonts w:ascii="Times New Roman" w:hAnsi="Times New Roman" w:cs="Times New Roman" w:eastAsia="Times New Roman"/>
          <w:b w:val="1"/>
          <w:bCs w:val="1"/>
          <w:i w:val="1"/>
          <w:iCs w:val="1"/>
          <w:sz w:val="19"/>
          <w:szCs w:val="19"/>
          <w:rtl w:val="0"/>
          <w:color w:val="000000"/>
        </w:rPr>
        <w:t>r'chimu</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כְּשֶׁמַּשִּׂיג תּוֹסֶפֶת הַהַשָּׂגָה, וְחוֹזֵר וְיוֹרֵד מִלְּמַעְלָה לְמַטָּה, אָז "רְחִימוּ" קוֹדֶמֶת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thereafter, once one attains higher divine illumination and re-descends from Above to below [integrating transcendent light into the world], "love" (</w:t>
      </w:r>
      <w:r>
        <w:rPr>
          <w:rFonts w:ascii="Times New Roman" w:hAnsi="Times New Roman" w:cs="Times New Roman" w:eastAsia="Times New Roman"/>
          <w:b w:val="1"/>
          <w:bCs w:val="1"/>
          <w:i w:val="1"/>
          <w:iCs w:val="1"/>
          <w:sz w:val="19"/>
          <w:szCs w:val="19"/>
          <w:rtl w:val="0"/>
          <w:color w:val="000000"/>
        </w:rPr>
        <w:t>r'chimu</w:t>
      </w:r>
      <w:r>
        <w:rPr>
          <w:rFonts w:ascii="Times New Roman" w:hAnsi="Times New Roman" w:cs="Times New Roman" w:eastAsia="Times New Roman"/>
          <w:b w:val="1"/>
          <w:bCs w:val="1"/>
          <w:i w:val="0"/>
          <w:iCs w:val="0"/>
          <w:sz w:val="19"/>
          <w:szCs w:val="19"/>
          <w:rtl w:val="0"/>
          <w:color w:val="000000"/>
        </w:rPr>
        <w:t>) takes precedence;⁩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כָּאן מָקוֹם לְהַאֲרִיךְ,</w:t>
      </w:r>
      <w:r>
        <w:rPr>
          <w:rFonts w:ascii="Times New Roman" w:hAnsi="Times New Roman" w:cs="Times New Roman" w:eastAsia="Times New Roman"/>
          <w:b w:val="0"/>
          <w:bCs w:val="0"/>
          <w:i w:val="0"/>
          <w:iCs w:val="0"/>
          <w:sz w:val="19"/>
          <w:szCs w:val="19"/>
          <w:rtl w:val="1"/>
          <w:color w:val="000000"/>
        </w:rPr>
        <w:t xml:space="preserve"> וְיָדוּעַ לַיּוֹדְעִים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not the place to elaborate further, as it is known to those versed in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גַּם כֵּן אֵצֶל הַמְּקֻבָּלִים: בְּשִׁלּוּב הַשֵּׁמוֹת, עַל הָרֹב אוֹתִיּוֹת שֵׁם הַוָּיָ״ה קוֹדְמִים כְּסֵדֶר יְרִידַת הַהַשָּׂגָה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also mirrors the Kabbalistic practice in interweaving the Names: most often the letters of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xml:space="preserve"> are written first, reflecting the top-down descent of divine illumination;⁩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וְלִפְעָמִים אוֹתִיּוֹת אַדְנוּת קוֹדְמִים כְּסֵדֶר הָעֲבוֹדָה, וְאֵין כָּאן מְקוֹמוֹ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⁦while at times the letters of </w:t>
      </w:r>
      <w:r>
        <w:rPr>
          <w:rFonts w:ascii="Times New Roman" w:hAnsi="Times New Roman" w:cs="Times New Roman" w:eastAsia="Times New Roman"/>
          <w:b w:val="1"/>
          <w:bCs w:val="1"/>
          <w:i w:val="1"/>
          <w:iCs w:val="1"/>
          <w:sz w:val="19"/>
          <w:szCs w:val="19"/>
          <w:rtl w:val="0"/>
          <w:color w:val="000000"/>
        </w:rPr>
        <w:t>Adnut</w:t>
      </w:r>
      <w:r>
        <w:rPr>
          <w:rFonts w:ascii="Times New Roman" w:hAnsi="Times New Roman" w:cs="Times New Roman" w:eastAsia="Times New Roman"/>
          <w:b w:val="1"/>
          <w:bCs w:val="1"/>
          <w:i w:val="0"/>
          <w:iCs w:val="0"/>
          <w:sz w:val="19"/>
          <w:szCs w:val="19"/>
          <w:rtl w:val="0"/>
          <w:color w:val="000000"/>
        </w:rPr>
        <w:t xml:space="preserve"> are written first, reflecting the bottom-up sequence of human spiritual ascent; and this is not the place to expand upon it.⁩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7" w:name="dt_00007"/>
      <w:r>
        <w:rPr>
          <w:rFonts w:ascii="Times New Roman" w:hAnsi="Times New Roman" w:cs="Times New Roman" w:eastAsia="Times New Roman"/>
          <w:b w:val="0"/>
          <w:bCs w:val="0"/>
          <w:i w:val="0"/>
          <w:iCs w:val="0"/>
          <w:sz w:val="20"/>
          <w:szCs w:val="20"/>
          <w:rtl w:val="0"/>
          <w:color w:val="000000"/>
        </w:rPr>
        <w:t>Mishkan and Mikdash: From Indwelling Presence to Permanent Home</w:t>
      </w:r>
      <w:bookmarkEnd w:id="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זֶהוּ עִנְיַן מִשְׁכָּן וּמִקְדָּשׁ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⁦Behold, this is the inner distinction between the Tabernacle (</w:t>
      </w:r>
      <w:r>
        <w:rPr>
          <w:rFonts w:ascii="Times New Roman" w:hAnsi="Times New Roman" w:cs="Times New Roman" w:eastAsia="Times New Roman"/>
          <w:b w:val="1"/>
          <w:bCs w:val="1"/>
          <w:i w:val="1"/>
          <w:iCs w:val="1"/>
          <w:sz w:val="19"/>
          <w:szCs w:val="19"/>
          <w:rtl w:val="0"/>
          <w:color w:val="000000"/>
        </w:rPr>
        <w:t>Mishkan</w:t>
      </w:r>
      <w:r>
        <w:rPr>
          <w:rFonts w:ascii="Times New Roman" w:hAnsi="Times New Roman" w:cs="Times New Roman" w:eastAsia="Times New Roman"/>
          <w:b w:val="1"/>
          <w:bCs w:val="1"/>
          <w:i w:val="0"/>
          <w:iCs w:val="0"/>
          <w:sz w:val="19"/>
          <w:szCs w:val="19"/>
          <w:rtl w:val="0"/>
          <w:color w:val="000000"/>
        </w:rPr>
        <w:t>) and the Holy Temple (</w:t>
      </w:r>
      <w:r>
        <w:rPr>
          <w:rFonts w:ascii="Times New Roman" w:hAnsi="Times New Roman" w:cs="Times New Roman" w:eastAsia="Times New Roman"/>
          <w:b w:val="1"/>
          <w:bCs w:val="1"/>
          <w:i w:val="1"/>
          <w:iCs w:val="1"/>
          <w:sz w:val="19"/>
          <w:szCs w:val="19"/>
          <w:rtl w:val="0"/>
          <w:color w:val="000000"/>
        </w:rPr>
        <w:t>Mikdash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מִשְׁכָּן רָצָה לוֹמַר שְׁכִינַת הַשֵּׁם יִתְבָּרַךְ בְּתוֹכֵנוּ, וְזֶה עֲשָׂאוֹ מֹשֶׁה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1"/>
          <w:iCs w:val="1"/>
          <w:sz w:val="19"/>
          <w:szCs w:val="19"/>
          <w:rtl w:val="0"/>
          <w:color w:val="000000"/>
        </w:rPr>
        <w:t>⁦Mishkan</w:t>
      </w:r>
      <w:r>
        <w:rPr>
          <w:rFonts w:ascii="Times New Roman" w:hAnsi="Times New Roman" w:cs="Times New Roman" w:eastAsia="Times New Roman"/>
          <w:b w:val="1"/>
          <w:bCs w:val="1"/>
          <w:i w:val="0"/>
          <w:iCs w:val="0"/>
          <w:sz w:val="19"/>
          <w:szCs w:val="19"/>
          <w:rtl w:val="0"/>
          <w:color w:val="000000"/>
        </w:rPr>
        <w:t xml:space="preserve"> (dwelling) signifies the indwelling presence of Hashem, Blessed be He, within our midst, and this was fashioned through Moses;⁩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מֵעֵת מַתַּן תּוֹרָה הִתְחִיל זֶה הָאוֹר לִהְיוֹת שׁוֹכֵן וּמְקַשְׁקֵשׁ כְּפַעֲמוֹן בְּקֶרֶב לֵב בְּנֵי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from the moment of the Giving of the Torah, this divine light began to abide and resonate like a bell within the inner heart of the Children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וּמִקְדָּשׁ הוּא לְשׁוֹן קְדֻשָּׁה וְהַבְדָּלָה, וְהוּא הַרְגָּשַׁת הַנִּבְדָּל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1"/>
          <w:iCs w:val="1"/>
          <w:sz w:val="19"/>
          <w:szCs w:val="19"/>
          <w:rtl w:val="0"/>
          <w:color w:val="000000"/>
        </w:rPr>
        <w:t>⁦Mikdash</w:t>
      </w:r>
      <w:r>
        <w:rPr>
          <w:rFonts w:ascii="Times New Roman" w:hAnsi="Times New Roman" w:cs="Times New Roman" w:eastAsia="Times New Roman"/>
          <w:b w:val="1"/>
          <w:bCs w:val="1"/>
          <w:i w:val="0"/>
          <w:iCs w:val="0"/>
          <w:sz w:val="19"/>
          <w:szCs w:val="19"/>
          <w:rtl w:val="0"/>
          <w:color w:val="000000"/>
        </w:rPr>
        <w:t xml:space="preserve"> (Sanctuary), by contrast, stems from the root of holiness (</w:t>
      </w:r>
      <w:r>
        <w:rPr>
          <w:rFonts w:ascii="Times New Roman" w:hAnsi="Times New Roman" w:cs="Times New Roman" w:eastAsia="Times New Roman"/>
          <w:b w:val="1"/>
          <w:bCs w:val="1"/>
          <w:i w:val="1"/>
          <w:iCs w:val="1"/>
          <w:sz w:val="19"/>
          <w:szCs w:val="19"/>
          <w:rtl w:val="0"/>
          <w:color w:val="000000"/>
        </w:rPr>
        <w:t>kedushah</w:t>
      </w:r>
      <w:r>
        <w:rPr>
          <w:rFonts w:ascii="Times New Roman" w:hAnsi="Times New Roman" w:cs="Times New Roman" w:eastAsia="Times New Roman"/>
          <w:b w:val="1"/>
          <w:bCs w:val="1"/>
          <w:i w:val="0"/>
          <w:iCs w:val="0"/>
          <w:sz w:val="19"/>
          <w:szCs w:val="19"/>
          <w:rtl w:val="0"/>
          <w:color w:val="000000"/>
        </w:rPr>
        <w:t>) and transcendence/separation, representing the conscious perception of the Transcendent;⁩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עַל יְדֵי שְׁלֵמוּת הָעֲבוֹדָה אָנוּ מַשְׁכִּינִים וּמַרְגִּישִׁים בְּתוֹכֵנוּ גַּם אוֹר הַמֻּפְלָא וְהַנִּבְדָּל מֵהַשָּׂגַת כָּל רַעְיוֹן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⁦through the ultimate perfection of spiritual service, we cause even that wondrous, transcendent Light which surpasses all human conception to dwell and be palpably sensed within us.⁩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זֶהוּ מַדְרֵגַת יַעֲקֹב אָבִינוּ עָלָיו הַשָּׁלוֹם שֶׁקְּרָאוֹ "בַּיִת", כְּמוֹ שֶׁאָמְרוּ זִכְרוֹנָם לִבְרָכָה (</w:t>
      </w:r>
      <w:hyperlink r:id="rId35">
        <w:r>
          <w:rPr>
            <w:rFonts w:ascii="Times New Roman" w:hAnsi="Times New Roman" w:cs="Times New Roman" w:eastAsia="Times New Roman"/>
            <w:b w:val="0"/>
            <w:bCs w:val="0"/>
            <w:i w:val="0"/>
            <w:iCs w:val="0"/>
            <w:sz w:val="19"/>
            <w:szCs w:val="19"/>
            <w:rtl w:val="1"/>
            <w:color w:val="000000"/>
          </w:rPr>
          <w:t>פְּסָחִים דַּף פ״ח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embodies the spiritual level of our forefather Jacob, peace be upon him, who termed the Sanctuary a "House" (</w:t>
      </w:r>
      <w:r>
        <w:rPr>
          <w:rFonts w:ascii="Times New Roman" w:hAnsi="Times New Roman" w:cs="Times New Roman" w:eastAsia="Times New Roman"/>
          <w:b w:val="1"/>
          <w:bCs w:val="1"/>
          <w:i w:val="1"/>
          <w:iCs w:val="1"/>
          <w:sz w:val="19"/>
          <w:szCs w:val="19"/>
          <w:rtl w:val="0"/>
          <w:color w:val="000000"/>
        </w:rPr>
        <w:t>Bayit</w:t>
      </w:r>
      <w:r>
        <w:rPr>
          <w:rFonts w:ascii="Times New Roman" w:hAnsi="Times New Roman" w:cs="Times New Roman" w:eastAsia="Times New Roman"/>
          <w:b w:val="1"/>
          <w:bCs w:val="1"/>
          <w:i w:val="0"/>
          <w:iCs w:val="0"/>
          <w:sz w:val="19"/>
          <w:szCs w:val="19"/>
          <w:rtl w:val="0"/>
          <w:color w:val="000000"/>
        </w:rPr>
        <w:t xml:space="preserve">), as our Sages of blessed memory stated in </w:t>
      </w:r>
      <w:hyperlink r:id="rId35">
        <w:r>
          <w:rPr>
            <w:rFonts w:ascii="Times New Roman" w:hAnsi="Times New Roman" w:cs="Times New Roman" w:eastAsia="Times New Roman"/>
            <w:b w:val="1"/>
            <w:bCs w:val="1"/>
            <w:i w:val="0"/>
            <w:iCs w:val="0"/>
            <w:sz w:val="19"/>
            <w:szCs w:val="19"/>
            <w:rtl w:val="0"/>
            <w:color w:val="000000"/>
          </w:rPr>
          <w:t>Pesachim (88a)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מַדְרֵגַת "תִּתֵּן אֱמֶת לְיַעֲקֹב" הוּא שֵׁם הַהַוָּיָ״ה, שֶׁזֶּהוּ בַּיִת קָבוּעַ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as is known, the attribute of "give truth to Jacob" corresponds to the transcendent Name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which constitutes a permanent, enduring house.⁩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[לָכֵן בְּבֵית הַמִּקְדָּשׁ הָיָה כֹּהֵן גָּדוֹל הוֹגֶה שֵׁם הַוָּיָ״ה בְּאוֹתִיּוֹתָיו, וְכֵן הַכֹּהֲנִים בַּמִּקְדָּשׁ]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in the Holy Temple, the High Priest would pronounce the Name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xml:space="preserve"> according to its letters, and likewise the priests in the Sanctuary,]⁩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שֶׁכָּל דָּבָר שֶׁיֵּשׁ לוֹ גְּבוּל מִקְרֵי אֹהֶל עֲרַאי, שֶׁבְּהִשְׁתַּלֵּם הַגְּבוּל אֵינֶנּוּ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anything possessing temporal bounds is termed a temporary tent (</w:t>
      </w:r>
      <w:r>
        <w:rPr>
          <w:rFonts w:ascii="Times New Roman" w:hAnsi="Times New Roman" w:cs="Times New Roman" w:eastAsia="Times New Roman"/>
          <w:b w:val="1"/>
          <w:bCs w:val="1"/>
          <w:i w:val="1"/>
          <w:iCs w:val="1"/>
          <w:sz w:val="19"/>
          <w:szCs w:val="19"/>
          <w:rtl w:val="0"/>
          <w:color w:val="000000"/>
        </w:rPr>
        <w:t>ohel arai</w:t>
      </w:r>
      <w:r>
        <w:rPr>
          <w:rFonts w:ascii="Times New Roman" w:hAnsi="Times New Roman" w:cs="Times New Roman" w:eastAsia="Times New Roman"/>
          <w:b w:val="1"/>
          <w:bCs w:val="1"/>
          <w:i w:val="0"/>
          <w:iCs w:val="0"/>
          <w:sz w:val="19"/>
          <w:szCs w:val="19"/>
          <w:rtl w:val="0"/>
          <w:color w:val="000000"/>
        </w:rPr>
        <w:t>), which ceases to exist once its bounded allotment is exhausted:⁩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מִשְׁכַּן שִׁילֹה "אֹהֶל" וְכוּלֵי בְּחֶלְקוֹ שֶׁל יוֹסֵף, כְּמוֹ שֶׁכָּתַבְנוּ בְּמָקוֹם אַחֵר מֵעִנְיַן מְשִׁיחַ בֶּן יוֹסֵף שֶׁיֵּהָרֵג</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for this reason the Mishkan of Shiloh is called a "tent" and stood in the portion of Joseph, corresponding to what we wrote elsewhere regarding the concept of Mashiach ben Yosef who is destined to be slain;⁩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בֶּן־דָּוִד "חַיִּים שָׁאַל נָתַתָּ לּוֹ", כְּמוֹ יַעֲקֹב אָבִינוּ לֹא מֵת (</w:t>
      </w:r>
      <w:hyperlink r:id="rId36">
        <w:r>
          <w:rPr>
            <w:rFonts w:ascii="Times New Roman" w:hAnsi="Times New Roman" w:cs="Times New Roman" w:eastAsia="Times New Roman"/>
            <w:b w:val="0"/>
            <w:bCs w:val="0"/>
            <w:i w:val="0"/>
            <w:iCs w:val="0"/>
            <w:sz w:val="19"/>
            <w:szCs w:val="19"/>
            <w:rtl w:val="1"/>
            <w:color w:val="000000"/>
          </w:rPr>
          <w:t>תַּעֲנִית דַּף 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וְאֵין כָּאן מְקוֹמוֹ]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⁦unlike Mashiach ben David, concerning whom Scripture states, "He asked life of You, and You gave it to him," mirroring our forefather Jacob who "did not die" (</w:t>
      </w:r>
      <w:hyperlink r:id="rId36">
        <w:r>
          <w:rPr>
            <w:rFonts w:ascii="Times New Roman" w:hAnsi="Times New Roman" w:cs="Times New Roman" w:eastAsia="Times New Roman"/>
            <w:b w:val="1"/>
            <w:bCs w:val="1"/>
            <w:i w:val="0"/>
            <w:iCs w:val="0"/>
            <w:sz w:val="19"/>
            <w:szCs w:val="19"/>
            <w:rtl w:val="0"/>
            <w:color w:val="000000"/>
          </w:rPr>
          <w:t>Ta'anit 5b</w:t>
        </w:r>
      </w:hyperlink>
      <w:r>
        <w:rPr>
          <w:rFonts w:ascii="Times New Roman" w:hAnsi="Times New Roman" w:cs="Times New Roman" w:eastAsia="Times New Roman"/>
          <w:b w:val="1"/>
          <w:bCs w:val="1"/>
          <w:i w:val="0"/>
          <w:iCs w:val="0"/>
          <w:sz w:val="19"/>
          <w:szCs w:val="19"/>
          <w:rtl w:val="0"/>
          <w:color w:val="000000"/>
        </w:rPr>
        <w:t>); and this is not the place to expand upon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דָּבָר שֶׁהוּא קָבוּעַ וְקַיָּם לָעַד, זֶה נִבְנָה עַל יְדֵי שְׁלֹמֹה הַמֶּלֶךְ עָלָיו הַשָּׁלוֹם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⁦By contrast, an enduring structure that is established and eternal was built through King Solomon, peace be upon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[שֶׁאַף עַל פִּי שֶׁהֵן שׁוֹמְמִין, בִּקְדֻשָּׁתָן הֵן, דִּקְדֻשָּׁה רִאשׁוֹנָה קִדְּשָׁה לֶעָתִיד לָבוֹא, מַה שֶּׁאֵין כֵּן הַמִּשְׁכָּן]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"even though they are desolate, they remain in their holiness," as the initial sanctification consecrated the Temple Mount for all eternity, which was not the case with the temporary Mishkan];⁩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וּמְעֻתָּד עַל יְדֵי מְשִׁיחַ בֶּן דָּוִד, שֶׁבִּימֵיהֶם נִשְׁתַּלְּמָה מַלְכוּת יִשְׂרָאֵל עַל הַשְּׁלֵמוּת, שֶׁהוּא שְׁלֵמוּת קִבּוּץ הַכְּנֶסֶת יִשְׂרָאֵל, וְכָל הָעַמִּים יִנְהֲרוּ אֲלֵיהֶם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its ultimate fruition is designated to unfold through Mashiach ben David, in whose days the sovereignty of Israel attains absolute perfection, which constitutes the complete gathering of the collective of Israel (</w:t>
      </w:r>
      <w:r>
        <w:rPr>
          <w:rFonts w:ascii="Times New Roman" w:hAnsi="Times New Roman" w:cs="Times New Roman" w:eastAsia="Times New Roman"/>
          <w:b w:val="1"/>
          <w:bCs w:val="1"/>
          <w:i w:val="1"/>
          <w:iCs w:val="1"/>
          <w:sz w:val="19"/>
          <w:szCs w:val="19"/>
          <w:rtl w:val="0"/>
          <w:color w:val="000000"/>
        </w:rPr>
        <w:t>Knesset Yisrael</w:t>
      </w:r>
      <w:r>
        <w:rPr>
          <w:rFonts w:ascii="Times New Roman" w:hAnsi="Times New Roman" w:cs="Times New Roman" w:eastAsia="Times New Roman"/>
          <w:b w:val="1"/>
          <w:bCs w:val="1"/>
          <w:i w:val="0"/>
          <w:iCs w:val="0"/>
          <w:sz w:val="19"/>
          <w:szCs w:val="19"/>
          <w:rtl w:val="0"/>
          <w:color w:val="000000"/>
        </w:rPr>
        <w:t>), when all the nations of the world will stream unto them.⁩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בֵּרוּר מַלְכוּתוֹ יִתְבָּרַךְ וְאַדְנוּתוֹ בְּכָל הָעוֹלָם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brings about the definitive clarification of His Sovereignty, Blessed be He, and His Lordship across the entire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רוֹמְמוּת יִשְׂרָאֵל הוּא רוֹמְמוּת הִתְגַּלּוּת כְּבוֹד שָׁמַיִם בָּעוֹלָם כַּאֲשֶׁר עוֹבְדָיו מִתְרוֹמְמִים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elevation of Israel is itself the exalted manifestation of Heaven's glory in the world when His servants are uplifted,⁩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w:t>
      </w:r>
      <w:hyperlink r:id="rId16">
        <w:r>
          <w:rPr>
            <w:rFonts w:ascii="Times New Roman" w:hAnsi="Times New Roman" w:cs="Times New Roman" w:eastAsia="Times New Roman"/>
            <w:b w:val="0"/>
            <w:bCs w:val="0"/>
            <w:i w:val="0"/>
            <w:iCs w:val="0"/>
            <w:sz w:val="19"/>
            <w:szCs w:val="19"/>
            <w:rtl w:val="1"/>
            <w:color w:val="000000"/>
          </w:rPr>
          <w:t>מְגִלָּה דַּף כ״ט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"גָּלוּ לְבָבֶל, גָּלְתָה שְׁכִינָה" וְכוּלֵי, וְכַנִּזְכָּר לְעֵיל דִּשְׁכִינָה הַיְנוּ כְּנֶסֶת יִשְׂרָאֵל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taught in </w:t>
      </w:r>
      <w:hyperlink r:id="rId16">
        <w:r>
          <w:rPr>
            <w:rFonts w:ascii="Times New Roman" w:hAnsi="Times New Roman" w:cs="Times New Roman" w:eastAsia="Times New Roman"/>
            <w:b w:val="1"/>
            <w:bCs w:val="1"/>
            <w:i w:val="0"/>
            <w:iCs w:val="0"/>
            <w:sz w:val="19"/>
            <w:szCs w:val="19"/>
            <w:rtl w:val="0"/>
            <w:color w:val="000000"/>
          </w:rPr>
          <w:t>Megillah (29a)</w:t>
        </w:r>
      </w:hyperlink>
      <w:r>
        <w:rPr>
          <w:rFonts w:ascii="Times New Roman" w:hAnsi="Times New Roman" w:cs="Times New Roman" w:eastAsia="Times New Roman"/>
          <w:b w:val="1"/>
          <w:bCs w:val="1"/>
          <w:i w:val="0"/>
          <w:iCs w:val="0"/>
          <w:sz w:val="19"/>
          <w:szCs w:val="19"/>
          <w:rtl w:val="0"/>
          <w:color w:val="000000"/>
        </w:rPr>
        <w:t xml:space="preserve">: "When they were exiled to Babylonia, the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xml:space="preserve"> was exiled," etc., and as noted above, the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xml:space="preserve"> corresponds to </w:t>
      </w:r>
      <w:r>
        <w:rPr>
          <w:rFonts w:ascii="Times New Roman" w:hAnsi="Times New Roman" w:cs="Times New Roman" w:eastAsia="Times New Roman"/>
          <w:b w:val="1"/>
          <w:bCs w:val="1"/>
          <w:i w:val="1"/>
          <w:iCs w:val="1"/>
          <w:sz w:val="19"/>
          <w:szCs w:val="19"/>
          <w:rtl w:val="0"/>
          <w:color w:val="000000"/>
        </w:rPr>
        <w:t>Knesset Yisrael</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וְכַאֲשֶׁר יִשְׂרָאֵל נִבְנִים לִהְיוֹת בְּשַׁלְוָה שְׁלֵמָה, מִדַּת מַלְכוּתוֹ יִתְבָּרַךְ מִתְגַּלֵּית עַל שְׁלֵמוּתָהּ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Israel is restored to dwell in consummate tranquility, the divine attribute of His Kingship is revealed in its full perfection;⁩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כְּפִי הָאֶפְשָׁרִי לְהִצְטַמְצֵם הַכָּרַת הַחַיִּים, שֶׁזֶּהוּ עֶצֶם הַחַיִּים, בְּלִבּוֹת כָּל נִבְרְאֵי הָעוֹלָם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to the maximum extent that the conscious awareness of divine vitality—which constitutes the very core of existence—can be channeled and internalized within the hearts of all created beings;⁩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וְכֻלָּם מַכִּירִים וּמְעִידִין שֶׁיֵּשׁ אָדוֹן וּמוֹשֵׁל בַּכֹּל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all will recognize and bear witness that there is one Master and Sovereign over all existence.⁩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וּשְׁלֵמוּת חֵלֶק הַחַיִּים שֶׁבַּלֵּב הוּא עַל יְדֵי הַרְגָּשַׁת כֹּחַ שֵׁם הַהַוָּיָ״ה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⁦Furthermore, the perfection of that inner spark of life within the heart is achieved through sensing the transcendent reality of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שֶׁהַשֵּׁם יִתְבָּרַךְ מְהַוֶּה הַכֹּל, וְהוּא מְמַלֵּא כָּל עָלְמִין וְסוֹבֵב כָּל עָלְמִין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the direct realization that Hashem brings all into being (</w:t>
      </w:r>
      <w:r>
        <w:rPr>
          <w:rFonts w:ascii="Times New Roman" w:hAnsi="Times New Roman" w:cs="Times New Roman" w:eastAsia="Times New Roman"/>
          <w:b w:val="1"/>
          <w:bCs w:val="1"/>
          <w:i w:val="1"/>
          <w:iCs w:val="1"/>
          <w:sz w:val="19"/>
          <w:szCs w:val="19"/>
          <w:rtl w:val="0"/>
          <w:color w:val="000000"/>
        </w:rPr>
        <w:t>mehaveh hakol</w:t>
      </w:r>
      <w:r>
        <w:rPr>
          <w:rFonts w:ascii="Times New Roman" w:hAnsi="Times New Roman" w:cs="Times New Roman" w:eastAsia="Times New Roman"/>
          <w:b w:val="1"/>
          <w:bCs w:val="1"/>
          <w:i w:val="0"/>
          <w:iCs w:val="0"/>
          <w:sz w:val="19"/>
          <w:szCs w:val="19"/>
          <w:rtl w:val="0"/>
          <w:color w:val="000000"/>
        </w:rPr>
        <w:t>), filling all worlds (</w:t>
      </w:r>
      <w:r>
        <w:rPr>
          <w:rFonts w:ascii="Times New Roman" w:hAnsi="Times New Roman" w:cs="Times New Roman" w:eastAsia="Times New Roman"/>
          <w:b w:val="1"/>
          <w:bCs w:val="1"/>
          <w:i w:val="1"/>
          <w:iCs w:val="1"/>
          <w:sz w:val="19"/>
          <w:szCs w:val="19"/>
          <w:rtl w:val="0"/>
          <w:color w:val="000000"/>
        </w:rPr>
        <w:t>Memaleh Kol Almin</w:t>
      </w:r>
      <w:r>
        <w:rPr>
          <w:rFonts w:ascii="Times New Roman" w:hAnsi="Times New Roman" w:cs="Times New Roman" w:eastAsia="Times New Roman"/>
          <w:b w:val="1"/>
          <w:bCs w:val="1"/>
          <w:i w:val="0"/>
          <w:iCs w:val="0"/>
          <w:sz w:val="19"/>
          <w:szCs w:val="19"/>
          <w:rtl w:val="0"/>
          <w:color w:val="000000"/>
        </w:rPr>
        <w:t>) and encompassing all worlds (</w:t>
      </w:r>
      <w:r>
        <w:rPr>
          <w:rFonts w:ascii="Times New Roman" w:hAnsi="Times New Roman" w:cs="Times New Roman" w:eastAsia="Times New Roman"/>
          <w:b w:val="1"/>
          <w:bCs w:val="1"/>
          <w:i w:val="1"/>
          <w:iCs w:val="1"/>
          <w:sz w:val="19"/>
          <w:szCs w:val="19"/>
          <w:rtl w:val="0"/>
          <w:color w:val="000000"/>
        </w:rPr>
        <w:t>Sovev Kol Almin</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עַל יְדֵי הַרְגָּשָׁה זוֹ בְּיֶתֶר עֹז הוּא שְׁלֵמוּת כְּנֶסֶת יִשְׂרָאֵל וּמִדַּת מַלְכוּתוֹ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⁦through feeling this truth with fortified strength, the perfection of </w:t>
      </w:r>
      <w:r>
        <w:rPr>
          <w:rFonts w:ascii="Times New Roman" w:hAnsi="Times New Roman" w:cs="Times New Roman" w:eastAsia="Times New Roman"/>
          <w:b w:val="1"/>
          <w:bCs w:val="1"/>
          <w:i w:val="1"/>
          <w:iCs w:val="1"/>
          <w:sz w:val="19"/>
          <w:szCs w:val="19"/>
          <w:rtl w:val="0"/>
          <w:color w:val="000000"/>
        </w:rPr>
        <w:t>Knesset Yisrael</w:t>
      </w:r>
      <w:r>
        <w:rPr>
          <w:rFonts w:ascii="Times New Roman" w:hAnsi="Times New Roman" w:cs="Times New Roman" w:eastAsia="Times New Roman"/>
          <w:b w:val="1"/>
          <w:bCs w:val="1"/>
          <w:i w:val="0"/>
          <w:iCs w:val="0"/>
          <w:sz w:val="19"/>
          <w:szCs w:val="19"/>
          <w:rtl w:val="0"/>
          <w:color w:val="000000"/>
        </w:rPr>
        <w:t xml:space="preserve"> and the attribute of His Kingship is actualized, as stated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נִמְצָא: שְׁלֵמוּת מִדַּת הַמַּלְכוּת הַנִּכֶּרֶת בְּלֵב הַנִּבְרָאִים, כַּאֲשֶׁר יְעִידוּן וְיַגִּידוּן כֻּלָּם כְּאֶחָד כִּי הַוָּיָ״ה אֶחָד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we find: the perfection of the attribute of Kingship (</w:t>
      </w:r>
      <w:r>
        <w:rPr>
          <w:rFonts w:ascii="Times New Roman" w:hAnsi="Times New Roman" w:cs="Times New Roman" w:eastAsia="Times New Roman"/>
          <w:b w:val="1"/>
          <w:bCs w:val="1"/>
          <w:i w:val="1"/>
          <w:iCs w:val="1"/>
          <w:sz w:val="19"/>
          <w:szCs w:val="19"/>
          <w:rtl w:val="0"/>
          <w:color w:val="000000"/>
        </w:rPr>
        <w:t>Malchut</w:t>
      </w:r>
      <w:r>
        <w:rPr>
          <w:rFonts w:ascii="Times New Roman" w:hAnsi="Times New Roman" w:cs="Times New Roman" w:eastAsia="Times New Roman"/>
          <w:b w:val="1"/>
          <w:bCs w:val="1"/>
          <w:i w:val="0"/>
          <w:iCs w:val="0"/>
          <w:sz w:val="19"/>
          <w:szCs w:val="19"/>
          <w:rtl w:val="0"/>
          <w:color w:val="000000"/>
        </w:rPr>
        <w:t xml:space="preserve">) becomes apparent within the hearts of created beings when all unanimously testify and proclaim that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xml:space="preserve"> is 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שֶׁזֶּהוּ תַּכְלִית כָּל רִבּוּי הַחַיּוּת שֶׁבַּלֵּב, שֶׁמִּתְדַּבֵּק יוֹתֵר בִּמְקוֹר הַחַיִּים, וְאָז נִבְנֶה בֵּית הַמִּקְדָּשׁ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this is the ultimate summit of all intensified vitality in the heart—cleaving ever more deeply to the Source of Life—whereupon the Holy Temple (</w:t>
      </w:r>
      <w:r>
        <w:rPr>
          <w:rFonts w:ascii="Times New Roman" w:hAnsi="Times New Roman" w:cs="Times New Roman" w:eastAsia="Times New Roman"/>
          <w:b w:val="1"/>
          <w:bCs w:val="1"/>
          <w:i w:val="1"/>
          <w:iCs w:val="1"/>
          <w:sz w:val="19"/>
          <w:szCs w:val="19"/>
          <w:rtl w:val="0"/>
          <w:color w:val="000000"/>
        </w:rPr>
        <w:t>Beit HaMikdash</w:t>
      </w:r>
      <w:r>
        <w:rPr>
          <w:rFonts w:ascii="Times New Roman" w:hAnsi="Times New Roman" w:cs="Times New Roman" w:eastAsia="Times New Roman"/>
          <w:b w:val="1"/>
          <w:bCs w:val="1"/>
          <w:i w:val="0"/>
          <w:iCs w:val="0"/>
          <w:sz w:val="19"/>
          <w:szCs w:val="19"/>
          <w:rtl w:val="0"/>
          <w:color w:val="000000"/>
        </w:rPr>
        <w:t>) is built;⁩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מָקוֹם קָבוּעַ לְאוֹר הַשֵּׁם שֶׁהָיָה, הֹוֶה, וְיִהְיֶה, וְלֹא דִּירַת עֲרַאי וּמוּגְבֶּלֶת בַּזְּמָן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signifies an eternal, permanent abode for the Light of Hashem Who "was, is, and will be," rather than a temporary and temporally restricted residence.⁩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וְ"אַשְׁכְּחַן מִשְׁכָּן דְּאִיקְרֵי מִקְדָּשׁ" וְכוּלֵי, כִּי בֶּאֱמֶת הַכֹּל אֶחָד, יָחִיד וּמְיֻחָד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regarding the Talmudic premise, "We find that the Tabernacle was called a Sanctuary," etc., this teaches that in absolute truth both dimensions are one, unified and singular;⁩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וְהַרְגָּשַׁת הַהֶבְדֵּל שֶׁבֵּין מִשְׁכָּן לְמִקְדָּשׁ הוּא רַק לַנִּבְרָאִים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perceived distinction between </w:t>
      </w:r>
      <w:r>
        <w:rPr>
          <w:rFonts w:ascii="Times New Roman" w:hAnsi="Times New Roman" w:cs="Times New Roman" w:eastAsia="Times New Roman"/>
          <w:b w:val="1"/>
          <w:bCs w:val="1"/>
          <w:i w:val="1"/>
          <w:iCs w:val="1"/>
          <w:sz w:val="19"/>
          <w:szCs w:val="19"/>
          <w:rtl w:val="0"/>
          <w:color w:val="000000"/>
        </w:rPr>
        <w:t>Mishkan</w:t>
      </w:r>
      <w:r>
        <w:rPr>
          <w:rFonts w:ascii="Times New Roman" w:hAnsi="Times New Roman" w:cs="Times New Roman" w:eastAsia="Times New Roman"/>
          <w:b w:val="1"/>
          <w:bCs w:val="1"/>
          <w:i w:val="0"/>
          <w:iCs w:val="0"/>
          <w:sz w:val="19"/>
          <w:szCs w:val="19"/>
          <w:rtl w:val="0"/>
          <w:color w:val="000000"/>
        </w:rPr>
        <w:t xml:space="preserve"> (immanence) and </w:t>
      </w:r>
      <w:r>
        <w:rPr>
          <w:rFonts w:ascii="Times New Roman" w:hAnsi="Times New Roman" w:cs="Times New Roman" w:eastAsia="Times New Roman"/>
          <w:b w:val="1"/>
          <w:bCs w:val="1"/>
          <w:i w:val="1"/>
          <w:iCs w:val="1"/>
          <w:sz w:val="19"/>
          <w:szCs w:val="19"/>
          <w:rtl w:val="0"/>
          <w:color w:val="000000"/>
        </w:rPr>
        <w:t>Mikdash</w:t>
      </w:r>
      <w:r>
        <w:rPr>
          <w:rFonts w:ascii="Times New Roman" w:hAnsi="Times New Roman" w:cs="Times New Roman" w:eastAsia="Times New Roman"/>
          <w:b w:val="1"/>
          <w:bCs w:val="1"/>
          <w:i w:val="0"/>
          <w:iCs w:val="0"/>
          <w:sz w:val="19"/>
          <w:szCs w:val="19"/>
          <w:rtl w:val="0"/>
          <w:color w:val="000000"/>
        </w:rPr>
        <w:t xml:space="preserve"> (transcendence) exists solely from the vantage point of created beings,⁩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אַשְׁכְּחַן בַּתּוֹרָה שֶׁהִיא מוֹרָה דַּעַת לָאָדָם שֶׁהַכֹּל אֶחָד, וְכַנִּזְכָּר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we find in the Torah—which imparts true divine insight to man—that in ultimate truth all is fundamentally One, as explained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דֶּרֶךְ זֶה נִתְיַסְּדָה כָּל מַסֶּכֶת עֵירוּבִין וְלִמּוּדֶיהָ: לַעֲשׂוֹת מֵרְשׁוּת הָרַבִּים רְשׁוּת הַיָּחִיד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according to this foundational approach, the entire Tractate of </w:t>
      </w:r>
      <w:r>
        <w:rPr>
          <w:rFonts w:ascii="Times New Roman" w:hAnsi="Times New Roman" w:cs="Times New Roman" w:eastAsia="Times New Roman"/>
          <w:b w:val="1"/>
          <w:bCs w:val="1"/>
          <w:i w:val="1"/>
          <w:iCs w:val="1"/>
          <w:sz w:val="19"/>
          <w:szCs w:val="19"/>
          <w:rtl w:val="0"/>
          <w:color w:val="000000"/>
        </w:rPr>
        <w:t>Eruvin</w:t>
      </w:r>
      <w:r>
        <w:rPr>
          <w:rFonts w:ascii="Times New Roman" w:hAnsi="Times New Roman" w:cs="Times New Roman" w:eastAsia="Times New Roman"/>
          <w:b w:val="1"/>
          <w:bCs w:val="1"/>
          <w:i w:val="0"/>
          <w:iCs w:val="0"/>
          <w:sz w:val="19"/>
          <w:szCs w:val="19"/>
          <w:rtl w:val="0"/>
          <w:color w:val="000000"/>
        </w:rPr>
        <w:t xml:space="preserve"> and its teachings were established: to transform the public domain (</w:t>
      </w:r>
      <w:r>
        <w:rPr>
          <w:rFonts w:ascii="Times New Roman" w:hAnsi="Times New Roman" w:cs="Times New Roman" w:eastAsia="Times New Roman"/>
          <w:b w:val="1"/>
          <w:bCs w:val="1"/>
          <w:i w:val="1"/>
          <w:iCs w:val="1"/>
          <w:sz w:val="19"/>
          <w:szCs w:val="19"/>
          <w:rtl w:val="0"/>
          <w:color w:val="000000"/>
        </w:rPr>
        <w:t>Reshut HaRabim</w:t>
      </w:r>
      <w:r>
        <w:rPr>
          <w:rFonts w:ascii="Times New Roman" w:hAnsi="Times New Roman" w:cs="Times New Roman" w:eastAsia="Times New Roman"/>
          <w:b w:val="1"/>
          <w:bCs w:val="1"/>
          <w:i w:val="0"/>
          <w:iCs w:val="0"/>
          <w:sz w:val="19"/>
          <w:szCs w:val="19"/>
          <w:rtl w:val="0"/>
          <w:color w:val="000000"/>
        </w:rPr>
        <w:t xml:space="preserve"> / the realm of apparent multiplicity and division) into the single, unified domain of the One (</w:t>
      </w:r>
      <w:r>
        <w:rPr>
          <w:rFonts w:ascii="Times New Roman" w:hAnsi="Times New Roman" w:cs="Times New Roman" w:eastAsia="Times New Roman"/>
          <w:b w:val="1"/>
          <w:bCs w:val="1"/>
          <w:i w:val="1"/>
          <w:iCs w:val="1"/>
          <w:sz w:val="19"/>
          <w:szCs w:val="19"/>
          <w:rtl w:val="0"/>
          <w:color w:val="000000"/>
        </w:rPr>
        <w:t>Reshut HaYachid</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וְדָבָר זֶה תִּקְּנוֹ שְׁלֹמֹה הַמֶּלֶךְ עָלָיו הַשָּׁלוֹם, הַבּוֹנֶה בֵּית הַמִּקְדָּשׁ, וְעָשָׂה לַתּוֹרָה אָזְנַיִם (כְּמוֹ שֶׁכָּתוּב </w:t>
      </w:r>
      <w:hyperlink r:id="rId37">
        <w:r>
          <w:rPr>
            <w:rFonts w:ascii="Times New Roman" w:hAnsi="Times New Roman" w:cs="Times New Roman" w:eastAsia="Times New Roman"/>
            <w:b w:val="0"/>
            <w:bCs w:val="0"/>
            <w:i w:val="0"/>
            <w:iCs w:val="0"/>
            <w:sz w:val="19"/>
            <w:szCs w:val="19"/>
            <w:rtl w:val="1"/>
            <w:color w:val="000000"/>
          </w:rPr>
          <w:t>עֵירוּבִין דַּף כ״א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enactiment was instituted by King Solomon, peace be upon him—the builder of the Holy Temple—who fashioned metaphorical handles/ears (</w:t>
      </w:r>
      <w:r>
        <w:rPr>
          <w:rFonts w:ascii="Times New Roman" w:hAnsi="Times New Roman" w:cs="Times New Roman" w:eastAsia="Times New Roman"/>
          <w:b w:val="1"/>
          <w:bCs w:val="1"/>
          <w:i w:val="1"/>
          <w:iCs w:val="1"/>
          <w:sz w:val="19"/>
          <w:szCs w:val="19"/>
          <w:rtl w:val="0"/>
          <w:color w:val="000000"/>
        </w:rPr>
        <w:t>oznayim</w:t>
      </w:r>
      <w:r>
        <w:rPr>
          <w:rFonts w:ascii="Times New Roman" w:hAnsi="Times New Roman" w:cs="Times New Roman" w:eastAsia="Times New Roman"/>
          <w:b w:val="1"/>
          <w:bCs w:val="1"/>
          <w:i w:val="0"/>
          <w:iCs w:val="0"/>
          <w:sz w:val="19"/>
          <w:szCs w:val="19"/>
          <w:rtl w:val="0"/>
          <w:color w:val="000000"/>
        </w:rPr>
        <w:t xml:space="preserve">) for the Torah (as stated in </w:t>
      </w:r>
      <w:hyperlink r:id="rId37">
        <w:r>
          <w:rPr>
            <w:rFonts w:ascii="Times New Roman" w:hAnsi="Times New Roman" w:cs="Times New Roman" w:eastAsia="Times New Roman"/>
            <w:b w:val="1"/>
            <w:bCs w:val="1"/>
            <w:i w:val="0"/>
            <w:iCs w:val="0"/>
            <w:sz w:val="19"/>
            <w:szCs w:val="19"/>
            <w:rtl w:val="0"/>
            <w:color w:val="000000"/>
          </w:rPr>
          <w:t>Eruvin 21b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בֵּית אֲחִיזָה, שֶׁמִּצְוֹת הַתּוֹרָה כֻּלָּהּ בְּמַעֲשֶׂה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accessible handles to grasp, given that the commandments of the Torah are thoroughly embedded in physical 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וּמִשְׁלֵי בַּלֵּב, שֶׁהוּא רְמִיזַת כָּל הַמַּעֲשִׂים שֶׁבַּתּוֹרָה וְהַמְּכֻוָּן בָּהֶם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his Book of Proverbs (</w:t>
      </w:r>
      <w:r>
        <w:rPr>
          <w:rFonts w:ascii="Times New Roman" w:hAnsi="Times New Roman" w:cs="Times New Roman" w:eastAsia="Times New Roman"/>
          <w:b w:val="1"/>
          <w:bCs w:val="1"/>
          <w:i w:val="1"/>
          <w:iCs w:val="1"/>
          <w:sz w:val="19"/>
          <w:szCs w:val="19"/>
          <w:rtl w:val="0"/>
          <w:color w:val="000000"/>
        </w:rPr>
        <w:t>Mishlei</w:t>
      </w:r>
      <w:r>
        <w:rPr>
          <w:rFonts w:ascii="Times New Roman" w:hAnsi="Times New Roman" w:cs="Times New Roman" w:eastAsia="Times New Roman"/>
          <w:b w:val="1"/>
          <w:bCs w:val="1"/>
          <w:i w:val="0"/>
          <w:iCs w:val="0"/>
          <w:sz w:val="19"/>
          <w:szCs w:val="19"/>
          <w:rtl w:val="0"/>
          <w:color w:val="000000"/>
        </w:rPr>
        <w:t>) speaks directly to the heart, alluding to the inner significance of all actions prescribed by the Torah and their intended mystical focus;⁩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בְּוַיִּקְרָא רַבָּה (</w:t>
      </w:r>
      <w:hyperlink r:id="rId38">
        <w:r>
          <w:rPr>
            <w:rFonts w:ascii="Times New Roman" w:hAnsi="Times New Roman" w:cs="Times New Roman" w:eastAsia="Times New Roman"/>
            <w:b w:val="0"/>
            <w:bCs w:val="0"/>
            <w:i w:val="0"/>
            <w:iCs w:val="0"/>
            <w:sz w:val="19"/>
            <w:szCs w:val="19"/>
            <w:rtl w:val="1"/>
            <w:color w:val="000000"/>
          </w:rPr>
          <w:t>רֵישׁ שִׁיר הַשִּׁירִים רַבָּה</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שֶׁעַל יָדָם אָדָם עוֹמֵד עַל דִּבְרֵי תוֹרָה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stated in Vayikra Rabbah (and at the opening of Shir HaShirim Rabbah), that through these parables and enactments a person arrives at the true comprehension of the words of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לָדַעַת הַמְּכֻוָּן בָּהֶם וְלֶאֱחֹז בָּהֶם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to recognize their divine intent and firmly grasp hold of them.⁩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הוּא עַל יְדֵי בֵּית הַמִּקְדָּשׁ, שֶׁהוּא הַהַרְגָּשָׁה דְּקָבוּעַ וְקַיָּם, דֻּגְמַת שַׁבָּת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perception is attained through the spiritual reality of the Holy Temple, which embodies the permanent and eternally established consciousness, just like the Sabbath;⁩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שֶׁלָּכֵן עָבַד כּוֹכָבִים וּמַזָּלוֹת שֶׁשָּׁבַת וְכוּלֵי (כְּמוֹ שֶׁכָּתוּב </w:t>
      </w:r>
      <w:hyperlink r:id="rId39">
        <w:r>
          <w:rPr>
            <w:rFonts w:ascii="Times New Roman" w:hAnsi="Times New Roman" w:cs="Times New Roman" w:eastAsia="Times New Roman"/>
            <w:b w:val="0"/>
            <w:bCs w:val="0"/>
            <w:i w:val="0"/>
            <w:iCs w:val="0"/>
            <w:sz w:val="19"/>
            <w:szCs w:val="19"/>
            <w:rtl w:val="1"/>
            <w:color w:val="000000"/>
          </w:rPr>
          <w:t>סַנְהֶדְרִין דַּף נ״ח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is why a non-Jew who observes the Sabbath is liable to death, etc. (as stated in </w:t>
      </w:r>
      <w:hyperlink r:id="rId39">
        <w:r>
          <w:rPr>
            <w:rFonts w:ascii="Times New Roman" w:hAnsi="Times New Roman" w:cs="Times New Roman" w:eastAsia="Times New Roman"/>
            <w:b w:val="1"/>
            <w:bCs w:val="1"/>
            <w:i w:val="0"/>
            <w:iCs w:val="0"/>
            <w:sz w:val="19"/>
            <w:szCs w:val="19"/>
            <w:rtl w:val="0"/>
            <w:color w:val="000000"/>
          </w:rPr>
          <w:t>Sanhedrin 58b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w:t>
      </w:r>
      <w:hyperlink r:id="rId40">
        <w:r>
          <w:rPr>
            <w:rFonts w:ascii="Times New Roman" w:hAnsi="Times New Roman" w:cs="Times New Roman" w:eastAsia="Times New Roman"/>
            <w:b w:val="0"/>
            <w:bCs w:val="0"/>
            <w:i w:val="0"/>
            <w:iCs w:val="0"/>
            <w:sz w:val="19"/>
            <w:szCs w:val="19"/>
            <w:rtl w:val="1"/>
            <w:color w:val="000000"/>
          </w:rPr>
          <w:t>שַׁבָּת דַּף י׳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"מַתָּנָה טוֹבָה יֵשׁ לִי"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Sages noted (</w:t>
      </w:r>
      <w:hyperlink r:id="rId40">
        <w:r>
          <w:rPr>
            <w:rFonts w:ascii="Times New Roman" w:hAnsi="Times New Roman" w:cs="Times New Roman" w:eastAsia="Times New Roman"/>
            <w:b w:val="1"/>
            <w:bCs w:val="1"/>
            <w:i w:val="0"/>
            <w:iCs w:val="0"/>
            <w:sz w:val="19"/>
            <w:szCs w:val="19"/>
            <w:rtl w:val="0"/>
            <w:color w:val="000000"/>
          </w:rPr>
          <w:t>Shabbat 10b</w:t>
        </w:r>
      </w:hyperlink>
      <w:r>
        <w:rPr>
          <w:rFonts w:ascii="Times New Roman" w:hAnsi="Times New Roman" w:cs="Times New Roman" w:eastAsia="Times New Roman"/>
          <w:b w:val="1"/>
          <w:bCs w:val="1"/>
          <w:i w:val="0"/>
          <w:iCs w:val="0"/>
          <w:sz w:val="19"/>
          <w:szCs w:val="19"/>
          <w:rtl w:val="0"/>
          <w:color w:val="000000"/>
        </w:rPr>
        <w:t>): "[Hashem said to Moses:] 'I have a precious gift in My treasury... Shabbat is its name,'"⁩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שֶׁדָּבָר זֶה מַתָּנָה,</w:t>
      </w:r>
      <w:r>
        <w:rPr>
          <w:rFonts w:ascii="Times New Roman" w:hAnsi="Times New Roman" w:cs="Times New Roman" w:eastAsia="Times New Roman"/>
          <w:b w:val="0"/>
          <w:bCs w:val="0"/>
          <w:i w:val="0"/>
          <w:iCs w:val="0"/>
          <w:sz w:val="19"/>
          <w:szCs w:val="19"/>
          <w:rtl w:val="1"/>
          <w:color w:val="000000"/>
        </w:rPr>
        <w:t xml:space="preserve"> שֶׁאֵינוֹ עַל יְדֵי אִתְעָרוּתָא דִּלְתַתָּא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this sacred reality is an unearned transcendent gift from Above, rather than something generated purely through an arousal from below (</w:t>
      </w:r>
      <w:r>
        <w:rPr>
          <w:rFonts w:ascii="Times New Roman" w:hAnsi="Times New Roman" w:cs="Times New Roman" w:eastAsia="Times New Roman"/>
          <w:b w:val="1"/>
          <w:bCs w:val="1"/>
          <w:i w:val="1"/>
          <w:iCs w:val="1"/>
          <w:sz w:val="19"/>
          <w:szCs w:val="19"/>
          <w:rtl w:val="0"/>
          <w:color w:val="000000"/>
        </w:rPr>
        <w:t>itaruta d'letata</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דֻּגְמַת יוֹם טוֹב דְּיִשְׂרָאֵל מְקַדְּשֵׁי לִזְמַנִּים (</w:t>
      </w:r>
      <w:hyperlink r:id="rId41">
        <w:r>
          <w:rPr>
            <w:rFonts w:ascii="Times New Roman" w:hAnsi="Times New Roman" w:cs="Times New Roman" w:eastAsia="Times New Roman"/>
            <w:b w:val="0"/>
            <w:bCs w:val="0"/>
            <w:i w:val="0"/>
            <w:iCs w:val="0"/>
            <w:sz w:val="19"/>
            <w:szCs w:val="19"/>
            <w:rtl w:val="1"/>
            <w:color w:val="000000"/>
          </w:rPr>
          <w:t>כְּמוֹ שֶׁכָּתוּב פְּסָחִים דַּף ק״יז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וּכְפִי שְׁלֵמוּת מַעֲשֵׂיהֶם לְתַתָּא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⁦unlike the Festivals (</w:t>
      </w:r>
      <w:r>
        <w:rPr>
          <w:rFonts w:ascii="Times New Roman" w:hAnsi="Times New Roman" w:cs="Times New Roman" w:eastAsia="Times New Roman"/>
          <w:b w:val="1"/>
          <w:bCs w:val="1"/>
          <w:i w:val="1"/>
          <w:iCs w:val="1"/>
          <w:sz w:val="19"/>
          <w:szCs w:val="19"/>
          <w:rtl w:val="0"/>
          <w:color w:val="000000"/>
        </w:rPr>
        <w:t>Yom Tov</w:t>
      </w:r>
      <w:r>
        <w:rPr>
          <w:rFonts w:ascii="Times New Roman" w:hAnsi="Times New Roman" w:cs="Times New Roman" w:eastAsia="Times New Roman"/>
          <w:b w:val="1"/>
          <w:bCs w:val="1"/>
          <w:i w:val="0"/>
          <w:iCs w:val="0"/>
          <w:sz w:val="19"/>
          <w:szCs w:val="19"/>
          <w:rtl w:val="0"/>
          <w:color w:val="000000"/>
        </w:rPr>
        <w:t xml:space="preserve">), which are sanctified by the calendar court of Israel (as stated in </w:t>
      </w:r>
      <w:hyperlink r:id="rId41">
        <w:r>
          <w:rPr>
            <w:rFonts w:ascii="Times New Roman" w:hAnsi="Times New Roman" w:cs="Times New Roman" w:eastAsia="Times New Roman"/>
            <w:b w:val="1"/>
            <w:bCs w:val="1"/>
            <w:i w:val="0"/>
            <w:iCs w:val="0"/>
            <w:sz w:val="19"/>
            <w:szCs w:val="19"/>
            <w:rtl w:val="0"/>
            <w:color w:val="000000"/>
          </w:rPr>
          <w:t>Pesachim 117b</w:t>
        </w:r>
      </w:hyperlink>
      <w:r>
        <w:rPr>
          <w:rFonts w:ascii="Times New Roman" w:hAnsi="Times New Roman" w:cs="Times New Roman" w:eastAsia="Times New Roman"/>
          <w:b w:val="1"/>
          <w:bCs w:val="1"/>
          <w:i w:val="0"/>
          <w:iCs w:val="0"/>
          <w:sz w:val="19"/>
          <w:szCs w:val="19"/>
          <w:rtl w:val="0"/>
          <w:color w:val="000000"/>
        </w:rPr>
        <w:t>) and dependent upon the completeness of their earthly deeds below;⁩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זֶה קָבוּעַ וְקַיָּם, וּלְכָךְ הוּא רַק לִבְנֵי יִשְׂרָאֵל, אֲשֶׁר "חֵלֶק הַשֵּׁם עַמּוֹ"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Sabbath is inherently fixed and eternal, and is therefore reserved exclusively for the Children of Israel, regarding whom it is said: "For Hashem's portion is His people."⁩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כָּל הַמַּעֲשִׂים הוּא לִכְנֶסֶת יִשְׂרָאֵל, אֲבָל לְעֶצֶם שֵׁם הַוָּיָ״ה: "אִם צָדַקְתָּ, מַה תִּתֶּן 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all active human service pertains to rectifying and building the vessel of </w:t>
      </w:r>
      <w:r>
        <w:rPr>
          <w:rFonts w:ascii="Times New Roman" w:hAnsi="Times New Roman" w:cs="Times New Roman" w:eastAsia="Times New Roman"/>
          <w:b w:val="1"/>
          <w:bCs w:val="1"/>
          <w:i w:val="1"/>
          <w:iCs w:val="1"/>
          <w:sz w:val="19"/>
          <w:szCs w:val="19"/>
          <w:rtl w:val="0"/>
          <w:color w:val="000000"/>
        </w:rPr>
        <w:t>Knesset Yisrael</w:t>
      </w:r>
      <w:r>
        <w:rPr>
          <w:rFonts w:ascii="Times New Roman" w:hAnsi="Times New Roman" w:cs="Times New Roman" w:eastAsia="Times New Roman"/>
          <w:b w:val="1"/>
          <w:bCs w:val="1"/>
          <w:i w:val="0"/>
          <w:iCs w:val="0"/>
          <w:sz w:val="19"/>
          <w:szCs w:val="19"/>
          <w:rtl w:val="0"/>
          <w:color w:val="000000"/>
        </w:rPr>
        <w:t xml:space="preserve"> (the immanent Shechinah), but relative to the essential transcendent Reality of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Scripture declares: "If you are righteous, what do you give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מִצַּד הַיִּחוּד הַגָּמוּר הַמִּתְפַּשֵּׁט עַד אֵין קֵץ הוּא הַשְּׁבִיתָה מִמַּעֲשִׂים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⁦since from the perspective of that absolute, infinite Divine Oneness expanding without end, the true state is complete cessation from work (</w:t>
      </w:r>
      <w:r>
        <w:rPr>
          <w:rFonts w:ascii="Times New Roman" w:hAnsi="Times New Roman" w:cs="Times New Roman" w:eastAsia="Times New Roman"/>
          <w:b w:val="1"/>
          <w:bCs w:val="1"/>
          <w:i w:val="1"/>
          <w:iCs w:val="1"/>
          <w:sz w:val="19"/>
          <w:szCs w:val="19"/>
          <w:rtl w:val="0"/>
          <w:color w:val="000000"/>
        </w:rPr>
        <w:t>shevitah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הָאֲחִיזָה לְדִבְרֵי תוֹרָה עַל יְדֵי מִשְׁלֵי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the grasping of the words of Torah facilitated through Solomon's </w:t>
      </w:r>
      <w:r>
        <w:rPr>
          <w:rFonts w:ascii="Times New Roman" w:hAnsi="Times New Roman" w:cs="Times New Roman" w:eastAsia="Times New Roman"/>
          <w:b w:val="1"/>
          <w:bCs w:val="1"/>
          <w:i w:val="1"/>
          <w:iCs w:val="1"/>
          <w:sz w:val="19"/>
          <w:szCs w:val="19"/>
          <w:rtl w:val="0"/>
          <w:color w:val="000000"/>
        </w:rPr>
        <w:t>Mishlei</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"יִשְׂמַח מֹשֶׁה בְּמַתְּנַת חֶלְקוֹ"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esoteric depth of the Sabbath prayer: "Moses rejoiced in the gift of his portion,"⁩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בַּזֹּהַר (</w:t>
      </w:r>
      <w:hyperlink r:id="rId42">
        <w:r>
          <w:rPr>
            <w:rFonts w:ascii="Times New Roman" w:hAnsi="Times New Roman" w:cs="Times New Roman" w:eastAsia="Times New Roman"/>
            <w:b w:val="0"/>
            <w:bCs w:val="0"/>
            <w:i w:val="0"/>
            <w:iCs w:val="0"/>
            <w:sz w:val="19"/>
            <w:szCs w:val="19"/>
            <w:rtl w:val="1"/>
            <w:color w:val="000000"/>
          </w:rPr>
          <w:t>תִּקּוּנֵי זֹהַר תִּקּוּן י״ג</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דְּמֹשֶׁה מִלְּגַו הוּא יַעֲקֹב מִלְּבַר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explained in the </w:t>
      </w:r>
      <w:r>
        <w:rPr>
          <w:rFonts w:ascii="Times New Roman" w:hAnsi="Times New Roman" w:cs="Times New Roman" w:eastAsia="Times New Roman"/>
          <w:b w:val="1"/>
          <w:bCs w:val="1"/>
          <w:i w:val="1"/>
          <w:iCs w:val="1"/>
          <w:sz w:val="19"/>
          <w:szCs w:val="19"/>
          <w:rtl w:val="0"/>
          <w:color w:val="000000"/>
        </w:rPr>
        <w:t>Zohar</w:t>
      </w:r>
      <w:r>
        <w:rPr>
          <w:rFonts w:ascii="Times New Roman" w:hAnsi="Times New Roman" w:cs="Times New Roman" w:eastAsia="Times New Roman"/>
          <w:b w:val="1"/>
          <w:bCs w:val="1"/>
          <w:i w:val="0"/>
          <w:iCs w:val="0"/>
          <w:sz w:val="19"/>
          <w:szCs w:val="19"/>
          <w:rtl w:val="0"/>
          <w:color w:val="000000"/>
        </w:rPr>
        <w:t xml:space="preserve"> (</w:t>
      </w:r>
      <w:hyperlink r:id="rId43">
        <w:r>
          <w:rPr>
            <w:rFonts w:ascii="Times New Roman" w:hAnsi="Times New Roman" w:cs="Times New Roman" w:eastAsia="Times New Roman"/>
            <w:b w:val="1"/>
            <w:bCs w:val="1"/>
            <w:i w:val="1"/>
            <w:iCs w:val="1"/>
            <w:sz w:val="19"/>
            <w:szCs w:val="19"/>
            <w:rtl w:val="0"/>
            <w:color w:val="000000"/>
          </w:rPr>
          <w:t>Tikkunei Zohar</w:t>
        </w:r>
      </w:hyperlink>
      <w:hyperlink r:id="rId43">
        <w:r>
          <w:rPr>
            <w:rFonts w:ascii="Times New Roman" w:hAnsi="Times New Roman" w:cs="Times New Roman" w:eastAsia="Times New Roman"/>
            <w:b w:val="1"/>
            <w:bCs w:val="1"/>
            <w:i w:val="0"/>
            <w:iCs w:val="0"/>
            <w:sz w:val="19"/>
            <w:szCs w:val="19"/>
            <w:rtl w:val="0"/>
            <w:color w:val="000000"/>
          </w:rPr>
          <w:t>, Tikkun 13</w:t>
        </w:r>
      </w:hyperlink>
      <w:r>
        <w:rPr>
          <w:rFonts w:ascii="Times New Roman" w:hAnsi="Times New Roman" w:cs="Times New Roman" w:eastAsia="Times New Roman"/>
          <w:b w:val="1"/>
          <w:bCs w:val="1"/>
          <w:i w:val="0"/>
          <w:iCs w:val="0"/>
          <w:sz w:val="19"/>
          <w:szCs w:val="19"/>
          <w:rtl w:val="0"/>
          <w:color w:val="000000"/>
        </w:rPr>
        <w:t>): that Moses inwardly is Jacob externally.⁩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דִּבְחִיצוֹנִיּוּת כָּל יִשְׂרָאֵל זֶרַע אַבְרָהָם, יִצְחָק, וְיַעֲקֹב זָכוּ לִקְדֻשַּׁת שַׁבָּת לִהְיוֹת לְבָבָם חֵלֶק שֵׁם הַוָּיָ״ה וּמִתְפַּשֵּׁט בָּהֶם גַּם כֵּן בְּחִיצוֹנִיּוּת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means that externally, all Israel—as the seed of Abraham, Isaac, and Jacob—merited the sanctification of the Sabbath, so that their hearts form a divine portion of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with that holiness spreading across their outward existence as well;⁩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בִּפְנִימִיּוּת הוּא רַק מֹשֶׁה, שֶׁהוּא חֵלֶק הַדַּעַת שֶׁל כָּל נַפְשׁוֹת יִשְׂרָאֵל כִּידוּעַ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on the innermost plane it is experienced specifically through Moses, who represents the collective faculty of divine consciousness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 of all Jewish souls, as is known;⁩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 הַדַּעַת וְהַתַּלְמִידֵי חֲכָמִים אֶצְלָם הוּא בִּפְנִימִיּוּת לִבָּם וּמוֹחָם גַּם כֵּן הַשָּׂגָה זוֹ שֶׁהִיא מַתָּנָה גְּמוּרָה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from the perspective of this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 xml:space="preserve"> and the Torah scholars (</w:t>
      </w:r>
      <w:r>
        <w:rPr>
          <w:rFonts w:ascii="Times New Roman" w:hAnsi="Times New Roman" w:cs="Times New Roman" w:eastAsia="Times New Roman"/>
          <w:b w:val="1"/>
          <w:bCs w:val="1"/>
          <w:i w:val="1"/>
          <w:iCs w:val="1"/>
          <w:sz w:val="19"/>
          <w:szCs w:val="19"/>
          <w:rtl w:val="0"/>
          <w:color w:val="000000"/>
        </w:rPr>
        <w:t>Talmidei Chachamim</w:t>
      </w:r>
      <w:r>
        <w:rPr>
          <w:rFonts w:ascii="Times New Roman" w:hAnsi="Times New Roman" w:cs="Times New Roman" w:eastAsia="Times New Roman"/>
          <w:b w:val="1"/>
          <w:bCs w:val="1"/>
          <w:i w:val="0"/>
          <w:iCs w:val="0"/>
          <w:sz w:val="19"/>
          <w:szCs w:val="19"/>
          <w:rtl w:val="0"/>
          <w:color w:val="000000"/>
        </w:rPr>
        <w:t>), this sublime comprehension is palpably sensed in the innermost core of their hearts and minds as an absolute, unearned gift from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w:t>
      </w:r>
      <w:hyperlink r:id="rId44">
        <w:r>
          <w:rPr>
            <w:rFonts w:ascii="Times New Roman" w:hAnsi="Times New Roman" w:cs="Times New Roman" w:eastAsia="Times New Roman"/>
            <w:b w:val="0"/>
            <w:bCs w:val="0"/>
            <w:i w:val="0"/>
            <w:iCs w:val="0"/>
            <w:sz w:val="19"/>
            <w:szCs w:val="19"/>
            <w:rtl w:val="1"/>
            <w:color w:val="000000"/>
          </w:rPr>
          <w:t>שַׁבָּת דַּף ל״א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"אֵין לוֹ לְהַקָּדוֹשׁ בָּרוּךְ הוּא בְּעוֹלָמוֹ אֶלָּא יִרְאַת שָׁמַיִם", שֶׁזֶּה לְבַד מֵאִתְעָרוּתָא דִּלְתַתָּא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⁦It is just as the Sages stated (</w:t>
      </w:r>
      <w:hyperlink r:id="rId44">
        <w:r>
          <w:rPr>
            <w:rFonts w:ascii="Times New Roman" w:hAnsi="Times New Roman" w:cs="Times New Roman" w:eastAsia="Times New Roman"/>
            <w:b w:val="1"/>
            <w:bCs w:val="1"/>
            <w:i w:val="0"/>
            <w:iCs w:val="0"/>
            <w:sz w:val="19"/>
            <w:szCs w:val="19"/>
            <w:rtl w:val="0"/>
            <w:color w:val="000000"/>
          </w:rPr>
          <w:t>Shabbat 31b</w:t>
        </w:r>
      </w:hyperlink>
      <w:r>
        <w:rPr>
          <w:rFonts w:ascii="Times New Roman" w:hAnsi="Times New Roman" w:cs="Times New Roman" w:eastAsia="Times New Roman"/>
          <w:b w:val="1"/>
          <w:bCs w:val="1"/>
          <w:i w:val="0"/>
          <w:iCs w:val="0"/>
          <w:sz w:val="19"/>
          <w:szCs w:val="19"/>
          <w:rtl w:val="0"/>
          <w:color w:val="000000"/>
        </w:rPr>
        <w:t>): "The Holy One, Blessed be He, has nothing in His world except awe of Heaven," for reverent awe alone stems directly from man's effort from below,⁩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וּמַה שֶּׁאֵין כֵּן אַהֲבָה בָּא לָאָדָם מֵעַצְמוֹ, כִּידוּעַ שֶׁזֶּה מַתָּנָה]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authentic divine love flows into a person spontaneously as an endowed gift from Above, as is known];⁩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כָּאן מָקוֹם לְהַאֲרִיךְ</w:t>
      </w:r>
      <w:r>
        <w:rPr>
          <w:rFonts w:ascii="Times New Roman" w:hAnsi="Times New Roman" w:cs="Times New Roman" w:eastAsia="Times New Roman"/>
          <w:b w:val="0"/>
          <w:bCs w:val="0"/>
          <w:i w:val="0"/>
          <w:iCs w:val="0"/>
          <w:sz w:val="19"/>
          <w:szCs w:val="19"/>
          <w:rtl w:val="1"/>
          <w:color w:val="000000"/>
        </w:rPr>
        <w:t xml:space="preserve"> עוֹד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not the place to elaborate further.⁩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וּרְשׁוּת הָרַבִּים הוּא מִצַּד הַפֵּרוּד הַנִּגְלֶה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⁦Now, the public domain (</w:t>
      </w:r>
      <w:r>
        <w:rPr>
          <w:rFonts w:ascii="Times New Roman" w:hAnsi="Times New Roman" w:cs="Times New Roman" w:eastAsia="Times New Roman"/>
          <w:b w:val="1"/>
          <w:bCs w:val="1"/>
          <w:i w:val="1"/>
          <w:iCs w:val="1"/>
          <w:sz w:val="19"/>
          <w:szCs w:val="19"/>
          <w:rtl w:val="0"/>
          <w:color w:val="000000"/>
        </w:rPr>
        <w:t>Reshut HaRabim</w:t>
      </w:r>
      <w:r>
        <w:rPr>
          <w:rFonts w:ascii="Times New Roman" w:hAnsi="Times New Roman" w:cs="Times New Roman" w:eastAsia="Times New Roman"/>
          <w:b w:val="1"/>
          <w:bCs w:val="1"/>
          <w:i w:val="0"/>
          <w:iCs w:val="0"/>
          <w:sz w:val="19"/>
          <w:szCs w:val="19"/>
          <w:rtl w:val="0"/>
          <w:color w:val="000000"/>
        </w:rPr>
        <w:t>) spiritually embodies the dimension of apparent outward division and multiplicity;⁩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וְיֵשׁ עֵצוֹת שֶׁיִּהְיֶה נַעֲשֶׂה מֵרְשׁוּת הָרַבִּים רְשׁוּת הַיָּחִיד כַּנִּזְכָּר לְעֵיל, שֶׁזֶּהוּ תַּכְלִית הָעֲבוֹדָה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 exist spiritual methods and halachic remedies to transform this fragmented public realm into the unified domain of the Singular One, as mentioned above, for this is the ultimate purpose of all spiritual service.⁩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וְלָמְדוּ מִפִּתְחוֹ שֶׁל הֵיכָל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our Sages derived the legal dimensions of an entranceway from the entrance of the Sanctuary (</w:t>
      </w:r>
      <w:r>
        <w:rPr>
          <w:rFonts w:ascii="Times New Roman" w:hAnsi="Times New Roman" w:cs="Times New Roman" w:eastAsia="Times New Roman"/>
          <w:b w:val="1"/>
          <w:bCs w:val="1"/>
          <w:i w:val="1"/>
          <w:iCs w:val="1"/>
          <w:sz w:val="19"/>
          <w:szCs w:val="19"/>
          <w:rtl w:val="0"/>
          <w:color w:val="000000"/>
        </w:rPr>
        <w:t>Heikhal</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כְּסֵדֶר הַכְּנִיסָה אֶל הַהֵיכָל, שֶׁהִיא הַקְּדֻשָּׁה הַשְּׁנִיָּה מִלְּמַעְלָה לְמַטָּה בְּסֵדֶר הָעֶשֶׂר קְדֻשּׁוֹת דְּסוֹף פֶּרֶק קַמָּא דְּכֵלִים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according to the order of entry into the </w:t>
      </w:r>
      <w:r>
        <w:rPr>
          <w:rFonts w:ascii="Times New Roman" w:hAnsi="Times New Roman" w:cs="Times New Roman" w:eastAsia="Times New Roman"/>
          <w:b w:val="1"/>
          <w:bCs w:val="1"/>
          <w:i w:val="1"/>
          <w:iCs w:val="1"/>
          <w:sz w:val="19"/>
          <w:szCs w:val="19"/>
          <w:rtl w:val="0"/>
          <w:color w:val="000000"/>
        </w:rPr>
        <w:t>Heikhal</w:t>
      </w:r>
      <w:r>
        <w:rPr>
          <w:rFonts w:ascii="Times New Roman" w:hAnsi="Times New Roman" w:cs="Times New Roman" w:eastAsia="Times New Roman"/>
          <w:b w:val="1"/>
          <w:bCs w:val="1"/>
          <w:i w:val="0"/>
          <w:iCs w:val="0"/>
          <w:sz w:val="19"/>
          <w:szCs w:val="19"/>
          <w:rtl w:val="0"/>
          <w:color w:val="000000"/>
        </w:rPr>
        <w:t>, which constitutes the second highest grade of sanctity descending from top to bottom within the ten progressive degrees of holiness enumerated at the end of the first chapter of Tractate Keilim,⁩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שֶׁרוֹמֶזֶת אֶל קְדֻשַּׁת הַמַּחֲשָׁבָה הַנִּגְלוֹת בַּמּוֹחַ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alludes to the sanctification of conscious thought revealed in the intellect⁩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קֹדֶשׁ הַקֳּדָשִׁים רוֹמֵז לְעֹמֶק הָרָצוֹן וְרֵאשִׁית הַמַּחֲשָׁבָה, כְּמוֹ שֶׁכָּתַבְתִּי בְּמָקוֹם אַחֵר בְּפֵרוּשׁ מִשְׁנָה דְּשָׁם]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Holy of Holies (</w:t>
      </w:r>
      <w:r>
        <w:rPr>
          <w:rFonts w:ascii="Times New Roman" w:hAnsi="Times New Roman" w:cs="Times New Roman" w:eastAsia="Times New Roman"/>
          <w:b w:val="1"/>
          <w:bCs w:val="1"/>
          <w:i w:val="1"/>
          <w:iCs w:val="1"/>
          <w:sz w:val="19"/>
          <w:szCs w:val="19"/>
          <w:rtl w:val="0"/>
          <w:color w:val="000000"/>
        </w:rPr>
        <w:t>Kodesh HaKodashim</w:t>
      </w:r>
      <w:r>
        <w:rPr>
          <w:rFonts w:ascii="Times New Roman" w:hAnsi="Times New Roman" w:cs="Times New Roman" w:eastAsia="Times New Roman"/>
          <w:b w:val="1"/>
          <w:bCs w:val="1"/>
          <w:i w:val="0"/>
          <w:iCs w:val="0"/>
          <w:sz w:val="19"/>
          <w:szCs w:val="19"/>
          <w:rtl w:val="0"/>
          <w:color w:val="000000"/>
        </w:rPr>
        <w:t>) symbolizes the transcendent depth of primal Will and the earliest root of Thought, as I have written elsewhere in expounding the Mishnah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שֶׁאֵין נִכְנָסִים לְשָׁם שֶׁלֹּא רְחוּץ יָדַיִם וְרַגְלַיִם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⁦into which priests may not enter without washing their hands and feet;⁩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מְנֻקֶּה בִּכְלֵי הַמַּעֲשֶׂה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one must be thoroughly cleansed and purified in one's instruments of physical 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שֶׁזֶּה גַּם כֵּן נְטִילַת יָדַיִם שֶׁתִּקֵּן שְׁלֹמֹה הַמֶּלֶךְ עָלָיו הַשָּׁלוֹם,</w:t>
      </w:r>
      <w:r>
        <w:rPr>
          <w:rFonts w:ascii="Times New Roman" w:hAnsi="Times New Roman" w:cs="Times New Roman" w:eastAsia="Times New Roman"/>
          <w:b w:val="0"/>
          <w:bCs w:val="0"/>
          <w:i w:val="0"/>
          <w:iCs w:val="0"/>
          <w:sz w:val="19"/>
          <w:szCs w:val="19"/>
          <w:rtl w:val="1"/>
          <w:color w:val="000000"/>
        </w:rPr>
        <w:t xml:space="preserve"> שֶׁיִּסֵּד הַהֵיכָל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likewise corresponds to the ritual washing of hands (</w:t>
      </w:r>
      <w:r>
        <w:rPr>
          <w:rFonts w:ascii="Times New Roman" w:hAnsi="Times New Roman" w:cs="Times New Roman" w:eastAsia="Times New Roman"/>
          <w:b w:val="1"/>
          <w:bCs w:val="1"/>
          <w:i w:val="1"/>
          <w:iCs w:val="1"/>
          <w:sz w:val="19"/>
          <w:szCs w:val="19"/>
          <w:rtl w:val="0"/>
          <w:color w:val="000000"/>
        </w:rPr>
        <w:t>Netilat Yadayim</w:t>
      </w:r>
      <w:r>
        <w:rPr>
          <w:rFonts w:ascii="Times New Roman" w:hAnsi="Times New Roman" w:cs="Times New Roman" w:eastAsia="Times New Roman"/>
          <w:b w:val="1"/>
          <w:bCs w:val="1"/>
          <w:i w:val="0"/>
          <w:iCs w:val="0"/>
          <w:sz w:val="19"/>
          <w:szCs w:val="19"/>
          <w:rtl w:val="0"/>
          <w:color w:val="000000"/>
        </w:rPr>
        <w:t>) instituted by King Solomon, peace be upon him, who founded the Holy Temple;⁩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שֶׁיִּסֵּד קְדֻשָּׁה זוֹ [עַל דֶּרֶךְ הַנֶּאֱמָר: "אַבָּא יָסַד בְּרַתָּא"]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he firmly established this level of holiness (in accordance with the Kabbalistic axiom: "The Father established the Daughter" / transcendent wisdom structuring the lower realm),⁩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וּכְמִשְׁנָתָהּ, שֶׁזֶּה עַצְמוֹ עִנְיַן עֵירוּבִין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according to its precise Mishnaic teachings, which themselves constitute the inner reality of the laws of </w:t>
      </w:r>
      <w:r>
        <w:rPr>
          <w:rFonts w:ascii="Times New Roman" w:hAnsi="Times New Roman" w:cs="Times New Roman" w:eastAsia="Times New Roman"/>
          <w:b w:val="1"/>
          <w:bCs w:val="1"/>
          <w:i w:val="1"/>
          <w:iCs w:val="1"/>
          <w:sz w:val="19"/>
          <w:szCs w:val="19"/>
          <w:rtl w:val="0"/>
          <w:color w:val="000000"/>
        </w:rPr>
        <w:t>Eruvin</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כָּאן מָקוֹם לְהַאֲרִיךְ כָּעֵת עוֹד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not the place to elaborate on this any further at present.⁩</w:t>
      </w:r>
      <w:r>
        <w:rPr>
          <w:rFonts w:ascii="Times New Roman" w:hAnsi="Times New Roman" w:cs="Times New Roman" w:eastAsia="Times New Roman"/>
          <w:b w:val="0"/>
          <w:bCs w:val="0"/>
          <w:i w:val="0"/>
          <w:iCs w:val="0"/>
          <w:sz w:val="19"/>
          <w:szCs w:val="19"/>
          <w:rtl w:val="0"/>
          <w:color w:val="000000"/>
        </w:rPr>
        <w:t xml:space="preserve"/>
      </w:r>
    </w:p>
    <w:p>
      <w:pPr>
        <w:sectPr>
          <w:headerReference w:type="default" r:id="rId10"/>
          <w:headerReference w:type="first" r:id="rId11"/>
          <w:footerReference w:type="first" r:id="rId12"/>
          <w:footnotePr>
            <w:pos w:val="pageBottom"/>
            <w:numFmt w:val="decimal"/>
            <w:numStart w:val="1"/>
            <w:numRestart w:val="continuous"/>
          </w:footnotePr>
          <w:pgSz w:w="10080" w:h="14400"/>
          <w:pgMar w:top="1080" w:right="720" w:bottom="1080" w:left="1260" w:header="540" w:footer="540" w:gutter="0"/>
          <w:cols w:space="720"/>
          <w:titlePg/>
          <w:docGrid w:linePitch="360"/>
        </w:sectPr>
      </w:pPr>
    </w:p>
    <w:p>
      <w:pPr>
        <w:pStyle w:val="Heading2"/>
      </w:pPr>
      <w:bookmarkStart w:id="8" w:name="dt_00008"/>
      <w:r>
        <w:rPr>
          <w:rFonts w:ascii="Times New Roman" w:hAnsi="Times New Roman" w:cs="Times New Roman" w:eastAsia="Times New Roman"/>
          <w:b w:val="1"/>
          <w:bCs w:val="1"/>
          <w:i w:val="0"/>
          <w:iCs w:val="0"/>
          <w:sz w:val="22"/>
          <w:szCs w:val="22"/>
          <w:rtl w:val="0"/>
          <w:color w:val="000000"/>
        </w:rPr>
        <w:t>Eruvin — Section 2</w:t>
      </w:r>
      <w:bookmarkEnd w:id="8"/>
    </w:p>
    <w:p>
      <w:pPr>
        <w:pStyle w:val="Heading3"/>
        <w:keepNext w:val="0"/>
      </w:pPr>
      <w:bookmarkStart w:id="9" w:name="dt_00009"/>
      <w:r>
        <w:rPr>
          <w:rFonts w:ascii="Times New Roman" w:hAnsi="Times New Roman" w:cs="Times New Roman" w:eastAsia="Times New Roman"/>
          <w:b w:val="0"/>
          <w:bCs w:val="0"/>
          <w:i w:val="0"/>
          <w:iCs w:val="0"/>
          <w:sz w:val="20"/>
          <w:szCs w:val="20"/>
          <w:rtl w:val="0"/>
          <w:color w:val="000000"/>
        </w:rPr>
        <w:t>Torah as the Pattern of Creation; Writing and the Song of Haazinu</w:t>
      </w:r>
      <w:bookmarkEnd w:id="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 "הֱוֵי זָהִיר בִּמְלַאכְתְּךָ, שֶׁמְּלַאכְתְּךָ" וְכוּלֵי (</w:t>
      </w:r>
      <w:hyperlink r:id="rId48">
        <w:r>
          <w:rPr>
            <w:rFonts w:ascii="Times New Roman" w:hAnsi="Times New Roman" w:cs="Times New Roman" w:eastAsia="Times New Roman"/>
            <w:b w:val="0"/>
            <w:bCs w:val="0"/>
            <w:i w:val="0"/>
            <w:iCs w:val="0"/>
            <w:sz w:val="19"/>
            <w:szCs w:val="19"/>
            <w:rtl w:val="1"/>
            <w:color w:val="000000"/>
          </w:rPr>
          <w:t>עֵירוּבִין דַּף י״ג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⁦[5] "Be meticulous in your craft, for your craft [is the work of Heaven]" etc. (</w:t>
      </w:r>
      <w:hyperlink r:id="rId48">
        <w:r>
          <w:rPr>
            <w:rFonts w:ascii="Times New Roman" w:hAnsi="Times New Roman" w:cs="Times New Roman" w:eastAsia="Times New Roman"/>
            <w:b w:val="1"/>
            <w:bCs w:val="1"/>
            <w:i w:val="0"/>
            <w:iCs w:val="0"/>
            <w:sz w:val="19"/>
            <w:szCs w:val="19"/>
            <w:rtl w:val="0"/>
            <w:color w:val="000000"/>
          </w:rPr>
          <w:t>Eruvin 13a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דְּהַתּוֹרָה צִיּוּר וּדְפוּס כָּל מַעֲשֵׂה בְּרֵאשִׁית, כְּמוֹ שֶׁכָּתוּב בִּבְרֵאשִׁית רַבָּה פֶּרֶק א׳</w:t>
      </w:r>
      <w:r>
        <w:rPr>
          <w:rFonts w:ascii="Times New Roman" w:hAnsi="Times New Roman" w:cs="Times New Roman" w:eastAsia="Times New Roman"/>
          <w:b w:val="0"/>
          <w:bCs w:val="0"/>
          <w:i w:val="0"/>
          <w:iCs w:val="0"/>
          <w:sz w:val="19"/>
          <w:szCs w:val="19"/>
          <w:rtl w:val="1"/>
          <w:color w:val="000000"/>
        </w:rPr>
        <w:t xml:space="preserve"> —</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as is known, the Torah serves as the architect's blueprint and master mold for all of Creation, as recorded in </w:t>
      </w:r>
      <w:hyperlink r:id="rId49">
        <w:r>
          <w:rPr>
            <w:rFonts w:ascii="Times New Roman" w:hAnsi="Times New Roman" w:cs="Times New Roman" w:eastAsia="Times New Roman"/>
            <w:b w:val="1"/>
            <w:bCs w:val="1"/>
            <w:i w:val="0"/>
            <w:iCs w:val="0"/>
            <w:sz w:val="19"/>
            <w:szCs w:val="19"/>
            <w:rtl w:val="0"/>
            <w:color w:val="000000"/>
          </w:rPr>
          <w:t>Bereishit Rabbah (chapter 1)</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הוּא מְקוֹר הַחַיּוּת שֶׁל כָּל חֶלְקֵי הַנִּבְרָאִים, כְּלָלֵיהֶם וּפְרָטֵיהֶם וְכָל שִׁנּוּיֵיהֶם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it is the foundational wellspring of life for every facet of created beings—their general categories, their specific details, and all their diverse variations;⁩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אֶחָד לֹא נֶעְדָּר שֶׁלֹּא יִהְיֶה חֵלֶק עַצְמוּת חַיּוּתוֹ בְּתוֹךְ דִּבְרֵי הַתּוֹרָה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⁦not a single entity is lacking whose essential spark of vitality is not embedded within the words of the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וְכִידוּעַ זֶה, וְאֵין כָּאן מְקוֹמוֹ לְבָאֵר</w:t>
      </w:r>
      <w:r>
        <w:rPr>
          <w:rFonts w:ascii="Times New Roman" w:hAnsi="Times New Roman" w:cs="Times New Roman" w:eastAsia="Times New Roman"/>
          <w:b w:val="0"/>
          <w:bCs w:val="0"/>
          <w:i w:val="0"/>
          <w:iCs w:val="0"/>
          <w:sz w:val="19"/>
          <w:szCs w:val="19"/>
          <w:rtl w:val="1"/>
          <w:color w:val="000000"/>
        </w:rPr>
        <w:t xml:space="preserve"> הַדְּבָרִים בַּאֲרִיכוּת לַהַסְבִּירָם אֶל אֹזֶן שׁוֹמַעַת —</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principle is well known, and this is not the place to elaborate on these matters at length to unpack them for an attentive ear;⁩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עִנְיַן "כִּתְבוּ [לָכֶם אֶת] הַשִּׁירָה"</w:t>
      </w:r>
      <w:r>
        <w:rPr>
          <w:rFonts w:ascii="Times New Roman" w:hAnsi="Times New Roman" w:cs="Times New Roman" w:eastAsia="Times New Roman"/>
          <w:b w:val="0"/>
          <w:bCs w:val="0"/>
          <w:i w:val="0"/>
          <w:iCs w:val="0"/>
          <w:sz w:val="19"/>
          <w:szCs w:val="19"/>
          <w:rtl w:val="1"/>
          <w:color w:val="000000"/>
        </w:rPr>
        <w:t xml:space="preserve"> [הַזֹּאת], וְרָצָה לוֹמַר כָּל הַתּוֹרָה כֻּלָּהּ —</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the commandment: "Now write down [for yourselves] this song (</w:t>
      </w:r>
      <w:r>
        <w:rPr>
          <w:rFonts w:ascii="Times New Roman" w:hAnsi="Times New Roman" w:cs="Times New Roman" w:eastAsia="Times New Roman"/>
          <w:b w:val="1"/>
          <w:bCs w:val="1"/>
          <w:i w:val="1"/>
          <w:iCs w:val="1"/>
          <w:sz w:val="19"/>
          <w:szCs w:val="19"/>
          <w:rtl w:val="0"/>
          <w:color w:val="000000"/>
        </w:rPr>
        <w:t>shirah</w:t>
      </w:r>
      <w:r>
        <w:rPr>
          <w:rFonts w:ascii="Times New Roman" w:hAnsi="Times New Roman" w:cs="Times New Roman" w:eastAsia="Times New Roman"/>
          <w:b w:val="1"/>
          <w:bCs w:val="1"/>
          <w:i w:val="0"/>
          <w:iCs w:val="0"/>
          <w:sz w:val="19"/>
          <w:szCs w:val="19"/>
          <w:rtl w:val="0"/>
          <w:color w:val="000000"/>
        </w:rPr>
        <w:t>)," which our Sages interpret as referring to the entire Torah in its entirety.⁩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וְאֵינוֹ לְשׁוֹן זֶמֶר וָשִׁיר, דְּעַל זֶה נֶעֱנַשׁ דָּוִד הַמֶּלֶךְ עָלָיו הַשָּׁלוֹם, כְּמוֹ שֶׁכָּתוּב בְּסוֹטָה (</w:t>
      </w:r>
      <w:hyperlink r:id="rId50">
        <w:r>
          <w:rPr>
            <w:rFonts w:ascii="Times New Roman" w:hAnsi="Times New Roman" w:cs="Times New Roman" w:eastAsia="Times New Roman"/>
            <w:b w:val="0"/>
            <w:bCs w:val="0"/>
            <w:i w:val="0"/>
            <w:iCs w:val="0"/>
            <w:sz w:val="19"/>
            <w:szCs w:val="19"/>
            <w:rtl w:val="1"/>
            <w:color w:val="000000"/>
          </w:rPr>
          <w:t>דַּף ל״ה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does not denote mere lyrical music or melody—an interpretation for which King David, peace be upon him, was rebuked and penalized, as recorded in </w:t>
      </w:r>
      <w:hyperlink r:id="rId50">
        <w:r>
          <w:rPr>
            <w:rFonts w:ascii="Times New Roman" w:hAnsi="Times New Roman" w:cs="Times New Roman" w:eastAsia="Times New Roman"/>
            <w:b w:val="1"/>
            <w:bCs w:val="1"/>
            <w:i w:val="0"/>
            <w:iCs w:val="0"/>
            <w:sz w:val="19"/>
            <w:szCs w:val="19"/>
            <w:rtl w:val="0"/>
            <w:color w:val="000000"/>
          </w:rPr>
          <w:t>Sotah (35a)</w:t>
        </w:r>
      </w:hyperlink>
      <w:r>
        <w:rPr>
          <w:rFonts w:ascii="Times New Roman" w:hAnsi="Times New Roman" w:cs="Times New Roman" w:eastAsia="Times New Roman"/>
          <w:b w:val="1"/>
          <w:bCs w:val="1"/>
          <w:i w:val="0"/>
          <w:iCs w:val="0"/>
          <w:sz w:val="19"/>
          <w:szCs w:val="19"/>
          <w:rtl w:val="0"/>
          <w:color w:val="000000"/>
        </w:rPr>
        <w:t xml:space="preserve"> [for referring to the statutes as "songs"];⁩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הוֹרָאַת "שִׁיר" דָּבָר הַמַּקִּיף סֵדֶר וְהֶקֵּף אֵיזֶה עִנְיָן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⁦rather, the true root meaning of </w:t>
      </w:r>
      <w:r>
        <w:rPr>
          <w:rFonts w:ascii="Times New Roman" w:hAnsi="Times New Roman" w:cs="Times New Roman" w:eastAsia="Times New Roman"/>
          <w:b w:val="1"/>
          <w:bCs w:val="1"/>
          <w:i w:val="1"/>
          <w:iCs w:val="1"/>
          <w:sz w:val="19"/>
          <w:szCs w:val="19"/>
          <w:rtl w:val="0"/>
          <w:color w:val="000000"/>
        </w:rPr>
        <w:t>shir</w:t>
      </w:r>
      <w:r>
        <w:rPr>
          <w:rFonts w:ascii="Times New Roman" w:hAnsi="Times New Roman" w:cs="Times New Roman" w:eastAsia="Times New Roman"/>
          <w:b w:val="1"/>
          <w:bCs w:val="1"/>
          <w:i w:val="0"/>
          <w:iCs w:val="0"/>
          <w:sz w:val="19"/>
          <w:szCs w:val="19"/>
          <w:rtl w:val="0"/>
          <w:color w:val="000000"/>
        </w:rPr>
        <w:t xml:space="preserve"> denotes an all-encompassing cycle that encloses a complete, ordered system,⁩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w:t>
      </w:r>
      <w:hyperlink r:id="rId51">
        <w:r>
          <w:rPr>
            <w:rFonts w:ascii="Times New Roman" w:hAnsi="Times New Roman" w:cs="Times New Roman" w:eastAsia="Times New Roman"/>
            <w:b w:val="0"/>
            <w:bCs w:val="0"/>
            <w:i w:val="0"/>
            <w:iCs w:val="0"/>
            <w:sz w:val="19"/>
            <w:szCs w:val="19"/>
            <w:rtl w:val="1"/>
            <w:color w:val="000000"/>
          </w:rPr>
          <w:t>שַׁבָּת דַּף נ״א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"כָּל בַּעֲלֵי הַשִּׁיר יוֹצְאִין בַּשִּׁיר" —</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in the Mishnah (</w:t>
      </w:r>
      <w:hyperlink r:id="rId51">
        <w:r>
          <w:rPr>
            <w:rFonts w:ascii="Times New Roman" w:hAnsi="Times New Roman" w:cs="Times New Roman" w:eastAsia="Times New Roman"/>
            <w:b w:val="1"/>
            <w:bCs w:val="1"/>
            <w:i w:val="0"/>
            <w:iCs w:val="0"/>
            <w:sz w:val="19"/>
            <w:szCs w:val="19"/>
            <w:rtl w:val="0"/>
            <w:color w:val="000000"/>
          </w:rPr>
          <w:t>Shabbat 51b</w:t>
        </w:r>
      </w:hyperlink>
      <w:r>
        <w:rPr>
          <w:rFonts w:ascii="Times New Roman" w:hAnsi="Times New Roman" w:cs="Times New Roman" w:eastAsia="Times New Roman"/>
          <w:b w:val="1"/>
          <w:bCs w:val="1"/>
          <w:i w:val="0"/>
          <w:iCs w:val="0"/>
          <w:sz w:val="19"/>
          <w:szCs w:val="19"/>
          <w:rtl w:val="0"/>
          <w:color w:val="000000"/>
        </w:rPr>
        <w:t>): "All animals that wear a neck-ring (</w:t>
      </w:r>
      <w:r>
        <w:rPr>
          <w:rFonts w:ascii="Times New Roman" w:hAnsi="Times New Roman" w:cs="Times New Roman" w:eastAsia="Times New Roman"/>
          <w:b w:val="1"/>
          <w:bCs w:val="1"/>
          <w:i w:val="1"/>
          <w:iCs w:val="1"/>
          <w:sz w:val="19"/>
          <w:szCs w:val="19"/>
          <w:rtl w:val="0"/>
          <w:color w:val="000000"/>
        </w:rPr>
        <w:t>shir</w:t>
      </w:r>
      <w:r>
        <w:rPr>
          <w:rFonts w:ascii="Times New Roman" w:hAnsi="Times New Roman" w:cs="Times New Roman" w:eastAsia="Times New Roman"/>
          <w:b w:val="1"/>
          <w:bCs w:val="1"/>
          <w:i w:val="0"/>
          <w:iCs w:val="0"/>
          <w:sz w:val="19"/>
          <w:szCs w:val="19"/>
          <w:rtl w:val="0"/>
          <w:color w:val="000000"/>
        </w:rPr>
        <w:t>) may go out with their ring";⁩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זֶמֶר וְנִגּוּן מַקִּיף כָּל חֶלְקֵי הַתְּנוּעוֹת וְסִדּוּרָם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musical melody encompasses and integrates all rhythmic vocal intervals and their structured arrangements.⁩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וְשִׁירַת "הַאֲזִינוּ" מַקֶּפֶת כָּל הַקּוֹמוֹת לִבְנֵי יִשְׂרָאֵל בְּכָל הַדּוֹרוֹת, וְסֵדֶר הַהֶקֵּף הַזֶּה נִקְרָא "שִׁירָה"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song of </w:t>
      </w:r>
      <w:r>
        <w:rPr>
          <w:rFonts w:ascii="Times New Roman" w:hAnsi="Times New Roman" w:cs="Times New Roman" w:eastAsia="Times New Roman"/>
          <w:b w:val="1"/>
          <w:bCs w:val="1"/>
          <w:i w:val="1"/>
          <w:iCs w:val="1"/>
          <w:sz w:val="19"/>
          <w:szCs w:val="19"/>
          <w:rtl w:val="0"/>
          <w:color w:val="000000"/>
        </w:rPr>
        <w:t>Ha'azinu</w:t>
      </w:r>
      <w:r>
        <w:rPr>
          <w:rFonts w:ascii="Times New Roman" w:hAnsi="Times New Roman" w:cs="Times New Roman" w:eastAsia="Times New Roman"/>
          <w:b w:val="1"/>
          <w:bCs w:val="1"/>
          <w:i w:val="0"/>
          <w:iCs w:val="0"/>
          <w:sz w:val="19"/>
          <w:szCs w:val="19"/>
          <w:rtl w:val="0"/>
          <w:color w:val="000000"/>
        </w:rPr>
        <w:t xml:space="preserve"> circumscribes all the spiritual statures and historic trajectories of the Children of Israel across all generations, and this comprehensive circular order is called </w:t>
      </w:r>
      <w:r>
        <w:rPr>
          <w:rFonts w:ascii="Times New Roman" w:hAnsi="Times New Roman" w:cs="Times New Roman" w:eastAsia="Times New Roman"/>
          <w:b w:val="1"/>
          <w:bCs w:val="1"/>
          <w:i w:val="1"/>
          <w:iCs w:val="1"/>
          <w:sz w:val="19"/>
          <w:szCs w:val="19"/>
          <w:rtl w:val="0"/>
          <w:color w:val="000000"/>
        </w:rPr>
        <w:t>shirah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הַתּוֹרָה כֻּלָּהּ כּוֹלֶלֶת סֵדֶר הֶקֵּף כָּל הַחַיִּים אֲשֶׁר עַל פְּנֵי הָאֲדָמָה, סֵדֶר חַיּוּתָם שֶׁל כָּל פְּרָטֵי הַנִּבְרָאִים, עַל כֵּן נִקְרֵאת "שִׁירָה"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entire Torah encompasses the full cyclic order of all life upon the earth—the structural vitality animating every specific creature—which is why it is titled </w:t>
      </w:r>
      <w:r>
        <w:rPr>
          <w:rFonts w:ascii="Times New Roman" w:hAnsi="Times New Roman" w:cs="Times New Roman" w:eastAsia="Times New Roman"/>
          <w:b w:val="1"/>
          <w:bCs w:val="1"/>
          <w:i w:val="1"/>
          <w:iCs w:val="1"/>
          <w:sz w:val="19"/>
          <w:szCs w:val="19"/>
          <w:rtl w:val="0"/>
          <w:color w:val="000000"/>
        </w:rPr>
        <w:t>shirah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וּבַמָּקוֹם הַזֶּה בְּיִחוּד אֵצֶל מִצְוַת "כִּתְבוּ", אֲשֶׁר עִנְיָנָהּ הַגִּלּוּי הַמְּפֹרָשׁ וְנִכָּר לָעַיִן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this context specifically, regarding the commandment "Write down" [the mitzvah to write a Sefer Torah], whose inner purpose is to bring forth an explicit revelation that is visible and perceptible to the eyes:⁩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כְּמוֹ שֶׁכָּתוּב פֶּרֶק קַמָּא דִּבְרָכוֹת (</w:t>
      </w:r>
      <w:hyperlink r:id="rId52">
        <w:r>
          <w:rPr>
            <w:rFonts w:ascii="Times New Roman" w:hAnsi="Times New Roman" w:cs="Times New Roman" w:eastAsia="Times New Roman"/>
            <w:b w:val="0"/>
            <w:bCs w:val="0"/>
            <w:i w:val="0"/>
            <w:iCs w:val="0"/>
            <w:sz w:val="19"/>
            <w:szCs w:val="19"/>
            <w:rtl w:val="1"/>
            <w:color w:val="000000"/>
          </w:rPr>
          <w:t>דַּף ו׳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"כָּל הָעוֹלָם כֻּלּוֹ לֹא נִבְרָא אֶלָּא"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aligns with what is taught in the first chapter of </w:t>
      </w:r>
      <w:hyperlink r:id="rId52">
        <w:r>
          <w:rPr>
            <w:rFonts w:ascii="Times New Roman" w:hAnsi="Times New Roman" w:cs="Times New Roman" w:eastAsia="Times New Roman"/>
            <w:b w:val="1"/>
            <w:bCs w:val="1"/>
            <w:i w:val="0"/>
            <w:iCs w:val="0"/>
            <w:sz w:val="19"/>
            <w:szCs w:val="19"/>
            <w:rtl w:val="0"/>
            <w:color w:val="000000"/>
          </w:rPr>
          <w:t>Berakhot (6b)</w:t>
        </w:r>
      </w:hyperlink>
      <w:r>
        <w:rPr>
          <w:rFonts w:ascii="Times New Roman" w:hAnsi="Times New Roman" w:cs="Times New Roman" w:eastAsia="Times New Roman"/>
          <w:b w:val="1"/>
          <w:bCs w:val="1"/>
          <w:i w:val="0"/>
          <w:iCs w:val="0"/>
          <w:sz w:val="19"/>
          <w:szCs w:val="19"/>
          <w:rtl w:val="0"/>
          <w:color w:val="000000"/>
        </w:rPr>
        <w:t>: "The entire world was created solely [to accompany this person],"⁩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הָאָדָם הַשָּׁלֵם יְסוֹד הָעוֹלָם, אֲשֶׁר אֵלָיו מַטְּרַת כָּל חֶלְקֵי חַיּוּת שֶׁל כָּל הַנִּבְרָאִים, וְהוּא כַּמֶּרְכָּז בְּתוֹךְ עֲגֻלָּתָם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spiritually perfected person is the foundation of the world (</w:t>
      </w:r>
      <w:r>
        <w:rPr>
          <w:rFonts w:ascii="Times New Roman" w:hAnsi="Times New Roman" w:cs="Times New Roman" w:eastAsia="Times New Roman"/>
          <w:b w:val="1"/>
          <w:bCs w:val="1"/>
          <w:i w:val="1"/>
          <w:iCs w:val="1"/>
          <w:sz w:val="19"/>
          <w:szCs w:val="19"/>
          <w:rtl w:val="0"/>
          <w:color w:val="000000"/>
        </w:rPr>
        <w:t>tzaddik yesod olam</w:t>
      </w:r>
      <w:r>
        <w:rPr>
          <w:rFonts w:ascii="Times New Roman" w:hAnsi="Times New Roman" w:cs="Times New Roman" w:eastAsia="Times New Roman"/>
          <w:b w:val="1"/>
          <w:bCs w:val="1"/>
          <w:i w:val="0"/>
          <w:iCs w:val="0"/>
          <w:sz w:val="19"/>
          <w:szCs w:val="19"/>
          <w:rtl w:val="0"/>
          <w:color w:val="000000"/>
        </w:rPr>
        <w:t>), to whom the vital currents of all created beings gravitate, functioning as the focal center within their enclosing circumference;⁩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בַּחֲגִיגָה (</w:t>
      </w:r>
      <w:hyperlink r:id="rId53">
        <w:r>
          <w:rPr>
            <w:rFonts w:ascii="Times New Roman" w:hAnsi="Times New Roman" w:cs="Times New Roman" w:eastAsia="Times New Roman"/>
            <w:b w:val="0"/>
            <w:bCs w:val="0"/>
            <w:i w:val="0"/>
            <w:iCs w:val="0"/>
            <w:sz w:val="19"/>
            <w:szCs w:val="19"/>
            <w:rtl w:val="1"/>
            <w:color w:val="000000"/>
          </w:rPr>
          <w:t>דַּף י״ב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עַמּוּד אֶחָד הָעוֹלָם עוֹמֵד, וְצַדִּיק שְׁמוֹ"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written in </w:t>
      </w:r>
      <w:hyperlink r:id="rId53">
        <w:r>
          <w:rPr>
            <w:rFonts w:ascii="Times New Roman" w:hAnsi="Times New Roman" w:cs="Times New Roman" w:eastAsia="Times New Roman"/>
            <w:b w:val="1"/>
            <w:bCs w:val="1"/>
            <w:i w:val="0"/>
            <w:iCs w:val="0"/>
            <w:sz w:val="19"/>
            <w:szCs w:val="19"/>
            <w:rtl w:val="0"/>
            <w:color w:val="000000"/>
          </w:rPr>
          <w:t>Chagigah (12b)</w:t>
        </w:r>
      </w:hyperlink>
      <w:r>
        <w:rPr>
          <w:rFonts w:ascii="Times New Roman" w:hAnsi="Times New Roman" w:cs="Times New Roman" w:eastAsia="Times New Roman"/>
          <w:b w:val="1"/>
          <w:bCs w:val="1"/>
          <w:i w:val="0"/>
          <w:iCs w:val="0"/>
          <w:sz w:val="19"/>
          <w:szCs w:val="19"/>
          <w:rtl w:val="0"/>
          <w:color w:val="000000"/>
        </w:rPr>
        <w:t xml:space="preserve">: "The world stands upon a single pillar, and its name is </w:t>
      </w:r>
      <w:r>
        <w:rPr>
          <w:rFonts w:ascii="Times New Roman" w:hAnsi="Times New Roman" w:cs="Times New Roman" w:eastAsia="Times New Roman"/>
          <w:b w:val="1"/>
          <w:bCs w:val="1"/>
          <w:i w:val="1"/>
          <w:iCs w:val="1"/>
          <w:sz w:val="19"/>
          <w:szCs w:val="19"/>
          <w:rtl w:val="0"/>
          <w:color w:val="000000"/>
        </w:rPr>
        <w:t>Tzaddik</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 הַכָּתוּב: "כִּתְבוּ לָכֶם" — מִשֶּׁלָּכֶם, מֵחֵלֶק חַיּוּתוֹ אֲשֶׁר חָלַק לוֹ הַשֵּׁם, יִבְחַר וִיגַלֶּה כָּל חֶלְקֵי הַחַיּוּת שֶׁל כָּל הַבְּרוּאִים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inner depth of "write for yourselves"—from that which is your very own, meaning that from the individualized spark of vitality which Hashem apportioned to him, the righteous person articulates and illuminates the vital life-force animating all creatures,⁩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שֶׁיִּהְיֶה מְבֹרָר וְנִגְלֶה לָעַיִן שֶׁיֵּשׁ מְחַיֵּה חַיִּים, שֶׁמִּמֶּנּוּ חַיּוּתָם וְקִיּוּמָם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that it becomes clarified and visually evident that there is an ultimate Sustainer of Life from Whom all existence draws vitality and enduring preservation.⁩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זֶה מִצְוָה אַחֲרוֹנָה בַּתּוֹרָה, שֶׁזֶּה אִי אֶפְשָׁר אֶלָּא אַחַר שֶׁכְּבָר הִשְׁלִים נַפְשׁוֹ בְּכָל הַשְּׁעָרִים הַקּוֹדְמִים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this reason, writing the Torah constitutes the 613th and final commandment in the Torah, because this level cannot be actualized until one has perfected one's soul through all preceding spiritual gates,⁩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וְנִשְׁתַּלֵּם בְּכָל מִינֵי שְׁלֵמוּת הַנִּבְרָא, שֶׁהוּא כָּל הַתּוֹרָה כֻּלָּהּ, הַכּוֹלֶלֶת חַיֵּי 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⁦achieving every dimension of human spiritual perfection embodied by the entire Torah, which contains eternal life (</w:t>
      </w:r>
      <w:r>
        <w:rPr>
          <w:rFonts w:ascii="Times New Roman" w:hAnsi="Times New Roman" w:cs="Times New Roman" w:eastAsia="Times New Roman"/>
          <w:b w:val="1"/>
          <w:bCs w:val="1"/>
          <w:i w:val="1"/>
          <w:iCs w:val="1"/>
          <w:sz w:val="19"/>
          <w:szCs w:val="19"/>
          <w:rtl w:val="0"/>
          <w:color w:val="000000"/>
        </w:rPr>
        <w:t>chayei olam</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פֶּרֶק קַמָּא דְּשַׁבָּת (</w:t>
      </w:r>
      <w:hyperlink r:id="rId54">
        <w:r>
          <w:rPr>
            <w:rFonts w:ascii="Times New Roman" w:hAnsi="Times New Roman" w:cs="Times New Roman" w:eastAsia="Times New Roman"/>
            <w:b w:val="0"/>
            <w:bCs w:val="0"/>
            <w:i w:val="0"/>
            <w:iCs w:val="0"/>
            <w:sz w:val="19"/>
            <w:szCs w:val="19"/>
            <w:rtl w:val="1"/>
            <w:color w:val="000000"/>
          </w:rPr>
          <w:t>דַּף י׳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וּכְמוֹ שֶׁכָּתוּב: "וְחַיֵּי עוֹלָם נָטַע בְּתוֹכֵנוּ"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taught in the first chapter of </w:t>
      </w:r>
      <w:hyperlink r:id="rId54">
        <w:r>
          <w:rPr>
            <w:rFonts w:ascii="Times New Roman" w:hAnsi="Times New Roman" w:cs="Times New Roman" w:eastAsia="Times New Roman"/>
            <w:b w:val="1"/>
            <w:bCs w:val="1"/>
            <w:i w:val="0"/>
            <w:iCs w:val="0"/>
            <w:sz w:val="19"/>
            <w:szCs w:val="19"/>
            <w:rtl w:val="0"/>
            <w:color w:val="000000"/>
          </w:rPr>
          <w:t>Shabbat (10a)</w:t>
        </w:r>
      </w:hyperlink>
      <w:r>
        <w:rPr>
          <w:rFonts w:ascii="Times New Roman" w:hAnsi="Times New Roman" w:cs="Times New Roman" w:eastAsia="Times New Roman"/>
          <w:b w:val="1"/>
          <w:bCs w:val="1"/>
          <w:i w:val="0"/>
          <w:iCs w:val="0"/>
          <w:sz w:val="19"/>
          <w:szCs w:val="19"/>
          <w:rtl w:val="0"/>
          <w:color w:val="000000"/>
        </w:rPr>
        <w:t>, and as we recite: "and He planted eternal life within our midst."⁩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שֶׁנִּשְׁתַּלֵּם נַפְשׁוֹ בָּזֶה, אָז יָכוֹל לִכְתֹּב וּלְגַלּוֹת וּלְבָרֵר לַכֹּל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only once a person's soul has attained this total integration is he able to write, reveal, and clarify this divine reality to 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"סוֹף דָּבָר [הַכֹּל נִשְׁמָע, אֶת הָאֱלֹהִים יְרָא וְאֶת מִצְוֹתָיו שְׁמוֹר] כִּי זֶה כָּל הָאָדָם"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⁦matching the verse at the close of Ecclesiastes: "The end of the matter, [all having been heard: fear God and keep His commandments,] for this is the whole of man,"⁩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שֶׁדֶּרֶךְ זֶה הוּא סוֹף דָּבָר, שֶׁ"כָּל הָעוֹלָם כֻּלּוֹ לֹא נִבְרָא [אֶלָּא לְצַוֹּת לָזֶה]"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this way is the "end of the matter": "the entire world was created only to accompany this one,"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תַּכְלִית וּמְכֻוָּן זֶה: "אֶת הָאֱלֹקִים יְרָא"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toward this ultimate purpose and objective: "Fear God,"⁩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בְּעֹמֶק הַיִּרְאָה כָּל כָּךְ, עַד שֶׁיִּהְיֶה נִגְלֶה וְנִרְאֶה לְעֵין כֹּל כִּי יֵשׁ בּוֹרֵא וּמַנְהִיג שֶׁכָּל הַנִּבְרָאִים חַיּוּתָם מִמֶּנּוּ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⁦penetrating into such depth of reverent awe until it becomes outwardly manifest and visible to every eye that there is a Creator and Guide from Whom all creatures derive their vitality.⁩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נִמְצָא שֶׁמֵּחֵלֶק חַיִּים שֶׁחָלַק לוֹ הַשֵּׁם, גִּלָּה וּבֵרַר הַדָּבָר כִּי יֵשׁ חֵלֶק חַיִּים בְּכָל הַבְּרוּאִים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we find that from the portion of divine life allotted to him by Hashem, the tzaddik reveals and demonstrates that an authentic spark of life exists within all creatures⁩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[שֶׁרַק זֶה הַחַיִּים כַּאֲשֶׁר הַשֵּׁם יִתְבָּרַךְ מְחַיֶּה אוֹתָם, שֶׁזֶּה נִקְרָא חַיִּים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existence is truly considered "life" only when Hashem, Blessed be He, animates it with holiness, which alone qualifies as real life;⁩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בִּשְׁמוֹת רַבָּה (</w:t>
      </w:r>
      <w:hyperlink r:id="rId55">
        <w:r>
          <w:rPr>
            <w:rFonts w:ascii="Times New Roman" w:hAnsi="Times New Roman" w:cs="Times New Roman" w:eastAsia="Times New Roman"/>
            <w:b w:val="0"/>
            <w:bCs w:val="0"/>
            <w:i w:val="0"/>
            <w:iCs w:val="0"/>
            <w:sz w:val="19"/>
            <w:szCs w:val="19"/>
            <w:rtl w:val="1"/>
            <w:color w:val="000000"/>
          </w:rPr>
          <w:t>פָּרָשָׁה ה׳</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פַּרְעֹה שֶׁבִּקֵּשׁ בֵּין הַמֵּתִים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expounded in Shemot Rabbah (parashah 5) regarding Pharaoh, who sought the name of Hashem in the necrologies of the dead;⁩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מַה שֶּׁזּוּלַת הַשֵּׁם יִתְבָּרַךְ נִקְרָא מֵת וְדָבָר בָּטֵל מִן הָעוֹלָם, וְזֶה יָדוּעַ וּמוּבָן]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whatever severs itself from Hashem is termed spiritually "dead" and an absolute nullity in the world, as is known and understood];⁩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הֲרֵי הַחַיִּים שֶׁבָּהֶם נִתְגַּלּוּ עַל יָדוֹ, וּכְמוֹ שֶׁהָיָה אַבְרָהָם אָבִינוּ עָלָיו הַשָּׁלוֹם וְדוֹמָיו, וְזֶה עִנְיַן "כָּל הָעוֹלָם כֻּלּוֹ"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⁦behold, the divine vitality animating them is revealed through him, as occurred through our forefather Abraham, peace be upon him, and those like him; and this is the inner meaning of "the entire world was created [for this purpose]."⁩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בְּ"סוֹף דָּבָר", אַחַר סוֹף הַשְּׁלֵמוּת הָאֶפְשָׁרִי לָאָדָם, לְכָךְ הוּא סוֹף הַתּוֹרָה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culmination takes place at the "end of the matter"—following the apex of human spiritual perfection—which is why this mitzvah stands at the very end of the Torah, as noted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וְזֶהוּ מַה שֶּׁאָמְרוּ זִכְרוֹנָם לִבְרָכָה (עַיֵּן </w:t>
      </w:r>
      <w:hyperlink r:id="rId56">
        <w:r>
          <w:rPr>
            <w:rFonts w:ascii="Times New Roman" w:hAnsi="Times New Roman" w:cs="Times New Roman" w:eastAsia="Times New Roman"/>
            <w:b w:val="0"/>
            <w:bCs w:val="0"/>
            <w:i w:val="0"/>
            <w:iCs w:val="0"/>
            <w:sz w:val="19"/>
            <w:szCs w:val="19"/>
            <w:rtl w:val="1"/>
            <w:color w:val="000000"/>
          </w:rPr>
          <w:t>בְּרֵאשִׁית רַבָּה פָּרָשָׁה ע״ז</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מָה הַקָּדוֹשׁ בָּרוּךְ הוּא בּוֹרֵא עוֹלָמוֹת, אַף צַדִּיקִים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what our Sages of blessed memory taught (see </w:t>
      </w:r>
      <w:hyperlink r:id="rId56">
        <w:r>
          <w:rPr>
            <w:rFonts w:ascii="Times New Roman" w:hAnsi="Times New Roman" w:cs="Times New Roman" w:eastAsia="Times New Roman"/>
            <w:b w:val="1"/>
            <w:bCs w:val="1"/>
            <w:i w:val="0"/>
            <w:iCs w:val="0"/>
            <w:sz w:val="19"/>
            <w:szCs w:val="19"/>
            <w:rtl w:val="0"/>
            <w:color w:val="000000"/>
          </w:rPr>
          <w:t>Bereishit Rabbah, parashah 77</w:t>
        </w:r>
      </w:hyperlink>
      <w:r>
        <w:rPr>
          <w:rFonts w:ascii="Times New Roman" w:hAnsi="Times New Roman" w:cs="Times New Roman" w:eastAsia="Times New Roman"/>
          <w:b w:val="1"/>
          <w:bCs w:val="1"/>
          <w:i w:val="0"/>
          <w:iCs w:val="0"/>
          <w:sz w:val="19"/>
          <w:szCs w:val="19"/>
          <w:rtl w:val="0"/>
          <w:color w:val="000000"/>
        </w:rPr>
        <w:t>): "Just as the Holy One, Blessed be He, creates worlds, so too do the tzaddikim";⁩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"הַמְּחַדֵּשׁ בְּטוּבוֹ בְּכָל יוֹם תָּמִיד מַעֲשֵׂה בְרֵאשִׁית"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we declare in prayer: "Who in His goodness renews daily, continuously, the work of Creation,"⁩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שֶׁבְּכָל יוֹם יֵשׁ בְּרִיאָה מְחֻדֶּשֶׁת, שֶׁלּוּלֵי כֹּחַ חַיִּים חָדָשׁ שֶׁנּוֹתֵן לַבְּרוּאִים בְּכָל יוֹם, הָיָה כְּלֹא הָיָה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every day witnesses a renewed act of creation, such that without the fresh influx of life bestowed upon creatures daily, all would instantly revert to absolute nothingness.⁩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גַּם עַל יְדֵי הַצַּדִּיקִים, כִּי הַשְׁפָּעוֹת הַחֵלֶק הַחַיִּים לְקִיּוּם הַבְּרוּאִים הוּא עַל יְדֵי שֶׁמַּכִּירִים וּמְגַלִּים בְּבֵרוּר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sustaining renewal is also channeled through the tzaddikim, because the divine bestowal of life sustaining created beings flows through their clear recognition and revelation⁩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רַק חַיֵּי עוֹלָם יִתְבָּרַךְ שְׁמוֹ שֶׁבָּהֶם הוּא הַמְּחַיֶּה אֶת כֻּלָּם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only the Life of all worlds, blessed be His Name, pulsating within them, gives life to all existence.⁩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וְנִמְצָא נִגְלֶה עַל יָדָם כְּבוֹד שָׁמַיִם, וְזֶה עַצְמוֹ חַיּוּתָם וְקִיּוּמָם שֶׁעַל יְדֵיהֶם נִגְלָה הַכְּבוֹד שָׁמַיִם, וְהָבֵן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the glory of Heaven is revealed through their agency, and this very revelation of Heaven's glory constitutes the underlying vitality and preservation of all beings; understand this deeply.⁩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 "הֱוֵי זָהִיר בִּמְלַאכְתְּךָ", לָדַעַת שֶׁהוּא מְלֶאכֶת שָׁמַיִם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what Rabbi Yishmael meant when he warned: "Be meticulous in your craft," knowing that it is truly the "work of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כְּעִנְיַן "וְאַתָּה תִּשְׁמַע הַשָּׁמַיִם", דְּרָצָה לוֹמַר הַשֵּׁם יִתְבָּרַךְ, רָצָה לוֹמַר מְלָאכָה שְׁמֵימִית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⁦evocative of the phrase, "and You shall hear from Heaven," where "Heaven" is a designation for Hashem, Blessed be He, signifying a truly heavenly, divine craft;⁩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שֶׁעִנְיַן כְּתִיבַת הַתּוֹרָה הוּא עִנְיַן בְּרִיאַת הָעוֹלָמוֹת כֻּלָּם, דֻּגְמַת הַקָּדוֹשׁ בָּרוּךְ הוּא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sacred craft of writing a Torah scroll mirrors the actual creation of all worlds, patterned after the Holy One, Blessed be He,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שֶׁ"אִם אַתָּה [מְחַסֵּר אוֹת אַחַת אוֹ מְיַתֵּר אוֹת אַחַת, נִמְצָא אַתָּה מַחֲרִיב אֶת כָּל הָעוֹלָם כֻּלּוֹ]"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"if you [omit a single letter or add a single letter, you turn out to destroy the entire world],"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שֶׁסֵּדֶר הַבְּרִיאָה מְסֻדֶּרֶת עַל אֹפֶן הַיּוֹתֵר מְתֻקָּן מֵאֵת הָאֻמָּן הַמֻּפְלָא,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as is known, the cosmic order of Creation was constructed in the most consummate, calibrated harmony by the Master Craftsman, Hashem,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הַמּוֹרֶה שָׁעוֹת הַמְּסֻדָּר מִן הָאֻמָּן עַל אֹפֶן הָרָאוּי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⁦Consider the analogy of a mechanical clock assembled by a master artisan in precise fashion:⁩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אִם יְשַׁנּוּ סִדְרוֹ, אוֹ יִגְרְעוּ, אוֹ יוֹסִיפוּ, יִתְקַלְקֵל כָּל מְכֻוַּן הַבִּנְיָן, אֲשֶׁר הוּא רַק כַּאֲשֶׁר יִהְיֶה בַּסֵּדֶר הַמְּכֻוָּן הַהוּא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⁦if someone alters its internal mechanisms, subtracting a gear or adding an extra cog, the entire functional objective of the mechanism is ruined, since its design functions solely when aligned in that exact calibration.⁩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וְכָךְ סֵדֶר הָעוֹלָם: הֲיֵשׁ אֻמָּן גָּדוֹל מִבּוֹרְאוֹ?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such is the order of the cosmos: is there any artisan greater than its Creator?⁩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מִסְּתָמָא סֵדֶר חֶלְקֵי כֹּחוֹת הַחַיִּים שֶׁבּוֹ הֵם עַל סֵדֶר הַמְּכֻוָּן בְּיוֹתֵר, וְכֻלּוֹ הֶקֵּף סֵדֶר אֶחָד, אֲשֶׁר עַל שְׁמָם נִקְרָאת הַתּוֹרָה "שִׁירָה"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⁦Self-evidently, the distribution of vital life-forces within it is calibrated with ultimate precision, forming one continuous, integrated system, by reason of which the Torah is titled </w:t>
      </w:r>
      <w:r>
        <w:rPr>
          <w:rFonts w:ascii="Times New Roman" w:hAnsi="Times New Roman" w:cs="Times New Roman" w:eastAsia="Times New Roman"/>
          <w:b w:val="1"/>
          <w:bCs w:val="1"/>
          <w:i w:val="1"/>
          <w:iCs w:val="1"/>
          <w:sz w:val="19"/>
          <w:szCs w:val="19"/>
          <w:rtl w:val="0"/>
          <w:color w:val="000000"/>
        </w:rPr>
        <w:t>shirah</w:t>
      </w:r>
      <w:r>
        <w:rPr>
          <w:rFonts w:ascii="Times New Roman" w:hAnsi="Times New Roman" w:cs="Times New Roman" w:eastAsia="Times New Roman"/>
          <w:b w:val="1"/>
          <w:bCs w:val="1"/>
          <w:i w:val="0"/>
          <w:iCs w:val="0"/>
          <w:sz w:val="19"/>
          <w:szCs w:val="19"/>
          <w:rtl w:val="0"/>
          <w:color w:val="000000"/>
        </w:rPr>
        <w:t xml:space="preserve"> (song/ring),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שֶׁהִיא כְּטַבַּעַת אוֹ אֶצְעָדָה הַמַּקִּיף סֵדֶר שָׁלֵם כְּהָעֲגֻלָּה, שֶׁהוּא סֵדֶר שָׁלֵם זֶה רָצוּף אַחַר זֶה, חֵלֶק אַחַר חֵלֶק</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Torah is like a ring or bracelet encircling a complete whole like an unbroken circle, which forms a harmonious sequence linked link-to-link, component by component.⁩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וְאִם יֶחְסַר קְצָת מִמֶּנּוּ, הֲרֵי נֶחֱרַב הַסֵּדֶר כֻּלּוֹ, שֶׁאֵינוֹ מֵעַתָּה סֵדֶר שָׁלֵם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⁦If even a minute detail is missing from it, the entire systemic balance is destroyed, for it no longer constitutes a complete order.⁩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מִצְוַת "בַּל תֹּסֵף" וּ"בַל תִּגְרַע"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inner meaning of the biblical injunctions against adding to or subtracting from the commandments (</w:t>
      </w:r>
      <w:r>
        <w:rPr>
          <w:rFonts w:ascii="Times New Roman" w:hAnsi="Times New Roman" w:cs="Times New Roman" w:eastAsia="Times New Roman"/>
          <w:b w:val="1"/>
          <w:bCs w:val="1"/>
          <w:i w:val="1"/>
          <w:iCs w:val="1"/>
          <w:sz w:val="19"/>
          <w:szCs w:val="19"/>
          <w:rtl w:val="0"/>
          <w:color w:val="000000"/>
        </w:rPr>
        <w:t>Bal Tosef</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Bal Tigra</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שֶׁהַצַּדִּיק יְסוֹד וְעַמּוּד שֶׁכָּל הָעוֹלָם נִשְׁעָן עָלָיו, שֶׁהוּא הַמְּבָרֵר וּמְגַלֶּה כָּל סֵדֶר חֶלְקֵי הַחַיִּים שֶׁבָּרָא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tzaddik is the pillar upon whom the entire world rests, who articulates and reveals the precise order of all life-sparks created by Hashem,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כְּתִיבַת כָּל הַתּוֹרָה בְּלִי חִסָּרוֹן וּבְלִי יִתְרוֹן, רַק כְּפִי סֵדֶר הַחַיּוּת שֶׁיִּסֵּד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constitutes the sacred writing of the entire Torah without deficit and without excess, mirroring strictly the exact architecture of vitality established by Hashem, Blessed be He.⁩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0" w:name="dt_00010"/>
      <w:r>
        <w:rPr>
          <w:rFonts w:ascii="Times New Roman" w:hAnsi="Times New Roman" w:cs="Times New Roman" w:eastAsia="Times New Roman"/>
          <w:b w:val="0"/>
          <w:bCs w:val="0"/>
          <w:i w:val="0"/>
          <w:iCs w:val="0"/>
          <w:sz w:val="20"/>
          <w:szCs w:val="20"/>
          <w:rtl w:val="0"/>
          <w:color w:val="000000"/>
        </w:rPr>
        <w:t>Rabbi Meir, Hidden Purity, and the Boundaries of Halakhah</w:t>
      </w:r>
      <w:bookmarkEnd w:id="1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 "וְאָמַרְתִּי לוֹ: דָּבָר אֶחָד יֵשׁ לִי, וְקַנְקַנְתּוֹם [שְׁמוֹ, שֶׁאֲנִי מֵטִיל לְתוֹךְ הַדְּיוֹ]" וְכוּלֵי, "לִזְבוּב" וְכוּלֵי (</w:t>
      </w:r>
      <w:hyperlink r:id="rId48">
        <w:r>
          <w:rPr>
            <w:rFonts w:ascii="Times New Roman" w:hAnsi="Times New Roman" w:cs="Times New Roman" w:eastAsia="Times New Roman"/>
            <w:b w:val="0"/>
            <w:bCs w:val="0"/>
            <w:i w:val="0"/>
            <w:iCs w:val="0"/>
            <w:sz w:val="19"/>
            <w:szCs w:val="19"/>
            <w:rtl w:val="1"/>
            <w:color w:val="000000"/>
          </w:rPr>
          <w:t>עֵירוּבִין דַּף י״ג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⁦[6] "And I said to him: I have one ingredient, and vitriol/copperas (</w:t>
      </w:r>
      <w:r>
        <w:rPr>
          <w:rFonts w:ascii="Times New Roman" w:hAnsi="Times New Roman" w:cs="Times New Roman" w:eastAsia="Times New Roman"/>
          <w:b w:val="1"/>
          <w:bCs w:val="1"/>
          <w:i w:val="1"/>
          <w:iCs w:val="1"/>
          <w:sz w:val="19"/>
          <w:szCs w:val="19"/>
          <w:rtl w:val="0"/>
          <w:color w:val="000000"/>
        </w:rPr>
        <w:t>kankantom</w:t>
      </w:r>
      <w:r>
        <w:rPr>
          <w:rFonts w:ascii="Times New Roman" w:hAnsi="Times New Roman" w:cs="Times New Roman" w:eastAsia="Times New Roman"/>
          <w:b w:val="1"/>
          <w:bCs w:val="1"/>
          <w:i w:val="0"/>
          <w:iCs w:val="0"/>
          <w:sz w:val="19"/>
          <w:szCs w:val="19"/>
          <w:rtl w:val="0"/>
          <w:color w:val="000000"/>
        </w:rPr>
        <w:t>) is its name, which I put into the ink," etc., "[and if] a fly [comes and blots out a letter, it remains erased]" etc. (</w:t>
      </w:r>
      <w:hyperlink r:id="rId48">
        <w:r>
          <w:rPr>
            <w:rFonts w:ascii="Times New Roman" w:hAnsi="Times New Roman" w:cs="Times New Roman" w:eastAsia="Times New Roman"/>
            <w:b w:val="1"/>
            <w:bCs w:val="1"/>
            <w:i w:val="0"/>
            <w:iCs w:val="0"/>
            <w:sz w:val="19"/>
            <w:szCs w:val="19"/>
            <w:rtl w:val="0"/>
            <w:color w:val="000000"/>
          </w:rPr>
          <w:t>Eruvin 13a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כְּמוֹ שֶׁכָּתוּב: "זְבוּבֵי מָוֶת יַבְאִישׁ" וְגוֹמֵר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corresponds to Scripture stating: "Dead flies make the perfumer's ointment stink,"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וּבְפֶרֶק הָרוֹאֶה (</w:t>
      </w:r>
      <w:hyperlink r:id="rId57">
        <w:r>
          <w:rPr>
            <w:rFonts w:ascii="Times New Roman" w:hAnsi="Times New Roman" w:cs="Times New Roman" w:eastAsia="Times New Roman"/>
            <w:b w:val="0"/>
            <w:bCs w:val="0"/>
            <w:i w:val="0"/>
            <w:iCs w:val="0"/>
            <w:sz w:val="19"/>
            <w:szCs w:val="19"/>
            <w:rtl w:val="1"/>
            <w:color w:val="000000"/>
          </w:rPr>
          <w:t>בְּרָכוֹת דַּף ס״א עַמּוּד א׳</w:t>
        </w:r>
      </w:hyperlink>
      <w:r>
        <w:rPr>
          <w:rFonts w:ascii="Times New Roman" w:hAnsi="Times New Roman" w:cs="Times New Roman" w:eastAsia="Times New Roman"/>
          <w:b w:val="0"/>
          <w:bCs w:val="0"/>
          <w:i w:val="0"/>
          <w:iCs w:val="0"/>
          <w:sz w:val="19"/>
          <w:szCs w:val="19"/>
          <w:rtl w:val="1"/>
          <w:color w:val="000000"/>
        </w:rPr>
        <w:t>): "יֵצֶר הָרָע דּוֹמֶה לִזְבוּב"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the chapter </w:t>
      </w:r>
      <w:r>
        <w:rPr>
          <w:rFonts w:ascii="Times New Roman" w:hAnsi="Times New Roman" w:cs="Times New Roman" w:eastAsia="Times New Roman"/>
          <w:b w:val="1"/>
          <w:bCs w:val="1"/>
          <w:i w:val="1"/>
          <w:iCs w:val="1"/>
          <w:sz w:val="19"/>
          <w:szCs w:val="19"/>
          <w:rtl w:val="0"/>
          <w:color w:val="000000"/>
        </w:rPr>
        <w:t>HaRo'eh</w:t>
      </w:r>
      <w:r>
        <w:rPr>
          <w:rFonts w:ascii="Times New Roman" w:hAnsi="Times New Roman" w:cs="Times New Roman" w:eastAsia="Times New Roman"/>
          <w:b w:val="1"/>
          <w:bCs w:val="1"/>
          <w:i w:val="0"/>
          <w:iCs w:val="0"/>
          <w:sz w:val="19"/>
          <w:szCs w:val="19"/>
          <w:rtl w:val="0"/>
          <w:color w:val="000000"/>
        </w:rPr>
        <w:t xml:space="preserve"> (</w:t>
      </w:r>
      <w:hyperlink r:id="rId57">
        <w:r>
          <w:rPr>
            <w:rFonts w:ascii="Times New Roman" w:hAnsi="Times New Roman" w:cs="Times New Roman" w:eastAsia="Times New Roman"/>
            <w:b w:val="1"/>
            <w:bCs w:val="1"/>
            <w:i w:val="0"/>
            <w:iCs w:val="0"/>
            <w:sz w:val="19"/>
            <w:szCs w:val="19"/>
            <w:rtl w:val="0"/>
            <w:color w:val="000000"/>
          </w:rPr>
          <w:t>Berakhot 61a</w:t>
        </w:r>
      </w:hyperlink>
      <w:r>
        <w:rPr>
          <w:rFonts w:ascii="Times New Roman" w:hAnsi="Times New Roman" w:cs="Times New Roman" w:eastAsia="Times New Roman"/>
          <w:b w:val="1"/>
          <w:bCs w:val="1"/>
          <w:i w:val="0"/>
          <w:iCs w:val="0"/>
          <w:sz w:val="19"/>
          <w:szCs w:val="19"/>
          <w:rtl w:val="0"/>
          <w:color w:val="000000"/>
        </w:rPr>
        <w:t>): "The evil inclination (</w:t>
      </w:r>
      <w:r>
        <w:rPr>
          <w:rFonts w:ascii="Times New Roman" w:hAnsi="Times New Roman" w:cs="Times New Roman" w:eastAsia="Times New Roman"/>
          <w:b w:val="1"/>
          <w:bCs w:val="1"/>
          <w:i w:val="1"/>
          <w:iCs w:val="1"/>
          <w:sz w:val="19"/>
          <w:szCs w:val="19"/>
          <w:rtl w:val="0"/>
          <w:color w:val="000000"/>
        </w:rPr>
        <w:t>yetzer hara</w:t>
      </w:r>
      <w:r>
        <w:rPr>
          <w:rFonts w:ascii="Times New Roman" w:hAnsi="Times New Roman" w:cs="Times New Roman" w:eastAsia="Times New Roman"/>
          <w:b w:val="1"/>
          <w:bCs w:val="1"/>
          <w:i w:val="0"/>
          <w:iCs w:val="0"/>
          <w:sz w:val="19"/>
          <w:szCs w:val="19"/>
          <w:rtl w:val="0"/>
          <w:color w:val="000000"/>
        </w:rPr>
        <w:t>) resembles a fly";⁩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רוֹמֵז לְקִלְקוּל וְהֶעְדֵּר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alludes spiritually to ruin, defect, and privation/absence of light.⁩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וּבְכֹחוֹ שֶׁל רַבִּי מֵאִיר הָיָה לוֹמַר עַל טָמֵא טָהוֹר וְכוּלֵי (</w:t>
      </w:r>
      <w:hyperlink r:id="rId58">
        <w:r>
          <w:rPr>
            <w:rFonts w:ascii="Times New Roman" w:hAnsi="Times New Roman" w:cs="Times New Roman" w:eastAsia="Times New Roman"/>
            <w:b w:val="0"/>
            <w:bCs w:val="0"/>
            <w:i w:val="0"/>
            <w:iCs w:val="0"/>
            <w:sz w:val="19"/>
            <w:szCs w:val="19"/>
            <w:rtl w:val="1"/>
            <w:color w:val="000000"/>
          </w:rPr>
          <w:t>עֵירוּבִין דַּף י״ג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the spiritual power of Rabbi Meir was the ability to declare the ritually impure to be pure, etc. (</w:t>
      </w:r>
      <w:hyperlink r:id="rId58">
        <w:r>
          <w:rPr>
            <w:rFonts w:ascii="Times New Roman" w:hAnsi="Times New Roman" w:cs="Times New Roman" w:eastAsia="Times New Roman"/>
            <w:b w:val="1"/>
            <w:bCs w:val="1"/>
            <w:i w:val="0"/>
            <w:iCs w:val="0"/>
            <w:sz w:val="19"/>
            <w:szCs w:val="19"/>
            <w:rtl w:val="0"/>
            <w:color w:val="000000"/>
          </w:rPr>
          <w:t>Eruvin 13b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לְגַלּוֹת חַיּוּת שֶׁבַּבְּרוּאִים עַד שֶׁלֹּא יִהְיֶה שׁוּם קִלְקוּל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to uncover the hidden divine vitality within all creatures to the extent that no ruin or imperfection remains,⁩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הַטֻּמְאָה וְהַקִּלְקוּל, גַּם בּוֹ חַיּוּת הַשֵּׁם יִתְבָּרַךְ וְטָהֳרָה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that even within impurity and defect, there resides the animating vitality of Hashem, Blessed be He, and ultimate purity.⁩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לֶעָתִיד: "וְגָר זְאֵב עִם כֶּבֶשׂ" וְגוֹמֵר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will it be in the ultimate Future: "And the wolf shall dwell with the lamb,"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עִנְיַן טוֹב וָרָע וְטֻמְאָה וְטָהֳרָה הוּא מַה שֶּׁבָּרָא הַשֵּׁם יִתְבָּרַךְ וְקָבַע כֵּן שֶׁיִּהְיֶה זֶה 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dichotomy of good and evil, impurity and purity, was deliberately established and fashioned by Hashem, Blessed be He, decreeing that this shall be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וְיִהְיֶה מְקוֹם מְצִיאוּת לָרַע לְהִגָּלוֹת לְמַרְאִית הָעַיִן בָּעוֹלָם הַזֶּה, הַמַּרְאֶה הַפֵּרוּד וְהָרִבּוּי וְהֶעְדֵּר גִּלּוּי הַיִּחוּד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granting an existential realm for evil to appear to the external eye in this world, which projects division, multiplicity, and the concealment of Divine Unity.⁩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כַּאֲשֶׁר הִצְטַמְצֵם הַטּוֹב בִּגְבוּל וְגָדֵר: "עַד פֹּה תָבוֹא", בְּלִי הִתְפַּשְּׁטוּת לְאֵין קֵץ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emerges when the Good is contracted (</w:t>
      </w:r>
      <w:r>
        <w:rPr>
          <w:rFonts w:ascii="Times New Roman" w:hAnsi="Times New Roman" w:cs="Times New Roman" w:eastAsia="Times New Roman"/>
          <w:b w:val="1"/>
          <w:bCs w:val="1"/>
          <w:i w:val="1"/>
          <w:iCs w:val="1"/>
          <w:sz w:val="19"/>
          <w:szCs w:val="19"/>
          <w:rtl w:val="0"/>
          <w:color w:val="000000"/>
        </w:rPr>
        <w:t>tzimtzum</w:t>
      </w:r>
      <w:r>
        <w:rPr>
          <w:rFonts w:ascii="Times New Roman" w:hAnsi="Times New Roman" w:cs="Times New Roman" w:eastAsia="Times New Roman"/>
          <w:b w:val="1"/>
          <w:bCs w:val="1"/>
          <w:i w:val="0"/>
          <w:iCs w:val="0"/>
          <w:sz w:val="19"/>
          <w:szCs w:val="19"/>
          <w:rtl w:val="0"/>
          <w:color w:val="000000"/>
        </w:rPr>
        <w:t>) into precise borders and fences—"thus far shall you come"—without infinite expansion,⁩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נִשְׁאַר חוּץ לַגְּבוּל מְקוֹם גִּלּוּי הַהֵפֶךְ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⁦leaving beyond that defined perimeter a conceptual space wherein its opposite can become apparent.⁩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כַּאֲשֶׁר יִתְבָּרֵר הָאֱמֶת לְעֵין כֹּל, וְיוּחְזַר הַדָּבָר לִכְמוֹת שֶׁהָיָה בְּשָׁרְשׁוֹ עַד שֶׁלֹּא נִבְרָא הָעוֹלָם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when the absolute truth becomes clarified before the eyes of all, and reality is restored to its pristine root as it was before the world was created,⁩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הַיִּחוּד הַבָּרוּר לְעֵין כֹּל, וְשֶׁהַכֹּל בְּרָצוֹן אֶחָד יָחִיד וּמְיֻחָד, וְאֵין שׁוּם דָּבָר חוֹצֵץ 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absolute Oneness will be visibly transparent to all, revealing that everything stems from the singular, unified Divine Will without any dividing barrier;⁩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מָּקוֹם לְטֻמְאָה וְטָהֳרָה, וְאִסּוּר וְהֶתֵּר, וְטוֹב וָרָע מֵעַתָּה?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⁦what place remains then for the categories of impurity and purity, prohibition and permission, or good and evil?⁩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עִנְיַן יוֹם הַכִּפּוּרִים: "כִּי בַיּוֹם הַזֶּה יְכַפֵּר [עֲלֵיכֶם לְטַהֵר אֶתְכֶם]" וְגוֹמֵר, שֶׁאֵין מָקוֹם לַחֵטְא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inner mystery of Yom Kippur: "For on this day He shall effect atonement [upon you to purify you]," etc., where at that elevated root-source sin has no standing or reality.⁩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וּמִזֶּה נִצְמָחִים הָעֵצוֹת לְתַקֵּן אֶת הַחֲטָאִים וְקִלְקוּלִים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from this primordial perspective stem the spiritual pathways to rectify sins and spiritual defects,⁩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שֶׁיְּבֹרַר כָּל כָּךְ, עַד שֶׁיִּוָּדַע כִּי לֹא הָיָה שׁוּם קִלְקוּל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⁦clarifying them so thoroughly until it is realized that no lasting damage ever truly existed at that transcendent core,⁩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וְהַדְּבָרִים אֲרֻכִּים בְּמָקוֹם אַחֵר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matters are elaborated at length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שֶׁכָּתוּב בְּמִדְבַּר רַבָּה (</w:t>
      </w:r>
      <w:hyperlink r:id="rId59">
        <w:r>
          <w:rPr>
            <w:rFonts w:ascii="Times New Roman" w:hAnsi="Times New Roman" w:cs="Times New Roman" w:eastAsia="Times New Roman"/>
            <w:b w:val="0"/>
            <w:bCs w:val="0"/>
            <w:i w:val="0"/>
            <w:iCs w:val="0"/>
            <w:sz w:val="19"/>
            <w:szCs w:val="19"/>
            <w:rtl w:val="1"/>
            <w:color w:val="000000"/>
          </w:rPr>
          <w:t>בְּרֵאשִׁית רַבָּה פֶּרֶק כ׳</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בְּתוֹרָתוֹ שֶׁל רַבִּי מֵאִיר הָיָה כָּתוּב "כָּתְנוֹת אוֹר"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what is stated in the Midrash (</w:t>
      </w:r>
      <w:hyperlink r:id="rId60">
        <w:r>
          <w:rPr>
            <w:rFonts w:ascii="Times New Roman" w:hAnsi="Times New Roman" w:cs="Times New Roman" w:eastAsia="Times New Roman"/>
            <w:b w:val="1"/>
            <w:bCs w:val="1"/>
            <w:i w:val="0"/>
            <w:iCs w:val="0"/>
            <w:sz w:val="19"/>
            <w:szCs w:val="19"/>
            <w:rtl w:val="0"/>
            <w:color w:val="000000"/>
          </w:rPr>
          <w:t>Bereishit Rabbah ch. 20</w:t>
        </w:r>
      </w:hyperlink>
      <w:r>
        <w:rPr>
          <w:rFonts w:ascii="Times New Roman" w:hAnsi="Times New Roman" w:cs="Times New Roman" w:eastAsia="Times New Roman"/>
          <w:b w:val="1"/>
          <w:bCs w:val="1"/>
          <w:i w:val="0"/>
          <w:iCs w:val="0"/>
          <w:sz w:val="19"/>
          <w:szCs w:val="19"/>
          <w:rtl w:val="0"/>
          <w:color w:val="000000"/>
        </w:rPr>
        <w:t>): "In the Torah scroll of Rabbi Meir, it was written 'garments of light' (</w:t>
      </w:r>
      <w:r>
        <w:rPr>
          <w:rFonts w:ascii="Times New Roman" w:hAnsi="Times New Roman" w:cs="Times New Roman" w:eastAsia="Times New Roman"/>
          <w:b w:val="1"/>
          <w:bCs w:val="1"/>
          <w:i w:val="1"/>
          <w:iCs w:val="1"/>
          <w:sz w:val="19"/>
          <w:szCs w:val="19"/>
          <w:rtl w:val="0"/>
          <w:color w:val="000000"/>
        </w:rPr>
        <w:t>or</w:t>
      </w:r>
      <w:r>
        <w:rPr>
          <w:rFonts w:ascii="Times New Roman" w:hAnsi="Times New Roman" w:cs="Times New Roman" w:eastAsia="Times New Roman"/>
          <w:b w:val="1"/>
          <w:bCs w:val="1"/>
          <w:i w:val="0"/>
          <w:iCs w:val="0"/>
          <w:sz w:val="19"/>
          <w:szCs w:val="19"/>
          <w:rtl w:val="0"/>
          <w:color w:val="000000"/>
        </w:rPr>
        <w:t xml:space="preserve"> spelled with an </w:t>
      </w:r>
      <w:r>
        <w:rPr>
          <w:rFonts w:ascii="Times New Roman" w:hAnsi="Times New Roman" w:cs="Times New Roman" w:eastAsia="Times New Roman"/>
          <w:b w:val="1"/>
          <w:bCs w:val="1"/>
          <w:i w:val="1"/>
          <w:iCs w:val="1"/>
          <w:sz w:val="19"/>
          <w:szCs w:val="19"/>
          <w:rtl w:val="0"/>
          <w:color w:val="000000"/>
        </w:rPr>
        <w:t>Alef</w:t>
      </w:r>
      <w:r>
        <w:rPr>
          <w:rFonts w:ascii="Times New Roman" w:hAnsi="Times New Roman" w:cs="Times New Roman" w:eastAsia="Times New Roman"/>
          <w:b w:val="1"/>
          <w:bCs w:val="1"/>
          <w:i w:val="0"/>
          <w:iCs w:val="0"/>
          <w:sz w:val="19"/>
          <w:szCs w:val="19"/>
          <w:rtl w:val="0"/>
          <w:color w:val="000000"/>
        </w:rPr>
        <w:t xml:space="preserve"> instead of </w:t>
      </w:r>
      <w:r>
        <w:rPr>
          <w:rFonts w:ascii="Times New Roman" w:hAnsi="Times New Roman" w:cs="Times New Roman" w:eastAsia="Times New Roman"/>
          <w:b w:val="1"/>
          <w:bCs w:val="1"/>
          <w:i w:val="1"/>
          <w:iCs w:val="1"/>
          <w:sz w:val="19"/>
          <w:szCs w:val="19"/>
          <w:rtl w:val="0"/>
          <w:color w:val="000000"/>
        </w:rPr>
        <w:t>Ayin</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הַכָּתְנוֹת הֵם הַלְּבוּשִׁים הַמַּעֲלִימִים אֶת הַגּוּף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garments are coverings that normally conceal the physical body,⁩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וְ"אוֹר" בְּאָלֶ״ף הַיְנוּ שֶׁגַּם דֶּרֶךְ הַלְּבוּשׁ מֵאִיר וּמַזְהִיר הַגּוּף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⁦yet "light" spelled with an </w:t>
      </w:r>
      <w:r>
        <w:rPr>
          <w:rFonts w:ascii="Times New Roman" w:hAnsi="Times New Roman" w:cs="Times New Roman" w:eastAsia="Times New Roman"/>
          <w:b w:val="1"/>
          <w:bCs w:val="1"/>
          <w:i w:val="1"/>
          <w:iCs w:val="1"/>
          <w:sz w:val="19"/>
          <w:szCs w:val="19"/>
          <w:rtl w:val="0"/>
          <w:color w:val="000000"/>
        </w:rPr>
        <w:t>Alef</w:t>
      </w:r>
      <w:r>
        <w:rPr>
          <w:rFonts w:ascii="Times New Roman" w:hAnsi="Times New Roman" w:cs="Times New Roman" w:eastAsia="Times New Roman"/>
          <w:b w:val="1"/>
          <w:bCs w:val="1"/>
          <w:i w:val="0"/>
          <w:iCs w:val="0"/>
          <w:sz w:val="19"/>
          <w:szCs w:val="19"/>
          <w:rtl w:val="0"/>
          <w:color w:val="000000"/>
        </w:rPr>
        <w:t xml:space="preserve"> signifies that even through the concealing garment, the essential light shines and radiates through;⁩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כָּאן מָקוֹם לְהַאֲרִיךְ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not the place to elaborate further.⁩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עַל טָמֵא טָהוֹר וּמַרְאֶה לוֹ פָּנִים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was his spiritual ability to declare the impure to be pure by demonstrating its "face" (</w:t>
      </w:r>
      <w:r>
        <w:rPr>
          <w:rFonts w:ascii="Times New Roman" w:hAnsi="Times New Roman" w:cs="Times New Roman" w:eastAsia="Times New Roman"/>
          <w:b w:val="1"/>
          <w:bCs w:val="1"/>
          <w:i w:val="1"/>
          <w:iCs w:val="1"/>
          <w:sz w:val="19"/>
          <w:szCs w:val="19"/>
          <w:rtl w:val="0"/>
          <w:color w:val="000000"/>
        </w:rPr>
        <w:t>panim</w:t>
      </w:r>
      <w:r>
        <w:rPr>
          <w:rFonts w:ascii="Times New Roman" w:hAnsi="Times New Roman" w:cs="Times New Roman" w:eastAsia="Times New Roman"/>
          <w:b w:val="1"/>
          <w:bCs w:val="1"/>
          <w:i w:val="0"/>
          <w:iCs w:val="0"/>
          <w:sz w:val="19"/>
          <w:szCs w:val="19"/>
          <w:rtl w:val="0"/>
          <w:color w:val="000000"/>
        </w:rPr>
        <w:t xml:space="preserve"> / inner aspect);⁩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הַפָּנִים עֶצֶם הַכָּרַת הַדָּבָר, כְּמוֹ (</w:t>
      </w:r>
      <w:hyperlink r:id="rId61">
        <w:r>
          <w:rPr>
            <w:rFonts w:ascii="Times New Roman" w:hAnsi="Times New Roman" w:cs="Times New Roman" w:eastAsia="Times New Roman"/>
            <w:b w:val="0"/>
            <w:bCs w:val="0"/>
            <w:i w:val="0"/>
            <w:iCs w:val="0"/>
            <w:sz w:val="19"/>
            <w:szCs w:val="19"/>
            <w:rtl w:val="1"/>
            <w:color w:val="000000"/>
          </w:rPr>
          <w:t>יְבָמוֹת דַּף ק״כ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"אֵין מְעִידִין אֶלָּא עַל פַּרְצוּף פָּנִים"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face represents the essential identity and core reality of an entity, as stated in </w:t>
      </w:r>
      <w:hyperlink r:id="rId61">
        <w:r>
          <w:rPr>
            <w:rFonts w:ascii="Times New Roman" w:hAnsi="Times New Roman" w:cs="Times New Roman" w:eastAsia="Times New Roman"/>
            <w:b w:val="1"/>
            <w:bCs w:val="1"/>
            <w:i w:val="0"/>
            <w:iCs w:val="0"/>
            <w:sz w:val="19"/>
            <w:szCs w:val="19"/>
            <w:rtl w:val="0"/>
            <w:color w:val="000000"/>
          </w:rPr>
          <w:t>Yevamot (120a)</w:t>
        </w:r>
      </w:hyperlink>
      <w:r>
        <w:rPr>
          <w:rFonts w:ascii="Times New Roman" w:hAnsi="Times New Roman" w:cs="Times New Roman" w:eastAsia="Times New Roman"/>
          <w:b w:val="1"/>
          <w:bCs w:val="1"/>
          <w:i w:val="0"/>
          <w:iCs w:val="0"/>
          <w:sz w:val="19"/>
          <w:szCs w:val="19"/>
          <w:rtl w:val="0"/>
          <w:color w:val="000000"/>
        </w:rPr>
        <w:t>: "Testimony is accepted only based upon the facial features."⁩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טָהוֹר טָמֵא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conversely, [Rabbi Meir's ability to demonstrate] regarding the pure that it is impure:⁩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כִּי יָדוּעַ מַה שֶּׁכָּתוּב (</w:t>
      </w:r>
      <w:hyperlink r:id="rId57">
        <w:r>
          <w:rPr>
            <w:rFonts w:ascii="Times New Roman" w:hAnsi="Times New Roman" w:cs="Times New Roman" w:eastAsia="Times New Roman"/>
            <w:b w:val="0"/>
            <w:bCs w:val="0"/>
            <w:i w:val="0"/>
            <w:iCs w:val="0"/>
            <w:sz w:val="19"/>
            <w:szCs w:val="19"/>
            <w:rtl w:val="1"/>
            <w:color w:val="000000"/>
          </w:rPr>
          <w:t>בְּרָכוֹת דַּף ס״א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25"/>
          <w:szCs w:val="25"/>
          <w:rtl w:val="1"/>
          <w:color w:val="000000"/>
          <w:vertAlign w:val="superscript"/>
        </w:rPr>
        <w:sym w:font="Times New Roman" w:char="002C"/>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i w:val="0"/>
          <w:iCs w:val="0"/>
          <w:sz w:val="19"/>
          <w:szCs w:val="19"/>
          <w:rtl w:val="1"/>
          <w:color w:val="000000"/>
        </w:rPr>
        <w:t xml:space="preserve"> "יֵצֶר הָרָע" וְכוּלֵי "וְיוֹשֵׁב עַל שְׁנֵי מִפְתְּחֵי הַלֵּב"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as is known from what the Sages stated (</w:t>
      </w:r>
      <w:hyperlink r:id="rId57">
        <w:r>
          <w:rPr>
            <w:rFonts w:ascii="Times New Roman" w:hAnsi="Times New Roman" w:cs="Times New Roman" w:eastAsia="Times New Roman"/>
            <w:b w:val="1"/>
            <w:bCs w:val="1"/>
            <w:i w:val="0"/>
            <w:iCs w:val="0"/>
            <w:sz w:val="19"/>
            <w:szCs w:val="19"/>
            <w:rtl w:val="0"/>
            <w:color w:val="000000"/>
          </w:rPr>
          <w:t>Berakhot 61a</w:t>
        </w:r>
      </w:hyperlink>
      <w:r>
        <w:rPr>
          <w:rFonts w:ascii="Times New Roman" w:hAnsi="Times New Roman" w:cs="Times New Roman" w:eastAsia="Times New Roman"/>
          <w:b w:val="1"/>
          <w:bCs w:val="1"/>
          <w:i w:val="0"/>
          <w:iCs w:val="0"/>
          <w:sz w:val="19"/>
          <w:szCs w:val="19"/>
          <w:rtl w:val="0"/>
          <w:color w:val="000000"/>
        </w:rPr>
        <w:t>): "The evil inclination... sits upon the two chambers/entrances of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"לֵב חָכָם לִימִינוֹ, וְלֵב [כְּסִיל לִשְׂמֹאלוֹ]"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 wise man's heart directs him to his right, while the heart [of a fool directs him to his left],"⁩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יוֹשֵׁב עַל שְׁנֵיהֶם לֵאמֹר עַל יָמִין שֶׁהוּא שְׂמֹאל וְעַל שְׂמֹאל שֶׁהוּא יָמִין, וְאוֹמֵר עַל טָהוֹר טָמֵא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evil inclination positions itself over both entrances to claim that right is left and that left is right, misrepresenting that which is pure as impure [causing a person to push away that which is holy].⁩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וּבְיַד רַבִּי מֵאִיר הָיָה לַעֲשׂוֹת כֵּן וְלוֹמַר שֶׁגַּם בָּזֶה לֹא חָטָא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in Rabbi Meir's spiritual capacity was the ability to delve even here, demonstrating that at the deepest level, the person had not sinned even in this,⁩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עָמוֹק בַּחָכְמָה, שֶׁגַּם לְהַרְחָקַת דָּבָר טוֹב יִהְיֶה תִּקּוּן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matter is profoundly deep in wisdom: that even for mistakenly distancing oneself from a good thing there is a spiritual rectification,⁩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שֶׁגַּם זֶה נִתְקָן לְמַפְרֵעַ שֶׁהוּא כֵּן, אַף שֶׁהוּא טָהוֹר בֶּאֱמֶת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⁦such that even this is rectified retroactively as having unfolded deliberately as it should, despite the object being genuinely pure;⁩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מִצַּד מַדְרֵגָתוֹ הָיָה יָכוֹל לְבָרֵר גַּם אֶת זֶה וּלְתַקְּנוֹ לְמַפְרֵעַ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⁦from the lofty vantage of his spiritual stature, he was able to elucidate and clarify even this defect and rectify it retroactively.⁩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שֶׁאָמְרוּ (</w:t>
      </w:r>
      <w:hyperlink r:id="rId58">
        <w:r>
          <w:rPr>
            <w:rFonts w:ascii="Times New Roman" w:hAnsi="Times New Roman" w:cs="Times New Roman" w:eastAsia="Times New Roman"/>
            <w:b w:val="0"/>
            <w:bCs w:val="0"/>
            <w:i w:val="0"/>
            <w:iCs w:val="0"/>
            <w:sz w:val="19"/>
            <w:szCs w:val="19"/>
            <w:rtl w:val="1"/>
            <w:color w:val="000000"/>
          </w:rPr>
          <w:t>עֵירוּבִין שָׁם</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"גָּלוּי וְיָדוּעַ לִפְנֵי מִי שֶׁאָמַר וְהָיָה הָעוֹלָם"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what the Talmud meant there (</w:t>
      </w:r>
      <w:hyperlink r:id="rId58">
        <w:r>
          <w:rPr>
            <w:rFonts w:ascii="Times New Roman" w:hAnsi="Times New Roman" w:cs="Times New Roman" w:eastAsia="Times New Roman"/>
            <w:b w:val="1"/>
            <w:bCs w:val="1"/>
            <w:i w:val="0"/>
            <w:iCs w:val="0"/>
            <w:sz w:val="19"/>
            <w:szCs w:val="19"/>
            <w:rtl w:val="0"/>
            <w:color w:val="000000"/>
          </w:rPr>
          <w:t>Eruvin 13b</w:t>
        </w:r>
      </w:hyperlink>
      <w:r>
        <w:rPr>
          <w:rFonts w:ascii="Times New Roman" w:hAnsi="Times New Roman" w:cs="Times New Roman" w:eastAsia="Times New Roman"/>
          <w:b w:val="1"/>
          <w:bCs w:val="1"/>
          <w:i w:val="0"/>
          <w:iCs w:val="0"/>
          <w:sz w:val="19"/>
          <w:szCs w:val="19"/>
          <w:rtl w:val="0"/>
          <w:color w:val="000000"/>
        </w:rPr>
        <w:t>): "It is revealed and known before the One Who spoke and the world came into being [that in Rabbi Meir's generation there was none like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דִּבְרֵי הָאֲרִ״י זִכְרוֹנוֹ לִבְרָכָה עַל "בָּרוּךְ שֶׁאָמַר וְהָיָה הָעוֹלָם", הוּא "רֵישָׁא דְּלָא אִתְיַדַּע"</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as is known from the teachings of the holy Ari, of blessed memory, the phrase "Blessed is He Who spoke and the world came into being" designates </w:t>
      </w:r>
      <w:r>
        <w:rPr>
          <w:rFonts w:ascii="Times New Roman" w:hAnsi="Times New Roman" w:cs="Times New Roman" w:eastAsia="Times New Roman"/>
          <w:b w:val="1"/>
          <w:bCs w:val="1"/>
          <w:i w:val="1"/>
          <w:iCs w:val="1"/>
          <w:sz w:val="19"/>
          <w:szCs w:val="19"/>
          <w:rtl w:val="0"/>
          <w:color w:val="000000"/>
        </w:rPr>
        <w:t>Reisha D'lo Ityada</w:t>
      </w:r>
      <w:r>
        <w:rPr>
          <w:rFonts w:ascii="Times New Roman" w:hAnsi="Times New Roman" w:cs="Times New Roman" w:eastAsia="Times New Roman"/>
          <w:b w:val="1"/>
          <w:bCs w:val="1"/>
          <w:i w:val="0"/>
          <w:iCs w:val="0"/>
          <w:sz w:val="19"/>
          <w:szCs w:val="19"/>
          <w:rtl w:val="0"/>
          <w:color w:val="000000"/>
        </w:rPr>
        <w:t xml:space="preserve"> (the Unknowable Supernal Head / the primordial transcendent Source);⁩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רֵאשִׁית וּמְקוֹר הַמַּחֲשָׁבָה שֶׁזֶּה אֵינוֹ נוֹדָע וְנִגְלֶה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the very genesis and primal origin of Thought, which remains utterly unknown and unrevealed;⁩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הַמַּחֲשָׁבָה כְּבָר יֵשׁ לָהּ תְּפִיסָה מַה בַּמּוֹחַ, וְהִיא נִפְרֶדֶת מִן עֶצֶם הַמְּחַשֵּׁב, וַהֲרֵי הִיא נִגְלֵית וְנוֹדַעַת לַמְּחַשֵּׁב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thought already possesses a degree of cognitive grasp within the mind, having separated somewhat from the very essence of the thinker, and is thus apparent and known to the thinker himself;⁩</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מְקוֹר הַמּוֹלִיד הַמַּחֲשָׁבָה וְרֵאשִׁיתָהּ, דָּבָר זֶה אֵינוֹ נִגְלֶה וְנוֹדָע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the transcendent wellspring that births thought and stands at its genesis is not manifest or knowable at 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הוּא כְּמוֹ מְמֻצָּע בֵּין עֶצֶם הַמְּחַשֵּׁב וּבֵין הַנִּפְרָד מִמֶּנּוּ שֶׁהִיא הַמַּחֲשָׁבָה, וְהוּא כְּמוֹ סוֹף הַמַּאֲצִיל וּמְחַשֵּׁב וְרֵאשִׁית הַנֶּאֱצָל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it serves as an intermediary between the essence of the thinker and that which extends from him (the conscious thought), standing, as it were, at the culmination of the Emanator/Thinker and the inception of the emanated thought.⁩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רֵאשִׁית הַמַּחֲשָׁבָה הַזּוֹ בִּבְרִיאַת הָעוֹלָם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concerning this primordial inception of Divine Thought at the creation of the cosmos⁩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[דְּעִנְיַן זוֹ הַמַּחֲשָׁבָה וְהַפְּעֻלָּה הוּא הַכּוֹלֶלֶת כָּל שְׁמוֹתָיו יִתְבָּרַךְ וּתְאָרָיו וְכָל מַעֲשֵׂה בְרֵאשִׁית וּמַעֲשֵׂה מֶרְכָּבָה, שֶׁהִיא רַק מִצַּד הַבְּרִיאָה כִּידוּעַ]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this category of Thought and Action encompasses all of His Holy Names, divine titles, the Work of Creation (</w:t>
      </w:r>
      <w:r>
        <w:rPr>
          <w:rFonts w:ascii="Times New Roman" w:hAnsi="Times New Roman" w:cs="Times New Roman" w:eastAsia="Times New Roman"/>
          <w:b w:val="1"/>
          <w:bCs w:val="1"/>
          <w:i w:val="1"/>
          <w:iCs w:val="1"/>
          <w:sz w:val="19"/>
          <w:szCs w:val="19"/>
          <w:rtl w:val="0"/>
          <w:color w:val="000000"/>
        </w:rPr>
        <w:t>Ma'aseh Bereishit</w:t>
      </w:r>
      <w:r>
        <w:rPr>
          <w:rFonts w:ascii="Times New Roman" w:hAnsi="Times New Roman" w:cs="Times New Roman" w:eastAsia="Times New Roman"/>
          <w:b w:val="1"/>
          <w:bCs w:val="1"/>
          <w:i w:val="0"/>
          <w:iCs w:val="0"/>
          <w:sz w:val="19"/>
          <w:szCs w:val="19"/>
          <w:rtl w:val="0"/>
          <w:color w:val="000000"/>
        </w:rPr>
        <w:t>), and the Work of the Chariot (</w:t>
      </w:r>
      <w:r>
        <w:rPr>
          <w:rFonts w:ascii="Times New Roman" w:hAnsi="Times New Roman" w:cs="Times New Roman" w:eastAsia="Times New Roman"/>
          <w:b w:val="1"/>
          <w:bCs w:val="1"/>
          <w:i w:val="1"/>
          <w:iCs w:val="1"/>
          <w:sz w:val="19"/>
          <w:szCs w:val="19"/>
          <w:rtl w:val="0"/>
          <w:color w:val="000000"/>
        </w:rPr>
        <w:t>Ma'aseh Merkavah</w:t>
      </w:r>
      <w:r>
        <w:rPr>
          <w:rFonts w:ascii="Times New Roman" w:hAnsi="Times New Roman" w:cs="Times New Roman" w:eastAsia="Times New Roman"/>
          <w:b w:val="1"/>
          <w:bCs w:val="1"/>
          <w:i w:val="0"/>
          <w:iCs w:val="0"/>
          <w:sz w:val="19"/>
          <w:szCs w:val="19"/>
          <w:rtl w:val="0"/>
          <w:color w:val="000000"/>
        </w:rPr>
        <w:t>), all of which relate solely from the perspective of Creation, as is known],⁩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נֶאֱמַר הַלָּשׁוֹן: "שֶׁאָמַר וְהָיָה הָעוֹלָם"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specific phrasing was used: "Who </w:t>
      </w:r>
      <w:r>
        <w:rPr>
          <w:rFonts w:ascii="Times New Roman" w:hAnsi="Times New Roman" w:cs="Times New Roman" w:eastAsia="Times New Roman"/>
          <w:b w:val="1"/>
          <w:bCs w:val="1"/>
          <w:i w:val="1"/>
          <w:iCs w:val="1"/>
          <w:sz w:val="19"/>
          <w:szCs w:val="19"/>
          <w:rtl w:val="0"/>
          <w:color w:val="000000"/>
        </w:rPr>
        <w:t>spoke</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she'amar</w:t>
      </w:r>
      <w:r>
        <w:rPr>
          <w:rFonts w:ascii="Times New Roman" w:hAnsi="Times New Roman" w:cs="Times New Roman" w:eastAsia="Times New Roman"/>
          <w:b w:val="1"/>
          <w:bCs w:val="1"/>
          <w:i w:val="0"/>
          <w:iCs w:val="0"/>
          <w:sz w:val="19"/>
          <w:szCs w:val="19"/>
          <w:rtl w:val="0"/>
          <w:color w:val="000000"/>
        </w:rPr>
        <w:t>) and the world came into being."⁩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"בִּדְבַר הַשֵּׁם שָׁמַיִם נַעֲשׂוּ", וְדִבּוּר הוּא בְּקוֹל כְּמוֹ שֶׁכָּתוּב בַּ</w:t>
      </w:r>
      <w:hyperlink r:id="rId62">
        <w:r>
          <w:rPr>
            <w:rFonts w:ascii="Times New Roman" w:hAnsi="Times New Roman" w:cs="Times New Roman" w:eastAsia="Times New Roman"/>
            <w:b w:val="0"/>
            <w:bCs w:val="0"/>
            <w:i w:val="0"/>
            <w:iCs w:val="0"/>
            <w:sz w:val="19"/>
            <w:szCs w:val="19"/>
            <w:rtl w:val="1"/>
            <w:color w:val="000000"/>
          </w:rPr>
          <w:t>זֹּהַר (חֵלֶק ג׳, דַּף רכ״ז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וְזֶהוּ הָעֲשִׂיָּה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"by the </w:t>
      </w:r>
      <w:r>
        <w:rPr>
          <w:rFonts w:ascii="Times New Roman" w:hAnsi="Times New Roman" w:cs="Times New Roman" w:eastAsia="Times New Roman"/>
          <w:b w:val="1"/>
          <w:bCs w:val="1"/>
          <w:i w:val="1"/>
          <w:iCs w:val="1"/>
          <w:sz w:val="19"/>
          <w:szCs w:val="19"/>
          <w:rtl w:val="0"/>
          <w:color w:val="000000"/>
        </w:rPr>
        <w:t>word</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d'var</w:t>
      </w:r>
      <w:r>
        <w:rPr>
          <w:rFonts w:ascii="Times New Roman" w:hAnsi="Times New Roman" w:cs="Times New Roman" w:eastAsia="Times New Roman"/>
          <w:b w:val="1"/>
          <w:bCs w:val="1"/>
          <w:i w:val="0"/>
          <w:iCs w:val="0"/>
          <w:sz w:val="19"/>
          <w:szCs w:val="19"/>
          <w:rtl w:val="0"/>
          <w:color w:val="000000"/>
        </w:rPr>
        <w:t>) of Hashem the heavens were made," and "speech" (</w:t>
      </w:r>
      <w:r>
        <w:rPr>
          <w:rFonts w:ascii="Times New Roman" w:hAnsi="Times New Roman" w:cs="Times New Roman" w:eastAsia="Times New Roman"/>
          <w:b w:val="1"/>
          <w:bCs w:val="1"/>
          <w:i w:val="1"/>
          <w:iCs w:val="1"/>
          <w:sz w:val="19"/>
          <w:szCs w:val="19"/>
          <w:rtl w:val="0"/>
          <w:color w:val="000000"/>
        </w:rPr>
        <w:t>dibur</w:t>
      </w:r>
      <w:r>
        <w:rPr>
          <w:rFonts w:ascii="Times New Roman" w:hAnsi="Times New Roman" w:cs="Times New Roman" w:eastAsia="Times New Roman"/>
          <w:b w:val="1"/>
          <w:bCs w:val="1"/>
          <w:i w:val="0"/>
          <w:iCs w:val="0"/>
          <w:sz w:val="19"/>
          <w:szCs w:val="19"/>
          <w:rtl w:val="0"/>
          <w:color w:val="000000"/>
        </w:rPr>
        <w:t xml:space="preserve">) emerges audibly with a voice, as written in the </w:t>
      </w:r>
      <w:hyperlink r:id="rId62">
        <w:r>
          <w:rPr>
            <w:rFonts w:ascii="Times New Roman" w:hAnsi="Times New Roman" w:cs="Times New Roman" w:eastAsia="Times New Roman"/>
            <w:b w:val="1"/>
            <w:bCs w:val="1"/>
            <w:i w:val="1"/>
            <w:iCs w:val="1"/>
            <w:sz w:val="19"/>
            <w:szCs w:val="19"/>
            <w:rtl w:val="0"/>
            <w:color w:val="000000"/>
          </w:rPr>
          <w:t>Zohar</w:t>
        </w:r>
      </w:hyperlink>
      <w:hyperlink r:id="rId62">
        <w:r>
          <w:rPr>
            <w:rFonts w:ascii="Times New Roman" w:hAnsi="Times New Roman" w:cs="Times New Roman" w:eastAsia="Times New Roman"/>
            <w:b w:val="1"/>
            <w:bCs w:val="1"/>
            <w:i w:val="0"/>
            <w:iCs w:val="0"/>
            <w:sz w:val="19"/>
            <w:szCs w:val="19"/>
            <w:rtl w:val="0"/>
            <w:color w:val="000000"/>
          </w:rPr>
          <w:t xml:space="preserve"> (Vol. III, 227b)</w:t>
        </w:r>
      </w:hyperlink>
      <w:r>
        <w:rPr>
          <w:rFonts w:ascii="Times New Roman" w:hAnsi="Times New Roman" w:cs="Times New Roman" w:eastAsia="Times New Roman"/>
          <w:b w:val="1"/>
          <w:bCs w:val="1"/>
          <w:i w:val="0"/>
          <w:iCs w:val="0"/>
          <w:sz w:val="19"/>
          <w:szCs w:val="19"/>
          <w:rtl w:val="0"/>
          <w:color w:val="000000"/>
        </w:rPr>
        <w:t>, representing physical actualization and action (</w:t>
      </w:r>
      <w:r>
        <w:rPr>
          <w:rFonts w:ascii="Times New Roman" w:hAnsi="Times New Roman" w:cs="Times New Roman" w:eastAsia="Times New Roman"/>
          <w:b w:val="1"/>
          <w:bCs w:val="1"/>
          <w:i w:val="1"/>
          <w:iCs w:val="1"/>
          <w:sz w:val="19"/>
          <w:szCs w:val="19"/>
          <w:rtl w:val="0"/>
          <w:color w:val="000000"/>
        </w:rPr>
        <w:t>Asiyah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אֲמִירָה בִּלְחִישָׁה, זֶהוּ רֵאשִׁית וּמְקוֹר הַמַּחֲשָׁבָה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"saying" (</w:t>
      </w:r>
      <w:r>
        <w:rPr>
          <w:rFonts w:ascii="Times New Roman" w:hAnsi="Times New Roman" w:cs="Times New Roman" w:eastAsia="Times New Roman"/>
          <w:b w:val="1"/>
          <w:bCs w:val="1"/>
          <w:i w:val="1"/>
          <w:iCs w:val="1"/>
          <w:sz w:val="19"/>
          <w:szCs w:val="19"/>
          <w:rtl w:val="0"/>
          <w:color w:val="000000"/>
        </w:rPr>
        <w:t>amirah</w:t>
      </w:r>
      <w:r>
        <w:rPr>
          <w:rFonts w:ascii="Times New Roman" w:hAnsi="Times New Roman" w:cs="Times New Roman" w:eastAsia="Times New Roman"/>
          <w:b w:val="1"/>
          <w:bCs w:val="1"/>
          <w:i w:val="0"/>
          <w:iCs w:val="0"/>
          <w:sz w:val="19"/>
          <w:szCs w:val="19"/>
          <w:rtl w:val="0"/>
          <w:color w:val="000000"/>
        </w:rPr>
        <w:t>) in a whisper corresponds to the inception and source of Thought,⁩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שֶׁהַמַּחֲשָׁבָה כְּבָר הִיא בְּגִלּוּי עַל כָּל פָּנִים לַמְּחַשֵּׁב, אֲבָל בִּלְחִישָׁה גְּמוּרָה שֶׁאֵינוֹ מַשְׁמִיעַ גַּם לְאָזְנָיו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⁦since thought is already manifest at least to the thinker himself, whereas an absolute whisper that does not reach even one's own ears⁩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הִיא "רֵישָׁא דְּלָא אִתְיַדַּע", שֶׁנִּקְרָא "דְּלָא יָדַע וְלָא אִתְיַדַּע" כִּידוּעַ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⁦embodies </w:t>
      </w:r>
      <w:r>
        <w:rPr>
          <w:rFonts w:ascii="Times New Roman" w:hAnsi="Times New Roman" w:cs="Times New Roman" w:eastAsia="Times New Roman"/>
          <w:b w:val="1"/>
          <w:bCs w:val="1"/>
          <w:i w:val="1"/>
          <w:iCs w:val="1"/>
          <w:sz w:val="19"/>
          <w:szCs w:val="19"/>
          <w:rtl w:val="0"/>
          <w:color w:val="000000"/>
        </w:rPr>
        <w:t>Reisha D'lo Ityada</w:t>
      </w:r>
      <w:r>
        <w:rPr>
          <w:rFonts w:ascii="Times New Roman" w:hAnsi="Times New Roman" w:cs="Times New Roman" w:eastAsia="Times New Roman"/>
          <w:b w:val="1"/>
          <w:bCs w:val="1"/>
          <w:i w:val="0"/>
          <w:iCs w:val="0"/>
          <w:sz w:val="19"/>
          <w:szCs w:val="19"/>
          <w:rtl w:val="0"/>
          <w:color w:val="000000"/>
        </w:rPr>
        <w:t>, which is described as that which "neither knows nor is known," as is known.⁩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הַחְזָרַת הַדְּבָרִים לַמָּקוֹר הַזֶּה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elevating and restoring matters back to this transcendent Source,⁩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שֶׁיִּתְבָּרֵר כָּל כָּךְ בֵּרוּר גָּמוּר אַחְדוּת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the absolute Unity of Hashem, Blessed be He, is elucidated with such total clarity⁩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שֶׁאֵינוֹ נִפְרָד אַף כְּגֶדֶר פְּרִידַת הַמַּחֲשָׁבָה מִן הַמְּחַשֵּׁב, רַק בְּיִחוּד עֶצֶם כְּיִחוּד רֵישָׁא דְּמַחֲשָׁבָה זוֹ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nothing is severed from Him even to the slight extent that a thought separates from the thinker, but rather unites in absolute essential Oneness like the unity at the very summit of that primal Thought;⁩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שֶׁהִיא רֵאשִׁית הַצִּמְצוּם, שֶׁהַמַּחֲשָׁבָה עַצְמָהּ כְּבָר הִיא בִּגְבוּל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that summit is the earliest inception of contraction (</w:t>
      </w:r>
      <w:r>
        <w:rPr>
          <w:rFonts w:ascii="Times New Roman" w:hAnsi="Times New Roman" w:cs="Times New Roman" w:eastAsia="Times New Roman"/>
          <w:b w:val="1"/>
          <w:bCs w:val="1"/>
          <w:i w:val="1"/>
          <w:iCs w:val="1"/>
          <w:sz w:val="19"/>
          <w:szCs w:val="19"/>
          <w:rtl w:val="0"/>
          <w:color w:val="000000"/>
        </w:rPr>
        <w:t>tzimtzum</w:t>
      </w:r>
      <w:r>
        <w:rPr>
          <w:rFonts w:ascii="Times New Roman" w:hAnsi="Times New Roman" w:cs="Times New Roman" w:eastAsia="Times New Roman"/>
          <w:b w:val="1"/>
          <w:bCs w:val="1"/>
          <w:i w:val="0"/>
          <w:iCs w:val="0"/>
          <w:sz w:val="19"/>
          <w:szCs w:val="19"/>
          <w:rtl w:val="0"/>
          <w:color w:val="000000"/>
        </w:rPr>
        <w:t>), since articulated thought already contains finitude and boundary;⁩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כַּאֲשֶׁר יָבוֹא לְהַשִּׂיג הַשָּׂגָה בְּרוּרָה כָּל כָּךְ, עַד שֶׁכָּל הָעוֹלָם כֻּלּוֹ אֶצְלוֹ מְיֻחָד גַּם עַכְשָׁו כְּפִי מַה שֶּׁהָיָה בִּמְקוֹר רֵאשִׁית הַמַּחֲשָׁבָה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when one attains an insight so completely lucid that the entire created universe is perceived by him as unified even now, precisely as it was in the primal origin at the inception of Thought,⁩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אָז הוּא בִּלְתִּי גְּבוּל כְּלָל, רַק מְעֻתָּד לָצֵאת בִּגְבוּלִים בִּלְתִּי יְדוּעִים לְאוֹתוֹ מְקוֹר הַמַּחֲשָׁבָה עֲדַיִן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⁦then existence is perceived as utterly without boundary, merely destined to emerge in parameters not yet delineated within that primal origin of Thought.⁩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וּלְהַמָּקוֹר וְרֵאשִׁית הַמַּחֲשָׁבָה אֵין נָפְקָא מִנַּהּ אִם לֵאמֹר עַל טָהוֹר טָמֵא אוֹ לְהֵפֶךְ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from the vantage point of that ultimate Origin and Head of Thought, there is no practical difference (</w:t>
      </w:r>
      <w:r>
        <w:rPr>
          <w:rFonts w:ascii="Times New Roman" w:hAnsi="Times New Roman" w:cs="Times New Roman" w:eastAsia="Times New Roman"/>
          <w:b w:val="1"/>
          <w:bCs w:val="1"/>
          <w:i w:val="1"/>
          <w:iCs w:val="1"/>
          <w:sz w:val="19"/>
          <w:szCs w:val="19"/>
          <w:rtl w:val="0"/>
          <w:color w:val="000000"/>
        </w:rPr>
        <w:t>nafka mina</w:t>
      </w:r>
      <w:r>
        <w:rPr>
          <w:rFonts w:ascii="Times New Roman" w:hAnsi="Times New Roman" w:cs="Times New Roman" w:eastAsia="Times New Roman"/>
          <w:b w:val="1"/>
          <w:bCs w:val="1"/>
          <w:i w:val="0"/>
          <w:iCs w:val="0"/>
          <w:sz w:val="19"/>
          <w:szCs w:val="19"/>
          <w:rtl w:val="0"/>
          <w:color w:val="000000"/>
        </w:rPr>
        <w:t>) whether declaring the pure to be impure or vice versa;⁩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מִצַּד בֵּרוּר אֲמִתַּת הַיִּחוּד עַל דֶּרֶךְ הַזֶּה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⁦from the perspective of clarifying the absolute reality of Divine Unity in this profound manner,⁩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הֲרֵי כָּל מַה שֶּׁנַּעֲשָׂה, הַכֹּל הוּא מְיֻחָד לְגַמְרֵי, וְאֵין שׁוּם דָּבָר יוֹצֵא מִגְּבוּלִין שֶׁל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⁦behold, whatever occurs is entirely and utterly unified with Him, and nothing whatsoever departs from the sovereign boundaries of Hashem,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וּדְבָרִים אֵלּוּ אֲרֻכִּים בִּמְקוֹמָן בְּסִיַּעְתָּא דִּשְׁמַיָּא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deep matters are expounded at length in their appropriate place, with the assistance of Heaven (</w:t>
      </w:r>
      <w:r>
        <w:rPr>
          <w:rFonts w:ascii="Times New Roman" w:hAnsi="Times New Roman" w:cs="Times New Roman" w:eastAsia="Times New Roman"/>
          <w:b w:val="1"/>
          <w:bCs w:val="1"/>
          <w:i w:val="1"/>
          <w:iCs w:val="1"/>
          <w:sz w:val="19"/>
          <w:szCs w:val="19"/>
          <w:rtl w:val="0"/>
          <w:color w:val="000000"/>
        </w:rPr>
        <w:t>b'siyata d'shmaya</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"גָּלוּי וְיָדוּעַ לְפָנַי"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inner meaning of the statement: "It is revealed and known before 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אוֹתָהּ הַמַּדְרֵגָה, שֶׁאֵין בְּדוֹרוֹ שֶׁל רַבִּי מֵאִיר כְּמוֹתוֹ בְּמַדְרֵגָה זוֹ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⁦[referring specifically to] that elevated transcendent level, regarding which there was no one in the generation of Rabbi Meir comparable to him in this spiritual rank.⁩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רַבִּי הִשִּׂיג קְצָת מִמַּדְרֵגָה זוֹ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Rabbi [Yehudah HaNasi] also attained a measure of this lofty level,⁩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w:t>
      </w:r>
      <w:hyperlink r:id="rId58">
        <w:r>
          <w:rPr>
            <w:rFonts w:ascii="Times New Roman" w:hAnsi="Times New Roman" w:cs="Times New Roman" w:eastAsia="Times New Roman"/>
            <w:b w:val="0"/>
            <w:bCs w:val="0"/>
            <w:i w:val="0"/>
            <w:iCs w:val="0"/>
            <w:sz w:val="19"/>
            <w:szCs w:val="19"/>
            <w:rtl w:val="1"/>
            <w:color w:val="000000"/>
          </w:rPr>
          <w:t>שָׁם</w:t>
        </w:r>
      </w:hyperlink>
      <w:r>
        <w:rPr>
          <w:rFonts w:ascii="Times New Roman" w:hAnsi="Times New Roman" w:cs="Times New Roman" w:eastAsia="Times New Roman"/>
          <w:b w:val="0"/>
          <w:bCs w:val="0"/>
          <w:i w:val="0"/>
          <w:iCs w:val="0"/>
          <w:sz w:val="19"/>
          <w:szCs w:val="19"/>
          <w:rtl w:val="1"/>
          <w:color w:val="000000"/>
        </w:rPr>
        <w:t>): "הַאי דִּמְחַדַּדְנָא, דַּחֲזִיתֵיהּ לְרַבִּי מֵאִיר מֵאַחוֹרָיו"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recorded in the Talmud there (</w:t>
      </w:r>
      <w:hyperlink r:id="rId58">
        <w:r>
          <w:rPr>
            <w:rFonts w:ascii="Times New Roman" w:hAnsi="Times New Roman" w:cs="Times New Roman" w:eastAsia="Times New Roman"/>
            <w:b w:val="1"/>
            <w:bCs w:val="1"/>
            <w:i w:val="0"/>
            <w:iCs w:val="0"/>
            <w:sz w:val="19"/>
            <w:szCs w:val="19"/>
            <w:rtl w:val="0"/>
            <w:color w:val="000000"/>
          </w:rPr>
          <w:t>Eruvin 13b</w:t>
        </w:r>
      </w:hyperlink>
      <w:r>
        <w:rPr>
          <w:rFonts w:ascii="Times New Roman" w:hAnsi="Times New Roman" w:cs="Times New Roman" w:eastAsia="Times New Roman"/>
          <w:b w:val="1"/>
          <w:bCs w:val="1"/>
          <w:i w:val="0"/>
          <w:iCs w:val="0"/>
          <w:sz w:val="19"/>
          <w:szCs w:val="19"/>
          <w:rtl w:val="0"/>
          <w:color w:val="000000"/>
        </w:rPr>
        <w:t>): "The reason that I am sharper [than my colleagues] is that I saw Rabbi Meir from behind";⁩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עַל דֶּרֶךְ מָשָׁל, כְּעִנְיַן "וְרָאִיתָ אֶת אֲחֹרָי"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being metaphorical, evocative of the verse stated to Moses: "And you shall see My back,"⁩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עַיֵּן בָּרַמְבַּ״ם פֶּרֶק א׳ מֵהִלְכוֹת יְסוֹדֵי הַתּוֹרָה,</w:t>
      </w:r>
      <w:r>
        <w:rPr>
          <w:rFonts w:ascii="Times New Roman" w:hAnsi="Times New Roman" w:cs="Times New Roman" w:eastAsia="Times New Roman"/>
          <w:b w:val="0"/>
          <w:bCs w:val="0"/>
          <w:i w:val="0"/>
          <w:iCs w:val="0"/>
          <w:sz w:val="19"/>
          <w:szCs w:val="19"/>
          <w:rtl w:val="1"/>
          <w:color w:val="000000"/>
        </w:rPr>
        <w:t xml:space="preserve"> דְּרָצָה לוֹמַר הַשָּׂגָה שֶׁאֵינָהּ מְבֹרֶרֶת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⁦see Maimonides in Chapter 1 of </w:t>
      </w:r>
      <w:r>
        <w:rPr>
          <w:rFonts w:ascii="Times New Roman" w:hAnsi="Times New Roman" w:cs="Times New Roman" w:eastAsia="Times New Roman"/>
          <w:b w:val="1"/>
          <w:bCs w:val="1"/>
          <w:i w:val="1"/>
          <w:iCs w:val="1"/>
          <w:sz w:val="19"/>
          <w:szCs w:val="19"/>
          <w:rtl w:val="0"/>
          <w:color w:val="000000"/>
        </w:rPr>
        <w:t>Hilchot Yesodei HaTorah</w:t>
      </w:r>
      <w:r>
        <w:rPr>
          <w:rFonts w:ascii="Times New Roman" w:hAnsi="Times New Roman" w:cs="Times New Roman" w:eastAsia="Times New Roman"/>
          <w:b w:val="1"/>
          <w:bCs w:val="1"/>
          <w:i w:val="0"/>
          <w:iCs w:val="0"/>
          <w:sz w:val="19"/>
          <w:szCs w:val="19"/>
          <w:rtl w:val="0"/>
          <w:color w:val="000000"/>
        </w:rPr>
        <w:t>, where he explains that "seeing from behind" denotes perception that is not fully transparent and clear;⁩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הוּא הִשִּׂיג מַדְרֵגָתוֹ, אֲבָל לֹא בְּהַשָּׂגָה בְּרוּרָה כְּמוֹתוֹ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Rabbi [Yehudah HaNasi] attained his spiritual level, though not with the same total, lucid clarity that Rabbi Meir himself possessed.⁩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וְעִנְיַן "רְאִיָּה" — הַשָּׂגָה, כְּמוֹ "וְלִבִּי רָאָה הַרְבֵּה חָכְמָה"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term "seeing" denotes intellectual/spiritual perception, as in the verse: "And my heart saw much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כַּוָּנַת הַקְּרָא דְּ"וְהָיוּ עֵינֶיךָ רֹאוֹת אֶת מוֹרֶיךָ" דְּמַיְיתֵי, רָצָה לוֹמַר עֵינֵי הַשֵּׂכֶל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the intent of the verse cited there, "And your eyes shall see your teachers," refers to the eyes of the intellect.⁩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סָתַם רַבִּי מַתְנִיתִין בְּכָל מָקוֹם אַלִּיבָּא דְּרַבִּי מֵאִיר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this reason, Rabbi [Yehudah HaNasi] formulated the anonymous, authoritative Mishnah everywhere in accordance with Rabbi Meir;⁩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בְּשִׁלְהֵי הוֹרָיוֹת,</w:t>
      </w:r>
      <w:r>
        <w:rPr>
          <w:rFonts w:ascii="Times New Roman" w:hAnsi="Times New Roman" w:cs="Times New Roman" w:eastAsia="Times New Roman"/>
          <w:b w:val="0"/>
          <w:bCs w:val="0"/>
          <w:i w:val="0"/>
          <w:iCs w:val="0"/>
          <w:sz w:val="19"/>
          <w:szCs w:val="19"/>
          <w:rtl w:val="1"/>
          <w:color w:val="000000"/>
        </w:rPr>
        <w:t xml:space="preserve"> דְּרַבִּי הוּא דְּאַסְקֵיהּ לְרַבִּי מֵאִיר לֵאמֹר "רַבִּי מֵאִיר" וְלֹא "אֲחֵרִים"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see the conclusion of Tractate </w:t>
      </w:r>
      <w:hyperlink r:id="rId63">
        <w:r>
          <w:rPr>
            <w:rFonts w:ascii="Times New Roman" w:hAnsi="Times New Roman" w:cs="Times New Roman" w:eastAsia="Times New Roman"/>
            <w:b w:val="1"/>
            <w:bCs w:val="1"/>
            <w:i w:val="0"/>
            <w:iCs w:val="0"/>
            <w:sz w:val="19"/>
            <w:szCs w:val="19"/>
            <w:rtl w:val="0"/>
            <w:color w:val="000000"/>
          </w:rPr>
          <w:t>Horayot (13b–14a)</w:t>
        </w:r>
      </w:hyperlink>
      <w:r>
        <w:rPr>
          <w:rFonts w:ascii="Times New Roman" w:hAnsi="Times New Roman" w:cs="Times New Roman" w:eastAsia="Times New Roman"/>
          <w:b w:val="1"/>
          <w:bCs w:val="1"/>
          <w:i w:val="0"/>
          <w:iCs w:val="0"/>
          <w:sz w:val="19"/>
          <w:szCs w:val="19"/>
          <w:rtl w:val="0"/>
          <w:color w:val="000000"/>
        </w:rPr>
        <w:t>, where it was Rabbi [Yehudah HaNasi] who elevated Rabbi Meir by citing him explicitly by name ("Rabbi Meir says") rather than pseudonymously ("Others say");⁩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"מִי הֵם שֶׁמֵּימֵיהֶם אָנוּ שׁוֹתִים"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they declared: "Who are they whose waters we drink [and whose names we do not mention]?"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אָמַר רַבִּי בְּפֶרֶק יוֹם הַכִּפּוּרִים (</w:t>
      </w:r>
      <w:hyperlink r:id="rId64">
        <w:r>
          <w:rPr>
            <w:rFonts w:ascii="Times New Roman" w:hAnsi="Times New Roman" w:cs="Times New Roman" w:eastAsia="Times New Roman"/>
            <w:b w:val="0"/>
            <w:bCs w:val="0"/>
            <w:i w:val="0"/>
            <w:iCs w:val="0"/>
            <w:sz w:val="19"/>
            <w:szCs w:val="19"/>
            <w:rtl w:val="1"/>
            <w:color w:val="000000"/>
          </w:rPr>
          <w:t>יוֹמָא דַּף פ״ה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דְּיוֹם הַכִּפּוּרִים מְכַפֵּר גַּם לְשֶׁאֵינָן שָׁבִים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for this very reason, Rabbi [Yehudah HaNasi] taught in the chapter concerning Yom Kippur (</w:t>
      </w:r>
      <w:hyperlink r:id="rId64">
        <w:r>
          <w:rPr>
            <w:rFonts w:ascii="Times New Roman" w:hAnsi="Times New Roman" w:cs="Times New Roman" w:eastAsia="Times New Roman"/>
            <w:b w:val="1"/>
            <w:bCs w:val="1"/>
            <w:i w:val="0"/>
            <w:iCs w:val="0"/>
            <w:sz w:val="19"/>
            <w:szCs w:val="19"/>
            <w:rtl w:val="0"/>
            <w:color w:val="000000"/>
          </w:rPr>
          <w:t>Yoma 85b</w:t>
        </w:r>
      </w:hyperlink>
      <w:r>
        <w:rPr>
          <w:rFonts w:ascii="Times New Roman" w:hAnsi="Times New Roman" w:cs="Times New Roman" w:eastAsia="Times New Roman"/>
          <w:b w:val="1"/>
          <w:bCs w:val="1"/>
          <w:i w:val="0"/>
          <w:iCs w:val="0"/>
          <w:sz w:val="19"/>
          <w:szCs w:val="19"/>
          <w:rtl w:val="0"/>
          <w:color w:val="000000"/>
        </w:rPr>
        <w:t>) that the holy day of Yom Kippur atones even for those who do not repent;⁩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שֶׁיֵּשׁ מָקוֹם לְכַפָּרָה גַּם שֶׁלֹּא בִּתְשׁוּבָה, כְּעִנְיַן "וְחַנֹּתִי אֶת אֲשֶׁר אָחֹן"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⁦[demonstrating] that there exists a transcendent realm of atonement even without active repentance, in the manner of "and I will show grace to whom I show grace,"⁩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אַף עַל פִּי שֶׁאֵינוֹ כְּדַאי (כְּמוֹ שֶׁכָּתוּב </w:t>
      </w:r>
      <w:hyperlink r:id="rId65">
        <w:r>
          <w:rPr>
            <w:rFonts w:ascii="Times New Roman" w:hAnsi="Times New Roman" w:cs="Times New Roman" w:eastAsia="Times New Roman"/>
            <w:b w:val="0"/>
            <w:bCs w:val="0"/>
            <w:i w:val="0"/>
            <w:iCs w:val="0"/>
            <w:sz w:val="19"/>
            <w:szCs w:val="19"/>
            <w:rtl w:val="1"/>
            <w:color w:val="000000"/>
          </w:rPr>
          <w:t>בְּרָכוֹת דַּף 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⁦"even though he is not worthy" (as explained in </w:t>
      </w:r>
      <w:hyperlink r:id="rId65">
        <w:r>
          <w:rPr>
            <w:rFonts w:ascii="Times New Roman" w:hAnsi="Times New Roman" w:cs="Times New Roman" w:eastAsia="Times New Roman"/>
            <w:b w:val="1"/>
            <w:bCs w:val="1"/>
            <w:i w:val="0"/>
            <w:iCs w:val="0"/>
            <w:sz w:val="19"/>
            <w:szCs w:val="19"/>
            <w:rtl w:val="0"/>
            <w:color w:val="000000"/>
          </w:rPr>
          <w:t>Berakhot 7a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דְּהוּא אֲתַר דְּלָא קַיְימָא לִשְׁאֵלָה, דְּהַאי יוֹמָא דְּקָא גָּרֵים לְעוֹרֵר אַחְדוּת הַגְּמוּרָה וּגְלוּיָה עַל אֹפֶן הַנִּזְכָּר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that is the supernal realm beyond all inquiry (</w:t>
      </w:r>
      <w:r>
        <w:rPr>
          <w:rFonts w:ascii="Times New Roman" w:hAnsi="Times New Roman" w:cs="Times New Roman" w:eastAsia="Times New Roman"/>
          <w:b w:val="1"/>
          <w:bCs w:val="1"/>
          <w:i w:val="1"/>
          <w:iCs w:val="1"/>
          <w:sz w:val="19"/>
          <w:szCs w:val="19"/>
          <w:rtl w:val="0"/>
          <w:color w:val="000000"/>
        </w:rPr>
        <w:t>atar d'lo kayma l'she'eila</w:t>
      </w:r>
      <w:r>
        <w:rPr>
          <w:rFonts w:ascii="Times New Roman" w:hAnsi="Times New Roman" w:cs="Times New Roman" w:eastAsia="Times New Roman"/>
          <w:b w:val="1"/>
          <w:bCs w:val="1"/>
          <w:i w:val="0"/>
          <w:iCs w:val="0"/>
          <w:sz w:val="19"/>
          <w:szCs w:val="19"/>
          <w:rtl w:val="0"/>
          <w:color w:val="000000"/>
        </w:rPr>
        <w:t>), where the sacred potency of that day itself arouses absolute, revealed Oneness in the manner described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דְּלָכֵן הָיָה כֹּהֵן גָּדוֹל הוֹגֶה הַשֵּׁם בּוֹ בַּיּוֹם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High Priest would utter the ineffable Divine Name on that very day;⁩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דְּשֵׁם הַוָּיָ״ה וַהֲגִיָּתוֹ מוֹרֶה עַל הַיִּחוּד הַגָּמוּר כְּמוֹ שֶׁנִּתְבָּאֵר לְמַעְלָה רֹאשׁ</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Name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xml:space="preserve"> and its literal enunciation denote absolute Oneness, as was thoroughly elucidated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וּמִשּׁוּם דְּלָא חַזְיֵיהּ לְרַבִּי מֵאִיר מִקַּמֵּיהּ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because Rabbi [Yehudah HaNasi] did not behold Rabbi Meir "from the front,"⁩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הַשָּׂגָה בְּרוּרָה כָּל כָּךְ כְּמַדְרֵגַת רַבִּי מֵאִיר, לָכֵן לֹא הִשִּׂיג לוֹמַר זֶה בְּכָל יוֹם עַל טָמֵא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a perception so utterly direct and lucid as Rabbi Meir's own stature, he therefore did not attain the capacity to declare daily regarding the impure [that it is pure],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הַהֲלָכָה אֵינוֹ כֵּן, וְלֹא נִקְבַּע הֲלָכָה כְּמוֹתוֹ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practical halachic ruling is not in accordance with Rabbi Meir, nor was the law established according to his sublime view,⁩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לְפִי שֶׁבְּרִיאַת הָעוֹלָם הָיְתָה בְּגֶדֶר וּגְבוּל וּמָקוֹם לִבְחִירָה בְּטוֹב וָרָע וְשָׂכָר וָעֹנֶשׁ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the creation of this world was purposely structured within parameters, boundaries, and a distinct arena for free-willed choice between good and evil, accompanied by reward and punishment.⁩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 לוֹ רַבִּי יִשְׁמָעֵאל (</w:t>
      </w:r>
      <w:hyperlink r:id="rId48">
        <w:r>
          <w:rPr>
            <w:rFonts w:ascii="Times New Roman" w:hAnsi="Times New Roman" w:cs="Times New Roman" w:eastAsia="Times New Roman"/>
            <w:b w:val="0"/>
            <w:bCs w:val="0"/>
            <w:i w:val="0"/>
            <w:iCs w:val="0"/>
            <w:sz w:val="19"/>
            <w:szCs w:val="19"/>
            <w:rtl w:val="1"/>
            <w:color w:val="000000"/>
          </w:rPr>
          <w:t>עֵירוּבִין דַּף י״ג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"כְּתָב שֶׁיָּכוֹל לִמְחוֹת בָּעֵינַן"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what Rabbi Yishmael replied to him (</w:t>
      </w:r>
      <w:hyperlink r:id="rId48">
        <w:r>
          <w:rPr>
            <w:rFonts w:ascii="Times New Roman" w:hAnsi="Times New Roman" w:cs="Times New Roman" w:eastAsia="Times New Roman"/>
            <w:b w:val="1"/>
            <w:bCs w:val="1"/>
            <w:i w:val="0"/>
            <w:iCs w:val="0"/>
            <w:sz w:val="19"/>
            <w:szCs w:val="19"/>
            <w:rtl w:val="0"/>
            <w:color w:val="000000"/>
          </w:rPr>
          <w:t>Eruvin 13a</w:t>
        </w:r>
      </w:hyperlink>
      <w:r>
        <w:rPr>
          <w:rFonts w:ascii="Times New Roman" w:hAnsi="Times New Roman" w:cs="Times New Roman" w:eastAsia="Times New Roman"/>
          <w:b w:val="1"/>
          <w:bCs w:val="1"/>
          <w:i w:val="0"/>
          <w:iCs w:val="0"/>
          <w:sz w:val="19"/>
          <w:szCs w:val="19"/>
          <w:rtl w:val="0"/>
          <w:color w:val="000000"/>
        </w:rPr>
        <w:t>): "We require script that is capable of being erased";⁩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דְּצָרִיךְ שֶׁיִּהְיֶה אֶפְשָׁרִיּוּת לִמְחוֹת וְקִלְקוּל הַכְּתָב, וְהַיְנוּ בְּחִירָה בָּרָע וְשֶׁיִּהְיֶה מָקוֹם גַּם לָרָע לְהִמָּצֵא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there must exist the real possibility of erasure and defect in the writing—which represents the capacity to choose evil, allowing an existential realm wherein evil can actually exist.⁩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שֶׁזֶּהוּ הַדְרָגַת הָעוֹלָם הַזֶּה כְּפִי מַה שֶּׁהוּא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this constitutes the operational structure of this physical world as it currently stands,⁩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הֲגַם דִּבְעוֹלָם הַבָּא אֵין שָׁם בְּחִירָה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⁦even though in the World to Come (</w:t>
      </w:r>
      <w:r>
        <w:rPr>
          <w:rFonts w:ascii="Times New Roman" w:hAnsi="Times New Roman" w:cs="Times New Roman" w:eastAsia="Times New Roman"/>
          <w:b w:val="1"/>
          <w:bCs w:val="1"/>
          <w:i w:val="1"/>
          <w:iCs w:val="1"/>
          <w:sz w:val="19"/>
          <w:szCs w:val="19"/>
          <w:rtl w:val="0"/>
          <w:color w:val="000000"/>
        </w:rPr>
        <w:t>Olam HaBa</w:t>
      </w:r>
      <w:r>
        <w:rPr>
          <w:rFonts w:ascii="Times New Roman" w:hAnsi="Times New Roman" w:cs="Times New Roman" w:eastAsia="Times New Roman"/>
          <w:b w:val="1"/>
          <w:bCs w:val="1"/>
          <w:i w:val="0"/>
          <w:iCs w:val="0"/>
          <w:sz w:val="19"/>
          <w:szCs w:val="19"/>
          <w:rtl w:val="0"/>
          <w:color w:val="000000"/>
        </w:rPr>
        <w:t>) there is no free choice,⁩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וּכְמַאֲמַר רַבּוֹתֵינוּ זִכְרוֹנָם לִבְרָכָה (</w:t>
      </w:r>
      <w:hyperlink r:id="rId66">
        <w:r>
          <w:rPr>
            <w:rFonts w:ascii="Times New Roman" w:hAnsi="Times New Roman" w:cs="Times New Roman" w:eastAsia="Times New Roman"/>
            <w:b w:val="0"/>
            <w:bCs w:val="0"/>
            <w:i w:val="0"/>
            <w:iCs w:val="0"/>
            <w:sz w:val="19"/>
            <w:szCs w:val="19"/>
            <w:rtl w:val="1"/>
            <w:color w:val="000000"/>
          </w:rPr>
          <w:t>עֵירוּבִין דַּף כ״ב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"הַיּוֹם לַעֲשׂוֹתָם" — וְלֹא לְמָחָר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our Sages of blessed memory declared (</w:t>
      </w:r>
      <w:hyperlink r:id="rId66">
        <w:r>
          <w:rPr>
            <w:rFonts w:ascii="Times New Roman" w:hAnsi="Times New Roman" w:cs="Times New Roman" w:eastAsia="Times New Roman"/>
            <w:b w:val="1"/>
            <w:bCs w:val="1"/>
            <w:i w:val="0"/>
            <w:iCs w:val="0"/>
            <w:sz w:val="19"/>
            <w:szCs w:val="19"/>
            <w:rtl w:val="0"/>
            <w:color w:val="000000"/>
          </w:rPr>
          <w:t>Eruvin 22a</w:t>
        </w:r>
      </w:hyperlink>
      <w:r>
        <w:rPr>
          <w:rFonts w:ascii="Times New Roman" w:hAnsi="Times New Roman" w:cs="Times New Roman" w:eastAsia="Times New Roman"/>
          <w:b w:val="1"/>
          <w:bCs w:val="1"/>
          <w:i w:val="0"/>
          <w:iCs w:val="0"/>
          <w:sz w:val="19"/>
          <w:szCs w:val="19"/>
          <w:rtl w:val="0"/>
          <w:color w:val="000000"/>
        </w:rPr>
        <w:t>): "'Today to perform them'—and not tomorrow [in the World to Come]";⁩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וּכְמַאן דְּאָמַר (</w:t>
      </w:r>
      <w:hyperlink r:id="rId67">
        <w:r>
          <w:rPr>
            <w:rFonts w:ascii="Times New Roman" w:hAnsi="Times New Roman" w:cs="Times New Roman" w:eastAsia="Times New Roman"/>
            <w:b w:val="0"/>
            <w:bCs w:val="0"/>
            <w:i w:val="0"/>
            <w:iCs w:val="0"/>
            <w:sz w:val="19"/>
            <w:szCs w:val="19"/>
            <w:rtl w:val="1"/>
            <w:color w:val="000000"/>
          </w:rPr>
          <w:t>נִדָּה דַּף ס״א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"מִצְוֹת בְּטֵלוֹת לֶעָתִיד לָבוֹא"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according to the authority who maintains (</w:t>
      </w:r>
      <w:hyperlink r:id="rId67">
        <w:r>
          <w:rPr>
            <w:rFonts w:ascii="Times New Roman" w:hAnsi="Times New Roman" w:cs="Times New Roman" w:eastAsia="Times New Roman"/>
            <w:b w:val="1"/>
            <w:bCs w:val="1"/>
            <w:i w:val="0"/>
            <w:iCs w:val="0"/>
            <w:sz w:val="19"/>
            <w:szCs w:val="19"/>
            <w:rtl w:val="0"/>
            <w:color w:val="000000"/>
          </w:rPr>
          <w:t>Niddah 61b</w:t>
        </w:r>
      </w:hyperlink>
      <w:r>
        <w:rPr>
          <w:rFonts w:ascii="Times New Roman" w:hAnsi="Times New Roman" w:cs="Times New Roman" w:eastAsia="Times New Roman"/>
          <w:b w:val="1"/>
          <w:bCs w:val="1"/>
          <w:i w:val="0"/>
          <w:iCs w:val="0"/>
          <w:sz w:val="19"/>
          <w:szCs w:val="19"/>
          <w:rtl w:val="0"/>
          <w:color w:val="000000"/>
        </w:rPr>
        <w:t>) that "the commandments are destined to be annulled in the Time to Come."⁩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אָמְרוּ רַבּוֹתֵינוּ זִכְרוֹנָם לִבְרָכָה (</w:t>
      </w:r>
      <w:hyperlink r:id="rId68">
        <w:r>
          <w:rPr>
            <w:rFonts w:ascii="Times New Roman" w:hAnsi="Times New Roman" w:cs="Times New Roman" w:eastAsia="Times New Roman"/>
            <w:b w:val="0"/>
            <w:bCs w:val="0"/>
            <w:i w:val="0"/>
            <w:iCs w:val="0"/>
            <w:sz w:val="19"/>
            <w:szCs w:val="19"/>
            <w:rtl w:val="1"/>
            <w:color w:val="000000"/>
          </w:rPr>
          <w:t>סַנְהֶדְרִין דַּף ק״ד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"דּוֹרְשֵׁי רְשׁוּמוֹת אָמְרוּ: כֻּלָּם בָּאִים לָעוֹלָם הַבָּא"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this reason our Sages of blessed memory taught (</w:t>
      </w:r>
      <w:hyperlink r:id="rId68">
        <w:r>
          <w:rPr>
            <w:rFonts w:ascii="Times New Roman" w:hAnsi="Times New Roman" w:cs="Times New Roman" w:eastAsia="Times New Roman"/>
            <w:b w:val="1"/>
            <w:bCs w:val="1"/>
            <w:i w:val="0"/>
            <w:iCs w:val="0"/>
            <w:sz w:val="19"/>
            <w:szCs w:val="19"/>
            <w:rtl w:val="0"/>
            <w:color w:val="000000"/>
          </w:rPr>
          <w:t>Sanhedrin 104b</w:t>
        </w:r>
      </w:hyperlink>
      <w:r>
        <w:rPr>
          <w:rFonts w:ascii="Times New Roman" w:hAnsi="Times New Roman" w:cs="Times New Roman" w:eastAsia="Times New Roman"/>
          <w:b w:val="1"/>
          <w:bCs w:val="1"/>
          <w:i w:val="0"/>
          <w:iCs w:val="0"/>
          <w:sz w:val="19"/>
          <w:szCs w:val="19"/>
          <w:rtl w:val="0"/>
          <w:color w:val="000000"/>
        </w:rPr>
        <w:t>): "The allegorical interpreters (</w:t>
      </w:r>
      <w:r>
        <w:rPr>
          <w:rFonts w:ascii="Times New Roman" w:hAnsi="Times New Roman" w:cs="Times New Roman" w:eastAsia="Times New Roman"/>
          <w:b w:val="1"/>
          <w:bCs w:val="1"/>
          <w:i w:val="1"/>
          <w:iCs w:val="1"/>
          <w:sz w:val="19"/>
          <w:szCs w:val="19"/>
          <w:rtl w:val="0"/>
          <w:color w:val="000000"/>
        </w:rPr>
        <w:t>dorshei reshumot</w:t>
      </w:r>
      <w:r>
        <w:rPr>
          <w:rFonts w:ascii="Times New Roman" w:hAnsi="Times New Roman" w:cs="Times New Roman" w:eastAsia="Times New Roman"/>
          <w:b w:val="1"/>
          <w:bCs w:val="1"/>
          <w:i w:val="0"/>
          <w:iCs w:val="0"/>
          <w:sz w:val="19"/>
          <w:szCs w:val="19"/>
          <w:rtl w:val="0"/>
          <w:color w:val="000000"/>
        </w:rPr>
        <w:t>) declared: all of them have a portion in the World to Come";⁩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דְּהָעוֹלָם הַבָּא בֶּאֱמֶת בְּלֹא גְּבוּל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the World to Come is in absolute truth boundless,⁩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כְּמוֹ שֶׁכָּתוּב: "וְהַאֲכַלְתִּיךָ נַחֲלַת יַעֲקֹב אָבִיךָ" — נַחֲלָה בְּלֹא מְצָרִים (כְּמוֹ שֶׁכָּתוּב </w:t>
      </w:r>
      <w:hyperlink r:id="rId69">
        <w:r>
          <w:rPr>
            <w:rFonts w:ascii="Times New Roman" w:hAnsi="Times New Roman" w:cs="Times New Roman" w:eastAsia="Times New Roman"/>
            <w:b w:val="0"/>
            <w:bCs w:val="0"/>
            <w:i w:val="0"/>
            <w:iCs w:val="0"/>
            <w:sz w:val="19"/>
            <w:szCs w:val="19"/>
            <w:rtl w:val="1"/>
            <w:color w:val="000000"/>
          </w:rPr>
          <w:t>שַׁבָּת דַּף קי״ח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it is written: "And I will feed you the heritage of Jacob your father"—a boundless heritage without confining borders (as taught in </w:t>
      </w:r>
      <w:hyperlink r:id="rId69">
        <w:r>
          <w:rPr>
            <w:rFonts w:ascii="Times New Roman" w:hAnsi="Times New Roman" w:cs="Times New Roman" w:eastAsia="Times New Roman"/>
            <w:b w:val="1"/>
            <w:bCs w:val="1"/>
            <w:i w:val="0"/>
            <w:iCs w:val="0"/>
            <w:sz w:val="19"/>
            <w:szCs w:val="19"/>
            <w:rtl w:val="0"/>
            <w:color w:val="000000"/>
          </w:rPr>
          <w:t>Shabbat 118a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הָעוֹלָם הַזֶּה אֵינוֹ כֵּן, וְהוּא בַּעַל גְּבוּל וּזְמַן הַמַּעֲשִׂים, טוֹב וָרָע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this present world is not so, being defined by boundaries and constituting the temporal arena of human action, demarcated by good and evil.⁩</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1" w:name="dt_00011"/>
      <w:r>
        <w:rPr>
          <w:rFonts w:ascii="Times New Roman" w:hAnsi="Times New Roman" w:cs="Times New Roman" w:eastAsia="Times New Roman"/>
          <w:b w:val="0"/>
          <w:bCs w:val="0"/>
          <w:i w:val="0"/>
          <w:iCs w:val="0"/>
          <w:sz w:val="20"/>
          <w:szCs w:val="20"/>
          <w:rtl w:val="0"/>
          <w:color w:val="000000"/>
        </w:rPr>
        <w:t>Rabbi Meir’s Unbounded Da’at; Names, Ink, Acher, and Practical Halakhah</w:t>
      </w:r>
      <w:bookmarkEnd w:id="1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w:t>
      </w:r>
      <w:hyperlink r:id="rId58">
        <w:r>
          <w:rPr>
            <w:rFonts w:ascii="Times New Roman" w:hAnsi="Times New Roman" w:cs="Times New Roman" w:eastAsia="Times New Roman"/>
            <w:b w:val="0"/>
            <w:bCs w:val="0"/>
            <w:i w:val="0"/>
            <w:iCs w:val="0"/>
            <w:sz w:val="19"/>
            <w:szCs w:val="19"/>
            <w:rtl w:val="1"/>
            <w:color w:val="000000"/>
          </w:rPr>
          <w:t>ז</w:t>
        </w:r>
      </w:hyperlink>
      <w:r>
        <w:rPr>
          <w:rFonts w:ascii="Times New Roman" w:hAnsi="Times New Roman" w:cs="Times New Roman" w:eastAsia="Times New Roman"/>
          <w:b w:val="0"/>
          <w:bCs w:val="0"/>
          <w:i w:val="0"/>
          <w:iCs w:val="0"/>
          <w:sz w:val="19"/>
          <w:szCs w:val="19"/>
          <w:rtl w:val="1"/>
          <w:color w:val="000000"/>
        </w:rPr>
        <w:t>] וְזֶה שֶׁאָמְרוּ (עֵירוּבִין שָׁם): "שֶׁלֹּא הָיוּ יְכוֹלִים לַעֲמֹד עַל סוֹף דַּעְתּוֹ"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⁦[7] And this is what they meant when they stated (</w:t>
      </w:r>
      <w:hyperlink r:id="rId58">
        <w:r>
          <w:rPr>
            <w:rFonts w:ascii="Times New Roman" w:hAnsi="Times New Roman" w:cs="Times New Roman" w:eastAsia="Times New Roman"/>
            <w:b w:val="1"/>
            <w:bCs w:val="1"/>
            <w:i w:val="0"/>
            <w:iCs w:val="0"/>
            <w:sz w:val="19"/>
            <w:szCs w:val="19"/>
            <w:rtl w:val="0"/>
            <w:color w:val="000000"/>
          </w:rPr>
          <w:t>Eruvin 13b</w:t>
        </w:r>
      </w:hyperlink>
      <w:r>
        <w:rPr>
          <w:rFonts w:ascii="Times New Roman" w:hAnsi="Times New Roman" w:cs="Times New Roman" w:eastAsia="Times New Roman"/>
          <w:b w:val="1"/>
          <w:bCs w:val="1"/>
          <w:i w:val="0"/>
          <w:iCs w:val="0"/>
          <w:sz w:val="19"/>
          <w:szCs w:val="19"/>
          <w:rtl w:val="0"/>
          <w:color w:val="000000"/>
        </w:rPr>
        <w:t>): "That his colleagues could not fathom the ultimate depth of his mind":⁩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לְכָל דַּעַת וְשֵׂכֶל נִבְרָא יֵשׁ סוֹף וּגְבוּל: "עַד פֹּה תָבוֹא"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every created intellect and mind possesses a terminus and finite boundary—"thus far shall you come"—⁩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לְדַעְתּוֹ לֹא הָיָה שׁוּם גְּבוּל וְדָבָר שֶׁמַּגְדִּירוֹ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to his transcendent understanding there was no limit whatsoever or defining boundary,⁩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שֶׁנֹּאמַר שֶׁעַד כָּאן תְּחוּם שִׂכְלוֹ, וְדָבָר כָּזֶה לֹא יוּכַל עוֹד לְטַהֵר בְּרֹחַב דַּעְתּוֹ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⁦such that one could say: "up to this point is the perimeter of his intellect, and beyond this he can no longer demonstrate purity through the vast breadth of his mind."⁩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וַעֲמִידָה נִקְרָא כְּשֶׁעוֹמֵד וְאֵין לוֹ מָקוֹם לֵילֵךְ יוֹתֵר, וְהוּא כְּעוֹמֵד עַל הַגְּבוּל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 state of "standing" (</w:t>
      </w:r>
      <w:r>
        <w:rPr>
          <w:rFonts w:ascii="Times New Roman" w:hAnsi="Times New Roman" w:cs="Times New Roman" w:eastAsia="Times New Roman"/>
          <w:b w:val="1"/>
          <w:bCs w:val="1"/>
          <w:i w:val="1"/>
          <w:iCs w:val="1"/>
          <w:sz w:val="19"/>
          <w:szCs w:val="19"/>
          <w:rtl w:val="0"/>
          <w:color w:val="000000"/>
        </w:rPr>
        <w:t>amidah</w:t>
      </w:r>
      <w:r>
        <w:rPr>
          <w:rFonts w:ascii="Times New Roman" w:hAnsi="Times New Roman" w:cs="Times New Roman" w:eastAsia="Times New Roman"/>
          <w:b w:val="1"/>
          <w:bCs w:val="1"/>
          <w:i w:val="0"/>
          <w:iCs w:val="0"/>
          <w:sz w:val="19"/>
          <w:szCs w:val="19"/>
          <w:rtl w:val="0"/>
          <w:color w:val="000000"/>
        </w:rPr>
        <w:t>) is termed when someone halts because he has no further place to walk, positioned directly at the boundary line;⁩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אָמְרוּ שֶׁאֶצְלוֹ לֹא הָיוּ יְכוֹלִים לַעֲמֹד עַל סוֹף דַּעְתּוֹ, כִּי אֵין לוֹ גְּבוּל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they stated that regarding him, they could not "stand" at the end of his intellect, because his perception possessed no boundary;⁩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אֵין הֲלָכָה כַּנִּזְכָּר לְעֵיל, דְּאֵין מְטִילִין קַנְקַנְתּוֹם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the practical halachah was not established in accordance with his view, as mentioned above, meaning that we do not cast vitriol (</w:t>
      </w:r>
      <w:r>
        <w:rPr>
          <w:rFonts w:ascii="Times New Roman" w:hAnsi="Times New Roman" w:cs="Times New Roman" w:eastAsia="Times New Roman"/>
          <w:b w:val="1"/>
          <w:bCs w:val="1"/>
          <w:i w:val="1"/>
          <w:iCs w:val="1"/>
          <w:sz w:val="19"/>
          <w:szCs w:val="19"/>
          <w:rtl w:val="0"/>
          <w:color w:val="000000"/>
        </w:rPr>
        <w:t>kankantom</w:t>
      </w:r>
      <w:r>
        <w:rPr>
          <w:rFonts w:ascii="Times New Roman" w:hAnsi="Times New Roman" w:cs="Times New Roman" w:eastAsia="Times New Roman"/>
          <w:b w:val="1"/>
          <w:bCs w:val="1"/>
          <w:i w:val="0"/>
          <w:iCs w:val="0"/>
          <w:sz w:val="19"/>
          <w:szCs w:val="19"/>
          <w:rtl w:val="0"/>
          <w:color w:val="000000"/>
        </w:rPr>
        <w:t xml:space="preserve"> / permanent indelible fixative) into the ink,⁩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[וְיֵשׁ לִרְמֹז שֶׁהוּא בְּגִימַטְרִיָּא "שֵׁמוֹת", וּבְפֶרֶק קַמָּא דִּבְרָכוֹת (</w:t>
      </w:r>
      <w:hyperlink r:id="rId70">
        <w:r>
          <w:rPr>
            <w:rFonts w:ascii="Times New Roman" w:hAnsi="Times New Roman" w:cs="Times New Roman" w:eastAsia="Times New Roman"/>
            <w:b w:val="0"/>
            <w:bCs w:val="0"/>
            <w:i w:val="0"/>
            <w:iCs w:val="0"/>
            <w:sz w:val="19"/>
            <w:szCs w:val="19"/>
            <w:rtl w:val="1"/>
            <w:color w:val="000000"/>
          </w:rPr>
          <w:t>דַּף 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דָּרְשִׁינַן: מֵ"אֲשֶׁר שָׂם שַׁמּוֹת [</w:t>
      </w:r>
      <w:hyperlink r:id="rId71">
        <w:r>
          <w:rPr>
            <w:rFonts w:ascii="Times New Roman" w:hAnsi="Times New Roman" w:cs="Times New Roman" w:eastAsia="Times New Roman"/>
            <w:b w:val="0"/>
            <w:bCs w:val="0"/>
            <w:i w:val="0"/>
            <w:iCs w:val="0"/>
            <w:sz w:val="19"/>
            <w:szCs w:val="19"/>
            <w:rtl w:val="1"/>
            <w:color w:val="000000"/>
          </w:rPr>
          <w:t>בָּאָרֶץ</w:t>
        </w:r>
      </w:hyperlink>
      <w:r>
        <w:rPr>
          <w:rFonts w:ascii="Times New Roman" w:hAnsi="Times New Roman" w:cs="Times New Roman" w:eastAsia="Times New Roman"/>
          <w:b w:val="0"/>
          <w:bCs w:val="0"/>
          <w:i w:val="0"/>
          <w:iCs w:val="0"/>
          <w:sz w:val="19"/>
          <w:szCs w:val="19"/>
          <w:rtl w:val="1"/>
          <w:color w:val="000000"/>
        </w:rPr>
        <w:t>]", דִּשְׁמָא קָא גָּרֵים, וְאָמְרוּ בְּיוֹמָא (דַּף פ״ג עַמּוּד ב׳):</w:t>
      </w:r>
      <w:r>
        <w:rPr>
          <w:rFonts w:ascii="Times New Roman" w:hAnsi="Times New Roman" w:cs="Times New Roman" w:eastAsia="Times New Roman"/>
          <w:b w:val="0"/>
          <w:bCs w:val="0"/>
          <w:i w:val="0"/>
          <w:iCs w:val="0"/>
          <w:sz w:val="19"/>
          <w:szCs w:val="19"/>
          <w:rtl w:val="1"/>
          <w:color w:val="000000"/>
        </w:rPr>
        <w:t xml:space="preserve"> "רַבִּי מֵאִיר דָּיֵיק בִּשְׁמָא"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one may note the esoteric allusion that the numerical value of </w:t>
      </w:r>
      <w:r>
        <w:rPr>
          <w:rFonts w:ascii="Times New Roman" w:hAnsi="Times New Roman" w:cs="Times New Roman" w:eastAsia="Times New Roman"/>
          <w:b w:val="1"/>
          <w:bCs w:val="1"/>
          <w:i w:val="1"/>
          <w:iCs w:val="1"/>
          <w:sz w:val="19"/>
          <w:szCs w:val="19"/>
          <w:rtl w:val="0"/>
          <w:color w:val="000000"/>
        </w:rPr>
        <w:t>kankantom</w:t>
      </w:r>
      <w:r>
        <w:rPr>
          <w:rFonts w:ascii="Times New Roman" w:hAnsi="Times New Roman" w:cs="Times New Roman" w:eastAsia="Times New Roman"/>
          <w:b w:val="1"/>
          <w:bCs w:val="1"/>
          <w:i w:val="0"/>
          <w:iCs w:val="0"/>
          <w:sz w:val="19"/>
          <w:szCs w:val="19"/>
          <w:rtl w:val="0"/>
          <w:color w:val="000000"/>
        </w:rPr>
        <w:t xml:space="preserve"> equals that of </w:t>
      </w:r>
      <w:r>
        <w:rPr>
          <w:rFonts w:ascii="Times New Roman" w:hAnsi="Times New Roman" w:cs="Times New Roman" w:eastAsia="Times New Roman"/>
          <w:b w:val="1"/>
          <w:bCs w:val="1"/>
          <w:i w:val="1"/>
          <w:iCs w:val="1"/>
          <w:sz w:val="19"/>
          <w:szCs w:val="19"/>
          <w:rtl w:val="0"/>
          <w:color w:val="000000"/>
        </w:rPr>
        <w:t>shemot</w:t>
      </w:r>
      <w:r>
        <w:rPr>
          <w:rFonts w:ascii="Times New Roman" w:hAnsi="Times New Roman" w:cs="Times New Roman" w:eastAsia="Times New Roman"/>
          <w:b w:val="1"/>
          <w:bCs w:val="1"/>
          <w:i w:val="0"/>
          <w:iCs w:val="0"/>
          <w:sz w:val="19"/>
          <w:szCs w:val="19"/>
          <w:rtl w:val="0"/>
          <w:color w:val="000000"/>
        </w:rPr>
        <w:t xml:space="preserve"> (names), and in the first chapter of </w:t>
      </w:r>
      <w:hyperlink r:id="rId70">
        <w:r>
          <w:rPr>
            <w:rFonts w:ascii="Times New Roman" w:hAnsi="Times New Roman" w:cs="Times New Roman" w:eastAsia="Times New Roman"/>
            <w:b w:val="1"/>
            <w:bCs w:val="1"/>
            <w:i w:val="0"/>
            <w:iCs w:val="0"/>
            <w:sz w:val="19"/>
            <w:szCs w:val="19"/>
            <w:rtl w:val="0"/>
            <w:color w:val="000000"/>
          </w:rPr>
          <w:t>Berakhot (7b)</w:t>
        </w:r>
      </w:hyperlink>
      <w:r>
        <w:rPr>
          <w:rFonts w:ascii="Times New Roman" w:hAnsi="Times New Roman" w:cs="Times New Roman" w:eastAsia="Times New Roman"/>
          <w:b w:val="1"/>
          <w:bCs w:val="1"/>
          <w:i w:val="0"/>
          <w:iCs w:val="0"/>
          <w:sz w:val="19"/>
          <w:szCs w:val="19"/>
          <w:rtl w:val="0"/>
          <w:color w:val="000000"/>
        </w:rPr>
        <w:t xml:space="preserve"> the Sages expounded on the verse "who has placed desolations (</w:t>
      </w:r>
      <w:r>
        <w:rPr>
          <w:rFonts w:ascii="Times New Roman" w:hAnsi="Times New Roman" w:cs="Times New Roman" w:eastAsia="Times New Roman"/>
          <w:b w:val="1"/>
          <w:bCs w:val="1"/>
          <w:i w:val="1"/>
          <w:iCs w:val="1"/>
          <w:sz w:val="19"/>
          <w:szCs w:val="19"/>
          <w:rtl w:val="0"/>
          <w:color w:val="000000"/>
        </w:rPr>
        <w:t>shamot</w:t>
      </w:r>
      <w:r>
        <w:rPr>
          <w:rFonts w:ascii="Times New Roman" w:hAnsi="Times New Roman" w:cs="Times New Roman" w:eastAsia="Times New Roman"/>
          <w:b w:val="1"/>
          <w:bCs w:val="1"/>
          <w:i w:val="0"/>
          <w:iCs w:val="0"/>
          <w:sz w:val="19"/>
          <w:szCs w:val="19"/>
          <w:rtl w:val="0"/>
          <w:color w:val="000000"/>
        </w:rPr>
        <w:t xml:space="preserve">) in the earth"—read rather as </w:t>
      </w:r>
      <w:r>
        <w:rPr>
          <w:rFonts w:ascii="Times New Roman" w:hAnsi="Times New Roman" w:cs="Times New Roman" w:eastAsia="Times New Roman"/>
          <w:b w:val="1"/>
          <w:bCs w:val="1"/>
          <w:i w:val="1"/>
          <w:iCs w:val="1"/>
          <w:sz w:val="19"/>
          <w:szCs w:val="19"/>
          <w:rtl w:val="0"/>
          <w:color w:val="000000"/>
        </w:rPr>
        <w:t>shemot</w:t>
      </w:r>
      <w:r>
        <w:rPr>
          <w:rFonts w:ascii="Times New Roman" w:hAnsi="Times New Roman" w:cs="Times New Roman" w:eastAsia="Times New Roman"/>
          <w:b w:val="1"/>
          <w:bCs w:val="1"/>
          <w:i w:val="0"/>
          <w:iCs w:val="0"/>
          <w:sz w:val="19"/>
          <w:szCs w:val="19"/>
          <w:rtl w:val="0"/>
          <w:color w:val="000000"/>
        </w:rPr>
        <w:t xml:space="preserve"> (names)—that a person's name determines destiny, and in </w:t>
      </w:r>
      <w:hyperlink r:id="rId71">
        <w:r>
          <w:rPr>
            <w:rFonts w:ascii="Times New Roman" w:hAnsi="Times New Roman" w:cs="Times New Roman" w:eastAsia="Times New Roman"/>
            <w:b w:val="1"/>
            <w:bCs w:val="1"/>
            <w:i w:val="0"/>
            <w:iCs w:val="0"/>
            <w:sz w:val="19"/>
            <w:szCs w:val="19"/>
            <w:rtl w:val="0"/>
            <w:color w:val="000000"/>
          </w:rPr>
          <w:t>Yoma (83b)</w:t>
        </w:r>
      </w:hyperlink>
      <w:r>
        <w:rPr>
          <w:rFonts w:ascii="Times New Roman" w:hAnsi="Times New Roman" w:cs="Times New Roman" w:eastAsia="Times New Roman"/>
          <w:b w:val="1"/>
          <w:bCs w:val="1"/>
          <w:i w:val="0"/>
          <w:iCs w:val="0"/>
          <w:sz w:val="19"/>
          <w:szCs w:val="19"/>
          <w:rtl w:val="0"/>
          <w:color w:val="000000"/>
        </w:rPr>
        <w:t xml:space="preserve"> they stated: "Rabbi Meir was meticulous to discern character through names,"⁩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דְּהַשֵּׁם הוּא חַיּוּת וְכֹחַ הַדָּבָר, כְּמוֹ שֶׁכָּתְבוּ בְּמָקוֹם אַחֵר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is known that the name constitutes the essential vitality and animating power of an entity, as written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רַבִּי מֵאִיר בְּמַדְרֵגָתוֹ הָיָה דָּיֵיק בִּשְׁמָא, שֶׁהוּא מְקוֹר חַיָּיו הַפְּרָטִי בַּמָּקוֹר הַכְּלָלִי שֶׁל כָּל הַחַיִּים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thus Rabbi Meir, from his supreme spiritual vantage, was able to discern the name, linking each individualized root of life back into the all-encompassing Source of all Life;⁩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בְּרֶמֶז הַדְּיוֹ, שֶׁהוּא מָקוֹר הַכּוֹלֵל כָּל אוֹתִיּוֹת הַתּוֹרָה שֶׁהִיא כְּלָלוּת הַחַיִּים, וְאֵין כָּאן מָקוֹם לְהַאֲרִיךְ]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mirrored in the symbolism of the ink, which represents the unified primordial source encompassing all the letters of the Torah that integrate all life; and this is not the place to elaborate further]⁩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דְּבָעֵינַן שֶׁיּוּכַל לִמְחוֹת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in this world of free choice and human responsibility, we strictly require that the writing be capable of being erased.⁩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וְעוֹד יֵשׁ לְפָרֵשׁ לְשׁוֹן "עַל סוֹף דַּעְתּוֹ"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⁦Furthermore, there is an additional way to explain the Talmudic phrasing "fathoming the ultimate end of his mind,"⁩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וְיוּבַן גַּם כֵּן מַה שֶּׁכָּתוּב אַחַר כָּךְ: "שֶׁמֵּאִיר" וְכוּלֵי "שֶׁמַּנְהִיר"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this will also be understood what the Gemara states immediately following (</w:t>
      </w:r>
      <w:hyperlink r:id="rId58">
        <w:r>
          <w:rPr>
            <w:rFonts w:ascii="Times New Roman" w:hAnsi="Times New Roman" w:cs="Times New Roman" w:eastAsia="Times New Roman"/>
            <w:b w:val="1"/>
            <w:bCs w:val="1"/>
            <w:i w:val="0"/>
            <w:iCs w:val="0"/>
            <w:sz w:val="19"/>
            <w:szCs w:val="19"/>
            <w:rtl w:val="0"/>
            <w:color w:val="000000"/>
          </w:rPr>
          <w:t>Eruvin 13b</w:t>
        </w:r>
      </w:hyperlink>
      <w:r>
        <w:rPr>
          <w:rFonts w:ascii="Times New Roman" w:hAnsi="Times New Roman" w:cs="Times New Roman" w:eastAsia="Times New Roman"/>
          <w:b w:val="1"/>
          <w:bCs w:val="1"/>
          <w:i w:val="0"/>
          <w:iCs w:val="0"/>
          <w:sz w:val="19"/>
          <w:szCs w:val="19"/>
          <w:rtl w:val="0"/>
          <w:color w:val="000000"/>
        </w:rPr>
        <w:t>): "that he illuminates (</w:t>
      </w:r>
      <w:r>
        <w:rPr>
          <w:rFonts w:ascii="Times New Roman" w:hAnsi="Times New Roman" w:cs="Times New Roman" w:eastAsia="Times New Roman"/>
          <w:b w:val="1"/>
          <w:bCs w:val="1"/>
          <w:i w:val="1"/>
          <w:iCs w:val="1"/>
          <w:sz w:val="19"/>
          <w:szCs w:val="19"/>
          <w:rtl w:val="0"/>
          <w:color w:val="000000"/>
        </w:rPr>
        <w:t>me'ir</w:t>
      </w:r>
      <w:r>
        <w:rPr>
          <w:rFonts w:ascii="Times New Roman" w:hAnsi="Times New Roman" w:cs="Times New Roman" w:eastAsia="Times New Roman"/>
          <w:b w:val="1"/>
          <w:bCs w:val="1"/>
          <w:i w:val="0"/>
          <w:iCs w:val="0"/>
          <w:sz w:val="19"/>
          <w:szCs w:val="19"/>
          <w:rtl w:val="0"/>
          <w:color w:val="000000"/>
        </w:rPr>
        <w:t>)" etc., "that he enlightens (</w:t>
      </w:r>
      <w:r>
        <w:rPr>
          <w:rFonts w:ascii="Times New Roman" w:hAnsi="Times New Roman" w:cs="Times New Roman" w:eastAsia="Times New Roman"/>
          <w:b w:val="1"/>
          <w:bCs w:val="1"/>
          <w:i w:val="1"/>
          <w:iCs w:val="1"/>
          <w:sz w:val="19"/>
          <w:szCs w:val="19"/>
          <w:rtl w:val="0"/>
          <w:color w:val="000000"/>
        </w:rPr>
        <w:t>manhir</w:t>
      </w:r>
      <w:r>
        <w:rPr>
          <w:rFonts w:ascii="Times New Roman" w:hAnsi="Times New Roman" w:cs="Times New Roman" w:eastAsia="Times New Roman"/>
          <w:b w:val="1"/>
          <w:bCs w:val="1"/>
          <w:i w:val="0"/>
          <w:iCs w:val="0"/>
          <w:sz w:val="19"/>
          <w:szCs w:val="19"/>
          <w:rtl w:val="0"/>
          <w:color w:val="000000"/>
        </w:rPr>
        <w:t>)"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דְּיֵשׁ לְהָבִין: לָמָּה זֶה "מֵאִיר" וְזֶה "מַנְהִיר"?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one must understand: why does the Talmud employ the Hebrew term </w:t>
      </w:r>
      <w:r>
        <w:rPr>
          <w:rFonts w:ascii="Times New Roman" w:hAnsi="Times New Roman" w:cs="Times New Roman" w:eastAsia="Times New Roman"/>
          <w:b w:val="1"/>
          <w:bCs w:val="1"/>
          <w:i w:val="1"/>
          <w:iCs w:val="1"/>
          <w:sz w:val="19"/>
          <w:szCs w:val="19"/>
          <w:rtl w:val="0"/>
          <w:color w:val="000000"/>
        </w:rPr>
        <w:t>me'ir</w:t>
      </w:r>
      <w:r>
        <w:rPr>
          <w:rFonts w:ascii="Times New Roman" w:hAnsi="Times New Roman" w:cs="Times New Roman" w:eastAsia="Times New Roman"/>
          <w:b w:val="1"/>
          <w:bCs w:val="1"/>
          <w:i w:val="0"/>
          <w:iCs w:val="0"/>
          <w:sz w:val="19"/>
          <w:szCs w:val="19"/>
          <w:rtl w:val="0"/>
          <w:color w:val="000000"/>
        </w:rPr>
        <w:t xml:space="preserve"> for one Sage, while using the Aramaic term </w:t>
      </w:r>
      <w:r>
        <w:rPr>
          <w:rFonts w:ascii="Times New Roman" w:hAnsi="Times New Roman" w:cs="Times New Roman" w:eastAsia="Times New Roman"/>
          <w:b w:val="1"/>
          <w:bCs w:val="1"/>
          <w:i w:val="1"/>
          <w:iCs w:val="1"/>
          <w:sz w:val="19"/>
          <w:szCs w:val="19"/>
          <w:rtl w:val="0"/>
          <w:color w:val="000000"/>
        </w:rPr>
        <w:t>manhir</w:t>
      </w:r>
      <w:r>
        <w:rPr>
          <w:rFonts w:ascii="Times New Roman" w:hAnsi="Times New Roman" w:cs="Times New Roman" w:eastAsia="Times New Roman"/>
          <w:b w:val="1"/>
          <w:bCs w:val="1"/>
          <w:i w:val="0"/>
          <w:iCs w:val="0"/>
          <w:sz w:val="19"/>
          <w:szCs w:val="19"/>
          <w:rtl w:val="0"/>
          <w:color w:val="000000"/>
        </w:rPr>
        <w:t xml:space="preserve"> for the other?⁩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וּקְרָאוּהוּ "נְהוֹרַאי", וְלֹא גַּם כֵּן "מֵאִיר", וְהָעִנְיָן לִכְאוֹרָה אֶחָד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why did they name him </w:t>
      </w:r>
      <w:r>
        <w:rPr>
          <w:rFonts w:ascii="Times New Roman" w:hAnsi="Times New Roman" w:cs="Times New Roman" w:eastAsia="Times New Roman"/>
          <w:b w:val="1"/>
          <w:bCs w:val="1"/>
          <w:i w:val="1"/>
          <w:iCs w:val="1"/>
          <w:sz w:val="19"/>
          <w:szCs w:val="19"/>
          <w:rtl w:val="0"/>
          <w:color w:val="000000"/>
        </w:rPr>
        <w:t>Nehorai</w:t>
      </w:r>
      <w:r>
        <w:rPr>
          <w:rFonts w:ascii="Times New Roman" w:hAnsi="Times New Roman" w:cs="Times New Roman" w:eastAsia="Times New Roman"/>
          <w:b w:val="1"/>
          <w:bCs w:val="1"/>
          <w:i w:val="0"/>
          <w:iCs w:val="0"/>
          <w:sz w:val="19"/>
          <w:szCs w:val="19"/>
          <w:rtl w:val="0"/>
          <w:color w:val="000000"/>
        </w:rPr>
        <w:t xml:space="preserve"> rather than likewise calling him </w:t>
      </w:r>
      <w:r>
        <w:rPr>
          <w:rFonts w:ascii="Times New Roman" w:hAnsi="Times New Roman" w:cs="Times New Roman" w:eastAsia="Times New Roman"/>
          <w:b w:val="1"/>
          <w:bCs w:val="1"/>
          <w:i w:val="1"/>
          <w:iCs w:val="1"/>
          <w:sz w:val="19"/>
          <w:szCs w:val="19"/>
          <w:rtl w:val="0"/>
          <w:color w:val="000000"/>
        </w:rPr>
        <w:t>Me'ir</w:t>
      </w:r>
      <w:r>
        <w:rPr>
          <w:rFonts w:ascii="Times New Roman" w:hAnsi="Times New Roman" w:cs="Times New Roman" w:eastAsia="Times New Roman"/>
          <w:b w:val="1"/>
          <w:bCs w:val="1"/>
          <w:i w:val="0"/>
          <w:iCs w:val="0"/>
          <w:sz w:val="19"/>
          <w:szCs w:val="19"/>
          <w:rtl w:val="0"/>
          <w:color w:val="000000"/>
        </w:rPr>
        <w:t>, given that both concepts seemingly express the identical meaning?⁩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גַּם לָמָּה שִׁנּוּ כְּלָל שְׁמוֹ שֶׁל רַבִּי מֵאִיר, וַהֲלֹא "נְהוֹרַאי" מוֹרֶה גַּם כֵּן "מַנְהִיר"?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⁦Furthermore, why alter Rabbi Meir's primary name at all, since </w:t>
      </w:r>
      <w:r>
        <w:rPr>
          <w:rFonts w:ascii="Times New Roman" w:hAnsi="Times New Roman" w:cs="Times New Roman" w:eastAsia="Times New Roman"/>
          <w:b w:val="1"/>
          <w:bCs w:val="1"/>
          <w:i w:val="1"/>
          <w:iCs w:val="1"/>
          <w:sz w:val="19"/>
          <w:szCs w:val="19"/>
          <w:rtl w:val="0"/>
          <w:color w:val="000000"/>
        </w:rPr>
        <w:t>Nehorai</w:t>
      </w:r>
      <w:r>
        <w:rPr>
          <w:rFonts w:ascii="Times New Roman" w:hAnsi="Times New Roman" w:cs="Times New Roman" w:eastAsia="Times New Roman"/>
          <w:b w:val="1"/>
          <w:bCs w:val="1"/>
          <w:i w:val="0"/>
          <w:iCs w:val="0"/>
          <w:sz w:val="19"/>
          <w:szCs w:val="19"/>
          <w:rtl w:val="0"/>
          <w:color w:val="000000"/>
        </w:rPr>
        <w:t xml:space="preserve"> also signifies one who enlightens?⁩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וְעוֹד, אֵיךְ "מֵאִיר בַּהֲלָכָה" וְאֵין הֲלָכָה כְּמוֹתוֹ?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⁦Moreover, how can it be said that he "illuminates the eyes of the Sages in practical halachah," yet the practical halachic ruling is not established in accordance with his view?⁩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הָעִנְיָן כְּמוֹ שֶׁכָּתוּב בַּעֲבוֹדָה זָרָה (</w:t>
      </w:r>
      <w:hyperlink r:id="rId72">
        <w:r>
          <w:rPr>
            <w:rFonts w:ascii="Times New Roman" w:hAnsi="Times New Roman" w:cs="Times New Roman" w:eastAsia="Times New Roman"/>
            <w:b w:val="0"/>
            <w:bCs w:val="0"/>
            <w:i w:val="0"/>
            <w:iCs w:val="0"/>
            <w:sz w:val="19"/>
            <w:szCs w:val="19"/>
            <w:rtl w:val="1"/>
            <w:color w:val="000000"/>
          </w:rPr>
          <w:t>דַּף י״ט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"בַּתְּחִלָּה תּוֹרַת הַשֵּׁם, וּלְבַסּוֹף תּוֹרָתוֹ"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⁦Rather, the matter corresponds to what is taught in </w:t>
      </w:r>
      <w:hyperlink r:id="rId72">
        <w:r>
          <w:rPr>
            <w:rFonts w:ascii="Times New Roman" w:hAnsi="Times New Roman" w:cs="Times New Roman" w:eastAsia="Times New Roman"/>
            <w:b w:val="1"/>
            <w:bCs w:val="1"/>
            <w:i w:val="0"/>
            <w:iCs w:val="0"/>
            <w:sz w:val="19"/>
            <w:szCs w:val="19"/>
            <w:rtl w:val="0"/>
            <w:color w:val="000000"/>
          </w:rPr>
          <w:t>Avodah Zarah (19a)</w:t>
        </w:r>
      </w:hyperlink>
      <w:r>
        <w:rPr>
          <w:rFonts w:ascii="Times New Roman" w:hAnsi="Times New Roman" w:cs="Times New Roman" w:eastAsia="Times New Roman"/>
          <w:b w:val="1"/>
          <w:bCs w:val="1"/>
          <w:i w:val="0"/>
          <w:iCs w:val="0"/>
          <w:sz w:val="19"/>
          <w:szCs w:val="19"/>
          <w:rtl w:val="0"/>
          <w:color w:val="000000"/>
        </w:rPr>
        <w:t>: "Initially it is called 'the Torah of Hashem,' but ultimately it is called 'his own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תְּחִלַּת הַהַשָּׂגָה, זֶה נִגְלֶה גַּם לַנִּבְרָאִים זוּלָתוֹ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the initial stage of Torah comprehension is accessible and revealed to other human beings as well,⁩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בַּסּוֹף, כְּשֶׁמַּשִּׂיג הַנֶּעְלָם מִן הַזּוּלַת, זֶה נִקְרָא "תּוֹרָתוֹ", שֶׁאֵין אַחֵר יוֹדְעָהּ וּמַשִּׂיגָהּ מִקּוֹדֶם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at the ultimate stage, when a Sage grasps that transcendent depth which is hidden from all others, it is uniquely designated as "his Torah," for no other person previously perceived or attained it.⁩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וְעִנְיַן "מֵאִיר" וּ"מַנְהִיר" אֶחָד, רַק שֶׁזֶּה לְשׁוֹן הַקֹּדֶשׁ וְזֶה לְשׁוֹן אֲרַמִּי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conceptual themes of </w:t>
      </w:r>
      <w:r>
        <w:rPr>
          <w:rFonts w:ascii="Times New Roman" w:hAnsi="Times New Roman" w:cs="Times New Roman" w:eastAsia="Times New Roman"/>
          <w:b w:val="1"/>
          <w:bCs w:val="1"/>
          <w:i w:val="1"/>
          <w:iCs w:val="1"/>
          <w:sz w:val="19"/>
          <w:szCs w:val="19"/>
          <w:rtl w:val="0"/>
          <w:color w:val="000000"/>
        </w:rPr>
        <w:t>me'ir</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manhir</w:t>
      </w:r>
      <w:r>
        <w:rPr>
          <w:rFonts w:ascii="Times New Roman" w:hAnsi="Times New Roman" w:cs="Times New Roman" w:eastAsia="Times New Roman"/>
          <w:b w:val="1"/>
          <w:bCs w:val="1"/>
          <w:i w:val="0"/>
          <w:iCs w:val="0"/>
          <w:sz w:val="19"/>
          <w:szCs w:val="19"/>
          <w:rtl w:val="0"/>
          <w:color w:val="000000"/>
        </w:rPr>
        <w:t xml:space="preserve"> share a single root meaning, except that the former is Holy Tongue (Hebrew) while the latter is Aramaic;⁩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מַה שֶּׁכָּתוּב בְּשַׁבָּת (</w:t>
      </w:r>
      <w:hyperlink r:id="rId73">
        <w:r>
          <w:rPr>
            <w:rFonts w:ascii="Times New Roman" w:hAnsi="Times New Roman" w:cs="Times New Roman" w:eastAsia="Times New Roman"/>
            <w:b w:val="0"/>
            <w:bCs w:val="0"/>
            <w:i w:val="0"/>
            <w:iCs w:val="0"/>
            <w:sz w:val="19"/>
            <w:szCs w:val="19"/>
            <w:rtl w:val="1"/>
            <w:color w:val="000000"/>
          </w:rPr>
          <w:t>דַּף י״ב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שֶׁאֵין מַלְאֲכֵי הַשָּׁרֵת מַכִּירִים בִּלְשׁוֹן אֲרַמִּי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is well known what the Sages stated in </w:t>
      </w:r>
      <w:hyperlink r:id="rId73">
        <w:r>
          <w:rPr>
            <w:rFonts w:ascii="Times New Roman" w:hAnsi="Times New Roman" w:cs="Times New Roman" w:eastAsia="Times New Roman"/>
            <w:b w:val="1"/>
            <w:bCs w:val="1"/>
            <w:i w:val="0"/>
            <w:iCs w:val="0"/>
            <w:sz w:val="19"/>
            <w:szCs w:val="19"/>
            <w:rtl w:val="0"/>
            <w:color w:val="000000"/>
          </w:rPr>
          <w:t>Shabbat (12b)</w:t>
        </w:r>
      </w:hyperlink>
      <w:r>
        <w:rPr>
          <w:rFonts w:ascii="Times New Roman" w:hAnsi="Times New Roman" w:cs="Times New Roman" w:eastAsia="Times New Roman"/>
          <w:b w:val="1"/>
          <w:bCs w:val="1"/>
          <w:i w:val="0"/>
          <w:iCs w:val="0"/>
          <w:sz w:val="19"/>
          <w:szCs w:val="19"/>
          <w:rtl w:val="0"/>
          <w:color w:val="000000"/>
        </w:rPr>
        <w:t>: that the ministering angels do not recognize the Aramaic tongue.⁩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"מַנְהִיר"</w:t>
      </w:r>
      <w:r>
        <w:rPr>
          <w:rFonts w:ascii="Times New Roman" w:hAnsi="Times New Roman" w:cs="Times New Roman" w:eastAsia="Times New Roman"/>
          <w:b w:val="0"/>
          <w:bCs w:val="0"/>
          <w:i w:val="0"/>
          <w:iCs w:val="0"/>
          <w:sz w:val="19"/>
          <w:szCs w:val="19"/>
          <w:rtl w:val="1"/>
          <w:color w:val="000000"/>
        </w:rPr>
        <w:t xml:space="preserve"> רוֹמֵז אוֹר תּוֹרָה שֶׁהִיא נֶעְלָם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the Aramaic term </w:t>
      </w:r>
      <w:r>
        <w:rPr>
          <w:rFonts w:ascii="Times New Roman" w:hAnsi="Times New Roman" w:cs="Times New Roman" w:eastAsia="Times New Roman"/>
          <w:b w:val="1"/>
          <w:bCs w:val="1"/>
          <w:i w:val="1"/>
          <w:iCs w:val="1"/>
          <w:sz w:val="19"/>
          <w:szCs w:val="19"/>
          <w:rtl w:val="0"/>
          <w:color w:val="000000"/>
        </w:rPr>
        <w:t>manhir</w:t>
      </w:r>
      <w:r>
        <w:rPr>
          <w:rFonts w:ascii="Times New Roman" w:hAnsi="Times New Roman" w:cs="Times New Roman" w:eastAsia="Times New Roman"/>
          <w:b w:val="1"/>
          <w:bCs w:val="1"/>
          <w:i w:val="0"/>
          <w:iCs w:val="0"/>
          <w:sz w:val="19"/>
          <w:szCs w:val="19"/>
          <w:rtl w:val="0"/>
          <w:color w:val="000000"/>
        </w:rPr>
        <w:t xml:space="preserve"> points to the concealed light of Torah which remains hidden⁩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[וְיֵשׁ לוֹמַר עוֹד: "מַנְהִיר" לְשׁוֹן הַמְשָׁכָה כְּמוֹ נְהָרוֹת הַמּוֹשְׁכִין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one may further suggest that </w:t>
      </w:r>
      <w:r>
        <w:rPr>
          <w:rFonts w:ascii="Times New Roman" w:hAnsi="Times New Roman" w:cs="Times New Roman" w:eastAsia="Times New Roman"/>
          <w:b w:val="1"/>
          <w:bCs w:val="1"/>
          <w:i w:val="1"/>
          <w:iCs w:val="1"/>
          <w:sz w:val="19"/>
          <w:szCs w:val="19"/>
          <w:rtl w:val="0"/>
          <w:color w:val="000000"/>
        </w:rPr>
        <w:t>manhir</w:t>
      </w:r>
      <w:r>
        <w:rPr>
          <w:rFonts w:ascii="Times New Roman" w:hAnsi="Times New Roman" w:cs="Times New Roman" w:eastAsia="Times New Roman"/>
          <w:b w:val="1"/>
          <w:bCs w:val="1"/>
          <w:i w:val="0"/>
          <w:iCs w:val="0"/>
          <w:sz w:val="19"/>
          <w:szCs w:val="19"/>
          <w:rtl w:val="0"/>
          <w:color w:val="000000"/>
        </w:rPr>
        <w:t xml:space="preserve"> connotes flowing conveyance (</w:t>
      </w:r>
      <w:r>
        <w:rPr>
          <w:rFonts w:ascii="Times New Roman" w:hAnsi="Times New Roman" w:cs="Times New Roman" w:eastAsia="Times New Roman"/>
          <w:b w:val="1"/>
          <w:bCs w:val="1"/>
          <w:i w:val="1"/>
          <w:iCs w:val="1"/>
          <w:sz w:val="19"/>
          <w:szCs w:val="19"/>
          <w:rtl w:val="0"/>
          <w:color w:val="000000"/>
        </w:rPr>
        <w:t>hamshachah</w:t>
      </w:r>
      <w:r>
        <w:rPr>
          <w:rFonts w:ascii="Times New Roman" w:hAnsi="Times New Roman" w:cs="Times New Roman" w:eastAsia="Times New Roman"/>
          <w:b w:val="1"/>
          <w:bCs w:val="1"/>
          <w:i w:val="0"/>
          <w:iCs w:val="0"/>
          <w:sz w:val="19"/>
          <w:szCs w:val="19"/>
          <w:rtl w:val="0"/>
          <w:color w:val="000000"/>
        </w:rPr>
        <w:t>), like drawn, flowing rivers (</w:t>
      </w:r>
      <w:r>
        <w:rPr>
          <w:rFonts w:ascii="Times New Roman" w:hAnsi="Times New Roman" w:cs="Times New Roman" w:eastAsia="Times New Roman"/>
          <w:b w:val="1"/>
          <w:bCs w:val="1"/>
          <w:i w:val="1"/>
          <w:iCs w:val="1"/>
          <w:sz w:val="19"/>
          <w:szCs w:val="19"/>
          <w:rtl w:val="0"/>
          <w:color w:val="000000"/>
        </w:rPr>
        <w:t>neharot</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וּמִזֶּה "נְהוֹרַאי" שֶׁבַּגְּמָרָא רָצָה לוֹמַר הַמְשָׁכָה מִזְּמַן לִזְמַן, שֶׁזּוֹכֵר מַה שֶּׁהָיָה בִּזְמַן קוֹדֵם, וְכֵן הַמְשָׁכָה מִמָּקוֹם לְמָקוֹם, וְזֶהוּ הַנֶּעְלָם]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from this, the Talmudic name </w:t>
      </w:r>
      <w:r>
        <w:rPr>
          <w:rFonts w:ascii="Times New Roman" w:hAnsi="Times New Roman" w:cs="Times New Roman" w:eastAsia="Times New Roman"/>
          <w:b w:val="1"/>
          <w:bCs w:val="1"/>
          <w:i w:val="1"/>
          <w:iCs w:val="1"/>
          <w:sz w:val="19"/>
          <w:szCs w:val="19"/>
          <w:rtl w:val="0"/>
          <w:color w:val="000000"/>
        </w:rPr>
        <w:t>Nehorai</w:t>
      </w:r>
      <w:r>
        <w:rPr>
          <w:rFonts w:ascii="Times New Roman" w:hAnsi="Times New Roman" w:cs="Times New Roman" w:eastAsia="Times New Roman"/>
          <w:b w:val="1"/>
          <w:bCs w:val="1"/>
          <w:i w:val="0"/>
          <w:iCs w:val="0"/>
          <w:sz w:val="19"/>
          <w:szCs w:val="19"/>
          <w:rtl w:val="0"/>
          <w:color w:val="000000"/>
        </w:rPr>
        <w:t xml:space="preserve"> signifies a continuous transmission across time—remembering that which occurred in earlier epochs—as well as across space, which represents the realm of the concealed],⁩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מַלְאֲכֵי הַשָּׁרֵת, שֶׁהֵם הַיּוֹתֵר שְׁלֵמִים בַּנִּגְלוֹת מֵהַשָּׂגַת הַשֵּׁם, אֵין מַשִּׂיגִים אוֹתוֹ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even the ministering angels, consummate as they are in perceiving the manifest revelations of Hashem, cannot comprehend.⁩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שֶׁהַנֶּעְלָם זֶה חֵלֶק אָדָם מֵאֱלֹוקִי לָבוֹא אֶת נֶעְלָמִים, מַה שֶּׁאֵין כֵּן מַלְאֲכֵי הַשָּׁרֵת, כְּמוֹ שֶׁכָּתוּב בְּמָקוֹם אַחֵר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penetrating the concealed divine realm is man's unique transcendent portion from God, allowing him to commune with hidden mysteries, an ability not granted to the ministering angels, as written elsewhere.⁩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וְרַבִּי מֵאִיר, עֶצֶם שְׁמוֹ רַבִּי נְהוֹרַאי, עַל הַפְלָגַת נְהִירוּתוֹ שֶׁהִיא בְּנֶעְלָם וְעֹמֶק</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regarding Rabbi Meir, his essential name was truly Rabbi Nehorai, marking the extraordinary intensity of his inner illumination (</w:t>
      </w:r>
      <w:r>
        <w:rPr>
          <w:rFonts w:ascii="Times New Roman" w:hAnsi="Times New Roman" w:cs="Times New Roman" w:eastAsia="Times New Roman"/>
          <w:b w:val="1"/>
          <w:bCs w:val="1"/>
          <w:i w:val="1"/>
          <w:iCs w:val="1"/>
          <w:sz w:val="19"/>
          <w:szCs w:val="19"/>
          <w:rtl w:val="0"/>
          <w:color w:val="000000"/>
        </w:rPr>
        <w:t>nehirut</w:t>
      </w:r>
      <w:r>
        <w:rPr>
          <w:rFonts w:ascii="Times New Roman" w:hAnsi="Times New Roman" w:cs="Times New Roman" w:eastAsia="Times New Roman"/>
          <w:b w:val="1"/>
          <w:bCs w:val="1"/>
          <w:i w:val="0"/>
          <w:iCs w:val="0"/>
          <w:sz w:val="19"/>
          <w:szCs w:val="19"/>
          <w:rtl w:val="0"/>
          <w:color w:val="000000"/>
        </w:rPr>
        <w:t>) which penetrated the concealed and fathomless depths;⁩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עֵינֵי חֲכָמִים בַּהֲלָכָה הָיָה רַק מֵאִיר בַּנִּגְלֶה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⁦however, with respect to the normative vision of the Sages in halachah, he was merely </w:t>
      </w:r>
      <w:r>
        <w:rPr>
          <w:rFonts w:ascii="Times New Roman" w:hAnsi="Times New Roman" w:cs="Times New Roman" w:eastAsia="Times New Roman"/>
          <w:b w:val="1"/>
          <w:bCs w:val="1"/>
          <w:i w:val="1"/>
          <w:iCs w:val="1"/>
          <w:sz w:val="19"/>
          <w:szCs w:val="19"/>
          <w:rtl w:val="0"/>
          <w:color w:val="000000"/>
        </w:rPr>
        <w:t>me'ir</w:t>
      </w:r>
      <w:r>
        <w:rPr>
          <w:rFonts w:ascii="Times New Roman" w:hAnsi="Times New Roman" w:cs="Times New Roman" w:eastAsia="Times New Roman"/>
          <w:b w:val="1"/>
          <w:bCs w:val="1"/>
          <w:i w:val="0"/>
          <w:iCs w:val="0"/>
          <w:sz w:val="19"/>
          <w:szCs w:val="19"/>
          <w:rtl w:val="0"/>
          <w:color w:val="000000"/>
        </w:rPr>
        <w:t>—illuminating within the revealed, accessible framework.⁩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עַל "סוֹף דַּעְתּוֹ", שֶׁהוּא הַסּוֹף שֶׁנִּקְרֵאת "תּוֹרָתוֹ" וְהַנֶּעְלָם שֶׁנִּגְלָה לוֹ, הָיָה עָמוֹק בְּיוֹתֵר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regarding "the ultimate end of his mind"—that sublime culmination termed "his own Torah," the transcendent realm revealed exclusively to him—it was profoundly deep,⁩</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עָמְדוּ עָלָיו חֲבֵרָיו, שֶׁהוּא לְמַעְלָה מִמַּדְרֵגָתָם, וְלֹא הִנְהִיר עֵינֵיהֶם 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his colleagues could not fathom it, for it lay far beyond their spiritual capacity, nor could he transmit that concealed illumination to enlighten their eyes.⁩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חָכָם אַחֵר שֶׁקְּרָאוּהוּ "רַבִּי נְהוֹרַאי" הִנְהִיר עֵינֵיהֶם בְּנֶעְלָמוֹת שֶׁהָיָה מִמַּדְרֵגָתָם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⁦It was only another Sage [Rabbi Elazar ben Arakh] who was also designated "Rabbi Nehorai" who enlightened their eyes in hidden depths that remained within their attainable level.⁩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 יִתְיַשֵּׁב דְּרַבִּי מֵאִיר בְּיִחוּד "רִמּוֹן מָצָא" וְכוּלֵי, וְגָמַר מִפּוּמֵיהּ דְּאַחֵר (</w:t>
      </w:r>
      <w:hyperlink r:id="rId74">
        <w:r>
          <w:rPr>
            <w:rFonts w:ascii="Times New Roman" w:hAnsi="Times New Roman" w:cs="Times New Roman" w:eastAsia="Times New Roman"/>
            <w:b w:val="0"/>
            <w:bCs w:val="0"/>
            <w:i w:val="0"/>
            <w:iCs w:val="0"/>
            <w:sz w:val="19"/>
            <w:szCs w:val="19"/>
            <w:rtl w:val="1"/>
            <w:color w:val="000000"/>
          </w:rPr>
          <w:t>חֲגִיגָה דַּף ט״ו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through this it is resolved why Rabbi Meir specifically was capable of "finding a pomegranate, eating its interior, and discarding its peel," continuing to learn Torah from the mouth of Acher (Elisha ben Avuyah, </w:t>
      </w:r>
      <w:hyperlink r:id="rId74">
        <w:r>
          <w:rPr>
            <w:rFonts w:ascii="Times New Roman" w:hAnsi="Times New Roman" w:cs="Times New Roman" w:eastAsia="Times New Roman"/>
            <w:b w:val="1"/>
            <w:bCs w:val="1"/>
            <w:i w:val="0"/>
            <w:iCs w:val="0"/>
            <w:sz w:val="19"/>
            <w:szCs w:val="19"/>
            <w:rtl w:val="0"/>
            <w:color w:val="000000"/>
          </w:rPr>
          <w:t>Chagigah 15b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שֶׁכְּפִי מַדְרֵגָתוֹ לְטַהֵר הַשֶּׁרֶץ, אֵין חִלּוּק בֵּין צַדִּיק לְרָשָׁע, וְאֵין כָּאן מָקוֹם לְהַאֲרִיךְ]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according to his transcendent vantage point of demonstrating purity even within an impure creeping creature (</w:t>
      </w:r>
      <w:r>
        <w:rPr>
          <w:rFonts w:ascii="Times New Roman" w:hAnsi="Times New Roman" w:cs="Times New Roman" w:eastAsia="Times New Roman"/>
          <w:b w:val="1"/>
          <w:bCs w:val="1"/>
          <w:i w:val="1"/>
          <w:iCs w:val="1"/>
          <w:sz w:val="19"/>
          <w:szCs w:val="19"/>
          <w:rtl w:val="0"/>
          <w:color w:val="000000"/>
        </w:rPr>
        <w:t>sheretz</w:t>
      </w:r>
      <w:r>
        <w:rPr>
          <w:rFonts w:ascii="Times New Roman" w:hAnsi="Times New Roman" w:cs="Times New Roman" w:eastAsia="Times New Roman"/>
          <w:b w:val="1"/>
          <w:bCs w:val="1"/>
          <w:i w:val="0"/>
          <w:iCs w:val="0"/>
          <w:sz w:val="19"/>
          <w:szCs w:val="19"/>
          <w:rtl w:val="0"/>
          <w:color w:val="000000"/>
        </w:rPr>
        <w:t>), at that primordial root there is no division between righteous and wicked; and this is not the place to elaborate further].⁩</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2" w:name="dt_00012"/>
      <w:r>
        <w:rPr>
          <w:rFonts w:ascii="Times New Roman" w:hAnsi="Times New Roman" w:cs="Times New Roman" w:eastAsia="Times New Roman"/>
          <w:b w:val="0"/>
          <w:bCs w:val="0"/>
          <w:i w:val="0"/>
          <w:iCs w:val="0"/>
          <w:sz w:val="20"/>
          <w:szCs w:val="20"/>
          <w:rtl w:val="0"/>
          <w:color w:val="000000"/>
        </w:rPr>
        <w:t>Purifying the Sheretz; the Forty-Eight Acquisitions and Elu Va-Elu</w:t>
      </w:r>
      <w:bookmarkEnd w:id="1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w:t>
      </w:r>
      <w:hyperlink r:id="rId58">
        <w:r>
          <w:rPr>
            <w:rFonts w:ascii="Times New Roman" w:hAnsi="Times New Roman" w:cs="Times New Roman" w:eastAsia="Times New Roman"/>
            <w:b w:val="0"/>
            <w:bCs w:val="0"/>
            <w:i w:val="0"/>
            <w:iCs w:val="0"/>
            <w:sz w:val="19"/>
            <w:szCs w:val="19"/>
            <w:rtl w:val="1"/>
            <w:color w:val="000000"/>
          </w:rPr>
          <w:t>ח</w:t>
        </w:r>
      </w:hyperlink>
      <w:r>
        <w:rPr>
          <w:rFonts w:ascii="Times New Roman" w:hAnsi="Times New Roman" w:cs="Times New Roman" w:eastAsia="Times New Roman"/>
          <w:b w:val="0"/>
          <w:bCs w:val="0"/>
          <w:i w:val="0"/>
          <w:iCs w:val="0"/>
          <w:sz w:val="19"/>
          <w:szCs w:val="19"/>
          <w:rtl w:val="1"/>
          <w:color w:val="000000"/>
        </w:rPr>
        <w:t>] וְזֶהוּ גַּם כֵּן אוֹתוֹ תַּלְמִיד שֶׁיָּדַע לְטַהֵר הַשֶּׁרֶץ (עֵירוּבִין שָׁם)</w:t>
      </w:r>
      <w:r>
        <w:rPr>
          <w:rFonts w:ascii="Times New Roman" w:hAnsi="Times New Roman" w:cs="Times New Roman" w:eastAsia="Times New Roman"/>
          <w:b w:val="0"/>
          <w:bCs w:val="0"/>
          <w:i w:val="0"/>
          <w:iCs w:val="0"/>
          <w:sz w:val="19"/>
          <w:szCs w:val="19"/>
          <w:rtl w:val="1"/>
          <w:color w:val="000000"/>
        </w:rPr>
        <w:t xml:space="preserve"> — [8]</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likewise explains the matter of that disciple [in Yavneh] who knew how to demonstrate ritual purity for a creeping creature (</w:t>
      </w:r>
      <w:r>
        <w:rPr>
          <w:rFonts w:ascii="Times New Roman" w:hAnsi="Times New Roman" w:cs="Times New Roman" w:eastAsia="Times New Roman"/>
          <w:b w:val="1"/>
          <w:bCs w:val="1"/>
          <w:i w:val="1"/>
          <w:iCs w:val="1"/>
          <w:sz w:val="19"/>
          <w:szCs w:val="19"/>
          <w:rtl w:val="0"/>
          <w:color w:val="000000"/>
        </w:rPr>
        <w:t>sheretz</w:t>
      </w:r>
      <w:r>
        <w:rPr>
          <w:rFonts w:ascii="Times New Roman" w:hAnsi="Times New Roman" w:cs="Times New Roman" w:eastAsia="Times New Roman"/>
          <w:b w:val="1"/>
          <w:bCs w:val="1"/>
          <w:i w:val="0"/>
          <w:iCs w:val="0"/>
          <w:sz w:val="19"/>
          <w:szCs w:val="19"/>
          <w:rtl w:val="0"/>
          <w:color w:val="000000"/>
        </w:rPr>
        <w:t xml:space="preserve">, </w:t>
      </w:r>
      <w:hyperlink r:id="rId58">
        <w:r>
          <w:rPr>
            <w:rFonts w:ascii="Times New Roman" w:hAnsi="Times New Roman" w:cs="Times New Roman" w:eastAsia="Times New Roman"/>
            <w:b w:val="1"/>
            <w:bCs w:val="1"/>
            <w:i w:val="0"/>
            <w:iCs w:val="0"/>
            <w:sz w:val="19"/>
            <w:szCs w:val="19"/>
            <w:rtl w:val="0"/>
            <w:color w:val="000000"/>
          </w:rPr>
          <w:t>Eruvin 13b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כִּנּוּי לְכָל הָעֲבֵרוֹת הַשְּׁכִיחוֹת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serves as a metaphor for all common, prevalent transgressions,⁩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שִׁלְהֵי יוֹמָא:</w:t>
      </w:r>
      <w:r>
        <w:rPr>
          <w:rFonts w:ascii="Times New Roman" w:hAnsi="Times New Roman" w:cs="Times New Roman" w:eastAsia="Times New Roman"/>
          <w:b w:val="0"/>
          <w:bCs w:val="0"/>
          <w:i w:val="0"/>
          <w:iCs w:val="0"/>
          <w:sz w:val="19"/>
          <w:szCs w:val="19"/>
          <w:rtl w:val="1"/>
          <w:color w:val="000000"/>
        </w:rPr>
        <w:t xml:space="preserve"> "טוֹבֵל וְשֶׁרֶץ בְּיָדוֹ",</w:t>
      </w:r>
      <w:r>
        <w:rPr>
          <w:rFonts w:ascii="Times New Roman" w:hAnsi="Times New Roman" w:cs="Times New Roman" w:eastAsia="Times New Roman"/>
          <w:b w:val="0"/>
          <w:bCs w:val="0"/>
          <w:i w:val="0"/>
          <w:iCs w:val="0"/>
          <w:sz w:val="19"/>
          <w:szCs w:val="19"/>
          <w:rtl w:val="1"/>
          <w:color w:val="000000"/>
        </w:rPr>
        <w:t xml:space="preserve"> דְּנָקַט "שֶׁרֶץ" שֶׁהוּא הַטֻּמְאָה הַשְּׁכִיחָה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⁦just as stated at the conclusion of </w:t>
      </w:r>
      <w:hyperlink r:id="rId64">
        <w:r>
          <w:rPr>
            <w:rFonts w:ascii="Times New Roman" w:hAnsi="Times New Roman" w:cs="Times New Roman" w:eastAsia="Times New Roman"/>
            <w:b w:val="1"/>
            <w:bCs w:val="1"/>
            <w:i w:val="0"/>
            <w:iCs w:val="0"/>
            <w:sz w:val="19"/>
            <w:szCs w:val="19"/>
            <w:rtl w:val="0"/>
            <w:color w:val="000000"/>
          </w:rPr>
          <w:t>Yoma (85b)</w:t>
        </w:r>
      </w:hyperlink>
      <w:r>
        <w:rPr>
          <w:rFonts w:ascii="Times New Roman" w:hAnsi="Times New Roman" w:cs="Times New Roman" w:eastAsia="Times New Roman"/>
          <w:b w:val="1"/>
          <w:bCs w:val="1"/>
          <w:i w:val="0"/>
          <w:iCs w:val="0"/>
          <w:sz w:val="19"/>
          <w:szCs w:val="19"/>
          <w:rtl w:val="0"/>
          <w:color w:val="000000"/>
        </w:rPr>
        <w:t xml:space="preserve">: "one who immerses in a ritual pool while holding a </w:t>
      </w:r>
      <w:r>
        <w:rPr>
          <w:rFonts w:ascii="Times New Roman" w:hAnsi="Times New Roman" w:cs="Times New Roman" w:eastAsia="Times New Roman"/>
          <w:b w:val="1"/>
          <w:bCs w:val="1"/>
          <w:i w:val="1"/>
          <w:iCs w:val="1"/>
          <w:sz w:val="19"/>
          <w:szCs w:val="19"/>
          <w:rtl w:val="0"/>
          <w:color w:val="000000"/>
        </w:rPr>
        <w:t>sheretz</w:t>
      </w:r>
      <w:r>
        <w:rPr>
          <w:rFonts w:ascii="Times New Roman" w:hAnsi="Times New Roman" w:cs="Times New Roman" w:eastAsia="Times New Roman"/>
          <w:b w:val="1"/>
          <w:bCs w:val="1"/>
          <w:i w:val="0"/>
          <w:iCs w:val="0"/>
          <w:sz w:val="19"/>
          <w:szCs w:val="19"/>
          <w:rtl w:val="0"/>
          <w:color w:val="000000"/>
        </w:rPr>
        <w:t xml:space="preserve"> in his hand," where the Sages chose a </w:t>
      </w:r>
      <w:r>
        <w:rPr>
          <w:rFonts w:ascii="Times New Roman" w:hAnsi="Times New Roman" w:cs="Times New Roman" w:eastAsia="Times New Roman"/>
          <w:b w:val="1"/>
          <w:bCs w:val="1"/>
          <w:i w:val="1"/>
          <w:iCs w:val="1"/>
          <w:sz w:val="19"/>
          <w:szCs w:val="19"/>
          <w:rtl w:val="0"/>
          <w:color w:val="000000"/>
        </w:rPr>
        <w:t>sheretz</w:t>
      </w:r>
      <w:r>
        <w:rPr>
          <w:rFonts w:ascii="Times New Roman" w:hAnsi="Times New Roman" w:cs="Times New Roman" w:eastAsia="Times New Roman"/>
          <w:b w:val="1"/>
          <w:bCs w:val="1"/>
          <w:i w:val="0"/>
          <w:iCs w:val="0"/>
          <w:sz w:val="19"/>
          <w:szCs w:val="19"/>
          <w:rtl w:val="0"/>
          <w:color w:val="000000"/>
        </w:rPr>
        <w:t xml:space="preserve"> specifically because it represents the most common form of defilement;⁩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שֶׁרָגִיל כֵּן בְּכָל מָקוֹם בַּתַּלְמוּד לִתְפֹּס שֶׁרֶץ לְמָשָׁל בְּטֻמְאָה, וְכֵן בְּרֵישׁ כֵּלִים</w:t>
      </w:r>
      <w:r>
        <w:rPr>
          <w:rFonts w:ascii="Times New Roman" w:hAnsi="Times New Roman" w:cs="Times New Roman" w:eastAsia="Times New Roman"/>
          <w:b w:val="0"/>
          <w:bCs w:val="0"/>
          <w:i w:val="0"/>
          <w:iCs w:val="0"/>
          <w:sz w:val="19"/>
          <w:szCs w:val="19"/>
          <w:rtl w:val="1"/>
          <w:color w:val="000000"/>
        </w:rPr>
        <w:t xml:space="preserve"> פָּתַח תַּנָּא בּוֹ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the Talmud is accustomed everywhere to select a </w:t>
      </w:r>
      <w:r>
        <w:rPr>
          <w:rFonts w:ascii="Times New Roman" w:hAnsi="Times New Roman" w:cs="Times New Roman" w:eastAsia="Times New Roman"/>
          <w:b w:val="1"/>
          <w:bCs w:val="1"/>
          <w:i w:val="1"/>
          <w:iCs w:val="1"/>
          <w:sz w:val="19"/>
          <w:szCs w:val="19"/>
          <w:rtl w:val="0"/>
          <w:color w:val="000000"/>
        </w:rPr>
        <w:t>sheretz</w:t>
      </w:r>
      <w:r>
        <w:rPr>
          <w:rFonts w:ascii="Times New Roman" w:hAnsi="Times New Roman" w:cs="Times New Roman" w:eastAsia="Times New Roman"/>
          <w:b w:val="1"/>
          <w:bCs w:val="1"/>
          <w:i w:val="0"/>
          <w:iCs w:val="0"/>
          <w:sz w:val="19"/>
          <w:szCs w:val="19"/>
          <w:rtl w:val="0"/>
          <w:color w:val="000000"/>
        </w:rPr>
        <w:t xml:space="preserve"> as the prototypical archetype of ritual impurity, and likewise the Tanna opens with it at the beginning of Tractate Keilim.⁩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וְרָצָה לוֹמַר לְטַהֵר כָּל רָשָׁע, דֻּגְמַת הַשֵּׁם יִתְבָּרַךְ שֶׁמְּטַהֵר, כְּמוֹ שֶׁכָּתוּב שִׁלְהֵי יוֹמָא (</w:t>
      </w:r>
      <w:hyperlink r:id="rId64">
        <w:r>
          <w:rPr>
            <w:rFonts w:ascii="Times New Roman" w:hAnsi="Times New Roman" w:cs="Times New Roman" w:eastAsia="Times New Roman"/>
            <w:b w:val="0"/>
            <w:bCs w:val="0"/>
            <w:i w:val="0"/>
            <w:iCs w:val="0"/>
            <w:sz w:val="19"/>
            <w:szCs w:val="19"/>
            <w:rtl w:val="1"/>
            <w:color w:val="000000"/>
          </w:rPr>
          <w:t>דַּף פ״ה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⁦That is to say, his capacity was to demonstrate spiritual purity for every sinner, patterned after Hashem, Blessed be He, Who purifies, as written at the conclusion of </w:t>
      </w:r>
      <w:hyperlink r:id="rId64">
        <w:r>
          <w:rPr>
            <w:rFonts w:ascii="Times New Roman" w:hAnsi="Times New Roman" w:cs="Times New Roman" w:eastAsia="Times New Roman"/>
            <w:b w:val="1"/>
            <w:bCs w:val="1"/>
            <w:i w:val="0"/>
            <w:iCs w:val="0"/>
            <w:sz w:val="19"/>
            <w:szCs w:val="19"/>
            <w:rtl w:val="0"/>
            <w:color w:val="000000"/>
          </w:rPr>
          <w:t>Yoma (85b)</w:t>
        </w:r>
      </w:hyperlink>
      <w:r>
        <w:rPr>
          <w:rFonts w:ascii="Times New Roman" w:hAnsi="Times New Roman" w:cs="Times New Roman" w:eastAsia="Times New Roman"/>
          <w:b w:val="1"/>
          <w:bCs w:val="1"/>
          <w:i w:val="0"/>
          <w:iCs w:val="0"/>
          <w:sz w:val="19"/>
          <w:szCs w:val="19"/>
          <w:rtl w:val="0"/>
          <w:color w:val="000000"/>
        </w:rPr>
        <w:t>: "[Before Whom do you purify yourselves, and Who purifies you? Your Father in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וְרָצָה לוֹמַר מִצַּד אַחְדוּתוֹ הַפָּשׁוּט הָרָמוּז בְּשֵׁם "הַקָּדוֹשׁ בָּרוּךְ הוּא" אֵצֶל רַבּוֹתֵינוּ זִכְרוֹנָם לִבְרָכָה, אֵין מָקוֹם לְטֻמְאָתוֹ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that from the vantage point of His absolute, simple Oneness—alluded to by our Sages of blessed memory in the transcendent title </w:t>
      </w:r>
      <w:r>
        <w:rPr>
          <w:rFonts w:ascii="Times New Roman" w:hAnsi="Times New Roman" w:cs="Times New Roman" w:eastAsia="Times New Roman"/>
          <w:b w:val="1"/>
          <w:bCs w:val="1"/>
          <w:i w:val="1"/>
          <w:iCs w:val="1"/>
          <w:sz w:val="19"/>
          <w:szCs w:val="19"/>
          <w:rtl w:val="0"/>
          <w:color w:val="000000"/>
        </w:rPr>
        <w:t>HaKadosh Baruch Hu</w:t>
      </w:r>
      <w:r>
        <w:rPr>
          <w:rFonts w:ascii="Times New Roman" w:hAnsi="Times New Roman" w:cs="Times New Roman" w:eastAsia="Times New Roman"/>
          <w:b w:val="1"/>
          <w:bCs w:val="1"/>
          <w:i w:val="0"/>
          <w:iCs w:val="0"/>
          <w:sz w:val="19"/>
          <w:szCs w:val="19"/>
          <w:rtl w:val="0"/>
          <w:color w:val="000000"/>
        </w:rPr>
        <w:t>—there is no place or existence for defilement whatsoever.⁩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הָיְתָה מַדְרֵגַת שִׂכְלוֹ וְהַשָּׂגָתוֹ שֶׁל אוֹתוֹ תַּלְמִיד, שֶׁלֹּא הָיָה כְּלָל מָקוֹם אֶצְלוֹ לְטֻמְאָה, וְהָיָה טָהוֹר בְּכָל מִינֵי טָהֳרָה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was the elevated stature of intellect and perception possessed by that disciple, such that in his perception there was no realm for defilement at all, perceiving all existence as purified through every dimension of purity.⁩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מֵאָה וַחֲמִשִּׁים מִקְוֵה טָהֳרָה בַּיָּם שֶׁל שְׁלֹמֹה, כְּמוֹ שֶׁיִּתְבָּאֵר לְהַלָּן, שֶׁזֶּה שְׁלֵמוּת הַטָּהֳרָה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correspond to the one hundred and fifty measures of ritual pools (</w:t>
      </w:r>
      <w:r>
        <w:rPr>
          <w:rFonts w:ascii="Times New Roman" w:hAnsi="Times New Roman" w:cs="Times New Roman" w:eastAsia="Times New Roman"/>
          <w:b w:val="1"/>
          <w:bCs w:val="1"/>
          <w:i w:val="1"/>
          <w:iCs w:val="1"/>
          <w:sz w:val="19"/>
          <w:szCs w:val="19"/>
          <w:rtl w:val="0"/>
          <w:color w:val="000000"/>
        </w:rPr>
        <w:t>mikva'ot</w:t>
      </w:r>
      <w:r>
        <w:rPr>
          <w:rFonts w:ascii="Times New Roman" w:hAnsi="Times New Roman" w:cs="Times New Roman" w:eastAsia="Times New Roman"/>
          <w:b w:val="1"/>
          <w:bCs w:val="1"/>
          <w:i w:val="0"/>
          <w:iCs w:val="0"/>
          <w:sz w:val="19"/>
          <w:szCs w:val="19"/>
          <w:rtl w:val="0"/>
          <w:color w:val="000000"/>
        </w:rPr>
        <w:t>) contained within the molten "Sea of Solomon" (in the First Temple), as will be explained further, representing the consummate perfection of purity;⁩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מֵאָה וַחֲמִשִּׁים טְעָמִים</w:t>
      </w:r>
      <w:r>
        <w:rPr>
          <w:rFonts w:ascii="Times New Roman" w:hAnsi="Times New Roman" w:cs="Times New Roman" w:eastAsia="Times New Roman"/>
          <w:b w:val="0"/>
          <w:bCs w:val="0"/>
          <w:i w:val="0"/>
          <w:iCs w:val="0"/>
          <w:sz w:val="19"/>
          <w:szCs w:val="19"/>
          <w:rtl w:val="1"/>
          <w:color w:val="000000"/>
        </w:rPr>
        <w:t xml:space="preserve"> שֶׁאָמַר לְטָהֳרָתוֹ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corresponds to the one hundred and fifty rationales/tastes (</w:t>
      </w:r>
      <w:r>
        <w:rPr>
          <w:rFonts w:ascii="Times New Roman" w:hAnsi="Times New Roman" w:cs="Times New Roman" w:eastAsia="Times New Roman"/>
          <w:b w:val="1"/>
          <w:bCs w:val="1"/>
          <w:i w:val="1"/>
          <w:iCs w:val="1"/>
          <w:sz w:val="19"/>
          <w:szCs w:val="19"/>
          <w:rtl w:val="0"/>
          <w:color w:val="000000"/>
        </w:rPr>
        <w:t>ta'amim</w:t>
      </w:r>
      <w:r>
        <w:rPr>
          <w:rFonts w:ascii="Times New Roman" w:hAnsi="Times New Roman" w:cs="Times New Roman" w:eastAsia="Times New Roman"/>
          <w:b w:val="1"/>
          <w:bCs w:val="1"/>
          <w:i w:val="0"/>
          <w:iCs w:val="0"/>
          <w:sz w:val="19"/>
          <w:szCs w:val="19"/>
          <w:rtl w:val="0"/>
          <w:color w:val="000000"/>
        </w:rPr>
        <w:t>) he articulated to demonstrate its purity.⁩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וְרָבִינָא בִּקֵּשׁ לְטַהֵר כָּל שֶׁרֶץ מִן הַדִּין [שֶׁהוּא מַדְרֵגַת הַצִּמְצוּם וְהַגְּבוּל], וְנִדְחוּ דְּבָרָיו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⁦Ravina, however, sought to declare every </w:t>
      </w:r>
      <w:r>
        <w:rPr>
          <w:rFonts w:ascii="Times New Roman" w:hAnsi="Times New Roman" w:cs="Times New Roman" w:eastAsia="Times New Roman"/>
          <w:b w:val="1"/>
          <w:bCs w:val="1"/>
          <w:i w:val="1"/>
          <w:iCs w:val="1"/>
          <w:sz w:val="19"/>
          <w:szCs w:val="19"/>
          <w:rtl w:val="0"/>
          <w:color w:val="000000"/>
        </w:rPr>
        <w:t>sheretz</w:t>
      </w:r>
      <w:r>
        <w:rPr>
          <w:rFonts w:ascii="Times New Roman" w:hAnsi="Times New Roman" w:cs="Times New Roman" w:eastAsia="Times New Roman"/>
          <w:b w:val="1"/>
          <w:bCs w:val="1"/>
          <w:i w:val="0"/>
          <w:iCs w:val="0"/>
          <w:sz w:val="19"/>
          <w:szCs w:val="19"/>
          <w:rtl w:val="0"/>
          <w:color w:val="000000"/>
        </w:rPr>
        <w:t xml:space="preserve"> pure based strictly on halachic legal inference (</w:t>
      </w:r>
      <w:r>
        <w:rPr>
          <w:rFonts w:ascii="Times New Roman" w:hAnsi="Times New Roman" w:cs="Times New Roman" w:eastAsia="Times New Roman"/>
          <w:b w:val="1"/>
          <w:bCs w:val="1"/>
          <w:i w:val="1"/>
          <w:iCs w:val="1"/>
          <w:sz w:val="19"/>
          <w:szCs w:val="19"/>
          <w:rtl w:val="0"/>
          <w:color w:val="000000"/>
        </w:rPr>
        <w:t>min hadin</w:t>
      </w:r>
      <w:r>
        <w:rPr>
          <w:rFonts w:ascii="Times New Roman" w:hAnsi="Times New Roman" w:cs="Times New Roman" w:eastAsia="Times New Roman"/>
          <w:b w:val="1"/>
          <w:bCs w:val="1"/>
          <w:i w:val="0"/>
          <w:iCs w:val="0"/>
          <w:sz w:val="19"/>
          <w:szCs w:val="19"/>
          <w:rtl w:val="0"/>
          <w:color w:val="000000"/>
        </w:rPr>
        <w:t>, which embodies the domain of contraction and bounded judgment), and his argument was refuted,⁩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בֶּאֱמֶת מִן הַדִּין טָמֵא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in absolute halachic reality, from the perspective of judgment it is genuinely impure;⁩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שֶׁיֵּשׁ לוֹ מֵאָה וַחֲמִשִּׁים מִינֵי טְעִימוֹת שֶׁל טָהֳרָה לְטוֹעֲמֶיהָ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there exist one hundred and fifty mystical "tastes" of purity for those who taste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אֲשֶׁר חַיִּים הַנִּצְחִיִּים שֶׁל הַשָּׂגַת אַחְדוּתוֹ יִתְבָּרַךְ הַפְּשׁוּטָה גַּם אַחַר בְּרִיאַת הָעוֹלָמוֹת זָכוּ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⁦who have merited the eternal life of perceiving His simple, primordial Oneness as it persists unbroken even after the creation of the worlds.⁩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וְעִנְיַן דִּבְרֵי רָבִינָא, כִּי נָחָשׁ וְשֶׁרֶץ הֵם שְׁנֵי רָאשֵׁי הַטֻּמְאוֹת שֶׁל "לֹא תִרְצַח" וְ"לֹא תִנְאָף"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inner meaning of Ravina's reasoning is that the serpent (</w:t>
      </w:r>
      <w:r>
        <w:rPr>
          <w:rFonts w:ascii="Times New Roman" w:hAnsi="Times New Roman" w:cs="Times New Roman" w:eastAsia="Times New Roman"/>
          <w:b w:val="1"/>
          <w:bCs w:val="1"/>
          <w:i w:val="1"/>
          <w:iCs w:val="1"/>
          <w:sz w:val="19"/>
          <w:szCs w:val="19"/>
          <w:rtl w:val="0"/>
          <w:color w:val="000000"/>
        </w:rPr>
        <w:t>nachash</w:t>
      </w:r>
      <w:r>
        <w:rPr>
          <w:rFonts w:ascii="Times New Roman" w:hAnsi="Times New Roman" w:cs="Times New Roman" w:eastAsia="Times New Roman"/>
          <w:b w:val="1"/>
          <w:bCs w:val="1"/>
          <w:i w:val="0"/>
          <w:iCs w:val="0"/>
          <w:sz w:val="19"/>
          <w:szCs w:val="19"/>
          <w:rtl w:val="0"/>
          <w:color w:val="000000"/>
        </w:rPr>
        <w:t>) and the creeping creature (</w:t>
      </w:r>
      <w:r>
        <w:rPr>
          <w:rFonts w:ascii="Times New Roman" w:hAnsi="Times New Roman" w:cs="Times New Roman" w:eastAsia="Times New Roman"/>
          <w:b w:val="1"/>
          <w:bCs w:val="1"/>
          <w:i w:val="1"/>
          <w:iCs w:val="1"/>
          <w:sz w:val="19"/>
          <w:szCs w:val="19"/>
          <w:rtl w:val="0"/>
          <w:color w:val="000000"/>
        </w:rPr>
        <w:t>sheretz</w:t>
      </w:r>
      <w:r>
        <w:rPr>
          <w:rFonts w:ascii="Times New Roman" w:hAnsi="Times New Roman" w:cs="Times New Roman" w:eastAsia="Times New Roman"/>
          <w:b w:val="1"/>
          <w:bCs w:val="1"/>
          <w:i w:val="0"/>
          <w:iCs w:val="0"/>
          <w:sz w:val="19"/>
          <w:szCs w:val="19"/>
          <w:rtl w:val="0"/>
          <w:color w:val="000000"/>
        </w:rPr>
        <w:t>) represent the two primary archetypes of defilement corresponding to "Do not murder" and "Do not commit adultery,"⁩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שֶׁהֵם רָאשִׁים לְכָל הָעֲבֵרוֹת וּמִדּוֹת רָעוֹת כִּידוּעַ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serve as the master roots of all transgressions and corrupt character traits, as is known.⁩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דִּרְצִיחָה אֵינָהּ מִמִּדַּת יִשְׂרָאֵל, וּכְמוֹ שֶׁכָּתוּב: "וְהַגִּבְעֹנִים לֹא מִבְּנֵי יִשְׂרָאֵל [הֵמָּה]"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known that bloodshed and cruelty are foreign to the innate nature of Israel, as written regarding vengeance: "Now the Gibeonites were not of the Children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בִּמְצֹרָע דְּנִשְׁתַּלַּח חוּץ לְמַחֲנֵה יִשְׂרָאֵל</w:t>
      </w:r>
      <w:r>
        <w:rPr>
          <w:rFonts w:ascii="Times New Roman" w:hAnsi="Times New Roman" w:cs="Times New Roman" w:eastAsia="Times New Roman"/>
          <w:b w:val="0"/>
          <w:bCs w:val="0"/>
          <w:i w:val="0"/>
          <w:iCs w:val="0"/>
          <w:sz w:val="19"/>
          <w:szCs w:val="19"/>
          <w:rtl w:val="1"/>
          <w:color w:val="000000"/>
        </w:rPr>
        <w:t xml:space="preserve"> (</w:t>
      </w:r>
      <w:hyperlink r:id="rId75">
        <w:r>
          <w:rPr>
            <w:rFonts w:ascii="Times New Roman" w:hAnsi="Times New Roman" w:cs="Times New Roman" w:eastAsia="Times New Roman"/>
            <w:b w:val="0"/>
            <w:bCs w:val="0"/>
            <w:i w:val="0"/>
            <w:iCs w:val="0"/>
            <w:sz w:val="19"/>
            <w:szCs w:val="19"/>
            <w:rtl w:val="1"/>
            <w:color w:val="000000"/>
          </w:rPr>
          <w:t>עַיֵּן פְּרִי צַדִּיק חֵלֶק ב׳, לְפָרָשַׁת פָּרָה, מַאֲמָר ה׳, אוֹת ז׳</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manifested in the leper (</w:t>
      </w:r>
      <w:r>
        <w:rPr>
          <w:rFonts w:ascii="Times New Roman" w:hAnsi="Times New Roman" w:cs="Times New Roman" w:eastAsia="Times New Roman"/>
          <w:b w:val="1"/>
          <w:bCs w:val="1"/>
          <w:i w:val="1"/>
          <w:iCs w:val="1"/>
          <w:sz w:val="19"/>
          <w:szCs w:val="19"/>
          <w:rtl w:val="0"/>
          <w:color w:val="000000"/>
        </w:rPr>
        <w:t>metzora</w:t>
      </w:r>
      <w:r>
        <w:rPr>
          <w:rFonts w:ascii="Times New Roman" w:hAnsi="Times New Roman" w:cs="Times New Roman" w:eastAsia="Times New Roman"/>
          <w:b w:val="1"/>
          <w:bCs w:val="1"/>
          <w:i w:val="0"/>
          <w:iCs w:val="0"/>
          <w:sz w:val="19"/>
          <w:szCs w:val="19"/>
          <w:rtl w:val="0"/>
          <w:color w:val="000000"/>
        </w:rPr>
        <w:t xml:space="preserve">, stricken for malicious speech leading to division), who is expelled entirely outside all three camps of Israel (see </w:t>
      </w:r>
      <w:hyperlink r:id="rId76">
        <w:r>
          <w:rPr>
            <w:rFonts w:ascii="Times New Roman" w:hAnsi="Times New Roman" w:cs="Times New Roman" w:eastAsia="Times New Roman"/>
            <w:b w:val="1"/>
            <w:bCs w:val="1"/>
            <w:i w:val="1"/>
            <w:iCs w:val="1"/>
            <w:sz w:val="19"/>
            <w:szCs w:val="19"/>
            <w:rtl w:val="0"/>
            <w:color w:val="000000"/>
          </w:rPr>
          <w:t>Pri Tzaddik</w:t>
        </w:r>
      </w:hyperlink>
      <w:hyperlink r:id="rId76">
        <w:r>
          <w:rPr>
            <w:rFonts w:ascii="Times New Roman" w:hAnsi="Times New Roman" w:cs="Times New Roman" w:eastAsia="Times New Roman"/>
            <w:b w:val="1"/>
            <w:bCs w:val="1"/>
            <w:i w:val="0"/>
            <w:iCs w:val="0"/>
            <w:sz w:val="19"/>
            <w:szCs w:val="19"/>
            <w:rtl w:val="0"/>
            <w:color w:val="000000"/>
          </w:rPr>
          <w:t>, Vol. 2, Parashat Parah, discourse 5</w:t>
        </w:r>
      </w:hyperlink>
      <w:r>
        <w:rPr>
          <w:rFonts w:ascii="Times New Roman" w:hAnsi="Times New Roman" w:cs="Times New Roman" w:eastAsia="Times New Roman"/>
          <w:b w:val="1"/>
          <w:bCs w:val="1"/>
          <w:i w:val="0"/>
          <w:iCs w:val="0"/>
          <w:sz w:val="19"/>
          <w:szCs w:val="19"/>
          <w:rtl w:val="0"/>
          <w:color w:val="000000"/>
        </w:rPr>
        <w:t>, letter 7);⁩</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תַּאֲוָה שֶׁכְּנֶגְדּוֹ טֻמְאַת זִיבָה, אֵין מִשְׁתַּלַּח מִמַּחֲנֵה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physical lust and desire, whose defilement is embodied by bodily discharge (</w:t>
      </w:r>
      <w:r>
        <w:rPr>
          <w:rFonts w:ascii="Times New Roman" w:hAnsi="Times New Roman" w:cs="Times New Roman" w:eastAsia="Times New Roman"/>
          <w:b w:val="1"/>
          <w:bCs w:val="1"/>
          <w:i w:val="1"/>
          <w:iCs w:val="1"/>
          <w:sz w:val="19"/>
          <w:szCs w:val="19"/>
          <w:rtl w:val="0"/>
          <w:color w:val="000000"/>
        </w:rPr>
        <w:t>zivah</w:t>
      </w:r>
      <w:r>
        <w:rPr>
          <w:rFonts w:ascii="Times New Roman" w:hAnsi="Times New Roman" w:cs="Times New Roman" w:eastAsia="Times New Roman"/>
          <w:b w:val="1"/>
          <w:bCs w:val="1"/>
          <w:i w:val="0"/>
          <w:iCs w:val="0"/>
          <w:sz w:val="19"/>
          <w:szCs w:val="19"/>
          <w:rtl w:val="0"/>
          <w:color w:val="000000"/>
        </w:rPr>
        <w:t>), is expelled only from the camp of the Divine Presence (</w:t>
      </w:r>
      <w:r>
        <w:rPr>
          <w:rFonts w:ascii="Times New Roman" w:hAnsi="Times New Roman" w:cs="Times New Roman" w:eastAsia="Times New Roman"/>
          <w:b w:val="1"/>
          <w:bCs w:val="1"/>
          <w:i w:val="1"/>
          <w:iCs w:val="1"/>
          <w:sz w:val="19"/>
          <w:szCs w:val="19"/>
          <w:rtl w:val="0"/>
          <w:color w:val="000000"/>
        </w:rPr>
        <w:t>Machaneh Shechinah</w:t>
      </w:r>
      <w:r>
        <w:rPr>
          <w:rFonts w:ascii="Times New Roman" w:hAnsi="Times New Roman" w:cs="Times New Roman" w:eastAsia="Times New Roman"/>
          <w:b w:val="1"/>
          <w:bCs w:val="1"/>
          <w:i w:val="0"/>
          <w:iCs w:val="0"/>
          <w:sz w:val="19"/>
          <w:szCs w:val="19"/>
          <w:rtl w:val="0"/>
          <w:color w:val="000000"/>
        </w:rPr>
        <w:t>) but not outside the general camp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שֶׁזֶּה שַׁיָּךְ וְשָׁכִיחַ בְּיִשְׂרָאֵל, וְאַף בְּהֶתֵּר שֶׁלּוֹ יֵשׁ טֻמְאָה [</w:t>
      </w:r>
      <w:hyperlink r:id="rId77">
        <w:r>
          <w:rPr>
            <w:rFonts w:ascii="Times New Roman" w:hAnsi="Times New Roman" w:cs="Times New Roman" w:eastAsia="Times New Roman"/>
            <w:b w:val="0"/>
            <w:bCs w:val="0"/>
            <w:i w:val="0"/>
            <w:iCs w:val="0"/>
            <w:sz w:val="19"/>
            <w:szCs w:val="19"/>
            <w:rtl w:val="1"/>
            <w:color w:val="000000"/>
          </w:rPr>
          <w:t>כְּמוֹ שֶׁכָּתְבוּ זִכְרוֹנָם לִבְרָכָה (וַיִּקְרָא רַבָּה פֶּרֶק י״ד לְגִרְסַת הֶעָרוּךְ)</w:t>
        </w:r>
      </w:hyperlink>
      <w:hyperlink r:id="rId77">
        <w:r>
          <w:rPr>
            <w:rFonts w:ascii="Times New Roman" w:hAnsi="Times New Roman" w:cs="Times New Roman" w:eastAsia="Times New Roman"/>
            <w:b w:val="0"/>
            <w:bCs w:val="0"/>
            <w:i w:val="0"/>
            <w:iCs w:val="0"/>
            <w:sz w:val="19"/>
            <w:szCs w:val="19"/>
            <w:rtl w:val="1"/>
            <w:color w:val="000000"/>
          </w:rPr>
          <w:t xml:space="preserve"> בֶּעָוֹן מָלֵא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⁦because physical desire is relevant and common within Israel, and even within its sanctioned expression there can exist traces of defilement [as our Sages noted in </w:t>
      </w:r>
      <w:hyperlink r:id="rId78">
        <w:r>
          <w:rPr>
            <w:rFonts w:ascii="Times New Roman" w:hAnsi="Times New Roman" w:cs="Times New Roman" w:eastAsia="Times New Roman"/>
            <w:b w:val="1"/>
            <w:bCs w:val="1"/>
            <w:i w:val="0"/>
            <w:iCs w:val="0"/>
            <w:sz w:val="19"/>
            <w:szCs w:val="19"/>
            <w:rtl w:val="0"/>
            <w:color w:val="000000"/>
          </w:rPr>
          <w:t>Vayikra Rabbah 14</w:t>
        </w:r>
      </w:hyperlink>
      <w:r>
        <w:rPr>
          <w:rFonts w:ascii="Times New Roman" w:hAnsi="Times New Roman" w:cs="Times New Roman" w:eastAsia="Times New Roman"/>
          <w:b w:val="1"/>
          <w:bCs w:val="1"/>
          <w:i w:val="0"/>
          <w:iCs w:val="0"/>
          <w:sz w:val="19"/>
          <w:szCs w:val="19"/>
          <w:rtl w:val="0"/>
          <w:color w:val="000000"/>
        </w:rPr>
        <w:t xml:space="preserve"> regarding marital intimacy].⁩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בִּרְצִיחָה אֵין מָקוֹם לְטֻמְאָה, שֶׁזֶּה חֵלֶק הָעוֹבְדֵי כּוֹכָבִים וּמַזָּלוֹת, וּבָהֶם אֵין שַׁיָּךְ כְּלָל שׁוּם טֻמְאָה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murder, however, there is no conceptual room for ritual defilement (</w:t>
      </w:r>
      <w:r>
        <w:rPr>
          <w:rFonts w:ascii="Times New Roman" w:hAnsi="Times New Roman" w:cs="Times New Roman" w:eastAsia="Times New Roman"/>
          <w:b w:val="1"/>
          <w:bCs w:val="1"/>
          <w:i w:val="1"/>
          <w:iCs w:val="1"/>
          <w:sz w:val="19"/>
          <w:szCs w:val="19"/>
          <w:rtl w:val="0"/>
          <w:color w:val="000000"/>
        </w:rPr>
        <w:t>tum'ah</w:t>
      </w:r>
      <w:r>
        <w:rPr>
          <w:rFonts w:ascii="Times New Roman" w:hAnsi="Times New Roman" w:cs="Times New Roman" w:eastAsia="Times New Roman"/>
          <w:b w:val="1"/>
          <w:bCs w:val="1"/>
          <w:i w:val="0"/>
          <w:iCs w:val="0"/>
          <w:sz w:val="19"/>
          <w:szCs w:val="19"/>
          <w:rtl w:val="0"/>
          <w:color w:val="000000"/>
        </w:rPr>
        <w:t>), because murder belongs exclusively to the realm of idolatrous nations, and with respect to idolaters the halachic category of ritual impurity does not apply in essence;⁩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[וְאַף מִתַּקָּנַת חֲכָמִים אֵין טֻמְאָתָם כְּטֻמְאַת בְּנֵי יִשְׂרָאֵל, שֶׁהֵם נִקְרָאִים מְקַבְּלִים טֻמְאָה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even according to Rabbinic decree, their impurity is not identical to that of Israel, for Israel alone possesses the sanctity capable of becoming ritually defiled;⁩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הֵם בְּעֶצֶם וּמִלֵּדָה מִבֶּטֶן עִקַּר הַתְחָלַת הִתְהַוּוּתָן מִיָּד טְמֵאִים, וּכְמוֹ שֶׁכָּתַבְתִּי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idolaters, from the inception of their physical gestation and birth, are categorized as impure by their very status, as I have written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אַף עַל פִּי שֶׁהֵם שֹׁרֶשׁ כָּל טֻמְאָה וּמַרְבִּים טֻמְאָה בָּעוֹלָם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⁦even though they serve as the root of cosmic impurity and proliferate defilement throughout the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דְּאֵין שַׁיָּכִים כָּל הָעֲבֵרוֹת בָּהֶם, אַף עַל פִּי שֶׁהֵם שֹׁרֶשׁ לְכָל הָעֲבֵרוֹת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⁦just as the formal system of Torah transgressions does not apply to them, even though they represent the source of all sins;⁩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לֹא שַׁיָּךְ טֻמְאָה אֶלָּא בְּמָקוֹם שֶׁיֵּשׁ שַׁיָּכוּת לְטָהֳרָה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ritual defilement exists solely where there is an innate receptivity and connection to holiness and purity.⁩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קַל וָחֹמֶר דְּרָבִינָא מִנָּחָשׁ לְשֶׁרֶץ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Ravina's logical deduction (</w:t>
      </w:r>
      <w:r>
        <w:rPr>
          <w:rFonts w:ascii="Times New Roman" w:hAnsi="Times New Roman" w:cs="Times New Roman" w:eastAsia="Times New Roman"/>
          <w:b w:val="1"/>
          <w:bCs w:val="1"/>
          <w:i w:val="1"/>
          <w:iCs w:val="1"/>
          <w:sz w:val="19"/>
          <w:szCs w:val="19"/>
          <w:rtl w:val="0"/>
          <w:color w:val="000000"/>
        </w:rPr>
        <w:t>a fortiori</w:t>
      </w:r>
      <w:r>
        <w:rPr>
          <w:rFonts w:ascii="Times New Roman" w:hAnsi="Times New Roman" w:cs="Times New Roman" w:eastAsia="Times New Roman"/>
          <w:b w:val="1"/>
          <w:bCs w:val="1"/>
          <w:i w:val="0"/>
          <w:iCs w:val="0"/>
          <w:sz w:val="19"/>
          <w:szCs w:val="19"/>
          <w:rtl w:val="0"/>
          <w:color w:val="000000"/>
        </w:rPr>
        <w:t xml:space="preserve"> / </w:t>
      </w:r>
      <w:r>
        <w:rPr>
          <w:rFonts w:ascii="Times New Roman" w:hAnsi="Times New Roman" w:cs="Times New Roman" w:eastAsia="Times New Roman"/>
          <w:b w:val="1"/>
          <w:bCs w:val="1"/>
          <w:i w:val="1"/>
          <w:iCs w:val="1"/>
          <w:sz w:val="19"/>
          <w:szCs w:val="19"/>
          <w:rtl w:val="0"/>
          <w:color w:val="000000"/>
        </w:rPr>
        <w:t>kal vachomer</w:t>
      </w:r>
      <w:r>
        <w:rPr>
          <w:rFonts w:ascii="Times New Roman" w:hAnsi="Times New Roman" w:cs="Times New Roman" w:eastAsia="Times New Roman"/>
          <w:b w:val="1"/>
          <w:bCs w:val="1"/>
          <w:i w:val="0"/>
          <w:iCs w:val="0"/>
          <w:sz w:val="19"/>
          <w:szCs w:val="19"/>
          <w:rtl w:val="0"/>
          <w:color w:val="000000"/>
        </w:rPr>
        <w:t>) from the serpent (</w:t>
      </w:r>
      <w:r>
        <w:rPr>
          <w:rFonts w:ascii="Times New Roman" w:hAnsi="Times New Roman" w:cs="Times New Roman" w:eastAsia="Times New Roman"/>
          <w:b w:val="1"/>
          <w:bCs w:val="1"/>
          <w:i w:val="1"/>
          <w:iCs w:val="1"/>
          <w:sz w:val="19"/>
          <w:szCs w:val="19"/>
          <w:rtl w:val="0"/>
          <w:color w:val="000000"/>
        </w:rPr>
        <w:t>nachash</w:t>
      </w:r>
      <w:r>
        <w:rPr>
          <w:rFonts w:ascii="Times New Roman" w:hAnsi="Times New Roman" w:cs="Times New Roman" w:eastAsia="Times New Roman"/>
          <w:b w:val="1"/>
          <w:bCs w:val="1"/>
          <w:i w:val="0"/>
          <w:iCs w:val="0"/>
          <w:sz w:val="19"/>
          <w:szCs w:val="19"/>
          <w:rtl w:val="0"/>
          <w:color w:val="000000"/>
        </w:rPr>
        <w:t>, which kills and represents murder) to the creeping creature (</w:t>
      </w:r>
      <w:r>
        <w:rPr>
          <w:rFonts w:ascii="Times New Roman" w:hAnsi="Times New Roman" w:cs="Times New Roman" w:eastAsia="Times New Roman"/>
          <w:b w:val="1"/>
          <w:bCs w:val="1"/>
          <w:i w:val="1"/>
          <w:iCs w:val="1"/>
          <w:sz w:val="19"/>
          <w:szCs w:val="19"/>
          <w:rtl w:val="0"/>
          <w:color w:val="000000"/>
        </w:rPr>
        <w:t>sheretz</w:t>
      </w:r>
      <w:r>
        <w:rPr>
          <w:rFonts w:ascii="Times New Roman" w:hAnsi="Times New Roman" w:cs="Times New Roman" w:eastAsia="Times New Roman"/>
          <w:b w:val="1"/>
          <w:bCs w:val="1"/>
          <w:i w:val="0"/>
          <w:iCs w:val="0"/>
          <w:sz w:val="19"/>
          <w:szCs w:val="19"/>
          <w:rtl w:val="0"/>
          <w:color w:val="000000"/>
        </w:rPr>
        <w:t>, which represents desire):⁩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לְדָבָר שֶׁאֵינוֹ מַרְבֶּה טֻמְאָה וְנוֹפוֹ נוֹטֶה לִמְקוֹם טָהֳרָה, כָּל שֶׁכֵּן דְּמִדָּה טוֹבָה מְרֻבָּה שֶׁלֹּא יִהְיֶה מָקוֹם לְטֻמְאָה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⁦if the deadly serpent does not impart ritual defilement, then regarding a </w:t>
      </w:r>
      <w:r>
        <w:rPr>
          <w:rFonts w:ascii="Times New Roman" w:hAnsi="Times New Roman" w:cs="Times New Roman" w:eastAsia="Times New Roman"/>
          <w:b w:val="1"/>
          <w:bCs w:val="1"/>
          <w:i w:val="1"/>
          <w:iCs w:val="1"/>
          <w:sz w:val="19"/>
          <w:szCs w:val="19"/>
          <w:rtl w:val="0"/>
          <w:color w:val="000000"/>
        </w:rPr>
        <w:t>sheretz</w:t>
      </w:r>
      <w:r>
        <w:rPr>
          <w:rFonts w:ascii="Times New Roman" w:hAnsi="Times New Roman" w:cs="Times New Roman" w:eastAsia="Times New Roman"/>
          <w:b w:val="1"/>
          <w:bCs w:val="1"/>
          <w:i w:val="0"/>
          <w:iCs w:val="0"/>
          <w:sz w:val="19"/>
          <w:szCs w:val="19"/>
          <w:rtl w:val="0"/>
          <w:color w:val="000000"/>
        </w:rPr>
        <w:t>, which does not kill and whose ultimate branch leans toward a place of purity, all the more so should the greater measure of goodness prevail so that it imparts no defilement;⁩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וְאִם עוֹבְדֵי כּוֹכָבִים וּמַזָּלוֹת אֵין נֶעֱנָשִׁים עַל שֶׁעוֹבְרִים עַל דִּבְרֵי תוֹרָה, כָּל שֶׁכֵּן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if the idolaters are not held accountable for violating the specific commandments of the Torah, all the more so should Israel be defended.⁩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קַל וָחֹמֶר פְּרִיכָא כִּדְדָחֵי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⁦Yet this </w:t>
      </w:r>
      <w:r>
        <w:rPr>
          <w:rFonts w:ascii="Times New Roman" w:hAnsi="Times New Roman" w:cs="Times New Roman" w:eastAsia="Times New Roman"/>
          <w:b w:val="1"/>
          <w:bCs w:val="1"/>
          <w:i w:val="1"/>
          <w:iCs w:val="1"/>
          <w:sz w:val="19"/>
          <w:szCs w:val="19"/>
          <w:rtl w:val="0"/>
          <w:color w:val="000000"/>
        </w:rPr>
        <w:t>kal vachomer</w:t>
      </w:r>
      <w:r>
        <w:rPr>
          <w:rFonts w:ascii="Times New Roman" w:hAnsi="Times New Roman" w:cs="Times New Roman" w:eastAsia="Times New Roman"/>
          <w:b w:val="1"/>
          <w:bCs w:val="1"/>
          <w:i w:val="0"/>
          <w:iCs w:val="0"/>
          <w:sz w:val="19"/>
          <w:szCs w:val="19"/>
          <w:rtl w:val="0"/>
          <w:color w:val="000000"/>
        </w:rPr>
        <w:t xml:space="preserve"> is flawed and refutable, as the Gemara readily knocked it down:⁩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דְּהָתָם מַעֲשֵׂה קוֹץ בְּלִי דַּעַת עָבֵיד, "וּבְלִיַּעַל כְּקוֹץ מֻנָד כֻּלָּהַם"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there, the serpent acts mindlessly like a mindless thorn, and Scripture states: "the base scoundrels are all like thorns driven away";⁩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שַׁיָּךְ טֻמְאָה אֶלָּא בְּמִי שֶׁיֵּשׁ בּוֹ דַּעַת, וְלֹא בְּאוֹתָם שֶׁ"נִמְשְׁלוּ כַּבְּהֵמוֹת נִדְמוּ"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spiritual reality of defilement applies solely to one endowed with divine consciousness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 and not to those who "are compared to the beasts that perish."⁩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w:t>
      </w:r>
      <w:hyperlink r:id="rId58">
        <w:r>
          <w:rPr>
            <w:rFonts w:ascii="Times New Roman" w:hAnsi="Times New Roman" w:cs="Times New Roman" w:eastAsia="Times New Roman"/>
            <w:b w:val="0"/>
            <w:bCs w:val="0"/>
            <w:i w:val="0"/>
            <w:iCs w:val="0"/>
            <w:sz w:val="19"/>
            <w:szCs w:val="19"/>
            <w:rtl w:val="1"/>
            <w:color w:val="000000"/>
          </w:rPr>
          <w:t>עֵירוּבִין שָׁם</w:t>
        </w:r>
      </w:hyperlink>
      <w:r>
        <w:rPr>
          <w:rFonts w:ascii="Times New Roman" w:hAnsi="Times New Roman" w:cs="Times New Roman" w:eastAsia="Times New Roman"/>
          <w:b w:val="0"/>
          <w:bCs w:val="0"/>
          <w:i w:val="0"/>
          <w:iCs w:val="0"/>
          <w:sz w:val="19"/>
          <w:szCs w:val="19"/>
          <w:rtl w:val="1"/>
          <w:color w:val="000000"/>
        </w:rPr>
        <w:t>): "תַּלְמִיד אֶחָד הָיָה לְרַבִּי מֵאִיר"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Gemara related there (</w:t>
      </w:r>
      <w:hyperlink r:id="rId58">
        <w:r>
          <w:rPr>
            <w:rFonts w:ascii="Times New Roman" w:hAnsi="Times New Roman" w:cs="Times New Roman" w:eastAsia="Times New Roman"/>
            <w:b w:val="1"/>
            <w:bCs w:val="1"/>
            <w:i w:val="0"/>
            <w:iCs w:val="0"/>
            <w:sz w:val="19"/>
            <w:szCs w:val="19"/>
            <w:rtl w:val="0"/>
            <w:color w:val="000000"/>
          </w:rPr>
          <w:t>Eruvin 13b</w:t>
        </w:r>
      </w:hyperlink>
      <w:r>
        <w:rPr>
          <w:rFonts w:ascii="Times New Roman" w:hAnsi="Times New Roman" w:cs="Times New Roman" w:eastAsia="Times New Roman"/>
          <w:b w:val="1"/>
          <w:bCs w:val="1"/>
          <w:i w:val="0"/>
          <w:iCs w:val="0"/>
          <w:sz w:val="19"/>
          <w:szCs w:val="19"/>
          <w:rtl w:val="0"/>
          <w:color w:val="000000"/>
        </w:rPr>
        <w:t>): "Rabbi Meir had a certain disciple [who articulated forty-eight reasons to declare the creeping creature pure]":⁩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שֶׁאַל תַּחְשֹׁב שֶׁדָּבָר זֶה וּמַדְרֵגָה זוֹ שֶׁל רַבִּי מֵאִיר וְתַלְמִיד דְּיַבְנֶה סוֹתֵר מַדְרֵגַת הַהַגְדָּרָה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that you should not imagine that this transcendent level of Rabbi Meir and the disciple in Yavneh contradicts the reality of bounded halachic structure;⁩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וּבֶאֱמֶת הַכֹּל מִמַּעְיָנוֹ נוֹבֵעַ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truth, the structured framework itself flows directly from his transcendent wellspring.⁩</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אָמַר שֶׁתַּלְמִידוֹ דְּרַבִּי מֵאִיר שֶׁנָּבַע מִמַּעְיָנוֹ, הָיָה אוֹמֵר אַרְבָּעִים וּשְׁמוֹנָה טְעָמִים — מִן אַרְבָּעִים וּשְׁמוֹנָה מִינֵי טְעִימוֹת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it states that the disciple of Rabbi Meir, who drew from his master's wellspring, stated forty-eight reasons—reflecting forty-eight distinct tastes/sensations of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[כַּאֲשֶׁר חֵךְ אֹכֶל יִטְעַם, כֵּן הַרְגָּשַׁת הַלֵּב בְּכָל דְּבַר אֱמֶת וְצֶדֶק, כְּעִנְיַן "טַעֲמוּ וּרְאוּ כִּי טוֹב הַשֵּׁם"]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⁦[just as the palate tastes food, so does the heart spiritually taste every matter of truth and righteousness, in the sense of "taste and see that Hashem is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כְּנֶגֶד אַרְבָּעִים וּשְׁמוֹנָה דְּבָרִים שֶׁהַתּוֹרָה נִקְנֵית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⁦corresponding to the forty-eight qualities through which the Torah is acquired (</w:t>
      </w:r>
      <w:hyperlink r:id="rId79">
        <w:r>
          <w:rPr>
            <w:rFonts w:ascii="Times New Roman" w:hAnsi="Times New Roman" w:cs="Times New Roman" w:eastAsia="Times New Roman"/>
            <w:b w:val="1"/>
            <w:bCs w:val="1"/>
            <w:i w:val="1"/>
            <w:iCs w:val="1"/>
            <w:sz w:val="19"/>
            <w:szCs w:val="19"/>
            <w:rtl w:val="0"/>
            <w:color w:val="000000"/>
          </w:rPr>
          <w:t>Avot</w:t>
        </w:r>
      </w:hyperlink>
      <w:hyperlink r:id="rId79">
        <w:r>
          <w:rPr>
            <w:rFonts w:ascii="Times New Roman" w:hAnsi="Times New Roman" w:cs="Times New Roman" w:eastAsia="Times New Roman"/>
            <w:b w:val="1"/>
            <w:bCs w:val="1"/>
            <w:i w:val="0"/>
            <w:iCs w:val="0"/>
            <w:sz w:val="19"/>
            <w:szCs w:val="19"/>
            <w:rtl w:val="0"/>
            <w:color w:val="000000"/>
          </w:rPr>
          <w:t xml:space="preserve"> 6:6</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עַד שֶׁיִּהְיֶה דִּבְרֵי תוֹרָה אֶצְלוֹ בְּקִנְיָן גָּמוּר, צָרִיךְ אַרְבָּעִים וּשְׁמוֹנָה דְּבָרִים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order for the words of Torah to become fully integrated within a person as an enduring acquisition, forty-eight attributes are required.⁩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וּמִסְּתָמָא אֵינָם בְּפַעַם אַחַת רַק לְאַט לְאַט, וְהֵם אַרְבָּעִים וּשְׁמוֹנָה מַדְרֵגוֹת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⁦These acquisitions self-evidently do not occur all at once but step by step, constituting forty-eight ascending rungs;⁩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וּבְכָל מַדְרֵגָה הוּא מַרְגִּישׁ תּוֹסֶפֶת קִנְיַן הַדִּבְרֵי תוֹרָה אֶצְלוֹ וְטַעַם מְחֻדֶּשֶׁת בְּהַרְגָּשָׁה מְחֻדֶּשֶׁת כְּפִי מַדְרֵגַת הַדָּבָר הַהוּא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upon each rung he experiences an added integration of the words of Torah and a renewed taste through refined spiritual feeling matching that level,⁩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עַד שֶׁהִשְׁלִים כָּל אַרְבָּעִים וּשְׁמוֹנָה דָּבָר, וְהָיָה דִּבְרֵי תוֹרָה אֶצְלוֹ בְּקִנְיָן, וְטָעַם כָּל הָאַרְבָּעִים וּשְׁמוֹנָה מִינֵי טְעִימוֹת שֶׁל כָּל הֲלָכָה וַהֲלָכָה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⁦until he mastered all forty-eight qualities, fully acquiring the Torah and tasting all forty-eight spiritual dimensions within each and every halachah.⁩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הָיָה כְּפִי הֲלָכָה הַמּוּגְבֶּלֶת: עַל טָהוֹר טָהוֹר, וְעַל טָמֵא טָמֵא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discernment operated within the defined boundaries of practical halachah: declaring the pure to be pure, and the impure to be impure;⁩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תַּלְמִיד שֶׁל רַבִּי מֵאִיר שֶׁלָּמַד וְקִבֵּל מִמֶּנּוּ מַדְרֵגָתוֹ שֶׁל רַבִּי מֵאִיר, כִּי הַכֹּל אֶחָד וְזֶה יוֹצֵא מִזֶּה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student of Rabbi Meir, who absorbed and received from him his spiritual stature, demonstrated that both levels are one, the bounded discipline emerging organically from the transcendent source.⁩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שֶׁאָמְרוּ אַחַר כָּךְ: "אֵלּוּ וָאֵלּוּ דִּבְרֵי אֱלֹהִים חַיִּים, וַהֲלָכָה כְּבֵית הִלֵּל"</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why the heavenly voice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declared immediately thereafter (</w:t>
      </w:r>
      <w:hyperlink r:id="rId58">
        <w:r>
          <w:rPr>
            <w:rFonts w:ascii="Times New Roman" w:hAnsi="Times New Roman" w:cs="Times New Roman" w:eastAsia="Times New Roman"/>
            <w:b w:val="1"/>
            <w:bCs w:val="1"/>
            <w:i w:val="0"/>
            <w:iCs w:val="0"/>
            <w:sz w:val="19"/>
            <w:szCs w:val="19"/>
            <w:rtl w:val="0"/>
            <w:color w:val="000000"/>
          </w:rPr>
          <w:t>Eruvin 13b</w:t>
        </w:r>
      </w:hyperlink>
      <w:r>
        <w:rPr>
          <w:rFonts w:ascii="Times New Roman" w:hAnsi="Times New Roman" w:cs="Times New Roman" w:eastAsia="Times New Roman"/>
          <w:b w:val="1"/>
          <w:bCs w:val="1"/>
          <w:i w:val="0"/>
          <w:iCs w:val="0"/>
          <w:sz w:val="19"/>
          <w:szCs w:val="19"/>
          <w:rtl w:val="0"/>
          <w:color w:val="000000"/>
        </w:rPr>
        <w:t>): "These and those are the words of the Living God, yet the practical halachah is according to Beit Hillel":⁩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"אֵלּוּ וָאֵלּוּ דִּבְרֵי אֱלֹהִים חַיִּים" הוּא מַדְרֵגַת רַבִּי מֵאִיר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⁦"these and those are the words of the Living God" represents the transcendent vantage point of Rabbi Meir,⁩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בַּיְרוּשַׁלְמִי דִּבְרָכוֹת (</w:t>
      </w:r>
      <w:hyperlink r:id="rId80">
        <w:r>
          <w:rPr>
            <w:rFonts w:ascii="Times New Roman" w:hAnsi="Times New Roman" w:cs="Times New Roman" w:eastAsia="Times New Roman"/>
            <w:b w:val="0"/>
            <w:bCs w:val="0"/>
            <w:i w:val="0"/>
            <w:iCs w:val="0"/>
            <w:sz w:val="19"/>
            <w:szCs w:val="19"/>
            <w:rtl w:val="1"/>
            <w:color w:val="000000"/>
          </w:rPr>
          <w:t>פֶּרֶק א׳, הֲלָכָה ה׳</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"וַהשֵּׁם אֱלֹהִים אֱמֶת" — לָמָּה? שֶׁהוּא אֱלֹהִים חַיִּים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taught in the Jerusalem Talmud (</w:t>
      </w:r>
      <w:hyperlink r:id="rId81">
        <w:r>
          <w:rPr>
            <w:rFonts w:ascii="Times New Roman" w:hAnsi="Times New Roman" w:cs="Times New Roman" w:eastAsia="Times New Roman"/>
            <w:b w:val="1"/>
            <w:bCs w:val="1"/>
            <w:i w:val="0"/>
            <w:iCs w:val="0"/>
            <w:sz w:val="19"/>
            <w:szCs w:val="19"/>
            <w:rtl w:val="0"/>
            <w:color w:val="000000"/>
          </w:rPr>
          <w:t>Berakhot 1:5</w:t>
        </w:r>
      </w:hyperlink>
      <w:r>
        <w:rPr>
          <w:rFonts w:ascii="Times New Roman" w:hAnsi="Times New Roman" w:cs="Times New Roman" w:eastAsia="Times New Roman"/>
          <w:b w:val="1"/>
          <w:bCs w:val="1"/>
          <w:i w:val="0"/>
          <w:iCs w:val="0"/>
          <w:sz w:val="19"/>
          <w:szCs w:val="19"/>
          <w:rtl w:val="0"/>
          <w:color w:val="000000"/>
        </w:rPr>
        <w:t>) on the verse, "And Hashem God is Truth"—why? Because He is the "Living God";⁩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"אֱמֶת" הוּא שֵׁם הַוָּיָ״ה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known that "Truth" (</w:t>
      </w:r>
      <w:r>
        <w:rPr>
          <w:rFonts w:ascii="Times New Roman" w:hAnsi="Times New Roman" w:cs="Times New Roman" w:eastAsia="Times New Roman"/>
          <w:b w:val="1"/>
          <w:bCs w:val="1"/>
          <w:i w:val="1"/>
          <w:iCs w:val="1"/>
          <w:sz w:val="19"/>
          <w:szCs w:val="19"/>
          <w:rtl w:val="0"/>
          <w:color w:val="000000"/>
        </w:rPr>
        <w:t>Emet</w:t>
      </w:r>
      <w:r>
        <w:rPr>
          <w:rFonts w:ascii="Times New Roman" w:hAnsi="Times New Roman" w:cs="Times New Roman" w:eastAsia="Times New Roman"/>
          <w:b w:val="1"/>
          <w:bCs w:val="1"/>
          <w:i w:val="0"/>
          <w:iCs w:val="0"/>
          <w:sz w:val="19"/>
          <w:szCs w:val="19"/>
          <w:rtl w:val="0"/>
          <w:color w:val="000000"/>
        </w:rPr>
        <w:t xml:space="preserve">) corresponds to the Name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שָׁם (</w:t>
      </w:r>
      <w:hyperlink r:id="rId82">
        <w:r>
          <w:rPr>
            <w:rFonts w:ascii="Times New Roman" w:hAnsi="Times New Roman" w:cs="Times New Roman" w:eastAsia="Times New Roman"/>
            <w:b w:val="0"/>
            <w:bCs w:val="0"/>
            <w:i w:val="0"/>
            <w:iCs w:val="0"/>
            <w:sz w:val="19"/>
            <w:szCs w:val="19"/>
            <w:rtl w:val="1"/>
            <w:color w:val="000000"/>
          </w:rPr>
          <w:t>בְּרֵאשִׁית רַבָּה פָּרָשָׁה פ״א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דֶּאֱמֶת רֹאשׁ וְסוֹף וְאֶמְצָעִי שֶׁל עֶשְׂרִים וּשְׁתַּיִם אוֹתִיּוֹת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stated in Bereishit Rabbah (parashah 81), the letters of </w:t>
      </w:r>
      <w:r>
        <w:rPr>
          <w:rFonts w:ascii="Times New Roman" w:hAnsi="Times New Roman" w:cs="Times New Roman" w:eastAsia="Times New Roman"/>
          <w:b w:val="1"/>
          <w:bCs w:val="1"/>
          <w:i w:val="1"/>
          <w:iCs w:val="1"/>
          <w:sz w:val="19"/>
          <w:szCs w:val="19"/>
          <w:rtl w:val="0"/>
          <w:color w:val="000000"/>
        </w:rPr>
        <w:t>Emet</w:t>
      </w:r>
      <w:r>
        <w:rPr>
          <w:rFonts w:ascii="Times New Roman" w:hAnsi="Times New Roman" w:cs="Times New Roman" w:eastAsia="Times New Roman"/>
          <w:b w:val="1"/>
          <w:bCs w:val="1"/>
          <w:i w:val="0"/>
          <w:iCs w:val="0"/>
          <w:sz w:val="19"/>
          <w:szCs w:val="19"/>
          <w:rtl w:val="0"/>
          <w:color w:val="000000"/>
        </w:rPr>
        <w:t xml:space="preserve"> form the beginning, middle, and end of the twenty-two letters of the Hebrew alphabet;⁩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פֵּרוּשׁ שֵׁם הַוָּיָ״ה: "הָיָה, הֹוֶה, וְיִהְיֶה" (</w:t>
      </w:r>
      <w:hyperlink r:id="rId83">
        <w:r>
          <w:rPr>
            <w:rFonts w:ascii="Times New Roman" w:hAnsi="Times New Roman" w:cs="Times New Roman" w:eastAsia="Times New Roman"/>
            <w:b w:val="0"/>
            <w:bCs w:val="0"/>
            <w:i w:val="0"/>
            <w:iCs w:val="0"/>
            <w:sz w:val="19"/>
            <w:szCs w:val="19"/>
            <w:rtl w:val="1"/>
            <w:color w:val="000000"/>
          </w:rPr>
          <w:t>כְּמוֹ שֶׁכָּתוּב בַּטּוּר אֹרַח חַיִּים סִימָן ה׳</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likewise the essential definition of the Name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xml:space="preserve"> is "He was, He is, and He will be" (as codified in </w:t>
      </w:r>
      <w:r>
        <w:rPr>
          <w:rFonts w:ascii="Times New Roman" w:hAnsi="Times New Roman" w:cs="Times New Roman" w:eastAsia="Times New Roman"/>
          <w:b w:val="1"/>
          <w:bCs w:val="1"/>
          <w:i w:val="1"/>
          <w:iCs w:val="1"/>
          <w:sz w:val="19"/>
          <w:szCs w:val="19"/>
          <w:rtl w:val="0"/>
          <w:color w:val="000000"/>
        </w:rPr>
        <w:t xml:space="preserve">Tur, </w:t>
      </w:r>
      <w:hyperlink r:id="rId29">
        <w:r>
          <w:rPr>
            <w:rFonts w:ascii="Times New Roman" w:hAnsi="Times New Roman" w:cs="Times New Roman" w:eastAsia="Times New Roman"/>
            <w:b w:val="1"/>
            <w:bCs w:val="1"/>
            <w:i w:val="1"/>
            <w:iCs w:val="1"/>
            <w:sz w:val="19"/>
            <w:szCs w:val="19"/>
            <w:rtl w:val="0"/>
            <w:color w:val="000000"/>
          </w:rPr>
          <w:t>Orach Chaim</w:t>
        </w:r>
      </w:hyperlink>
      <w:hyperlink r:id="rId29">
        <w:r>
          <w:rPr>
            <w:rFonts w:ascii="Times New Roman" w:hAnsi="Times New Roman" w:cs="Times New Roman" w:eastAsia="Times New Roman"/>
            <w:b w:val="1"/>
            <w:bCs w:val="1"/>
            <w:i w:val="0"/>
            <w:iCs w:val="0"/>
            <w:sz w:val="19"/>
            <w:szCs w:val="19"/>
            <w:rtl w:val="0"/>
            <w:color w:val="000000"/>
          </w:rPr>
          <w:t xml:space="preserve"> 5</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וְהַטַּעַם הוּא שֶׁהוּא אֱלֹהִים חַיִּים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reason for this is that He is the "Living God,"⁩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וְ"חַיִּים" רָצָה לוֹמַר דָּבָר שֶׁאֵין לוֹ הֶפְסֵק לְעוֹלָם וְאֵין לוֹ גְּבוּל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 "Life" signifies reality that possesses no cessation whatsoever and is bounded by no limit.⁩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"אֵלּוּ וָאֵלּוּ דִּבְרֵי אֱלֹהִים חַיִּים", דְּדִבְרֵי אֱלֹהִים חַיִּים, שֶׁהוּא מַדְרֵגַת "וַהשֵּׁם אֱלֹהִים אֱמֶת", שָׁם הוּא כְּדִבְרֵי אֵלּוּ וָאֵלּוּ, שֶׁאֵין גָּדֵר וּגְבוּל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"these and those are the words of the Living God": within the transcendent plane of the "Living God"—which is the level of "Hashem God is Truth"—both opposing positions are simultaneously valid, for at that primordial source there are no rigid fences or finite borders.⁩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הַהֲלָכָה, שֶׁהִיא הַנְהָגַת הָעוֹלָם, הִיא כְּבֵית הִלֵּל, וְכַנִּזְכָּר לְעֵיל שֶׁהָעוֹלָם מִתְנַהֵג בִּגְבוּל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⁦However, practical halachah, which governs actual conduct within this physical world, follows Beit Hillel, because, as established above, the present world was purposefully created to be governed within the framework of boundary and measure.⁩</w:t>
      </w:r>
      <w:r>
        <w:rPr>
          <w:rFonts w:ascii="Times New Roman" w:hAnsi="Times New Roman" w:cs="Times New Roman" w:eastAsia="Times New Roman"/>
          <w:b w:val="0"/>
          <w:bCs w:val="0"/>
          <w:i w:val="0"/>
          <w:iCs w:val="0"/>
          <w:sz w:val="19"/>
          <w:szCs w:val="19"/>
          <w:rtl w:val="0"/>
          <w:color w:val="000000"/>
        </w:rPr>
        <w:t xml:space="preserve"/>
      </w:r>
    </w:p>
    <w:p>
      <w:pPr>
        <w:sectPr>
          <w:headerReference w:type="default" r:id="rId45"/>
          <w:headerReference w:type="first" r:id="rId46"/>
          <w:footerReference w:type="first" r:id="rId47"/>
          <w:footnotePr>
            <w:pos w:val="pageBottom"/>
            <w:numFmt w:val="decimal"/>
            <w:numStart w:val="1"/>
            <w:numRestart w:val="continuous"/>
          </w:footnotePr>
          <w:pgSz w:w="10080" w:h="14400"/>
          <w:pgMar w:top="1080" w:right="720" w:bottom="1080" w:left="1260" w:header="540" w:footer="540" w:gutter="0"/>
          <w:cols w:space="720"/>
          <w:docGrid w:linePitch="360"/>
        </w:sectPr>
      </w:pPr>
    </w:p>
    <w:p>
      <w:pPr>
        <w:pStyle w:val="Heading2"/>
      </w:pPr>
      <w:bookmarkStart w:id="13" w:name="dt_00013"/>
      <w:r>
        <w:rPr>
          <w:rFonts w:ascii="Times New Roman" w:hAnsi="Times New Roman" w:cs="Times New Roman" w:eastAsia="Times New Roman"/>
          <w:b w:val="1"/>
          <w:bCs w:val="1"/>
          <w:i w:val="0"/>
          <w:iCs w:val="0"/>
          <w:sz w:val="22"/>
          <w:szCs w:val="22"/>
          <w:rtl w:val="0"/>
          <w:color w:val="000000"/>
        </w:rPr>
        <w:t>Eruvin — Section 3</w:t>
      </w:r>
      <w:bookmarkEnd w:id="13"/>
    </w:p>
    <w:p>
      <w:pPr>
        <w:pStyle w:val="Heading3"/>
        <w:keepNext w:val="0"/>
      </w:pPr>
      <w:bookmarkStart w:id="14" w:name="dt_00014"/>
      <w:r>
        <w:rPr>
          <w:rFonts w:ascii="Times New Roman" w:hAnsi="Times New Roman" w:cs="Times New Roman" w:eastAsia="Times New Roman"/>
          <w:b w:val="0"/>
          <w:bCs w:val="0"/>
          <w:i w:val="0"/>
          <w:iCs w:val="0"/>
          <w:sz w:val="20"/>
          <w:szCs w:val="20"/>
          <w:rtl w:val="0"/>
          <w:color w:val="000000"/>
        </w:rPr>
        <w:t>Beit Hillel and Beit Shammai: Humility, Higher Truth, Choice, and Teshuvah</w:t>
      </w:r>
      <w:bookmarkEnd w:id="1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שָׁם (</w:t>
      </w:r>
      <w:hyperlink r:id="rId58">
        <w:r>
          <w:rPr>
            <w:rFonts w:ascii="Times New Roman" w:hAnsi="Times New Roman" w:cs="Times New Roman" w:eastAsia="Times New Roman"/>
            <w:b w:val="0"/>
            <w:bCs w:val="0"/>
            <w:i w:val="0"/>
            <w:iCs w:val="0"/>
            <w:sz w:val="19"/>
            <w:szCs w:val="19"/>
            <w:rtl w:val="1"/>
            <w:color w:val="000000"/>
          </w:rPr>
          <w:t>עֵירוּבִין דַּף י״ג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"שָׁלֹשׁ שָׁנִים נֶחְלְקוּ"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 (</w:t>
      </w:r>
      <w:hyperlink r:id="rId58">
        <w:r>
          <w:rPr>
            <w:rFonts w:ascii="Times New Roman" w:hAnsi="Times New Roman" w:cs="Times New Roman" w:eastAsia="Times New Roman"/>
            <w:b w:val="1"/>
            <w:bCs w:val="1"/>
            <w:i w:val="0"/>
            <w:iCs w:val="0"/>
            <w:sz w:val="19"/>
            <w:szCs w:val="19"/>
            <w:rtl w:val="0"/>
            <w:color w:val="000000"/>
          </w:rPr>
          <w:t>Eruvin 13b</w:t>
        </w:r>
      </w:hyperlink>
      <w:r>
        <w:rPr>
          <w:rFonts w:ascii="Times New Roman" w:hAnsi="Times New Roman" w:cs="Times New Roman" w:eastAsia="Times New Roman"/>
          <w:b w:val="1"/>
          <w:bCs w:val="1"/>
          <w:i w:val="0"/>
          <w:iCs w:val="0"/>
          <w:sz w:val="19"/>
          <w:szCs w:val="19"/>
          <w:rtl w:val="0"/>
          <w:color w:val="000000"/>
        </w:rPr>
        <w:t>): "For three years [Beit Shammai and Beit Hillel] disputed,"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שָׁלֹשׁ שָׁנִים הוּא שָׁלֹשׁ מַדְרֵגוֹת דְּחָשֵׁיב לְהַלָּן, שֶׁהֵם שְׁלֹשֶׁת הָאָבוֹת: אַבְרָהָם, יִצְחָק, וְיַעֲקֹב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of "three years" corresponds to three spiritual levels enumerated below, which align with the three Patriarchs: Abraham, Isaac, and Jacob,⁩</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הַמַּקְבִּילִים נֶגֶד שְׁלֹשָׁה מִינֵי רָע, שֶׁלְּעֻמָּתָן שָׁלֹשׁ אֻמּוֹת: אֱדוֹם, וּמוֹאָב, וְעַמּוֹן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stand parallel against three primary modes of evil, mirrored oppositely by three nations: Edom, Moab, and Ammon.⁩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שֶׁשָּׁמַעְתִּי שֶׁהֵם שְׁלֹשׁ הַמִּדּוֹת רָעוֹת: כַּעַס</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 have heard, these embody three master character flaws: anger⁩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[אֱדוֹם שֶׁהוּא נֶגֶד "לֹא תִרְצַח", כְּמוֹ שֶׁכָּתְבוּ זִכְרוֹנָם לִבְרָכָה (</w:t>
      </w:r>
      <w:hyperlink r:id="rId87">
        <w:r>
          <w:rPr>
            <w:rFonts w:ascii="Times New Roman" w:hAnsi="Times New Roman" w:cs="Times New Roman" w:eastAsia="Times New Roman"/>
            <w:b w:val="0"/>
            <w:bCs w:val="0"/>
            <w:i w:val="0"/>
            <w:iCs w:val="0"/>
            <w:sz w:val="19"/>
            <w:szCs w:val="19"/>
            <w:rtl w:val="1"/>
            <w:color w:val="000000"/>
          </w:rPr>
          <w:t>זֹהַר הַקָּדוֹשׁ חֵלֶק ג׳, דַּף קצ״ב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וּכְמוֹ שֶׁכָּתוּב: "עַל חַרְבְּךָ תִחְיֶה"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⁦[Edom, which opposes "Do not murder," as our Sages of blessed memory noted (</w:t>
      </w:r>
      <w:hyperlink r:id="rId88">
        <w:r>
          <w:rPr>
            <w:rFonts w:ascii="Times New Roman" w:hAnsi="Times New Roman" w:cs="Times New Roman" w:eastAsia="Times New Roman"/>
            <w:b w:val="1"/>
            <w:bCs w:val="1"/>
            <w:i w:val="0"/>
            <w:iCs w:val="0"/>
            <w:sz w:val="19"/>
            <w:szCs w:val="19"/>
            <w:rtl w:val="0"/>
            <w:color w:val="000000"/>
          </w:rPr>
          <w:t>Zohar Vol. III, 192b</w:t>
        </w:r>
      </w:hyperlink>
      <w:r>
        <w:rPr>
          <w:rFonts w:ascii="Times New Roman" w:hAnsi="Times New Roman" w:cs="Times New Roman" w:eastAsia="Times New Roman"/>
          <w:b w:val="1"/>
          <w:bCs w:val="1"/>
          <w:i w:val="0"/>
          <w:iCs w:val="0"/>
          <w:sz w:val="19"/>
          <w:szCs w:val="19"/>
          <w:rtl w:val="0"/>
          <w:color w:val="000000"/>
        </w:rPr>
        <w:t>), and as written: "By your sword shall you live";⁩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וּמִמֶּנּוּ לֹא נִשְׁתְּלָה מַלְכוּת בֵּית דָּוִד, שֶׁלֹּא הָיָה תִּקּוּנוֹ עַל יָדוֹ כִּידוּעַ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from Edom the Davidic dynasty was not planted, for its rectification could not emerge through it, as is known.⁩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שֶׁכָּתַבְנוּ דְּכַעַס אֵינוֹ מִמַּחֲנֵה יִשְׂרָאֵל, וּמַלְכוּת בֵּית דָּוִד רוֹמֵז לִכְלָלוּת הַכְּנֶסֶת יִשְׂרָאֵל כִּידוּעַ, כִּי הַמֶּלֶךְ הוּא הָעָם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we wrote, anger has no place within the camp of Israel, and the Davidic monarchy symbolizes the totality of </w:t>
      </w:r>
      <w:r>
        <w:rPr>
          <w:rFonts w:ascii="Times New Roman" w:hAnsi="Times New Roman" w:cs="Times New Roman" w:eastAsia="Times New Roman"/>
          <w:b w:val="1"/>
          <w:bCs w:val="1"/>
          <w:i w:val="1"/>
          <w:iCs w:val="1"/>
          <w:sz w:val="19"/>
          <w:szCs w:val="19"/>
          <w:rtl w:val="0"/>
          <w:color w:val="000000"/>
        </w:rPr>
        <w:t>Knesset Yisrael</w:t>
      </w:r>
      <w:r>
        <w:rPr>
          <w:rFonts w:ascii="Times New Roman" w:hAnsi="Times New Roman" w:cs="Times New Roman" w:eastAsia="Times New Roman"/>
          <w:b w:val="1"/>
          <w:bCs w:val="1"/>
          <w:i w:val="0"/>
          <w:iCs w:val="0"/>
          <w:sz w:val="19"/>
          <w:szCs w:val="19"/>
          <w:rtl w:val="0"/>
          <w:color w:val="000000"/>
        </w:rPr>
        <w:t>, as is known, for the king embodies the people;⁩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מַפַּלְתָּם עַל יְדֵי בֵּית יוֹסֵף, כְּמוֹ שֶׁאָמְרוּ זִכְרוֹנָם לִבְרָכָה (</w:t>
      </w:r>
      <w:hyperlink r:id="rId89">
        <w:r>
          <w:rPr>
            <w:rFonts w:ascii="Times New Roman" w:hAnsi="Times New Roman" w:cs="Times New Roman" w:eastAsia="Times New Roman"/>
            <w:b w:val="0"/>
            <w:bCs w:val="0"/>
            <w:i w:val="0"/>
            <w:iCs w:val="0"/>
            <w:sz w:val="19"/>
            <w:szCs w:val="19"/>
            <w:rtl w:val="1"/>
            <w:color w:val="000000"/>
          </w:rPr>
          <w:t>בָּבָא בַּתְרָא דַּף קכ״ג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כִּי הוּא הֵפֶךְ הַכַּעַס כְּמוֹ שֶׁכָּתוּב בְּמָקוֹם אַחֵר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their downfall occurs through the house of Joseph, as our Sages stated (</w:t>
      </w:r>
      <w:hyperlink r:id="rId89">
        <w:r>
          <w:rPr>
            <w:rFonts w:ascii="Times New Roman" w:hAnsi="Times New Roman" w:cs="Times New Roman" w:eastAsia="Times New Roman"/>
            <w:b w:val="1"/>
            <w:bCs w:val="1"/>
            <w:i w:val="0"/>
            <w:iCs w:val="0"/>
            <w:sz w:val="19"/>
            <w:szCs w:val="19"/>
            <w:rtl w:val="0"/>
            <w:color w:val="000000"/>
          </w:rPr>
          <w:t>Bava Batra 123b</w:t>
        </w:r>
      </w:hyperlink>
      <w:r>
        <w:rPr>
          <w:rFonts w:ascii="Times New Roman" w:hAnsi="Times New Roman" w:cs="Times New Roman" w:eastAsia="Times New Roman"/>
          <w:b w:val="1"/>
          <w:bCs w:val="1"/>
          <w:i w:val="0"/>
          <w:iCs w:val="0"/>
          <w:sz w:val="19"/>
          <w:szCs w:val="19"/>
          <w:rtl w:val="0"/>
          <w:color w:val="000000"/>
        </w:rPr>
        <w:t>), because Joseph is the antithesis of anger, as written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שְׁתִילַת הַכְּנֶסֶת יִשְׂרָאֵל מִמַּחֲנֵה יִשְׂרָאֵל מִזֶּה, וּכְמַאֲמַר רַבּוֹתֵינוּ זִכְרוֹנָם לִבְרָכָה בִּיבָמוֹת (</w:t>
      </w:r>
      <w:hyperlink r:id="rId90">
        <w:r>
          <w:rPr>
            <w:rFonts w:ascii="Times New Roman" w:hAnsi="Times New Roman" w:cs="Times New Roman" w:eastAsia="Times New Roman"/>
            <w:b w:val="0"/>
            <w:bCs w:val="0"/>
            <w:i w:val="0"/>
            <w:iCs w:val="0"/>
            <w:sz w:val="19"/>
            <w:szCs w:val="19"/>
            <w:rtl w:val="1"/>
            <w:color w:val="000000"/>
          </w:rPr>
          <w:t>דַּף ע״ט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"שְׁלֹשָׁה סִימָנִים"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no roots of </w:t>
      </w:r>
      <w:r>
        <w:rPr>
          <w:rFonts w:ascii="Times New Roman" w:hAnsi="Times New Roman" w:cs="Times New Roman" w:eastAsia="Times New Roman"/>
          <w:b w:val="1"/>
          <w:bCs w:val="1"/>
          <w:i w:val="1"/>
          <w:iCs w:val="1"/>
          <w:sz w:val="19"/>
          <w:szCs w:val="19"/>
          <w:rtl w:val="0"/>
          <w:color w:val="000000"/>
        </w:rPr>
        <w:t>Knesset Yisrael</w:t>
      </w:r>
      <w:r>
        <w:rPr>
          <w:rFonts w:ascii="Times New Roman" w:hAnsi="Times New Roman" w:cs="Times New Roman" w:eastAsia="Times New Roman"/>
          <w:b w:val="1"/>
          <w:bCs w:val="1"/>
          <w:i w:val="0"/>
          <w:iCs w:val="0"/>
          <w:sz w:val="19"/>
          <w:szCs w:val="19"/>
          <w:rtl w:val="0"/>
          <w:color w:val="000000"/>
        </w:rPr>
        <w:t xml:space="preserve"> within the camp of Israel sprout from this, matching what our Sages said in </w:t>
      </w:r>
      <w:hyperlink r:id="rId90">
        <w:r>
          <w:rPr>
            <w:rFonts w:ascii="Times New Roman" w:hAnsi="Times New Roman" w:cs="Times New Roman" w:eastAsia="Times New Roman"/>
            <w:b w:val="1"/>
            <w:bCs w:val="1"/>
            <w:i w:val="0"/>
            <w:iCs w:val="0"/>
            <w:sz w:val="19"/>
            <w:szCs w:val="19"/>
            <w:rtl w:val="0"/>
            <w:color w:val="000000"/>
          </w:rPr>
          <w:t>Yevamot (79a)</w:t>
        </w:r>
      </w:hyperlink>
      <w:r>
        <w:rPr>
          <w:rFonts w:ascii="Times New Roman" w:hAnsi="Times New Roman" w:cs="Times New Roman" w:eastAsia="Times New Roman"/>
          <w:b w:val="1"/>
          <w:bCs w:val="1"/>
          <w:i w:val="0"/>
          <w:iCs w:val="0"/>
          <w:sz w:val="19"/>
          <w:szCs w:val="19"/>
          <w:rtl w:val="0"/>
          <w:color w:val="000000"/>
        </w:rPr>
        <w:t>: "There are three signs [of the Jewish nation: merciful, bashful, and performers of lovingkindness],"⁩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שֶׁהֵם כֻּלָּם נֶגֶד עֵשָׂו, שֶׁרוֹמֵז בִּשְׁלֹשׁ אוֹתִיּוֹתָיו הֵפֶךְ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all stand directly against Esau, whose three Hebrew letters allude to the exact opposite of these three;⁩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שָׁלֹשׁ פְּעָמִים שֶׁנִּזְכַּר מְחִיָּתוֹ, כְּמוֹ שֶׁכָּתוּב (</w:t>
      </w:r>
      <w:hyperlink r:id="rId91">
        <w:r>
          <w:rPr>
            <w:rFonts w:ascii="Times New Roman" w:hAnsi="Times New Roman" w:cs="Times New Roman" w:eastAsia="Times New Roman"/>
            <w:b w:val="0"/>
            <w:bCs w:val="0"/>
            <w:i w:val="0"/>
            <w:iCs w:val="0"/>
            <w:sz w:val="19"/>
            <w:szCs w:val="19"/>
            <w:rtl w:val="1"/>
            <w:color w:val="000000"/>
          </w:rPr>
          <w:t>מְגִלָּה דַּף 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וְאֵין כָּאן מָקוֹם לְהַאֲרִיךְ]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mirror the three times the obliteration of Amalek/Esau is mentioned in Scripture (</w:t>
      </w:r>
      <w:hyperlink r:id="rId91">
        <w:r>
          <w:rPr>
            <w:rFonts w:ascii="Times New Roman" w:hAnsi="Times New Roman" w:cs="Times New Roman" w:eastAsia="Times New Roman"/>
            <w:b w:val="1"/>
            <w:bCs w:val="1"/>
            <w:i w:val="0"/>
            <w:iCs w:val="0"/>
            <w:sz w:val="19"/>
            <w:szCs w:val="19"/>
            <w:rtl w:val="0"/>
            <w:color w:val="000000"/>
          </w:rPr>
          <w:t>Megillah 7a</w:t>
        </w:r>
      </w:hyperlink>
      <w:r>
        <w:rPr>
          <w:rFonts w:ascii="Times New Roman" w:hAnsi="Times New Roman" w:cs="Times New Roman" w:eastAsia="Times New Roman"/>
          <w:b w:val="1"/>
          <w:bCs w:val="1"/>
          <w:i w:val="0"/>
          <w:iCs w:val="0"/>
          <w:sz w:val="19"/>
          <w:szCs w:val="19"/>
          <w:rtl w:val="0"/>
          <w:color w:val="000000"/>
        </w:rPr>
        <w:t>); and this is not the place to elaborate],⁩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וְגַאֲוָה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arrogance⁩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[מוֹאָב, כְּמוֹ שֶׁכָּתוּב: "שָׁמַעְנוּ גְאוֹן מוֹאָב גֵּא מְאֹד" וְגוֹמֵר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⁦[Moab, as written: "We have heard of the pride of Moab, that he is exceedingly proud," etc.;⁩</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וּמִמֶּנּוּ נִשְׁתַּל בְּיִשְׂרָאֵל, וְתִקּוּנוֹ דָּוִד הַמֶּלֶךְ עָלָיו הַשָּׁלוֹם, שֶׁאָמַר: "וְאָנֹכִי תוֹלַעַת", וּמַשְׁפִּיל עַצְמוֹ עַל כְּבוֹד קוֹנוֹ]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from Moab roots were grafted into Israel [via Ruth], whose spiritual rectification was King David, peace be upon him, who declared: "Yet I am a worm," humbling himself completely for the honor of his Creator],⁩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וְשֶׁקֶר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falsehood⁩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[עַמּוֹן, וּלְכָךְ קְרָאַתּוּ "בֶּן עַמִּי", שֶׁהוּא הַעֲלָמַת הָאֱמֶת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⁦[Ammon, which is why Lot's younger daughter named him </w:t>
      </w:r>
      <w:r>
        <w:rPr>
          <w:rFonts w:ascii="Times New Roman" w:hAnsi="Times New Roman" w:cs="Times New Roman" w:eastAsia="Times New Roman"/>
          <w:b w:val="1"/>
          <w:bCs w:val="1"/>
          <w:i w:val="1"/>
          <w:iCs w:val="1"/>
          <w:sz w:val="19"/>
          <w:szCs w:val="19"/>
          <w:rtl w:val="0"/>
          <w:color w:val="000000"/>
        </w:rPr>
        <w:t>Ben-Ammi</w:t>
      </w:r>
      <w:r>
        <w:rPr>
          <w:rFonts w:ascii="Times New Roman" w:hAnsi="Times New Roman" w:cs="Times New Roman" w:eastAsia="Times New Roman"/>
          <w:b w:val="1"/>
          <w:bCs w:val="1"/>
          <w:i w:val="0"/>
          <w:iCs w:val="0"/>
          <w:sz w:val="19"/>
          <w:szCs w:val="19"/>
          <w:rtl w:val="0"/>
          <w:color w:val="000000"/>
        </w:rPr>
        <w:t xml:space="preserve"> ("son of my kinsman"), which concealed the incestuous truth;⁩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אָמְרוּ זִכְרוֹנָם לִבְרָכָה (</w:t>
      </w:r>
      <w:hyperlink r:id="rId92">
        <w:r>
          <w:rPr>
            <w:rFonts w:ascii="Times New Roman" w:hAnsi="Times New Roman" w:cs="Times New Roman" w:eastAsia="Times New Roman"/>
            <w:b w:val="0"/>
            <w:bCs w:val="0"/>
            <w:i w:val="0"/>
            <w:iCs w:val="0"/>
            <w:sz w:val="19"/>
            <w:szCs w:val="19"/>
            <w:rtl w:val="1"/>
            <w:color w:val="000000"/>
          </w:rPr>
          <w:t>נָזִיר דַּף כ״ג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שֶׁקִּבְּלָה שָׂכָר עַל זֶה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⁦nonetheless, our Sages stated (</w:t>
      </w:r>
      <w:hyperlink r:id="rId92">
        <w:r>
          <w:rPr>
            <w:rFonts w:ascii="Times New Roman" w:hAnsi="Times New Roman" w:cs="Times New Roman" w:eastAsia="Times New Roman"/>
            <w:b w:val="1"/>
            <w:bCs w:val="1"/>
            <w:i w:val="0"/>
            <w:iCs w:val="0"/>
            <w:sz w:val="19"/>
            <w:szCs w:val="19"/>
            <w:rtl w:val="0"/>
            <w:color w:val="000000"/>
          </w:rPr>
          <w:t>Nazir 23b</w:t>
        </w:r>
      </w:hyperlink>
      <w:r>
        <w:rPr>
          <w:rFonts w:ascii="Times New Roman" w:hAnsi="Times New Roman" w:cs="Times New Roman" w:eastAsia="Times New Roman"/>
          <w:b w:val="1"/>
          <w:bCs w:val="1"/>
          <w:i w:val="0"/>
          <w:iCs w:val="0"/>
          <w:sz w:val="19"/>
          <w:szCs w:val="19"/>
          <w:rtl w:val="0"/>
          <w:color w:val="000000"/>
        </w:rPr>
        <w:t>) that she received a reward for this modesty of language,⁩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כִּי יֵשׁ שֶׁקֶר טוֹב, וּבְגִין דָּא מוּתָּר לְשַׁנּוֹת (עַיֵּן </w:t>
      </w:r>
      <w:hyperlink r:id="rId93">
        <w:r>
          <w:rPr>
            <w:rFonts w:ascii="Times New Roman" w:hAnsi="Times New Roman" w:cs="Times New Roman" w:eastAsia="Times New Roman"/>
            <w:b w:val="0"/>
            <w:bCs w:val="0"/>
            <w:i w:val="0"/>
            <w:iCs w:val="0"/>
            <w:sz w:val="19"/>
            <w:szCs w:val="19"/>
            <w:rtl w:val="1"/>
            <w:color w:val="000000"/>
          </w:rPr>
          <w:t>בָּבָא מְצִיעָא דַּף כ״ג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there exists constructive deviation from the truth for peace and humility, for which reason it is permitted to alter facts in certain matters (see </w:t>
      </w:r>
      <w:hyperlink r:id="rId93">
        <w:r>
          <w:rPr>
            <w:rFonts w:ascii="Times New Roman" w:hAnsi="Times New Roman" w:cs="Times New Roman" w:eastAsia="Times New Roman"/>
            <w:b w:val="1"/>
            <w:bCs w:val="1"/>
            <w:i w:val="0"/>
            <w:iCs w:val="0"/>
            <w:sz w:val="19"/>
            <w:szCs w:val="19"/>
            <w:rtl w:val="0"/>
            <w:color w:val="000000"/>
          </w:rPr>
          <w:t>Bava Metzia 23b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שֶׁזֶּהוּ מִצַּד בְּרִיאַת הָעוֹלָם, דְּלָכֵן נִקְרָא "עָלְמָא דְּשִׁקְרָא" (</w:t>
      </w:r>
      <w:hyperlink r:id="rId94">
        <w:r>
          <w:rPr>
            <w:rFonts w:ascii="Times New Roman" w:hAnsi="Times New Roman" w:cs="Times New Roman" w:eastAsia="Times New Roman"/>
            <w:b w:val="0"/>
            <w:bCs w:val="0"/>
            <w:i w:val="0"/>
            <w:iCs w:val="0"/>
            <w:sz w:val="19"/>
            <w:szCs w:val="19"/>
            <w:rtl w:val="1"/>
            <w:color w:val="000000"/>
          </w:rPr>
          <w:t>וַיִּקְרָא רַבָּה פֶּרֶק כ״ו</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שֶׁכָּל הָעוֹלָם הַזֶּה כֵּן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stems from the cosmic design of Creation, which is why this realm is termed the "world of falsehood" (</w:t>
      </w:r>
      <w:r>
        <w:rPr>
          <w:rFonts w:ascii="Times New Roman" w:hAnsi="Times New Roman" w:cs="Times New Roman" w:eastAsia="Times New Roman"/>
          <w:b w:val="1"/>
          <w:bCs w:val="1"/>
          <w:i w:val="1"/>
          <w:iCs w:val="1"/>
          <w:sz w:val="19"/>
          <w:szCs w:val="19"/>
          <w:rtl w:val="0"/>
          <w:color w:val="000000"/>
        </w:rPr>
        <w:t>alma d'shikra</w:t>
      </w:r>
      <w:r>
        <w:rPr>
          <w:rFonts w:ascii="Times New Roman" w:hAnsi="Times New Roman" w:cs="Times New Roman" w:eastAsia="Times New Roman"/>
          <w:b w:val="1"/>
          <w:bCs w:val="1"/>
          <w:i w:val="0"/>
          <w:iCs w:val="0"/>
          <w:sz w:val="19"/>
          <w:szCs w:val="19"/>
          <w:rtl w:val="0"/>
          <w:color w:val="000000"/>
        </w:rPr>
        <w:t xml:space="preserve">, </w:t>
      </w:r>
      <w:hyperlink r:id="rId95">
        <w:r>
          <w:rPr>
            <w:rFonts w:ascii="Times New Roman" w:hAnsi="Times New Roman" w:cs="Times New Roman" w:eastAsia="Times New Roman"/>
            <w:b w:val="1"/>
            <w:bCs w:val="1"/>
            <w:i w:val="0"/>
            <w:iCs w:val="0"/>
            <w:sz w:val="19"/>
            <w:szCs w:val="19"/>
            <w:rtl w:val="0"/>
            <w:color w:val="000000"/>
          </w:rPr>
          <w:t>Vayikra Rabbah 26</w:t>
        </w:r>
      </w:hyperlink>
      <w:r>
        <w:rPr>
          <w:rFonts w:ascii="Times New Roman" w:hAnsi="Times New Roman" w:cs="Times New Roman" w:eastAsia="Times New Roman"/>
          <w:b w:val="1"/>
          <w:bCs w:val="1"/>
          <w:i w:val="0"/>
          <w:iCs w:val="0"/>
          <w:sz w:val="19"/>
          <w:szCs w:val="19"/>
          <w:rtl w:val="0"/>
          <w:color w:val="000000"/>
        </w:rPr>
        <w:t>), as all of this physical world functions this way.⁩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וּלְפִיכָךְ לֹא נִשְׁתַּלָּה עַד רְחַבְעָם, שֶׁהוּא אַחַר בִּנְיַן בֵּית הַמִּקְדָּשׁ וּשְׁלֹמֹה הַמֶּלֶךְ עָלָיו הַשָּׁלוֹם הָרוֹמֵז לְמָשִׁיחַ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⁦Consequently, Ammon was not grafted into the royal line until Rehoboam [via Naamah the Ammonitess], which occurred after the building of the Temple and King Solomon, peace be upon him, who alludes to Mashiach;⁩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אַחַר כָּךְ הוּא זְבִיחַת הַיֵּצֶר לְגַמְרֵי, וְאָז נִסְתַּלֵּק עָלְמָא דְּשִׁקְרָא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thereafter comes the total slaughter of the evil inclination, whereupon the world of falsehood is utterly dissolved,⁩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וּרְחַבְעָם תִּקּוּנוֹ, לָכֵן אָחַז בֶּאֱמֶת וְעָזַב עֲצַת הַזְּקֵנִים]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Rehoboam was its rectification, which is why he spoke unvarnished harsh truth and abandoned the diplomatic counsel of the elders].⁩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וְשָׁלֹשׁ מִדּוֹת אֵלּוּ לֹא נִתְקְנוּ עֲדַיִן לְגַמְרֵי עַד עֵת קֵץ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three flawed traits have not yet been fully rectified until the End of Days;⁩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לָכֵן לֹא זָכוּ בְּנֵי יִשְׂרָאֵל אָז לִנְחֹל שָׁלֹשׁ אֻמּוֹת אֵלּוּ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Children of Israel did not merit then [in antiquity] to inherit the territories of these three nations [Edom, Moab, and Ammon],⁩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וְלֶעָתִיד יִזְכּוּ גַּם לָהֶם, כְּמוֹ שֶׁאָמְרוּ זִכְרוֹנָם לִבְרָכָה [</w:t>
      </w:r>
      <w:hyperlink r:id="rId96">
        <w:r>
          <w:rPr>
            <w:rFonts w:ascii="Times New Roman" w:hAnsi="Times New Roman" w:cs="Times New Roman" w:eastAsia="Times New Roman"/>
            <w:b w:val="0"/>
            <w:bCs w:val="0"/>
            <w:i w:val="0"/>
            <w:iCs w:val="0"/>
            <w:sz w:val="19"/>
            <w:szCs w:val="19"/>
            <w:rtl w:val="1"/>
            <w:color w:val="000000"/>
          </w:rPr>
          <w:t>בְּרֵאשִׁית רַבָּה פֶּרֶק מ״ד</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in the Messianic Future they will merit them as well, as our Sages stated (</w:t>
      </w:r>
      <w:hyperlink r:id="rId97">
        <w:r>
          <w:rPr>
            <w:rFonts w:ascii="Times New Roman" w:hAnsi="Times New Roman" w:cs="Times New Roman" w:eastAsia="Times New Roman"/>
            <w:b w:val="1"/>
            <w:bCs w:val="1"/>
            <w:i w:val="0"/>
            <w:iCs w:val="0"/>
            <w:sz w:val="19"/>
            <w:szCs w:val="19"/>
            <w:rtl w:val="0"/>
            <w:color w:val="000000"/>
          </w:rPr>
          <w:t>Bereishit Rabbah 44</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יִתְעַסְּקוּ עוֹד בִּסְבִיבַת הָהָר</w:t>
      </w:r>
      <w:r>
        <w:rPr>
          <w:rFonts w:ascii="Times New Roman" w:hAnsi="Times New Roman" w:cs="Times New Roman" w:eastAsia="Times New Roman"/>
          <w:b w:val="0"/>
          <w:bCs w:val="0"/>
          <w:i w:val="0"/>
          <w:iCs w:val="0"/>
          <w:sz w:val="19"/>
          <w:szCs w:val="19"/>
          <w:rtl w:val="1"/>
          <w:color w:val="000000"/>
        </w:rPr>
        <w:t xml:space="preserve"> [</w:t>
      </w:r>
      <w:hyperlink r:id="rId98">
        <w:r>
          <w:rPr>
            <w:rFonts w:ascii="Times New Roman" w:hAnsi="Times New Roman" w:cs="Times New Roman" w:eastAsia="Times New Roman"/>
            <w:b w:val="0"/>
            <w:bCs w:val="0"/>
            <w:i w:val="0"/>
            <w:iCs w:val="0"/>
            <w:sz w:val="19"/>
            <w:szCs w:val="19"/>
            <w:rtl w:val="1"/>
            <w:color w:val="000000"/>
          </w:rPr>
          <w:t>כְּמוֹ שֶׁכָּתוּב (סֻכָּה דַּף נ״ב עַמּוּד א׳):</w:t>
        </w:r>
      </w:hyperlink>
      <w:hyperlink r:id="rId98">
        <w:r>
          <w:rPr>
            <w:rFonts w:ascii="Times New Roman" w:hAnsi="Times New Roman" w:cs="Times New Roman" w:eastAsia="Times New Roman"/>
            <w:b w:val="0"/>
            <w:bCs w:val="0"/>
            <w:i w:val="0"/>
            <w:iCs w:val="0"/>
            <w:sz w:val="19"/>
            <w:szCs w:val="19"/>
            <w:rtl w:val="1"/>
            <w:color w:val="000000"/>
          </w:rPr>
          <w:t xml:space="preserve"> "הַצַּדִּיקִים נִדְמֶה לָהֶם כְּהַר"</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they will no longer struggle in circling the mountain [as written in </w:t>
      </w:r>
      <w:hyperlink r:id="rId99">
        <w:r>
          <w:rPr>
            <w:rFonts w:ascii="Times New Roman" w:hAnsi="Times New Roman" w:cs="Times New Roman" w:eastAsia="Times New Roman"/>
            <w:b w:val="1"/>
            <w:bCs w:val="1"/>
            <w:i w:val="0"/>
            <w:iCs w:val="0"/>
            <w:sz w:val="19"/>
            <w:szCs w:val="19"/>
            <w:rtl w:val="0"/>
            <w:color w:val="000000"/>
          </w:rPr>
          <w:t>Sukkah 52a</w:t>
        </w:r>
      </w:hyperlink>
      <w:r>
        <w:rPr>
          <w:rFonts w:ascii="Times New Roman" w:hAnsi="Times New Roman" w:cs="Times New Roman" w:eastAsia="Times New Roman"/>
          <w:b w:val="1"/>
          <w:bCs w:val="1"/>
          <w:i w:val="0"/>
          <w:iCs w:val="0"/>
          <w:sz w:val="19"/>
          <w:szCs w:val="19"/>
          <w:rtl w:val="0"/>
          <w:color w:val="000000"/>
        </w:rPr>
        <w:t>: "To the righteous, the evil inclination appears like an insurmountable mountain"].⁩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אָמְרוּ זִכְרוֹנָם לִבְרָכָה (</w:t>
      </w:r>
      <w:hyperlink r:id="rId100">
        <w:r>
          <w:rPr>
            <w:rFonts w:ascii="Times New Roman" w:hAnsi="Times New Roman" w:cs="Times New Roman" w:eastAsia="Times New Roman"/>
            <w:b w:val="0"/>
            <w:bCs w:val="0"/>
            <w:i w:val="0"/>
            <w:iCs w:val="0"/>
            <w:sz w:val="19"/>
            <w:szCs w:val="19"/>
            <w:rtl w:val="1"/>
            <w:color w:val="000000"/>
          </w:rPr>
          <w:t>סַנְהֶדְרִין דַּף צ״ג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"וַהשֵּׁם עִמּוֹ — שֶׁהֲלָכָה כְּמוֹתוֹ"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⁦Behold, our Sages stated (</w:t>
      </w:r>
      <w:hyperlink r:id="rId100">
        <w:r>
          <w:rPr>
            <w:rFonts w:ascii="Times New Roman" w:hAnsi="Times New Roman" w:cs="Times New Roman" w:eastAsia="Times New Roman"/>
            <w:b w:val="1"/>
            <w:bCs w:val="1"/>
            <w:i w:val="0"/>
            <w:iCs w:val="0"/>
            <w:sz w:val="19"/>
            <w:szCs w:val="19"/>
            <w:rtl w:val="0"/>
            <w:color w:val="000000"/>
          </w:rPr>
          <w:t>Sanhedrin 93b</w:t>
        </w:r>
      </w:hyperlink>
      <w:r>
        <w:rPr>
          <w:rFonts w:ascii="Times New Roman" w:hAnsi="Times New Roman" w:cs="Times New Roman" w:eastAsia="Times New Roman"/>
          <w:b w:val="1"/>
          <w:bCs w:val="1"/>
          <w:i w:val="0"/>
          <w:iCs w:val="0"/>
          <w:sz w:val="19"/>
          <w:szCs w:val="19"/>
          <w:rtl w:val="0"/>
          <w:color w:val="000000"/>
        </w:rPr>
        <w:t>): "'And Hashem is with him' [said of David]—this teaches that the halachah is established in accordance with his view";⁩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שֶׁלְּכַוֵּן הֲלָכָה לַאֲמִתָּהּ צָרִיךְ לִהְיוֹת בְּקִרְבּוֹ קָדוֹשׁ וַהשֵּׁם עִמּוֹ מַמָּשׁ, בְּלִי שׁוּם נְגִיעָה לְגוּפוֹ כְּלָל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to determine halachah to its absolute divine truth, one must be inwardly holy with Hashem truly with him, entirely free of personal bias or physical self-interest;⁩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אָז יוּכַל לְכַוֵּן אֲמִתַּת הֲלָכָה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⁦only then can one arrive at the unadulterated truth of the halachah.⁩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מַדְרֵגַת הִלֵּל שֶׁאָמַר: "בָּרוּךְ הַשֵּׁם יוֹם יוֹם" וְכוּלֵי, כְּמוֹ שֶׁכָּתוּב בְּבֵיצָה (</w:t>
      </w:r>
      <w:hyperlink r:id="rId101">
        <w:r>
          <w:rPr>
            <w:rFonts w:ascii="Times New Roman" w:hAnsi="Times New Roman" w:cs="Times New Roman" w:eastAsia="Times New Roman"/>
            <w:b w:val="0"/>
            <w:bCs w:val="0"/>
            <w:i w:val="0"/>
            <w:iCs w:val="0"/>
            <w:sz w:val="19"/>
            <w:szCs w:val="19"/>
            <w:rtl w:val="1"/>
            <w:color w:val="000000"/>
          </w:rPr>
          <w:t>דַּף ט״ז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was the spiritual level of Hillel, who declared: "Blessed be Hashem day by day," etc., as recorded in </w:t>
      </w:r>
      <w:hyperlink r:id="rId101">
        <w:r>
          <w:rPr>
            <w:rFonts w:ascii="Times New Roman" w:hAnsi="Times New Roman" w:cs="Times New Roman" w:eastAsia="Times New Roman"/>
            <w:b w:val="1"/>
            <w:bCs w:val="1"/>
            <w:i w:val="0"/>
            <w:iCs w:val="0"/>
            <w:sz w:val="19"/>
            <w:szCs w:val="19"/>
            <w:rtl w:val="0"/>
            <w:color w:val="000000"/>
          </w:rPr>
          <w:t>Beitzah (16a)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וּבְוַיִּקְרָא רַבָּה (פֶּרֶק ל״ד) דַּאֲזַל לְמִגְמַל חֶסֶד עִם הָדָא עֲלוּבְתָא, שֶׁמַּמָּשׁ כְּזָר נֶחְשְׁבוּ 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102">
        <w:r>
          <w:rPr>
            <w:rFonts w:ascii="Times New Roman" w:hAnsi="Times New Roman" w:cs="Times New Roman" w:eastAsia="Times New Roman"/>
            <w:b w:val="1"/>
            <w:bCs w:val="1"/>
            <w:i w:val="0"/>
            <w:iCs w:val="0"/>
            <w:sz w:val="19"/>
            <w:szCs w:val="19"/>
            <w:rtl w:val="0"/>
            <w:color w:val="000000"/>
          </w:rPr>
          <w:t>Vayikra Rabbah (34)</w:t>
        </w:r>
      </w:hyperlink>
      <w:r>
        <w:rPr>
          <w:rFonts w:ascii="Times New Roman" w:hAnsi="Times New Roman" w:cs="Times New Roman" w:eastAsia="Times New Roman"/>
          <w:b w:val="1"/>
          <w:bCs w:val="1"/>
          <w:i w:val="0"/>
          <w:iCs w:val="0"/>
          <w:sz w:val="19"/>
          <w:szCs w:val="19"/>
          <w:rtl w:val="0"/>
          <w:color w:val="000000"/>
        </w:rPr>
        <w:t>, where he said he was going to perform an act of kindness for "this poor guest" (referring to his own physical body), which he regarded with total detachment as if it were an outsider;⁩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שַׁמַּאי הָיָה צָרִיךְ לְהַכְנִיס קְדֻשָּׁה בְּכָל דְּבַר מַאֲכָל שֶׁאָכַל בְּכָל יוֹם עַל יְדֵי כְּבוֹד שַׁבָּת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Shammai felt the need to consciously inject holiness into each food item he ate daily by designating it for the honor of Shabbat,⁩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נֶחְשַׁב בְּעֵינָיו הָאֲכִילָה קְדֻשָּׁה כִּגְמִילַת חֶסֶד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his eyes bodily eating was not inherently sanctified merely as an act of altruistic benevolence.⁩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וְהַבֵּרוּר עַל "וַהשֵּׁם עִמּוֹ" הִיא נְקִיּוּת בִּשְׁלֹשָׁה רָאשֵׁי מִדּוֹת אֵלּוּ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confirmation of "Hashem is with him" consists of absolute purity within these three master character traits,⁩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שֶׁהַמִּדּוֹת רָעוֹת כֻּלָּם הוּא מִצַּד הַחֹמֶר וְהַנְּגִיעָה לַהֲנָאַת עַצְמוֹ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all negative character traits stem from material coarseness and self-interested seeking of personal gratification.⁩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הַוִּכּוּחַ שֶׁל שָׁלֹשׁ שָׁנִים, שֶׁבְּכָל מָקוֹם בְּדִבְרֵי רַבּוֹתֵינוּ זִכְרוֹנָם לִבְרָכָה רוֹמֵז עַל הֶקֵּף סֵדֶר שָׁלֵם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their three-year debate, where "three years" in the teachings of our Sages alludes to the traversal of a complete, comprehensive cycle,⁩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הַשָּׁנָה הַמַּקֶּפֶת סֵדֶר שָׁלֵם, כִּידוּעַ לְשׁוֹן "שָׁנָה" עַל שֵׁם "מִשְׁנֶה", שֶׁחוֹזֵר וְשׁוֹנֶה סֵדֶר אַחֵר עַל כָּל מִדָּה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⁦just as a solar year traverses a complete seasonal cycle (the word </w:t>
      </w:r>
      <w:r>
        <w:rPr>
          <w:rFonts w:ascii="Times New Roman" w:hAnsi="Times New Roman" w:cs="Times New Roman" w:eastAsia="Times New Roman"/>
          <w:b w:val="1"/>
          <w:bCs w:val="1"/>
          <w:i w:val="1"/>
          <w:iCs w:val="1"/>
          <w:sz w:val="19"/>
          <w:szCs w:val="19"/>
          <w:rtl w:val="0"/>
          <w:color w:val="000000"/>
        </w:rPr>
        <w:t>shanah</w:t>
      </w:r>
      <w:r>
        <w:rPr>
          <w:rFonts w:ascii="Times New Roman" w:hAnsi="Times New Roman" w:cs="Times New Roman" w:eastAsia="Times New Roman"/>
          <w:b w:val="1"/>
          <w:bCs w:val="1"/>
          <w:i w:val="0"/>
          <w:iCs w:val="0"/>
          <w:sz w:val="19"/>
          <w:szCs w:val="19"/>
          <w:rtl w:val="0"/>
          <w:color w:val="000000"/>
        </w:rPr>
        <w:t xml:space="preserve"> [year] deriving from </w:t>
      </w:r>
      <w:r>
        <w:rPr>
          <w:rFonts w:ascii="Times New Roman" w:hAnsi="Times New Roman" w:cs="Times New Roman" w:eastAsia="Times New Roman"/>
          <w:b w:val="1"/>
          <w:bCs w:val="1"/>
          <w:i w:val="1"/>
          <w:iCs w:val="1"/>
          <w:sz w:val="19"/>
          <w:szCs w:val="19"/>
          <w:rtl w:val="0"/>
          <w:color w:val="000000"/>
        </w:rPr>
        <w:t>mishneh</w:t>
      </w:r>
      <w:r>
        <w:rPr>
          <w:rFonts w:ascii="Times New Roman" w:hAnsi="Times New Roman" w:cs="Times New Roman" w:eastAsia="Times New Roman"/>
          <w:b w:val="1"/>
          <w:bCs w:val="1"/>
          <w:i w:val="0"/>
          <w:iCs w:val="0"/>
          <w:sz w:val="19"/>
          <w:szCs w:val="19"/>
          <w:rtl w:val="0"/>
          <w:color w:val="000000"/>
        </w:rPr>
        <w:t xml:space="preserve"> [repetition], as it cycles through a complete review of each spiritual trait);⁩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הִשְׁלִימוּ הֶקֵּף שָׁלֵם בְּכָל חֲלָקֶיהָ וּפְרָטֶיהָ עִיּוּן גָּמוּר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⁦they completed a thorough analytical review through every facet and sub-detail,⁩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עַד שֶׁלְּסוֹף שָׁלֹשׁ שָׁנִים נִתְבָּרֵר הַבַּת קוֹל, וּמִן הַשָּׁמַיִם הוֹכִיחַ שֶׁהַשֵּׁם עִם בֵּית הִלֵּל וַהֲלָכָה כְּמוֹתָן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⁦until at the conclusion of three years, the heavenly voice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issued forth, proving from Heaven that Hashem was with Beit Hillel and that the halachah follows their view⁩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[וְרוֹמֵז בַּת קוֹל, שֶׁשֵּׂכֶל הָאָדָם נִלְאָה לְהַשִּׂיג אֲמִתִּיַּת הַמַּדְרֵגָה לוּלֵי עֵזֶר הַשֵּׁם יִתְבָּרַךְ לֵאמֹר: "זֶה הַדֶּרֶךְ, לְכוּ בָהּ", רָצָה לוֹמַר שֶׁזֶּה הָאֱמֶת]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w:t>
      </w:r>
      <w:r>
        <w:rPr>
          <w:rFonts w:ascii="Times New Roman" w:hAnsi="Times New Roman" w:cs="Times New Roman" w:eastAsia="Times New Roman"/>
          <w:b w:val="1"/>
          <w:bCs w:val="1"/>
          <w:i w:val="1"/>
          <w:iCs w:val="1"/>
          <w:sz w:val="19"/>
          <w:szCs w:val="19"/>
          <w:rtl w:val="0"/>
          <w:color w:val="000000"/>
        </w:rPr>
        <w:t>Bat Kol</w:t>
      </w:r>
      <w:r>
        <w:rPr>
          <w:rFonts w:ascii="Times New Roman" w:hAnsi="Times New Roman" w:cs="Times New Roman" w:eastAsia="Times New Roman"/>
          <w:b w:val="1"/>
          <w:bCs w:val="1"/>
          <w:i w:val="0"/>
          <w:iCs w:val="0"/>
          <w:sz w:val="19"/>
          <w:szCs w:val="19"/>
          <w:rtl w:val="0"/>
          <w:color w:val="000000"/>
        </w:rPr>
        <w:t xml:space="preserve"> signifies that mortal human intellect tires of grasping the absolute truth of this stature without divine assistance declaring: "This is the way, walk in it," meaning that this represents the living truth].⁩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"לְפִי שֶׁנּוֹחִין" הָיָה — זֶהוּ הֶעְדֵּר כַּעַס</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they were pleasant/patient"—this represents the total absence of anger;⁩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"וַעֲלוּבִין" — הֶעְדֵּר גַּאֲוָה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self-effacing/modest"—this represents the absence of arrogance;⁩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"וְשׁוֹנִין דִּבְרֵיהֶם וְדִבְרֵי בֵּית שַׁמַּאי", וְאֵין מַעֲלִימִין דִּבְרֵי שֶׁכְּנֶגְדָּן כְּדֶרֶךְ הֶחָפֵץ בְּנִצּוּחַ — זֶהוּ הֶעְדֵּר הַשֶּׁקֶר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they taught their own words alongside the words of Beit Shammai," never concealing the opposing view as contentious debaters do—this represents the absence of falsehood;⁩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עוֹד אֶלָּא [שֶׁמַּקְדִּימִין דִּבְרֵי בֵּית שַׁמַּאי לְדִבְרֵיהֶם]" — הִיא הַשְּׁלֵמוּת הַגָּמוּר הַקַּיָּם לָעַד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not only that, [but they gave precedence to the words of Beit Shammai before their own]"—this represents consummate, enduring perfection,⁩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כְּמִדַּת דָּוִד הַמֶּלֶךְ עָלָיו הַשָּׁלוֹם, "חַי וְקַיָּם" לָעַד (כְּמוֹ שֶׁכָּתוּב </w:t>
      </w:r>
      <w:hyperlink r:id="rId103">
        <w:r>
          <w:rPr>
            <w:rFonts w:ascii="Times New Roman" w:hAnsi="Times New Roman" w:cs="Times New Roman" w:eastAsia="Times New Roman"/>
            <w:b w:val="0"/>
            <w:bCs w:val="0"/>
            <w:i w:val="0"/>
            <w:iCs w:val="0"/>
            <w:sz w:val="19"/>
            <w:szCs w:val="19"/>
            <w:rtl w:val="1"/>
            <w:color w:val="000000"/>
          </w:rPr>
          <w:t>רֹאשׁ הַשָּׁנָה דַּף כ״ה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⁦matching the attribute of King David, peace be upon him, who "lives and endures" forever (</w:t>
      </w:r>
      <w:hyperlink r:id="rId103">
        <w:r>
          <w:rPr>
            <w:rFonts w:ascii="Times New Roman" w:hAnsi="Times New Roman" w:cs="Times New Roman" w:eastAsia="Times New Roman"/>
            <w:b w:val="1"/>
            <w:bCs w:val="1"/>
            <w:i w:val="0"/>
            <w:iCs w:val="0"/>
            <w:sz w:val="19"/>
            <w:szCs w:val="19"/>
            <w:rtl w:val="0"/>
            <w:color w:val="000000"/>
          </w:rPr>
          <w:t>Rosh Hashanah 25a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אֵלּוּ נֶגֶד שְׁלֹשֶׁת הָאָבוֹת כְּמוֹ שֶׁכָּתַבְתִּי לְעֵיל: אַבְרָהָם אִישׁ חֶסֶד — הֵפֶךְ כַּעַס</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these three traits correspond to the three Patriarchs, as I wrote above: Abraham, the man of lovingkindness (</w:t>
      </w:r>
      <w:r>
        <w:rPr>
          <w:rFonts w:ascii="Times New Roman" w:hAnsi="Times New Roman" w:cs="Times New Roman" w:eastAsia="Times New Roman"/>
          <w:b w:val="1"/>
          <w:bCs w:val="1"/>
          <w:i w:val="1"/>
          <w:iCs w:val="1"/>
          <w:sz w:val="19"/>
          <w:szCs w:val="19"/>
          <w:rtl w:val="0"/>
          <w:color w:val="000000"/>
        </w:rPr>
        <w:t>Chesed</w:t>
      </w:r>
      <w:r>
        <w:rPr>
          <w:rFonts w:ascii="Times New Roman" w:hAnsi="Times New Roman" w:cs="Times New Roman" w:eastAsia="Times New Roman"/>
          <w:b w:val="1"/>
          <w:bCs w:val="1"/>
          <w:i w:val="0"/>
          <w:iCs w:val="0"/>
          <w:sz w:val="19"/>
          <w:szCs w:val="19"/>
          <w:rtl w:val="0"/>
          <w:color w:val="000000"/>
        </w:rPr>
        <w:t>), is the antithesis of anger;⁩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וְיִצְחָק יִרְאָה, כְּמוֹ שֶׁכָּתוּב בְּהַקְדָּמַת הַזֹּהַר (</w:t>
      </w:r>
      <w:hyperlink r:id="rId104">
        <w:r>
          <w:rPr>
            <w:rFonts w:ascii="Times New Roman" w:hAnsi="Times New Roman" w:cs="Times New Roman" w:eastAsia="Times New Roman"/>
            <w:b w:val="0"/>
            <w:bCs w:val="0"/>
            <w:i w:val="0"/>
            <w:iCs w:val="0"/>
            <w:sz w:val="19"/>
            <w:szCs w:val="19"/>
            <w:rtl w:val="1"/>
            <w:color w:val="000000"/>
          </w:rPr>
          <w:t>דַּף י״א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"בְּיִרְאָתְךָ" — דָּא יִצְחָק (</w:t>
      </w:r>
      <w:hyperlink r:id="rId105">
        <w:r>
          <w:rPr>
            <w:rFonts w:ascii="Times New Roman" w:hAnsi="Times New Roman" w:cs="Times New Roman" w:eastAsia="Times New Roman"/>
            <w:b w:val="0"/>
            <w:bCs w:val="0"/>
            <w:i w:val="0"/>
            <w:iCs w:val="0"/>
            <w:sz w:val="19"/>
            <w:szCs w:val="19"/>
            <w:rtl w:val="1"/>
            <w:color w:val="000000"/>
          </w:rPr>
          <w:t>עַל פִּי הַגִּרְסָה בְּזֹהַר הַקָּדוֹשׁ חֵלֶק ג׳, דַּף ח׳ עַמּוּד ב׳, עַיֵּן שָׁם</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Isaac embodies awe, as written in the Introduction to the Zohar (11a): "In Your awe"—this is Isaac (according to the reading in Zohar III, 8b; see there),</w:t>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הֵפֶךְ גַּאֲוָה, כְּמוֹ שֶׁשָּׁמַעְתִּי דְּעִקַּר יִרְאָה הַכָּרַת הַחִסָּרוֹן, וּכְמוֹ שֶׁכָּתוּב: "עֵקֶב עֲנָוָה יִרְאַת הַשֵּׁם"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the antithesis of pride, for as I have heard, the essence of awe is recognizing one's own deficiency, as written: "The heel of humility is the fear of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וֶ"אֱמֶת לְיַעֲקֹב" — הֵפֶךְ שֶׁקֶר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"Truth unto Jacob" (</w:t>
      </w:r>
      <w:r>
        <w:rPr>
          <w:rFonts w:ascii="Times New Roman" w:hAnsi="Times New Roman" w:cs="Times New Roman" w:eastAsia="Times New Roman"/>
          <w:b w:val="1"/>
          <w:bCs w:val="1"/>
          <w:i w:val="1"/>
          <w:iCs w:val="1"/>
          <w:sz w:val="19"/>
          <w:szCs w:val="19"/>
          <w:rtl w:val="0"/>
          <w:color w:val="000000"/>
        </w:rPr>
        <w:t>Tiferet</w:t>
      </w:r>
      <w:r>
        <w:rPr>
          <w:rFonts w:ascii="Times New Roman" w:hAnsi="Times New Roman" w:cs="Times New Roman" w:eastAsia="Times New Roman"/>
          <w:b w:val="1"/>
          <w:bCs w:val="1"/>
          <w:i w:val="0"/>
          <w:iCs w:val="0"/>
          <w:sz w:val="19"/>
          <w:szCs w:val="19"/>
          <w:rtl w:val="0"/>
          <w:color w:val="000000"/>
        </w:rPr>
        <w:t>) is the antithesis of falsehood.⁩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וְדָוִד הַמֶּלֶךְ עָלָיו הַשָּׁלוֹם, רֶגֶל רְבִיעִי שֶׁבַּמֶּרְכָּבָה, מִדָּתוֹ שָׁלוֹם, הֵפֶךְ מַחֲלֹקֶת וְלָשׁוֹן הָרָע, שֶׁהֵם בַּעֲלֵי רִיב דָּוִד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King David, peace be upon him, the fourth foot of the Supernal Chariot (</w:t>
      </w:r>
      <w:r>
        <w:rPr>
          <w:rFonts w:ascii="Times New Roman" w:hAnsi="Times New Roman" w:cs="Times New Roman" w:eastAsia="Times New Roman"/>
          <w:b w:val="1"/>
          <w:bCs w:val="1"/>
          <w:i w:val="1"/>
          <w:iCs w:val="1"/>
          <w:sz w:val="19"/>
          <w:szCs w:val="19"/>
          <w:rtl w:val="0"/>
          <w:color w:val="000000"/>
        </w:rPr>
        <w:t>Merkavah</w:t>
      </w:r>
      <w:r>
        <w:rPr>
          <w:rFonts w:ascii="Times New Roman" w:hAnsi="Times New Roman" w:cs="Times New Roman" w:eastAsia="Times New Roman"/>
          <w:b w:val="1"/>
          <w:bCs w:val="1"/>
          <w:i w:val="0"/>
          <w:iCs w:val="0"/>
          <w:sz w:val="19"/>
          <w:szCs w:val="19"/>
          <w:rtl w:val="0"/>
          <w:color w:val="000000"/>
        </w:rPr>
        <w:t>), embodies the attribute of Peace (</w:t>
      </w:r>
      <w:r>
        <w:rPr>
          <w:rFonts w:ascii="Times New Roman" w:hAnsi="Times New Roman" w:cs="Times New Roman" w:eastAsia="Times New Roman"/>
          <w:b w:val="1"/>
          <w:bCs w:val="1"/>
          <w:i w:val="1"/>
          <w:iCs w:val="1"/>
          <w:sz w:val="19"/>
          <w:szCs w:val="19"/>
          <w:rtl w:val="0"/>
          <w:color w:val="000000"/>
        </w:rPr>
        <w:t>Shalom</w:t>
      </w:r>
      <w:r>
        <w:rPr>
          <w:rFonts w:ascii="Times New Roman" w:hAnsi="Times New Roman" w:cs="Times New Roman" w:eastAsia="Times New Roman"/>
          <w:b w:val="1"/>
          <w:bCs w:val="1"/>
          <w:i w:val="0"/>
          <w:iCs w:val="0"/>
          <w:sz w:val="19"/>
          <w:szCs w:val="19"/>
          <w:rtl w:val="0"/>
          <w:color w:val="000000"/>
        </w:rPr>
        <w:t xml:space="preserve"> / </w:t>
      </w:r>
      <w:r>
        <w:rPr>
          <w:rFonts w:ascii="Times New Roman" w:hAnsi="Times New Roman" w:cs="Times New Roman" w:eastAsia="Times New Roman"/>
          <w:b w:val="1"/>
          <w:bCs w:val="1"/>
          <w:i w:val="1"/>
          <w:iCs w:val="1"/>
          <w:sz w:val="19"/>
          <w:szCs w:val="19"/>
          <w:rtl w:val="0"/>
          <w:color w:val="000000"/>
        </w:rPr>
        <w:t>Malchut</w:t>
      </w:r>
      <w:r>
        <w:rPr>
          <w:rFonts w:ascii="Times New Roman" w:hAnsi="Times New Roman" w:cs="Times New Roman" w:eastAsia="Times New Roman"/>
          <w:b w:val="1"/>
          <w:bCs w:val="1"/>
          <w:i w:val="0"/>
          <w:iCs w:val="0"/>
          <w:sz w:val="19"/>
          <w:szCs w:val="19"/>
          <w:rtl w:val="0"/>
          <w:color w:val="000000"/>
        </w:rPr>
        <w:t>), the antithesis of discord and slander, which characterized David's adversaries;⁩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מַלְכוּת הוּא לַעֲשׂוֹת שָׁלוֹם בָּעוֹלָם, וּכְמוֹ שֶׁכָּתוּב: "וַיִּקְרָא לוֹ" וְגוֹמֵר "שַׂר שָׁלוֹם"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true Kingship is designed to establish peace in the world, as written: "And his name shall be called... Prince of Peace."⁩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w:t>
      </w:r>
      <w:hyperlink r:id="rId106">
        <w:r>
          <w:rPr>
            <w:rFonts w:ascii="Times New Roman" w:hAnsi="Times New Roman" w:cs="Times New Roman" w:eastAsia="Times New Roman"/>
            <w:b w:val="0"/>
            <w:bCs w:val="0"/>
            <w:i w:val="0"/>
            <w:iCs w:val="0"/>
            <w:sz w:val="19"/>
            <w:szCs w:val="19"/>
            <w:rtl w:val="1"/>
            <w:color w:val="000000"/>
          </w:rPr>
          <w:t>יְבָמוֹת דַּף ס״ה עַמּוּד ב׳</w:t>
        </w:r>
      </w:hyperlink>
      <w:r>
        <w:rPr>
          <w:rFonts w:ascii="Times New Roman" w:hAnsi="Times New Roman" w:cs="Times New Roman" w:eastAsia="Times New Roman"/>
          <w:b w:val="0"/>
          <w:bCs w:val="0"/>
          <w:i w:val="0"/>
          <w:iCs w:val="0"/>
          <w:sz w:val="19"/>
          <w:szCs w:val="19"/>
          <w:rtl w:val="1"/>
          <w:color w:val="000000"/>
        </w:rPr>
        <w:t>, וַיִּקְרָא רַבָּה סוֹף פֶּרֶק ט׳):</w:t>
      </w:r>
      <w:r>
        <w:rPr>
          <w:rFonts w:ascii="Times New Roman" w:hAnsi="Times New Roman" w:cs="Times New Roman" w:eastAsia="Times New Roman"/>
          <w:b w:val="0"/>
          <w:bCs w:val="0"/>
          <w:i w:val="0"/>
          <w:iCs w:val="0"/>
          <w:sz w:val="19"/>
          <w:szCs w:val="19"/>
          <w:rtl w:val="1"/>
          <w:color w:val="000000"/>
        </w:rPr>
        <w:t xml:space="preserve"> גָּדוֹל הַשָּׁלוֹם וְכוּלֵי, וְאֵין הַגָּלֻיּוֹת מִתְקַבְּצוֹת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Sages stated (</w:t>
      </w:r>
      <w:hyperlink r:id="rId106">
        <w:r>
          <w:rPr>
            <w:rFonts w:ascii="Times New Roman" w:hAnsi="Times New Roman" w:cs="Times New Roman" w:eastAsia="Times New Roman"/>
            <w:b w:val="1"/>
            <w:bCs w:val="1"/>
            <w:i w:val="0"/>
            <w:iCs w:val="0"/>
            <w:sz w:val="19"/>
            <w:szCs w:val="19"/>
            <w:rtl w:val="0"/>
            <w:color w:val="000000"/>
          </w:rPr>
          <w:t>Yevamot 65b</w:t>
        </w:r>
      </w:hyperlink>
      <w:r>
        <w:rPr>
          <w:rFonts w:ascii="Times New Roman" w:hAnsi="Times New Roman" w:cs="Times New Roman" w:eastAsia="Times New Roman"/>
          <w:b w:val="1"/>
          <w:bCs w:val="1"/>
          <w:i w:val="0"/>
          <w:iCs w:val="0"/>
          <w:sz w:val="19"/>
          <w:szCs w:val="19"/>
          <w:rtl w:val="0"/>
          <w:color w:val="000000"/>
        </w:rPr>
        <w:t xml:space="preserve">; </w:t>
      </w:r>
      <w:hyperlink r:id="rId107">
        <w:r>
          <w:rPr>
            <w:rFonts w:ascii="Times New Roman" w:hAnsi="Times New Roman" w:cs="Times New Roman" w:eastAsia="Times New Roman"/>
            <w:b w:val="1"/>
            <w:bCs w:val="1"/>
            <w:i w:val="0"/>
            <w:iCs w:val="0"/>
            <w:sz w:val="19"/>
            <w:szCs w:val="19"/>
            <w:rtl w:val="0"/>
            <w:color w:val="000000"/>
          </w:rPr>
          <w:t>Vayikra Rabbah end of ch. 9</w:t>
        </w:r>
      </w:hyperlink>
      <w:r>
        <w:rPr>
          <w:rFonts w:ascii="Times New Roman" w:hAnsi="Times New Roman" w:cs="Times New Roman" w:eastAsia="Times New Roman"/>
          <w:b w:val="1"/>
          <w:bCs w:val="1"/>
          <w:i w:val="0"/>
          <w:iCs w:val="0"/>
          <w:sz w:val="19"/>
          <w:szCs w:val="19"/>
          <w:rtl w:val="0"/>
          <w:color w:val="000000"/>
        </w:rPr>
        <w:t>): Great is peace, etc., and the exiles will not be regathered except through peace,⁩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הַתְּפִלּוֹת וּבְרָכוֹת חוֹתְמִין בּוֹ, שֶׁזֶּה הָאַחֲרִית שֶׁל כָּל הַשְּׁלֵמוּת וְהָאַחֲרוֹן שֶׁבְּמֶרְכֶּבֶת שְׁלֵמוּת הַבְּרִיאָה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all liturgical prayers and blessings conclude with peace, for this is the ultimate summit of all spiritual perfection and the final anchor in the chariot of Creation's completeness.⁩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אַרְבַּעַת הַמַּלְאָכִים שֶׁאָמְרוּ חֲכָמֵינוּ זִכְרוֹנָם לִבְרָכָה (</w:t>
      </w:r>
      <w:hyperlink r:id="rId108">
        <w:r>
          <w:rPr>
            <w:rFonts w:ascii="Times New Roman" w:hAnsi="Times New Roman" w:cs="Times New Roman" w:eastAsia="Times New Roman"/>
            <w:b w:val="0"/>
            <w:bCs w:val="0"/>
            <w:i w:val="0"/>
            <w:iCs w:val="0"/>
            <w:sz w:val="19"/>
            <w:szCs w:val="19"/>
            <w:rtl w:val="1"/>
            <w:color w:val="000000"/>
          </w:rPr>
          <w:t>בְּרֵאשִׁית רַבָּה פֶּרֶק ח׳</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בִּשְׁעַת בְּרִיאָה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correspond to the four ministering forces mentioned by our Sages (</w:t>
      </w:r>
      <w:hyperlink r:id="rId109">
        <w:r>
          <w:rPr>
            <w:rFonts w:ascii="Times New Roman" w:hAnsi="Times New Roman" w:cs="Times New Roman" w:eastAsia="Times New Roman"/>
            <w:b w:val="1"/>
            <w:bCs w:val="1"/>
            <w:i w:val="0"/>
            <w:iCs w:val="0"/>
            <w:sz w:val="19"/>
            <w:szCs w:val="19"/>
            <w:rtl w:val="0"/>
            <w:color w:val="000000"/>
          </w:rPr>
          <w:t>Bereishit Rabbah ch. 8</w:t>
        </w:r>
      </w:hyperlink>
      <w:r>
        <w:rPr>
          <w:rFonts w:ascii="Times New Roman" w:hAnsi="Times New Roman" w:cs="Times New Roman" w:eastAsia="Times New Roman"/>
          <w:b w:val="1"/>
          <w:bCs w:val="1"/>
          <w:i w:val="0"/>
          <w:iCs w:val="0"/>
          <w:sz w:val="19"/>
          <w:szCs w:val="19"/>
          <w:rtl w:val="0"/>
          <w:color w:val="000000"/>
        </w:rPr>
        <w:t>) at the hour of Man's creation:⁩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חֶסֶד וְצֶדֶק, שֶׁהֵם טוֹב לַבְּרִיּוֹת וְטוֹב לַשָּׁמַיִם, וְהֵם מִדּוֹת אַבְרָהָם וְיִצְחָק, וְאוֹמְרִים "יִבָּרֵא", שֶׁכֻּלּוֹ 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1"/>
          <w:iCs w:val="1"/>
          <w:sz w:val="19"/>
          <w:szCs w:val="19"/>
          <w:rtl w:val="0"/>
          <w:color w:val="000000"/>
        </w:rPr>
        <w:t>⁦Chesed</w:t>
      </w:r>
      <w:r>
        <w:rPr>
          <w:rFonts w:ascii="Times New Roman" w:hAnsi="Times New Roman" w:cs="Times New Roman" w:eastAsia="Times New Roman"/>
          <w:b w:val="1"/>
          <w:bCs w:val="1"/>
          <w:i w:val="0"/>
          <w:iCs w:val="0"/>
          <w:sz w:val="19"/>
          <w:szCs w:val="19"/>
          <w:rtl w:val="0"/>
          <w:color w:val="000000"/>
        </w:rPr>
        <w:t xml:space="preserve"> (Lovingkindness) and </w:t>
      </w:r>
      <w:r>
        <w:rPr>
          <w:rFonts w:ascii="Times New Roman" w:hAnsi="Times New Roman" w:cs="Times New Roman" w:eastAsia="Times New Roman"/>
          <w:b w:val="1"/>
          <w:bCs w:val="1"/>
          <w:i w:val="1"/>
          <w:iCs w:val="1"/>
          <w:sz w:val="19"/>
          <w:szCs w:val="19"/>
          <w:rtl w:val="0"/>
          <w:color w:val="000000"/>
        </w:rPr>
        <w:t>Tzedek</w:t>
      </w:r>
      <w:r>
        <w:rPr>
          <w:rFonts w:ascii="Times New Roman" w:hAnsi="Times New Roman" w:cs="Times New Roman" w:eastAsia="Times New Roman"/>
          <w:b w:val="1"/>
          <w:bCs w:val="1"/>
          <w:i w:val="0"/>
          <w:iCs w:val="0"/>
          <w:sz w:val="19"/>
          <w:szCs w:val="19"/>
          <w:rtl w:val="0"/>
          <w:color w:val="000000"/>
        </w:rPr>
        <w:t xml:space="preserve"> (Righteousness), which are benevolent toward creatures and devout toward Heaven—the attributes of Abraham and Isaac—declared: "Let him be created, for he does acts of kindness";⁩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וְהַפְּסֹלֶת יָצָא בְּיִשְׁמָעֵאל וְעֵשָׂו, כְּדֵי שֶׁהַנִּשְׁאָר יִהְיֶה כֻּלּוֹ זַךְ וְנָקִי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their dross was externalized and expelled into Ishmael and Esau, so that the lineage remaining within Israel was wholly pure and refined.⁩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וֶ"אֱמֶת" וְ"שָׁלוֹם" אוֹמְרִים "אַל יִבָּרֵא", שֶׁכֻּלּוֹ בְּהֵפֶךְ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1"/>
          <w:iCs w:val="1"/>
          <w:sz w:val="19"/>
          <w:szCs w:val="19"/>
          <w:rtl w:val="0"/>
          <w:color w:val="000000"/>
        </w:rPr>
        <w:t>⁦Emet</w:t>
      </w:r>
      <w:r>
        <w:rPr>
          <w:rFonts w:ascii="Times New Roman" w:hAnsi="Times New Roman" w:cs="Times New Roman" w:eastAsia="Times New Roman"/>
          <w:b w:val="1"/>
          <w:bCs w:val="1"/>
          <w:i w:val="0"/>
          <w:iCs w:val="0"/>
          <w:sz w:val="19"/>
          <w:szCs w:val="19"/>
          <w:rtl w:val="0"/>
          <w:color w:val="000000"/>
        </w:rPr>
        <w:t xml:space="preserve"> (Truth) and </w:t>
      </w:r>
      <w:r>
        <w:rPr>
          <w:rFonts w:ascii="Times New Roman" w:hAnsi="Times New Roman" w:cs="Times New Roman" w:eastAsia="Times New Roman"/>
          <w:b w:val="1"/>
          <w:bCs w:val="1"/>
          <w:i w:val="1"/>
          <w:iCs w:val="1"/>
          <w:sz w:val="19"/>
          <w:szCs w:val="19"/>
          <w:rtl w:val="0"/>
          <w:color w:val="000000"/>
        </w:rPr>
        <w:t>Shalom</w:t>
      </w:r>
      <w:r>
        <w:rPr>
          <w:rFonts w:ascii="Times New Roman" w:hAnsi="Times New Roman" w:cs="Times New Roman" w:eastAsia="Times New Roman"/>
          <w:b w:val="1"/>
          <w:bCs w:val="1"/>
          <w:i w:val="0"/>
          <w:iCs w:val="0"/>
          <w:sz w:val="19"/>
          <w:szCs w:val="19"/>
          <w:rtl w:val="0"/>
          <w:color w:val="000000"/>
        </w:rPr>
        <w:t xml:space="preserve"> (Peace), however, argued: "Let him not be created, for he is full of lies and strife,"⁩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לֹא נִבְדַּל הַפְּסֹלֶת מֵהֶם, וְגַם הַפְּסֹלֶת בְּשֵׁם יִשְׂרָאֵל יְכֻנֶּה, וְאֵין מִשְׁתַּלַּח חוּץ מִמַּחֲנֵה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regarding them the dross was not cleanly severed and cast outside, for even the sinners among them are still designated with the name of Israel, never being cast outside the camp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וְ"הִשְׁלִיךְ אֱמֶת אַרְצָה" — זֶהוּ יַעֲקֹב רֹאשׁ הָאֻמָּה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cast Truth to the earth"—this is Jacob, the bedrock of the nation;⁩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וְהוּא עַל יְדֵי הַתּוֹרָה דִּכְתִיב בָּהּ "אֱמֶת" (כְּמוֹ שֶׁכָּתוּב </w:t>
      </w:r>
      <w:hyperlink r:id="rId110">
        <w:r>
          <w:rPr>
            <w:rFonts w:ascii="Times New Roman" w:hAnsi="Times New Roman" w:cs="Times New Roman" w:eastAsia="Times New Roman"/>
            <w:b w:val="0"/>
            <w:bCs w:val="0"/>
            <w:i w:val="0"/>
            <w:iCs w:val="0"/>
            <w:sz w:val="19"/>
            <w:szCs w:val="19"/>
            <w:rtl w:val="1"/>
            <w:color w:val="000000"/>
          </w:rPr>
          <w:t>עֲבוֹדָה זָרָה דַּף ד׳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וְהִיא מֵאֶרֶץ תִּצְמָח</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unfolds through the Torah, concerning which it is written "truth" (</w:t>
      </w:r>
      <w:hyperlink r:id="rId110">
        <w:r>
          <w:rPr>
            <w:rFonts w:ascii="Times New Roman" w:hAnsi="Times New Roman" w:cs="Times New Roman" w:eastAsia="Times New Roman"/>
            <w:b w:val="1"/>
            <w:bCs w:val="1"/>
            <w:i w:val="0"/>
            <w:iCs w:val="0"/>
            <w:sz w:val="19"/>
            <w:szCs w:val="19"/>
            <w:rtl w:val="0"/>
            <w:color w:val="000000"/>
          </w:rPr>
          <w:t>Avodah Zarah 4b</w:t>
        </w:r>
      </w:hyperlink>
      <w:r>
        <w:rPr>
          <w:rFonts w:ascii="Times New Roman" w:hAnsi="Times New Roman" w:cs="Times New Roman" w:eastAsia="Times New Roman"/>
          <w:b w:val="1"/>
          <w:bCs w:val="1"/>
          <w:i w:val="0"/>
          <w:iCs w:val="0"/>
          <w:sz w:val="19"/>
          <w:szCs w:val="19"/>
          <w:rtl w:val="0"/>
          <w:color w:val="000000"/>
        </w:rPr>
        <w:t>), which "springs forth from the earth."⁩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יָדוֹ יִהְיֶה בֵּרוּר הַשָּׁלֵם, וְיַגִּיעוּ לְאַחֲרִית שְׁלֵמוּת הָאֻמָּה בִּימֵי מָשִׁיחַ שֶׁיָּבוֹא לַעֲשׂוֹת שָׁלוֹם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him the absolute clarification will be realized, leading to the ultimate spiritual fruition of the nation in the days of Mashiach, who will come to establish universal peace;⁩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הַתּוֹרָה דִּכְתִיב בָּהּ: "וְכָל נְתִיבוֹתֶיהָ שָׁלוֹם"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the agency of the Torah, regarding which it is written: "And all its paths are peace."⁩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הַנְּתִיבוֹת הֵם הַדְּרָכִים הַצָּרִים, הַיְדוּעִים רַק לִשְׂרִידִים אֲשֶׁר הַשֵּׁם קוֹרֵא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⁦These "paths" (</w:t>
      </w:r>
      <w:r>
        <w:rPr>
          <w:rFonts w:ascii="Times New Roman" w:hAnsi="Times New Roman" w:cs="Times New Roman" w:eastAsia="Times New Roman"/>
          <w:b w:val="1"/>
          <w:bCs w:val="1"/>
          <w:i w:val="1"/>
          <w:iCs w:val="1"/>
          <w:sz w:val="19"/>
          <w:szCs w:val="19"/>
          <w:rtl w:val="0"/>
          <w:color w:val="000000"/>
        </w:rPr>
        <w:t>netivot</w:t>
      </w:r>
      <w:r>
        <w:rPr>
          <w:rFonts w:ascii="Times New Roman" w:hAnsi="Times New Roman" w:cs="Times New Roman" w:eastAsia="Times New Roman"/>
          <w:b w:val="1"/>
          <w:bCs w:val="1"/>
          <w:i w:val="0"/>
          <w:iCs w:val="0"/>
          <w:sz w:val="19"/>
          <w:szCs w:val="19"/>
          <w:rtl w:val="0"/>
          <w:color w:val="000000"/>
        </w:rPr>
        <w:t>) are the subtle, narrow pathways known exclusively to the remnant whom Hashem calls.⁩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"וְלֹא עוֹד" וְכוּלֵי, שֶׁזֶּהוּ תֹּקֶף הַשָּׁלוֹם שֶׁבֵּינֵיהֶם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inner meaning of "and not only that [did they recite the opposing view, but they gave precedence to the words of Beit Shammai before their own]," which demonstrates the immense power of peace between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בִּיבָמוֹת (</w:t>
      </w:r>
      <w:hyperlink r:id="rId111">
        <w:r>
          <w:rPr>
            <w:rFonts w:ascii="Times New Roman" w:hAnsi="Times New Roman" w:cs="Times New Roman" w:eastAsia="Times New Roman"/>
            <w:b w:val="0"/>
            <w:bCs w:val="0"/>
            <w:i w:val="0"/>
            <w:iCs w:val="0"/>
            <w:sz w:val="19"/>
            <w:szCs w:val="19"/>
            <w:rtl w:val="1"/>
            <w:color w:val="000000"/>
          </w:rPr>
          <w:t>דַּף י״ד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זֶה: "הָאֱמֶת וְהַשָּׁלוֹם [אֱהָבוּ]"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applied in </w:t>
      </w:r>
      <w:hyperlink r:id="rId111">
        <w:r>
          <w:rPr>
            <w:rFonts w:ascii="Times New Roman" w:hAnsi="Times New Roman" w:cs="Times New Roman" w:eastAsia="Times New Roman"/>
            <w:b w:val="1"/>
            <w:bCs w:val="1"/>
            <w:i w:val="0"/>
            <w:iCs w:val="0"/>
            <w:sz w:val="19"/>
            <w:szCs w:val="19"/>
            <w:rtl w:val="0"/>
            <w:color w:val="000000"/>
          </w:rPr>
          <w:t>Yevamot (14b)</w:t>
        </w:r>
      </w:hyperlink>
      <w:r>
        <w:rPr>
          <w:rFonts w:ascii="Times New Roman" w:hAnsi="Times New Roman" w:cs="Times New Roman" w:eastAsia="Times New Roman"/>
          <w:b w:val="1"/>
          <w:bCs w:val="1"/>
          <w:i w:val="0"/>
          <w:iCs w:val="0"/>
          <w:sz w:val="19"/>
          <w:szCs w:val="19"/>
          <w:rtl w:val="0"/>
          <w:color w:val="000000"/>
        </w:rPr>
        <w:t xml:space="preserve"> to this very dynamic: "[Love] truth and peace"⁩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[זֶה תָּלוּי בָּזֶה: זֶה רִאשׁוֹן וְזֶה אַחֲרוֹן כַּנִּזְכָּר לְעֵיל, וּכְמוֹ שֶׁאָמְרוּ חֲכָמֵינוּ זִכְרוֹנָם לִבְרָכָה (</w:t>
      </w:r>
      <w:hyperlink r:id="rId25">
        <w:r>
          <w:rPr>
            <w:rFonts w:ascii="Times New Roman" w:hAnsi="Times New Roman" w:cs="Times New Roman" w:eastAsia="Times New Roman"/>
            <w:b w:val="0"/>
            <w:bCs w:val="0"/>
            <w:i w:val="0"/>
            <w:iCs w:val="0"/>
            <w:sz w:val="19"/>
            <w:szCs w:val="19"/>
            <w:rtl w:val="1"/>
            <w:color w:val="000000"/>
          </w:rPr>
          <w:t>קִדּוּשִׁין דַּף ל׳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"אֶת וָהֵב בְּסוּפָה" — הַשָּׁלוֹם הוּא בַּסּוֹף וּבְאַחֲרִית הַיָּמִים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they depend upon one another: Truth is first and Peace is the ultimate culmination as stated above, matching what our Sages said in </w:t>
      </w:r>
      <w:hyperlink r:id="rId25">
        <w:r>
          <w:rPr>
            <w:rFonts w:ascii="Times New Roman" w:hAnsi="Times New Roman" w:cs="Times New Roman" w:eastAsia="Times New Roman"/>
            <w:b w:val="1"/>
            <w:bCs w:val="1"/>
            <w:i w:val="0"/>
            <w:iCs w:val="0"/>
            <w:sz w:val="19"/>
            <w:szCs w:val="19"/>
            <w:rtl w:val="0"/>
            <w:color w:val="000000"/>
          </w:rPr>
          <w:t>Kiddushin 30b</w:t>
        </w:r>
      </w:hyperlink>
      <w:r>
        <w:rPr>
          <w:rFonts w:ascii="Times New Roman" w:hAnsi="Times New Roman" w:cs="Times New Roman" w:eastAsia="Times New Roman"/>
          <w:b w:val="1"/>
          <w:bCs w:val="1"/>
          <w:i w:val="0"/>
          <w:iCs w:val="0"/>
          <w:sz w:val="19"/>
          <w:szCs w:val="19"/>
          <w:rtl w:val="0"/>
          <w:color w:val="000000"/>
        </w:rPr>
        <w:t xml:space="preserve"> on the verse </w:t>
      </w:r>
      <w:r>
        <w:rPr>
          <w:rFonts w:ascii="Times New Roman" w:hAnsi="Times New Roman" w:cs="Times New Roman" w:eastAsia="Times New Roman"/>
          <w:b w:val="1"/>
          <w:bCs w:val="1"/>
          <w:i w:val="1"/>
          <w:iCs w:val="1"/>
          <w:sz w:val="19"/>
          <w:szCs w:val="19"/>
          <w:rtl w:val="0"/>
          <w:color w:val="000000"/>
        </w:rPr>
        <w:t>et vahev b'sufah</w:t>
      </w:r>
      <w:r>
        <w:rPr>
          <w:rFonts w:ascii="Times New Roman" w:hAnsi="Times New Roman" w:cs="Times New Roman" w:eastAsia="Times New Roman"/>
          <w:b w:val="1"/>
          <w:bCs w:val="1"/>
          <w:i w:val="0"/>
          <w:iCs w:val="0"/>
          <w:sz w:val="19"/>
          <w:szCs w:val="19"/>
          <w:rtl w:val="0"/>
          <w:color w:val="000000"/>
        </w:rPr>
        <w:t>, that authentic peace emerges at the end and in the End of Days;⁩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נִמְשָׁךְ מִמֵּילָא מִן הָאֱמֶת, אֶלָּא שֶׁצָּרִיךְ הֶמְשֵׁךְ זְמַן עַד לַסּוֹף לָזֶה]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peace flows organically from truth, requiring only an unfolding progression of time to reach that culmination],⁩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שֶׁהָיוּ נוֹהֲגִין אַהֲבָה וְאַחֲוָה זֶה עִם זֶה, לְהַקְדִּים דִּבְרֵי חַבְרֵיהֶם, אַף עַל פִּי שֶׁהַלָּלוּ מְטַהֲרִין וְהַלָּלוּ מְטַמְּאִין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they conducted themselves with genuine love and brotherhood toward one another, giving precedence to their colleagues' statements despite these declaring pure while those declared impure.⁩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וּבֵרוּר זֶה הָיָה בִּפְלוּגְתָּא דְּרֹאשׁוֹ וְרֻבּוֹ בַּסֻּכָּה וְשֻׁלְחָנוֹ תּוֹךְ הַבַּיִת (</w:t>
      </w:r>
      <w:hyperlink r:id="rId112">
        <w:r>
          <w:rPr>
            <w:rFonts w:ascii="Times New Roman" w:hAnsi="Times New Roman" w:cs="Times New Roman" w:eastAsia="Times New Roman"/>
            <w:b w:val="0"/>
            <w:bCs w:val="0"/>
            <w:i w:val="0"/>
            <w:iCs w:val="0"/>
            <w:sz w:val="19"/>
            <w:szCs w:val="19"/>
            <w:rtl w:val="1"/>
            <w:color w:val="000000"/>
          </w:rPr>
          <w:t>סֻכָּה דַּף כ״ח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clarification occurred specifically in their halachic dispute concerning one whose head and majority of body are within the sukkah while his dining table remains inside the house (</w:t>
      </w:r>
      <w:hyperlink r:id="rId112">
        <w:r>
          <w:rPr>
            <w:rFonts w:ascii="Times New Roman" w:hAnsi="Times New Roman" w:cs="Times New Roman" w:eastAsia="Times New Roman"/>
            <w:b w:val="1"/>
            <w:bCs w:val="1"/>
            <w:i w:val="0"/>
            <w:iCs w:val="0"/>
            <w:sz w:val="19"/>
            <w:szCs w:val="19"/>
            <w:rtl w:val="0"/>
            <w:color w:val="000000"/>
          </w:rPr>
          <w:t>Sukkah 28a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דְּסֻכָּה הוּא הַבִּטָּחוֹן הַגָּמוּר וְהַחִסָּיוֹן בְּצֵל הַשֵּׁם הַסּוֹכֵךְ עָלָיו, וְשֶׁאֵין בִּרְשׁוּתוֹ כְּלוּם, רַק הַכֹּל בִּידֵי שָׁמַיִם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as is known, the sukkah embodies consummate trust and sheltering in the protective shadow of Hashem, where man owns nothing and everything is in the hands of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וְשֻׁלְחָנוֹ הוּא קִיּוּם הַחַיִּים תּוֹךְ הַבַּיִת, זֶהוּ כְּעִנְיַן שֶׁאָמְרוּ זִכְרוֹנָם לִבְרָכָה (</w:t>
      </w:r>
      <w:hyperlink r:id="rId113">
        <w:r>
          <w:rPr>
            <w:rFonts w:ascii="Times New Roman" w:hAnsi="Times New Roman" w:cs="Times New Roman" w:eastAsia="Times New Roman"/>
            <w:b w:val="0"/>
            <w:bCs w:val="0"/>
            <w:i w:val="0"/>
            <w:iCs w:val="0"/>
            <w:sz w:val="19"/>
            <w:szCs w:val="19"/>
            <w:rtl w:val="1"/>
            <w:color w:val="000000"/>
          </w:rPr>
          <w:t>בְּרָכוֹת דַּף ל״ג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"חוּץ מִיִּרְאַת שָׁמַיִם"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his table represents bodily sustenance inside the domestic house, evocative of the rabbinic dictum (</w:t>
      </w:r>
      <w:hyperlink r:id="rId113">
        <w:r>
          <w:rPr>
            <w:rFonts w:ascii="Times New Roman" w:hAnsi="Times New Roman" w:cs="Times New Roman" w:eastAsia="Times New Roman"/>
            <w:b w:val="1"/>
            <w:bCs w:val="1"/>
            <w:i w:val="0"/>
            <w:iCs w:val="0"/>
            <w:sz w:val="19"/>
            <w:szCs w:val="19"/>
            <w:rtl w:val="0"/>
            <w:color w:val="000000"/>
          </w:rPr>
          <w:t>Berakhot 33b</w:t>
        </w:r>
      </w:hyperlink>
      <w:r>
        <w:rPr>
          <w:rFonts w:ascii="Times New Roman" w:hAnsi="Times New Roman" w:cs="Times New Roman" w:eastAsia="Times New Roman"/>
          <w:b w:val="1"/>
          <w:bCs w:val="1"/>
          <w:i w:val="0"/>
          <w:iCs w:val="0"/>
          <w:sz w:val="19"/>
          <w:szCs w:val="19"/>
          <w:rtl w:val="0"/>
          <w:color w:val="000000"/>
        </w:rPr>
        <w:t>): "Except for the fear of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דְּקִיּוּם הַחַיִּים נוֹתֵן הַבְּחִירָה בְּיַד הָאָדָם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⁦since sustaining physical life places active free-willed choice into human hands.⁩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בֵּית שַׁמַּאי אוֹמְרִים דְּבֶאֱמֶת הַכֹּל בִּידֵי שָׁמַיִם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⁦Beit Shammai, however, maintain that in absolute truth everything is in the hands of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שֶׁשָּׁמַעְתִּי בָּזֶה, דְּגַם כְּפִי הַנִּרְאֶה בָּעוֹלָם הַזֶּה הוּא אֱמֶת דְּחוּץ מִיִּרְאַת שָׁמַיִם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 heard regarding this, even though from the outward appearance of this world it is true that free choice governs "except for the fear of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מִכָּל מָקוֹם לֹא זוֹ הַדֶּרֶךְ יִשְׁכָּן אוֹר הַבּוֹטֵחַ בְּשֵׁם הַשֵּׁם בֶּאֱמֶת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⁦nevertheless, this is not the path wherein dwells the transcendent light of one who trusts in the Name of Hashem in ultimate truth;⁩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קִיַּמְתָּ מִצְוַת סֻכָּה מִיָּמֶיךָ" אִם נָהַגְתָּ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"you have never truly fulfilled the mitzvah of sukkah in your days" if you acted this way [dividing your sustenance from total divine shelter].⁩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כִּי בֶּאֱמֶת גַּם הַיֵּצֶר מֵהַשֵּׁם יִתְבָּרַךְ, כְּעִנְיַן "וְאַתָּה הֲסִבֹּתָ" וְגוֹמֵר (כְּמוֹ שֶׁכָּתוּב </w:t>
      </w:r>
      <w:hyperlink r:id="rId23">
        <w:r>
          <w:rPr>
            <w:rFonts w:ascii="Times New Roman" w:hAnsi="Times New Roman" w:cs="Times New Roman" w:eastAsia="Times New Roman"/>
            <w:b w:val="0"/>
            <w:bCs w:val="0"/>
            <w:i w:val="0"/>
            <w:iCs w:val="0"/>
            <w:sz w:val="19"/>
            <w:szCs w:val="19"/>
            <w:rtl w:val="1"/>
            <w:color w:val="000000"/>
          </w:rPr>
          <w:t>בְּרָכוֹת דַּף ל״ב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ultimate truth, even the evil inclination is ordained by Hashem, as expressed in the verse: "And You turned their heart backward" (</w:t>
      </w:r>
      <w:hyperlink r:id="rId23">
        <w:r>
          <w:rPr>
            <w:rFonts w:ascii="Times New Roman" w:hAnsi="Times New Roman" w:cs="Times New Roman" w:eastAsia="Times New Roman"/>
            <w:b w:val="1"/>
            <w:bCs w:val="1"/>
            <w:i w:val="0"/>
            <w:iCs w:val="0"/>
            <w:sz w:val="19"/>
            <w:szCs w:val="19"/>
            <w:rtl w:val="0"/>
            <w:color w:val="000000"/>
          </w:rPr>
          <w:t>Berakhot 32a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וְלֶעָתִיד שֶׁיְּבֹעַר הַיֵּצֶר יִתְבָּרְרוּ דִּבְרֵי בֵּית שַׁמַּאי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the Messianic Future when the yetzer hara is purged, the position of Beit Shammai will be vindicated as the operative reality.⁩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יִהְיֶה כְּשֶׁיָּבוֹא בֶּן דָּוִד לַעֲשׂוֹת שָׁלוֹם בָּעוֹלָם, "וְגָר זְאֵב עִם [כֶּבֶשׂ]" וְגוֹמֵר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will occur when the Son of David arrives to establish universal peace, and "the wolf shall dwell with [the lamb],"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עִקַּר הַמַּחֲלֹקֶת שֶׁבֵּין בְּנֵי אָדָם נִמְשָׁךְ [מִצַּד הַמַּחֲלֹקֶת שֶׁבְּדִבְרֵי הֲלָכָה שֶׁהוּא] מִצַּד הִתְחַלְּקוּת הַגְּבוּלִים שֶׁל הַנִּבְרָאִים, שֶׁכָּל אֶחָד גְּבוּל נִפְרָד בִּפְנֵי עַצְמוֹ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primary source of dispute among people stems [from halachic controversy, which reflects] the divided boundaries of created beings, where each entity occupies a separate, defined perimeter.⁩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מִצַּד הַבֵּרוּר הַגָּמוּר שֶׁהַכֹּל בִּידֵי שָׁמַיִם, אָז יִהְיֶה מַדְרֵגַת "אֵלּוּ וָאֵלּוּ דִּבְרֵי אֱלֹהִים חַיִּים" [שֶׁהוּא מַדְרֵגַת רַבִּי מֵאִיר כַּנִּזְכָּר לְעֵיל], וְאֵין מָקוֹם לְמַחֲלֹקֶת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from the perspective of the consummate realization that all is in the hands of Heaven, the reality of "these and those are the words of the Living God" will reign [which is the transcendent level of Rabbi Meir, as noted above], leaving no room for discord.⁩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עַכְשָׁו [לֹא נִקְבַּע הֲלָכָה כְּרַבִּי מֵאִיר כַּנִּזְכָּר לְעֵיל וְכֵן] הֲלָכָה כְּבֵית הִלֵּל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at present [halachah is not established according to Rabbi Meir, as stated above, and likewise] the halachah follows Beit Hillel;⁩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וְנִמְצָא עִנְיַן מַחֲלֹקֶת זוֹ דְּסֻכָּה, אַדְּרַבָּא, בֵּית שַׁמַּאי אָחֲזוּ בְּמִדַּת דָּוִד הַמֶּלֶךְ עָלָיו הַשָּׁלוֹם הָאֲמִתִּית, וּבֵית הִלֵּל אוֹמְרִים לְהֵפֶךְ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regarding this dispute of the sukkah, on the contrary, Beit Shammai held fast to the absolute, essential attribute of King David, peace be upon him, while Beit Hillel held the opposite.⁩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וַאֲפִילּוּ הָכֵי בְּכָאן הָיָה הַבֵּרוּר הַגָּמוּר [דַּוְקָא, וְכָךְ הִיא הַמִּדָּה], שֶׁזֶּהוּ רַק מִצַּד הַחָכְמָה שֶׁבֵּית הִלֵּל אוֹמְרִים כְּפִי הַהֲלָכָה הָרְאוּיִם לְהִלּוּךְ וְהַנְהָגַת הָעוֹלָם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⁦Even so, precisely here occurred the complete clarification [as is the spiritual dynamic]: that Beit Hillel argued from the viewpoint of practical wisdom, ruling according to the halachic standards appropriate for human conduct in this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נְקֻדַּת חַיִּים שֶׁבְּלִבָּם הָיָה דָּבוּק בְּשָׁלוֹם מִדַּת דָּוִד הַמֶּלֶךְ עָלָיו הַשָּׁלוֹם בֶּאֱמֶת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the innermost vital point of their hearts was genuinely bound to the peace of King David's attribute.⁩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וּבוֹ, בְּאוֹתוֹ מָקוֹם דַּוְקָא, נִתְבָּרְרוּ דִּבְרֵיהֶם בָּזֶה גַּם כֵּן שֶׁאָחֲזוּ בְּשָׁלוֹם מִדַּת דָּוִד הַמֶּלֶךְ עָלָיו הַשָּׁלוֹם, וְהִקְדִּימוּ דִּבְרֵי בֵּית שַׁמַּאי לְדִבְרֵיהֶם, וְהָבֵן זֶה הֵיטֵב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precisely in that exact context, their integrity was validated as clinging to the peace of King David's trait, in that they gave precedence to the words of Beit Shammai before their own; understand this well.⁩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עִנְיַן מַחֲלֹקֶת "אִם טוֹב יוֹתֵר שֶׁנִּבְרָא" (</w:t>
      </w:r>
      <w:hyperlink r:id="rId58">
        <w:r>
          <w:rPr>
            <w:rFonts w:ascii="Times New Roman" w:hAnsi="Times New Roman" w:cs="Times New Roman" w:eastAsia="Times New Roman"/>
            <w:b w:val="0"/>
            <w:bCs w:val="0"/>
            <w:i w:val="0"/>
            <w:iCs w:val="0"/>
            <w:sz w:val="19"/>
            <w:szCs w:val="19"/>
            <w:rtl w:val="1"/>
            <w:color w:val="000000"/>
          </w:rPr>
          <w:t>עֵירוּבִין שָׁם</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theme of their dispute whether "it would have been better for man had he been created" (</w:t>
      </w:r>
      <w:hyperlink r:id="rId58">
        <w:r>
          <w:rPr>
            <w:rFonts w:ascii="Times New Roman" w:hAnsi="Times New Roman" w:cs="Times New Roman" w:eastAsia="Times New Roman"/>
            <w:b w:val="1"/>
            <w:bCs w:val="1"/>
            <w:i w:val="0"/>
            <w:iCs w:val="0"/>
            <w:sz w:val="19"/>
            <w:szCs w:val="19"/>
            <w:rtl w:val="0"/>
            <w:color w:val="000000"/>
          </w:rPr>
          <w:t>Eruvin 13b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עִנְיַן "נִבְרָא" שֶׁהוּא נִפְרָד בִּפְנֵי עַצְמוֹ, וְנִכָּר לַנִּבְרָא שֶׁהוּא דָּבָר אַחֵר וְחָלוּק מִן הַבּוֹרֵא שֶׁהוּא הַמְּיַחֵד הַכֹּל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state of being "created" implies existing as an independent entity, where the creature perceives itself as distinct and separate from the Creator Who unifies 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וְעִנְיַן "שֶׁלֹּא נִבְרָא" הַיְנוּ שֶׁהַכֹּל בִּמְקוֹרוֹ [וּכְשֶׁחוֹזֵר לִמְקוֹרוֹ הוּא כְּמוֹ שֶׁלֹּא נִבְרָא]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the state of "not having been created" means that all remains rooted in its primal Source [and when returning to its Source, it is as though it was never created as a separate being].⁩</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וּשְׁתֵּי הַמַּדְרֵגוֹת אֱמֶת, וְכַנִּזְכָּר לְעֵיל שֶׁזֶּהוּ מַדְרֵגַת רַבִּי מֵאִיר וַחֲכָמִים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⁦Both levels are true, corresponding, as noted above, to the perspectives of Rabbi Meir and the Sages;⁩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עַצְמוֹ עִנְיַן "קוּדְשָׁא בְּרִיךְ הוּא וּשְׁכִינְתֵּיהּ" הַנִּזְכָּר לְעֵיל לְמַעְלָה רֹאשׁ, יְעֻיַּן שָׁם בִּדְבָרֵינוּ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very concept of "the Holy One, Blessed be He, and His Shechinah" mentioned above at the beginning, see our words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יְסוֹד מַסֶּכֶת עֵירוּבִין, שֶׁיְּסוֹדָהּ לַעֲשׂוֹת מֵרְשׁוּת הָרַבִּים רְשׁוּת הַיָּחִיד, וְכָל הֲלָכוֹתֶיהָ לְבָרֵר דָּבָר זֶה בָּאוּ]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foundation of Tractate Eruvin, whose goal is to transform the public domain into the private domain of the One, and all its laws come to elucidate this principle].⁩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וְחָקְרוּ אֵיזֶה טוֹב יוֹתֵר, וְהוּא עַצְמוֹ הַמַּחֲלֹקֶת דְּשֻׁלְחָנוֹ תּוֹךְ הַבַּיִת אִם יָצְאוּ יְדֵי סֻכָּה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they analyzed which is better, which is identical to the dispute regarding one whose table is inside the house as to whether he fulfilled the sukkah.⁩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וּלְשׁוֹן "אֵיזֶה נוֹחַ יוֹתֵר" רָצָה לוֹמַר: מִמַּה יֵּשׁ נַחַת לָאָדָם יוֹתֵר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expression "which is more comfortable/tranquil (</w:t>
      </w:r>
      <w:r>
        <w:rPr>
          <w:rFonts w:ascii="Times New Roman" w:hAnsi="Times New Roman" w:cs="Times New Roman" w:eastAsia="Times New Roman"/>
          <w:b w:val="1"/>
          <w:bCs w:val="1"/>
          <w:i w:val="1"/>
          <w:iCs w:val="1"/>
          <w:sz w:val="19"/>
          <w:szCs w:val="19"/>
          <w:rtl w:val="0"/>
          <w:color w:val="000000"/>
        </w:rPr>
        <w:t>no'ach</w:t>
      </w:r>
      <w:r>
        <w:rPr>
          <w:rFonts w:ascii="Times New Roman" w:hAnsi="Times New Roman" w:cs="Times New Roman" w:eastAsia="Times New Roman"/>
          <w:b w:val="1"/>
          <w:bCs w:val="1"/>
          <w:i w:val="0"/>
          <w:iCs w:val="0"/>
          <w:sz w:val="19"/>
          <w:szCs w:val="19"/>
          <w:rtl w:val="0"/>
          <w:color w:val="000000"/>
        </w:rPr>
        <w:t>)" asks: from which state does man experience greater spiritual satisfaction and rest:⁩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אִם הַנִּיחָא הִיא מִמַּדְרֵגַת "שֶׁלֹּא נִבְרָא", שֶׁיָּשִׂים אֶל לִבּוֹ "מְלֹא כָל הָאָרֶץ כְּבוֹדוֹ" בֶּאֱמֶת גַּם עַכְשָׁו כְּעַד שֶׁלֹּא נִבְרָא הָעוֹלָם, בְּאֵין חוֹצֵץ מְאוּמָה, וּמִזֶּה הוּא הַנִּיחָא הַגְּמוּרָה לָאָדָם [בֶּאֱמֶת וּכְמוֹ שֶׁכָּךְ נִמְנוּ וְגָמְרוּ]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⁦whether rest stems from the level of "not having been created," internalizing that "the whole earth is full of His glory" in absolute truth even now just as before Creation without any barrier, which yields complete tranquility for man [in truth, as they concluded upon voting];⁩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אוֹ אַדְּרַבָּא, הַנִּיחָא הוּא כַּאֲשֶׁר הַבְּחִירָה בְּיָדוֹ וְהוּא בּוֹחֵר חַיִּים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⁦or conversely, whether satisfaction is found when free choice is in his hands and he actively chooses life.⁩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וְעִנְיַן שֶׁנֶּחְלְקוּ בָּזֶה שְׁתַּיִם שָׁנִים וּמֶחֱצָה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reason they debated this for two and a half years:⁩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אִיתָא בְּשַׁבָּת (</w:t>
      </w:r>
      <w:hyperlink r:id="rId114">
        <w:r>
          <w:rPr>
            <w:rFonts w:ascii="Times New Roman" w:hAnsi="Times New Roman" w:cs="Times New Roman" w:eastAsia="Times New Roman"/>
            <w:b w:val="0"/>
            <w:bCs w:val="0"/>
            <w:i w:val="0"/>
            <w:iCs w:val="0"/>
            <w:sz w:val="19"/>
            <w:szCs w:val="19"/>
            <w:rtl w:val="1"/>
            <w:color w:val="000000"/>
          </w:rPr>
          <w:t>דַּף פ״ט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כָּל זְמַן עַבְדוּת הָאָדָם שְׁתֵּים עֶשְׂרֵה שָׁנִים וּמֶחֱצָה, עַיֵּן שָׁם הַחֶשְׁבּוֹן, שֶׁבָּהֶם יֵשׁ מָקוֹם לַחֲטֹא וּבָהֶם צָרִיךְ יְגִיעָה לְנַצֵּחַ</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it is taught in </w:t>
      </w:r>
      <w:hyperlink r:id="rId114">
        <w:r>
          <w:rPr>
            <w:rFonts w:ascii="Times New Roman" w:hAnsi="Times New Roman" w:cs="Times New Roman" w:eastAsia="Times New Roman"/>
            <w:b w:val="1"/>
            <w:bCs w:val="1"/>
            <w:i w:val="0"/>
            <w:iCs w:val="0"/>
            <w:sz w:val="19"/>
            <w:szCs w:val="19"/>
            <w:rtl w:val="0"/>
            <w:color w:val="000000"/>
          </w:rPr>
          <w:t>Shabbat 89b</w:t>
        </w:r>
      </w:hyperlink>
      <w:r>
        <w:rPr>
          <w:rFonts w:ascii="Times New Roman" w:hAnsi="Times New Roman" w:cs="Times New Roman" w:eastAsia="Times New Roman"/>
          <w:b w:val="1"/>
          <w:bCs w:val="1"/>
          <w:i w:val="0"/>
          <w:iCs w:val="0"/>
          <w:sz w:val="19"/>
          <w:szCs w:val="19"/>
          <w:rtl w:val="0"/>
          <w:color w:val="000000"/>
        </w:rPr>
        <w:t xml:space="preserve"> that the total span of man's active accountability in sin and struggle amounts to twelve and a half years (see the calculation there), during which sin is possible and exertion is required to overcome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חֲמִשָּׁה פְּעָמִים שְׁתַּיִם שָׁנִים וּמֶחֱצָה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divides into five periods of two and a half years each.⁩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יָדוּעַ מַה שֶּׁכָּתוּב בִּבְרֵאשִׁית רַבָּה (</w:t>
      </w:r>
      <w:hyperlink r:id="rId115">
        <w:r>
          <w:rPr>
            <w:rFonts w:ascii="Times New Roman" w:hAnsi="Times New Roman" w:cs="Times New Roman" w:eastAsia="Times New Roman"/>
            <w:b w:val="0"/>
            <w:bCs w:val="0"/>
            <w:i w:val="0"/>
            <w:iCs w:val="0"/>
            <w:sz w:val="19"/>
            <w:szCs w:val="19"/>
            <w:rtl w:val="1"/>
            <w:color w:val="000000"/>
          </w:rPr>
          <w:t>פָּרָשָׁה י״ד</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שֶׁחָמֵשׁ מַדְרֵגוֹת בַּנֶּפֶשׁ, וְהֵם: נֶפֶשׁ, רוּחַ, נְשָׁמָה, חַיָּה, יְחִידָה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as is known from Bereishit Rabbah (parashah 14), there are five levels to the soul: </w:t>
      </w:r>
      <w:r>
        <w:rPr>
          <w:rFonts w:ascii="Times New Roman" w:hAnsi="Times New Roman" w:cs="Times New Roman" w:eastAsia="Times New Roman"/>
          <w:b w:val="1"/>
          <w:bCs w:val="1"/>
          <w:i w:val="1"/>
          <w:iCs w:val="1"/>
          <w:sz w:val="19"/>
          <w:szCs w:val="19"/>
          <w:rtl w:val="0"/>
          <w:color w:val="000000"/>
        </w:rPr>
        <w:t>Nefesh</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Ruach</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Neshamah</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Chayah</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Yechidah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נֶפֶשׁ, רוּחַ, וּנְשָׁמָה הִיא מַחֲשָׁבָה, דִּבּוּר, וּמַעֲשֶׂה, כְּמוֹ שֶׁכָּתַבְתִּי בְּכָל זֶה בְּמָקוֹם אַחֵר</w:t>
      </w:r>
      <w:r>
        <w:rPr>
          <w:rFonts w:ascii="Times New Roman" w:hAnsi="Times New Roman" w:cs="Times New Roman" w:eastAsia="Times New Roman"/>
          <w:b w:val="0"/>
          <w:bCs w:val="0"/>
          <w:i w:val="0"/>
          <w:iCs w:val="0"/>
          <w:sz w:val="19"/>
          <w:szCs w:val="19"/>
          <w:rtl w:val="1"/>
          <w:color w:val="000000"/>
        </w:rPr>
        <w:t xml:space="preserve"> בַּאֲרִיכוּת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1"/>
          <w:iCs w:val="1"/>
          <w:sz w:val="19"/>
          <w:szCs w:val="19"/>
          <w:rtl w:val="0"/>
          <w:color w:val="000000"/>
        </w:rPr>
        <w:t>⁦Nefesh</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Ruach</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Neshamah</w:t>
      </w:r>
      <w:r>
        <w:rPr>
          <w:rFonts w:ascii="Times New Roman" w:hAnsi="Times New Roman" w:cs="Times New Roman" w:eastAsia="Times New Roman"/>
          <w:b w:val="1"/>
          <w:bCs w:val="1"/>
          <w:i w:val="0"/>
          <w:iCs w:val="0"/>
          <w:sz w:val="19"/>
          <w:szCs w:val="19"/>
          <w:rtl w:val="0"/>
          <w:color w:val="000000"/>
        </w:rPr>
        <w:t xml:space="preserve"> correspond to thought, speech, and action, as I have written at length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הַמַּעֲשֶׂה בַּכָּבֵד שֶׁהוּא מָלֵא דָּם, וְהַדָּם הוּא הַנֶּפֶשׁ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⁦action is centered in the liver, which is full of blood, and "the blood is the </w:t>
      </w:r>
      <w:r>
        <w:rPr>
          <w:rFonts w:ascii="Times New Roman" w:hAnsi="Times New Roman" w:cs="Times New Roman" w:eastAsia="Times New Roman"/>
          <w:b w:val="1"/>
          <w:bCs w:val="1"/>
          <w:i w:val="1"/>
          <w:iCs w:val="1"/>
          <w:sz w:val="19"/>
          <w:szCs w:val="19"/>
          <w:rtl w:val="0"/>
          <w:color w:val="000000"/>
        </w:rPr>
        <w:t>Nefesh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וְהַדִּבּוּר בַּלֵּב, כְּמוֹ שֶׁכָּתוּב: "וְדֹבֵר אֱמֶת בִּלְבָבוֹ", וְשָׁם מִשְׁכַּן רוּחַ חַיִּים כִּידוּעַ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⁦speech resides in the heart, as written: "and speaks truth in his heart," where the spirit of life (</w:t>
      </w:r>
      <w:r>
        <w:rPr>
          <w:rFonts w:ascii="Times New Roman" w:hAnsi="Times New Roman" w:cs="Times New Roman" w:eastAsia="Times New Roman"/>
          <w:b w:val="1"/>
          <w:bCs w:val="1"/>
          <w:i w:val="1"/>
          <w:iCs w:val="1"/>
          <w:sz w:val="19"/>
          <w:szCs w:val="19"/>
          <w:rtl w:val="0"/>
          <w:color w:val="000000"/>
        </w:rPr>
        <w:t>Ruach</w:t>
      </w:r>
      <w:r>
        <w:rPr>
          <w:rFonts w:ascii="Times New Roman" w:hAnsi="Times New Roman" w:cs="Times New Roman" w:eastAsia="Times New Roman"/>
          <w:b w:val="1"/>
          <w:bCs w:val="1"/>
          <w:i w:val="0"/>
          <w:iCs w:val="0"/>
          <w:sz w:val="19"/>
          <w:szCs w:val="19"/>
          <w:rtl w:val="0"/>
          <w:color w:val="000000"/>
        </w:rPr>
        <w:t>) dwells, as is known,⁩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תִּרְגֵּם אֻנְקְלוֹס:</w:t>
      </w:r>
      <w:r>
        <w:rPr>
          <w:rFonts w:ascii="Times New Roman" w:hAnsi="Times New Roman" w:cs="Times New Roman" w:eastAsia="Times New Roman"/>
          <w:b w:val="0"/>
          <w:bCs w:val="0"/>
          <w:i w:val="0"/>
          <w:iCs w:val="0"/>
          <w:sz w:val="19"/>
          <w:szCs w:val="19"/>
          <w:rtl w:val="1"/>
          <w:color w:val="000000"/>
        </w:rPr>
        <w:t xml:space="preserve"> "לְרוּחַ מְמַלְּלָא", כִּי הַדִּבּוּר בָּרוּחַ</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Onkelos translated "a living soul" as "a speaking spirit," for speech operates through </w:t>
      </w:r>
      <w:r>
        <w:rPr>
          <w:rFonts w:ascii="Times New Roman" w:hAnsi="Times New Roman" w:cs="Times New Roman" w:eastAsia="Times New Roman"/>
          <w:b w:val="1"/>
          <w:bCs w:val="1"/>
          <w:i w:val="1"/>
          <w:iCs w:val="1"/>
          <w:sz w:val="19"/>
          <w:szCs w:val="19"/>
          <w:rtl w:val="0"/>
          <w:color w:val="000000"/>
        </w:rPr>
        <w:t>Ruach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וְהַנְּשָׁמָה הִיא הַנֶּעְלֶמֶת, כְּמוֹ שֶׁכָּתוּב בְּפֶרֶק קַמָּא דִּבְרָכוֹת (</w:t>
      </w:r>
      <w:hyperlink r:id="rId116">
        <w:r>
          <w:rPr>
            <w:rFonts w:ascii="Times New Roman" w:hAnsi="Times New Roman" w:cs="Times New Roman" w:eastAsia="Times New Roman"/>
            <w:b w:val="0"/>
            <w:bCs w:val="0"/>
            <w:i w:val="0"/>
            <w:iCs w:val="0"/>
            <w:sz w:val="19"/>
            <w:szCs w:val="19"/>
            <w:rtl w:val="1"/>
            <w:color w:val="000000"/>
          </w:rPr>
          <w:t>דַּף י׳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וְהוּא הַמַּחֲשָׁבָה שֶׁבַּמּוֹחַ</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w:t>
      </w:r>
      <w:r>
        <w:rPr>
          <w:rFonts w:ascii="Times New Roman" w:hAnsi="Times New Roman" w:cs="Times New Roman" w:eastAsia="Times New Roman"/>
          <w:b w:val="1"/>
          <w:bCs w:val="1"/>
          <w:i w:val="1"/>
          <w:iCs w:val="1"/>
          <w:sz w:val="19"/>
          <w:szCs w:val="19"/>
          <w:rtl w:val="0"/>
          <w:color w:val="000000"/>
        </w:rPr>
        <w:t>Neshamah</w:t>
      </w:r>
      <w:r>
        <w:rPr>
          <w:rFonts w:ascii="Times New Roman" w:hAnsi="Times New Roman" w:cs="Times New Roman" w:eastAsia="Times New Roman"/>
          <w:b w:val="1"/>
          <w:bCs w:val="1"/>
          <w:i w:val="0"/>
          <w:iCs w:val="0"/>
          <w:sz w:val="19"/>
          <w:szCs w:val="19"/>
          <w:rtl w:val="0"/>
          <w:color w:val="000000"/>
        </w:rPr>
        <w:t xml:space="preserve"> is the concealed level, as taught in the first chapter of </w:t>
      </w:r>
      <w:hyperlink r:id="rId116">
        <w:r>
          <w:rPr>
            <w:rFonts w:ascii="Times New Roman" w:hAnsi="Times New Roman" w:cs="Times New Roman" w:eastAsia="Times New Roman"/>
            <w:b w:val="1"/>
            <w:bCs w:val="1"/>
            <w:i w:val="0"/>
            <w:iCs w:val="0"/>
            <w:sz w:val="19"/>
            <w:szCs w:val="19"/>
            <w:rtl w:val="0"/>
            <w:color w:val="000000"/>
          </w:rPr>
          <w:t>Berakhot (10a)</w:t>
        </w:r>
      </w:hyperlink>
      <w:r>
        <w:rPr>
          <w:rFonts w:ascii="Times New Roman" w:hAnsi="Times New Roman" w:cs="Times New Roman" w:eastAsia="Times New Roman"/>
          <w:b w:val="1"/>
          <w:bCs w:val="1"/>
          <w:i w:val="0"/>
          <w:iCs w:val="0"/>
          <w:sz w:val="19"/>
          <w:szCs w:val="19"/>
          <w:rtl w:val="0"/>
          <w:color w:val="000000"/>
        </w:rPr>
        <w:t>, corresponding to thought in the brain;⁩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שֶׁמַּה שֶּׁבַּלֵּב כְּבָר יֵשׁ בּוֹ גִּלּוּי, כִּי מְקוֹם הַהַרְגָּשָׁה בַּלֵּב, וְהַהַרְגֵּשׁ הִיא הִתְגַּלּוּת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what resides in the heart already has manifestation, since the heart is the seat of feeling, and feeling is revelation;⁩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חָכְמָה שֶׁבַּמּוֹחַ הוּא נֶעְלָם וַעֲדַיִן לֹא קַיְימָא לִשְׁאֵלָה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wisdom in the brain is concealed and not yet subject to inquiry,⁩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אֶלָּא מִבִּינָה דְּאִיהִי לִבָּא, וְתַמָּן הַלֵּב מֵבִין, מִשָּׁם וָהֵילָךְ קַיְימָא לִשְׁאֵלָה, שֶׁכְּבָר הִיא בְּגִלּוּי לְהַרְגָּשַׁת הַמַּרְגִּישׁ, וְהוּא נִגְלֶה לַמַּרְגִּישׁ לָכֵן קַיְימָא לִשְׁאֵלָה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⁦except through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(understanding) which is the heart, where the heart understands, from which point onward it becomes subject to inquiry because it is revealed to perception.⁩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הַחָכְמָה שֶׁבַּמּוֹחַ הִיא הַנְּשָׁמָה שֶׁרוֹאָה וְאֵינָהּ נִרְאֵית, רָצָה לוֹמַר שֶׁאֵינָהּ מוּרְגֶּשֶׁת כְּלָל אַף בִּרְאִיַּת הַלֵּב, כְּעִנְיַן "וְלִבִּי רָאָה הַרְבֵּה"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⁦But wisdom in the brain is the </w:t>
      </w:r>
      <w:r>
        <w:rPr>
          <w:rFonts w:ascii="Times New Roman" w:hAnsi="Times New Roman" w:cs="Times New Roman" w:eastAsia="Times New Roman"/>
          <w:b w:val="1"/>
          <w:bCs w:val="1"/>
          <w:i w:val="1"/>
          <w:iCs w:val="1"/>
          <w:sz w:val="19"/>
          <w:szCs w:val="19"/>
          <w:rtl w:val="0"/>
          <w:color w:val="000000"/>
        </w:rPr>
        <w:t>Neshamah</w:t>
      </w:r>
      <w:r>
        <w:rPr>
          <w:rFonts w:ascii="Times New Roman" w:hAnsi="Times New Roman" w:cs="Times New Roman" w:eastAsia="Times New Roman"/>
          <w:b w:val="1"/>
          <w:bCs w:val="1"/>
          <w:i w:val="0"/>
          <w:iCs w:val="0"/>
          <w:sz w:val="19"/>
          <w:szCs w:val="19"/>
          <w:rtl w:val="0"/>
          <w:color w:val="000000"/>
        </w:rPr>
        <w:t xml:space="preserve"> that sees yet is not seen, meaning it is not felt even through the heart's perception, as in "my heart saw much";⁩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"וַיִּפַּח בְּאַפָּיו נִשְׁמַת חַיִּים", וְהָאַף בָּרֹאשׁ נִמְשָׁךְ מִן הַמּוֹחַ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"and He breathed into his nostrils the breath (</w:t>
      </w:r>
      <w:r>
        <w:rPr>
          <w:rFonts w:ascii="Times New Roman" w:hAnsi="Times New Roman" w:cs="Times New Roman" w:eastAsia="Times New Roman"/>
          <w:b w:val="1"/>
          <w:bCs w:val="1"/>
          <w:i w:val="1"/>
          <w:iCs w:val="1"/>
          <w:sz w:val="19"/>
          <w:szCs w:val="19"/>
          <w:rtl w:val="0"/>
          <w:color w:val="000000"/>
        </w:rPr>
        <w:t>Neshamah</w:t>
      </w:r>
      <w:r>
        <w:rPr>
          <w:rFonts w:ascii="Times New Roman" w:hAnsi="Times New Roman" w:cs="Times New Roman" w:eastAsia="Times New Roman"/>
          <w:b w:val="1"/>
          <w:bCs w:val="1"/>
          <w:i w:val="0"/>
          <w:iCs w:val="0"/>
          <w:sz w:val="19"/>
          <w:szCs w:val="19"/>
          <w:rtl w:val="0"/>
          <w:color w:val="000000"/>
        </w:rPr>
        <w:t>) of life," where the nostrils in the head extend directly from the brain.⁩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אֵלּוּ הַשְּׁלֹשָׁה הֵם בֵּרוּרִים וּמַדְרֵגוֹת בְּעֶצֶם הָאָדָם, שֶׁצָּרִיךְ לְיַגֵּעַ עַצְמוֹ לְתַקֵּן שְׁלֹשָׁה כֹּחוֹת אֵלּוּ שֶׁיִּהְיֶה רַק לִרְצוֹן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⁦All these three internal levels belong to man's very self, requiring exertion to align them exclusively with the Will of Hashem.⁩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שְׁנֵי הַכֹּחוֹת חַיָּה, יְחִידָה הֵם הַמַּקִּיפִים לָאָדָם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two higher faculties, </w:t>
      </w:r>
      <w:r>
        <w:rPr>
          <w:rFonts w:ascii="Times New Roman" w:hAnsi="Times New Roman" w:cs="Times New Roman" w:eastAsia="Times New Roman"/>
          <w:b w:val="1"/>
          <w:bCs w:val="1"/>
          <w:i w:val="1"/>
          <w:iCs w:val="1"/>
          <w:sz w:val="19"/>
          <w:szCs w:val="19"/>
          <w:rtl w:val="0"/>
          <w:color w:val="000000"/>
        </w:rPr>
        <w:t>Chayah</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Yechidah</w:t>
      </w:r>
      <w:r>
        <w:rPr>
          <w:rFonts w:ascii="Times New Roman" w:hAnsi="Times New Roman" w:cs="Times New Roman" w:eastAsia="Times New Roman"/>
          <w:b w:val="1"/>
          <w:bCs w:val="1"/>
          <w:i w:val="0"/>
          <w:iCs w:val="0"/>
          <w:sz w:val="19"/>
          <w:szCs w:val="19"/>
          <w:rtl w:val="0"/>
          <w:color w:val="000000"/>
        </w:rPr>
        <w:t>, however, represent the encompassing lights (</w:t>
      </w:r>
      <w:r>
        <w:rPr>
          <w:rFonts w:ascii="Times New Roman" w:hAnsi="Times New Roman" w:cs="Times New Roman" w:eastAsia="Times New Roman"/>
          <w:b w:val="1"/>
          <w:bCs w:val="1"/>
          <w:i w:val="1"/>
          <w:iCs w:val="1"/>
          <w:sz w:val="19"/>
          <w:szCs w:val="19"/>
          <w:rtl w:val="0"/>
          <w:color w:val="000000"/>
        </w:rPr>
        <w:t>Orot Makifim</w:t>
      </w:r>
      <w:r>
        <w:rPr>
          <w:rFonts w:ascii="Times New Roman" w:hAnsi="Times New Roman" w:cs="Times New Roman" w:eastAsia="Times New Roman"/>
          <w:b w:val="1"/>
          <w:bCs w:val="1"/>
          <w:i w:val="0"/>
          <w:iCs w:val="0"/>
          <w:sz w:val="19"/>
          <w:szCs w:val="19"/>
          <w:rtl w:val="0"/>
          <w:color w:val="000000"/>
        </w:rPr>
        <w:t>) around a person:⁩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שֶׁאַחַר שֶׁנִּשְׁלַם בִּפְנִימִיּוּת וְחִיצוֹנִיּוּת כֹּחוֹתָיו שֶׁאֵין חֵפֶץ מַה שֶּׁזּוּלַת רְצוֹן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after perfecting his inner and outer faculties to desire nothing outside Hashem's Will,⁩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צָרִיךְ שֶׁיֵּדַע שֶׁגַּם כָּל מַה שֶּׁמַּקִּיף אוֹתוֹ, רָצָה לוֹמַר כָּל מַה שֶּׁחוּץ מִמֶּנּוּ וּמֵרְצוֹנוֹ, הַכֹּל הוּא רְצוֹן הַשֵּׁם יִתְבָּרַךְ בִּלְבַד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⁦he must know that all which encompasses him—everything outside himself and his own will—is solely the Will of Hashem alone;⁩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וּמַרְגִּישׁ חַיִּים הַנִּצְחִיִּים בְּכָל מַקִּיפוֹ, בְּמַדְרֵגַת "כָּל הָעוֹלָם כֻּלּוֹ לֹא נִבְרָא אֶלָּא בִּשְׁבִילִי" (כְּמוֹ שֶׁכָּתוּב </w:t>
      </w:r>
      <w:hyperlink r:id="rId117">
        <w:r>
          <w:rPr>
            <w:rFonts w:ascii="Times New Roman" w:hAnsi="Times New Roman" w:cs="Times New Roman" w:eastAsia="Times New Roman"/>
            <w:b w:val="0"/>
            <w:bCs w:val="0"/>
            <w:i w:val="0"/>
            <w:iCs w:val="0"/>
            <w:sz w:val="19"/>
            <w:szCs w:val="19"/>
            <w:rtl w:val="1"/>
            <w:color w:val="000000"/>
          </w:rPr>
          <w:t>סַנְהֶדְרִין דַּף ל״ז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⁦feeling eternal life in all that surrounds him, on the level of "the entire world was created for my sake" (</w:t>
      </w:r>
      <w:hyperlink r:id="rId117">
        <w:r>
          <w:rPr>
            <w:rFonts w:ascii="Times New Roman" w:hAnsi="Times New Roman" w:cs="Times New Roman" w:eastAsia="Times New Roman"/>
            <w:b w:val="1"/>
            <w:bCs w:val="1"/>
            <w:i w:val="0"/>
            <w:iCs w:val="0"/>
            <w:sz w:val="19"/>
            <w:szCs w:val="19"/>
            <w:rtl w:val="0"/>
            <w:color w:val="000000"/>
          </w:rPr>
          <w:t>Sanhedrin 37a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יַרְגִּישׁ בַּלֵּב חַיִּים הָאֲמִתִּיִּים בְּכָל הַמַּקִּיף אוֹתוֹ מֵעוֹלָם וּמְלוֹאוֹ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⁦sensing true life in all that surrounds him throughout the entire universe,⁩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שֶׁאֵינוֹ מַקִּיף אוֹתִי אֶלָּא חַיֵּי עוֹלָם אֲשֶׁר נָטַע הַשֵּׁם יִתְבָּרַךְ בָּעוֹלָם מִכֹּחַ וְרָצוֹן הַשֵּׁם לְבַד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⁦realizing that nothing surrounds him except the eternal life planted by Hashem through Divine Will alone.⁩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יֵשׁ שְׁנֵי מִינֵי הֶקֵּפִים לָאָדָם: לְבוּשׁ וּבַיִת, וְהַלְּבוּשׁ הוּא הַמַּקִּיף הָרִאשׁוֹן שֶׁסְּבִיב גּוּפוֹ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⁦Man possesses two encompassing enclosures: clothing and a house, where clothing is the primary enclosure directly surrounding the body;⁩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כָּךְ יֵשׁ לְבוּשׁ לְכֹחוֹת הַנֶּפֶשׁ בְּזֶה הָעוֹלָם, וְהֵם כְּכָל עִנְיְנֵי הָעוֹלָם, וְצָרִיךְ שֶׁיַּעֲשֶׂה לוֹ לְבוּשׁ שֶׁל חַיֵּי עַד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too the faculties of the soul have worldly garments, and man must transform them into garments of eternal life:⁩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שֶׁמַּה שֶּׁהוּא מְלֻבָּשׁ בּוֹ, בַּמֶּה שֶׁהַנֶּפֶשׁ מְלֻבֶּשֶׁת בְּכֹחוֹת מֵעִנְיְנֵי זֶה הָעוֹלָם, כֻּלּוֹ הַכֹּל הוּא רַק אוֹר הַשֵּׁם יִתְבָּרַךְ, וְזֶה מַדְרֵגַת חַיָּה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⁦that whatever enclothes the soul in worldly affairs is perceived purely as the Light of Hashem, which is the level of </w:t>
      </w:r>
      <w:r>
        <w:rPr>
          <w:rFonts w:ascii="Times New Roman" w:hAnsi="Times New Roman" w:cs="Times New Roman" w:eastAsia="Times New Roman"/>
          <w:b w:val="1"/>
          <w:bCs w:val="1"/>
          <w:i w:val="1"/>
          <w:iCs w:val="1"/>
          <w:sz w:val="19"/>
          <w:szCs w:val="19"/>
          <w:rtl w:val="0"/>
          <w:color w:val="000000"/>
        </w:rPr>
        <w:t>Chayah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וְקִנְיַן בַּיִת רָצָה לוֹמַר מָקוֹם קָבוּעַ הַמַּקִּיפוֹ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acquiring a house signifies a permanent, encompassing space,⁩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כְּעִנְיַן שֶׁשָּׁמַעְתִּי עַל גְּמָרָא דִּבְכוֹרוֹת (דַּף ח׳ עַמּוּד ב׳):</w:t>
      </w:r>
      <w:r>
        <w:rPr>
          <w:rFonts w:ascii="Times New Roman" w:hAnsi="Times New Roman" w:cs="Times New Roman" w:eastAsia="Times New Roman"/>
          <w:b w:val="0"/>
          <w:bCs w:val="0"/>
          <w:i w:val="0"/>
          <w:iCs w:val="0"/>
          <w:sz w:val="19"/>
          <w:szCs w:val="19"/>
          <w:rtl w:val="1"/>
          <w:color w:val="000000"/>
        </w:rPr>
        <w:t xml:space="preserve"> "בְּנוֹ לָן בֵּיתָא בַּאֲוִירָא דְּעָלְמָא"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I heard on the Gemara in </w:t>
      </w:r>
      <w:hyperlink r:id="rId118">
        <w:r>
          <w:rPr>
            <w:rFonts w:ascii="Times New Roman" w:hAnsi="Times New Roman" w:cs="Times New Roman" w:eastAsia="Times New Roman"/>
            <w:b w:val="1"/>
            <w:bCs w:val="1"/>
            <w:i w:val="0"/>
            <w:iCs w:val="0"/>
            <w:sz w:val="19"/>
            <w:szCs w:val="19"/>
            <w:rtl w:val="0"/>
            <w:color w:val="000000"/>
          </w:rPr>
          <w:t>Bekhorot (8b)</w:t>
        </w:r>
      </w:hyperlink>
      <w:r>
        <w:rPr>
          <w:rFonts w:ascii="Times New Roman" w:hAnsi="Times New Roman" w:cs="Times New Roman" w:eastAsia="Times New Roman"/>
          <w:b w:val="1"/>
          <w:bCs w:val="1"/>
          <w:i w:val="0"/>
          <w:iCs w:val="0"/>
          <w:sz w:val="19"/>
          <w:szCs w:val="19"/>
          <w:rtl w:val="0"/>
          <w:color w:val="000000"/>
        </w:rPr>
        <w:t>: "Build us a house in the airspace of the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בֶּאֱמֶת בַּיִת שֶׁל נַפְשׁוֹת הַיִּשְׂרְאֵלִי הוּא בַּאֲוִירָא</w:t>
      </w:r>
      <w:r>
        <w:rPr>
          <w:rFonts w:ascii="Times New Roman" w:hAnsi="Times New Roman" w:cs="Times New Roman" w:eastAsia="Times New Roman"/>
          <w:b w:val="0"/>
          <w:bCs w:val="0"/>
          <w:i w:val="0"/>
          <w:iCs w:val="0"/>
          <w:sz w:val="19"/>
          <w:szCs w:val="19"/>
          <w:rtl w:val="1"/>
          <w:color w:val="000000"/>
        </w:rPr>
        <w:t xml:space="preserve"> דְּעָלְמָא, שֶׁאֵין לוֹ תְּפִיסָה בְּשׁוּם דָּבָר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true home of Jewish souls is in the free ether of the world, having no material grasping in physical space;⁩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וְהַמָּקוֹם קָבוּעַ הוּא אֲוִירָא דְּעָלְמָא [שֶׁאֵינוֹ שׁוּם מָקוֹם קָבוּעַ כְּלָל, זֶהוּ קְבִיעוּתָם]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boundless ether [which is not physically fixed at all] constitutes their permanent dwelling.⁩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עִנְיַן "בֵּית עוֹלָמִים" שֶׁבֵּאַרְנוּ לְמַעְלָה, שֶׁמַּדְרֵגַת מִקְדָּשׁ הוּא הַיִּחוּד הַגָּמוּר אוֹ הַכּוֹלֵל יַחַד כָּל הַבְּרוּאִים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is the concept of the eternal Temple (</w:t>
      </w:r>
      <w:r>
        <w:rPr>
          <w:rFonts w:ascii="Times New Roman" w:hAnsi="Times New Roman" w:cs="Times New Roman" w:eastAsia="Times New Roman"/>
          <w:b w:val="1"/>
          <w:bCs w:val="1"/>
          <w:i w:val="1"/>
          <w:iCs w:val="1"/>
          <w:sz w:val="19"/>
          <w:szCs w:val="19"/>
          <w:rtl w:val="0"/>
          <w:color w:val="000000"/>
        </w:rPr>
        <w:t>Beit Olamim</w:t>
      </w:r>
      <w:r>
        <w:rPr>
          <w:rFonts w:ascii="Times New Roman" w:hAnsi="Times New Roman" w:cs="Times New Roman" w:eastAsia="Times New Roman"/>
          <w:b w:val="1"/>
          <w:bCs w:val="1"/>
          <w:i w:val="0"/>
          <w:iCs w:val="0"/>
          <w:sz w:val="19"/>
          <w:szCs w:val="19"/>
          <w:rtl w:val="0"/>
          <w:color w:val="000000"/>
        </w:rPr>
        <w:t>) explained above: the Sanctuary is the absolute unity encompassing all creatures together,⁩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שֶׁהַכֹּל חוֹזֵר לִהְיוֹת אֶחָד, שֶׁהוּא אוֹר הַמַּקִּיף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 all returns to singular Oneness as the encompassing light;⁩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וְכַאֲשֶׁר הוּא כְּעִנְיַן זֶה, אָז נִקְרָא "בֵּית מָכוֹן לְשִׁבְתְּךָ עוֹלָמִים"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this is achieved, it is called a "house, a place for Your eternal dwelling,"⁩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הַמָּקוֹם קָבוּעַ לְבֵית יִשְׂרָאֵל אִי אֶפְשָׁר אֶלָּא בְּעִנְיָן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 permanent place for the House of Israel is possible only in this manner.⁩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מַדְרֵגַת יְחִידָה, שֶׁהוּא כָּל כָּךְ מַרְגִּישׁ אֲמִתּוּת הַיִּחוּד הַגָּמוּר, עַד שֶׁאֵינָהּ אֶלָּא יְחִידָה בָּעוֹלָם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the level of </w:t>
      </w:r>
      <w:r>
        <w:rPr>
          <w:rFonts w:ascii="Times New Roman" w:hAnsi="Times New Roman" w:cs="Times New Roman" w:eastAsia="Times New Roman"/>
          <w:b w:val="1"/>
          <w:bCs w:val="1"/>
          <w:i w:val="1"/>
          <w:iCs w:val="1"/>
          <w:sz w:val="19"/>
          <w:szCs w:val="19"/>
          <w:rtl w:val="0"/>
          <w:color w:val="000000"/>
        </w:rPr>
        <w:t>Yechidah</w:t>
      </w:r>
      <w:r>
        <w:rPr>
          <w:rFonts w:ascii="Times New Roman" w:hAnsi="Times New Roman" w:cs="Times New Roman" w:eastAsia="Times New Roman"/>
          <w:b w:val="1"/>
          <w:bCs w:val="1"/>
          <w:i w:val="0"/>
          <w:iCs w:val="0"/>
          <w:sz w:val="19"/>
          <w:szCs w:val="19"/>
          <w:rtl w:val="0"/>
          <w:color w:val="000000"/>
        </w:rPr>
        <w:t>, where one feels the absolute truth of Divine Unity so thoroughly that there exists only the Singular One in the universe;⁩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וְהַדְּבָרִים אֲרֻכִּים, לֹא עֵת הֵאָסֵף בָּזֶה יוֹתֵר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matters are vast, and this is not the time to gather further upon this.⁩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לְבֵרוּר כָּל הַדְרָגָה שֶׁיּוּקְבַּע אֶצְלוֹ כְּעַמּוּד חָזָק</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⁦Behold, in order to clarify and integrate each spiritual level so that it becomes firmly established within a person like a steadfast pillar,⁩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קָבְעוּ חֲכָמֵינוּ זִכְרוֹנָם לִבְרָכָה, כְּמוֹ שֶׁכָּתוּב בְּחֻלִּין (</w:t>
      </w:r>
      <w:hyperlink r:id="rId119">
        <w:r>
          <w:rPr>
            <w:rFonts w:ascii="Times New Roman" w:hAnsi="Times New Roman" w:cs="Times New Roman" w:eastAsia="Times New Roman"/>
            <w:b w:val="0"/>
            <w:bCs w:val="0"/>
            <w:i w:val="0"/>
            <w:iCs w:val="0"/>
            <w:sz w:val="19"/>
            <w:szCs w:val="19"/>
            <w:rtl w:val="1"/>
            <w:color w:val="000000"/>
          </w:rPr>
          <w:t>דַּף כ״ד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"כָּל תַּלְמִיד שֶׁאֵינוֹ רוֹאֶה סִימָן יָפֶה בְּמִשְׁנָתוֹ שְׁלֹשָׁה שָׁנִים, שׁוּב אֵינוֹ רוֹאֶה"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⁦our Sages of blessed memory established, as recorded in </w:t>
      </w:r>
      <w:hyperlink r:id="rId119">
        <w:r>
          <w:rPr>
            <w:rFonts w:ascii="Times New Roman" w:hAnsi="Times New Roman" w:cs="Times New Roman" w:eastAsia="Times New Roman"/>
            <w:b w:val="1"/>
            <w:bCs w:val="1"/>
            <w:i w:val="0"/>
            <w:iCs w:val="0"/>
            <w:sz w:val="19"/>
            <w:szCs w:val="19"/>
            <w:rtl w:val="0"/>
            <w:color w:val="000000"/>
          </w:rPr>
          <w:t>Chullin (24a)</w:t>
        </w:r>
      </w:hyperlink>
      <w:r>
        <w:rPr>
          <w:rFonts w:ascii="Times New Roman" w:hAnsi="Times New Roman" w:cs="Times New Roman" w:eastAsia="Times New Roman"/>
          <w:b w:val="1"/>
          <w:bCs w:val="1"/>
          <w:i w:val="0"/>
          <w:iCs w:val="0"/>
          <w:sz w:val="19"/>
          <w:szCs w:val="19"/>
          <w:rtl w:val="0"/>
          <w:color w:val="000000"/>
        </w:rPr>
        <w:t>: "Any student who does not see a favorable sign in his study within three years will not see one thereafter";⁩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שֶׁבִּתְלָתָא זִמְנֵי הָוֵי חֲזָקָה, וְשָׁנָה הִיא הֶקֵּף שָׁלֵם שֶׁל יָמִים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as is known, three occurrences establish an enduring presumption (</w:t>
      </w:r>
      <w:r>
        <w:rPr>
          <w:rFonts w:ascii="Times New Roman" w:hAnsi="Times New Roman" w:cs="Times New Roman" w:eastAsia="Times New Roman"/>
          <w:b w:val="1"/>
          <w:bCs w:val="1"/>
          <w:i w:val="1"/>
          <w:iCs w:val="1"/>
          <w:sz w:val="19"/>
          <w:szCs w:val="19"/>
          <w:rtl w:val="0"/>
          <w:color w:val="000000"/>
        </w:rPr>
        <w:t>chazakah</w:t>
      </w:r>
      <w:r>
        <w:rPr>
          <w:rFonts w:ascii="Times New Roman" w:hAnsi="Times New Roman" w:cs="Times New Roman" w:eastAsia="Times New Roman"/>
          <w:b w:val="1"/>
          <w:bCs w:val="1"/>
          <w:i w:val="0"/>
          <w:iCs w:val="0"/>
          <w:sz w:val="19"/>
          <w:szCs w:val="19"/>
          <w:rtl w:val="0"/>
          <w:color w:val="000000"/>
        </w:rPr>
        <w:t>), and a full year represents a complete cycle of days.⁩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וּבִשְׁלֹשָׁה הָוֵי חֲזָקָה נַמֵּי לְאִידָךְ גִּיסָא, שֶׁאִם רוֹאֶה סִימָן יָפֶה הוּא מְבֹרָר לְטוֹב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three years an established presumption is likewise confirmed in the positive direction: if one sees a favorable sign, it is fully clarified and verified for the good.⁩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וְיֵשׁ לְפָרֵשׁ עַל דֶּרֶךְ זֶה גַּם כֵּן שָׁלֹשׁ שָׁנִים דְּבֵית שַׁמַּאי וּבֵית הִלֵּל דִּלְעֵיל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this same manner one may also explain the three years of debate between Beit Shammai and Beit Hillel mentioned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לְבֵרוּר כָּל מַדְרֵגָה עַל בֻּרְיָהּ צָרִיךְ שָׁלֹשׁ שָׁנִים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for the thorough and definitive clarification of any spiritual level, three years are required.⁩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בְּכָל מַדְרֵגוֹת זֶה אַחַר זֶה: סוֹף הָאֶחָד הוּא בְּעַצְמוֹ רֵאשִׁית הַבָּא אַחֲרָיו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⁦It is well known regarding all sequential spiritual ascents that the culmination of one level serves as the very inception of the one following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[כְּעִנְיַן "מַה שֶּׁעָשְׂתָה חָכְמָה עֲטָרָה לְרֹאשָׁהּ, עָשְׂתָה עֲנָוָה עָקֵב לְסוּלְיָתָהּ" (</w:t>
      </w:r>
      <w:hyperlink r:id="rId120">
        <w:r>
          <w:rPr>
            <w:rFonts w:ascii="Times New Roman" w:hAnsi="Times New Roman" w:cs="Times New Roman" w:eastAsia="Times New Roman"/>
            <w:b w:val="0"/>
            <w:bCs w:val="0"/>
            <w:i w:val="0"/>
            <w:iCs w:val="0"/>
            <w:sz w:val="19"/>
            <w:szCs w:val="19"/>
            <w:rtl w:val="1"/>
            <w:color w:val="000000"/>
          </w:rPr>
          <w:t>שִׁיר הַשִּׁירִים רַבָּה פֶּרֶק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וְכִידוּעַ מַאֲמַר חַכְמֵי הָאֱמֶת זִכְרוֹנָם לִבְרָכָה בָּזֶה]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the spirit of the dictum: "What Wisdom made a crown for her head, Humility made a heel for the sole of her foot" (</w:t>
      </w:r>
      <w:hyperlink r:id="rId121">
        <w:r>
          <w:rPr>
            <w:rFonts w:ascii="Times New Roman" w:hAnsi="Times New Roman" w:cs="Times New Roman" w:eastAsia="Times New Roman"/>
            <w:b w:val="1"/>
            <w:bCs w:val="1"/>
            <w:i w:val="0"/>
            <w:iCs w:val="0"/>
            <w:sz w:val="19"/>
            <w:szCs w:val="19"/>
            <w:rtl w:val="0"/>
            <w:color w:val="000000"/>
          </w:rPr>
          <w:t>Shir HaShirim Rabbah 1</w:t>
        </w:r>
      </w:hyperlink>
      <w:r>
        <w:rPr>
          <w:rFonts w:ascii="Times New Roman" w:hAnsi="Times New Roman" w:cs="Times New Roman" w:eastAsia="Times New Roman"/>
          <w:b w:val="1"/>
          <w:bCs w:val="1"/>
          <w:i w:val="0"/>
          <w:iCs w:val="0"/>
          <w:sz w:val="19"/>
          <w:szCs w:val="19"/>
          <w:rtl w:val="0"/>
          <w:color w:val="000000"/>
        </w:rPr>
        <w:t>), as is known from the masters of Kabbalah on this principle];⁩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וּכְבָר מְבֹאָרִים בְּמָקוֹם אַחֵר</w:t>
      </w:r>
      <w:r>
        <w:rPr>
          <w:rFonts w:ascii="Times New Roman" w:hAnsi="Times New Roman" w:cs="Times New Roman" w:eastAsia="Times New Roman"/>
          <w:b w:val="0"/>
          <w:bCs w:val="0"/>
          <w:i w:val="0"/>
          <w:iCs w:val="0"/>
          <w:sz w:val="19"/>
          <w:szCs w:val="19"/>
          <w:rtl w:val="1"/>
          <w:color w:val="000000"/>
        </w:rPr>
        <w:t xml:space="preserve"> כִּי "סוֹף" נִקְרָא לְעוֹלָם בְּדִבְרֵי רַבּוֹתֵינוּ זִכְרוֹנָם לִבְרָכָה אַחַר הַמֶּחֱצָה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has already been explained elsewhere that in rabbinic terminology, a "terminus/end" is always defined once past the halfway mark,⁩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כְּעִנְיַן שֶׁאָמְרוּ רַבּוֹתֵינוּ זִכְרוֹנָם לִבְרָכָה בְּפֶרֶק קַמָּא דְּקִדּוּשִׁין (</w:t>
      </w:r>
      <w:hyperlink r:id="rId122">
        <w:r>
          <w:rPr>
            <w:rFonts w:ascii="Times New Roman" w:hAnsi="Times New Roman" w:cs="Times New Roman" w:eastAsia="Times New Roman"/>
            <w:b w:val="0"/>
            <w:bCs w:val="0"/>
            <w:i w:val="0"/>
            <w:iCs w:val="0"/>
            <w:sz w:val="19"/>
            <w:szCs w:val="19"/>
            <w:rtl w:val="1"/>
            <w:color w:val="000000"/>
          </w:rPr>
          <w:t>דַּף י״ב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"כֵּיוָן דִּנְפַק מִפַּלְגָא, קָרוֹב לְאַלְפַּיִם קָרֵינַן לֵיהּ" [דְּרֻבָּא כְּכֻלָּא]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our Sages stated in the first chapter of </w:t>
      </w:r>
      <w:hyperlink r:id="rId122">
        <w:r>
          <w:rPr>
            <w:rFonts w:ascii="Times New Roman" w:hAnsi="Times New Roman" w:cs="Times New Roman" w:eastAsia="Times New Roman"/>
            <w:b w:val="1"/>
            <w:bCs w:val="1"/>
            <w:i w:val="0"/>
            <w:iCs w:val="0"/>
            <w:sz w:val="19"/>
            <w:szCs w:val="19"/>
            <w:rtl w:val="0"/>
            <w:color w:val="000000"/>
          </w:rPr>
          <w:t>Kiddushin (12a)</w:t>
        </w:r>
      </w:hyperlink>
      <w:r>
        <w:rPr>
          <w:rFonts w:ascii="Times New Roman" w:hAnsi="Times New Roman" w:cs="Times New Roman" w:eastAsia="Times New Roman"/>
          <w:b w:val="1"/>
          <w:bCs w:val="1"/>
          <w:i w:val="0"/>
          <w:iCs w:val="0"/>
          <w:sz w:val="19"/>
          <w:szCs w:val="19"/>
          <w:rtl w:val="0"/>
          <w:color w:val="000000"/>
        </w:rPr>
        <w:t>: "Once it passes beyond the halfway mark, we already designate it as approaching two thousand" [for the majority is equivalent to the whole],⁩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וְרֹאשׁ הוּא קֹדֶם הַמֶּחֱצָה, וּנְקֻדַּת הַחֲצִי הוּא הָאֶמְצַע הַחוֹלֵק בֵּין הָרֹאשׁ לַסּוֹף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"beginning" spans prior to the halfway mark, and the exact midpoint is the dividing axis that separates beginning from end.⁩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לָכֵן דַּי לְכָל מַדְרֵגָה שְׁתַּיִם שָׁנִים וּמֶחֱצָה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for the internal integration of each distinct level, two and a half years are sufficient;⁩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וּמֶחֱצָה הַשֵּׁנִי, שֶׁהוּא סוֹף מַדְרֵגָה רִאשׁוֹנָה, הוּא בְּעַצְמוֹ הַתְחָלַת הַשְּׁנִיָּה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remaining final half-year, which terminates the first level, itself constitutes the inception of the second level.⁩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לְמַדְרֵגַת "יְחִידָה", שֶׁהוּא הָאַחֲרוֹנָה, דַּי שְׁתַּיִם שָׁנִים וּמֶחֱצָה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even for the level of </w:t>
      </w:r>
      <w:r>
        <w:rPr>
          <w:rFonts w:ascii="Times New Roman" w:hAnsi="Times New Roman" w:cs="Times New Roman" w:eastAsia="Times New Roman"/>
          <w:b w:val="1"/>
          <w:bCs w:val="1"/>
          <w:i w:val="1"/>
          <w:iCs w:val="1"/>
          <w:sz w:val="19"/>
          <w:szCs w:val="19"/>
          <w:rtl w:val="0"/>
          <w:color w:val="000000"/>
        </w:rPr>
        <w:t>Yechidah</w:t>
      </w:r>
      <w:r>
        <w:rPr>
          <w:rFonts w:ascii="Times New Roman" w:hAnsi="Times New Roman" w:cs="Times New Roman" w:eastAsia="Times New Roman"/>
          <w:b w:val="1"/>
          <w:bCs w:val="1"/>
          <w:i w:val="0"/>
          <w:iCs w:val="0"/>
          <w:sz w:val="19"/>
          <w:szCs w:val="19"/>
          <w:rtl w:val="0"/>
          <w:color w:val="000000"/>
        </w:rPr>
        <w:t>, which is the fifth and highest rung, two and a half years are sufficient;⁩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הַגְּמָר וְהַסּוֹף זֶה אֵינוֹ בְּיַד הָאָדָם, רַק יִהְיֶה לֶעָתִיד, כַּאֲשֶׁר "בִּלַּע הַמָּוֶת לָנֶצַח", "וְאֶת הַצְּפוֹנִי אַרְחִיק מֵעֲלֵיכֶם"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ultimate, absolute completion is beyond mortal human capacity in this world, being reserved solely for the Messianic Future when "He will swallow up death forever" and "I will remove the hidden corrupter/evil inclination far from you."⁩</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אָז יִהְיֶה גִּלּוּי הַיִּחוּד הָאֲמִתִּי, שֶׁלֹּא יִהְיֶה כְּלָל שׁוּם בְּחִירָה בְּיַד הָאָדָם עַד שֶׁיִּהְיֶה נִרְאֶה כְּאִלּוּ נִפְרָד, רַק יִחוּד בֶּאֱמֶת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⁦Then the absolute, authentic Divine Unity will be fully revealed, wherein there will no longer be free choice in human hands that could make man appear distinct or separate, but only unveiled Oneness in truth;⁩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בָּעוֹלָם הַזֶּה, אַף מִי שֶׁהִגִּיעַ לִקְצֵה מַדְרֵגַת "יְחִידָה", הוּא רַק לְמַדְרֵגַת שְׁתַּיִם שָׁנִים וּמֶחֱצָה בָּהּ, שֶׁהוּא עַד הַתְחָלַת נְקֻדַּת הַסּוֹף שֶׁבַּמַּדְרֵגָה הַזּוֹ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⁦however, in this world, even one who reaches the highest summit of </w:t>
      </w:r>
      <w:r>
        <w:rPr>
          <w:rFonts w:ascii="Times New Roman" w:hAnsi="Times New Roman" w:cs="Times New Roman" w:eastAsia="Times New Roman"/>
          <w:b w:val="1"/>
          <w:bCs w:val="1"/>
          <w:i w:val="1"/>
          <w:iCs w:val="1"/>
          <w:sz w:val="19"/>
          <w:szCs w:val="19"/>
          <w:rtl w:val="0"/>
          <w:color w:val="000000"/>
        </w:rPr>
        <w:t>Yechidah</w:t>
      </w:r>
      <w:r>
        <w:rPr>
          <w:rFonts w:ascii="Times New Roman" w:hAnsi="Times New Roman" w:cs="Times New Roman" w:eastAsia="Times New Roman"/>
          <w:b w:val="1"/>
          <w:bCs w:val="1"/>
          <w:i w:val="0"/>
          <w:iCs w:val="0"/>
          <w:sz w:val="19"/>
          <w:szCs w:val="19"/>
          <w:rtl w:val="0"/>
          <w:color w:val="000000"/>
        </w:rPr>
        <w:t xml:space="preserve"> attains only up to the measure of two and a half years within it, reaching the very threshold of the culminating terminal point of that rung.⁩</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[וְיֵשׁ עוֹד דְּבָרִים בְּגוֹ בְּעִנְיַן שְׁתַּיִם שָׁנִים וּמֶחֱצָה, שֶׁהֵם שְׁלֹשִׁים חֳדָשִׁים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 is also a deeper mystery in this period of two and a half years, which comprises exactly thirty months:⁩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בֵּרוּר כָּל דָּבָר הוּא בִּשְׁלֹשִׁים יוֹם, כְּמוֹ שֶׁכָּתוּב בִּיבָמוֹת (</w:t>
      </w:r>
      <w:hyperlink r:id="rId123">
        <w:r>
          <w:rPr>
            <w:rFonts w:ascii="Times New Roman" w:hAnsi="Times New Roman" w:cs="Times New Roman" w:eastAsia="Times New Roman"/>
            <w:b w:val="0"/>
            <w:bCs w:val="0"/>
            <w:i w:val="0"/>
            <w:iCs w:val="0"/>
            <w:sz w:val="19"/>
            <w:szCs w:val="19"/>
            <w:rtl w:val="1"/>
            <w:color w:val="000000"/>
          </w:rPr>
          <w:t>דַּף קי״א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"עַד שְׁלֹשִׁים יוֹם מוֹקֵי אִינִישׁ אַנַּפְשֵׁיהּ, טְפֵי לָא מוֹקֵי"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fundamental trial and clarification of any inner trait takes thirty days, as stated in </w:t>
      </w:r>
      <w:hyperlink r:id="rId123">
        <w:r>
          <w:rPr>
            <w:rFonts w:ascii="Times New Roman" w:hAnsi="Times New Roman" w:cs="Times New Roman" w:eastAsia="Times New Roman"/>
            <w:b w:val="1"/>
            <w:bCs w:val="1"/>
            <w:i w:val="0"/>
            <w:iCs w:val="0"/>
            <w:sz w:val="19"/>
            <w:szCs w:val="19"/>
            <w:rtl w:val="0"/>
            <w:color w:val="000000"/>
          </w:rPr>
          <w:t>Yevamot (111b)</w:t>
        </w:r>
      </w:hyperlink>
      <w:r>
        <w:rPr>
          <w:rFonts w:ascii="Times New Roman" w:hAnsi="Times New Roman" w:cs="Times New Roman" w:eastAsia="Times New Roman"/>
          <w:b w:val="1"/>
          <w:bCs w:val="1"/>
          <w:i w:val="0"/>
          <w:iCs w:val="0"/>
          <w:sz w:val="19"/>
          <w:szCs w:val="19"/>
          <w:rtl w:val="0"/>
          <w:color w:val="000000"/>
        </w:rPr>
        <w:t>: "Up to thirty days a person can restrain and hold himself, but beyond that he cannot maintain a false pretense";⁩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דְּכַאֲשֶׁר כְּבָר עָבְרוּ שְׁלֹשִׁים יוֹם מוֹקֵי אַנַּפְשֵׁיהּ, הוּא מְבֹרָר שֶׁכְּבָר הִגִּיעַ בְּעֹמֶק הָרָצוֹן שֶׁבַּלֵּב לְכָךְ, וְכָךְ קִבַּלְתִּי בְּשֵׁם חָכָם אֶחָד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that once thirty days have elapsed while maintaining that resolve, it is proven that the trait has permeated the deepest will of his heart, and so I received from a certain sage.⁩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יָדוּעַ "מְזֻקָּק שִׁבְעָתָיִם" — שֶׁבַע פְּעָמִים שֶׁבַע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⁦Now, it is known that the verse "refined sevenfold" refers to seven times seven,⁩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הַזִּקּוּק הָאֲמִתִּי הוּא שֶׁבַע פְּעָמִים, כְּמוֹ שִׁבְעָה נְקִיִּים לְטָהֳרַת נִדָּה וְזִקּוּקָהּ מִטֻּמְאָתָהּ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true purification requires seven stages, as in the seven clean days required for the purification of a menstruant woman (</w:t>
      </w:r>
      <w:r>
        <w:rPr>
          <w:rFonts w:ascii="Times New Roman" w:hAnsi="Times New Roman" w:cs="Times New Roman" w:eastAsia="Times New Roman"/>
          <w:b w:val="1"/>
          <w:bCs w:val="1"/>
          <w:i w:val="1"/>
          <w:iCs w:val="1"/>
          <w:sz w:val="19"/>
          <w:szCs w:val="19"/>
          <w:rtl w:val="0"/>
          <w:color w:val="000000"/>
        </w:rPr>
        <w:t>niddah</w:t>
      </w:r>
      <w:r>
        <w:rPr>
          <w:rFonts w:ascii="Times New Roman" w:hAnsi="Times New Roman" w:cs="Times New Roman" w:eastAsia="Times New Roman"/>
          <w:b w:val="1"/>
          <w:bCs w:val="1"/>
          <w:i w:val="0"/>
          <w:iCs w:val="0"/>
          <w:sz w:val="19"/>
          <w:szCs w:val="19"/>
          <w:rtl w:val="0"/>
          <w:color w:val="000000"/>
        </w:rPr>
        <w:t>) from her impurity;⁩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שֶׁבַע הִיא הֶקֵּף שָׁלֵם לְבִנְיַן הָעוֹלָם הַכְּלָלִי בְּשִׁבְעַת יְמֵי הַבִּנְיָן, עַד שֶׁיָּצָא הַבִּנְיָן אֶל שְׁלֵמוּת הַנִּרְצָה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seven represents the complete cycle for the cosmic structure across the seven days of Creation until existence reached its intended harmony,⁩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לְבִנְיַן כָּל דָּבָר פְּרָטִי, שֶׁהַפְּרָט דּוֹמֶה לַכְּלָל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for the development of any specific entity, since every microcosm mirrors the macrocosm.⁩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וּמָצִינוּ בְּמַתַּן תּוֹרָה "תִּסְפְּרוּ חֲמִשִּׁים יוֹם", וְאָמְרוּ בַּ</w:t>
      </w:r>
      <w:hyperlink r:id="rId124">
        <w:r>
          <w:rPr>
            <w:rFonts w:ascii="Times New Roman" w:hAnsi="Times New Roman" w:cs="Times New Roman" w:eastAsia="Times New Roman"/>
            <w:b w:val="0"/>
            <w:bCs w:val="0"/>
            <w:i w:val="0"/>
            <w:iCs w:val="0"/>
            <w:sz w:val="19"/>
            <w:szCs w:val="19"/>
            <w:rtl w:val="1"/>
            <w:color w:val="000000"/>
          </w:rPr>
          <w:t>זֹּהַר (חֵלֶק ג׳, דַּף צ״ז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שֶׁהוּא גַּם כֵּן כְּעִנְיַן סְפִירַת הַנִּדָּה יָמִים נְקִיִּים מִטֻּמְאַת מִצְרַיִם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we find regarding the Giving of the Torah: "You shall count fifty days," concerning which the Zohar states (Vol. III, 97a) that the Omer count functions like the counting of clean days to purify Israel from the defilement of Egypt;⁩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וְצָרִיךְ שֶׁבַע פְּעָמִים שֶׁבַע, כִּי "בַּעֲלִיל לָאָרֶץ" [</w:t>
      </w:r>
      <w:hyperlink r:id="rId125">
        <w:r>
          <w:rPr>
            <w:rFonts w:ascii="Times New Roman" w:hAnsi="Times New Roman" w:cs="Times New Roman" w:eastAsia="Times New Roman"/>
            <w:b w:val="0"/>
            <w:bCs w:val="0"/>
            <w:i w:val="0"/>
            <w:iCs w:val="0"/>
            <w:sz w:val="19"/>
            <w:szCs w:val="19"/>
            <w:rtl w:val="1"/>
            <w:color w:val="000000"/>
          </w:rPr>
          <w:t>לִישָׁנָא דְּגִלּוּי, כְּמוֹ שֶׁכָּתוּב בְּרֹאשׁ הַשָּׁנָה (דַּף כ״א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required seven times seven weeks, for in order to be "clear and evident to the earth" [a Talmudic expression denoting open revelation, as in </w:t>
      </w:r>
      <w:hyperlink r:id="rId125">
        <w:r>
          <w:rPr>
            <w:rFonts w:ascii="Times New Roman" w:hAnsi="Times New Roman" w:cs="Times New Roman" w:eastAsia="Times New Roman"/>
            <w:b w:val="1"/>
            <w:bCs w:val="1"/>
            <w:i w:val="0"/>
            <w:iCs w:val="0"/>
            <w:sz w:val="19"/>
            <w:szCs w:val="19"/>
            <w:rtl w:val="0"/>
            <w:color w:val="000000"/>
          </w:rPr>
          <w:t>Rosh Hashanah 21b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שֶׁיִּהְיֶה הַזִּקּוּק נִגְלֶה, אָז צָרִיךְ שֶׁיִּהְיֶה מְזֻקָּק שִׁבְעָתָיִם, שִׁבְעָה זִקּוּקִים דְּהוּא שֶׁבַע פְּעָמִים שֶׁבַע, וְאָז זִקּוּק הַכֶּסֶף נִגְלֶה לַכֹּל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refinement to become outwardly manifest, it must be refined sevenfold—seven sets of purifications, which is seven times seven—whereupon the purity of the silver is evident to 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בְּזִקּוּק אֶחָד, דְּהַיְנוּ שֶׁבַע פְּעָמִים לְבַדּוֹ, אָז הוּא מְזֻקָּק אֲבָל אֵין גָּלוּי לְכָל רוֹאֶה עֲדַיִן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in a single purification of seven alone, the substance is inwardly refined but its purity is not yet visible to every onlooker.⁩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בְּעֵת מַתַּן תּוֹרָה, שֶׁהָיָה הַגִּלּוּי הָאֲמִתִּי שֶׁלֹּא הָיָה עוֹד כְּמוֹתוֹ, הָיָה צָרִיךְ הַזִּקּוּק גַּם כֵּן לִהְיוֹת גָּלוּי לַכֹּל, וְלָכֵן צָרִיךְ שֶׁבַע פְּעָמִים שֶׁבַע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at the Giving of the Torah, which was an unparalleled public revelation, the purification also had to be manifest to all, necessitating seven times seven;⁩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גַּם כֵּן עִנְיַן שְׁמִטִּין וְיוֹבְלוֹת, וְאֵין כָּאן מָקוֹם לְהַאֲרִיךְ</w:t>
      </w:r>
      <w:r>
        <w:rPr>
          <w:rFonts w:ascii="Times New Roman" w:hAnsi="Times New Roman" w:cs="Times New Roman" w:eastAsia="Times New Roman"/>
          <w:b w:val="0"/>
          <w:bCs w:val="0"/>
          <w:i w:val="0"/>
          <w:iCs w:val="0"/>
          <w:sz w:val="19"/>
          <w:szCs w:val="19"/>
          <w:rtl w:val="1"/>
          <w:color w:val="000000"/>
        </w:rPr>
        <w:t xml:space="preserve"> עוֹד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likewise the inner mystery of the Sabbatical cycles and the Jubilee (</w:t>
      </w:r>
      <w:r>
        <w:rPr>
          <w:rFonts w:ascii="Times New Roman" w:hAnsi="Times New Roman" w:cs="Times New Roman" w:eastAsia="Times New Roman"/>
          <w:b w:val="1"/>
          <w:bCs w:val="1"/>
          <w:i w:val="1"/>
          <w:iCs w:val="1"/>
          <w:sz w:val="19"/>
          <w:szCs w:val="19"/>
          <w:rtl w:val="0"/>
          <w:color w:val="000000"/>
        </w:rPr>
        <w:t>Yovel</w:t>
      </w:r>
      <w:r>
        <w:rPr>
          <w:rFonts w:ascii="Times New Roman" w:hAnsi="Times New Roman" w:cs="Times New Roman" w:eastAsia="Times New Roman"/>
          <w:b w:val="1"/>
          <w:bCs w:val="1"/>
          <w:i w:val="0"/>
          <w:iCs w:val="0"/>
          <w:sz w:val="19"/>
          <w:szCs w:val="19"/>
          <w:rtl w:val="0"/>
          <w:color w:val="000000"/>
        </w:rPr>
        <w:t>); and this is not the place to elaborate further.⁩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כָּאן: שֶׁיִּהְיֶה "בַּעֲלִיל לָאָרֶץ", צָרִיךְ שְׁלֹשִׁים פְּעָמִים שְׁלֹשִׁים, וְזֶהוּ שְׁלֹשִׁים חֳדָשִׁים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it is here: for the internal transformation to become openly established and manifest on earth, it requires thirty times thirty, which equals thirty months [two and a half years].⁩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בְּכָל הַחֲמֵשׁ מַדְרֵגוֹת הֵם מֵאָה וַחֲמִשִּׁים חֳדָשִׁים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across all five soul levels, these total one hundred and fifty months,⁩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מֵאָה וַחֲמִשִּׁים מִקְוֵה טָהֳרָה דְּיָם שֶׁעָשָׂה שְׁלֹמֹה, וְיִתְבָּאֵר לְקַמָּן עוֹד בְּעֶזְרַת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correspond to the one hundred and fifty measures of ritual purification (</w:t>
      </w:r>
      <w:r>
        <w:rPr>
          <w:rFonts w:ascii="Times New Roman" w:hAnsi="Times New Roman" w:cs="Times New Roman" w:eastAsia="Times New Roman"/>
          <w:b w:val="1"/>
          <w:bCs w:val="1"/>
          <w:i w:val="1"/>
          <w:iCs w:val="1"/>
          <w:sz w:val="19"/>
          <w:szCs w:val="19"/>
          <w:rtl w:val="0"/>
          <w:color w:val="000000"/>
        </w:rPr>
        <w:t>mikva'ot</w:t>
      </w:r>
      <w:r>
        <w:rPr>
          <w:rFonts w:ascii="Times New Roman" w:hAnsi="Times New Roman" w:cs="Times New Roman" w:eastAsia="Times New Roman"/>
          <w:b w:val="1"/>
          <w:bCs w:val="1"/>
          <w:i w:val="0"/>
          <w:iCs w:val="0"/>
          <w:sz w:val="19"/>
          <w:szCs w:val="19"/>
          <w:rtl w:val="0"/>
          <w:color w:val="000000"/>
        </w:rPr>
        <w:t>) in the molten Sea constructed by King Solomon, as will be further expounded below with the help of Hashem,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בְּכָל הָאַרְבַּע מַדְרֵגוֹת עֲדַיִן הוּא בְּמַדְרֵגַת "נִבְרָא", שֶׁעֲדַיִן לֹא הִגִּיעַ לְמַדְרֵגַת "יְחִידָה" שֶׁהִיא הַיִּחוּד הָאֲמִתִּי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⁦Now, throughout the first four soul rungs, man still operates within the consciousness of being a separate "created being," having not yet reached the level of </w:t>
      </w:r>
      <w:r>
        <w:rPr>
          <w:rFonts w:ascii="Times New Roman" w:hAnsi="Times New Roman" w:cs="Times New Roman" w:eastAsia="Times New Roman"/>
          <w:b w:val="1"/>
          <w:bCs w:val="1"/>
          <w:i w:val="1"/>
          <w:iCs w:val="1"/>
          <w:sz w:val="19"/>
          <w:szCs w:val="19"/>
          <w:rtl w:val="0"/>
          <w:color w:val="000000"/>
        </w:rPr>
        <w:t>Yechidah</w:t>
      </w:r>
      <w:r>
        <w:rPr>
          <w:rFonts w:ascii="Times New Roman" w:hAnsi="Times New Roman" w:cs="Times New Roman" w:eastAsia="Times New Roman"/>
          <w:b w:val="1"/>
          <w:bCs w:val="1"/>
          <w:i w:val="0"/>
          <w:iCs w:val="0"/>
          <w:sz w:val="19"/>
          <w:szCs w:val="19"/>
          <w:rtl w:val="0"/>
          <w:color w:val="000000"/>
        </w:rPr>
        <w:t>, which embodies absolute Divine Unity,⁩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מַדְרֵגָתוֹ שֶׁל רַבִּי מֵאִיר כְּמוֹ שֶׁנִּתְבָּאֵר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was the elevated stature of Rabbi Meir,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וּבְאוֹתָם שְׁתַּיִם שָׁנִים וּמֶחֱצָה שֶׁל מַדְרֵגַת יְחִידָה, שֶׁכְּבָר הִגִּיעוּ לְהַרְגָּשַׁת הַיִּחוּד הָאֲמִתִּי, שֶׁהוּא מַדְרֵגַת "שֶׁלֹּא נִבְרָא"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⁦But during those two and a half years spent attaining </w:t>
      </w:r>
      <w:r>
        <w:rPr>
          <w:rFonts w:ascii="Times New Roman" w:hAnsi="Times New Roman" w:cs="Times New Roman" w:eastAsia="Times New Roman"/>
          <w:b w:val="1"/>
          <w:bCs w:val="1"/>
          <w:i w:val="1"/>
          <w:iCs w:val="1"/>
          <w:sz w:val="19"/>
          <w:szCs w:val="19"/>
          <w:rtl w:val="0"/>
          <w:color w:val="000000"/>
        </w:rPr>
        <w:t>Yechidah</w:t>
      </w:r>
      <w:r>
        <w:rPr>
          <w:rFonts w:ascii="Times New Roman" w:hAnsi="Times New Roman" w:cs="Times New Roman" w:eastAsia="Times New Roman"/>
          <w:b w:val="1"/>
          <w:bCs w:val="1"/>
          <w:i w:val="0"/>
          <w:iCs w:val="0"/>
          <w:sz w:val="19"/>
          <w:szCs w:val="19"/>
          <w:rtl w:val="0"/>
          <w:color w:val="000000"/>
        </w:rPr>
        <w:t>, when they reached the direct perception of true Unity—the vantage point of "not having been created"—⁩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נֶחְלְקוּ מִמַּה הוּא הַנִּיחָא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⁦they debated from which state true spiritual rest and satisfaction (</w:t>
      </w:r>
      <w:r>
        <w:rPr>
          <w:rFonts w:ascii="Times New Roman" w:hAnsi="Times New Roman" w:cs="Times New Roman" w:eastAsia="Times New Roman"/>
          <w:b w:val="1"/>
          <w:bCs w:val="1"/>
          <w:i w:val="1"/>
          <w:iCs w:val="1"/>
          <w:sz w:val="19"/>
          <w:szCs w:val="19"/>
          <w:rtl w:val="0"/>
          <w:color w:val="000000"/>
        </w:rPr>
        <w:t>neichah</w:t>
      </w:r>
      <w:r>
        <w:rPr>
          <w:rFonts w:ascii="Times New Roman" w:hAnsi="Times New Roman" w:cs="Times New Roman" w:eastAsia="Times New Roman"/>
          <w:b w:val="1"/>
          <w:bCs w:val="1"/>
          <w:i w:val="0"/>
          <w:iCs w:val="0"/>
          <w:sz w:val="19"/>
          <w:szCs w:val="19"/>
          <w:rtl w:val="0"/>
          <w:color w:val="000000"/>
        </w:rPr>
        <w:t>) is derived:⁩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גַּם בְּמַדְרֵגַת הַיִּחוּד הַגָּמוּר יָדוּעַ שֶׁ"גַּם אִם רוּחַ הַמּוֹשֵׁל [הָאֲמִתִּי] יַעֲלֶה עָלֶיךָ" לְמַעְלָה מִשִּׂכְלְךָ, שֶׁתַּרְגִּישׁ שֶׁאֵין לְךָ שׁוּם שֵׂכֶל מִשֶּׁלְּךָ כְּלוּם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even at the summit of absolute Oneness, it is known that even "if the spirit of the true Sovereign rises over you" far above your mortal intellect, causing you to feel that you possess no independent intellect of your 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עִם כָּל זֹאת "מְקוֹמְךָ [</w:t>
      </w:r>
      <w:hyperlink r:id="rId126">
        <w:r>
          <w:rPr>
            <w:rFonts w:ascii="Times New Roman" w:hAnsi="Times New Roman" w:cs="Times New Roman" w:eastAsia="Times New Roman"/>
            <w:b w:val="0"/>
            <w:bCs w:val="0"/>
            <w:i w:val="0"/>
            <w:iCs w:val="0"/>
            <w:sz w:val="19"/>
            <w:szCs w:val="19"/>
            <w:rtl w:val="1"/>
            <w:color w:val="000000"/>
          </w:rPr>
          <w:t>וּמַדְרֵגָתְךָ</w:t>
        </w:r>
      </w:hyperlink>
      <w:r>
        <w:rPr>
          <w:rFonts w:ascii="Times New Roman" w:hAnsi="Times New Roman" w:cs="Times New Roman" w:eastAsia="Times New Roman"/>
          <w:b w:val="0"/>
          <w:bCs w:val="0"/>
          <w:i w:val="0"/>
          <w:iCs w:val="0"/>
          <w:sz w:val="19"/>
          <w:szCs w:val="19"/>
          <w:rtl w:val="1"/>
          <w:color w:val="000000"/>
        </w:rPr>
        <w:t>] אַל תַּנַּח",</w:t>
      </w:r>
      <w:r>
        <w:rPr>
          <w:rFonts w:ascii="Times New Roman" w:hAnsi="Times New Roman" w:cs="Times New Roman" w:eastAsia="Times New Roman"/>
          <w:b w:val="0"/>
          <w:bCs w:val="0"/>
          <w:i w:val="0"/>
          <w:iCs w:val="0"/>
          <w:sz w:val="19"/>
          <w:szCs w:val="19"/>
          <w:rtl w:val="1"/>
          <w:color w:val="000000"/>
        </w:rPr>
        <w:t xml:space="preserve"> לָדַעַת גַּם כֵּן מַדְרֵגַת הַבְּחִירָה וְשֶׁיִּרְאַת שָׁמַיִם בְּיָדוֹ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⁦nevertheless, "do not abandon your place," maintaining the conscious awareness of human free will and that the fear of Heaven rests squarely in man's hands.⁩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וּ"מְקוֹמוֹ" רָצָה לוֹמַר: מַה שֶּׁהוּא נִבְרָא וּבְזֶה הָעוֹלָם אַל תַּנַּח, כִּי גַּם שְׁנֵיהֶם בְּיַחַד אֱמֶת גָּמוּר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⁦"Your place" means: do not abandon your reality as a created being situated within this physical world, for both perspectives simultaneously constitute absolute truth.⁩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אִי אֶפְשָׁר לְשֵׂכֶל הָאָדָם לַהֲבִינוֹ [</w:t>
      </w:r>
      <w:hyperlink r:id="rId127">
        <w:r>
          <w:rPr>
            <w:rFonts w:ascii="Times New Roman" w:hAnsi="Times New Roman" w:cs="Times New Roman" w:eastAsia="Times New Roman"/>
            <w:b w:val="0"/>
            <w:bCs w:val="0"/>
            <w:i w:val="0"/>
            <w:iCs w:val="0"/>
            <w:sz w:val="19"/>
            <w:szCs w:val="19"/>
            <w:rtl w:val="1"/>
            <w:color w:val="000000"/>
          </w:rPr>
          <w:t>וְהוּא קֻשְׁיַת הָרַמְבַּ״ם בְּעִנְיַן יְדִיעָה וּבְחִירָה וְתֵרוּצוֹ, עַיֵּן שָׁם בְּהִלְכוֹת תְּשׁוּבָה</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בֻּרְיוֹ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paradox cannot be fully resolved by human intellect alone [which is the famous conundrum raised by Maimonides regarding Divine Foreknowledge versus Free Choice, and his resolution; see </w:t>
      </w:r>
      <w:hyperlink r:id="rId128">
        <w:r>
          <w:rPr>
            <w:rFonts w:ascii="Times New Roman" w:hAnsi="Times New Roman" w:cs="Times New Roman" w:eastAsia="Times New Roman"/>
            <w:b w:val="1"/>
            <w:bCs w:val="1"/>
            <w:i w:val="1"/>
            <w:iCs w:val="1"/>
            <w:sz w:val="19"/>
            <w:szCs w:val="19"/>
            <w:rtl w:val="0"/>
            <w:color w:val="000000"/>
          </w:rPr>
          <w:t>Hilchot Teshuvah</w:t>
        </w:r>
      </w:hyperlink>
      <w:hyperlink r:id="rId128">
        <w:r>
          <w:rPr>
            <w:rFonts w:ascii="Times New Roman" w:hAnsi="Times New Roman" w:cs="Times New Roman" w:eastAsia="Times New Roman"/>
            <w:b w:val="1"/>
            <w:bCs w:val="1"/>
            <w:i w:val="0"/>
            <w:iCs w:val="0"/>
            <w:sz w:val="19"/>
            <w:szCs w:val="19"/>
            <w:rtl w:val="0"/>
            <w:color w:val="000000"/>
          </w:rPr>
          <w:t xml:space="preserve"> ch. 5</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אִם לֹא מִי שֶׁהִשִּׂיג עִנְיַן מַדְרֵגַת יְחִידָה וְעִנְיַן הַיִּחוּדִים שֶׁזֶּהוּ יְסוֹדָן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⁦except by one who has attained the level of </w:t>
      </w:r>
      <w:r>
        <w:rPr>
          <w:rFonts w:ascii="Times New Roman" w:hAnsi="Times New Roman" w:cs="Times New Roman" w:eastAsia="Times New Roman"/>
          <w:b w:val="1"/>
          <w:bCs w:val="1"/>
          <w:i w:val="1"/>
          <w:iCs w:val="1"/>
          <w:sz w:val="19"/>
          <w:szCs w:val="19"/>
          <w:rtl w:val="0"/>
          <w:color w:val="000000"/>
        </w:rPr>
        <w:t>Yechidah</w:t>
      </w:r>
      <w:r>
        <w:rPr>
          <w:rFonts w:ascii="Times New Roman" w:hAnsi="Times New Roman" w:cs="Times New Roman" w:eastAsia="Times New Roman"/>
          <w:b w:val="1"/>
          <w:bCs w:val="1"/>
          <w:i w:val="0"/>
          <w:iCs w:val="0"/>
          <w:sz w:val="19"/>
          <w:szCs w:val="19"/>
          <w:rtl w:val="0"/>
          <w:color w:val="000000"/>
        </w:rPr>
        <w:t xml:space="preserve"> and the esoteric unifications (</w:t>
      </w:r>
      <w:r>
        <w:rPr>
          <w:rFonts w:ascii="Times New Roman" w:hAnsi="Times New Roman" w:cs="Times New Roman" w:eastAsia="Times New Roman"/>
          <w:b w:val="1"/>
          <w:bCs w:val="1"/>
          <w:i w:val="1"/>
          <w:iCs w:val="1"/>
          <w:sz w:val="19"/>
          <w:szCs w:val="19"/>
          <w:rtl w:val="0"/>
          <w:color w:val="000000"/>
        </w:rPr>
        <w:t>yichudim</w:t>
      </w:r>
      <w:r>
        <w:rPr>
          <w:rFonts w:ascii="Times New Roman" w:hAnsi="Times New Roman" w:cs="Times New Roman" w:eastAsia="Times New Roman"/>
          <w:b w:val="1"/>
          <w:bCs w:val="1"/>
          <w:i w:val="0"/>
          <w:iCs w:val="0"/>
          <w:sz w:val="19"/>
          <w:szCs w:val="19"/>
          <w:rtl w:val="0"/>
          <w:color w:val="000000"/>
        </w:rPr>
        <w:t>) that form their bedrock.⁩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שֶׁנִּתְבָּאֵר לְעֵיל בְּעִנְיַן "לְשֵׁם יִחוּד קוּדְשָׁא בְּרִיךְ הוּא", שֶׁיֵּדַע וְיָבִין הֵיטֵב שֶׁשְּׁנֵיהֶם אֱמֶת, שְׁתֵּי הַמַּדְרֵגוֹת מִתְיַחֲדוֹת יַחַד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explained above regarding the proclamation "for the sake of the unification of the Holy One, Blessed be He," one must grasp with clarity that both perspectives are true and unify into 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זֶה אֵינוֹ בְּיַד שֵׂכֶל הָאָדָם לַהֲבִינוֹ מֵעַצְמוֹ, אִם לֹא כְּשֶׁעֲזָרוֹ הַשֵּׁם יִתְבָּרַךְ לְהַשִּׂיג זֶה בְּלֵב מֵבִין וּמַרְגִּישׁ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mortal intellect cannot fathom this independently unless Hashem, Blessed be He, aids him to integrate it with an understanding, perceiving heart.⁩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שֶׁשָּׁמַעְתִּי עַל: "אֵיזֶהוּ בֶּן הָעוֹלָם הַבָּא? זֶה הַסּוֹמֵךְ גְּאֻלָּה לִתְפִלָּה" (</w:t>
      </w:r>
      <w:hyperlink r:id="rId129">
        <w:r>
          <w:rPr>
            <w:rFonts w:ascii="Times New Roman" w:hAnsi="Times New Roman" w:cs="Times New Roman" w:eastAsia="Times New Roman"/>
            <w:b w:val="0"/>
            <w:bCs w:val="0"/>
            <w:i w:val="0"/>
            <w:iCs w:val="0"/>
            <w:sz w:val="19"/>
            <w:szCs w:val="19"/>
            <w:rtl w:val="1"/>
            <w:color w:val="000000"/>
          </w:rPr>
          <w:t>בְּרָכוֹת דַּף ד׳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 heard concerning the statement: "Who is a person destined for the World to Come? He who links redemption to prayer" (</w:t>
      </w:r>
      <w:hyperlink r:id="rId129">
        <w:r>
          <w:rPr>
            <w:rFonts w:ascii="Times New Roman" w:hAnsi="Times New Roman" w:cs="Times New Roman" w:eastAsia="Times New Roman"/>
            <w:b w:val="1"/>
            <w:bCs w:val="1"/>
            <w:i w:val="0"/>
            <w:iCs w:val="0"/>
            <w:sz w:val="19"/>
            <w:szCs w:val="19"/>
            <w:rtl w:val="0"/>
            <w:color w:val="000000"/>
          </w:rPr>
          <w:t>Berakhot 4b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אָמַר: "כָּל הַסּוֹמֵךְ גְּאֻלָּה לִתְפִלָּה מֻבְטָח לוֹ" וְכוּלֵי, דֻּגְמַת "תְּהִלָּה לְדָוִד" דְּשָׁם בַּגְּמָרָא, יְעֻיַּן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⁦notice it does not say "Whoever links redemption to prayer is assured [a place in the World to Come]," as phrased regarding reciting Psalm 145 (</w:t>
      </w:r>
      <w:r>
        <w:rPr>
          <w:rFonts w:ascii="Times New Roman" w:hAnsi="Times New Roman" w:cs="Times New Roman" w:eastAsia="Times New Roman"/>
          <w:b w:val="1"/>
          <w:bCs w:val="1"/>
          <w:i w:val="1"/>
          <w:iCs w:val="1"/>
          <w:sz w:val="19"/>
          <w:szCs w:val="19"/>
          <w:rtl w:val="0"/>
          <w:color w:val="000000"/>
        </w:rPr>
        <w:t>Tehillah L'David</w:t>
      </w:r>
      <w:r>
        <w:rPr>
          <w:rFonts w:ascii="Times New Roman" w:hAnsi="Times New Roman" w:cs="Times New Roman" w:eastAsia="Times New Roman"/>
          <w:b w:val="1"/>
          <w:bCs w:val="1"/>
          <w:i w:val="0"/>
          <w:iCs w:val="0"/>
          <w:sz w:val="19"/>
          <w:szCs w:val="19"/>
          <w:rtl w:val="0"/>
          <w:color w:val="000000"/>
        </w:rPr>
        <w:t>) three times daily (</w:t>
      </w:r>
      <w:hyperlink r:id="rId129">
        <w:r>
          <w:rPr>
            <w:rFonts w:ascii="Times New Roman" w:hAnsi="Times New Roman" w:cs="Times New Roman" w:eastAsia="Times New Roman"/>
            <w:b w:val="1"/>
            <w:bCs w:val="1"/>
            <w:i w:val="0"/>
            <w:iCs w:val="0"/>
            <w:sz w:val="19"/>
            <w:szCs w:val="19"/>
            <w:rtl w:val="0"/>
            <w:color w:val="000000"/>
          </w:rPr>
          <w:t>Berakhot 4b</w:t>
        </w:r>
      </w:hyperlink>
      <w:r>
        <w:rPr>
          <w:rFonts w:ascii="Times New Roman" w:hAnsi="Times New Roman" w:cs="Times New Roman" w:eastAsia="Times New Roman"/>
          <w:b w:val="1"/>
          <w:bCs w:val="1"/>
          <w:i w:val="0"/>
          <w:iCs w:val="0"/>
          <w:sz w:val="19"/>
          <w:szCs w:val="19"/>
          <w:rtl w:val="0"/>
          <w:color w:val="000000"/>
        </w:rPr>
        <w:t>,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אֶלָּא שֶׁדָּבָר זֶה אֵינוֹ בְּיַד הָאָדָם לִסְמֹךְ גְּאֻלָּה לִתְפִלָּה, שֶׁהוּא הַיִּחוּד הַגָּמוּר [דִּבְטוּחוֹת וְיִרְאָה עַל פִּי דַּרְכּוֹ]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⁦rather, linking redemption to prayer is not within human power alone, for it represents complete unification [fusing transcendent trust with reverent awe];⁩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וְאֵינוֹ בְּיַד הָאָדָם, רַק מִי שֶׁהוּא בֶּן עוֹלָם הַבָּא, הַקָּדוֹשׁ בָּרוּךְ הוּא עוֹזְרוֹ עַל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⁦it is beyond ordinary human reach, and only one who is inherently connected to the World to Come is granted divine assistance by the Holy One, Blessed be He, to achieve this].⁩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וּמֵאַחַר שֶׁשְּׁתֵּי הַמַּדְרֵגוֹת מְיֻחָדוֹת אֶצְלוֹ בְּיִחוּד גָּמוּר, נֶחְלְקוּ מֵאֵיזֶה מֵהֶם הוּא הַנִּיחָא הַגְּמוּרָה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since both spiritual levels were integrated within them in absolute unity, Beit Shammai and Beit Hillel debated from which dimension consummate satisfaction and spiritual rest (</w:t>
      </w:r>
      <w:r>
        <w:rPr>
          <w:rFonts w:ascii="Times New Roman" w:hAnsi="Times New Roman" w:cs="Times New Roman" w:eastAsia="Times New Roman"/>
          <w:b w:val="1"/>
          <w:bCs w:val="1"/>
          <w:i w:val="1"/>
          <w:iCs w:val="1"/>
          <w:sz w:val="19"/>
          <w:szCs w:val="19"/>
          <w:rtl w:val="0"/>
          <w:color w:val="000000"/>
        </w:rPr>
        <w:t>neichah</w:t>
      </w:r>
      <w:r>
        <w:rPr>
          <w:rFonts w:ascii="Times New Roman" w:hAnsi="Times New Roman" w:cs="Times New Roman" w:eastAsia="Times New Roman"/>
          <w:b w:val="1"/>
          <w:bCs w:val="1"/>
          <w:i w:val="0"/>
          <w:iCs w:val="0"/>
          <w:sz w:val="19"/>
          <w:szCs w:val="19"/>
          <w:rtl w:val="0"/>
          <w:color w:val="000000"/>
        </w:rPr>
        <w:t>) is derived.⁩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דְּעַכְשָׁו שֶׁעֲדַיִן אֵינוֹ בְּמַדְרֵגָה זוֹ [שֶׁהוּא מַדְרֵגַת רַבִּי מֵאִיר כַּנִּזְכָּר לְעֵיל, וְלֹא כָּל אָדָם זוֹכֶה], "יְפַשְׁפֵּשׁ"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⁦Now, in our present reality where a person has not yet attained this supreme vantage [which was the rare level of Rabbi Meir, and not every person merits it], the Gemara advises: "Let him examine his deeds" (</w:t>
      </w:r>
      <w:r>
        <w:rPr>
          <w:rFonts w:ascii="Times New Roman" w:hAnsi="Times New Roman" w:cs="Times New Roman" w:eastAsia="Times New Roman"/>
          <w:b w:val="1"/>
          <w:bCs w:val="1"/>
          <w:i w:val="1"/>
          <w:iCs w:val="1"/>
          <w:sz w:val="19"/>
          <w:szCs w:val="19"/>
          <w:rtl w:val="0"/>
          <w:color w:val="000000"/>
        </w:rPr>
        <w:t>yefashpesh</w:t>
      </w:r>
      <w:r>
        <w:rPr>
          <w:rFonts w:ascii="Times New Roman" w:hAnsi="Times New Roman" w:cs="Times New Roman" w:eastAsia="Times New Roman"/>
          <w:b w:val="1"/>
          <w:bCs w:val="1"/>
          <w:i w:val="0"/>
          <w:iCs w:val="0"/>
          <w:sz w:val="19"/>
          <w:szCs w:val="19"/>
          <w:rtl w:val="0"/>
          <w:color w:val="000000"/>
        </w:rPr>
        <w:t>),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צָרִיךְ הַדִּקְדּוּק בַּמַּעֲשִׂים, שֶׁזֶּהוּ הַגְדָּרוֹת וּגְבוּלִים: "אֶת זֶה תַּעֲשֶׂה" וְ"אֶת זֶה לֹא תַעֲשֶׂה"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⁦one requires painstaking scrutiny of actions, which consists of boundaries and halachic borders: "this you shall perform" and "this you shall not do";⁩</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שֶׁזֶּה מִצַּד הַבְּרִיאָה שֶׁהוּא בַּעֲלַת גְּבוּל וּכְמִשְׁנָתֵנוּ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this corresponds to the order of Creation, which is inherently finite, as we taught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מִצַּד הַיִּחוּד הָאֲמִתִּי וּמַדְרֵגַת "עַד שֶׁלֹּא נִבְרָא", אוֹמֵר עַל טָמֵא טָהוֹר וּמַרְאֶה פָּנִים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⁦By contrast, from the perspective of absolute Divine Unity and the plane of "before the world was created," one is able to declare the impure pure and demonstrate its divine countenance,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כָּאן גָּדֵר וּגְבוּל וּמִשְׁמוּשׁ בַּמַּעֲשִׂים, וּכְמוֹ שֶׁנִּתְבָּאֵר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 exist no rigid fences, boundaries, or scrutiny of deeds at that root, as was explained earlier.⁩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וְעִנְיַן פְּלוּגְתָּא דִּ"יְפַשְׁפֵּשׁ" וִ"ימַשְׁמֵשׁ" הִיא עַצְמָהּ הַפְּלוּגְתָּא בִּבְרָכוֹת (</w:t>
      </w:r>
      <w:hyperlink r:id="rId130">
        <w:r>
          <w:rPr>
            <w:rFonts w:ascii="Times New Roman" w:hAnsi="Times New Roman" w:cs="Times New Roman" w:eastAsia="Times New Roman"/>
            <w:b w:val="0"/>
            <w:bCs w:val="0"/>
            <w:i w:val="0"/>
            <w:iCs w:val="0"/>
            <w:sz w:val="19"/>
            <w:szCs w:val="19"/>
            <w:rtl w:val="1"/>
            <w:color w:val="000000"/>
          </w:rPr>
          <w:t>דַּף ל״ד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 בַּעַל תְּשׁוּבָה גָּדוֹל אוֹ צַדִּיק גָּמוּר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debate between whether "he should examine his past deeds" (</w:t>
      </w:r>
      <w:r>
        <w:rPr>
          <w:rFonts w:ascii="Times New Roman" w:hAnsi="Times New Roman" w:cs="Times New Roman" w:eastAsia="Times New Roman"/>
          <w:b w:val="1"/>
          <w:bCs w:val="1"/>
          <w:i w:val="1"/>
          <w:iCs w:val="1"/>
          <w:sz w:val="19"/>
          <w:szCs w:val="19"/>
          <w:rtl w:val="0"/>
          <w:color w:val="000000"/>
        </w:rPr>
        <w:t>yefashpesh</w:t>
      </w:r>
      <w:r>
        <w:rPr>
          <w:rFonts w:ascii="Times New Roman" w:hAnsi="Times New Roman" w:cs="Times New Roman" w:eastAsia="Times New Roman"/>
          <w:b w:val="1"/>
          <w:bCs w:val="1"/>
          <w:i w:val="0"/>
          <w:iCs w:val="0"/>
          <w:sz w:val="19"/>
          <w:szCs w:val="19"/>
          <w:rtl w:val="0"/>
          <w:color w:val="000000"/>
        </w:rPr>
        <w:t>) or "scrutinize his present actions" (</w:t>
      </w:r>
      <w:r>
        <w:rPr>
          <w:rFonts w:ascii="Times New Roman" w:hAnsi="Times New Roman" w:cs="Times New Roman" w:eastAsia="Times New Roman"/>
          <w:b w:val="1"/>
          <w:bCs w:val="1"/>
          <w:i w:val="1"/>
          <w:iCs w:val="1"/>
          <w:sz w:val="19"/>
          <w:szCs w:val="19"/>
          <w:rtl w:val="0"/>
          <w:color w:val="000000"/>
        </w:rPr>
        <w:t>yemashmesh</w:t>
      </w:r>
      <w:r>
        <w:rPr>
          <w:rFonts w:ascii="Times New Roman" w:hAnsi="Times New Roman" w:cs="Times New Roman" w:eastAsia="Times New Roman"/>
          <w:b w:val="1"/>
          <w:bCs w:val="1"/>
          <w:i w:val="0"/>
          <w:iCs w:val="0"/>
          <w:sz w:val="19"/>
          <w:szCs w:val="19"/>
          <w:rtl w:val="0"/>
          <w:color w:val="000000"/>
        </w:rPr>
        <w:t xml:space="preserve">) is identical to the dispute in </w:t>
      </w:r>
      <w:hyperlink r:id="rId130">
        <w:r>
          <w:rPr>
            <w:rFonts w:ascii="Times New Roman" w:hAnsi="Times New Roman" w:cs="Times New Roman" w:eastAsia="Times New Roman"/>
            <w:b w:val="1"/>
            <w:bCs w:val="1"/>
            <w:i w:val="0"/>
            <w:iCs w:val="0"/>
            <w:sz w:val="19"/>
            <w:szCs w:val="19"/>
            <w:rtl w:val="0"/>
            <w:color w:val="000000"/>
          </w:rPr>
          <w:t>Berakhot (34b)</w:t>
        </w:r>
      </w:hyperlink>
      <w:r>
        <w:rPr>
          <w:rFonts w:ascii="Times New Roman" w:hAnsi="Times New Roman" w:cs="Times New Roman" w:eastAsia="Times New Roman"/>
          <w:b w:val="1"/>
          <w:bCs w:val="1"/>
          <w:i w:val="0"/>
          <w:iCs w:val="0"/>
          <w:sz w:val="19"/>
          <w:szCs w:val="19"/>
          <w:rtl w:val="0"/>
          <w:color w:val="000000"/>
        </w:rPr>
        <w:t xml:space="preserve"> regarding whether the penitent (</w:t>
      </w:r>
      <w:r>
        <w:rPr>
          <w:rFonts w:ascii="Times New Roman" w:hAnsi="Times New Roman" w:cs="Times New Roman" w:eastAsia="Times New Roman"/>
          <w:b w:val="1"/>
          <w:bCs w:val="1"/>
          <w:i w:val="1"/>
          <w:iCs w:val="1"/>
          <w:sz w:val="19"/>
          <w:szCs w:val="19"/>
          <w:rtl w:val="0"/>
          <w:color w:val="000000"/>
        </w:rPr>
        <w:t>Ba'al Teshuvah</w:t>
      </w:r>
      <w:r>
        <w:rPr>
          <w:rFonts w:ascii="Times New Roman" w:hAnsi="Times New Roman" w:cs="Times New Roman" w:eastAsia="Times New Roman"/>
          <w:b w:val="1"/>
          <w:bCs w:val="1"/>
          <w:i w:val="0"/>
          <w:iCs w:val="0"/>
          <w:sz w:val="19"/>
          <w:szCs w:val="19"/>
          <w:rtl w:val="0"/>
          <w:color w:val="000000"/>
        </w:rPr>
        <w:t>) or the fully righteous (</w:t>
      </w:r>
      <w:r>
        <w:rPr>
          <w:rFonts w:ascii="Times New Roman" w:hAnsi="Times New Roman" w:cs="Times New Roman" w:eastAsia="Times New Roman"/>
          <w:b w:val="1"/>
          <w:bCs w:val="1"/>
          <w:i w:val="1"/>
          <w:iCs w:val="1"/>
          <w:sz w:val="19"/>
          <w:szCs w:val="19"/>
          <w:rtl w:val="0"/>
          <w:color w:val="000000"/>
        </w:rPr>
        <w:t>Tzaddik Gamur</w:t>
      </w:r>
      <w:r>
        <w:rPr>
          <w:rFonts w:ascii="Times New Roman" w:hAnsi="Times New Roman" w:cs="Times New Roman" w:eastAsia="Times New Roman"/>
          <w:b w:val="1"/>
          <w:bCs w:val="1"/>
          <w:i w:val="0"/>
          <w:iCs w:val="0"/>
          <w:sz w:val="19"/>
          <w:szCs w:val="19"/>
          <w:rtl w:val="0"/>
          <w:color w:val="000000"/>
        </w:rPr>
        <w:t>) is greater:⁩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"יְפַשְׁפֵּשׁ" הוּא מַדְרֵגַת בַּעַל תְּשׁוּבָה, שָׁב עַל הֶעָבָר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1"/>
          <w:iCs w:val="1"/>
          <w:sz w:val="19"/>
          <w:szCs w:val="19"/>
          <w:rtl w:val="0"/>
          <w:color w:val="000000"/>
        </w:rPr>
        <w:t>⁦yefashpesh</w:t>
      </w:r>
      <w:r>
        <w:rPr>
          <w:rFonts w:ascii="Times New Roman" w:hAnsi="Times New Roman" w:cs="Times New Roman" w:eastAsia="Times New Roman"/>
          <w:b w:val="1"/>
          <w:bCs w:val="1"/>
          <w:i w:val="0"/>
          <w:iCs w:val="0"/>
          <w:sz w:val="19"/>
          <w:szCs w:val="19"/>
          <w:rtl w:val="0"/>
          <w:color w:val="000000"/>
        </w:rPr>
        <w:t xml:space="preserve"> represents the level of the </w:t>
      </w:r>
      <w:r>
        <w:rPr>
          <w:rFonts w:ascii="Times New Roman" w:hAnsi="Times New Roman" w:cs="Times New Roman" w:eastAsia="Times New Roman"/>
          <w:b w:val="1"/>
          <w:bCs w:val="1"/>
          <w:i w:val="1"/>
          <w:iCs w:val="1"/>
          <w:sz w:val="19"/>
          <w:szCs w:val="19"/>
          <w:rtl w:val="0"/>
          <w:color w:val="000000"/>
        </w:rPr>
        <w:t>Ba'al Teshuvah</w:t>
      </w:r>
      <w:r>
        <w:rPr>
          <w:rFonts w:ascii="Times New Roman" w:hAnsi="Times New Roman" w:cs="Times New Roman" w:eastAsia="Times New Roman"/>
          <w:b w:val="1"/>
          <w:bCs w:val="1"/>
          <w:i w:val="0"/>
          <w:iCs w:val="0"/>
          <w:sz w:val="19"/>
          <w:szCs w:val="19"/>
          <w:rtl w:val="0"/>
          <w:color w:val="000000"/>
        </w:rPr>
        <w:t>, who searches and rectifies the past;⁩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"וִימַשְׁמֵשׁ" בַּהֹוֶה — מַדְרֵגַת צַדִּיק גָּמוּר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⁦while </w:t>
      </w:r>
      <w:r>
        <w:rPr>
          <w:rFonts w:ascii="Times New Roman" w:hAnsi="Times New Roman" w:cs="Times New Roman" w:eastAsia="Times New Roman"/>
          <w:b w:val="1"/>
          <w:bCs w:val="1"/>
          <w:i w:val="1"/>
          <w:iCs w:val="1"/>
          <w:sz w:val="19"/>
          <w:szCs w:val="19"/>
          <w:rtl w:val="0"/>
          <w:color w:val="000000"/>
        </w:rPr>
        <w:t>yemashmesh</w:t>
      </w:r>
      <w:r>
        <w:rPr>
          <w:rFonts w:ascii="Times New Roman" w:hAnsi="Times New Roman" w:cs="Times New Roman" w:eastAsia="Times New Roman"/>
          <w:b w:val="1"/>
          <w:bCs w:val="1"/>
          <w:i w:val="0"/>
          <w:iCs w:val="0"/>
          <w:sz w:val="19"/>
          <w:szCs w:val="19"/>
          <w:rtl w:val="0"/>
          <w:color w:val="000000"/>
        </w:rPr>
        <w:t xml:space="preserve"> focuses on meticulously feeling and vetting the present—representing the level of the </w:t>
      </w:r>
      <w:r>
        <w:rPr>
          <w:rFonts w:ascii="Times New Roman" w:hAnsi="Times New Roman" w:cs="Times New Roman" w:eastAsia="Times New Roman"/>
          <w:b w:val="1"/>
          <w:bCs w:val="1"/>
          <w:i w:val="1"/>
          <w:iCs w:val="1"/>
          <w:sz w:val="19"/>
          <w:szCs w:val="19"/>
          <w:rtl w:val="0"/>
          <w:color w:val="000000"/>
        </w:rPr>
        <w:t>Tzaddik Gamur</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וּבְמָקוֹם אַחֵר בֵּאַרְנוּם שֶׁהֵם שְׁתֵּי מַדְרֵגוֹת: יוֹסֵף וְדָוִד</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elsewhere we explained that these correspond to the two spiritual archetypes: Joseph and David⁩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[תְּרֵין מְשִׁיחִין: יוֹסֵף הַצַּדִּיק, וְדָוִד הַמֶּלֶךְ עָלָיו הַשָּׁלוֹם, "הַגֶּבֶר הוּקַם עָל", וּכְדִבְרֵי רַבּוֹתֵינוּ זִכְרוֹנָם לִבְרָכָה (</w:t>
      </w:r>
      <w:hyperlink r:id="rId131">
        <w:r>
          <w:rPr>
            <w:rFonts w:ascii="Times New Roman" w:hAnsi="Times New Roman" w:cs="Times New Roman" w:eastAsia="Times New Roman"/>
            <w:b w:val="0"/>
            <w:bCs w:val="0"/>
            <w:i w:val="0"/>
            <w:iCs w:val="0"/>
            <w:sz w:val="19"/>
            <w:szCs w:val="19"/>
            <w:rtl w:val="1"/>
            <w:color w:val="000000"/>
          </w:rPr>
          <w:t>עֲבוֹדָה זָרָה דַּף 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שֶׁהֵקִים עוּלָּהּ שֶׁל תְּשׁוּבָה, וְאֵין כָּאן מָקוֹם לְהַאֲרִיךְ]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two Messiahs: Joseph the </w:t>
      </w:r>
      <w:r>
        <w:rPr>
          <w:rFonts w:ascii="Times New Roman" w:hAnsi="Times New Roman" w:cs="Times New Roman" w:eastAsia="Times New Roman"/>
          <w:b w:val="1"/>
          <w:bCs w:val="1"/>
          <w:i w:val="1"/>
          <w:iCs w:val="1"/>
          <w:sz w:val="19"/>
          <w:szCs w:val="19"/>
          <w:rtl w:val="0"/>
          <w:color w:val="000000"/>
        </w:rPr>
        <w:t>Tzaddik</w:t>
      </w:r>
      <w:r>
        <w:rPr>
          <w:rFonts w:ascii="Times New Roman" w:hAnsi="Times New Roman" w:cs="Times New Roman" w:eastAsia="Times New Roman"/>
          <w:b w:val="1"/>
          <w:bCs w:val="1"/>
          <w:i w:val="0"/>
          <w:iCs w:val="0"/>
          <w:sz w:val="19"/>
          <w:szCs w:val="19"/>
          <w:rtl w:val="0"/>
          <w:color w:val="000000"/>
        </w:rPr>
        <w:t>, and King David, peace be upon him, "the man raised up on high," concerning whom our Sages stated (</w:t>
      </w:r>
      <w:hyperlink r:id="rId131">
        <w:r>
          <w:rPr>
            <w:rFonts w:ascii="Times New Roman" w:hAnsi="Times New Roman" w:cs="Times New Roman" w:eastAsia="Times New Roman"/>
            <w:b w:val="1"/>
            <w:bCs w:val="1"/>
            <w:i w:val="0"/>
            <w:iCs w:val="0"/>
            <w:sz w:val="19"/>
            <w:szCs w:val="19"/>
            <w:rtl w:val="0"/>
            <w:color w:val="000000"/>
          </w:rPr>
          <w:t>Avodah Zarah 5a</w:t>
        </w:r>
      </w:hyperlink>
      <w:r>
        <w:rPr>
          <w:rFonts w:ascii="Times New Roman" w:hAnsi="Times New Roman" w:cs="Times New Roman" w:eastAsia="Times New Roman"/>
          <w:b w:val="1"/>
          <w:bCs w:val="1"/>
          <w:i w:val="0"/>
          <w:iCs w:val="0"/>
          <w:sz w:val="19"/>
          <w:szCs w:val="19"/>
          <w:rtl w:val="0"/>
          <w:color w:val="000000"/>
        </w:rPr>
        <w:t>) that he established the yoke of repentance; and this is not the place to elaborate further].⁩</w:t>
      </w:r>
      <w:r>
        <w:rPr>
          <w:rFonts w:ascii="Times New Roman" w:hAnsi="Times New Roman" w:cs="Times New Roman" w:eastAsia="Times New Roman"/>
          <w:b w:val="0"/>
          <w:bCs w:val="0"/>
          <w:i w:val="0"/>
          <w:iCs w:val="0"/>
          <w:sz w:val="19"/>
          <w:szCs w:val="19"/>
          <w:rtl w:val="0"/>
          <w:color w:val="000000"/>
        </w:rPr>
        <w:t xml:space="preserve"/>
      </w:r>
    </w:p>
    <w:p>
      <w:pPr>
        <w:sectPr>
          <w:headerReference w:type="default" r:id="rId84"/>
          <w:headerReference w:type="first" r:id="rId85"/>
          <w:footerReference w:type="first" r:id="rId86"/>
          <w:footnotePr>
            <w:pos w:val="pageBottom"/>
            <w:numFmt w:val="decimal"/>
            <w:numStart w:val="1"/>
            <w:numRestart w:val="continuous"/>
          </w:footnotePr>
          <w:pgSz w:w="10080" w:h="14400"/>
          <w:pgMar w:top="1080" w:right="720" w:bottom="1080" w:left="1260" w:header="540" w:footer="540" w:gutter="0"/>
          <w:cols w:space="720"/>
          <w:docGrid w:linePitch="360"/>
        </w:sectPr>
      </w:pPr>
    </w:p>
    <w:p>
      <w:pPr>
        <w:pStyle w:val="Heading2"/>
      </w:pPr>
      <w:bookmarkStart w:id="15" w:name="dt_00015"/>
      <w:r>
        <w:rPr>
          <w:rFonts w:ascii="Times New Roman" w:hAnsi="Times New Roman" w:cs="Times New Roman" w:eastAsia="Times New Roman"/>
          <w:b w:val="1"/>
          <w:bCs w:val="1"/>
          <w:i w:val="0"/>
          <w:iCs w:val="0"/>
          <w:sz w:val="22"/>
          <w:szCs w:val="22"/>
          <w:rtl w:val="0"/>
          <w:color w:val="000000"/>
        </w:rPr>
        <w:t>Eruvin — Section 4</w:t>
      </w:r>
      <w:bookmarkEnd w:id="15"/>
    </w:p>
    <w:p>
      <w:pPr>
        <w:pStyle w:val="Heading3"/>
        <w:keepNext w:val="0"/>
      </w:pPr>
      <w:bookmarkStart w:id="16" w:name="dt_00016"/>
      <w:r>
        <w:rPr>
          <w:rFonts w:ascii="Times New Roman" w:hAnsi="Times New Roman" w:cs="Times New Roman" w:eastAsia="Times New Roman"/>
          <w:b w:val="0"/>
          <w:bCs w:val="0"/>
          <w:i w:val="0"/>
          <w:iCs w:val="0"/>
          <w:sz w:val="20"/>
          <w:szCs w:val="20"/>
          <w:rtl w:val="0"/>
          <w:color w:val="000000"/>
        </w:rPr>
        <w:t>Shlomo’s Sea: Mikveh, Teshuvah, the Four Worlds, and Complete Purification</w:t>
      </w:r>
      <w:bookmarkEnd w:id="1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"יָם שֶׁעָשָׂה שְׁלֹמֹה" וְכוּלֵי (</w:t>
      </w:r>
      <w:hyperlink r:id="rId135">
        <w:r>
          <w:rPr>
            <w:rFonts w:ascii="Times New Roman" w:hAnsi="Times New Roman" w:cs="Times New Roman" w:eastAsia="Times New Roman"/>
            <w:b w:val="0"/>
            <w:bCs w:val="0"/>
            <w:i w:val="0"/>
            <w:iCs w:val="0"/>
            <w:sz w:val="19"/>
            <w:szCs w:val="19"/>
            <w:rtl w:val="1"/>
            <w:color w:val="000000"/>
          </w:rPr>
          <w:t>עֵירוּבִין דַּף י״ד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molten Sea that King Solomon made" etc. (</w:t>
      </w:r>
      <w:hyperlink r:id="rId135">
        <w:r>
          <w:rPr>
            <w:rFonts w:ascii="Times New Roman" w:hAnsi="Times New Roman" w:cs="Times New Roman" w:eastAsia="Times New Roman"/>
            <w:b w:val="1"/>
            <w:bCs w:val="1"/>
            <w:i w:val="0"/>
            <w:iCs w:val="0"/>
            <w:sz w:val="19"/>
            <w:szCs w:val="19"/>
            <w:rtl w:val="0"/>
            <w:color w:val="000000"/>
          </w:rPr>
          <w:t>Eruvin 14a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כְּבָר כָּתַב הָרַמְבַּ״ם סוֹף הִלְכוֹת מִקְוָאוֹת</w:t>
      </w:r>
      <w:r>
        <w:rPr>
          <w:rFonts w:ascii="Times New Roman" w:hAnsi="Times New Roman" w:cs="Times New Roman" w:eastAsia="Times New Roman"/>
          <w:b w:val="0"/>
          <w:bCs w:val="0"/>
          <w:i w:val="0"/>
          <w:iCs w:val="0"/>
          <w:sz w:val="19"/>
          <w:szCs w:val="19"/>
          <w:rtl w:val="1"/>
          <w:color w:val="000000"/>
        </w:rPr>
        <w:t xml:space="preserve"> רֶמֶז שֶׁיֵּשׁ בַּמִּקְוֶה,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⁦Maimonides already recorded at the conclusion of </w:t>
      </w:r>
      <w:r>
        <w:rPr>
          <w:rFonts w:ascii="Times New Roman" w:hAnsi="Times New Roman" w:cs="Times New Roman" w:eastAsia="Times New Roman"/>
          <w:b w:val="1"/>
          <w:bCs w:val="1"/>
          <w:i w:val="1"/>
          <w:iCs w:val="1"/>
          <w:sz w:val="19"/>
          <w:szCs w:val="19"/>
          <w:rtl w:val="0"/>
          <w:color w:val="000000"/>
        </w:rPr>
        <w:t>Hilchot Mikvaot</w:t>
      </w:r>
      <w:r>
        <w:rPr>
          <w:rFonts w:ascii="Times New Roman" w:hAnsi="Times New Roman" w:cs="Times New Roman" w:eastAsia="Times New Roman"/>
          <w:b w:val="1"/>
          <w:bCs w:val="1"/>
          <w:i w:val="0"/>
          <w:iCs w:val="0"/>
          <w:sz w:val="19"/>
          <w:szCs w:val="19"/>
          <w:rtl w:val="0"/>
          <w:color w:val="000000"/>
        </w:rPr>
        <w:t xml:space="preserve"> the deep spiritual symbolism inherent in a ritual pool (</w:t>
      </w:r>
      <w:r>
        <w:rPr>
          <w:rFonts w:ascii="Times New Roman" w:hAnsi="Times New Roman" w:cs="Times New Roman" w:eastAsia="Times New Roman"/>
          <w:b w:val="1"/>
          <w:bCs w:val="1"/>
          <w:i w:val="1"/>
          <w:iCs w:val="1"/>
          <w:sz w:val="19"/>
          <w:szCs w:val="19"/>
          <w:rtl w:val="0"/>
          <w:color w:val="000000"/>
        </w:rPr>
        <w:t>mikveh</w:t>
      </w:r>
      <w:r>
        <w:rPr>
          <w:rFonts w:ascii="Times New Roman" w:hAnsi="Times New Roman" w:cs="Times New Roman" w:eastAsia="Times New Roman"/>
          <w:b w:val="1"/>
          <w:bCs w:val="1"/>
          <w:i w:val="0"/>
          <w:iCs w:val="0"/>
          <w:sz w:val="19"/>
          <w:szCs w:val="19"/>
          <w:rtl w:val="0"/>
          <w:color w:val="000000"/>
        </w:rPr>
        <w:t>),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גַּם כֵּן בְּדִבְרֵי רַבּוֹתֵינוּ זִכְרוֹנָם לִבְרָכָה שִׁלְהֵי יוֹמָא,</w:t>
      </w:r>
      <w:r>
        <w:rPr>
          <w:rFonts w:ascii="Times New Roman" w:hAnsi="Times New Roman" w:cs="Times New Roman" w:eastAsia="Times New Roman"/>
          <w:b w:val="0"/>
          <w:bCs w:val="0"/>
          <w:i w:val="0"/>
          <w:iCs w:val="0"/>
          <w:sz w:val="19"/>
          <w:szCs w:val="19"/>
          <w:rtl w:val="1"/>
          <w:color w:val="000000"/>
        </w:rPr>
        <w:t xml:space="preserve"> לְהַמְשִׁיל טָהֳרַת עֲוֹנוֹת לִטְבִילַת הַמִּקְוֶה, יְעֻיַּן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likewise found in the teachings of our Sages of blessed memory at the conclusion of </w:t>
      </w:r>
      <w:hyperlink r:id="rId64">
        <w:r>
          <w:rPr>
            <w:rFonts w:ascii="Times New Roman" w:hAnsi="Times New Roman" w:cs="Times New Roman" w:eastAsia="Times New Roman"/>
            <w:b w:val="1"/>
            <w:bCs w:val="1"/>
            <w:i w:val="0"/>
            <w:iCs w:val="0"/>
            <w:sz w:val="19"/>
            <w:szCs w:val="19"/>
            <w:rtl w:val="0"/>
            <w:color w:val="000000"/>
          </w:rPr>
          <w:t>Yoma (85b)</w:t>
        </w:r>
      </w:hyperlink>
      <w:r>
        <w:rPr>
          <w:rFonts w:ascii="Times New Roman" w:hAnsi="Times New Roman" w:cs="Times New Roman" w:eastAsia="Times New Roman"/>
          <w:b w:val="1"/>
          <w:bCs w:val="1"/>
          <w:i w:val="0"/>
          <w:iCs w:val="0"/>
          <w:sz w:val="19"/>
          <w:szCs w:val="19"/>
          <w:rtl w:val="0"/>
          <w:color w:val="000000"/>
        </w:rPr>
        <w:t xml:space="preserve">, comparing the spiritual purification of iniquities to immersion in a </w:t>
      </w:r>
      <w:r>
        <w:rPr>
          <w:rFonts w:ascii="Times New Roman" w:hAnsi="Times New Roman" w:cs="Times New Roman" w:eastAsia="Times New Roman"/>
          <w:b w:val="1"/>
          <w:bCs w:val="1"/>
          <w:i w:val="1"/>
          <w:iCs w:val="1"/>
          <w:sz w:val="19"/>
          <w:szCs w:val="19"/>
          <w:rtl w:val="0"/>
          <w:color w:val="000000"/>
        </w:rPr>
        <w:t>mikveh</w:t>
      </w:r>
      <w:r>
        <w:rPr>
          <w:rFonts w:ascii="Times New Roman" w:hAnsi="Times New Roman" w:cs="Times New Roman" w:eastAsia="Times New Roman"/>
          <w:b w:val="1"/>
          <w:bCs w:val="1"/>
          <w:i w:val="0"/>
          <w:iCs w:val="0"/>
          <w:sz w:val="19"/>
          <w:szCs w:val="19"/>
          <w:rtl w:val="0"/>
          <w:color w:val="000000"/>
        </w:rPr>
        <w:t>,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שֶׁאָמְרוּ:</w:t>
      </w:r>
      <w:r>
        <w:rPr>
          <w:rFonts w:ascii="Times New Roman" w:hAnsi="Times New Roman" w:cs="Times New Roman" w:eastAsia="Times New Roman"/>
          <w:b w:val="0"/>
          <w:bCs w:val="0"/>
          <w:i w:val="0"/>
          <w:iCs w:val="0"/>
          <w:sz w:val="19"/>
          <w:szCs w:val="19"/>
          <w:rtl w:val="1"/>
          <w:color w:val="000000"/>
        </w:rPr>
        <w:t xml:space="preserve"> "דּוֹמֶה לְטוֹבֵל וְשֶׁרֶץ בְּיָדוֹ" וְכוּלֵי,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 they stated: "he resembles one who immerses while holding a creeping creature (</w:t>
      </w:r>
      <w:r>
        <w:rPr>
          <w:rFonts w:ascii="Times New Roman" w:hAnsi="Times New Roman" w:cs="Times New Roman" w:eastAsia="Times New Roman"/>
          <w:b w:val="1"/>
          <w:bCs w:val="1"/>
          <w:i w:val="1"/>
          <w:iCs w:val="1"/>
          <w:sz w:val="19"/>
          <w:szCs w:val="19"/>
          <w:rtl w:val="0"/>
          <w:color w:val="000000"/>
        </w:rPr>
        <w:t>sheretz</w:t>
      </w:r>
      <w:r>
        <w:rPr>
          <w:rFonts w:ascii="Times New Roman" w:hAnsi="Times New Roman" w:cs="Times New Roman" w:eastAsia="Times New Roman"/>
          <w:b w:val="1"/>
          <w:bCs w:val="1"/>
          <w:i w:val="0"/>
          <w:iCs w:val="0"/>
          <w:sz w:val="19"/>
          <w:szCs w:val="19"/>
          <w:rtl w:val="0"/>
          <w:color w:val="000000"/>
        </w:rPr>
        <w:t>) in his hand," etc.,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w:t>
      </w:r>
      <w:hyperlink r:id="rId136">
        <w:r>
          <w:rPr>
            <w:rFonts w:ascii="Times New Roman" w:hAnsi="Times New Roman" w:cs="Times New Roman" w:eastAsia="Times New Roman"/>
            <w:b w:val="0"/>
            <w:bCs w:val="0"/>
            <w:i w:val="0"/>
            <w:iCs w:val="0"/>
            <w:sz w:val="19"/>
            <w:szCs w:val="19"/>
            <w:rtl w:val="1"/>
            <w:color w:val="000000"/>
          </w:rPr>
          <w:t>דְּנָקְטֵי שֶׁרֶץ שֶׁהוּא הָרִאשׁוֹן מֵאֲבוֹת הַטֻּמְאָה בְּרֵישׁ כֵּלִים,</w:t>
        </w:r>
      </w:hyperlink>
      <w:hyperlink r:id="rId136">
        <w:r>
          <w:rPr>
            <w:rFonts w:ascii="Times New Roman" w:hAnsi="Times New Roman" w:cs="Times New Roman" w:eastAsia="Times New Roman"/>
            <w:b w:val="0"/>
            <w:bCs w:val="0"/>
            <w:i w:val="0"/>
            <w:iCs w:val="0"/>
            <w:sz w:val="19"/>
            <w:szCs w:val="19"/>
            <w:rtl w:val="1"/>
            <w:color w:val="000000"/>
          </w:rPr>
          <w:t xml:space="preserve"> וְהוּא שָׁכִיחַ</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they specifically selected a </w:t>
      </w:r>
      <w:r>
        <w:rPr>
          <w:rFonts w:ascii="Times New Roman" w:hAnsi="Times New Roman" w:cs="Times New Roman" w:eastAsia="Times New Roman"/>
          <w:b w:val="1"/>
          <w:bCs w:val="1"/>
          <w:i w:val="1"/>
          <w:iCs w:val="1"/>
          <w:sz w:val="19"/>
          <w:szCs w:val="19"/>
          <w:rtl w:val="0"/>
          <w:color w:val="000000"/>
        </w:rPr>
        <w:t>sheretz</w:t>
      </w:r>
      <w:r>
        <w:rPr>
          <w:rFonts w:ascii="Times New Roman" w:hAnsi="Times New Roman" w:cs="Times New Roman" w:eastAsia="Times New Roman"/>
          <w:b w:val="1"/>
          <w:bCs w:val="1"/>
          <w:i w:val="0"/>
          <w:iCs w:val="0"/>
          <w:sz w:val="19"/>
          <w:szCs w:val="19"/>
          <w:rtl w:val="0"/>
          <w:color w:val="000000"/>
        </w:rPr>
        <w:t>, which is the primary archetype of ritual impurity listed at the opening of Tractate Keilim and is widely prevalent];⁩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וִיסוֹדוֹ בַּכָּתוּב: "וּמִכָּל גִּלּוּלֵיכֶם אֲטַהֵר אֶתְכֶם"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scriptural foundation for this is the verse: "And from all your abominations I will purify you."⁩</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וּתְשׁוּבָה, שֶׁשָּׁב לַהַשֵּׁם יִתְבָּרַךְ בְּכָל לִבּוֹ, רוֹמֵז לְמַיִם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⁦Repentance (</w:t>
      </w:r>
      <w:r>
        <w:rPr>
          <w:rFonts w:ascii="Times New Roman" w:hAnsi="Times New Roman" w:cs="Times New Roman" w:eastAsia="Times New Roman"/>
          <w:b w:val="1"/>
          <w:bCs w:val="1"/>
          <w:i w:val="1"/>
          <w:iCs w:val="1"/>
          <w:sz w:val="19"/>
          <w:szCs w:val="19"/>
          <w:rtl w:val="0"/>
          <w:color w:val="000000"/>
        </w:rPr>
        <w:t>teshuvah</w:t>
      </w:r>
      <w:r>
        <w:rPr>
          <w:rFonts w:ascii="Times New Roman" w:hAnsi="Times New Roman" w:cs="Times New Roman" w:eastAsia="Times New Roman"/>
          <w:b w:val="1"/>
          <w:bCs w:val="1"/>
          <w:i w:val="0"/>
          <w:iCs w:val="0"/>
          <w:sz w:val="19"/>
          <w:szCs w:val="19"/>
          <w:rtl w:val="0"/>
          <w:color w:val="000000"/>
        </w:rPr>
        <w:t>), wherein one turns back to Hashem, Blessed be He, with one's entire heart, is alluded to by water;⁩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וְרֶמֶז יֵשׁ בַּדָּבָר כְּמוֹ שֶׁכָּתוּב בְּסֵפֶר הַחִנּוּךְ:</w:t>
      </w:r>
      <w:r>
        <w:rPr>
          <w:rFonts w:ascii="Times New Roman" w:hAnsi="Times New Roman" w:cs="Times New Roman" w:eastAsia="Times New Roman"/>
          <w:b w:val="0"/>
          <w:bCs w:val="0"/>
          <w:i w:val="0"/>
          <w:iCs w:val="0"/>
          <w:sz w:val="19"/>
          <w:szCs w:val="19"/>
          <w:rtl w:val="1"/>
          <w:color w:val="000000"/>
        </w:rPr>
        <w:t xml:space="preserve"> כְּמוֹ שֶׁהָיָה הָעוֹלָם כֻּלּוֹ בַּתְּחִלָּה מַיִם בְּמַיִם, וּכְאִלּוּ הַיּוֹם נוֹלָד וְכוּלֵי,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an allusion exists here as written in </w:t>
      </w:r>
      <w:r>
        <w:rPr>
          <w:rFonts w:ascii="Times New Roman" w:hAnsi="Times New Roman" w:cs="Times New Roman" w:eastAsia="Times New Roman"/>
          <w:b w:val="1"/>
          <w:bCs w:val="1"/>
          <w:i w:val="1"/>
          <w:iCs w:val="1"/>
          <w:sz w:val="19"/>
          <w:szCs w:val="19"/>
          <w:rtl w:val="0"/>
          <w:color w:val="000000"/>
        </w:rPr>
        <w:t>Sefer HaChinuch</w:t>
      </w:r>
      <w:r>
        <w:rPr>
          <w:rFonts w:ascii="Times New Roman" w:hAnsi="Times New Roman" w:cs="Times New Roman" w:eastAsia="Times New Roman"/>
          <w:b w:val="1"/>
          <w:bCs w:val="1"/>
          <w:i w:val="0"/>
          <w:iCs w:val="0"/>
          <w:sz w:val="19"/>
          <w:szCs w:val="19"/>
          <w:rtl w:val="0"/>
          <w:color w:val="000000"/>
        </w:rPr>
        <w:t>: just as the entire universe was originally water enveloped in water at the inception of Creation, so too the immersing penitent is as if reborn anew this day, see there.⁩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וְעוֹד דְּבָרִים בְּגוֹ עַל פִּי מַה שֶּׁנִּתְבָּאֵר לְעֵיל בִּדְבָרֵינוּ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 is an even deeper mystical reason here based on what was explained earlier in our words:⁩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הַתִּקּוּן וַאֲמִירַת עַל טָמֵא טָהוֹר הוּא בְּמַדְרֵגַת "שֶׁלֹּא נִבְרָא", שֶׁהוּא הַיִּחוּד הַגָּמוּר, אָז הוּא תִּקּוּן הַקּוֹדֵם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ultimate spiritual rectification and the capacity to declare the impure pure operates at the transcendent level of "not having been created," which embodies absolute Divine Unity, where the primordial state of wholeness is restored.⁩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כְּשֶׁמִּתְכַּסֶּה כֻּלּוֹ בַּמַּיִם, כְּאִלּוּ אֵינוֹ בָּעוֹלָם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state is actualized when one is completely submerged under water, nullified as though one did not exist as a separate entity in this physical world,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זִכְרוֹנָם לִבְרָכָה (</w:t>
      </w:r>
      <w:hyperlink r:id="rId64">
        <w:r>
          <w:rPr>
            <w:rFonts w:ascii="Times New Roman" w:hAnsi="Times New Roman" w:cs="Times New Roman" w:eastAsia="Times New Roman"/>
            <w:b w:val="0"/>
            <w:bCs w:val="0"/>
            <w:i w:val="0"/>
            <w:iCs w:val="0"/>
            <w:sz w:val="19"/>
            <w:szCs w:val="19"/>
            <w:rtl w:val="1"/>
            <w:color w:val="000000"/>
          </w:rPr>
          <w:t>יוֹמָא דַּף פ״ה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"מִי מְטַהֵר אֶתְכֶם? הַקָּדוֹשׁ בָּרוּךְ הוּא"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our Sages of blessed memory stated (</w:t>
      </w:r>
      <w:hyperlink r:id="rId64">
        <w:r>
          <w:rPr>
            <w:rFonts w:ascii="Times New Roman" w:hAnsi="Times New Roman" w:cs="Times New Roman" w:eastAsia="Times New Roman"/>
            <w:b w:val="1"/>
            <w:bCs w:val="1"/>
            <w:i w:val="0"/>
            <w:iCs w:val="0"/>
            <w:sz w:val="19"/>
            <w:szCs w:val="19"/>
            <w:rtl w:val="0"/>
            <w:color w:val="000000"/>
          </w:rPr>
          <w:t>Yoma 85b</w:t>
        </w:r>
      </w:hyperlink>
      <w:r>
        <w:rPr>
          <w:rFonts w:ascii="Times New Roman" w:hAnsi="Times New Roman" w:cs="Times New Roman" w:eastAsia="Times New Roman"/>
          <w:b w:val="1"/>
          <w:bCs w:val="1"/>
          <w:i w:val="0"/>
          <w:iCs w:val="0"/>
          <w:sz w:val="19"/>
          <w:szCs w:val="19"/>
          <w:rtl w:val="0"/>
          <w:color w:val="000000"/>
        </w:rPr>
        <w:t>): "Who purifies you? The Holy One,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הוּא כְּמוֹ שֶׁכָּתוּב: "וּמָלְאָה הָאָרֶץ דֵּעָה אֶת הַשֵּׁם, כַּמַּיִם לַיָּם מְכַסִּים"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mirrors the prophecy: "For the earth shall be full of the knowledge of Hashem, as the waters cover the sea."⁩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וּכְשֶׁיִּטְבֹּל עַצְמוֹ בְּמַיִם אֵלּוּ, שֶׁהוּא דַּעַת אֶת הַשֵּׁם, וְיִתְכַּסֶּה כָּל גּוּפוֹ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⁦When a person immerses himself completely in these waters—which represent divine consciousness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 of Hashem—submerging his entire body,⁩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שֶׁכָּל כֹּחוֹתָיו יִהְיוּ שְׁקוּעִים בְּעֵסֶק זֶה, אָז נִטְהָר מֵעֲוֹנוֹת, שֶׁזֶּהוּ הַדְּבֵקוּת הַגָּמוּר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all his faculties and soul-powers become entirely absorbed in this holy occupation, he is purified of sins, for this constitutes total cleaving (</w:t>
      </w:r>
      <w:r>
        <w:rPr>
          <w:rFonts w:ascii="Times New Roman" w:hAnsi="Times New Roman" w:cs="Times New Roman" w:eastAsia="Times New Roman"/>
          <w:b w:val="1"/>
          <w:bCs w:val="1"/>
          <w:i w:val="1"/>
          <w:iCs w:val="1"/>
          <w:sz w:val="19"/>
          <w:szCs w:val="19"/>
          <w:rtl w:val="0"/>
          <w:color w:val="000000"/>
        </w:rPr>
        <w:t>devekut</w:t>
      </w:r>
      <w:r>
        <w:rPr>
          <w:rFonts w:ascii="Times New Roman" w:hAnsi="Times New Roman" w:cs="Times New Roman" w:eastAsia="Times New Roman"/>
          <w:b w:val="1"/>
          <w:bCs w:val="1"/>
          <w:i w:val="0"/>
          <w:iCs w:val="0"/>
          <w:sz w:val="19"/>
          <w:szCs w:val="19"/>
          <w:rtl w:val="0"/>
          <w:color w:val="000000"/>
        </w:rPr>
        <w:t>) unto the Divine;⁩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וּבִלְבַד שֶׁכָּל גּוּפוֹ עוֹלֶה</w:t>
      </w:r>
      <w:r>
        <w:rPr>
          <w:rFonts w:ascii="Times New Roman" w:hAnsi="Times New Roman" w:cs="Times New Roman" w:eastAsia="Times New Roman"/>
          <w:b w:val="0"/>
          <w:bCs w:val="0"/>
          <w:i w:val="0"/>
          <w:iCs w:val="0"/>
          <w:sz w:val="19"/>
          <w:szCs w:val="19"/>
          <w:rtl w:val="1"/>
          <w:color w:val="000000"/>
        </w:rPr>
        <w:t xml:space="preserve"> בָּהֶן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⁦provided that "his entire body is covered by them [the waters] at once,"⁩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שֶׁכָּל תַּאֲוֹתָיו וּמַחְשְׁבוֹתָיו וְכֹחוֹתָיו בְּפִרְטֵי פְּרָטוֹת, אֵין לָהֶם שׁוּם תְּשׁוּקָה וְרָצוֹן כָּל שֶׁהוּא לְעִנְיְנֵי זֶה הָעוֹלָם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all his desires, thoughts, and faculties in their finest details harbor no craving or will whatsoever for worldly vanities,⁩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לְמַה שֶּׁהוּא רְצוֹן הַשֵּׁם יִתְבָּרַךְ, וּשְׁקוּעִים בָּזֶה לְבַד, כֻּלָּם אֶחָד לֹא נֶעְדָּר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strictly for that which fulfills the Will of Hashem, Blessed be He, all of them without exception being immersed in this alone.⁩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וְשִׁעֲרוּ חֲכָמִים זֶה אַרְבָּעִים סְאָה, כִּי סְאָה הִיא הַמִּדָּה הַיּוֹתֵר גְּדוֹלָה מֵעֲבֵרוֹת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Sages measured this required volume as forty </w:t>
      </w:r>
      <w:r>
        <w:rPr>
          <w:rFonts w:ascii="Times New Roman" w:hAnsi="Times New Roman" w:cs="Times New Roman" w:eastAsia="Times New Roman"/>
          <w:b w:val="1"/>
          <w:bCs w:val="1"/>
          <w:i w:val="1"/>
          <w:iCs w:val="1"/>
          <w:sz w:val="19"/>
          <w:szCs w:val="19"/>
          <w:rtl w:val="0"/>
          <w:color w:val="000000"/>
        </w:rPr>
        <w:t>se'ah</w:t>
      </w:r>
      <w:r>
        <w:rPr>
          <w:rFonts w:ascii="Times New Roman" w:hAnsi="Times New Roman" w:cs="Times New Roman" w:eastAsia="Times New Roman"/>
          <w:b w:val="1"/>
          <w:bCs w:val="1"/>
          <w:i w:val="0"/>
          <w:iCs w:val="0"/>
          <w:sz w:val="19"/>
          <w:szCs w:val="19"/>
          <w:rtl w:val="0"/>
          <w:color w:val="000000"/>
        </w:rPr>
        <w:t xml:space="preserve">, because a </w:t>
      </w:r>
      <w:r>
        <w:rPr>
          <w:rFonts w:ascii="Times New Roman" w:hAnsi="Times New Roman" w:cs="Times New Roman" w:eastAsia="Times New Roman"/>
          <w:b w:val="1"/>
          <w:bCs w:val="1"/>
          <w:i w:val="1"/>
          <w:iCs w:val="1"/>
          <w:sz w:val="19"/>
          <w:szCs w:val="19"/>
          <w:rtl w:val="0"/>
          <w:color w:val="000000"/>
        </w:rPr>
        <w:t>se'ah</w:t>
      </w:r>
      <w:r>
        <w:rPr>
          <w:rFonts w:ascii="Times New Roman" w:hAnsi="Times New Roman" w:cs="Times New Roman" w:eastAsia="Times New Roman"/>
          <w:b w:val="1"/>
          <w:bCs w:val="1"/>
          <w:i w:val="0"/>
          <w:iCs w:val="0"/>
          <w:sz w:val="19"/>
          <w:szCs w:val="19"/>
          <w:rtl w:val="0"/>
          <w:color w:val="000000"/>
        </w:rPr>
        <w:t xml:space="preserve"> is the maximum biblical measure applied to sins and transgressions,⁩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בְּסוֹטָה (</w:t>
      </w:r>
      <w:hyperlink r:id="rId137">
        <w:r>
          <w:rPr>
            <w:rFonts w:ascii="Times New Roman" w:hAnsi="Times New Roman" w:cs="Times New Roman" w:eastAsia="Times New Roman"/>
            <w:b w:val="0"/>
            <w:bCs w:val="0"/>
            <w:i w:val="0"/>
            <w:iCs w:val="0"/>
            <w:sz w:val="19"/>
            <w:szCs w:val="19"/>
            <w:rtl w:val="1"/>
            <w:color w:val="000000"/>
          </w:rPr>
          <w:t>דַּף ח׳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"בִּסְאַסְּאָה" וְכוּלֵי, "אֵין לִי אֶלָּא סְאָה"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taught in </w:t>
      </w:r>
      <w:hyperlink r:id="rId137">
        <w:r>
          <w:rPr>
            <w:rFonts w:ascii="Times New Roman" w:hAnsi="Times New Roman" w:cs="Times New Roman" w:eastAsia="Times New Roman"/>
            <w:b w:val="1"/>
            <w:bCs w:val="1"/>
            <w:i w:val="0"/>
            <w:iCs w:val="0"/>
            <w:sz w:val="19"/>
            <w:szCs w:val="19"/>
            <w:rtl w:val="0"/>
            <w:color w:val="000000"/>
          </w:rPr>
          <w:t>Sotah (8b)</w:t>
        </w:r>
      </w:hyperlink>
      <w:r>
        <w:rPr>
          <w:rFonts w:ascii="Times New Roman" w:hAnsi="Times New Roman" w:cs="Times New Roman" w:eastAsia="Times New Roman"/>
          <w:b w:val="1"/>
          <w:bCs w:val="1"/>
          <w:i w:val="0"/>
          <w:iCs w:val="0"/>
          <w:sz w:val="19"/>
          <w:szCs w:val="19"/>
          <w:rtl w:val="0"/>
          <w:color w:val="000000"/>
        </w:rPr>
        <w:t xml:space="preserve"> on the verse: "</w:t>
      </w:r>
      <w:r>
        <w:rPr>
          <w:rFonts w:ascii="Times New Roman" w:hAnsi="Times New Roman" w:cs="Times New Roman" w:eastAsia="Times New Roman"/>
          <w:b w:val="1"/>
          <w:bCs w:val="1"/>
          <w:i w:val="1"/>
          <w:iCs w:val="1"/>
          <w:sz w:val="19"/>
          <w:szCs w:val="19"/>
          <w:rtl w:val="0"/>
          <w:color w:val="000000"/>
        </w:rPr>
        <w:t>B'sas'ah</w:t>
      </w:r>
      <w:r>
        <w:rPr>
          <w:rFonts w:ascii="Times New Roman" w:hAnsi="Times New Roman" w:cs="Times New Roman" w:eastAsia="Times New Roman"/>
          <w:b w:val="1"/>
          <w:bCs w:val="1"/>
          <w:i w:val="0"/>
          <w:iCs w:val="0"/>
          <w:sz w:val="19"/>
          <w:szCs w:val="19"/>
          <w:rtl w:val="0"/>
          <w:color w:val="000000"/>
        </w:rPr>
        <w:t xml:space="preserve"> (in full measure)—I know only of a </w:t>
      </w:r>
      <w:r>
        <w:rPr>
          <w:rFonts w:ascii="Times New Roman" w:hAnsi="Times New Roman" w:cs="Times New Roman" w:eastAsia="Times New Roman"/>
          <w:b w:val="1"/>
          <w:bCs w:val="1"/>
          <w:i w:val="1"/>
          <w:iCs w:val="1"/>
          <w:sz w:val="19"/>
          <w:szCs w:val="19"/>
          <w:rtl w:val="0"/>
          <w:color w:val="000000"/>
        </w:rPr>
        <w:t>se'ah</w:t>
      </w:r>
      <w:r>
        <w:rPr>
          <w:rFonts w:ascii="Times New Roman" w:hAnsi="Times New Roman" w:cs="Times New Roman" w:eastAsia="Times New Roman"/>
          <w:b w:val="1"/>
          <w:bCs w:val="1"/>
          <w:i w:val="0"/>
          <w:iCs w:val="0"/>
          <w:sz w:val="19"/>
          <w:szCs w:val="19"/>
          <w:rtl w:val="0"/>
          <w:color w:val="000000"/>
        </w:rPr>
        <w:t>,"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מְקוֹם הָעֲבֵרוֹת וְהַחֲטָאִים הוּא רַק בְּזֶה הָעוֹלָם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domain of transgressions and sins is confined exclusively to this physical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דִּלְעָתִיד לָבוֹא יִשָּׁחֵט יֵצֶר הָרָע בְּשִׁלְהֵי סֻכָּה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7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recorded at the end of </w:t>
      </w:r>
      <w:hyperlink r:id="rId99">
        <w:r>
          <w:rPr>
            <w:rFonts w:ascii="Times New Roman" w:hAnsi="Times New Roman" w:cs="Times New Roman" w:eastAsia="Times New Roman"/>
            <w:b w:val="1"/>
            <w:bCs w:val="1"/>
            <w:i w:val="0"/>
            <w:iCs w:val="0"/>
            <w:sz w:val="19"/>
            <w:szCs w:val="19"/>
            <w:rtl w:val="0"/>
            <w:color w:val="000000"/>
          </w:rPr>
          <w:t>Sukkah (52a)</w:t>
        </w:r>
      </w:hyperlink>
      <w:r>
        <w:rPr>
          <w:rFonts w:ascii="Times New Roman" w:hAnsi="Times New Roman" w:cs="Times New Roman" w:eastAsia="Times New Roman"/>
          <w:b w:val="1"/>
          <w:bCs w:val="1"/>
          <w:i w:val="0"/>
          <w:iCs w:val="0"/>
          <w:sz w:val="19"/>
          <w:szCs w:val="19"/>
          <w:rtl w:val="0"/>
          <w:color w:val="000000"/>
        </w:rPr>
        <w:t>, that in the Time to Come the evil inclination will be slaughtered;⁩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בִּבְרֵאשִׁית רַבָּה (</w:t>
      </w:r>
      <w:hyperlink r:id="rId138">
        <w:r>
          <w:rPr>
            <w:rFonts w:ascii="Times New Roman" w:hAnsi="Times New Roman" w:cs="Times New Roman" w:eastAsia="Times New Roman"/>
            <w:b w:val="0"/>
            <w:bCs w:val="0"/>
            <w:i w:val="0"/>
            <w:iCs w:val="0"/>
            <w:sz w:val="19"/>
            <w:szCs w:val="19"/>
            <w:rtl w:val="1"/>
            <w:color w:val="000000"/>
          </w:rPr>
          <w:t>פֶּרֶק י״א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מִי שֶׁאֵין מְשַׁמֵּר שַׁבָּת כָּאן, שָׁם מְשַׁמֵּר, עַד כָּאן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7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Bereishit Rabbah (parashah 11): "He who does not observe the Sabbath here [in this world] will observe it there [in Gehenna],"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וּבְפֶרֶק עוֹשִׂין פַּסִּין (</w:t>
      </w:r>
      <w:hyperlink r:id="rId139">
        <w:r>
          <w:rPr>
            <w:rFonts w:ascii="Times New Roman" w:hAnsi="Times New Roman" w:cs="Times New Roman" w:eastAsia="Times New Roman"/>
            <w:b w:val="0"/>
            <w:bCs w:val="0"/>
            <w:i w:val="0"/>
            <w:iCs w:val="0"/>
            <w:sz w:val="19"/>
            <w:szCs w:val="19"/>
            <w:rtl w:val="1"/>
            <w:color w:val="000000"/>
          </w:rPr>
          <w:t>עֵירוּבִין דַּף י״ט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דִּרְשָׁעִין אוֹמְרִין: "יָפֶה דַּנְתָּ"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7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the chapter </w:t>
      </w:r>
      <w:r>
        <w:rPr>
          <w:rFonts w:ascii="Times New Roman" w:hAnsi="Times New Roman" w:cs="Times New Roman" w:eastAsia="Times New Roman"/>
          <w:b w:val="1"/>
          <w:bCs w:val="1"/>
          <w:i w:val="1"/>
          <w:iCs w:val="1"/>
          <w:sz w:val="19"/>
          <w:szCs w:val="19"/>
          <w:rtl w:val="0"/>
          <w:color w:val="000000"/>
        </w:rPr>
        <w:t>Osin Passin</w:t>
      </w:r>
      <w:r>
        <w:rPr>
          <w:rFonts w:ascii="Times New Roman" w:hAnsi="Times New Roman" w:cs="Times New Roman" w:eastAsia="Times New Roman"/>
          <w:b w:val="1"/>
          <w:bCs w:val="1"/>
          <w:i w:val="0"/>
          <w:iCs w:val="0"/>
          <w:sz w:val="19"/>
          <w:szCs w:val="19"/>
          <w:rtl w:val="0"/>
          <w:color w:val="000000"/>
        </w:rPr>
        <w:t xml:space="preserve"> (</w:t>
      </w:r>
      <w:hyperlink r:id="rId139">
        <w:r>
          <w:rPr>
            <w:rFonts w:ascii="Times New Roman" w:hAnsi="Times New Roman" w:cs="Times New Roman" w:eastAsia="Times New Roman"/>
            <w:b w:val="1"/>
            <w:bCs w:val="1"/>
            <w:i w:val="0"/>
            <w:iCs w:val="0"/>
            <w:sz w:val="19"/>
            <w:szCs w:val="19"/>
            <w:rtl w:val="0"/>
            <w:color w:val="000000"/>
          </w:rPr>
          <w:t>Eruvin 19a</w:t>
        </w:r>
      </w:hyperlink>
      <w:r>
        <w:rPr>
          <w:rFonts w:ascii="Times New Roman" w:hAnsi="Times New Roman" w:cs="Times New Roman" w:eastAsia="Times New Roman"/>
          <w:b w:val="1"/>
          <w:bCs w:val="1"/>
          <w:i w:val="0"/>
          <w:iCs w:val="0"/>
          <w:sz w:val="19"/>
          <w:szCs w:val="19"/>
          <w:rtl w:val="0"/>
          <w:color w:val="000000"/>
        </w:rPr>
        <w:t>), that the wicked confess: "You have judged well,"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כְּמוֹ שֶׁהָעוֹלָם הַזֶּה בַּעַל גְּבוּל, כָּךְ הָעֲבֵרוֹת יֵשׁ לָהֶם גְּבוּל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just as this physical world is defined by finitude and limits, so too transgressions have a boundary;⁩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הַמִּצְוֹת אֵין לָהֶם גְּבוּל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commandments (</w:t>
      </w:r>
      <w:r>
        <w:rPr>
          <w:rFonts w:ascii="Times New Roman" w:hAnsi="Times New Roman" w:cs="Times New Roman" w:eastAsia="Times New Roman"/>
          <w:b w:val="1"/>
          <w:bCs w:val="1"/>
          <w:i w:val="1"/>
          <w:iCs w:val="1"/>
          <w:sz w:val="19"/>
          <w:szCs w:val="19"/>
          <w:rtl w:val="0"/>
          <w:color w:val="000000"/>
        </w:rPr>
        <w:t>mitzvot</w:t>
      </w:r>
      <w:r>
        <w:rPr>
          <w:rFonts w:ascii="Times New Roman" w:hAnsi="Times New Roman" w:cs="Times New Roman" w:eastAsia="Times New Roman"/>
          <w:b w:val="1"/>
          <w:bCs w:val="1"/>
          <w:i w:val="0"/>
          <w:iCs w:val="0"/>
          <w:sz w:val="19"/>
          <w:szCs w:val="19"/>
          <w:rtl w:val="0"/>
          <w:color w:val="000000"/>
        </w:rPr>
        <w:t>) are boundless and infinite;⁩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"שְׂכַר מִצְוָה בְּהַאי עָלְמָא לֵיכָּא" (</w:t>
      </w:r>
      <w:hyperlink r:id="rId140">
        <w:r>
          <w:rPr>
            <w:rFonts w:ascii="Times New Roman" w:hAnsi="Times New Roman" w:cs="Times New Roman" w:eastAsia="Times New Roman"/>
            <w:b w:val="0"/>
            <w:bCs w:val="0"/>
            <w:i w:val="0"/>
            <w:iCs w:val="0"/>
            <w:sz w:val="19"/>
            <w:szCs w:val="19"/>
            <w:rtl w:val="1"/>
            <w:color w:val="000000"/>
          </w:rPr>
          <w:t>כְּמוֹ שֶׁכָּתוּב קִדּוּשִׁין דַּף ל״ט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7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for this reason "there is no reward for a mitzvah in this world" (</w:t>
      </w:r>
      <w:hyperlink r:id="rId140">
        <w:r>
          <w:rPr>
            <w:rFonts w:ascii="Times New Roman" w:hAnsi="Times New Roman" w:cs="Times New Roman" w:eastAsia="Times New Roman"/>
            <w:b w:val="1"/>
            <w:bCs w:val="1"/>
            <w:i w:val="0"/>
            <w:iCs w:val="0"/>
            <w:sz w:val="19"/>
            <w:szCs w:val="19"/>
            <w:rtl w:val="0"/>
            <w:color w:val="000000"/>
          </w:rPr>
          <w:t>Kiddushin 39b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דְּהַאי עָלְמָא בַּעַל גְּבוּל, וּשְׂכַר מִצְוָה אֵין לָהֶם גְּבוּל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this physical world is finite, while the reward of a divine commandment is limitless.⁩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וְאִיכָּא לְמַאן דְּאָמַר בְּנִדָּה (</w:t>
      </w:r>
      <w:hyperlink r:id="rId67">
        <w:r>
          <w:rPr>
            <w:rFonts w:ascii="Times New Roman" w:hAnsi="Times New Roman" w:cs="Times New Roman" w:eastAsia="Times New Roman"/>
            <w:b w:val="0"/>
            <w:bCs w:val="0"/>
            <w:i w:val="0"/>
            <w:iCs w:val="0"/>
            <w:sz w:val="19"/>
            <w:szCs w:val="19"/>
            <w:rtl w:val="1"/>
            <w:color w:val="000000"/>
          </w:rPr>
          <w:t>דַּף ס״א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מִצְוֹת אֵין בְּטֵלוֹת לֶעָתִיד לָבוֹא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7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there is an authority in </w:t>
      </w:r>
      <w:hyperlink r:id="rId67">
        <w:r>
          <w:rPr>
            <w:rFonts w:ascii="Times New Roman" w:hAnsi="Times New Roman" w:cs="Times New Roman" w:eastAsia="Times New Roman"/>
            <w:b w:val="1"/>
            <w:bCs w:val="1"/>
            <w:i w:val="0"/>
            <w:iCs w:val="0"/>
            <w:sz w:val="19"/>
            <w:szCs w:val="19"/>
            <w:rtl w:val="0"/>
            <w:color w:val="000000"/>
          </w:rPr>
          <w:t>Niddah (61b)</w:t>
        </w:r>
      </w:hyperlink>
      <w:r>
        <w:rPr>
          <w:rFonts w:ascii="Times New Roman" w:hAnsi="Times New Roman" w:cs="Times New Roman" w:eastAsia="Times New Roman"/>
          <w:b w:val="1"/>
          <w:bCs w:val="1"/>
          <w:i w:val="0"/>
          <w:iCs w:val="0"/>
          <w:sz w:val="19"/>
          <w:szCs w:val="19"/>
          <w:rtl w:val="0"/>
          <w:color w:val="000000"/>
        </w:rPr>
        <w:t xml:space="preserve"> who maintains that the mitzvot will not be annulled in the Future;⁩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זִכְרוֹנָם לִבְרָכָה (</w:t>
      </w:r>
      <w:hyperlink r:id="rId141">
        <w:r>
          <w:rPr>
            <w:rFonts w:ascii="Times New Roman" w:hAnsi="Times New Roman" w:cs="Times New Roman" w:eastAsia="Times New Roman"/>
            <w:b w:val="0"/>
            <w:bCs w:val="0"/>
            <w:i w:val="0"/>
            <w:iCs w:val="0"/>
            <w:sz w:val="19"/>
            <w:szCs w:val="19"/>
            <w:rtl w:val="1"/>
            <w:color w:val="000000"/>
          </w:rPr>
          <w:t>בְּרָכוֹת דַּף ס״ד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צַדִּיקִים אֵין לָהֶם מְנוּחָה לֹא בָּעוֹלָם הַזֶּה וְלֹא בָּעוֹלָם הַבָּא, שֶׁנֶּאֱמַר: "יֵלְכוּ מֵחַיִל אֶל חָיִל"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7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our Sages stated (</w:t>
      </w:r>
      <w:hyperlink r:id="rId141">
        <w:r>
          <w:rPr>
            <w:rFonts w:ascii="Times New Roman" w:hAnsi="Times New Roman" w:cs="Times New Roman" w:eastAsia="Times New Roman"/>
            <w:b w:val="1"/>
            <w:bCs w:val="1"/>
            <w:i w:val="0"/>
            <w:iCs w:val="0"/>
            <w:sz w:val="19"/>
            <w:szCs w:val="19"/>
            <w:rtl w:val="0"/>
            <w:color w:val="000000"/>
          </w:rPr>
          <w:t>Berakhot 64a</w:t>
        </w:r>
      </w:hyperlink>
      <w:r>
        <w:rPr>
          <w:rFonts w:ascii="Times New Roman" w:hAnsi="Times New Roman" w:cs="Times New Roman" w:eastAsia="Times New Roman"/>
          <w:b w:val="1"/>
          <w:bCs w:val="1"/>
          <w:i w:val="0"/>
          <w:iCs w:val="0"/>
          <w:sz w:val="19"/>
          <w:szCs w:val="19"/>
          <w:rtl w:val="0"/>
          <w:color w:val="000000"/>
        </w:rPr>
        <w:t>): "The righteous have no rest, neither in this world nor in the World to Come, as it is said: 'They go from strength to strength,'"⁩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דְּגַם שָׁם יֵשׁ מָקוֹם לַמִּצְוֹת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even there in the transcendent realm there remains an arena for mitzvot.⁩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כְּמוֹ שֶׁכָּתוּב בְּפֶרֶק קַמָּא דְּקִדּוּשִׁין (</w:t>
      </w:r>
      <w:hyperlink r:id="rId142">
        <w:r>
          <w:rPr>
            <w:rFonts w:ascii="Times New Roman" w:hAnsi="Times New Roman" w:cs="Times New Roman" w:eastAsia="Times New Roman"/>
            <w:b w:val="0"/>
            <w:bCs w:val="0"/>
            <w:i w:val="0"/>
            <w:iCs w:val="0"/>
            <w:sz w:val="19"/>
            <w:szCs w:val="19"/>
            <w:rtl w:val="1"/>
            <w:color w:val="000000"/>
          </w:rPr>
          <w:t>דַּף מ׳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דְּמַחֲשָׁבָה טוֹבָה מְצָרְפָהּ לְמַעֲשֶׂה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7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aligns with what is taught in the first chapter of </w:t>
      </w:r>
      <w:hyperlink r:id="rId142">
        <w:r>
          <w:rPr>
            <w:rFonts w:ascii="Times New Roman" w:hAnsi="Times New Roman" w:cs="Times New Roman" w:eastAsia="Times New Roman"/>
            <w:b w:val="1"/>
            <w:bCs w:val="1"/>
            <w:i w:val="0"/>
            <w:iCs w:val="0"/>
            <w:sz w:val="19"/>
            <w:szCs w:val="19"/>
            <w:rtl w:val="0"/>
            <w:color w:val="000000"/>
          </w:rPr>
          <w:t>Kiddushin (40a)</w:t>
        </w:r>
      </w:hyperlink>
      <w:r>
        <w:rPr>
          <w:rFonts w:ascii="Times New Roman" w:hAnsi="Times New Roman" w:cs="Times New Roman" w:eastAsia="Times New Roman"/>
          <w:b w:val="1"/>
          <w:bCs w:val="1"/>
          <w:i w:val="0"/>
          <w:iCs w:val="0"/>
          <w:sz w:val="19"/>
          <w:szCs w:val="19"/>
          <w:rtl w:val="0"/>
          <w:color w:val="000000"/>
        </w:rPr>
        <w:t>: that a good thought is joined by the Holy One to 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וַאֲפִילּוּ חָשַׁב וְכוּלֵי וְנֶאֱנַס, מַעֲלֶה עָלָיו הַכָּתוּב כְּאִלּוּ 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that even if one intended to perform a mitzvah but was prevented by circumstances beyond his control, Scripture reckons it as if he performed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מַחֲשָׁבָה רָעָה אֵין מְצָרְפָהּ לְמַעֲשֶׂה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an evil thought is not joined to 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שֶׁהָעֲבֵרָה הִיא רַק בְּמַעֲשֶׂה, וְהִיא בַּעֲלַת גְּבוּל דֻּגְמַת עוֹלָם הַזֶּה, עוֹלַם הָעֲשִׂיָּה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sin operates strictly through physical action, which is finite and bounded like this physical world of action (</w:t>
      </w:r>
      <w:r>
        <w:rPr>
          <w:rFonts w:ascii="Times New Roman" w:hAnsi="Times New Roman" w:cs="Times New Roman" w:eastAsia="Times New Roman"/>
          <w:b w:val="1"/>
          <w:bCs w:val="1"/>
          <w:i w:val="1"/>
          <w:iCs w:val="1"/>
          <w:sz w:val="19"/>
          <w:szCs w:val="19"/>
          <w:rtl w:val="0"/>
          <w:color w:val="000000"/>
        </w:rPr>
        <w:t>Olam Ha'Asiyah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הַמַּחֲשָׁבָה אֵין לָהּ גְּבוּל וְגָדֵר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thought possesses no physical boundary or perimeter at 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מִדַּת עוֹלָם הַזֶּה אִיתָא בְּפֶרֶק עוֹשִׂין פַּסִּין (</w:t>
      </w:r>
      <w:hyperlink r:id="rId143">
        <w:r>
          <w:rPr>
            <w:rFonts w:ascii="Times New Roman" w:hAnsi="Times New Roman" w:cs="Times New Roman" w:eastAsia="Times New Roman"/>
            <w:b w:val="0"/>
            <w:bCs w:val="0"/>
            <w:i w:val="0"/>
            <w:iCs w:val="0"/>
            <w:sz w:val="19"/>
            <w:szCs w:val="19"/>
            <w:rtl w:val="1"/>
            <w:color w:val="000000"/>
          </w:rPr>
          <w:t>עֵירוּבִין דַּף כ״א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פָּסוּק: "דְּשָׁמַיִם בַּזֶּרֶת תִּכֵּן" — חֲצִי אַמָּה עַל חֲצִי אַמָּה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7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⁦Now, the physical dimension of this world is derived in the chapter </w:t>
      </w:r>
      <w:r>
        <w:rPr>
          <w:rFonts w:ascii="Times New Roman" w:hAnsi="Times New Roman" w:cs="Times New Roman" w:eastAsia="Times New Roman"/>
          <w:b w:val="1"/>
          <w:bCs w:val="1"/>
          <w:i w:val="1"/>
          <w:iCs w:val="1"/>
          <w:sz w:val="19"/>
          <w:szCs w:val="19"/>
          <w:rtl w:val="0"/>
          <w:color w:val="000000"/>
        </w:rPr>
        <w:t>Osin Passin</w:t>
      </w:r>
      <w:r>
        <w:rPr>
          <w:rFonts w:ascii="Times New Roman" w:hAnsi="Times New Roman" w:cs="Times New Roman" w:eastAsia="Times New Roman"/>
          <w:b w:val="1"/>
          <w:bCs w:val="1"/>
          <w:i w:val="0"/>
          <w:iCs w:val="0"/>
          <w:sz w:val="19"/>
          <w:szCs w:val="19"/>
          <w:rtl w:val="0"/>
          <w:color w:val="000000"/>
        </w:rPr>
        <w:t xml:space="preserve"> (</w:t>
      </w:r>
      <w:hyperlink r:id="rId143">
        <w:r>
          <w:rPr>
            <w:rFonts w:ascii="Times New Roman" w:hAnsi="Times New Roman" w:cs="Times New Roman" w:eastAsia="Times New Roman"/>
            <w:b w:val="1"/>
            <w:bCs w:val="1"/>
            <w:i w:val="0"/>
            <w:iCs w:val="0"/>
            <w:sz w:val="19"/>
            <w:szCs w:val="19"/>
            <w:rtl w:val="0"/>
            <w:color w:val="000000"/>
          </w:rPr>
          <w:t>Eruvin 21a</w:t>
        </w:r>
      </w:hyperlink>
      <w:r>
        <w:rPr>
          <w:rFonts w:ascii="Times New Roman" w:hAnsi="Times New Roman" w:cs="Times New Roman" w:eastAsia="Times New Roman"/>
          <w:b w:val="1"/>
          <w:bCs w:val="1"/>
          <w:i w:val="0"/>
          <w:iCs w:val="0"/>
          <w:sz w:val="19"/>
          <w:szCs w:val="19"/>
          <w:rtl w:val="0"/>
          <w:color w:val="000000"/>
        </w:rPr>
        <w:t>) on the verse: "'He measured the heavens with a span (</w:t>
      </w:r>
      <w:r>
        <w:rPr>
          <w:rFonts w:ascii="Times New Roman" w:hAnsi="Times New Roman" w:cs="Times New Roman" w:eastAsia="Times New Roman"/>
          <w:b w:val="1"/>
          <w:bCs w:val="1"/>
          <w:i w:val="1"/>
          <w:iCs w:val="1"/>
          <w:sz w:val="19"/>
          <w:szCs w:val="19"/>
          <w:rtl w:val="0"/>
          <w:color w:val="000000"/>
        </w:rPr>
        <w:t>zeret</w:t>
      </w:r>
      <w:r>
        <w:rPr>
          <w:rFonts w:ascii="Times New Roman" w:hAnsi="Times New Roman" w:cs="Times New Roman" w:eastAsia="Times New Roman"/>
          <w:b w:val="1"/>
          <w:bCs w:val="1"/>
          <w:i w:val="0"/>
          <w:iCs w:val="0"/>
          <w:sz w:val="19"/>
          <w:szCs w:val="19"/>
          <w:rtl w:val="0"/>
          <w:color w:val="000000"/>
        </w:rPr>
        <w:t>)'—a span being half a cubit by half a cubit."⁩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אִיתָא בְּתָמִיד (</w:t>
      </w:r>
      <w:hyperlink r:id="rId144">
        <w:r>
          <w:rPr>
            <w:rFonts w:ascii="Times New Roman" w:hAnsi="Times New Roman" w:cs="Times New Roman" w:eastAsia="Times New Roman"/>
            <w:b w:val="0"/>
            <w:bCs w:val="0"/>
            <w:i w:val="0"/>
            <w:iCs w:val="0"/>
            <w:sz w:val="19"/>
            <w:szCs w:val="19"/>
            <w:rtl w:val="1"/>
            <w:color w:val="000000"/>
          </w:rPr>
          <w:t>דַּף ל״ב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דְּמִשָּׁמַיִם לָאָרֶץ כְּמִמִּזְרָח לְמַעֲרָב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7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behold, it is taught in </w:t>
      </w:r>
      <w:hyperlink r:id="rId144">
        <w:r>
          <w:rPr>
            <w:rFonts w:ascii="Times New Roman" w:hAnsi="Times New Roman" w:cs="Times New Roman" w:eastAsia="Times New Roman"/>
            <w:b w:val="1"/>
            <w:bCs w:val="1"/>
            <w:i w:val="0"/>
            <w:iCs w:val="0"/>
            <w:sz w:val="19"/>
            <w:szCs w:val="19"/>
            <w:rtl w:val="0"/>
            <w:color w:val="000000"/>
          </w:rPr>
          <w:t>Tamid (32a)</w:t>
        </w:r>
      </w:hyperlink>
      <w:r>
        <w:rPr>
          <w:rFonts w:ascii="Times New Roman" w:hAnsi="Times New Roman" w:cs="Times New Roman" w:eastAsia="Times New Roman"/>
          <w:b w:val="1"/>
          <w:bCs w:val="1"/>
          <w:i w:val="0"/>
          <w:iCs w:val="0"/>
          <w:sz w:val="19"/>
          <w:szCs w:val="19"/>
          <w:rtl w:val="0"/>
          <w:color w:val="000000"/>
        </w:rPr>
        <w:t xml:space="preserve"> that the distance from heaven to earth is equal to the distance from east to west;⁩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אִם כֵּן הִיא גַּם בְּגֹבַהּ חֲצִי אַמָּה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⁦if so, its vertical height is likewise half a cubit,⁩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וְהוּא אִם כֵּן אֶחָד מֵעֶשְׂרִים וְאַרְבָּעָה (עַיֵּן </w:t>
      </w:r>
      <w:hyperlink r:id="rId143">
        <w:r>
          <w:rPr>
            <w:rFonts w:ascii="Times New Roman" w:hAnsi="Times New Roman" w:cs="Times New Roman" w:eastAsia="Times New Roman"/>
            <w:b w:val="0"/>
            <w:bCs w:val="0"/>
            <w:i w:val="0"/>
            <w:iCs w:val="0"/>
            <w:sz w:val="19"/>
            <w:szCs w:val="19"/>
            <w:rtl w:val="1"/>
            <w:color w:val="000000"/>
          </w:rPr>
          <w:t>עֵירוּבִין דַּף כ״א עַמּוּד א׳</w:t>
        </w:r>
      </w:hyperlink>
      <w:r>
        <w:rPr>
          <w:rFonts w:ascii="Times New Roman" w:hAnsi="Times New Roman" w:cs="Times New Roman" w:eastAsia="Times New Roman"/>
          <w:b w:val="0"/>
          <w:bCs w:val="0"/>
          <w:i w:val="0"/>
          <w:iCs w:val="0"/>
          <w:sz w:val="19"/>
          <w:szCs w:val="19"/>
          <w:rtl w:val="1"/>
          <w:color w:val="000000"/>
        </w:rPr>
        <w:t>, תּוֹסָפוֹת דִּבּוּר הַמַּתְחִיל: "אֶחָד")</w:t>
      </w:r>
      <w:r>
        <w:rPr>
          <w:rFonts w:ascii="Times New Roman" w:hAnsi="Times New Roman" w:cs="Times New Roman" w:eastAsia="Times New Roman"/>
          <w:b w:val="0"/>
          <w:bCs w:val="0"/>
          <w:i w:val="0"/>
          <w:iCs w:val="0"/>
          <w:sz w:val="19"/>
          <w:szCs w:val="19"/>
          <w:rtl w:val="1"/>
          <w:color w:val="000000"/>
        </w:rPr>
        <w:t xml:space="preserve"> מִשִּׁעוּר מִקְוֶה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7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amounts to one twenty-fourth of the volume of a standard </w:t>
      </w:r>
      <w:r>
        <w:rPr>
          <w:rFonts w:ascii="Times New Roman" w:hAnsi="Times New Roman" w:cs="Times New Roman" w:eastAsia="Times New Roman"/>
          <w:b w:val="1"/>
          <w:bCs w:val="1"/>
          <w:i w:val="1"/>
          <w:iCs w:val="1"/>
          <w:sz w:val="19"/>
          <w:szCs w:val="19"/>
          <w:rtl w:val="0"/>
          <w:color w:val="000000"/>
        </w:rPr>
        <w:t>mikveh</w:t>
      </w:r>
      <w:r>
        <w:rPr>
          <w:rFonts w:ascii="Times New Roman" w:hAnsi="Times New Roman" w:cs="Times New Roman" w:eastAsia="Times New Roman"/>
          <w:b w:val="1"/>
          <w:bCs w:val="1"/>
          <w:i w:val="0"/>
          <w:iCs w:val="0"/>
          <w:sz w:val="19"/>
          <w:szCs w:val="19"/>
          <w:rtl w:val="0"/>
          <w:color w:val="000000"/>
        </w:rPr>
        <w:t xml:space="preserve"> (see </w:t>
      </w:r>
      <w:hyperlink r:id="rId143">
        <w:r>
          <w:rPr>
            <w:rFonts w:ascii="Times New Roman" w:hAnsi="Times New Roman" w:cs="Times New Roman" w:eastAsia="Times New Roman"/>
            <w:b w:val="1"/>
            <w:bCs w:val="1"/>
            <w:i w:val="0"/>
            <w:iCs w:val="0"/>
            <w:sz w:val="19"/>
            <w:szCs w:val="19"/>
            <w:rtl w:val="0"/>
            <w:color w:val="000000"/>
          </w:rPr>
          <w:t>Eruvin 21a</w:t>
        </w:r>
      </w:hyperlink>
      <w:r>
        <w:rPr>
          <w:rFonts w:ascii="Times New Roman" w:hAnsi="Times New Roman" w:cs="Times New Roman" w:eastAsia="Times New Roman"/>
          <w:b w:val="1"/>
          <w:bCs w:val="1"/>
          <w:i w:val="0"/>
          <w:iCs w:val="0"/>
          <w:sz w:val="19"/>
          <w:szCs w:val="19"/>
          <w:rtl w:val="0"/>
          <w:color w:val="000000"/>
        </w:rPr>
        <w:t xml:space="preserve">, Tosafot s.v. </w:t>
      </w:r>
      <w:r>
        <w:rPr>
          <w:rFonts w:ascii="Times New Roman" w:hAnsi="Times New Roman" w:cs="Times New Roman" w:eastAsia="Times New Roman"/>
          <w:b w:val="1"/>
          <w:bCs w:val="1"/>
          <w:i w:val="1"/>
          <w:iCs w:val="1"/>
          <w:sz w:val="19"/>
          <w:szCs w:val="19"/>
          <w:rtl w:val="0"/>
          <w:color w:val="000000"/>
        </w:rPr>
        <w:t>Echad</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דְּהַיְנוּ סְאָה וּשְׁנֵי שְׁלִישֵׁי סְאָה, שֶׁהֵם עֲשָׂרָה קַבִּין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equals one </w:t>
      </w:r>
      <w:r>
        <w:rPr>
          <w:rFonts w:ascii="Times New Roman" w:hAnsi="Times New Roman" w:cs="Times New Roman" w:eastAsia="Times New Roman"/>
          <w:b w:val="1"/>
          <w:bCs w:val="1"/>
          <w:i w:val="1"/>
          <w:iCs w:val="1"/>
          <w:sz w:val="19"/>
          <w:szCs w:val="19"/>
          <w:rtl w:val="0"/>
          <w:color w:val="000000"/>
        </w:rPr>
        <w:t>se'ah</w:t>
      </w:r>
      <w:r>
        <w:rPr>
          <w:rFonts w:ascii="Times New Roman" w:hAnsi="Times New Roman" w:cs="Times New Roman" w:eastAsia="Times New Roman"/>
          <w:b w:val="1"/>
          <w:bCs w:val="1"/>
          <w:i w:val="0"/>
          <w:iCs w:val="0"/>
          <w:sz w:val="19"/>
          <w:szCs w:val="19"/>
          <w:rtl w:val="0"/>
          <w:color w:val="000000"/>
        </w:rPr>
        <w:t xml:space="preserve"> and two-thirds of a </w:t>
      </w:r>
      <w:r>
        <w:rPr>
          <w:rFonts w:ascii="Times New Roman" w:hAnsi="Times New Roman" w:cs="Times New Roman" w:eastAsia="Times New Roman"/>
          <w:b w:val="1"/>
          <w:bCs w:val="1"/>
          <w:i w:val="1"/>
          <w:iCs w:val="1"/>
          <w:sz w:val="19"/>
          <w:szCs w:val="19"/>
          <w:rtl w:val="0"/>
          <w:color w:val="000000"/>
        </w:rPr>
        <w:t>se'ah</w:t>
      </w:r>
      <w:r>
        <w:rPr>
          <w:rFonts w:ascii="Times New Roman" w:hAnsi="Times New Roman" w:cs="Times New Roman" w:eastAsia="Times New Roman"/>
          <w:b w:val="1"/>
          <w:bCs w:val="1"/>
          <w:i w:val="0"/>
          <w:iCs w:val="0"/>
          <w:sz w:val="19"/>
          <w:szCs w:val="19"/>
          <w:rtl w:val="0"/>
          <w:color w:val="000000"/>
        </w:rPr>
        <w:t xml:space="preserve">, comprising ten </w:t>
      </w:r>
      <w:r>
        <w:rPr>
          <w:rFonts w:ascii="Times New Roman" w:hAnsi="Times New Roman" w:cs="Times New Roman" w:eastAsia="Times New Roman"/>
          <w:b w:val="1"/>
          <w:bCs w:val="1"/>
          <w:i w:val="1"/>
          <w:iCs w:val="1"/>
          <w:sz w:val="19"/>
          <w:szCs w:val="19"/>
          <w:rtl w:val="0"/>
          <w:color w:val="000000"/>
        </w:rPr>
        <w:t>kav</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צַחוּת לְשׁוֹנָם בְּקִדּוּשִׁין (</w:t>
      </w:r>
      <w:hyperlink r:id="rId145">
        <w:r>
          <w:rPr>
            <w:rFonts w:ascii="Times New Roman" w:hAnsi="Times New Roman" w:cs="Times New Roman" w:eastAsia="Times New Roman"/>
            <w:b w:val="0"/>
            <w:bCs w:val="0"/>
            <w:i w:val="0"/>
            <w:iCs w:val="0"/>
            <w:sz w:val="19"/>
            <w:szCs w:val="19"/>
            <w:rtl w:val="1"/>
            <w:color w:val="000000"/>
          </w:rPr>
          <w:t>דַּף מ״ט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דְּחָשֵׁיב כַּמָּה דְּבָרִים שֶׁיָּרְדוּ לָעוֹלָם עֲשָׂרָה קַבִּין, עַיֵּן שָׁם, וְהַיְנוּ שִׁעוּר כָּל הָעוֹלָם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8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illuminates the poetic precision of our Sages in </w:t>
      </w:r>
      <w:hyperlink r:id="rId145">
        <w:r>
          <w:rPr>
            <w:rFonts w:ascii="Times New Roman" w:hAnsi="Times New Roman" w:cs="Times New Roman" w:eastAsia="Times New Roman"/>
            <w:b w:val="1"/>
            <w:bCs w:val="1"/>
            <w:i w:val="0"/>
            <w:iCs w:val="0"/>
            <w:sz w:val="19"/>
            <w:szCs w:val="19"/>
            <w:rtl w:val="0"/>
            <w:color w:val="000000"/>
          </w:rPr>
          <w:t>Kiddushin (49b)</w:t>
        </w:r>
      </w:hyperlink>
      <w:r>
        <w:rPr>
          <w:rFonts w:ascii="Times New Roman" w:hAnsi="Times New Roman" w:cs="Times New Roman" w:eastAsia="Times New Roman"/>
          <w:b w:val="1"/>
          <w:bCs w:val="1"/>
          <w:i w:val="0"/>
          <w:iCs w:val="0"/>
          <w:sz w:val="19"/>
          <w:szCs w:val="19"/>
          <w:rtl w:val="0"/>
          <w:color w:val="000000"/>
        </w:rPr>
        <w:t xml:space="preserve">, enumerating various qualities where "ten </w:t>
      </w:r>
      <w:r>
        <w:rPr>
          <w:rFonts w:ascii="Times New Roman" w:hAnsi="Times New Roman" w:cs="Times New Roman" w:eastAsia="Times New Roman"/>
          <w:b w:val="1"/>
          <w:bCs w:val="1"/>
          <w:i w:val="1"/>
          <w:iCs w:val="1"/>
          <w:sz w:val="19"/>
          <w:szCs w:val="19"/>
          <w:rtl w:val="0"/>
          <w:color w:val="000000"/>
        </w:rPr>
        <w:t>kav</w:t>
      </w:r>
      <w:r>
        <w:rPr>
          <w:rFonts w:ascii="Times New Roman" w:hAnsi="Times New Roman" w:cs="Times New Roman" w:eastAsia="Times New Roman"/>
          <w:b w:val="1"/>
          <w:bCs w:val="1"/>
          <w:i w:val="0"/>
          <w:iCs w:val="0"/>
          <w:sz w:val="19"/>
          <w:szCs w:val="19"/>
          <w:rtl w:val="0"/>
          <w:color w:val="000000"/>
        </w:rPr>
        <w:t xml:space="preserve"> descended to the world," see there, for ten </w:t>
      </w:r>
      <w:r>
        <w:rPr>
          <w:rFonts w:ascii="Times New Roman" w:hAnsi="Times New Roman" w:cs="Times New Roman" w:eastAsia="Times New Roman"/>
          <w:b w:val="1"/>
          <w:bCs w:val="1"/>
          <w:i w:val="1"/>
          <w:iCs w:val="1"/>
          <w:sz w:val="19"/>
          <w:szCs w:val="19"/>
          <w:rtl w:val="0"/>
          <w:color w:val="000000"/>
        </w:rPr>
        <w:t>kav</w:t>
      </w:r>
      <w:r>
        <w:rPr>
          <w:rFonts w:ascii="Times New Roman" w:hAnsi="Times New Roman" w:cs="Times New Roman" w:eastAsia="Times New Roman"/>
          <w:b w:val="1"/>
          <w:bCs w:val="1"/>
          <w:i w:val="0"/>
          <w:iCs w:val="0"/>
          <w:sz w:val="19"/>
          <w:szCs w:val="19"/>
          <w:rtl w:val="0"/>
          <w:color w:val="000000"/>
        </w:rPr>
        <w:t xml:space="preserve"> represents the spiritual capacity of the entire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וּמַה שֶּׁכָּתוּב שָׁם: "תִּשְׁעָה נָטְלוּ" וְכוּלֵי "וְאֶחָד כָּל הָעוֹלָם כֻּלּוֹ"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when the Talmud states there that a specific land took nine </w:t>
      </w:r>
      <w:r>
        <w:rPr>
          <w:rFonts w:ascii="Times New Roman" w:hAnsi="Times New Roman" w:cs="Times New Roman" w:eastAsia="Times New Roman"/>
          <w:b w:val="1"/>
          <w:bCs w:val="1"/>
          <w:i w:val="1"/>
          <w:iCs w:val="1"/>
          <w:sz w:val="19"/>
          <w:szCs w:val="19"/>
          <w:rtl w:val="0"/>
          <w:color w:val="000000"/>
        </w:rPr>
        <w:t>kav</w:t>
      </w:r>
      <w:r>
        <w:rPr>
          <w:rFonts w:ascii="Times New Roman" w:hAnsi="Times New Roman" w:cs="Times New Roman" w:eastAsia="Times New Roman"/>
          <w:b w:val="1"/>
          <w:bCs w:val="1"/>
          <w:i w:val="0"/>
          <w:iCs w:val="0"/>
          <w:sz w:val="19"/>
          <w:szCs w:val="19"/>
          <w:rtl w:val="0"/>
          <w:color w:val="000000"/>
        </w:rPr>
        <w:t xml:space="preserve"> while the rest of the world took 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כִּי יָדוּעַ דְּכָל דָּבָר נֶחֱלָק לְעֶשֶׂר, שֶׁזֶּה לֹא יִמָּלֵט שׁוּם דָּבָר שֶׁלֹּא יְחֻלַּק לָזֶה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means: it is known that every composite reality is divided into ten dimensions, from which no created entity can escape,⁩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כַּנּוֹדָע מִטַּעַם חַכְמֵי הָאֱמֶת וְגַם גְּדוֹלֵי הַפִּילוֹסוֹפִים הוֹדוּ לָזֶה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known from the masters of Kabbalah and acknowledged even by the great philosophers.⁩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וְהָרִאשׁוֹן הוּא הַמָּקוֹר הַכּוֹלְלָם שֶׁמִּמֶּנּוּ הֵם מִתְפַּשְּׁטִים, וְהוּא עֹמֶק רֵאשִׁית שֶׁל הַכֹּל, הַנּוֹדָע וּמִתְבָּאֵר אֶצְלֵנוּ בְּמָקוֹם אַחֵר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8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first is the singular encompassing source from which the others emanate—the profound root of all existence, expounded by us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וְהַתִּשְׁעָה הֵם כּוֹלְלִים כָּל גּוּף הַגֶּשֶׁם, וְזֶה שֶׁאָמַר: "תִּשְׁעָה נָטְלוּ" וְכוּלֵי, רָצָה לוֹמַר כָּל חֲלָקָיו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the other nine comprise the corporeal manifestation, which is why it says "nine were taken," meaning all its physical parts,⁩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הָאֶחָד, הַמָּקוֹר הַכּוֹלְלָם, מִתְפַּשֵּׁט בְּכָל הָעוֹלָם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the single measure—the unifying source—spreads across the entire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יָדוֹ כָּל הָעוֹלָם שׁוֹתִים תַּמְצִית אוֹתוֹ מָקוֹם שֶׁנָּטַל הַתִּשְׁעָה, וְהָבֵן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⁦through which the entire world drinks the concentrated essence of that focal realm which absorbed the nine; understand this.⁩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וְהִנֵּה אִיתָא (מִדְרָשׁ הוּבָא בְּתוֹסָפוֹת </w:t>
      </w:r>
      <w:hyperlink r:id="rId146">
        <w:r>
          <w:rPr>
            <w:rFonts w:ascii="Times New Roman" w:hAnsi="Times New Roman" w:cs="Times New Roman" w:eastAsia="Times New Roman"/>
            <w:b w:val="0"/>
            <w:bCs w:val="0"/>
            <w:i w:val="0"/>
            <w:iCs w:val="0"/>
            <w:sz w:val="19"/>
            <w:szCs w:val="19"/>
            <w:rtl w:val="1"/>
            <w:color w:val="000000"/>
          </w:rPr>
          <w:t>פְּסָחִים דַּף צ״ד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הָעוֹלָם שְׁלִישׁ יִשּׁוּב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8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⁦Now, it is taught (Midrash cited in Tosafot, </w:t>
      </w:r>
      <w:hyperlink r:id="rId146">
        <w:r>
          <w:rPr>
            <w:rFonts w:ascii="Times New Roman" w:hAnsi="Times New Roman" w:cs="Times New Roman" w:eastAsia="Times New Roman"/>
            <w:b w:val="1"/>
            <w:bCs w:val="1"/>
            <w:i w:val="0"/>
            <w:iCs w:val="0"/>
            <w:sz w:val="19"/>
            <w:szCs w:val="19"/>
            <w:rtl w:val="0"/>
            <w:color w:val="000000"/>
          </w:rPr>
          <w:t>Pesachim 94a</w:t>
        </w:r>
      </w:hyperlink>
      <w:r>
        <w:rPr>
          <w:rFonts w:ascii="Times New Roman" w:hAnsi="Times New Roman" w:cs="Times New Roman" w:eastAsia="Times New Roman"/>
          <w:b w:val="1"/>
          <w:bCs w:val="1"/>
          <w:i w:val="0"/>
          <w:iCs w:val="0"/>
          <w:sz w:val="19"/>
          <w:szCs w:val="19"/>
          <w:rtl w:val="0"/>
          <w:color w:val="000000"/>
        </w:rPr>
        <w:t>) that the earth is divided into thirds: one-third inhabited civilized world,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פֵּרֵשׁ רַשִׁ״י עַל:</w:t>
      </w:r>
      <w:r>
        <w:rPr>
          <w:rFonts w:ascii="Times New Roman" w:hAnsi="Times New Roman" w:cs="Times New Roman" w:eastAsia="Times New Roman"/>
          <w:b w:val="0"/>
          <w:bCs w:val="0"/>
          <w:i w:val="0"/>
          <w:iCs w:val="0"/>
          <w:sz w:val="19"/>
          <w:szCs w:val="19"/>
          <w:rtl w:val="1"/>
          <w:color w:val="000000"/>
        </w:rPr>
        <w:t xml:space="preserve"> "וְכָל בַּשָּׁלִשׁ עֲפַר הָאָרֶץ"</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8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Rashi explains similarly on the verse: "And measured the dust of the earth in a tierce (</w:t>
      </w:r>
      <w:r>
        <w:rPr>
          <w:rFonts w:ascii="Times New Roman" w:hAnsi="Times New Roman" w:cs="Times New Roman" w:eastAsia="Times New Roman"/>
          <w:b w:val="1"/>
          <w:bCs w:val="1"/>
          <w:i w:val="1"/>
          <w:iCs w:val="1"/>
          <w:sz w:val="19"/>
          <w:szCs w:val="19"/>
          <w:rtl w:val="0"/>
          <w:color w:val="000000"/>
        </w:rPr>
        <w:t>shalish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וְשָׁם הוּא מְקוֹם בְּנֵי אָדָם וְהַבְּחִירָה בָּרָע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that inhabited third is the abode of human beings and the arena for choosing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וְנִמְצָא הֵם כּוֹלְלִים רַק שְׁלִישׁ שֶׁהוּא שְׁלֹשָׁה קַבִּין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⁦Thus they encompass only one-third of the nine physical parts, which equals three </w:t>
      </w:r>
      <w:r>
        <w:rPr>
          <w:rFonts w:ascii="Times New Roman" w:hAnsi="Times New Roman" w:cs="Times New Roman" w:eastAsia="Times New Roman"/>
          <w:b w:val="1"/>
          <w:bCs w:val="1"/>
          <w:i w:val="1"/>
          <w:iCs w:val="1"/>
          <w:sz w:val="19"/>
          <w:szCs w:val="19"/>
          <w:rtl w:val="0"/>
          <w:color w:val="000000"/>
        </w:rPr>
        <w:t>kav</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הַמָּקוֹר הַכּוֹלְלָם, הֲרֵי אַרְבָּעָה קַבִּין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adding the one </w:t>
      </w:r>
      <w:r>
        <w:rPr>
          <w:rFonts w:ascii="Times New Roman" w:hAnsi="Times New Roman" w:cs="Times New Roman" w:eastAsia="Times New Roman"/>
          <w:b w:val="1"/>
          <w:bCs w:val="1"/>
          <w:i w:val="1"/>
          <w:iCs w:val="1"/>
          <w:sz w:val="19"/>
          <w:szCs w:val="19"/>
          <w:rtl w:val="0"/>
          <w:color w:val="000000"/>
        </w:rPr>
        <w:t>kav</w:t>
      </w:r>
      <w:r>
        <w:rPr>
          <w:rFonts w:ascii="Times New Roman" w:hAnsi="Times New Roman" w:cs="Times New Roman" w:eastAsia="Times New Roman"/>
          <w:b w:val="1"/>
          <w:bCs w:val="1"/>
          <w:i w:val="0"/>
          <w:iCs w:val="0"/>
          <w:sz w:val="19"/>
          <w:szCs w:val="19"/>
          <w:rtl w:val="0"/>
          <w:color w:val="000000"/>
        </w:rPr>
        <w:t xml:space="preserve"> of the encompassing root, this totals four </w:t>
      </w:r>
      <w:r>
        <w:rPr>
          <w:rFonts w:ascii="Times New Roman" w:hAnsi="Times New Roman" w:cs="Times New Roman" w:eastAsia="Times New Roman"/>
          <w:b w:val="1"/>
          <w:bCs w:val="1"/>
          <w:i w:val="1"/>
          <w:iCs w:val="1"/>
          <w:sz w:val="19"/>
          <w:szCs w:val="19"/>
          <w:rtl w:val="0"/>
          <w:color w:val="000000"/>
        </w:rPr>
        <w:t>kav</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וְעִם תּוֹסֶפֶת שְׁלִישׁ לַגּוּדְשָׁא בְּיָבֵשׁ (</w:t>
      </w:r>
      <w:hyperlink r:id="rId147">
        <w:r>
          <w:rPr>
            <w:rFonts w:ascii="Times New Roman" w:hAnsi="Times New Roman" w:cs="Times New Roman" w:eastAsia="Times New Roman"/>
            <w:b w:val="0"/>
            <w:bCs w:val="0"/>
            <w:i w:val="0"/>
            <w:iCs w:val="0"/>
            <w:sz w:val="19"/>
            <w:szCs w:val="19"/>
            <w:rtl w:val="1"/>
            <w:color w:val="000000"/>
          </w:rPr>
          <w:t>עֵירוּבִין דַּף י״ד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8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adding one-third for the heaped overflow (</w:t>
      </w:r>
      <w:r>
        <w:rPr>
          <w:rFonts w:ascii="Times New Roman" w:hAnsi="Times New Roman" w:cs="Times New Roman" w:eastAsia="Times New Roman"/>
          <w:b w:val="1"/>
          <w:bCs w:val="1"/>
          <w:i w:val="1"/>
          <w:iCs w:val="1"/>
          <w:sz w:val="19"/>
          <w:szCs w:val="19"/>
          <w:rtl w:val="0"/>
          <w:color w:val="000000"/>
        </w:rPr>
        <w:t>gudsha</w:t>
      </w:r>
      <w:r>
        <w:rPr>
          <w:rFonts w:ascii="Times New Roman" w:hAnsi="Times New Roman" w:cs="Times New Roman" w:eastAsia="Times New Roman"/>
          <w:b w:val="1"/>
          <w:bCs w:val="1"/>
          <w:i w:val="0"/>
          <w:iCs w:val="0"/>
          <w:sz w:val="19"/>
          <w:szCs w:val="19"/>
          <w:rtl w:val="0"/>
          <w:color w:val="000000"/>
        </w:rPr>
        <w:t>) standard in dry measuring (</w:t>
      </w:r>
      <w:hyperlink r:id="rId147">
        <w:r>
          <w:rPr>
            <w:rFonts w:ascii="Times New Roman" w:hAnsi="Times New Roman" w:cs="Times New Roman" w:eastAsia="Times New Roman"/>
            <w:b w:val="1"/>
            <w:bCs w:val="1"/>
            <w:i w:val="0"/>
            <w:iCs w:val="0"/>
            <w:sz w:val="19"/>
            <w:szCs w:val="19"/>
            <w:rtl w:val="0"/>
            <w:color w:val="000000"/>
          </w:rPr>
          <w:t>Eruvin 14b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בְּמָקוֹם אַחֵר:</w:t>
      </w:r>
      <w:r>
        <w:rPr>
          <w:rFonts w:ascii="Times New Roman" w:hAnsi="Times New Roman" w:cs="Times New Roman" w:eastAsia="Times New Roman"/>
          <w:b w:val="0"/>
          <w:bCs w:val="0"/>
          <w:i w:val="0"/>
          <w:iCs w:val="0"/>
          <w:sz w:val="19"/>
          <w:szCs w:val="19"/>
          <w:rtl w:val="1"/>
          <w:color w:val="000000"/>
        </w:rPr>
        <w:t xml:space="preserve"> כִּי מַעֲשֵׂה הַמִּצְוֹת לַח, כִּי הַתּוֹרָה מְשׁוּלָה לְמַיִם, וְכֵן אָמְרוּ זִכְרוֹנָם לִבְרָכָה (</w:t>
      </w:r>
      <w:hyperlink r:id="rId148">
        <w:r>
          <w:rPr>
            <w:rFonts w:ascii="Times New Roman" w:hAnsi="Times New Roman" w:cs="Times New Roman" w:eastAsia="Times New Roman"/>
            <w:b w:val="0"/>
            <w:bCs w:val="0"/>
            <w:i w:val="0"/>
            <w:iCs w:val="0"/>
            <w:sz w:val="19"/>
            <w:szCs w:val="19"/>
            <w:rtl w:val="1"/>
            <w:color w:val="000000"/>
          </w:rPr>
          <w:t>כֵּלִים פֶּרֶק י״ז מִשְׁנָה י״ג</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"כָּל שֶׁבַּיָּם טָהוֹר", וְהַחֵטְא מָשָׁל לְיָבֵשׁ: "אֶרֶץ הַנֶּגֶב נְתַתָּנוּ"]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8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8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as written elsewhere, the fulfillment of mitzvot is associated with moisture, the Torah being compared to water, and our Sages stated (Keilim 17:13): "Whatever lives in the sea is pure," whereas sin is compared to dryness: "For you have given me a dry land of the south"],⁩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הֲרֵי מִדַּת סְאָה לְחֹמֶר הַחֲטָאִים הַכּוֹלְלִים כָּל הָעוֹלָם כֻּלּוֹ הַמְיוּשָׁב עִם הַגּוּדְשָׁא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⁦behold, this yields the measure of exactly one </w:t>
      </w:r>
      <w:r>
        <w:rPr>
          <w:rFonts w:ascii="Times New Roman" w:hAnsi="Times New Roman" w:cs="Times New Roman" w:eastAsia="Times New Roman"/>
          <w:b w:val="1"/>
          <w:bCs w:val="1"/>
          <w:i w:val="1"/>
          <w:iCs w:val="1"/>
          <w:sz w:val="19"/>
          <w:szCs w:val="19"/>
          <w:rtl w:val="0"/>
          <w:color w:val="000000"/>
        </w:rPr>
        <w:t>se'ah</w:t>
      </w:r>
      <w:r>
        <w:rPr>
          <w:rFonts w:ascii="Times New Roman" w:hAnsi="Times New Roman" w:cs="Times New Roman" w:eastAsia="Times New Roman"/>
          <w:b w:val="1"/>
          <w:bCs w:val="1"/>
          <w:i w:val="0"/>
          <w:iCs w:val="0"/>
          <w:sz w:val="19"/>
          <w:szCs w:val="19"/>
          <w:rtl w:val="0"/>
          <w:color w:val="000000"/>
        </w:rPr>
        <w:t xml:space="preserve"> [six </w:t>
      </w:r>
      <w:r>
        <w:rPr>
          <w:rFonts w:ascii="Times New Roman" w:hAnsi="Times New Roman" w:cs="Times New Roman" w:eastAsia="Times New Roman"/>
          <w:b w:val="1"/>
          <w:bCs w:val="1"/>
          <w:i w:val="1"/>
          <w:iCs w:val="1"/>
          <w:sz w:val="19"/>
          <w:szCs w:val="19"/>
          <w:rtl w:val="0"/>
          <w:color w:val="000000"/>
        </w:rPr>
        <w:t>kav</w:t>
      </w:r>
      <w:r>
        <w:rPr>
          <w:rFonts w:ascii="Times New Roman" w:hAnsi="Times New Roman" w:cs="Times New Roman" w:eastAsia="Times New Roman"/>
          <w:b w:val="1"/>
          <w:bCs w:val="1"/>
          <w:i w:val="0"/>
          <w:iCs w:val="0"/>
          <w:sz w:val="19"/>
          <w:szCs w:val="19"/>
          <w:rtl w:val="0"/>
          <w:color w:val="000000"/>
        </w:rPr>
        <w:t>] representing the cumulative mass of sins across the entire inhabited world when measured with its overflow,⁩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בְּתַכְלִית כֹּבֶד הֶעָוֹן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at the utmost severity of sin.⁩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וּמִדַּת הַכְּלִי לְבַד הַגּוּדְשָׁא, שְׁנֵי שְׁלִישֵׁי סְאָה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measure of the vessel itself, excluding the heaped overflow, is two-thirds of a </w:t>
      </w:r>
      <w:r>
        <w:rPr>
          <w:rFonts w:ascii="Times New Roman" w:hAnsi="Times New Roman" w:cs="Times New Roman" w:eastAsia="Times New Roman"/>
          <w:b w:val="1"/>
          <w:bCs w:val="1"/>
          <w:i w:val="1"/>
          <w:iCs w:val="1"/>
          <w:sz w:val="19"/>
          <w:szCs w:val="19"/>
          <w:rtl w:val="0"/>
          <w:color w:val="000000"/>
        </w:rPr>
        <w:t>se'ah</w:t>
      </w:r>
      <w:r>
        <w:rPr>
          <w:rFonts w:ascii="Times New Roman" w:hAnsi="Times New Roman" w:cs="Times New Roman" w:eastAsia="Times New Roman"/>
          <w:b w:val="1"/>
          <w:bCs w:val="1"/>
          <w:i w:val="0"/>
          <w:iCs w:val="0"/>
          <w:sz w:val="19"/>
          <w:szCs w:val="19"/>
          <w:rtl w:val="0"/>
          <w:color w:val="000000"/>
        </w:rPr>
        <w:t xml:space="preserve"> [four </w:t>
      </w:r>
      <w:r>
        <w:rPr>
          <w:rFonts w:ascii="Times New Roman" w:hAnsi="Times New Roman" w:cs="Times New Roman" w:eastAsia="Times New Roman"/>
          <w:b w:val="1"/>
          <w:bCs w:val="1"/>
          <w:i w:val="1"/>
          <w:iCs w:val="1"/>
          <w:sz w:val="19"/>
          <w:szCs w:val="19"/>
          <w:rtl w:val="0"/>
          <w:color w:val="000000"/>
        </w:rPr>
        <w:t>kav</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וְהִיא מְכֻוָּן אֶחָד מִשִּׁשִּׁים מִשִּׁעוּר מִקְוֶה, שֶׁהִיא כְּלִי מַחֲזִיק אַרְבָּעִים סְאָה [וַבַּהֲדֵי גּוּדְשָׁא — שִׁשִּׁים]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is precisely one-sixtieth of the volume of a standard </w:t>
      </w:r>
      <w:r>
        <w:rPr>
          <w:rFonts w:ascii="Times New Roman" w:hAnsi="Times New Roman" w:cs="Times New Roman" w:eastAsia="Times New Roman"/>
          <w:b w:val="1"/>
          <w:bCs w:val="1"/>
          <w:i w:val="1"/>
          <w:iCs w:val="1"/>
          <w:sz w:val="19"/>
          <w:szCs w:val="19"/>
          <w:rtl w:val="0"/>
          <w:color w:val="000000"/>
        </w:rPr>
        <w:t>mikveh</w:t>
      </w:r>
      <w:r>
        <w:rPr>
          <w:rFonts w:ascii="Times New Roman" w:hAnsi="Times New Roman" w:cs="Times New Roman" w:eastAsia="Times New Roman"/>
          <w:b w:val="1"/>
          <w:bCs w:val="1"/>
          <w:i w:val="0"/>
          <w:iCs w:val="0"/>
          <w:sz w:val="19"/>
          <w:szCs w:val="19"/>
          <w:rtl w:val="0"/>
          <w:color w:val="000000"/>
        </w:rPr>
        <w:t xml:space="preserve"> holding forty </w:t>
      </w:r>
      <w:r>
        <w:rPr>
          <w:rFonts w:ascii="Times New Roman" w:hAnsi="Times New Roman" w:cs="Times New Roman" w:eastAsia="Times New Roman"/>
          <w:b w:val="1"/>
          <w:bCs w:val="1"/>
          <w:i w:val="1"/>
          <w:iCs w:val="1"/>
          <w:sz w:val="19"/>
          <w:szCs w:val="19"/>
          <w:rtl w:val="0"/>
          <w:color w:val="000000"/>
        </w:rPr>
        <w:t>se'ah</w:t>
      </w:r>
      <w:r>
        <w:rPr>
          <w:rFonts w:ascii="Times New Roman" w:hAnsi="Times New Roman" w:cs="Times New Roman" w:eastAsia="Times New Roman"/>
          <w:b w:val="1"/>
          <w:bCs w:val="1"/>
          <w:i w:val="0"/>
          <w:iCs w:val="0"/>
          <w:sz w:val="19"/>
          <w:szCs w:val="19"/>
          <w:rtl w:val="0"/>
          <w:color w:val="000000"/>
        </w:rPr>
        <w:t xml:space="preserve"> [and with the heaped measure, sixty];⁩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וּכְדֶרֶךְ שֶׁאָמְרוּ בִּפְסָחִים (</w:t>
      </w:r>
      <w:hyperlink r:id="rId146">
        <w:r>
          <w:rPr>
            <w:rFonts w:ascii="Times New Roman" w:hAnsi="Times New Roman" w:cs="Times New Roman" w:eastAsia="Times New Roman"/>
            <w:b w:val="0"/>
            <w:bCs w:val="0"/>
            <w:i w:val="0"/>
            <w:iCs w:val="0"/>
            <w:sz w:val="19"/>
            <w:szCs w:val="19"/>
            <w:rtl w:val="1"/>
            <w:color w:val="000000"/>
          </w:rPr>
          <w:t>דַּף צ״ד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"עוֹלָם אֶחָד מִשִּׁשִּׁים בַּגָּן"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8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⁦matching the Talmudic teaching in </w:t>
      </w:r>
      <w:hyperlink r:id="rId146">
        <w:r>
          <w:rPr>
            <w:rFonts w:ascii="Times New Roman" w:hAnsi="Times New Roman" w:cs="Times New Roman" w:eastAsia="Times New Roman"/>
            <w:b w:val="1"/>
            <w:bCs w:val="1"/>
            <w:i w:val="0"/>
            <w:iCs w:val="0"/>
            <w:sz w:val="19"/>
            <w:szCs w:val="19"/>
            <w:rtl w:val="0"/>
            <w:color w:val="000000"/>
          </w:rPr>
          <w:t>Pesachim (94a)</w:t>
        </w:r>
      </w:hyperlink>
      <w:r>
        <w:rPr>
          <w:rFonts w:ascii="Times New Roman" w:hAnsi="Times New Roman" w:cs="Times New Roman" w:eastAsia="Times New Roman"/>
          <w:b w:val="1"/>
          <w:bCs w:val="1"/>
          <w:i w:val="0"/>
          <w:iCs w:val="0"/>
          <w:sz w:val="19"/>
          <w:szCs w:val="19"/>
          <w:rtl w:val="0"/>
          <w:color w:val="000000"/>
        </w:rPr>
        <w:t>: "The world is one-sixtieth of the Garden of Eden."⁩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בְּתוֹרַת חַיִּים (</w:t>
      </w:r>
      <w:hyperlink r:id="rId149">
        <w:r>
          <w:rPr>
            <w:rFonts w:ascii="Times New Roman" w:hAnsi="Times New Roman" w:cs="Times New Roman" w:eastAsia="Times New Roman"/>
            <w:b w:val="0"/>
            <w:bCs w:val="0"/>
            <w:i w:val="0"/>
            <w:iCs w:val="0"/>
            <w:sz w:val="19"/>
            <w:szCs w:val="19"/>
            <w:rtl w:val="1"/>
            <w:color w:val="000000"/>
          </w:rPr>
          <w:t>בָּבָא בַּתְרָא דַּף ע״ג</w:t>
        </w:r>
      </w:hyperlink>
      <w:hyperlink r:id="rId149">
        <w:r>
          <w:rPr>
            <w:rFonts w:ascii="Times New Roman" w:hAnsi="Times New Roman" w:cs="Times New Roman" w:eastAsia="Times New Roman"/>
            <w:b w:val="0"/>
            <w:bCs w:val="0"/>
            <w:i w:val="0"/>
            <w:iCs w:val="0"/>
            <w:sz w:val="19"/>
            <w:szCs w:val="19"/>
            <w:rtl w:val="1"/>
            <w:color w:val="000000"/>
          </w:rPr>
          <w:t xml:space="preserve"> עַמּוּד ב׳</w:t>
        </w:r>
      </w:hyperlink>
      <w:r>
        <w:rPr>
          <w:rFonts w:ascii="Times New Roman" w:hAnsi="Times New Roman" w:cs="Times New Roman" w:eastAsia="Times New Roman"/>
          <w:b w:val="0"/>
          <w:bCs w:val="0"/>
          <w:i w:val="0"/>
          <w:iCs w:val="0"/>
          <w:sz w:val="19"/>
          <w:szCs w:val="19"/>
          <w:rtl w:val="1"/>
          <w:color w:val="000000"/>
        </w:rPr>
        <w:t>), דְּכָל "אֶחָד מִשִּׁשִּׁים" שֶׁבַּגְּמָרָא רָצָה לוֹמַר שֶׁזֶּה בָּטֵל בָּזֶה, לְפִי שֶׁבִּטּוּל אִסּוּרִין הִיא בְּשִׁשִּׁים,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8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see </w:t>
      </w:r>
      <w:r>
        <w:rPr>
          <w:rFonts w:ascii="Times New Roman" w:hAnsi="Times New Roman" w:cs="Times New Roman" w:eastAsia="Times New Roman"/>
          <w:b w:val="1"/>
          <w:bCs w:val="1"/>
          <w:i w:val="1"/>
          <w:iCs w:val="1"/>
          <w:sz w:val="19"/>
          <w:szCs w:val="19"/>
          <w:rtl w:val="0"/>
          <w:color w:val="000000"/>
        </w:rPr>
        <w:t>Torat Chayim</w:t>
      </w:r>
      <w:r>
        <w:rPr>
          <w:rFonts w:ascii="Times New Roman" w:hAnsi="Times New Roman" w:cs="Times New Roman" w:eastAsia="Times New Roman"/>
          <w:b w:val="1"/>
          <w:bCs w:val="1"/>
          <w:i w:val="0"/>
          <w:iCs w:val="0"/>
          <w:sz w:val="19"/>
          <w:szCs w:val="19"/>
          <w:rtl w:val="0"/>
          <w:color w:val="000000"/>
        </w:rPr>
        <w:t xml:space="preserve"> (</w:t>
      </w:r>
      <w:hyperlink r:id="rId149">
        <w:r>
          <w:rPr>
            <w:rFonts w:ascii="Times New Roman" w:hAnsi="Times New Roman" w:cs="Times New Roman" w:eastAsia="Times New Roman"/>
            <w:b w:val="1"/>
            <w:bCs w:val="1"/>
            <w:i w:val="0"/>
            <w:iCs w:val="0"/>
            <w:sz w:val="19"/>
            <w:szCs w:val="19"/>
            <w:rtl w:val="0"/>
            <w:color w:val="000000"/>
          </w:rPr>
          <w:t>Bava Batra 73b</w:t>
        </w:r>
      </w:hyperlink>
      <w:r>
        <w:rPr>
          <w:rFonts w:ascii="Times New Roman" w:hAnsi="Times New Roman" w:cs="Times New Roman" w:eastAsia="Times New Roman"/>
          <w:b w:val="1"/>
          <w:bCs w:val="1"/>
          <w:i w:val="0"/>
          <w:iCs w:val="0"/>
          <w:sz w:val="19"/>
          <w:szCs w:val="19"/>
          <w:rtl w:val="0"/>
          <w:color w:val="000000"/>
        </w:rPr>
        <w:t>), who explains that every ratio of "one-sixtieth" in the Talmud signifies that the smaller entity is nullified within the larger, based on the halachic principle that forbidden substances are nullified in a ratio of one to sixty,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צָרִיךְ תְּשׁוּבַת הַמִּשְׁקָל כָּל כָּךְ, עַד שֶׁיִּתְבַּטֵּל כֹּבֶד עֹנֶג הָעֲבֵרָה נֶגֶד כֹּבֶד מְרִירוּת הַתְּשׁוּבָה, וּכְלֹא הָיָה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too, equitable counterbalance in repentance (</w:t>
      </w:r>
      <w:r>
        <w:rPr>
          <w:rFonts w:ascii="Times New Roman" w:hAnsi="Times New Roman" w:cs="Times New Roman" w:eastAsia="Times New Roman"/>
          <w:b w:val="1"/>
          <w:bCs w:val="1"/>
          <w:i w:val="1"/>
          <w:iCs w:val="1"/>
          <w:sz w:val="19"/>
          <w:szCs w:val="19"/>
          <w:rtl w:val="0"/>
          <w:color w:val="000000"/>
        </w:rPr>
        <w:t>teshuvat hamishkal</w:t>
      </w:r>
      <w:r>
        <w:rPr>
          <w:rFonts w:ascii="Times New Roman" w:hAnsi="Times New Roman" w:cs="Times New Roman" w:eastAsia="Times New Roman"/>
          <w:b w:val="1"/>
          <w:bCs w:val="1"/>
          <w:i w:val="0"/>
          <w:iCs w:val="0"/>
          <w:sz w:val="19"/>
          <w:szCs w:val="19"/>
          <w:rtl w:val="0"/>
          <w:color w:val="000000"/>
        </w:rPr>
        <w:t>) must be so profound until the intensity of pleasure derived from sin is utterly nullified before the weight of the bitterness of repentance, as though it never occurred;⁩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שִׁעוּרוֹ שִׁשִּׁים פְּעָמִים נֶגֶד כֹּבֶד עָוֹן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therefore the purifying volume of the </w:t>
      </w:r>
      <w:r>
        <w:rPr>
          <w:rFonts w:ascii="Times New Roman" w:hAnsi="Times New Roman" w:cs="Times New Roman" w:eastAsia="Times New Roman"/>
          <w:b w:val="1"/>
          <w:bCs w:val="1"/>
          <w:i w:val="1"/>
          <w:iCs w:val="1"/>
          <w:sz w:val="19"/>
          <w:szCs w:val="19"/>
          <w:rtl w:val="0"/>
          <w:color w:val="000000"/>
        </w:rPr>
        <w:t>mikveh</w:t>
      </w:r>
      <w:r>
        <w:rPr>
          <w:rFonts w:ascii="Times New Roman" w:hAnsi="Times New Roman" w:cs="Times New Roman" w:eastAsia="Times New Roman"/>
          <w:b w:val="1"/>
          <w:bCs w:val="1"/>
          <w:i w:val="0"/>
          <w:iCs w:val="0"/>
          <w:sz w:val="19"/>
          <w:szCs w:val="19"/>
          <w:rtl w:val="0"/>
          <w:color w:val="000000"/>
        </w:rPr>
        <w:t xml:space="preserve"> is calibrated to sixty times the full weight of sin.⁩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וְעוֹד דְּבָרִים בְּגוֹ, כִּי אַרְבָּעִים סְאָה הוּא תְּשַׁע מֵאוֹת וְשִׁשִּׁים לֹג</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⁦Furthermore, there is a deeper mystery herein, for forty </w:t>
      </w:r>
      <w:r>
        <w:rPr>
          <w:rFonts w:ascii="Times New Roman" w:hAnsi="Times New Roman" w:cs="Times New Roman" w:eastAsia="Times New Roman"/>
          <w:b w:val="1"/>
          <w:bCs w:val="1"/>
          <w:i w:val="1"/>
          <w:iCs w:val="1"/>
          <w:sz w:val="19"/>
          <w:szCs w:val="19"/>
          <w:rtl w:val="0"/>
          <w:color w:val="000000"/>
        </w:rPr>
        <w:t>se'ah</w:t>
      </w:r>
      <w:r>
        <w:rPr>
          <w:rFonts w:ascii="Times New Roman" w:hAnsi="Times New Roman" w:cs="Times New Roman" w:eastAsia="Times New Roman"/>
          <w:b w:val="1"/>
          <w:bCs w:val="1"/>
          <w:i w:val="0"/>
          <w:iCs w:val="0"/>
          <w:sz w:val="19"/>
          <w:szCs w:val="19"/>
          <w:rtl w:val="0"/>
          <w:color w:val="000000"/>
        </w:rPr>
        <w:t xml:space="preserve"> equals exactly 960 </w:t>
      </w:r>
      <w:r>
        <w:rPr>
          <w:rFonts w:ascii="Times New Roman" w:hAnsi="Times New Roman" w:cs="Times New Roman" w:eastAsia="Times New Roman"/>
          <w:b w:val="1"/>
          <w:bCs w:val="1"/>
          <w:i w:val="1"/>
          <w:iCs w:val="1"/>
          <w:sz w:val="19"/>
          <w:szCs w:val="19"/>
          <w:rtl w:val="0"/>
          <w:color w:val="000000"/>
        </w:rPr>
        <w:t>log</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וּמָצִינוּ בְּפֶרֶק עֲשִׂירִי דִּתְרוּמוֹת (</w:t>
      </w:r>
      <w:hyperlink r:id="rId150">
        <w:r>
          <w:rPr>
            <w:rFonts w:ascii="Times New Roman" w:hAnsi="Times New Roman" w:cs="Times New Roman" w:eastAsia="Times New Roman"/>
            <w:b w:val="0"/>
            <w:bCs w:val="0"/>
            <w:i w:val="0"/>
            <w:iCs w:val="0"/>
            <w:sz w:val="19"/>
            <w:szCs w:val="19"/>
            <w:rtl w:val="1"/>
            <w:color w:val="000000"/>
          </w:rPr>
          <w:t>יְרוּשַׁלְמִי שָׁם הֲלָכָה ה׳</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בִּטּוּל אֶחָד מִתְּשַׁע מֵאוֹת וְשִׁשִּׁים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8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we find in the tenth chapter of Terumot (Jerusalem Talmud, </w:t>
      </w:r>
      <w:hyperlink r:id="rId151">
        <w:r>
          <w:rPr>
            <w:rFonts w:ascii="Times New Roman" w:hAnsi="Times New Roman" w:cs="Times New Roman" w:eastAsia="Times New Roman"/>
            <w:b w:val="1"/>
            <w:bCs w:val="1"/>
            <w:i w:val="0"/>
            <w:iCs w:val="0"/>
            <w:sz w:val="19"/>
            <w:szCs w:val="19"/>
            <w:rtl w:val="0"/>
            <w:color w:val="000000"/>
          </w:rPr>
          <w:t>Terumot 10:5</w:t>
        </w:r>
      </w:hyperlink>
      <w:r>
        <w:rPr>
          <w:rFonts w:ascii="Times New Roman" w:hAnsi="Times New Roman" w:cs="Times New Roman" w:eastAsia="Times New Roman"/>
          <w:b w:val="1"/>
          <w:bCs w:val="1"/>
          <w:i w:val="0"/>
          <w:iCs w:val="0"/>
          <w:sz w:val="19"/>
          <w:szCs w:val="19"/>
          <w:rtl w:val="0"/>
          <w:color w:val="000000"/>
        </w:rPr>
        <w:t>) a unique halachic ratio of nullification of one in 960 [concerning crushed terumah oil absorbed into wine].⁩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בִּתְשׁוּבוֹת הָרַשְׁבָּ״א סִימָן תכ״ו, וְסִימָן ר״י עַמּוּד א׳, וּשְׁאָר רִאשׁוֹנִים חַכְמֵי לֵב נָבוֹכוּ, וְכָתְבוּ שֶׁלֹּא יָדְעוּ טַעַם שִׁעוּר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⁦See the Responsa of the Rashba (siman 426 and siman 210, p. 1), as well as other early authorities (</w:t>
      </w:r>
      <w:r>
        <w:rPr>
          <w:rFonts w:ascii="Times New Roman" w:hAnsi="Times New Roman" w:cs="Times New Roman" w:eastAsia="Times New Roman"/>
          <w:b w:val="1"/>
          <w:bCs w:val="1"/>
          <w:i w:val="1"/>
          <w:iCs w:val="1"/>
          <w:sz w:val="19"/>
          <w:szCs w:val="19"/>
          <w:rtl w:val="0"/>
          <w:color w:val="000000"/>
        </w:rPr>
        <w:t>Rishonim</w:t>
      </w:r>
      <w:r>
        <w:rPr>
          <w:rFonts w:ascii="Times New Roman" w:hAnsi="Times New Roman" w:cs="Times New Roman" w:eastAsia="Times New Roman"/>
          <w:b w:val="1"/>
          <w:bCs w:val="1"/>
          <w:i w:val="0"/>
          <w:iCs w:val="0"/>
          <w:sz w:val="19"/>
          <w:szCs w:val="19"/>
          <w:rtl w:val="0"/>
          <w:color w:val="000000"/>
        </w:rPr>
        <w:t>) of wise heart, who were perplexed and explicitly wrote that they did not know the underlying rationale for this precise measure.⁩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דַּע כִּי אֶלֶף הוּא מִסְפָּר שָׁלֵם הַחוֹזֵר לְיִחוּד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know that one thousand is a consummate, complete number that circles back to singularity (</w:t>
      </w:r>
      <w:r>
        <w:rPr>
          <w:rFonts w:ascii="Times New Roman" w:hAnsi="Times New Roman" w:cs="Times New Roman" w:eastAsia="Times New Roman"/>
          <w:b w:val="1"/>
          <w:bCs w:val="1"/>
          <w:i w:val="1"/>
          <w:iCs w:val="1"/>
          <w:sz w:val="19"/>
          <w:szCs w:val="19"/>
          <w:rtl w:val="0"/>
          <w:color w:val="000000"/>
        </w:rPr>
        <w:t>yichud</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שֶׁמַּתְחִילִים לִמְנוֹת עֲשֶׂרֶת אֲלָפִים, מֵאָה אֲלָפִים, וְהָאֶלֶף חוֹזֵר לְיִחוּד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is known that subsequent counting proceeds as ten thousands, one hundred thousands, such that the thousand itself resets back to a baseline unit⁩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[וּמַה שֶּׁנִּמְצָא "רִבּוֹא" אֵינוֹ שֵׁם מִסְפָּר, רַק לְשׁוֹן רִבּוּי כְּמוֹ שֶׁכָּתַבְתִּי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9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appearance of </w:t>
      </w:r>
      <w:r>
        <w:rPr>
          <w:rFonts w:ascii="Times New Roman" w:hAnsi="Times New Roman" w:cs="Times New Roman" w:eastAsia="Times New Roman"/>
          <w:b w:val="1"/>
          <w:bCs w:val="1"/>
          <w:i w:val="1"/>
          <w:iCs w:val="1"/>
          <w:sz w:val="19"/>
          <w:szCs w:val="19"/>
          <w:rtl w:val="0"/>
          <w:color w:val="000000"/>
        </w:rPr>
        <w:t>ribo</w:t>
      </w:r>
      <w:r>
        <w:rPr>
          <w:rFonts w:ascii="Times New Roman" w:hAnsi="Times New Roman" w:cs="Times New Roman" w:eastAsia="Times New Roman"/>
          <w:b w:val="1"/>
          <w:bCs w:val="1"/>
          <w:i w:val="0"/>
          <w:iCs w:val="0"/>
          <w:sz w:val="19"/>
          <w:szCs w:val="19"/>
          <w:rtl w:val="0"/>
          <w:color w:val="000000"/>
        </w:rPr>
        <w:t xml:space="preserve"> (ten thousand) is not an independent numerical genus, but merely denotes multiplicity (</w:t>
      </w:r>
      <w:r>
        <w:rPr>
          <w:rFonts w:ascii="Times New Roman" w:hAnsi="Times New Roman" w:cs="Times New Roman" w:eastAsia="Times New Roman"/>
          <w:b w:val="1"/>
          <w:bCs w:val="1"/>
          <w:i w:val="1"/>
          <w:iCs w:val="1"/>
          <w:sz w:val="19"/>
          <w:szCs w:val="19"/>
          <w:rtl w:val="0"/>
          <w:color w:val="000000"/>
        </w:rPr>
        <w:t>ribui</w:t>
      </w:r>
      <w:r>
        <w:rPr>
          <w:rFonts w:ascii="Times New Roman" w:hAnsi="Times New Roman" w:cs="Times New Roman" w:eastAsia="Times New Roman"/>
          <w:b w:val="1"/>
          <w:bCs w:val="1"/>
          <w:i w:val="0"/>
          <w:iCs w:val="0"/>
          <w:sz w:val="19"/>
          <w:szCs w:val="19"/>
          <w:rtl w:val="0"/>
          <w:color w:val="000000"/>
        </w:rPr>
        <w:t>), as I wrote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"אָלֶ״ף" אוֹתִיּוֹתָיו "אֶלֶף", שֶׁזֶּה חוֹזֵר לְיִחוּד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therefore the letter </w:t>
      </w:r>
      <w:r>
        <w:rPr>
          <w:rFonts w:ascii="Times New Roman" w:hAnsi="Times New Roman" w:cs="Times New Roman" w:eastAsia="Times New Roman"/>
          <w:b w:val="1"/>
          <w:bCs w:val="1"/>
          <w:i w:val="1"/>
          <w:iCs w:val="1"/>
          <w:sz w:val="19"/>
          <w:szCs w:val="19"/>
          <w:rtl w:val="0"/>
          <w:color w:val="000000"/>
        </w:rPr>
        <w:t>Alef</w:t>
      </w:r>
      <w:r>
        <w:rPr>
          <w:rFonts w:ascii="Times New Roman" w:hAnsi="Times New Roman" w:cs="Times New Roman" w:eastAsia="Times New Roman"/>
          <w:b w:val="1"/>
          <w:bCs w:val="1"/>
          <w:i w:val="0"/>
          <w:iCs w:val="0"/>
          <w:sz w:val="19"/>
          <w:szCs w:val="19"/>
          <w:rtl w:val="0"/>
          <w:color w:val="000000"/>
        </w:rPr>
        <w:t xml:space="preserve"> (denoting the singular One) shares the exact letters with </w:t>
      </w:r>
      <w:r>
        <w:rPr>
          <w:rFonts w:ascii="Times New Roman" w:hAnsi="Times New Roman" w:cs="Times New Roman" w:eastAsia="Times New Roman"/>
          <w:b w:val="1"/>
          <w:bCs w:val="1"/>
          <w:i w:val="1"/>
          <w:iCs w:val="1"/>
          <w:sz w:val="19"/>
          <w:szCs w:val="19"/>
          <w:rtl w:val="0"/>
          <w:color w:val="000000"/>
        </w:rPr>
        <w:t>Elef</w:t>
      </w:r>
      <w:r>
        <w:rPr>
          <w:rFonts w:ascii="Times New Roman" w:hAnsi="Times New Roman" w:cs="Times New Roman" w:eastAsia="Times New Roman"/>
          <w:b w:val="1"/>
          <w:bCs w:val="1"/>
          <w:i w:val="0"/>
          <w:iCs w:val="0"/>
          <w:sz w:val="19"/>
          <w:szCs w:val="19"/>
          <w:rtl w:val="0"/>
          <w:color w:val="000000"/>
        </w:rPr>
        <w:t xml:space="preserve"> (one thousand), for it cycles back to essential unity.⁩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וְהַטַּעַם, כִּי עֲשָׂרָה הוּא מִסְפָּר שָׁלֵם, שֶׁכֵּן כָּל הַמִּסְפָּרִים הֵם הוֹלְכִים עֲשָׂרוֹת עֲשָׂרוֹת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reason is that ten is a complete number, for all numeric progressions advance by tens,⁩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כָּל עִנְיְנֵי עוֹלָם חֲלוּקִים: "בַּעֲשָׂרָה מַאֲמָרוֹת נִבְרָא הָעוֹלָם", וַעֲשָׂרָה הוּא קוֹמָה שְׁלֵמָה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all worldly matters are divided accordingly, as "the world was created through ten utterances," and ten constitutes a complete spiritual stature (</w:t>
      </w:r>
      <w:r>
        <w:rPr>
          <w:rFonts w:ascii="Times New Roman" w:hAnsi="Times New Roman" w:cs="Times New Roman" w:eastAsia="Times New Roman"/>
          <w:b w:val="1"/>
          <w:bCs w:val="1"/>
          <w:i w:val="1"/>
          <w:iCs w:val="1"/>
          <w:sz w:val="19"/>
          <w:szCs w:val="19"/>
          <w:rtl w:val="0"/>
          <w:color w:val="000000"/>
        </w:rPr>
        <w:t>komah sheleimah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וּלְפִי שֶׁכָּל גּוּף נִבְרָא הוּא מֻגְדָּר בְּשֵׁשֶׁת הַקְּצוֹת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since every physical created entity is defined by six spatial directions,⁩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הַהִתְפַּשְּׁטוּת בְּאֹרֶךְ וְרֹחַב וְגֹבַהּ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represent expansion along the three dimensions of length, width, and height:⁩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עַל יְדֵי זֶה הַהִתְפַּשְּׁטוּת בְּאֹרֶךְ וְרֹחַב נַעֲשָׂה מְרֻבָּע מֵעֲשָׂרָה, וְהוּא מֵאָה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⁦through expansion in two dimensions (length and width), a planar square is formed from ten, which equals one hundred;⁩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וּכְשֶׁמִּתְפַּשֵּׁט גַּם לַגֹּבַהּ, הוּא מְעֻקָּב עֲשָׂרָה, שֶׁהוּא מִסְפַּר אֶלֶף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it extends into the third dimension of height, it forms a cube of ten, which is the number one thousand.⁩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הוּא גֶּשֶׁם שָׁלֵם, וְחוֹזֵר לִהְיוֹת גּוּף יְחִידִי נִבְרָא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⁦At that stage it becomes a complete solid body and returns to being a singular, unified entity in creation;⁩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בְּסוֹד אָמְרָם (</w:t>
      </w:r>
      <w:hyperlink r:id="rId152">
        <w:r>
          <w:rPr>
            <w:rFonts w:ascii="Times New Roman" w:hAnsi="Times New Roman" w:cs="Times New Roman" w:eastAsia="Times New Roman"/>
            <w:b w:val="0"/>
            <w:bCs w:val="0"/>
            <w:i w:val="0"/>
            <w:iCs w:val="0"/>
            <w:sz w:val="19"/>
            <w:szCs w:val="19"/>
            <w:rtl w:val="1"/>
            <w:color w:val="000000"/>
          </w:rPr>
          <w:t>עַיֵּן בְּרֵאשִׁית רַבָּה פֶּרֶק כ״א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"מָה אֲנִי יָחִיד בָּעֶלְיוֹנִים" — שֶׁזֶּהוּ אָלֶ״ף</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9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embodies the mystery of their teaching (</w:t>
      </w:r>
      <w:hyperlink r:id="rId153">
        <w:r>
          <w:rPr>
            <w:rFonts w:ascii="Times New Roman" w:hAnsi="Times New Roman" w:cs="Times New Roman" w:eastAsia="Times New Roman"/>
            <w:b w:val="1"/>
            <w:bCs w:val="1"/>
            <w:i w:val="0"/>
            <w:iCs w:val="0"/>
            <w:sz w:val="19"/>
            <w:szCs w:val="19"/>
            <w:rtl w:val="0"/>
            <w:color w:val="000000"/>
          </w:rPr>
          <w:t>Bereishit Rabbah 21</w:t>
        </w:r>
      </w:hyperlink>
      <w:r>
        <w:rPr>
          <w:rFonts w:ascii="Times New Roman" w:hAnsi="Times New Roman" w:cs="Times New Roman" w:eastAsia="Times New Roman"/>
          <w:b w:val="1"/>
          <w:bCs w:val="1"/>
          <w:i w:val="0"/>
          <w:iCs w:val="0"/>
          <w:sz w:val="19"/>
          <w:szCs w:val="19"/>
          <w:rtl w:val="0"/>
          <w:color w:val="000000"/>
        </w:rPr>
        <w:t xml:space="preserve">): "Just as I am singular in the supernal realms"—which is represented by the letter </w:t>
      </w:r>
      <w:r>
        <w:rPr>
          <w:rFonts w:ascii="Times New Roman" w:hAnsi="Times New Roman" w:cs="Times New Roman" w:eastAsia="Times New Roman"/>
          <w:b w:val="1"/>
          <w:bCs w:val="1"/>
          <w:i w:val="1"/>
          <w:iCs w:val="1"/>
          <w:sz w:val="19"/>
          <w:szCs w:val="19"/>
          <w:rtl w:val="0"/>
          <w:color w:val="000000"/>
        </w:rPr>
        <w:t>Alef</w:t>
      </w:r>
      <w:r>
        <w:rPr>
          <w:rFonts w:ascii="Times New Roman" w:hAnsi="Times New Roman" w:cs="Times New Roman" w:eastAsia="Times New Roman"/>
          <w:b w:val="1"/>
          <w:bCs w:val="1"/>
          <w:i w:val="0"/>
          <w:iCs w:val="0"/>
          <w:sz w:val="19"/>
          <w:szCs w:val="19"/>
          <w:rtl w:val="0"/>
          <w:color w:val="000000"/>
        </w:rPr>
        <w:t xml:space="preserve"> (One);⁩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וְאוֹתִיּוֹת לָמֶ״ד־פֵּ״א, שֶׁהוּא רַק מִלּוּי אוֹת הָאָלֶ״ף, נַעֲשָׂה "אֶלֶף", שֶׁהִיא הַהִתְפַּשְּׁטוּת לְכָל צַד לִהְיוֹת קוֹמָה שְׁלֵמָה וּמְלֵאָה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⁦while the letters </w:t>
      </w:r>
      <w:r>
        <w:rPr>
          <w:rFonts w:ascii="Times New Roman" w:hAnsi="Times New Roman" w:cs="Times New Roman" w:eastAsia="Times New Roman"/>
          <w:b w:val="1"/>
          <w:bCs w:val="1"/>
          <w:i w:val="1"/>
          <w:iCs w:val="1"/>
          <w:sz w:val="19"/>
          <w:szCs w:val="19"/>
          <w:rtl w:val="0"/>
          <w:color w:val="000000"/>
        </w:rPr>
        <w:t>Lamed-Peh</w:t>
      </w:r>
      <w:r>
        <w:rPr>
          <w:rFonts w:ascii="Times New Roman" w:hAnsi="Times New Roman" w:cs="Times New Roman" w:eastAsia="Times New Roman"/>
          <w:b w:val="1"/>
          <w:bCs w:val="1"/>
          <w:i w:val="0"/>
          <w:iCs w:val="0"/>
          <w:sz w:val="19"/>
          <w:szCs w:val="19"/>
          <w:rtl w:val="0"/>
          <w:color w:val="000000"/>
        </w:rPr>
        <w:t xml:space="preserve"> [spelling out the phonetics of </w:t>
      </w:r>
      <w:r>
        <w:rPr>
          <w:rFonts w:ascii="Times New Roman" w:hAnsi="Times New Roman" w:cs="Times New Roman" w:eastAsia="Times New Roman"/>
          <w:b w:val="1"/>
          <w:bCs w:val="1"/>
          <w:i w:val="1"/>
          <w:iCs w:val="1"/>
          <w:sz w:val="19"/>
          <w:szCs w:val="19"/>
          <w:rtl w:val="0"/>
          <w:color w:val="000000"/>
        </w:rPr>
        <w:t>Alef</w:t>
      </w:r>
      <w:r>
        <w:rPr>
          <w:rFonts w:ascii="Times New Roman" w:hAnsi="Times New Roman" w:cs="Times New Roman" w:eastAsia="Times New Roman"/>
          <w:b w:val="1"/>
          <w:bCs w:val="1"/>
          <w:i w:val="0"/>
          <w:iCs w:val="0"/>
          <w:sz w:val="19"/>
          <w:szCs w:val="19"/>
          <w:rtl w:val="0"/>
          <w:color w:val="000000"/>
        </w:rPr>
        <w:t xml:space="preserve">] constitute the expansion into </w:t>
      </w:r>
      <w:r>
        <w:rPr>
          <w:rFonts w:ascii="Times New Roman" w:hAnsi="Times New Roman" w:cs="Times New Roman" w:eastAsia="Times New Roman"/>
          <w:b w:val="1"/>
          <w:bCs w:val="1"/>
          <w:i w:val="1"/>
          <w:iCs w:val="1"/>
          <w:sz w:val="19"/>
          <w:szCs w:val="19"/>
          <w:rtl w:val="0"/>
          <w:color w:val="000000"/>
        </w:rPr>
        <w:t>Elef</w:t>
      </w:r>
      <w:r>
        <w:rPr>
          <w:rFonts w:ascii="Times New Roman" w:hAnsi="Times New Roman" w:cs="Times New Roman" w:eastAsia="Times New Roman"/>
          <w:b w:val="1"/>
          <w:bCs w:val="1"/>
          <w:i w:val="0"/>
          <w:iCs w:val="0"/>
          <w:sz w:val="19"/>
          <w:szCs w:val="19"/>
          <w:rtl w:val="0"/>
          <w:color w:val="000000"/>
        </w:rPr>
        <w:t xml:space="preserve"> (1,000), representing three-dimensional expansion in every direction into a full stature,⁩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חוֹזֵר הַכֹּל לְיִחוּד, וְאֵין כָּאן מָקוֹם לְהַאֲרִיךְ</w:t>
      </w:r>
      <w:r>
        <w:rPr>
          <w:rFonts w:ascii="Times New Roman" w:hAnsi="Times New Roman" w:cs="Times New Roman" w:eastAsia="Times New Roman"/>
          <w:b w:val="0"/>
          <w:bCs w:val="0"/>
          <w:i w:val="0"/>
          <w:iCs w:val="0"/>
          <w:sz w:val="19"/>
          <w:szCs w:val="19"/>
          <w:rtl w:val="1"/>
          <w:color w:val="000000"/>
        </w:rPr>
        <w:t xml:space="preserve"> בָּזֶה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9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⁦whereupon everything circles back into singularity; and this is not the place to elaborate further on this.⁩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וּבְמָקוֹם אַחֵר</w:t>
      </w:r>
      <w:r>
        <w:rPr>
          <w:rFonts w:ascii="Times New Roman" w:hAnsi="Times New Roman" w:cs="Times New Roman" w:eastAsia="Times New Roman"/>
          <w:b w:val="0"/>
          <w:bCs w:val="0"/>
          <w:i w:val="0"/>
          <w:iCs w:val="0"/>
          <w:sz w:val="19"/>
          <w:szCs w:val="19"/>
          <w:rtl w:val="1"/>
          <w:color w:val="000000"/>
        </w:rPr>
        <w:t xml:space="preserve"> בֵּאַרְנוּ בָּזֶה עִנְיַן שָׂרֵי יִשְׂרָאֵל, שֶׁהוֹלְכִים רַק עַד שָׂרֵי אֲלָפִים וְאֵין עוֹד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9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elsewhere we explained regarding the officers of Israel that their ranks ascended only up to "rulers of thousands" and no higher,⁩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שָׂרֵי רְבָבוֹת לֹא מָצִינוּ, שֶׁמַּה שֶּׁיּוֹתֵר מֵאֶלֶף הוּא מַדְרֵגַת הַמֶּלֶךְ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we find no biblical office of "rulers of ten thousands," because that which transcends one thousand belongs uniquely to the domain of the King;⁩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שֶׁלָּכֵן חָרָה לְשָׁאוּל מַה שֶּׁנָּתְנוּ לוֹ הָאֲלָפִים וּלְדָוִד הָרְבָבוֹת: "וְעוֹד לוֹ אַךְ הַמְּלוּכָה"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why Saul was filled with wrath when the maidens sang attributing thousands to him and myriads to David, exclaiming: "and all that remains for him is the kingdom!";⁩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אָמְרוּ לְדָוִד שֶׁשָּׁקוּל כְּעַשֶׂרֶת אֲלָפִים, 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Israel said to David that he outweighed ten thousand of them,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הַמֶּלֶךְ הוּא כּוֹלֵל הַגּוּפִים שְׁלֵמִים הַנִּבְרָאִים כֻּלָּם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King integrates within himself all the complete physical entities of creation,⁩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זֶה מִסְפָּר כְּלָלִי וְקוֹמָה שְׁלֵמָה כָּזֶה הוּא עֲשָׂרָה, וְאֵין כָּאן מְקוֹמוֹ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9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encompassing figure of full stature is tenfold (10,000); but this is not its proper place.⁩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עִנְיַן לְשׁוֹנָם בְּכָל מָקוֹם: "בִּרְיָה אֲפִילּוּ בְּאֶלֶף לָא בָּטֵיל", נָקְטוּ לְגֻזְמָא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the Talmudic dictum found everywhere: "A significant entity (</w:t>
      </w:r>
      <w:r>
        <w:rPr>
          <w:rFonts w:ascii="Times New Roman" w:hAnsi="Times New Roman" w:cs="Times New Roman" w:eastAsia="Times New Roman"/>
          <w:b w:val="1"/>
          <w:bCs w:val="1"/>
          <w:i w:val="1"/>
          <w:iCs w:val="1"/>
          <w:sz w:val="19"/>
          <w:szCs w:val="19"/>
          <w:rtl w:val="0"/>
          <w:color w:val="000000"/>
        </w:rPr>
        <w:t>beriah</w:t>
      </w:r>
      <w:r>
        <w:rPr>
          <w:rFonts w:ascii="Times New Roman" w:hAnsi="Times New Roman" w:cs="Times New Roman" w:eastAsia="Times New Roman"/>
          <w:b w:val="1"/>
          <w:bCs w:val="1"/>
          <w:i w:val="0"/>
          <w:iCs w:val="0"/>
          <w:sz w:val="19"/>
          <w:szCs w:val="19"/>
          <w:rtl w:val="0"/>
          <w:color w:val="000000"/>
        </w:rPr>
        <w:t>) is not nullified even in one thousand," which was chosen as the ultimate threshold;⁩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וּבִלְשׁוֹן הַכָּתוּב גַּם כֵּן: "אַחַת מֵאֶלֶף מָצָאתִי", וְנֶאֱמַר: "מֵלִיץ אֶחָד מִנִּי אָלֶף"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biblical phrasing as well: "One from a thousand I have found," and "An interceding angel, one among a thousand":⁩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מִסְפַּר אֶלֶף שֶׁהוּא תַּכְלִית הַבִּטּוּל אֵבֶר הַפְּרָטִי לַכְּלָל הַגָּמוּר שֶׁבְּתַכְלִית הַהִתְפַּשְּׁטוּת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number one thousand represents the absolute limit where an individualized part can be nullified into a complete, maximally expanded collective.⁩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עִנְיַן הַבִּטּוּלִים: שֶׁמָּצִינוּ אֶחָד מִשִּׁשָּׁה לְעִנְיַן מִקָּח וּמִמְכָּר, דְּשֵׁתוּת קָנָה וְיוֹתֵר מִשֵּׁתוּת בָּטֵל מִקָּח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governs the various halachic ratios of nullification: we find one in six (</w:t>
      </w:r>
      <w:r>
        <w:rPr>
          <w:rFonts w:ascii="Times New Roman" w:hAnsi="Times New Roman" w:cs="Times New Roman" w:eastAsia="Times New Roman"/>
          <w:b w:val="1"/>
          <w:bCs w:val="1"/>
          <w:i w:val="1"/>
          <w:iCs w:val="1"/>
          <w:sz w:val="19"/>
          <w:szCs w:val="19"/>
          <w:rtl w:val="0"/>
          <w:color w:val="000000"/>
        </w:rPr>
        <w:t>shetut</w:t>
      </w:r>
      <w:r>
        <w:rPr>
          <w:rFonts w:ascii="Times New Roman" w:hAnsi="Times New Roman" w:cs="Times New Roman" w:eastAsia="Times New Roman"/>
          <w:b w:val="1"/>
          <w:bCs w:val="1"/>
          <w:i w:val="0"/>
          <w:iCs w:val="0"/>
          <w:sz w:val="19"/>
          <w:szCs w:val="19"/>
          <w:rtl w:val="0"/>
          <w:color w:val="000000"/>
        </w:rPr>
        <w:t>) regarding commerce, where a disparity of a sixth allows the sale to stand with restitution while more than a sixth nullifies the transaction,⁩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כְּעִנְיַן בִּטּוּל, דִּבְשֵׁתוּת בָּטְלָה הַשִּׁעוּר אוֹנָאָה לְגַבֵּי גּוּף הַחֵפֶץ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functions like nullification, since at one-sixth the price discrepancy is absorbed relative to the principal object;⁩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w:t>
      </w:r>
      <w:hyperlink r:id="rId154">
        <w:r>
          <w:rPr>
            <w:rFonts w:ascii="Times New Roman" w:hAnsi="Times New Roman" w:cs="Times New Roman" w:eastAsia="Times New Roman"/>
            <w:b w:val="0"/>
            <w:bCs w:val="0"/>
            <w:i w:val="0"/>
            <w:iCs w:val="0"/>
            <w:sz w:val="19"/>
            <w:szCs w:val="19"/>
            <w:rtl w:val="1"/>
            <w:color w:val="000000"/>
          </w:rPr>
          <w:t>בָּבָא בַּתְרָא דַּף צ׳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"אֵין מוֹסִיפִין עַל הַמִּדּוֹת וְהַמַּטְבֵּעַ וְאֵין מִשְׁתַּכְּרִין יוֹתֵר מִשֵּׁתוּת", הַכֹּל כְּעִנְיַן בִּטּוּל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9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likewise in </w:t>
      </w:r>
      <w:hyperlink r:id="rId154">
        <w:r>
          <w:rPr>
            <w:rFonts w:ascii="Times New Roman" w:hAnsi="Times New Roman" w:cs="Times New Roman" w:eastAsia="Times New Roman"/>
            <w:b w:val="1"/>
            <w:bCs w:val="1"/>
            <w:i w:val="0"/>
            <w:iCs w:val="0"/>
            <w:sz w:val="19"/>
            <w:szCs w:val="19"/>
            <w:rtl w:val="0"/>
            <w:color w:val="000000"/>
          </w:rPr>
          <w:t>Bava Batra (90a)</w:t>
        </w:r>
      </w:hyperlink>
      <w:r>
        <w:rPr>
          <w:rFonts w:ascii="Times New Roman" w:hAnsi="Times New Roman" w:cs="Times New Roman" w:eastAsia="Times New Roman"/>
          <w:b w:val="1"/>
          <w:bCs w:val="1"/>
          <w:i w:val="0"/>
          <w:iCs w:val="0"/>
          <w:sz w:val="19"/>
          <w:szCs w:val="19"/>
          <w:rtl w:val="0"/>
          <w:color w:val="000000"/>
        </w:rPr>
        <w:t>: "One may not increase measures or currency, nor earn a profit of more than a sixth," which all follow this principle of nullification.⁩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וּמָצִינוּ גַּם כֵּן בִּטּוּל אֶחָד מֵעֶשֶׂר (</w:t>
      </w:r>
      <w:hyperlink r:id="rId155">
        <w:r>
          <w:rPr>
            <w:rFonts w:ascii="Times New Roman" w:hAnsi="Times New Roman" w:cs="Times New Roman" w:eastAsia="Times New Roman"/>
            <w:b w:val="0"/>
            <w:bCs w:val="0"/>
            <w:i w:val="0"/>
            <w:iCs w:val="0"/>
            <w:sz w:val="19"/>
            <w:szCs w:val="19"/>
            <w:rtl w:val="1"/>
            <w:color w:val="000000"/>
          </w:rPr>
          <w:t>שָׁם דַּף צ״ג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בַּמִּשְׁנָה: "עֶשֶׂר מְתֻלָּעוֹת, עֶשֶׂר קוֹסְסוֹת, עֶשֶׂר פּוֹטְסוֹת לְמֵאָה"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9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⁦We likewise find nullification of one in ten (</w:t>
      </w:r>
      <w:hyperlink r:id="rId155">
        <w:r>
          <w:rPr>
            <w:rFonts w:ascii="Times New Roman" w:hAnsi="Times New Roman" w:cs="Times New Roman" w:eastAsia="Times New Roman"/>
            <w:b w:val="1"/>
            <w:bCs w:val="1"/>
            <w:i w:val="0"/>
            <w:iCs w:val="0"/>
            <w:sz w:val="19"/>
            <w:szCs w:val="19"/>
            <w:rtl w:val="0"/>
            <w:color w:val="000000"/>
          </w:rPr>
          <w:t>Bava Batra 93b</w:t>
        </w:r>
      </w:hyperlink>
      <w:r>
        <w:rPr>
          <w:rFonts w:ascii="Times New Roman" w:hAnsi="Times New Roman" w:cs="Times New Roman" w:eastAsia="Times New Roman"/>
          <w:b w:val="1"/>
          <w:bCs w:val="1"/>
          <w:i w:val="0"/>
          <w:iCs w:val="0"/>
          <w:sz w:val="19"/>
          <w:szCs w:val="19"/>
          <w:rtl w:val="0"/>
          <w:color w:val="000000"/>
        </w:rPr>
        <w:t>) in the Mishnah: "Ten wormy, ten rotten, or ten rancid barrels per hundred [are accepted as normative tolerance]"⁩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[וּמַה שֶּׁכָּתוּב שָׁם "רֹבַע לִסְאָה" בְּפֵרוֹת, אֵינוֹ שֶׁהַפֵּרוֹת עַצְמָן רָעוֹת כְּמוֹ הָנָךְ, רַק טִנּוּפוֹת אֲחֵרוֹת, וּבְמָקוֹם אַחֵר בֵּאַרְנוּ]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for the allowance of a quarter-</w:t>
      </w:r>
      <w:r>
        <w:rPr>
          <w:rFonts w:ascii="Times New Roman" w:hAnsi="Times New Roman" w:cs="Times New Roman" w:eastAsia="Times New Roman"/>
          <w:b w:val="1"/>
          <w:bCs w:val="1"/>
          <w:i w:val="1"/>
          <w:iCs w:val="1"/>
          <w:sz w:val="19"/>
          <w:szCs w:val="19"/>
          <w:rtl w:val="0"/>
          <w:color w:val="000000"/>
        </w:rPr>
        <w:t>kav</w:t>
      </w:r>
      <w:r>
        <w:rPr>
          <w:rFonts w:ascii="Times New Roman" w:hAnsi="Times New Roman" w:cs="Times New Roman" w:eastAsia="Times New Roman"/>
          <w:b w:val="1"/>
          <w:bCs w:val="1"/>
          <w:i w:val="0"/>
          <w:iCs w:val="0"/>
          <w:sz w:val="19"/>
          <w:szCs w:val="19"/>
          <w:rtl w:val="0"/>
          <w:color w:val="000000"/>
        </w:rPr>
        <w:t xml:space="preserve"> of refuse per </w:t>
      </w:r>
      <w:r>
        <w:rPr>
          <w:rFonts w:ascii="Times New Roman" w:hAnsi="Times New Roman" w:cs="Times New Roman" w:eastAsia="Times New Roman"/>
          <w:b w:val="1"/>
          <w:bCs w:val="1"/>
          <w:i w:val="1"/>
          <w:iCs w:val="1"/>
          <w:sz w:val="19"/>
          <w:szCs w:val="19"/>
          <w:rtl w:val="0"/>
          <w:color w:val="000000"/>
        </w:rPr>
        <w:t>se'ah</w:t>
      </w:r>
      <w:r>
        <w:rPr>
          <w:rFonts w:ascii="Times New Roman" w:hAnsi="Times New Roman" w:cs="Times New Roman" w:eastAsia="Times New Roman"/>
          <w:b w:val="1"/>
          <w:bCs w:val="1"/>
          <w:i w:val="0"/>
          <w:iCs w:val="0"/>
          <w:sz w:val="19"/>
          <w:szCs w:val="19"/>
          <w:rtl w:val="0"/>
          <w:color w:val="000000"/>
        </w:rPr>
        <w:t xml:space="preserve"> of grain mentioned there, that is not because the fruit itself is intrinsically defective like those barrels, but reflects foreign dirt, as explained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וּמָצִינוּ בִּטּוּל בְּשִׁשִּׁים לְכָל אִסּוּרִים, וּבִטּוּל בְּמֵאָה לְאִסּוּרִים פְּרָטִיִּים, וּבִטּוּל בִּתְשַׁע מֵאוֹת וְשִׁשִּׁים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we find nullification in sixty for standard dietary prohibitions, nullification in one hundred for specific sanctified matters (like </w:t>
      </w:r>
      <w:r>
        <w:rPr>
          <w:rFonts w:ascii="Times New Roman" w:hAnsi="Times New Roman" w:cs="Times New Roman" w:eastAsia="Times New Roman"/>
          <w:b w:val="1"/>
          <w:bCs w:val="1"/>
          <w:i w:val="1"/>
          <w:iCs w:val="1"/>
          <w:sz w:val="19"/>
          <w:szCs w:val="19"/>
          <w:rtl w:val="0"/>
          <w:color w:val="000000"/>
        </w:rPr>
        <w:t>Terumah</w:t>
      </w:r>
      <w:r>
        <w:rPr>
          <w:rFonts w:ascii="Times New Roman" w:hAnsi="Times New Roman" w:cs="Times New Roman" w:eastAsia="Times New Roman"/>
          <w:b w:val="1"/>
          <w:bCs w:val="1"/>
          <w:i w:val="0"/>
          <w:iCs w:val="0"/>
          <w:sz w:val="19"/>
          <w:szCs w:val="19"/>
          <w:rtl w:val="0"/>
          <w:color w:val="000000"/>
        </w:rPr>
        <w:t>), and nullification in 960.⁩</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וּבֵאוּר זֶה, כְּמוֹ שֶׁכָּתַבְתִּי בְּמָקוֹם אַחֵר,</w:t>
      </w:r>
      <w:r>
        <w:rPr>
          <w:rFonts w:ascii="Times New Roman" w:hAnsi="Times New Roman" w:cs="Times New Roman" w:eastAsia="Times New Roman"/>
          <w:b w:val="0"/>
          <w:bCs w:val="0"/>
          <w:i w:val="0"/>
          <w:iCs w:val="0"/>
          <w:sz w:val="19"/>
          <w:szCs w:val="19"/>
          <w:rtl w:val="1"/>
          <w:color w:val="000000"/>
        </w:rPr>
        <w:t xml:space="preserve"> כִּי כָּל דָּבָר חָלוּק רַק לִשְׁלֹשָׁה: הַהַתְחָלָה, וְהָאֶמְצַע, וְהַסּוֹף</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9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explanation for this, as I have written elsewhere, is that every entity is structured fundamentally into three parts: beginning, middle, and end.⁩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לְעוֹלָם "רֻבּוֹ כְּכֻלּוֹ", וְעַד הָאֶמְצַע שֶׁהָרֹב עֲדַיִן נִשְׁאָר, כְּאִלּוּ כֻּלּוֹ שָׁם וַעֲדַיִן עוֹמֵד בַּהַתְחָלָה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halachically "the majority is equivalent to the whole": up to the midpoint, since the majority still remains, it is reckoned as if entirely present and standing in the beginning;⁩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וּמִנְּקֻדַּת הָאֶמְצַע וְאַחֲרָיו, שֶׁרֻבּוֹ עָבַר, כְּאִלּוּ כֻּלּוֹ שָׁם וְעוֹמֵד בַּסּוֹף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from the midpoint onward, since the majority has elapsed, it is reckoned as having reached the end,⁩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שֶׁאָמְרוּ בְּפֶרֶק קַמָּא דְּקִדּוּשִׁין (</w:t>
      </w:r>
      <w:hyperlink r:id="rId122">
        <w:r>
          <w:rPr>
            <w:rFonts w:ascii="Times New Roman" w:hAnsi="Times New Roman" w:cs="Times New Roman" w:eastAsia="Times New Roman"/>
            <w:b w:val="0"/>
            <w:bCs w:val="0"/>
            <w:i w:val="0"/>
            <w:iCs w:val="0"/>
            <w:sz w:val="19"/>
            <w:szCs w:val="19"/>
            <w:rtl w:val="1"/>
            <w:color w:val="000000"/>
          </w:rPr>
          <w:t>דַּף י״ב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"כֵּיוָן דִּנְפַק מִפַּלְגָא, קָרוֹב לְאַלְפַּיִם קָרֵינַן"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9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⁦matching what the Sages stated in </w:t>
      </w:r>
      <w:hyperlink r:id="rId122">
        <w:r>
          <w:rPr>
            <w:rFonts w:ascii="Times New Roman" w:hAnsi="Times New Roman" w:cs="Times New Roman" w:eastAsia="Times New Roman"/>
            <w:b w:val="1"/>
            <w:bCs w:val="1"/>
            <w:i w:val="0"/>
            <w:iCs w:val="0"/>
            <w:sz w:val="19"/>
            <w:szCs w:val="19"/>
            <w:rtl w:val="0"/>
            <w:color w:val="000000"/>
          </w:rPr>
          <w:t>Kiddushin (12a)</w:t>
        </w:r>
      </w:hyperlink>
      <w:r>
        <w:rPr>
          <w:rFonts w:ascii="Times New Roman" w:hAnsi="Times New Roman" w:cs="Times New Roman" w:eastAsia="Times New Roman"/>
          <w:b w:val="1"/>
          <w:bCs w:val="1"/>
          <w:i w:val="0"/>
          <w:iCs w:val="0"/>
          <w:sz w:val="19"/>
          <w:szCs w:val="19"/>
          <w:rtl w:val="0"/>
          <w:color w:val="000000"/>
        </w:rPr>
        <w:t>: "Once it crosses beyond the halfway mark, we designate it as approaching two thousand."⁩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מִצַּד הַרְגָּשַׁת הָאָדָם, שֶׁאָנוּ מַחֲזִיקִים בְּכָל דָּבָר "רֻבּוֹ כְּכֻלּוֹ"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⁦Now, this division reflects subjective human perception, wherein we evaluate matters by treating majority as entirety;⁩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מִצַּד הַבְּרִיאָה, הִיא הָיְתָה בִּשְׁלֵמוּת כָּל דָּבָר כֻּלּוֹ מַמָּשׁ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from the objective reality of Creation, each entity was formed in its absolute, literal wholeness.⁩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"עֶשֶׂר מְתֻלָּעוֹת" וְכוּלֵי, שֶׁהַבִּטּוּל מִמֵּילָא מִצַּד טֶבַע הַבְּרִיאָה הוּא אֶחָד בְּעֶשֶׂר, בִּטּוּל הַפְּרָטִי בְּקוֹמָה שְׁלֵמָה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regarding "ten wormy barrels," the natural tolerance inherent in the order of Creation is one in ten, representing the nullification of a single defect within a complete decade/stature.⁩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וּבְאוֹנָאָה וְהִשְׂתַּכְּרוּת, שֶׁהוּא מַעֲשֵׂה הָאָדָם, "רֻבּוֹ כְּכֻלּוֹ", וְאֶחָד מִשִּׁשָּׁה בָּטֵל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in commercial overcharge and profit margins, which depend on human transactions, majority governs entirety, and one in six is absorbed [based on the six subdivisions].⁩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בִּטּוּל הַטַּעַם, שֶׁהוּא מַה שֶּׁנִּרְגָּשׁ לָאָדָם, הוּא אֶחָד מִשִּׁשִּׁים, וְשׁוּב אֵין נִרְגָּשׁ הַטַּעַם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⁦Likewise, the nullification of taste, which relates to human sensory perception, is set at one in sixty, beyond which taste is no longer detectable.⁩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דְּבָרִים שֶׁאֵין דַּי בְּבִטּוּל הַטַּעַם, אָז בִּטּוּלָם אֶחָד מִמֵּאָה, שֶׁהוּא הַבִּטּוּל הַגָּמוּר מִצַּד טֶבַע הַבְּרִיאָה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⁦However, for sanctified matters where mere loss of physical flavor is insufficient, their nullification requires one in one hundred, which represents total nullification according to the planar laws of Creation.⁩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וְאָמְנָם מַה שֶּׁזֶּה בַּעֲשָׂרוֹת וְזֶה בְּמֵאוֹת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⁦Now, regarding why some nullifications operate in tens and others in hundreds:⁩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דַּע כִּי אַרְבַּע מַדְרֵגוֹת: יְחִידוֹת, עֲשִׂירִיּוֹת, מֵאוֹת, אֲלָפִים, בֵּאַרְנוּ בְּמָקוֹם אַחֵר</w:t>
      </w:r>
      <w:r>
        <w:rPr>
          <w:rFonts w:ascii="Times New Roman" w:hAnsi="Times New Roman" w:cs="Times New Roman" w:eastAsia="Times New Roman"/>
          <w:b w:val="0"/>
          <w:bCs w:val="0"/>
          <w:i w:val="0"/>
          <w:iCs w:val="0"/>
          <w:sz w:val="19"/>
          <w:szCs w:val="19"/>
          <w:rtl w:val="1"/>
          <w:color w:val="000000"/>
        </w:rPr>
        <w:t xml:space="preserve"> שֶׁהֵם נֶגֶד אַרְבַּע עוֹלָמוֹת: אֲצִילוּת, בְּרִיאָה, יְצִירָה, עֲשִׂיָּה, הַיְדוּעִים לְחַכְמֵי הָאֱמֶת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9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⁦know that the four numerical orders—units, tens, hundreds, and thousands—correspond, as we explained elsewhere, to the four worlds: </w:t>
      </w:r>
      <w:r>
        <w:rPr>
          <w:rFonts w:ascii="Times New Roman" w:hAnsi="Times New Roman" w:cs="Times New Roman" w:eastAsia="Times New Roman"/>
          <w:b w:val="1"/>
          <w:bCs w:val="1"/>
          <w:i w:val="1"/>
          <w:iCs w:val="1"/>
          <w:sz w:val="19"/>
          <w:szCs w:val="19"/>
          <w:rtl w:val="0"/>
          <w:color w:val="000000"/>
        </w:rPr>
        <w:t>Atzilut</w:t>
      </w:r>
      <w:r>
        <w:rPr>
          <w:rFonts w:ascii="Times New Roman" w:hAnsi="Times New Roman" w:cs="Times New Roman" w:eastAsia="Times New Roman"/>
          <w:b w:val="1"/>
          <w:bCs w:val="1"/>
          <w:i w:val="0"/>
          <w:iCs w:val="0"/>
          <w:sz w:val="19"/>
          <w:szCs w:val="19"/>
          <w:rtl w:val="0"/>
          <w:color w:val="000000"/>
        </w:rPr>
        <w:t xml:space="preserve"> (Emanation), </w:t>
      </w:r>
      <w:r>
        <w:rPr>
          <w:rFonts w:ascii="Times New Roman" w:hAnsi="Times New Roman" w:cs="Times New Roman" w:eastAsia="Times New Roman"/>
          <w:b w:val="1"/>
          <w:bCs w:val="1"/>
          <w:i w:val="1"/>
          <w:iCs w:val="1"/>
          <w:sz w:val="19"/>
          <w:szCs w:val="19"/>
          <w:rtl w:val="0"/>
          <w:color w:val="000000"/>
        </w:rPr>
        <w:t>Beriah</w:t>
      </w:r>
      <w:r>
        <w:rPr>
          <w:rFonts w:ascii="Times New Roman" w:hAnsi="Times New Roman" w:cs="Times New Roman" w:eastAsia="Times New Roman"/>
          <w:b w:val="1"/>
          <w:bCs w:val="1"/>
          <w:i w:val="0"/>
          <w:iCs w:val="0"/>
          <w:sz w:val="19"/>
          <w:szCs w:val="19"/>
          <w:rtl w:val="0"/>
          <w:color w:val="000000"/>
        </w:rPr>
        <w:t xml:space="preserve"> (Creation), </w:t>
      </w:r>
      <w:r>
        <w:rPr>
          <w:rFonts w:ascii="Times New Roman" w:hAnsi="Times New Roman" w:cs="Times New Roman" w:eastAsia="Times New Roman"/>
          <w:b w:val="1"/>
          <w:bCs w:val="1"/>
          <w:i w:val="1"/>
          <w:iCs w:val="1"/>
          <w:sz w:val="19"/>
          <w:szCs w:val="19"/>
          <w:rtl w:val="0"/>
          <w:color w:val="000000"/>
        </w:rPr>
        <w:t>Yetzirah</w:t>
      </w:r>
      <w:r>
        <w:rPr>
          <w:rFonts w:ascii="Times New Roman" w:hAnsi="Times New Roman" w:cs="Times New Roman" w:eastAsia="Times New Roman"/>
          <w:b w:val="1"/>
          <w:bCs w:val="1"/>
          <w:i w:val="0"/>
          <w:iCs w:val="0"/>
          <w:sz w:val="19"/>
          <w:szCs w:val="19"/>
          <w:rtl w:val="0"/>
          <w:color w:val="000000"/>
        </w:rPr>
        <w:t xml:space="preserve"> (Formation), and </w:t>
      </w:r>
      <w:r>
        <w:rPr>
          <w:rFonts w:ascii="Times New Roman" w:hAnsi="Times New Roman" w:cs="Times New Roman" w:eastAsia="Times New Roman"/>
          <w:b w:val="1"/>
          <w:bCs w:val="1"/>
          <w:i w:val="1"/>
          <w:iCs w:val="1"/>
          <w:sz w:val="19"/>
          <w:szCs w:val="19"/>
          <w:rtl w:val="0"/>
          <w:color w:val="000000"/>
        </w:rPr>
        <w:t>Asiyah</w:t>
      </w:r>
      <w:r>
        <w:rPr>
          <w:rFonts w:ascii="Times New Roman" w:hAnsi="Times New Roman" w:cs="Times New Roman" w:eastAsia="Times New Roman"/>
          <w:b w:val="1"/>
          <w:bCs w:val="1"/>
          <w:i w:val="0"/>
          <w:iCs w:val="0"/>
          <w:sz w:val="19"/>
          <w:szCs w:val="19"/>
          <w:rtl w:val="0"/>
          <w:color w:val="000000"/>
        </w:rPr>
        <w:t xml:space="preserve"> (Action), known to the masters of Kabbalah:⁩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שֶׁאֲצִילוּת "אִיהוּ וְגַרְמוֹהִי חַד בְּהוֹן", וְהוּא יְחִידוֹת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in </w:t>
      </w:r>
      <w:r>
        <w:rPr>
          <w:rFonts w:ascii="Times New Roman" w:hAnsi="Times New Roman" w:cs="Times New Roman" w:eastAsia="Times New Roman"/>
          <w:b w:val="1"/>
          <w:bCs w:val="1"/>
          <w:i w:val="1"/>
          <w:iCs w:val="1"/>
          <w:sz w:val="19"/>
          <w:szCs w:val="19"/>
          <w:rtl w:val="0"/>
          <w:color w:val="000000"/>
        </w:rPr>
        <w:t>Atzilut</w:t>
      </w:r>
      <w:r>
        <w:rPr>
          <w:rFonts w:ascii="Times New Roman" w:hAnsi="Times New Roman" w:cs="Times New Roman" w:eastAsia="Times New Roman"/>
          <w:b w:val="1"/>
          <w:bCs w:val="1"/>
          <w:i w:val="0"/>
          <w:iCs w:val="0"/>
          <w:sz w:val="19"/>
          <w:szCs w:val="19"/>
          <w:rtl w:val="0"/>
          <w:color w:val="000000"/>
        </w:rPr>
        <w:t>, "He and His vessels are One," embodied by singular units (1–9);⁩</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וְהוֹלֵךְ וּמִתְרַבֶּה עַד עֲשִׂירִיּוֹת, שֶׁהוּא בְּתַכְלִית הָרִבּוּי וְהֵפֶךְ הַיִּחוּד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reality expands through tens, moving into multiplicity and apparent departure from oneness,⁩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וּמַגִּיעַ לְמִסְפַּר אֶלֶף, שֶׁהוּא הָרִבּוּי הַיּוֹתֵר שָׁלֵם בַּמִּסְפָּרִים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⁦culminating in the number one thousand, which is the most consummate multiplicity in numerical progression;⁩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וּכְסְבוּרִין אָנוּ שֶׁהוּא רִבּוּי גָּמוּר, וְאֵינוֹ אֶלָּא יִחוּד גָּמוּר כְּמוֹ שֶׁנִּתְבָּאֵר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though we imagine it to be absolute multiplicity, it is in truth ultimate singularity, as explained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בְּסוֹד "נָעוּץ סוֹפָן בִּתְחִלָּתָן", וּכְמַרְאֵה הַבָּזָק שֶׁהָאוֹת בְּמָקוֹם שֶׁכָּלָה חוֹזֵר וּמִתְלַהֵט</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reflects the mystery of "their end is embedded in their beginning," like a flash of lightning where the flame re-ignites at its point of termination;⁩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לְעֵיל: "אַף הוּא יָחִיד בַּתַּחְתּוֹנִים", שֶׁ"אֱמֶת מֵאֶרֶץ תִּצְמָח"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written above, "so too is man singular in the lower realms," for "truth springs from the earth."⁩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וְרַק מֵעוֹלַם הָעֲשִׂיָּה, וּמִשָּׁם יִצְמַח וְיִתְגַּלֶּה תַּכְלִית עֹמֶק הַיִּחוּד עַל יְדֵי הָאָדָם שֶׁשָּׁרְשׁוֹ לְמַעְלָה מֵעוֹלַם הָאֲצִילוּת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⁦Specifically from the physical world of </w:t>
      </w:r>
      <w:r>
        <w:rPr>
          <w:rFonts w:ascii="Times New Roman" w:hAnsi="Times New Roman" w:cs="Times New Roman" w:eastAsia="Times New Roman"/>
          <w:b w:val="1"/>
          <w:bCs w:val="1"/>
          <w:i w:val="1"/>
          <w:iCs w:val="1"/>
          <w:sz w:val="19"/>
          <w:szCs w:val="19"/>
          <w:rtl w:val="0"/>
          <w:color w:val="000000"/>
        </w:rPr>
        <w:t>Asiyah</w:t>
      </w:r>
      <w:r>
        <w:rPr>
          <w:rFonts w:ascii="Times New Roman" w:hAnsi="Times New Roman" w:cs="Times New Roman" w:eastAsia="Times New Roman"/>
          <w:b w:val="1"/>
          <w:bCs w:val="1"/>
          <w:i w:val="0"/>
          <w:iCs w:val="0"/>
          <w:sz w:val="19"/>
          <w:szCs w:val="19"/>
          <w:rtl w:val="0"/>
          <w:color w:val="000000"/>
        </w:rPr>
        <w:t xml:space="preserve">, the profound depth of Divine Unity sprouts and is revealed through man, whose soul-root transcends even the world of </w:t>
      </w:r>
      <w:r>
        <w:rPr>
          <w:rFonts w:ascii="Times New Roman" w:hAnsi="Times New Roman" w:cs="Times New Roman" w:eastAsia="Times New Roman"/>
          <w:b w:val="1"/>
          <w:bCs w:val="1"/>
          <w:i w:val="1"/>
          <w:iCs w:val="1"/>
          <w:sz w:val="19"/>
          <w:szCs w:val="19"/>
          <w:rtl w:val="0"/>
          <w:color w:val="000000"/>
        </w:rPr>
        <w:t>Atzilut</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מְגַלֶּה שֶׁגַּם הָרִבּוּי הַזֶּה הוּא יִחוּד גָּמוּר, כְּמוֹ שֶׁנִּתְבָּאֵר סוֹד זֶה לְמַעְלָה רֹאשׁ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uncovers the truth that even this material multiplicity is absolute Oneness, as expounded at the very opening.⁩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שֶׁהוּא מִלּוּי הַיִּחוּד כְּמוֹ שֶׁכָּתוּב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⁦It serves as the full expression/expansion of Unity, as written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בָּאָדָם: מַחֲשָׁבָה שֶׁבַּמּוֹחַ, וְרָצוֹן וְהַרְגָּשָׁה שֶׁבַּלֵּב, וְכֹחוֹת הָאֵבָרִים שֶׁבַּדָּם וּבַכָּבֵד, וִיצִיאַת הַפְּעֻלָּה עַל יְדֵי מַעֲשֵׂה הָאֵבָרִים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man, these four correspond to: thought in the brain, will and feeling in the heart, bodily vitality in the blood and liver, and the physical execution through the limbs.⁩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וְאַרְבַּע כֹּחוֹת אֵלּוּ הֵם נֶגֶד אַרְבַּע עוֹלָמוֹת: אֲצִילוּת, בְּרִיאָה, יְצִירָה, עֲשִׂיָּה, כְּמוֹ שֶׁכָּתַבְתִּי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0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⁦These four faculties align with the four worlds—</w:t>
      </w:r>
      <w:r>
        <w:rPr>
          <w:rFonts w:ascii="Times New Roman" w:hAnsi="Times New Roman" w:cs="Times New Roman" w:eastAsia="Times New Roman"/>
          <w:b w:val="1"/>
          <w:bCs w:val="1"/>
          <w:i w:val="1"/>
          <w:iCs w:val="1"/>
          <w:sz w:val="19"/>
          <w:szCs w:val="19"/>
          <w:rtl w:val="0"/>
          <w:color w:val="000000"/>
        </w:rPr>
        <w:t>Atzilut</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Beriah</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Yetzirah</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Asiyah</w:t>
      </w:r>
      <w:r>
        <w:rPr>
          <w:rFonts w:ascii="Times New Roman" w:hAnsi="Times New Roman" w:cs="Times New Roman" w:eastAsia="Times New Roman"/>
          <w:b w:val="1"/>
          <w:bCs w:val="1"/>
          <w:i w:val="0"/>
          <w:iCs w:val="0"/>
          <w:sz w:val="19"/>
          <w:szCs w:val="19"/>
          <w:rtl w:val="0"/>
          <w:color w:val="000000"/>
        </w:rPr>
        <w:t>—as I wrote elsewhere.⁩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נֶגֶד אַרְבַּע הַמִּסְפָּרִים הַנִּזְכָּרִים לְעֵיל, שֶׁהֵם אַרְבָּעָה שֵׁמוֹת הַיְדוּעִים לְחַכְמֵי הַהַנְדָּסָה, שֶׁהֵם: נְקֻדָּה, וְקַו, וָשֶׁטַח, וְגֶשֶׁם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⁦They likewise parallel the four geometric dimensions known to mathematicians: point, line, plane, and solid:⁩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הַנְּקֻדָּה הִיא שֶׁאֵין לָהּ שׁוּם הִתְפַּשְּׁטוּת, וְהִיא חָכְמָה שֶׁבַּמּוֹחַ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dimensionless point possesses no expansion, corresponding to </w:t>
      </w:r>
      <w:r>
        <w:rPr>
          <w:rFonts w:ascii="Times New Roman" w:hAnsi="Times New Roman" w:cs="Times New Roman" w:eastAsia="Times New Roman"/>
          <w:b w:val="1"/>
          <w:bCs w:val="1"/>
          <w:i w:val="1"/>
          <w:iCs w:val="1"/>
          <w:sz w:val="19"/>
          <w:szCs w:val="19"/>
          <w:rtl w:val="0"/>
          <w:color w:val="000000"/>
        </w:rPr>
        <w:t>Chochmah</w:t>
      </w:r>
      <w:r>
        <w:rPr>
          <w:rFonts w:ascii="Times New Roman" w:hAnsi="Times New Roman" w:cs="Times New Roman" w:eastAsia="Times New Roman"/>
          <w:b w:val="1"/>
          <w:bCs w:val="1"/>
          <w:i w:val="0"/>
          <w:iCs w:val="0"/>
          <w:sz w:val="19"/>
          <w:szCs w:val="19"/>
          <w:rtl w:val="0"/>
          <w:color w:val="000000"/>
        </w:rPr>
        <w:t xml:space="preserve"> (Wisdom) in the brain,⁩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שֶׁהַחָכְמָה נִקְרֵאת "נְקֻדָּה" בְּכַמָּה מְקוֹמוֹת בַּזֹּהַר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w:t>
      </w:r>
      <w:r>
        <w:rPr>
          <w:rFonts w:ascii="Times New Roman" w:hAnsi="Times New Roman" w:cs="Times New Roman" w:eastAsia="Times New Roman"/>
          <w:b w:val="1"/>
          <w:bCs w:val="1"/>
          <w:i w:val="1"/>
          <w:iCs w:val="1"/>
          <w:sz w:val="19"/>
          <w:szCs w:val="19"/>
          <w:rtl w:val="0"/>
          <w:color w:val="000000"/>
        </w:rPr>
        <w:t>Chochmah</w:t>
      </w:r>
      <w:r>
        <w:rPr>
          <w:rFonts w:ascii="Times New Roman" w:hAnsi="Times New Roman" w:cs="Times New Roman" w:eastAsia="Times New Roman"/>
          <w:b w:val="1"/>
          <w:bCs w:val="1"/>
          <w:i w:val="0"/>
          <w:iCs w:val="0"/>
          <w:sz w:val="19"/>
          <w:szCs w:val="19"/>
          <w:rtl w:val="0"/>
          <w:color w:val="000000"/>
        </w:rPr>
        <w:t xml:space="preserve"> is frequently termed a "point" throughout the Zohar,⁩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שֶׁאֵין לוֹ תְּפִיסָה וְלֹא קַיְימָא לִשְׁאֵלָה, וְאֵינוֹ בַּעַל קְצוֹת כְּלָל שֶׁהוּא דָּבָר הַמֻּגְדָּר בְּמָקוֹם וְקַיְימָא לִשְׁאֵלָה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⁦having no tangible grasp and being beyond inquiry, entirely lacking spatial vectors or localized limits;⁩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הַמַּחֲשָׁבָה אֵינָהּ מֻגְדֶּרֶת כְּלָל בִּקְצוֹת, שֶׁאֵינָהּ בַּעֲלַת גְּבוּל וּמָקוֹם כְּלָל, וּלְכָךְ הִיא נְקֻדָּה [וְכָל דְּבָרִים אֵלּוּ עֲמֻקִּים מְאֹד וּמִתְבָּאֲרִים בְּמָקוֹם אַחֵר בַּאֲרֻכָּה]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0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primal thought is unbounded by spatial vectors or containment, and is thus likened to a point [all these matters are deeply profound and expounded elsewhere at length].⁩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וְהַקַּו הוּא בַּעַל שְׁנֵי קְצוֹת, שֶׁיֵּשׁ לוֹ הִתְפַּשְּׁטוּת אַחַת וּמִמֶּנּוּ נִתְהַוָּה שְׁנֵי קְצוֹת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line possesses two endpoints, having a single linear dimension from which two polar boundaries emerge;⁩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עֵץ הַדַּעַת טוֹב וָרָע, שֶׁהוּא מַטֶּה וְקַו שֶׁיֵּשׁ לוֹ שְׁנֵי קְצוֹת: טוֹב וָרָע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corresponds to the Tree of Knowledge of Good and Evil, which is a staff or line possessing two polar extremes: good and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הַלֵּב בָּאָדָם, כִּידוּעַ שֶׁשָּׁם עֵץ הַדַּעַת טוֹב וָרָע: "לֵב חָכָם לִימִינוֹ, וְלֵב כְּסִיל לִשְׂמֹאלוֹ"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corresponds to the heart in man, where the Tree of Knowledge resides: "A wise man's heart inclines to his right, and a fool's heart to his left,"⁩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שֶׁהַהַרְגָּשָׁה הִיא רַק בִּשְׁנֵי קְצוֹת, וְהֵם טוֹב וָרָע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emotional feeling oscillates solely between two poles: good and bad.⁩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וְשֶׁטַח הוּא בַּעַל אַרְבַּע קְצוֹת, וְהוּא כֹּחוֹת הַמִּתְפַּשְּׁטוֹת מִן הַלֵּב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plane possesses four boundaries (two dimensions), representing the forces spreading from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שֶׁהֵם מִתְפַּשְּׁטִים מִן הַלֵּב, וְהַנְהָגָתָם הוּא עַל יְדֵי הַחָכְמָה שֶׁבַּמּוֹחַ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radiate outward from the heart and are directed by the wisdom in the brain.⁩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מִצַּד הַלֵּב, הַהַרְגָּשָׁה בְּטוֹב וָרָע הוּא רַק מַה שֶּׁהָאָדָם מַרְגִּישׁ בְּמָתוֹק וָמַר, וְנָאֶה וּמְגֻנֶּה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⁦Now, from the perspective of the subjective heart, good and evil are experienced merely as sweet versus bitter, or attractive versus repulsive;⁩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נִקְרָא טוֹב וָרָע כְּמוֹ שֶׁכָּתוּב בַּזֹּהַר, דְּרַע הַיְנוּ רַע לַבְּרִיּוֹת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0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categorized as good and evil as taught in the Zohar, where "evil" denotes that which is harmful to fellow creatures;⁩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הַמּוּרְגָּשׁ לָאָדָם עַצְמוֹ, שֶׁהוּא גַּם כֵּן מִכְּלַל הַבְּרִיּוֹת, מַה שֶּׁהוּא רַע לָהֶם וְנוֹדָע וְנִרְגָּשׁ לָהֶם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palpable to man himself (who is also a creature), perceiving what causes distress to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הָרַע לַשָּׁמַיִם וְטוֹב לַשָּׁמַיִם, דְּהַיְנוּ צַדִּיק וְרָשָׁע, וְהוּא בְּעִנְיַן אִסּוּר וְהֶתֵּר, טָמֵא וְטָהוֹר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good and evil toward Heaven—defining the righteous versus the wicked, and expressed through the categories of forbidden and permitted, or impure and pure,⁩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מִצַּד הַתּוֹרָה וְהַחָכְמָה הָעֶלְיוֹנָה, זֶה מֻשָּׂג מִצַּד הַחָכְמָה שֶׁבַּמּוֹחַ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stem from the Torah and Supernal Wisdom, are comprehended solely through wisdom in the brain⁩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[כְּעִנְיַן "קִיֵּם אַבְרָהָם אָבִינוּ עָלָיו הַשָּׁלוֹם כָּל הַתּוֹרָה כֻּלָּהּ עַד שֶׁלֹּא נִתְּנָה" (</w:t>
      </w:r>
      <w:hyperlink r:id="rId156">
        <w:r>
          <w:rPr>
            <w:rFonts w:ascii="Times New Roman" w:hAnsi="Times New Roman" w:cs="Times New Roman" w:eastAsia="Times New Roman"/>
            <w:b w:val="0"/>
            <w:bCs w:val="0"/>
            <w:i w:val="0"/>
            <w:iCs w:val="0"/>
            <w:sz w:val="19"/>
            <w:szCs w:val="19"/>
            <w:rtl w:val="1"/>
            <w:color w:val="000000"/>
          </w:rPr>
          <w:t>יוֹמָא דַּף כ״ח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0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in the statement: "Our father Abraham fulfilled the entire Torah before it was given" (</w:t>
      </w:r>
      <w:hyperlink r:id="rId156">
        <w:r>
          <w:rPr>
            <w:rFonts w:ascii="Times New Roman" w:hAnsi="Times New Roman" w:cs="Times New Roman" w:eastAsia="Times New Roman"/>
            <w:b w:val="1"/>
            <w:bCs w:val="1"/>
            <w:i w:val="0"/>
            <w:iCs w:val="0"/>
            <w:sz w:val="19"/>
            <w:szCs w:val="19"/>
            <w:rtl w:val="0"/>
            <w:color w:val="000000"/>
          </w:rPr>
          <w:t>Yoma 28b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וְנָקְטוּ אַבְרָהָם אָבִינוּ כְּמוֹ שֶׁכָּתוּב בְּמָקוֹם אַחֵר,</w:t>
      </w:r>
      <w:r>
        <w:rPr>
          <w:rFonts w:ascii="Times New Roman" w:hAnsi="Times New Roman" w:cs="Times New Roman" w:eastAsia="Times New Roman"/>
          <w:b w:val="0"/>
          <w:bCs w:val="0"/>
          <w:i w:val="0"/>
          <w:iCs w:val="0"/>
          <w:sz w:val="19"/>
          <w:szCs w:val="19"/>
          <w:rtl w:val="1"/>
          <w:color w:val="000000"/>
        </w:rPr>
        <w:t xml:space="preserve"> כִּי הָאָבוֹת וְדָוִד הַמֶּלֶךְ עָלָיו הַשָּׁלוֹם הֵם נֶגֶד אַרְבַּע אֵלּוּ, וְאַבְרָהָם אָבִינוּ עָלָיו הַשָּׁלוֹם נֶגֶד חָכְמָה שֶׁבַּמּוֹחַ]</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0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they singled out Abraham because the Patriarchs and King David correspond to these four dimensions, with Abraham aligning with </w:t>
      </w:r>
      <w:r>
        <w:rPr>
          <w:rFonts w:ascii="Times New Roman" w:hAnsi="Times New Roman" w:cs="Times New Roman" w:eastAsia="Times New Roman"/>
          <w:b w:val="1"/>
          <w:bCs w:val="1"/>
          <w:i w:val="1"/>
          <w:iCs w:val="1"/>
          <w:sz w:val="19"/>
          <w:szCs w:val="19"/>
          <w:rtl w:val="0"/>
          <w:color w:val="000000"/>
        </w:rPr>
        <w:t>Chochmah</w:t>
      </w:r>
      <w:r>
        <w:rPr>
          <w:rFonts w:ascii="Times New Roman" w:hAnsi="Times New Roman" w:cs="Times New Roman" w:eastAsia="Times New Roman"/>
          <w:b w:val="1"/>
          <w:bCs w:val="1"/>
          <w:i w:val="0"/>
          <w:iCs w:val="0"/>
          <w:sz w:val="19"/>
          <w:szCs w:val="19"/>
          <w:rtl w:val="0"/>
          <w:color w:val="000000"/>
        </w:rPr>
        <w:t xml:space="preserve"> in the brain],⁩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כְּעִנְיַן "אֵיזֶהוּ חָכָם? הָרוֹאֶה אֶת הַנּוֹלָד" (</w:t>
      </w:r>
      <w:hyperlink r:id="rId144">
        <w:r>
          <w:rPr>
            <w:rFonts w:ascii="Times New Roman" w:hAnsi="Times New Roman" w:cs="Times New Roman" w:eastAsia="Times New Roman"/>
            <w:b w:val="0"/>
            <w:bCs w:val="0"/>
            <w:i w:val="0"/>
            <w:iCs w:val="0"/>
            <w:sz w:val="19"/>
            <w:szCs w:val="19"/>
            <w:rtl w:val="1"/>
            <w:color w:val="000000"/>
          </w:rPr>
          <w:t>תָּמִיד דַּף ל״ב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0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⁦evoking the maxim: "Who is wise? He who foresees consequences" (</w:t>
      </w:r>
      <w:hyperlink r:id="rId144">
        <w:r>
          <w:rPr>
            <w:rFonts w:ascii="Times New Roman" w:hAnsi="Times New Roman" w:cs="Times New Roman" w:eastAsia="Times New Roman"/>
            <w:b w:val="1"/>
            <w:bCs w:val="1"/>
            <w:i w:val="0"/>
            <w:iCs w:val="0"/>
            <w:sz w:val="19"/>
            <w:szCs w:val="19"/>
            <w:rtl w:val="0"/>
            <w:color w:val="000000"/>
          </w:rPr>
          <w:t>Tamid 32a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דְּכָל הָאִסּוּרִין, הֲגַם דְּאֵין מוּרְגָּשׁ רַע בִּשְׁעַת מַעֲשֶׂה, לֶעָתִיד וּבְאַחֲרִיתוֹ יִנָּחֵם עַל זֶה, שֶׁיַּרְגִּישׁ הָרַע שֶׁבּוֹ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with all prohibitions, even if no harm is felt at the moment of the act, in the future and ultimate outcome one will regret it when its spiritual toxicity is felt;⁩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מִצַּד הַחָכְמָה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perception derives from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שֶׁבִּמְקוֹמָהּ בַּמּוֹחַ שָׁם אֵין מָקוֹם לָרַע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⁦However, in its native seat within the brain, evil has no entry point whatsoever,⁩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w:t>
      </w:r>
      <w:hyperlink r:id="rId157">
        <w:r>
          <w:rPr>
            <w:rFonts w:ascii="Times New Roman" w:hAnsi="Times New Roman" w:cs="Times New Roman" w:eastAsia="Times New Roman"/>
            <w:b w:val="0"/>
            <w:bCs w:val="0"/>
            <w:i w:val="0"/>
            <w:iCs w:val="0"/>
            <w:sz w:val="19"/>
            <w:szCs w:val="19"/>
            <w:rtl w:val="1"/>
            <w:color w:val="000000"/>
          </w:rPr>
          <w:t>קִדּוּשִׁין דַּף ל״ט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"מַחֲשָׁבָה רָעָה אֵין הַקָּדוֹשׁ בָּרוּךְ הוּא מְצָרְפָהּ לְמַעֲשֶׂה"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0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stated in </w:t>
      </w:r>
      <w:hyperlink r:id="rId140">
        <w:r>
          <w:rPr>
            <w:rFonts w:ascii="Times New Roman" w:hAnsi="Times New Roman" w:cs="Times New Roman" w:eastAsia="Times New Roman"/>
            <w:b w:val="1"/>
            <w:bCs w:val="1"/>
            <w:i w:val="0"/>
            <w:iCs w:val="0"/>
            <w:sz w:val="19"/>
            <w:szCs w:val="19"/>
            <w:rtl w:val="0"/>
            <w:color w:val="000000"/>
          </w:rPr>
          <w:t>Kiddushin (39b)</w:t>
        </w:r>
      </w:hyperlink>
      <w:r>
        <w:rPr>
          <w:rFonts w:ascii="Times New Roman" w:hAnsi="Times New Roman" w:cs="Times New Roman" w:eastAsia="Times New Roman"/>
          <w:b w:val="1"/>
          <w:bCs w:val="1"/>
          <w:i w:val="0"/>
          <w:iCs w:val="0"/>
          <w:sz w:val="19"/>
          <w:szCs w:val="19"/>
          <w:rtl w:val="0"/>
          <w:color w:val="000000"/>
        </w:rPr>
        <w:t>: "An evil thought is not joined by the Holy One to 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"הִרְהוּרֵי עֲבֵרָה קָשִׁין מֵעֲבֵרָה" (</w:t>
      </w:r>
      <w:hyperlink r:id="rId158">
        <w:r>
          <w:rPr>
            <w:rFonts w:ascii="Times New Roman" w:hAnsi="Times New Roman" w:cs="Times New Roman" w:eastAsia="Times New Roman"/>
            <w:b w:val="0"/>
            <w:bCs w:val="0"/>
            <w:i w:val="0"/>
            <w:iCs w:val="0"/>
            <w:sz w:val="19"/>
            <w:szCs w:val="19"/>
            <w:rtl w:val="1"/>
            <w:color w:val="000000"/>
          </w:rPr>
          <w:t>יוֹמָא דַּף כ״ט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כִּי הִרְהוּר בַּלֵּב וּמַחֲשָׁבָה בַּמּוֹחַ, כְּמוֹ שֶׁכָּתוּב בְּמָקוֹם אַחֵר]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0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0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⁦[unlike "sinful musings (</w:t>
      </w:r>
      <w:r>
        <w:rPr>
          <w:rFonts w:ascii="Times New Roman" w:hAnsi="Times New Roman" w:cs="Times New Roman" w:eastAsia="Times New Roman"/>
          <w:b w:val="1"/>
          <w:bCs w:val="1"/>
          <w:i w:val="1"/>
          <w:iCs w:val="1"/>
          <w:sz w:val="19"/>
          <w:szCs w:val="19"/>
          <w:rtl w:val="0"/>
          <w:color w:val="000000"/>
        </w:rPr>
        <w:t>hirhur</w:t>
      </w:r>
      <w:r>
        <w:rPr>
          <w:rFonts w:ascii="Times New Roman" w:hAnsi="Times New Roman" w:cs="Times New Roman" w:eastAsia="Times New Roman"/>
          <w:b w:val="1"/>
          <w:bCs w:val="1"/>
          <w:i w:val="0"/>
          <w:iCs w:val="0"/>
          <w:sz w:val="19"/>
          <w:szCs w:val="19"/>
          <w:rtl w:val="0"/>
          <w:color w:val="000000"/>
        </w:rPr>
        <w:t>) are harsher than sin itself" (</w:t>
      </w:r>
      <w:hyperlink r:id="rId158">
        <w:r>
          <w:rPr>
            <w:rFonts w:ascii="Times New Roman" w:hAnsi="Times New Roman" w:cs="Times New Roman" w:eastAsia="Times New Roman"/>
            <w:b w:val="1"/>
            <w:bCs w:val="1"/>
            <w:i w:val="0"/>
            <w:iCs w:val="0"/>
            <w:sz w:val="19"/>
            <w:szCs w:val="19"/>
            <w:rtl w:val="0"/>
            <w:color w:val="000000"/>
          </w:rPr>
          <w:t>Yoma 29a</w:t>
        </w:r>
      </w:hyperlink>
      <w:r>
        <w:rPr>
          <w:rFonts w:ascii="Times New Roman" w:hAnsi="Times New Roman" w:cs="Times New Roman" w:eastAsia="Times New Roman"/>
          <w:b w:val="1"/>
          <w:bCs w:val="1"/>
          <w:i w:val="0"/>
          <w:iCs w:val="0"/>
          <w:sz w:val="19"/>
          <w:szCs w:val="19"/>
          <w:rtl w:val="0"/>
          <w:color w:val="000000"/>
        </w:rPr>
        <w:t xml:space="preserve">), for </w:t>
      </w:r>
      <w:r>
        <w:rPr>
          <w:rFonts w:ascii="Times New Roman" w:hAnsi="Times New Roman" w:cs="Times New Roman" w:eastAsia="Times New Roman"/>
          <w:b w:val="1"/>
          <w:bCs w:val="1"/>
          <w:i w:val="1"/>
          <w:iCs w:val="1"/>
          <w:sz w:val="19"/>
          <w:szCs w:val="19"/>
          <w:rtl w:val="0"/>
          <w:color w:val="000000"/>
        </w:rPr>
        <w:t>hirhur</w:t>
      </w:r>
      <w:r>
        <w:rPr>
          <w:rFonts w:ascii="Times New Roman" w:hAnsi="Times New Roman" w:cs="Times New Roman" w:eastAsia="Times New Roman"/>
          <w:b w:val="1"/>
          <w:bCs w:val="1"/>
          <w:i w:val="0"/>
          <w:iCs w:val="0"/>
          <w:sz w:val="19"/>
          <w:szCs w:val="19"/>
          <w:rtl w:val="0"/>
          <w:color w:val="000000"/>
        </w:rPr>
        <w:t xml:space="preserve"> occurs in the heart while pure thought (</w:t>
      </w:r>
      <w:r>
        <w:rPr>
          <w:rFonts w:ascii="Times New Roman" w:hAnsi="Times New Roman" w:cs="Times New Roman" w:eastAsia="Times New Roman"/>
          <w:b w:val="1"/>
          <w:bCs w:val="1"/>
          <w:i w:val="1"/>
          <w:iCs w:val="1"/>
          <w:sz w:val="19"/>
          <w:szCs w:val="19"/>
          <w:rtl w:val="0"/>
          <w:color w:val="000000"/>
        </w:rPr>
        <w:t>machshavah</w:t>
      </w:r>
      <w:r>
        <w:rPr>
          <w:rFonts w:ascii="Times New Roman" w:hAnsi="Times New Roman" w:cs="Times New Roman" w:eastAsia="Times New Roman"/>
          <w:b w:val="1"/>
          <w:bCs w:val="1"/>
          <w:i w:val="0"/>
          <w:iCs w:val="0"/>
          <w:sz w:val="19"/>
          <w:szCs w:val="19"/>
          <w:rtl w:val="0"/>
          <w:color w:val="000000"/>
        </w:rPr>
        <w:t>) resides in the brain, as written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בְּמָקוֹם אַחֵר עַל "נְשָׁמָה שֶׁנָּתַתָּ בִּי טְהוֹרָה הִיא"</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0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written elsewhere regarding the blessing: "The soul You placed within me is pure."⁩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הַהִתְפַּשְּׁטוּת בְּכֹחַ הָאֵבָרִים שֶׁהֵם הַנִּשְׁפָּעִים מִן הַלֵּב, שֶׁשָּׁם יֵשׁ גַּם כֵּן הַנְּטִיָּה לָרַע, מִמֵּילָא מִצַּד הַחָכְמָה יֵשׁ גַּם כֵּן נְטִיָּה לְאִסּוּר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when wisdom extends into bodily faculties influenced by the heart, where a penchant for evil exists, there emerges from the perspective of wisdom a corresponding vulnerability toward prohibition.⁩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אַרְבַּע קְצוֹת: טוֹב וָרָע, וְאִסּוּר וְהֶתֵּר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constitute the four boundaries of the plane: good and evil (human sphere), and forbidden and permitted (divine sphere),⁩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שֶׁהֵם שְׁנֵי הַמֶּרְחַקִּים: אֹרֶךְ וְרֹחַב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form the two planar dimensions: length and width;⁩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בַּגֹּבַהּ אֵין לָהֶם הִתְפַּשְּׁטוּת כָּל זְמַן שֶׁלֹּא יָצָא לַפּוֹעַל בְּמַעֲשֶׂה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in height they have no extension so long as they have not materialized into physical deed.⁩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וּבִיצִיאָה לַפּוֹעַל נַעֲשָׂה בַּעַל שְׁלֹשָׁה מֶרְחַקִּים וְשִׁשָּׁה קְצוֹת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upon materializing into action, the entity becomes three-dimensional, possessing six directions,⁩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הִתְפַּשְּׁטוּת הָאֹרֶךְ וְהָרֹחַב, דְּהַיְנוּ הַטּוֹב לַשָּׁמַיִם וְטוֹב לַבְּרִיּוֹת בַּגֹּבַהּ גַּם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represents the extension of length and width—namely good toward Heaven and good toward creatures—into vertical height as well,⁩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שֶׁיִּהְיֶה הַטּוֹב בִּשְׁלֵמוּת כְּפִי עֹמֶק הַמַּחֲשָׁבָה שֶׁלְּמַעְלָה, שֶׁעַל זֶה רוֹמֵז הַגֹּבַהּ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goodness is actualized in perfection reflecting the supernal depth of Divine Thought, to which vertical height alludes.⁩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עִנְיַן "נָעוּץ סוֹפָן בִּתְחִלָּתָן", וְיְעֻיַּן מַה שֶּׁכָּתַבְתִּי בְּמָקוֹם אַחֵר</w:t>
      </w:r>
      <w:r>
        <w:rPr>
          <w:rFonts w:ascii="Times New Roman" w:hAnsi="Times New Roman" w:cs="Times New Roman" w:eastAsia="Times New Roman"/>
          <w:b w:val="0"/>
          <w:bCs w:val="0"/>
          <w:i w:val="0"/>
          <w:iCs w:val="0"/>
          <w:sz w:val="19"/>
          <w:szCs w:val="19"/>
          <w:rtl w:val="1"/>
          <w:color w:val="000000"/>
        </w:rPr>
        <w:t xml:space="preserve"> בְּעִנְיַן מִדַּת אֹרֶךְ וְרֹחַב וְגֹבַהּ שֶׁל תֵּבַת נֹחַ בָּזֶה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1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embodies "their end is embedded in their beginning"; and see what I wrote elsewhere regarding the dimensions of length, width, and height of Noah's Ark on this topic.⁩</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בְּעִנְיַן הַטּוֹב וָרָע שֶׁבֵּין אָדָם לַחֲבֵרוֹ, הַשִּׁעוּר בַּעֲשָׂרוֹת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regarding interpersonal good and evil, the measure of nullification is in tens;⁩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וּלְעִנְיַן אִסּוּר וְהֶתֵּר, הַשִּׁעוּר בְּמֵאוֹת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regarding religious prohibitions and permissions (</w:t>
      </w:r>
      <w:r>
        <w:rPr>
          <w:rFonts w:ascii="Times New Roman" w:hAnsi="Times New Roman" w:cs="Times New Roman" w:eastAsia="Times New Roman"/>
          <w:b w:val="1"/>
          <w:bCs w:val="1"/>
          <w:i w:val="1"/>
          <w:iCs w:val="1"/>
          <w:sz w:val="19"/>
          <w:szCs w:val="19"/>
          <w:rtl w:val="0"/>
          <w:color w:val="000000"/>
        </w:rPr>
        <w:t>issur v'heter</w:t>
      </w:r>
      <w:r>
        <w:rPr>
          <w:rFonts w:ascii="Times New Roman" w:hAnsi="Times New Roman" w:cs="Times New Roman" w:eastAsia="Times New Roman"/>
          <w:b w:val="1"/>
          <w:bCs w:val="1"/>
          <w:i w:val="0"/>
          <w:iCs w:val="0"/>
          <w:sz w:val="19"/>
          <w:szCs w:val="19"/>
          <w:rtl w:val="0"/>
          <w:color w:val="000000"/>
        </w:rPr>
        <w:t>), the measure is in hundreds;⁩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וּלְעִנְיַן בִּרְיָה וְדָבָר שֶׁהוּא חָשׁוּב, שֶׁבִּרְיָה הִיא קוֹמָה שְׁלֵמָה, וְהִיא שָׁלֵם מִכָּל צְדָדָיו וּבַעַל שְׁלֹשָׁה מֶרְחַקִּים, בִּטּוּלוֹ בִּשְׁלֵמוּת הַשְּׁלֹשָׁה מֶרְחַקִּים, שֶׁהוּא בְּאֶלֶף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regarding an intact creature (</w:t>
      </w:r>
      <w:r>
        <w:rPr>
          <w:rFonts w:ascii="Times New Roman" w:hAnsi="Times New Roman" w:cs="Times New Roman" w:eastAsia="Times New Roman"/>
          <w:b w:val="1"/>
          <w:bCs w:val="1"/>
          <w:i w:val="1"/>
          <w:iCs w:val="1"/>
          <w:sz w:val="19"/>
          <w:szCs w:val="19"/>
          <w:rtl w:val="0"/>
          <w:color w:val="000000"/>
        </w:rPr>
        <w:t>beriah</w:t>
      </w:r>
      <w:r>
        <w:rPr>
          <w:rFonts w:ascii="Times New Roman" w:hAnsi="Times New Roman" w:cs="Times New Roman" w:eastAsia="Times New Roman"/>
          <w:b w:val="1"/>
          <w:bCs w:val="1"/>
          <w:i w:val="0"/>
          <w:iCs w:val="0"/>
          <w:sz w:val="19"/>
          <w:szCs w:val="19"/>
          <w:rtl w:val="0"/>
          <w:color w:val="000000"/>
        </w:rPr>
        <w:t>) or an item of standalone prominence, since a creature possesses complete three-dimensional stature, its theoretical nullification requires the fullness of three dimensions, which is in one thousand.⁩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בִּטּוּל מִצַּד שְׁלֵמוּת הַבְּרִיאָה בְּזוּלַת הַמּוּרְגָּשׁ לָאָדָם, הוּא בְּכֻלּוֹ וְלֹא בְּרֻבּוֹ, כְּמוֹ שֶׁנִּתְבָּאֵר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⁦Now, nullification from the perspective of cosmic Creation independent of human perception requires its absolute entirety rather than a mere majority,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אָמְנָם לְפִי שֶׁהַגֹּבַהּ הִיא מִצַּד הַמַּעֲשֶׂה וְלֹא מִמֵּילָא, וּבָזֶה הָיָה רָאוּי לִהְיוֹת "רֻבּוֹ כְּכֻלּוֹ"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⁦However, since vertical height represents human action rather than natural emergence, it should rightfully follow the human standard where "majority is equivalent to the whole";⁩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יָדוּעַ כִּי הָעֲשָׂרָה שֶׁחָלוּק כְּדֶרֶךְ, הָאַחֲרוֹן שֶׁבָּהֶם הוּא הַיְצִיאָה לַפּוֹעַל בְּמַעֲשֶׂה, כַּנּוֹדָע מִטַּעַם חַכְמֵי הַקַּבָּלָה בָּזֶה, וְאֵין כָּאן מְקוֹמוֹ</w:t>
      </w:r>
      <w:r>
        <w:rPr>
          <w:rFonts w:ascii="Times New Roman" w:hAnsi="Times New Roman" w:cs="Times New Roman" w:eastAsia="Times New Roman"/>
          <w:b w:val="0"/>
          <w:bCs w:val="0"/>
          <w:i w:val="0"/>
          <w:iCs w:val="0"/>
          <w:sz w:val="19"/>
          <w:szCs w:val="19"/>
          <w:rtl w:val="1"/>
          <w:color w:val="000000"/>
        </w:rPr>
        <w:t xml:space="preserve"> בֵּאוּרוֹ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1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it is known that in a system of ten, the tenth and final level represents actual physical execution (</w:t>
      </w:r>
      <w:r>
        <w:rPr>
          <w:rFonts w:ascii="Times New Roman" w:hAnsi="Times New Roman" w:cs="Times New Roman" w:eastAsia="Times New Roman"/>
          <w:b w:val="1"/>
          <w:bCs w:val="1"/>
          <w:i w:val="1"/>
          <w:iCs w:val="1"/>
          <w:sz w:val="19"/>
          <w:szCs w:val="19"/>
          <w:rtl w:val="0"/>
          <w:color w:val="000000"/>
        </w:rPr>
        <w:t>Asiyah</w:t>
      </w:r>
      <w:r>
        <w:rPr>
          <w:rFonts w:ascii="Times New Roman" w:hAnsi="Times New Roman" w:cs="Times New Roman" w:eastAsia="Times New Roman"/>
          <w:b w:val="1"/>
          <w:bCs w:val="1"/>
          <w:i w:val="0"/>
          <w:iCs w:val="0"/>
          <w:sz w:val="19"/>
          <w:szCs w:val="19"/>
          <w:rtl w:val="0"/>
          <w:color w:val="000000"/>
        </w:rPr>
        <w:t>), as taught by the Kabbalists; and this is not the place for its elaboration.⁩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גַּם הָעֲשִׂיָּה שֶׁהוּא הַגֹּבַהּ חָלוּק לְעֶשֶׂר כַּנִּזְכָּר לְעֵיל, וְהָאַחֲרוֹן הוּא גְּמַר הָעֲשִׂיָּה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action (the dimension of height) is also divided into ten parts (10 units of 100 = 1,000), where the final tenth part represents the completion of the deed.⁩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בּוֹ בֶּאֱמֶת "רֻבּוֹ כְּכֻלּוֹ", וּלְכָךְ דַּי בִּתְשַׁע מֵאוֹת וְשִׁשִּׁים, וְהָבֵן זֶה הֵיטֵב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⁦Here, indeed, "the majority is equivalent to the whole"; therefore nine hundred and sixty suffice; understand this well.⁩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לֹג הִיא שִׁעוּר שָׁלֵם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⁦Behold, a </w:t>
      </w:r>
      <w:r>
        <w:rPr>
          <w:rFonts w:ascii="Times New Roman" w:hAnsi="Times New Roman" w:cs="Times New Roman" w:eastAsia="Times New Roman"/>
          <w:b w:val="1"/>
          <w:bCs w:val="1"/>
          <w:i w:val="1"/>
          <w:iCs w:val="1"/>
          <w:sz w:val="19"/>
          <w:szCs w:val="19"/>
          <w:rtl w:val="0"/>
          <w:color w:val="000000"/>
        </w:rPr>
        <w:t>log</w:t>
      </w:r>
      <w:r>
        <w:rPr>
          <w:rFonts w:ascii="Times New Roman" w:hAnsi="Times New Roman" w:cs="Times New Roman" w:eastAsia="Times New Roman"/>
          <w:b w:val="1"/>
          <w:bCs w:val="1"/>
          <w:i w:val="0"/>
          <w:iCs w:val="0"/>
          <w:sz w:val="19"/>
          <w:szCs w:val="19"/>
          <w:rtl w:val="0"/>
          <w:color w:val="000000"/>
        </w:rPr>
        <w:t xml:space="preserve"> is an absolute and complete unit of liquid measure,⁩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בְּמָקוֹם אַחֵר עַל מִשְׁנָה (</w:t>
      </w:r>
      <w:hyperlink r:id="rId159">
        <w:r>
          <w:rPr>
            <w:rFonts w:ascii="Times New Roman" w:hAnsi="Times New Roman" w:cs="Times New Roman" w:eastAsia="Times New Roman"/>
            <w:b w:val="0"/>
            <w:bCs w:val="0"/>
            <w:i w:val="0"/>
            <w:iCs w:val="0"/>
            <w:sz w:val="19"/>
            <w:szCs w:val="19"/>
            <w:rtl w:val="1"/>
            <w:color w:val="000000"/>
          </w:rPr>
          <w:t>סֻכָּה דַּף מ״ח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"מִלֹּג הָיָה מְנַסֵּךְ כָּל שְׁמוֹנָה"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1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written elsewhere on the Mishnah (</w:t>
      </w:r>
      <w:hyperlink r:id="rId159">
        <w:r>
          <w:rPr>
            <w:rFonts w:ascii="Times New Roman" w:hAnsi="Times New Roman" w:cs="Times New Roman" w:eastAsia="Times New Roman"/>
            <w:b w:val="1"/>
            <w:bCs w:val="1"/>
            <w:i w:val="0"/>
            <w:iCs w:val="0"/>
            <w:sz w:val="19"/>
            <w:szCs w:val="19"/>
            <w:rtl w:val="0"/>
            <w:color w:val="000000"/>
          </w:rPr>
          <w:t>Sukkah 48b</w:t>
        </w:r>
      </w:hyperlink>
      <w:r>
        <w:rPr>
          <w:rFonts w:ascii="Times New Roman" w:hAnsi="Times New Roman" w:cs="Times New Roman" w:eastAsia="Times New Roman"/>
          <w:b w:val="1"/>
          <w:bCs w:val="1"/>
          <w:i w:val="0"/>
          <w:iCs w:val="0"/>
          <w:sz w:val="19"/>
          <w:szCs w:val="19"/>
          <w:rtl w:val="0"/>
          <w:color w:val="000000"/>
        </w:rPr>
        <w:t xml:space="preserve">): "From a </w:t>
      </w:r>
      <w:r>
        <w:rPr>
          <w:rFonts w:ascii="Times New Roman" w:hAnsi="Times New Roman" w:cs="Times New Roman" w:eastAsia="Times New Roman"/>
          <w:b w:val="1"/>
          <w:bCs w:val="1"/>
          <w:i w:val="1"/>
          <w:iCs w:val="1"/>
          <w:sz w:val="19"/>
          <w:szCs w:val="19"/>
          <w:rtl w:val="0"/>
          <w:color w:val="000000"/>
        </w:rPr>
        <w:t>log</w:t>
      </w:r>
      <w:r>
        <w:rPr>
          <w:rFonts w:ascii="Times New Roman" w:hAnsi="Times New Roman" w:cs="Times New Roman" w:eastAsia="Times New Roman"/>
          <w:b w:val="1"/>
          <w:bCs w:val="1"/>
          <w:i w:val="0"/>
          <w:iCs w:val="0"/>
          <w:sz w:val="19"/>
          <w:szCs w:val="19"/>
          <w:rtl w:val="0"/>
          <w:color w:val="000000"/>
        </w:rPr>
        <w:t xml:space="preserve"> vessel he would pour the water libation throughout all eight days [of the festival],"⁩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תִּמְצָא בַּתּוֹרָה מִדּוֹת קְטַנּוֹת יוֹתֵר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you will not find in the Torah any formal biblical measures smaller than this;⁩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בִּטּוּל טָמֵא בְּטָהוֹר הוּא בִּתְשַׁע מֵאוֹת וְשִׁשִּׁים לֹג</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the complete nullification of the impure within the pure is achieved at 960 </w:t>
      </w:r>
      <w:r>
        <w:rPr>
          <w:rFonts w:ascii="Times New Roman" w:hAnsi="Times New Roman" w:cs="Times New Roman" w:eastAsia="Times New Roman"/>
          <w:b w:val="1"/>
          <w:bCs w:val="1"/>
          <w:i w:val="1"/>
          <w:iCs w:val="1"/>
          <w:sz w:val="19"/>
          <w:szCs w:val="19"/>
          <w:rtl w:val="0"/>
          <w:color w:val="000000"/>
        </w:rPr>
        <w:t>log</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מַיִם שֶׁכָּל גּוּפוֹ עוֹלֶה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constitutes the precise volume of water in which a person's entire body can be immersed at once,⁩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כָּל גּוּף הוּא בַּעַל שְׁלֹשָׁה קְצוֹת: אֹרֶךְ, וְרֹחַב, וְגֹבַהּ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every physical body possesses three spatial dimensions: length, width, and height,⁩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לַגּוּף צָרִיךְ תְּשַׁע מֵאוֹת וְשִׁשִּׁים פַּעַם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for the whole body one requires 960 times the basic unit,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וְשִׁעוּרוֹ אַמָּה עַל אַמָּה בְּרוּם שָׁלֹשׁ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⁦Its physical dimension is one cubit by one cubit, at a height of three cubits,⁩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הַגֹּבַהּ שָׁלֹשׁ פְּעָמִים מִן הָאֹרֶךְ וְהָרֹחַב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 the vertical height is three times the linear dimensions of length and width,⁩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כּוֹלֵל שְׁלָשְׁתָּם כַּנִּזְכָּר לְעֵיל, דְּ"סוֹף מַעֲשֶׂה בְּמַחֲשָׁבָה תְּחִלָּה"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it integrates all three dimensions, in accordance with the mystical principle that "the end of action is rooted first in primal thought."⁩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וְהִנֵּה שְׁלֹמֹה הַמֶּלֶךְ עָלָיו הַשָּׁלוֹם, שְׁלֹמֹה שְׁמוֹ וּשְׁלֵמָה מִשְׁנָתוֹ (עַיֵּן </w:t>
      </w:r>
      <w:hyperlink r:id="rId160">
        <w:r>
          <w:rPr>
            <w:rFonts w:ascii="Times New Roman" w:hAnsi="Times New Roman" w:cs="Times New Roman" w:eastAsia="Times New Roman"/>
            <w:b w:val="0"/>
            <w:bCs w:val="0"/>
            <w:i w:val="0"/>
            <w:iCs w:val="0"/>
            <w:sz w:val="19"/>
            <w:szCs w:val="19"/>
            <w:rtl w:val="1"/>
            <w:color w:val="000000"/>
          </w:rPr>
          <w:t>בְּרָכוֹת דַּף ל״ט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1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⁦Now, King Solomon, peace be upon him—whose name signifies wholeness (</w:t>
      </w:r>
      <w:r>
        <w:rPr>
          <w:rFonts w:ascii="Times New Roman" w:hAnsi="Times New Roman" w:cs="Times New Roman" w:eastAsia="Times New Roman"/>
          <w:b w:val="1"/>
          <w:bCs w:val="1"/>
          <w:i w:val="1"/>
          <w:iCs w:val="1"/>
          <w:sz w:val="19"/>
          <w:szCs w:val="19"/>
          <w:rtl w:val="0"/>
          <w:color w:val="000000"/>
        </w:rPr>
        <w:t>Shelomoh</w:t>
      </w:r>
      <w:r>
        <w:rPr>
          <w:rFonts w:ascii="Times New Roman" w:hAnsi="Times New Roman" w:cs="Times New Roman" w:eastAsia="Times New Roman"/>
          <w:b w:val="1"/>
          <w:bCs w:val="1"/>
          <w:i w:val="0"/>
          <w:iCs w:val="0"/>
          <w:sz w:val="19"/>
          <w:szCs w:val="19"/>
          <w:rtl w:val="0"/>
          <w:color w:val="000000"/>
        </w:rPr>
        <w:t xml:space="preserve"> / </w:t>
      </w:r>
      <w:r>
        <w:rPr>
          <w:rFonts w:ascii="Times New Roman" w:hAnsi="Times New Roman" w:cs="Times New Roman" w:eastAsia="Times New Roman"/>
          <w:b w:val="1"/>
          <w:bCs w:val="1"/>
          <w:i w:val="1"/>
          <w:iCs w:val="1"/>
          <w:sz w:val="19"/>
          <w:szCs w:val="19"/>
          <w:rtl w:val="0"/>
          <w:color w:val="000000"/>
        </w:rPr>
        <w:t>shalom</w:t>
      </w:r>
      <w:r>
        <w:rPr>
          <w:rFonts w:ascii="Times New Roman" w:hAnsi="Times New Roman" w:cs="Times New Roman" w:eastAsia="Times New Roman"/>
          <w:b w:val="1"/>
          <w:bCs w:val="1"/>
          <w:i w:val="0"/>
          <w:iCs w:val="0"/>
          <w:sz w:val="19"/>
          <w:szCs w:val="19"/>
          <w:rtl w:val="0"/>
          <w:color w:val="000000"/>
        </w:rPr>
        <w:t xml:space="preserve">) and whose teaching was consummate (see </w:t>
      </w:r>
      <w:hyperlink r:id="rId160">
        <w:r>
          <w:rPr>
            <w:rFonts w:ascii="Times New Roman" w:hAnsi="Times New Roman" w:cs="Times New Roman" w:eastAsia="Times New Roman"/>
            <w:b w:val="1"/>
            <w:bCs w:val="1"/>
            <w:i w:val="0"/>
            <w:iCs w:val="0"/>
            <w:sz w:val="19"/>
            <w:szCs w:val="19"/>
            <w:rtl w:val="0"/>
            <w:color w:val="000000"/>
          </w:rPr>
          <w:t>Berakhot 39b</w:t>
        </w:r>
      </w:hyperlink>
      <w:r>
        <w:rPr>
          <w:rFonts w:ascii="Times New Roman" w:hAnsi="Times New Roman" w:cs="Times New Roman" w:eastAsia="Times New Roman"/>
          <w:b w:val="1"/>
          <w:bCs w:val="1"/>
          <w:i w:val="0"/>
          <w:iCs w:val="0"/>
          <w:sz w:val="19"/>
          <w:szCs w:val="19"/>
          <w:rtl w:val="0"/>
          <w:color w:val="000000"/>
        </w:rPr>
        <w:t>) —⁩</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שֶׁהָיָה חָפֵץ לְהַשִּׂיג תַּכְלִית הַשְּׁלֵמוּת כִּידוּעַ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⁦yearned to attain the ultimate summit of spiritual perfection, as is known,⁩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בַּזֹּהַר</w:t>
      </w:r>
      <w:r>
        <w:rPr>
          <w:rFonts w:ascii="Times New Roman" w:hAnsi="Times New Roman" w:cs="Times New Roman" w:eastAsia="Times New Roman"/>
          <w:b w:val="0"/>
          <w:bCs w:val="0"/>
          <w:i w:val="0"/>
          <w:iCs w:val="0"/>
          <w:sz w:val="19"/>
          <w:szCs w:val="19"/>
          <w:rtl w:val="1"/>
          <w:color w:val="000000"/>
        </w:rPr>
        <w:t xml:space="preserve"> דִּבְיָמָיו קַיְימָא סִיהֲרָא בִּשְׁלֵמוּתָא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1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written in the </w:t>
      </w:r>
      <w:r>
        <w:rPr>
          <w:rFonts w:ascii="Times New Roman" w:hAnsi="Times New Roman" w:cs="Times New Roman" w:eastAsia="Times New Roman"/>
          <w:b w:val="1"/>
          <w:bCs w:val="1"/>
          <w:i w:val="1"/>
          <w:iCs w:val="1"/>
          <w:sz w:val="19"/>
          <w:szCs w:val="19"/>
          <w:rtl w:val="0"/>
          <w:color w:val="000000"/>
        </w:rPr>
        <w:t>Zohar</w:t>
      </w:r>
      <w:r>
        <w:rPr>
          <w:rFonts w:ascii="Times New Roman" w:hAnsi="Times New Roman" w:cs="Times New Roman" w:eastAsia="Times New Roman"/>
          <w:b w:val="1"/>
          <w:bCs w:val="1"/>
          <w:i w:val="0"/>
          <w:iCs w:val="0"/>
          <w:sz w:val="19"/>
          <w:szCs w:val="19"/>
          <w:rtl w:val="0"/>
          <w:color w:val="000000"/>
        </w:rPr>
        <w:t>, that in his reign the moon stood in its full, luminous perfection (</w:t>
      </w:r>
      <w:r>
        <w:rPr>
          <w:rFonts w:ascii="Times New Roman" w:hAnsi="Times New Roman" w:cs="Times New Roman" w:eastAsia="Times New Roman"/>
          <w:b w:val="1"/>
          <w:bCs w:val="1"/>
          <w:i w:val="1"/>
          <w:iCs w:val="1"/>
          <w:sz w:val="19"/>
          <w:szCs w:val="19"/>
          <w:rtl w:val="0"/>
          <w:color w:val="000000"/>
        </w:rPr>
        <w:t>kayma sihara b'shleimuta</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לְכָךְ עָשָׂה יָם הַמַּחֲזִיק מֵאָה וַחֲמִשִּׁים מִקְוֵה טָהֳרָה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this reason he crafted the molten Sea capable of containing one hundred and fifty standard ritual pools (</w:t>
      </w:r>
      <w:r>
        <w:rPr>
          <w:rFonts w:ascii="Times New Roman" w:hAnsi="Times New Roman" w:cs="Times New Roman" w:eastAsia="Times New Roman"/>
          <w:b w:val="1"/>
          <w:bCs w:val="1"/>
          <w:i w:val="1"/>
          <w:iCs w:val="1"/>
          <w:sz w:val="19"/>
          <w:szCs w:val="19"/>
          <w:rtl w:val="0"/>
          <w:color w:val="000000"/>
        </w:rPr>
        <w:t>mikva'ot</w:t>
      </w:r>
      <w:r>
        <w:rPr>
          <w:rFonts w:ascii="Times New Roman" w:hAnsi="Times New Roman" w:cs="Times New Roman" w:eastAsia="Times New Roman"/>
          <w:b w:val="1"/>
          <w:bCs w:val="1"/>
          <w:i w:val="0"/>
          <w:iCs w:val="0"/>
          <w:sz w:val="19"/>
          <w:szCs w:val="19"/>
          <w:rtl w:val="0"/>
          <w:color w:val="000000"/>
        </w:rPr>
        <w:t>) of purification;⁩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וְלִכְאוֹרָה "יָם" מַשְׁמַע מַיִם שֶׁאֵין לָהֶם סוֹף, וַהֲרֵי יֵשׁ לָהֶם מִדָּה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although the designation "Sea" (</w:t>
      </w:r>
      <w:r>
        <w:rPr>
          <w:rFonts w:ascii="Times New Roman" w:hAnsi="Times New Roman" w:cs="Times New Roman" w:eastAsia="Times New Roman"/>
          <w:b w:val="1"/>
          <w:bCs w:val="1"/>
          <w:i w:val="1"/>
          <w:iCs w:val="1"/>
          <w:sz w:val="19"/>
          <w:szCs w:val="19"/>
          <w:rtl w:val="0"/>
          <w:color w:val="000000"/>
        </w:rPr>
        <w:t>Yam</w:t>
      </w:r>
      <w:r>
        <w:rPr>
          <w:rFonts w:ascii="Times New Roman" w:hAnsi="Times New Roman" w:cs="Times New Roman" w:eastAsia="Times New Roman"/>
          <w:b w:val="1"/>
          <w:bCs w:val="1"/>
          <w:i w:val="0"/>
          <w:iCs w:val="0"/>
          <w:sz w:val="19"/>
          <w:szCs w:val="19"/>
          <w:rtl w:val="0"/>
          <w:color w:val="000000"/>
        </w:rPr>
        <w:t>) seemingly implies waters that are boundless without end, whereas this vessel had defined measurements,⁩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אַךְ בַּיְרוּשַׁלְמִי אִיתָא, וְהוּבָא בְּתוֹסָפוֹת </w:t>
      </w:r>
      <w:hyperlink r:id="rId161">
        <w:r>
          <w:rPr>
            <w:rFonts w:ascii="Times New Roman" w:hAnsi="Times New Roman" w:cs="Times New Roman" w:eastAsia="Times New Roman"/>
            <w:b w:val="0"/>
            <w:bCs w:val="0"/>
            <w:i w:val="0"/>
            <w:iCs w:val="0"/>
            <w:sz w:val="19"/>
            <w:szCs w:val="19"/>
            <w:rtl w:val="1"/>
            <w:color w:val="000000"/>
          </w:rPr>
          <w:t>פְּסָחִים דַּף ק״ט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דְּרַגְלֵי הַשְּׁוָרִים הָיוּ חֲלוּלִים,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1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⁦yet it is taught in the Jerusalem Talmud (and cited in Tosafot, </w:t>
      </w:r>
      <w:hyperlink r:id="rId161">
        <w:r>
          <w:rPr>
            <w:rFonts w:ascii="Times New Roman" w:hAnsi="Times New Roman" w:cs="Times New Roman" w:eastAsia="Times New Roman"/>
            <w:b w:val="1"/>
            <w:bCs w:val="1"/>
            <w:i w:val="0"/>
            <w:iCs w:val="0"/>
            <w:sz w:val="19"/>
            <w:szCs w:val="19"/>
            <w:rtl w:val="0"/>
            <w:color w:val="000000"/>
          </w:rPr>
          <w:t>Pesachim 109b</w:t>
        </w:r>
      </w:hyperlink>
      <w:r>
        <w:rPr>
          <w:rFonts w:ascii="Times New Roman" w:hAnsi="Times New Roman" w:cs="Times New Roman" w:eastAsia="Times New Roman"/>
          <w:b w:val="1"/>
          <w:bCs w:val="1"/>
          <w:i w:val="0"/>
          <w:iCs w:val="0"/>
          <w:sz w:val="19"/>
          <w:szCs w:val="19"/>
          <w:rtl w:val="0"/>
          <w:color w:val="000000"/>
        </w:rPr>
        <w:t>) that the feet of the supporting oxen were hollow,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וְהָיוּ מְחֻבָּרִים לַתְּהוֹם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they were channeled and joined directly to the subterranean primordial deep (</w:t>
      </w:r>
      <w:r>
        <w:rPr>
          <w:rFonts w:ascii="Times New Roman" w:hAnsi="Times New Roman" w:cs="Times New Roman" w:eastAsia="Times New Roman"/>
          <w:b w:val="1"/>
          <w:bCs w:val="1"/>
          <w:i w:val="1"/>
          <w:iCs w:val="1"/>
          <w:sz w:val="19"/>
          <w:szCs w:val="19"/>
          <w:rtl w:val="0"/>
          <w:color w:val="000000"/>
        </w:rPr>
        <w:t>tehom</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דְּזֶהוּ תַּכְלִית הַבַּעַל גְּבוּל, כַּאֲשֶׁר הוּא דָּבוּק בִּמְקוֹרוֹ בָּאֵין סוֹף וּבִלְתִּי בַּעַל גְּבוּל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demonstrates that the ultimate perfection of a finite, bounded entity is achieved when it cleaves directly to its infinite, boundless Source.⁩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וּכְלִי כָּזֶה הַדָּבוּק בַּמָּקוֹר כָּל כָּךְ, הוּא מַחֲזִיק מֵאָה וַחֲמִשִּׁים מִקְוֵה טָהֳרָה, שֶׁהִיא סִיהֲרָא בִּשְׁלֵמוּתָהּ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such a sacred vessel, cleaving so deeply to the Source, contains one hundred and fifty ritual baths, reflecting the moon in her full spiritual radiance:⁩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יוֹם הַחֲמִשָּׁה עָשָׂר, כְּמוֹ שֶׁכָּתוּב בִּבְרֵאשִׁית רַבָּה (</w:t>
      </w:r>
      <w:hyperlink r:id="rId162">
        <w:r>
          <w:rPr>
            <w:rFonts w:ascii="Times New Roman" w:hAnsi="Times New Roman" w:cs="Times New Roman" w:eastAsia="Times New Roman"/>
            <w:b w:val="0"/>
            <w:bCs w:val="0"/>
            <w:i w:val="0"/>
            <w:iCs w:val="0"/>
            <w:sz w:val="19"/>
            <w:szCs w:val="19"/>
            <w:rtl w:val="1"/>
            <w:color w:val="000000"/>
          </w:rPr>
          <w:t>פֶּרֶק ו׳</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1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corresponds to the fifteenth day of the lunar month, as expounded in Bereishit Rabbah (parashah 6):⁩</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דְּהַלְּבָנָה עוֹשָׂה אַרְבָּעָה עָשָׂר מִטְמוֹעִין (פֵּרֵשׁ רַשִׁ״י וְהֶעָרוּךְ: שְׁקִיעוֹת, דְּהַיְנוּ שְׁקִיעַת הַלְּבָנָה) לְפָנָיו וְאַרְבָּעָה עָשָׂר לְאַחֲרָיו, וְהַחֲמִשָּׁה עָשָׂר הוּא הָאֶמְצָעִי הַשָּׁלֵם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⁦that the moon undergoes fourteen concealments (explained by Rashi and the </w:t>
      </w:r>
      <w:r>
        <w:rPr>
          <w:rFonts w:ascii="Times New Roman" w:hAnsi="Times New Roman" w:cs="Times New Roman" w:eastAsia="Times New Roman"/>
          <w:b w:val="1"/>
          <w:bCs w:val="1"/>
          <w:i w:val="1"/>
          <w:iCs w:val="1"/>
          <w:sz w:val="19"/>
          <w:szCs w:val="19"/>
          <w:rtl w:val="0"/>
          <w:color w:val="000000"/>
        </w:rPr>
        <w:t>Aruch</w:t>
      </w:r>
      <w:r>
        <w:rPr>
          <w:rFonts w:ascii="Times New Roman" w:hAnsi="Times New Roman" w:cs="Times New Roman" w:eastAsia="Times New Roman"/>
          <w:b w:val="1"/>
          <w:bCs w:val="1"/>
          <w:i w:val="0"/>
          <w:iCs w:val="0"/>
          <w:sz w:val="19"/>
          <w:szCs w:val="19"/>
          <w:rtl w:val="0"/>
          <w:color w:val="000000"/>
        </w:rPr>
        <w:t xml:space="preserve"> as settings/wanings) before it, and fourteen after it, while the fifteenth day is the central point of complete illumination.⁩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שְׁלֹמֹה הַמֶּלֶךְ עָלָיו הַשָּׁלוֹם הוּא הַדּוֹר הַחֲמִשָּׁה עָשָׂר מֵאַבְרָהָם אָבִינוּ עָלָיו הַשָּׁלוֹם, וְכֵן מִמֶּנּוּ עַד צִדְקִיָּהוּ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⁦Likewise, King Solomon, peace be upon him, was the fifteenth generation counting from our forefather Abraham, peace be upon him, as well as fifteen generations from Solomon to Zedekiah.⁩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עַל אַבְרָהָם אָבִינוּ עָלָיו הַשָּׁלוֹם דָּרְשׁוּ בִּבְרֵאשִׁית רַבָּה (</w:t>
      </w:r>
      <w:hyperlink r:id="rId163">
        <w:r>
          <w:rPr>
            <w:rFonts w:ascii="Times New Roman" w:hAnsi="Times New Roman" w:cs="Times New Roman" w:eastAsia="Times New Roman"/>
            <w:b w:val="0"/>
            <w:bCs w:val="0"/>
            <w:i w:val="0"/>
            <w:iCs w:val="0"/>
            <w:sz w:val="19"/>
            <w:szCs w:val="19"/>
            <w:rtl w:val="1"/>
            <w:color w:val="000000"/>
          </w:rPr>
          <w:t>פֶּרֶק י״ט</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פָּסוּק: "מִי יִתֵּן טָהוֹר מִטָּמֵא" — אַבְרָהָם מִתֶּרַח</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1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⁦Concerning our forefather Abraham, peace be upon him, the Sages expounded in Bereishit Rabbah (parashah 19) on the verse: "'Who can bring a pure thing out of an impure?'—this is Abraham from Terah";⁩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הָרִאשׁוֹן שֶׁטָּבַל בְּמִקְוֵה טָהֳרָה מִן הַטֻּמְאָה הַקּוֹדֶמֶת, וְהוּא נִקְרָא "טָהוֹר", וְהִיא הַשְּׁלֵמוּת נֶגֶד הַחִסָּרוֹן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was the first to spiritually immerse in a ritual pool of purity from ancestral impurity, being designated "pure," which represents wholeness countering deficiency.⁩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בַּשְּׁלֵמוּת עַצְמוֹ יֵשׁ מַעֲלוֹת, וְהֵם חֲמֵשׁ עֶשְׂרֵה [וְכָךְ קִבַּלְתִּי]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⁦However, within wholeness itself there exist distinct ascending steps, numbering exactly fifteen [and so I have received by tradition],⁩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כִּדִּתְנַן בְּמִדּוֹת (</w:t>
      </w:r>
      <w:hyperlink r:id="rId164">
        <w:r>
          <w:rPr>
            <w:rFonts w:ascii="Times New Roman" w:hAnsi="Times New Roman" w:cs="Times New Roman" w:eastAsia="Times New Roman"/>
            <w:b w:val="0"/>
            <w:bCs w:val="0"/>
            <w:i w:val="0"/>
            <w:iCs w:val="0"/>
            <w:sz w:val="19"/>
            <w:szCs w:val="19"/>
            <w:rtl w:val="1"/>
            <w:color w:val="000000"/>
          </w:rPr>
          <w:t>פֶּרֶק ב׳ מִשְׁנָה ה׳</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חֲמֵשׁ עֶשְׂרֵה מַעֲלוֹת מֵעֶזְרַת נָשִׁים לְעֶזְרַת יִשְׂרָאֵל, כְּנֶגֶד חֲמֵשׁ עֶשְׂרֵה שִׁיר הַמַּעֲלוֹת שֶׁבִּתְהִלִּים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1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taught in </w:t>
      </w:r>
      <w:hyperlink r:id="rId165">
        <w:r>
          <w:rPr>
            <w:rFonts w:ascii="Times New Roman" w:hAnsi="Times New Roman" w:cs="Times New Roman" w:eastAsia="Times New Roman"/>
            <w:b w:val="1"/>
            <w:bCs w:val="1"/>
            <w:i w:val="0"/>
            <w:iCs w:val="0"/>
            <w:sz w:val="19"/>
            <w:szCs w:val="19"/>
            <w:rtl w:val="0"/>
            <w:color w:val="000000"/>
          </w:rPr>
          <w:t>Tractate Middot (2:5)</w:t>
        </w:r>
      </w:hyperlink>
      <w:r>
        <w:rPr>
          <w:rFonts w:ascii="Times New Roman" w:hAnsi="Times New Roman" w:cs="Times New Roman" w:eastAsia="Times New Roman"/>
          <w:b w:val="1"/>
          <w:bCs w:val="1"/>
          <w:i w:val="0"/>
          <w:iCs w:val="0"/>
          <w:sz w:val="19"/>
          <w:szCs w:val="19"/>
          <w:rtl w:val="0"/>
          <w:color w:val="000000"/>
        </w:rPr>
        <w:t>: fifteen steps ascended from the Women's Courtyard (</w:t>
      </w:r>
      <w:r>
        <w:rPr>
          <w:rFonts w:ascii="Times New Roman" w:hAnsi="Times New Roman" w:cs="Times New Roman" w:eastAsia="Times New Roman"/>
          <w:b w:val="1"/>
          <w:bCs w:val="1"/>
          <w:i w:val="1"/>
          <w:iCs w:val="1"/>
          <w:sz w:val="19"/>
          <w:szCs w:val="19"/>
          <w:rtl w:val="0"/>
          <w:color w:val="000000"/>
        </w:rPr>
        <w:t>Ezrat Nashim</w:t>
      </w:r>
      <w:r>
        <w:rPr>
          <w:rFonts w:ascii="Times New Roman" w:hAnsi="Times New Roman" w:cs="Times New Roman" w:eastAsia="Times New Roman"/>
          <w:b w:val="1"/>
          <w:bCs w:val="1"/>
          <w:i w:val="0"/>
          <w:iCs w:val="0"/>
          <w:sz w:val="19"/>
          <w:szCs w:val="19"/>
          <w:rtl w:val="0"/>
          <w:color w:val="000000"/>
        </w:rPr>
        <w:t>) to the Courtyard of Israel (</w:t>
      </w:r>
      <w:r>
        <w:rPr>
          <w:rFonts w:ascii="Times New Roman" w:hAnsi="Times New Roman" w:cs="Times New Roman" w:eastAsia="Times New Roman"/>
          <w:b w:val="1"/>
          <w:bCs w:val="1"/>
          <w:i w:val="1"/>
          <w:iCs w:val="1"/>
          <w:sz w:val="19"/>
          <w:szCs w:val="19"/>
          <w:rtl w:val="0"/>
          <w:color w:val="000000"/>
        </w:rPr>
        <w:t>Ezrat Yisrael</w:t>
      </w:r>
      <w:r>
        <w:rPr>
          <w:rFonts w:ascii="Times New Roman" w:hAnsi="Times New Roman" w:cs="Times New Roman" w:eastAsia="Times New Roman"/>
          <w:b w:val="1"/>
          <w:bCs w:val="1"/>
          <w:i w:val="0"/>
          <w:iCs w:val="0"/>
          <w:sz w:val="19"/>
          <w:szCs w:val="19"/>
          <w:rtl w:val="0"/>
          <w:color w:val="000000"/>
        </w:rPr>
        <w:t>), corresponding to the fifteen Songs of Ascents (</w:t>
      </w:r>
      <w:r>
        <w:rPr>
          <w:rFonts w:ascii="Times New Roman" w:hAnsi="Times New Roman" w:cs="Times New Roman" w:eastAsia="Times New Roman"/>
          <w:b w:val="1"/>
          <w:bCs w:val="1"/>
          <w:i w:val="1"/>
          <w:iCs w:val="1"/>
          <w:sz w:val="19"/>
          <w:szCs w:val="19"/>
          <w:rtl w:val="0"/>
          <w:color w:val="000000"/>
        </w:rPr>
        <w:t>Shir HaMa'alot</w:t>
      </w:r>
      <w:r>
        <w:rPr>
          <w:rFonts w:ascii="Times New Roman" w:hAnsi="Times New Roman" w:cs="Times New Roman" w:eastAsia="Times New Roman"/>
          <w:b w:val="1"/>
          <w:bCs w:val="1"/>
          <w:i w:val="0"/>
          <w:iCs w:val="0"/>
          <w:sz w:val="19"/>
          <w:szCs w:val="19"/>
          <w:rtl w:val="0"/>
          <w:color w:val="000000"/>
        </w:rPr>
        <w:t>) in Psalms.⁩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שֶׁחֲמֵשׁ עֶשְׂרֵה עֲלִיּוֹת בַּמַּעֲלוֹת יֵשׁ [מֵעֶזְרַת נָשִׁים עַד עֶזְרַת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there are fifteen ascents in spiritual degrees [from the Women's Courtyard to the Courtyard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שֶׁהָאִשָּׁה הִיא הַמַּעֲלָה הָרִאשׁוֹנָה, שֶׁהוּא תֹּקֶף הַתְּשׁוּקָה לַהַשֵּׁם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female principle represents the initial rung, embodying the burning intensity of longing toward Hashem,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אַבְרָהָם אָבִינוּ עָלָיו הַשָּׁלוֹם שֶׁהָיָה תְּחִלָּה לְתֹקֶף הַתְּשׁוּקָה כִּידוּעַ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was Abraham our father, who was the first to pioneer this powerful yearning, as is known.⁩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וְהָאַחֲרוֹנָה הוּא הָאִישׁ, שֶׁהוּא מִלּוּי הַתְּשׁוּקָה בְּתֹקֶף גִּלּוּי הַשְּׁכִינָה וְהַהַשָּׂגָה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final rung corresponds to the male principle, which represents the actual fulfillment of that yearning through the manifest revelation of the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xml:space="preserve"> and divine comprehension.⁩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וּכְשֶׁזָּכוּ אִישׁ וְאִשָּׁה, שֵׁם יָ״הּ בֵּינֵיהֶם (</w:t>
      </w:r>
      <w:hyperlink r:id="rId166">
        <w:r>
          <w:rPr>
            <w:rFonts w:ascii="Times New Roman" w:hAnsi="Times New Roman" w:cs="Times New Roman" w:eastAsia="Times New Roman"/>
            <w:b w:val="0"/>
            <w:bCs w:val="0"/>
            <w:i w:val="0"/>
            <w:iCs w:val="0"/>
            <w:sz w:val="19"/>
            <w:szCs w:val="19"/>
            <w:rtl w:val="1"/>
            <w:color w:val="000000"/>
          </w:rPr>
          <w:t>סוֹטָה דַּף י״ז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1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when a man and woman merit, the Divine Name </w:t>
      </w:r>
      <w:r>
        <w:rPr>
          <w:rFonts w:ascii="Times New Roman" w:hAnsi="Times New Roman" w:cs="Times New Roman" w:eastAsia="Times New Roman"/>
          <w:b w:val="1"/>
          <w:bCs w:val="1"/>
          <w:i w:val="1"/>
          <w:iCs w:val="1"/>
          <w:sz w:val="19"/>
          <w:szCs w:val="19"/>
          <w:rtl w:val="0"/>
          <w:color w:val="000000"/>
        </w:rPr>
        <w:t>Yud-Heh</w:t>
      </w:r>
      <w:r>
        <w:rPr>
          <w:rFonts w:ascii="Times New Roman" w:hAnsi="Times New Roman" w:cs="Times New Roman" w:eastAsia="Times New Roman"/>
          <w:b w:val="1"/>
          <w:bCs w:val="1"/>
          <w:i w:val="0"/>
          <w:iCs w:val="0"/>
          <w:sz w:val="19"/>
          <w:szCs w:val="19"/>
          <w:rtl w:val="0"/>
          <w:color w:val="000000"/>
        </w:rPr>
        <w:t xml:space="preserve"> rests between them (</w:t>
      </w:r>
      <w:hyperlink r:id="rId166">
        <w:r>
          <w:rPr>
            <w:rFonts w:ascii="Times New Roman" w:hAnsi="Times New Roman" w:cs="Times New Roman" w:eastAsia="Times New Roman"/>
            <w:b w:val="1"/>
            <w:bCs w:val="1"/>
            <w:i w:val="0"/>
            <w:iCs w:val="0"/>
            <w:sz w:val="19"/>
            <w:szCs w:val="19"/>
            <w:rtl w:val="0"/>
            <w:color w:val="000000"/>
          </w:rPr>
          <w:t>Sotah 17a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בְּגִימַטְרִיָּא חֲמֵשׁ עֶשְׂרֵה הַמַּעֲלוֹת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equals numerically fifteen, reflecting these fifteen ascents;⁩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 הַשֵּׁם נִבְרְאוּ שְׁנֵי עוֹלָמוֹת, כְּמוֹ שֶׁכָּתוּב בִּמְנָחוֹת (</w:t>
      </w:r>
      <w:hyperlink r:id="rId167">
        <w:r>
          <w:rPr>
            <w:rFonts w:ascii="Times New Roman" w:hAnsi="Times New Roman" w:cs="Times New Roman" w:eastAsia="Times New Roman"/>
            <w:b w:val="0"/>
            <w:bCs w:val="0"/>
            <w:i w:val="0"/>
            <w:iCs w:val="0"/>
            <w:sz w:val="19"/>
            <w:szCs w:val="19"/>
            <w:rtl w:val="1"/>
            <w:color w:val="000000"/>
          </w:rPr>
          <w:t>דַּף כ״ט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2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through this Holy Name the two worlds were created, as stated in </w:t>
      </w:r>
      <w:hyperlink r:id="rId167">
        <w:r>
          <w:rPr>
            <w:rFonts w:ascii="Times New Roman" w:hAnsi="Times New Roman" w:cs="Times New Roman" w:eastAsia="Times New Roman"/>
            <w:b w:val="1"/>
            <w:bCs w:val="1"/>
            <w:i w:val="0"/>
            <w:iCs w:val="0"/>
            <w:sz w:val="19"/>
            <w:szCs w:val="19"/>
            <w:rtl w:val="0"/>
            <w:color w:val="000000"/>
          </w:rPr>
          <w:t>Menachot (29b)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וְהַהֵ״א הִיא בָּאִשָּׁה, וּבוֹ נִבְרָא הָעוֹלָם הַזֶּה שֶׁבּוֹ הִיא הַתְּשׁוּקָה וְ"הַיּוֹם לַעֲשׂוֹתָם"]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letter </w:t>
      </w:r>
      <w:r>
        <w:rPr>
          <w:rFonts w:ascii="Times New Roman" w:hAnsi="Times New Roman" w:cs="Times New Roman" w:eastAsia="Times New Roman"/>
          <w:b w:val="1"/>
          <w:bCs w:val="1"/>
          <w:i w:val="1"/>
          <w:iCs w:val="1"/>
          <w:sz w:val="19"/>
          <w:szCs w:val="19"/>
          <w:rtl w:val="0"/>
          <w:color w:val="000000"/>
        </w:rPr>
        <w:t>Heh</w:t>
      </w:r>
      <w:r>
        <w:rPr>
          <w:rFonts w:ascii="Times New Roman" w:hAnsi="Times New Roman" w:cs="Times New Roman" w:eastAsia="Times New Roman"/>
          <w:b w:val="1"/>
          <w:bCs w:val="1"/>
          <w:i w:val="0"/>
          <w:iCs w:val="0"/>
          <w:sz w:val="19"/>
          <w:szCs w:val="19"/>
          <w:rtl w:val="0"/>
          <w:color w:val="000000"/>
        </w:rPr>
        <w:t xml:space="preserve"> (5) is embodied in the female, through which this physical world was created, wherein reside longing and the arena of "'today' to perform the commandments"];⁩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הַמִּלּוּי לַתְּשׁוּקָה בְּהַשָּׂגָה שְׁלֵמָה, שֶׁהוּא הַקִּבּוּל שָׂכָר, וְהוּא לֶעָתִיד לָבוֹא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not yet the full realization of longing through complete perception, which constitutes the receipt of reward in the World to Come;⁩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הָעוֹלָם הַבָּא שֶׁנִּבְרָא בְּיוֹ״ד, שֶׁהוּא בָּאִישׁ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that is the World to Come created through the letter </w:t>
      </w:r>
      <w:r>
        <w:rPr>
          <w:rFonts w:ascii="Times New Roman" w:hAnsi="Times New Roman" w:cs="Times New Roman" w:eastAsia="Times New Roman"/>
          <w:b w:val="1"/>
          <w:bCs w:val="1"/>
          <w:i w:val="1"/>
          <w:iCs w:val="1"/>
          <w:sz w:val="19"/>
          <w:szCs w:val="19"/>
          <w:rtl w:val="0"/>
          <w:color w:val="000000"/>
        </w:rPr>
        <w:t>Yud</w:t>
      </w:r>
      <w:r>
        <w:rPr>
          <w:rFonts w:ascii="Times New Roman" w:hAnsi="Times New Roman" w:cs="Times New Roman" w:eastAsia="Times New Roman"/>
          <w:b w:val="1"/>
          <w:bCs w:val="1"/>
          <w:i w:val="0"/>
          <w:iCs w:val="0"/>
          <w:sz w:val="19"/>
          <w:szCs w:val="19"/>
          <w:rtl w:val="0"/>
          <w:color w:val="000000"/>
        </w:rPr>
        <w:t xml:space="preserve"> (10), which is embodied in the male principle.⁩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כָּל דָּבָר נֶחֱלָק לִשְׁלֹשָׁה: רֹאשׁ, תּוֹךְ, סוֹף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every complete process is divided into three phases: beginning, middle, and end:⁩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וְהָרֹאשׁ הוּא הַתְּשׁוּקָה, וְהַתּוֹךְ כְּבָר הוּא הַתְחָלַת הַמִּלּוּי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 the beginning is the longing, and the middle is already the inception of its fulfillment;⁩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תּוֹךְ וְסוֹף שְׁנֵיהֶם בָּאִישׁ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both the middle and the end belong to the male principle.⁩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בָּעוֹלָם: עוֹלָם הַזֶּה, וִימוֹת הַמָּשִׁיחַ, וְעוֹלָם הַבָּא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cosmic time, these correspond to: This World, the Messianic Era, and the World to Come.⁩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וִימוֹת הַמָּשִׁיחַ הוּא הַתּוֹךְ, וְכֵן הַגַּן עֵדֶן שֶׁאַחַר הַמִּיתָה וְהַקִּבּוּל שָׂכָר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Messianic Era is the middle stage, as is the spiritual Garden of Eden after bodily death and the initial reception of reward.⁩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וְעוֹלָם הַבָּא נִקְרָא "הַבָּא", כְּמוֹ שֶׁכָּתוּב בַּזֹּהַר שֶׁהוּא בָּא, בְּכָל עֵת בָּא</w:t>
      </w:r>
      <w:r>
        <w:rPr>
          <w:rFonts w:ascii="Times New Roman" w:hAnsi="Times New Roman" w:cs="Times New Roman" w:eastAsia="Times New Roman"/>
          <w:b w:val="0"/>
          <w:bCs w:val="0"/>
          <w:i w:val="0"/>
          <w:iCs w:val="0"/>
          <w:sz w:val="19"/>
          <w:szCs w:val="19"/>
          <w:rtl w:val="1"/>
          <w:color w:val="000000"/>
        </w:rPr>
        <w:t xml:space="preserve"> עַד שֶׁיָּבוֹא לְגַמְרֵי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2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World to Come (</w:t>
      </w:r>
      <w:r>
        <w:rPr>
          <w:rFonts w:ascii="Times New Roman" w:hAnsi="Times New Roman" w:cs="Times New Roman" w:eastAsia="Times New Roman"/>
          <w:b w:val="1"/>
          <w:bCs w:val="1"/>
          <w:i w:val="1"/>
          <w:iCs w:val="1"/>
          <w:sz w:val="19"/>
          <w:szCs w:val="19"/>
          <w:rtl w:val="0"/>
          <w:color w:val="000000"/>
        </w:rPr>
        <w:t>Olam HaBa</w:t>
      </w:r>
      <w:r>
        <w:rPr>
          <w:rFonts w:ascii="Times New Roman" w:hAnsi="Times New Roman" w:cs="Times New Roman" w:eastAsia="Times New Roman"/>
          <w:b w:val="1"/>
          <w:bCs w:val="1"/>
          <w:i w:val="0"/>
          <w:iCs w:val="0"/>
          <w:sz w:val="19"/>
          <w:szCs w:val="19"/>
          <w:rtl w:val="0"/>
          <w:color w:val="000000"/>
        </w:rPr>
        <w:t>) is termed "the coming world," as expounded in the Zohar, because it is continuously approaching, constantly arriving until it manifests in its ultimate completeness;⁩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בְּמִסְפַּר הַמַּעֲלוֹת שֶׁעוֹלִים מַעֲלָה אַחַר מַעֲלָה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unfolds through the sequence of ascents, rising rung by rung.⁩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וְלַבָּאִים בְּסוֹד הַשֵּׁם יָדוּעַ כִּי הַהֵ״א שֶׁבַּשֵּׁם רוֹמְזִים לְנוּקְבִין וְאִשָּׁה, וְהִיא בְּמַדְרֵגַת הַהֵ״א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⁦To those initiated into the mysteries of Hashem, it is known that the letters </w:t>
      </w:r>
      <w:r>
        <w:rPr>
          <w:rFonts w:ascii="Times New Roman" w:hAnsi="Times New Roman" w:cs="Times New Roman" w:eastAsia="Times New Roman"/>
          <w:b w:val="1"/>
          <w:bCs w:val="1"/>
          <w:i w:val="1"/>
          <w:iCs w:val="1"/>
          <w:sz w:val="19"/>
          <w:szCs w:val="19"/>
          <w:rtl w:val="0"/>
          <w:color w:val="000000"/>
        </w:rPr>
        <w:t>Heh</w:t>
      </w:r>
      <w:r>
        <w:rPr>
          <w:rFonts w:ascii="Times New Roman" w:hAnsi="Times New Roman" w:cs="Times New Roman" w:eastAsia="Times New Roman"/>
          <w:b w:val="1"/>
          <w:bCs w:val="1"/>
          <w:i w:val="0"/>
          <w:iCs w:val="0"/>
          <w:sz w:val="19"/>
          <w:szCs w:val="19"/>
          <w:rtl w:val="0"/>
          <w:color w:val="000000"/>
        </w:rPr>
        <w:t xml:space="preserve"> of the Divine Name allude to the feminine/receptive principle, standing at the spiritual rung of the </w:t>
      </w:r>
      <w:r>
        <w:rPr>
          <w:rFonts w:ascii="Times New Roman" w:hAnsi="Times New Roman" w:cs="Times New Roman" w:eastAsia="Times New Roman"/>
          <w:b w:val="1"/>
          <w:bCs w:val="1"/>
          <w:i w:val="1"/>
          <w:iCs w:val="1"/>
          <w:sz w:val="19"/>
          <w:szCs w:val="19"/>
          <w:rtl w:val="0"/>
          <w:color w:val="000000"/>
        </w:rPr>
        <w:t>Heh</w:t>
      </w:r>
      <w:r>
        <w:rPr>
          <w:rFonts w:ascii="Times New Roman" w:hAnsi="Times New Roman" w:cs="Times New Roman" w:eastAsia="Times New Roman"/>
          <w:b w:val="1"/>
          <w:bCs w:val="1"/>
          <w:i w:val="0"/>
          <w:iCs w:val="0"/>
          <w:sz w:val="19"/>
          <w:szCs w:val="19"/>
          <w:rtl w:val="0"/>
          <w:color w:val="000000"/>
        </w:rPr>
        <w:t>,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נִתּוֹסַף בְּאַבְרָהָם אָבִינוּ עָלָיו הַשָּׁלוֹם הֵ״א]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is why the letter </w:t>
      </w:r>
      <w:r>
        <w:rPr>
          <w:rFonts w:ascii="Times New Roman" w:hAnsi="Times New Roman" w:cs="Times New Roman" w:eastAsia="Times New Roman"/>
          <w:b w:val="1"/>
          <w:bCs w:val="1"/>
          <w:i w:val="1"/>
          <w:iCs w:val="1"/>
          <w:sz w:val="19"/>
          <w:szCs w:val="19"/>
          <w:rtl w:val="0"/>
          <w:color w:val="000000"/>
        </w:rPr>
        <w:t>Heh</w:t>
      </w:r>
      <w:r>
        <w:rPr>
          <w:rFonts w:ascii="Times New Roman" w:hAnsi="Times New Roman" w:cs="Times New Roman" w:eastAsia="Times New Roman"/>
          <w:b w:val="1"/>
          <w:bCs w:val="1"/>
          <w:i w:val="0"/>
          <w:iCs w:val="0"/>
          <w:sz w:val="19"/>
          <w:szCs w:val="19"/>
          <w:rtl w:val="0"/>
          <w:color w:val="000000"/>
        </w:rPr>
        <w:t xml:space="preserve"> was added to Abraham our father, peace be upon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וְהַיּוֹ״ד וְהַוָּי״ו רוֹמְזִים לִדְכַר וְאִישׁ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⁦while the letters </w:t>
      </w:r>
      <w:r>
        <w:rPr>
          <w:rFonts w:ascii="Times New Roman" w:hAnsi="Times New Roman" w:cs="Times New Roman" w:eastAsia="Times New Roman"/>
          <w:b w:val="1"/>
          <w:bCs w:val="1"/>
          <w:i w:val="1"/>
          <w:iCs w:val="1"/>
          <w:sz w:val="19"/>
          <w:szCs w:val="19"/>
          <w:rtl w:val="0"/>
          <w:color w:val="000000"/>
        </w:rPr>
        <w:t>Yud</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Vav</w:t>
      </w:r>
      <w:r>
        <w:rPr>
          <w:rFonts w:ascii="Times New Roman" w:hAnsi="Times New Roman" w:cs="Times New Roman" w:eastAsia="Times New Roman"/>
          <w:b w:val="1"/>
          <w:bCs w:val="1"/>
          <w:i w:val="0"/>
          <w:iCs w:val="0"/>
          <w:sz w:val="19"/>
          <w:szCs w:val="19"/>
          <w:rtl w:val="0"/>
          <w:color w:val="000000"/>
        </w:rPr>
        <w:t xml:space="preserve"> allude to the masculine/bestowing principle;⁩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וְהַכֹּל אֶחָד, שֶׁהַוָּי״ו הוּא רֻבּוֹ שֶׁל יוֹ״ד וּכְכֻלּוֹ כְּמוֹ שֶׁנִּתְבָּאֵר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all is ultimately one, for the </w:t>
      </w:r>
      <w:r>
        <w:rPr>
          <w:rFonts w:ascii="Times New Roman" w:hAnsi="Times New Roman" w:cs="Times New Roman" w:eastAsia="Times New Roman"/>
          <w:b w:val="1"/>
          <w:bCs w:val="1"/>
          <w:i w:val="1"/>
          <w:iCs w:val="1"/>
          <w:sz w:val="19"/>
          <w:szCs w:val="19"/>
          <w:rtl w:val="0"/>
          <w:color w:val="000000"/>
        </w:rPr>
        <w:t>Vav</w:t>
      </w:r>
      <w:r>
        <w:rPr>
          <w:rFonts w:ascii="Times New Roman" w:hAnsi="Times New Roman" w:cs="Times New Roman" w:eastAsia="Times New Roman"/>
          <w:b w:val="1"/>
          <w:bCs w:val="1"/>
          <w:i w:val="0"/>
          <w:iCs w:val="0"/>
          <w:sz w:val="19"/>
          <w:szCs w:val="19"/>
          <w:rtl w:val="0"/>
          <w:color w:val="000000"/>
        </w:rPr>
        <w:t xml:space="preserve"> (6) represents the majority of </w:t>
      </w:r>
      <w:r>
        <w:rPr>
          <w:rFonts w:ascii="Times New Roman" w:hAnsi="Times New Roman" w:cs="Times New Roman" w:eastAsia="Times New Roman"/>
          <w:b w:val="1"/>
          <w:bCs w:val="1"/>
          <w:i w:val="1"/>
          <w:iCs w:val="1"/>
          <w:sz w:val="19"/>
          <w:szCs w:val="19"/>
          <w:rtl w:val="0"/>
          <w:color w:val="000000"/>
        </w:rPr>
        <w:t>Yud</w:t>
      </w:r>
      <w:r>
        <w:rPr>
          <w:rFonts w:ascii="Times New Roman" w:hAnsi="Times New Roman" w:cs="Times New Roman" w:eastAsia="Times New Roman"/>
          <w:b w:val="1"/>
          <w:bCs w:val="1"/>
          <w:i w:val="0"/>
          <w:iCs w:val="0"/>
          <w:sz w:val="19"/>
          <w:szCs w:val="19"/>
          <w:rtl w:val="0"/>
          <w:color w:val="000000"/>
        </w:rPr>
        <w:t xml:space="preserve"> (10) and is thus legally equivalent to the whole, as elucidated earlier,⁩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שֶׁזֶּה בַּמָּקוֹר וְזֶה בְּנִרְגָּשׁ מִצַּד הָאָדָם כְּמוֹ שֶׁכָּתוּב לְעֵיל, וְאֵין כָּאן מָקוֹם לְהַאֲרִיךְ עוֹד]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⁦except that one resides at the transcendent source while the other is experienced through human perception, as written above; and this is not the place to elaborate further].⁩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כָּל דָּבָר כַּאֲשֶׁר הוּא בִּשְׁלֵמוּת הוּא כָּלוּל מֵעֶשֶׂר, וְכִידוּעַ וּכְמִשְׁנָתֵנוּ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⁦Now, when any spiritual entity reaches completeness, it is composed of a decade of ten sefirotic dimensions, as is known and as taught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הֵם מֵאָה וַחֲמִשִּׁים מִקְוֵה טָהֳרָה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2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fifteen complete dimensions multiplied by ten yield exactly one hundred and fifty ritual baths of purification.⁩</w:t>
      </w:r>
      <w:r>
        <w:rPr>
          <w:rFonts w:ascii="Times New Roman" w:hAnsi="Times New Roman" w:cs="Times New Roman" w:eastAsia="Times New Roman"/>
          <w:b w:val="0"/>
          <w:bCs w:val="0"/>
          <w:i w:val="0"/>
          <w:iCs w:val="0"/>
          <w:sz w:val="19"/>
          <w:szCs w:val="19"/>
          <w:rtl w:val="0"/>
          <w:color w:val="000000"/>
        </w:rPr>
        <w:t xml:space="preserve"/>
      </w:r>
    </w:p>
    <w:p>
      <w:pPr>
        <w:sectPr>
          <w:headerReference w:type="default" r:id="rId132"/>
          <w:headerReference w:type="first" r:id="rId133"/>
          <w:footerReference w:type="first" r:id="rId134"/>
          <w:footnotePr>
            <w:pos w:val="pageBottom"/>
            <w:numFmt w:val="decimal"/>
            <w:numStart w:val="1"/>
            <w:numRestart w:val="continuous"/>
          </w:footnotePr>
          <w:pgSz w:w="10080" w:h="14400"/>
          <w:pgMar w:top="1080" w:right="720" w:bottom="1080" w:left="1260" w:header="540" w:footer="540" w:gutter="0"/>
          <w:cols w:space="720"/>
          <w:docGrid w:linePitch="360"/>
        </w:sectPr>
      </w:pPr>
    </w:p>
    <w:p>
      <w:pPr>
        <w:jc w:val="center"/>
        <w:keepLines w:val="1"/>
        <w:keepNext w:val="1"/>
        <w:spacing w:before="1500" w:after="100" w:line="240" w:lineRule="auto"/>
      </w:pPr>
      <w:r>
        <w:rPr>
          <w:rFonts w:ascii="Times New Roman" w:hAnsi="Times New Roman" w:cs="Times New Roman" w:eastAsia="Times New Roman"/>
          <w:color w:val="000000"/>
          <w:sz w:val="36"/>
          <w:szCs w:val="36"/>
          <w:b w:val="0"/>
          <w:bCs w:val="0"/>
          <w:rtl w:val="0"/>
        </w:rPr>
        <w:t xml:space="preserve">דּוֹבֵר צֶדֶק</w:t>
      </w:r>
    </w:p>
    <w:p>
      <w:pPr>
        <w:jc w:val="center"/>
        <w:keepLines w:val="1"/>
        <w:keepNext w:val="1"/>
        <w:spacing w:before="0" w:after="450" w:line="240" w:lineRule="auto"/>
      </w:pPr>
      <w:r>
        <w:rPr>
          <w:rFonts w:ascii="Times New Roman" w:hAnsi="Times New Roman" w:cs="Times New Roman" w:eastAsia="Times New Roman"/>
          <w:color w:val="000000"/>
          <w:sz w:val="36"/>
          <w:szCs w:val="36"/>
          <w:b w:val="1"/>
          <w:bCs w:val="1"/>
          <w:rtl w:val="0"/>
        </w:rPr>
        <w:t xml:space="preserve">Dover Tzedek</w:t>
      </w:r>
    </w:p>
    <w:p>
      <w:pPr>
        <w:jc w:val="center"/>
        <w:keepLines w:val="1"/>
        <w:keepNext w:val="1"/>
        <w:spacing w:before="0" w:after="100" w:line="240" w:lineRule="auto"/>
      </w:pPr>
      <w:r>
        <w:rPr>
          <w:rFonts w:ascii="Times New Roman" w:hAnsi="Times New Roman" w:cs="Times New Roman" w:eastAsia="Times New Roman"/>
          <w:color w:val="000000"/>
          <w:sz w:val="32"/>
          <w:szCs w:val="32"/>
          <w:b w:val="0"/>
          <w:bCs w:val="0"/>
          <w:rtl w:val="0"/>
        </w:rPr>
        <w:t xml:space="preserve">בְּרָכוֹת</w:t>
      </w:r>
    </w:p>
    <w:p>
      <w:pPr>
        <w:pStyle w:val="Heading1"/>
        <w:jc w:val="center"/>
        <w:keepLines w:val="1"/>
        <w:keepNext w:val="1"/>
        <w:spacing w:before="0" w:after="360" w:line="240" w:lineRule="auto"/>
      </w:pPr>
      <w:bookmarkStart w:id="17" w:name="dt_00017"/>
      <w:r>
        <w:rPr>
          <w:rFonts w:ascii="Times New Roman" w:hAnsi="Times New Roman" w:cs="Times New Roman" w:eastAsia="Times New Roman"/>
          <w:color w:val="000000"/>
          <w:sz w:val="32"/>
          <w:szCs w:val="32"/>
          <w:b w:val="0"/>
          <w:bCs w:val="0"/>
          <w:rtl w:val="0"/>
        </w:rPr>
        <w:t xml:space="preserve">Berachos</w:t>
      </w:r>
      <w:bookmarkEnd w:id="17"/>
    </w:p>
    <w:p>
      <w:pPr>
        <w:jc w:val="center"/>
        <w:keepLines w:val="1"/>
        <w:keepNext w:val="1"/>
        <w:spacing w:before="0" w:after="360" w:line="240" w:lineRule="auto"/>
      </w:pPr>
      <w:r>
        <w:rPr>
          <w:rFonts w:ascii="Times New Roman" w:hAnsi="Times New Roman" w:cs="Times New Roman" w:eastAsia="Times New Roman"/>
          <w:color w:val="000000"/>
          <w:sz w:val="22"/>
          <w:szCs w:val="22"/>
          <w:b w:val="1"/>
          <w:bCs w:val="1"/>
          <w:rtl w:val="0"/>
        </w:rPr>
        <w:t xml:space="preserve">Interlinear Translation with Annotated Footnotes</w:t>
      </w:r>
    </w:p>
    <w:p>
      <w:pPr>
        <w:jc w:val="center"/>
        <w:keepLines w:val="1"/>
        <w:keepNext w:val="1"/>
        <w:spacing w:before="0" w:after="0" w:line="240" w:lineRule="auto"/>
        <w:ind w:left="360" w:right="360"/>
      </w:pPr>
      <w:r>
        <w:rPr>
          <w:rFonts w:ascii="Times New Roman" w:hAnsi="Times New Roman" w:cs="Times New Roman" w:eastAsia="Times New Roman"/>
          <w:color w:val="000000"/>
          <w:sz w:val="20"/>
          <w:szCs w:val="20"/>
          <w:b w:val="1"/>
          <w:bCs w:val="1"/>
          <w:rtl w:val="0"/>
        </w:rPr>
        <w:t xml:space="preserve">Studies in Keriat Shema, prayer, and the blessings of the Sages, connecting emunah, exile, redemption, and the sanctification of daily life.</w:t>
      </w:r>
    </w:p>
    <w:p>
      <w:r>
        <w:br w:type="page"/>
      </w:r>
    </w:p>
    <w:p>
      <w:pPr>
        <w:pStyle w:val="Heading2"/>
      </w:pPr>
      <w:bookmarkStart w:id="18" w:name="dt_00018"/>
      <w:r>
        <w:rPr>
          <w:rFonts w:ascii="Times New Roman" w:hAnsi="Times New Roman" w:cs="Times New Roman" w:eastAsia="Times New Roman"/>
          <w:b w:val="1"/>
          <w:bCs w:val="1"/>
          <w:i w:val="0"/>
          <w:iCs w:val="0"/>
          <w:sz w:val="22"/>
          <w:szCs w:val="22"/>
          <w:rtl w:val="0"/>
          <w:color w:val="000000"/>
        </w:rPr>
        <w:t>Berachos — Section 1</w:t>
      </w:r>
      <w:bookmarkEnd w:id="18"/>
    </w:p>
    <w:p>
      <w:pPr>
        <w:pStyle w:val="Heading3"/>
        <w:keepNext w:val="0"/>
      </w:pPr>
      <w:bookmarkStart w:id="19" w:name="dt_00019"/>
      <w:r>
        <w:rPr>
          <w:rFonts w:ascii="Times New Roman" w:hAnsi="Times New Roman" w:cs="Times New Roman" w:eastAsia="Times New Roman"/>
          <w:b w:val="0"/>
          <w:bCs w:val="0"/>
          <w:i w:val="0"/>
          <w:iCs w:val="0"/>
          <w:sz w:val="20"/>
          <w:szCs w:val="20"/>
          <w:rtl w:val="0"/>
          <w:color w:val="000000"/>
        </w:rPr>
        <w:t>Mishnah in Exile: Torah She-be’al Peh, Malchut, and Faith</w:t>
      </w:r>
      <w:bookmarkEnd w:id="1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בְּוַיִּקְרָא רַבָּה (</w:t>
      </w:r>
      <w:hyperlink r:id="rId171">
        <w:r>
          <w:rPr>
            <w:rFonts w:ascii="Times New Roman" w:hAnsi="Times New Roman" w:cs="Times New Roman" w:eastAsia="Times New Roman"/>
            <w:b w:val="0"/>
            <w:bCs w:val="0"/>
            <w:i w:val="0"/>
            <w:iCs w:val="0"/>
            <w:sz w:val="19"/>
            <w:szCs w:val="19"/>
            <w:rtl w:val="1"/>
            <w:color w:val="000000"/>
          </w:rPr>
          <w:t>פֶּרֶק ז׳</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וּבִפְסִיקְתָּא רַבָּתִי:</w:t>
      </w:r>
      <w:r>
        <w:rPr>
          <w:rFonts w:ascii="Times New Roman" w:hAnsi="Times New Roman" w:cs="Times New Roman" w:eastAsia="Times New Roman"/>
          <w:b w:val="0"/>
          <w:bCs w:val="0"/>
          <w:i w:val="0"/>
          <w:iCs w:val="0"/>
          <w:sz w:val="19"/>
          <w:szCs w:val="19"/>
          <w:rtl w:val="1"/>
          <w:color w:val="000000"/>
        </w:rPr>
        <w:t xml:space="preserve"> "גַּם כִּי יִתְנוּ בַגּוֹיִם עַתָּה אֲקַבְּצֵם" — אֵין הַגָּלֻיּוֹת מִתְקַבְּצוֹת אֶלָּא בִּזְכוּת מִשְׁנָיוֹת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2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2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⁦In </w:t>
      </w:r>
      <w:hyperlink r:id="rId172">
        <w:r>
          <w:rPr>
            <w:rFonts w:ascii="Times New Roman" w:hAnsi="Times New Roman" w:cs="Times New Roman" w:eastAsia="Times New Roman"/>
            <w:b w:val="1"/>
            <w:bCs w:val="1"/>
            <w:i w:val="0"/>
            <w:iCs w:val="0"/>
            <w:sz w:val="19"/>
            <w:szCs w:val="19"/>
            <w:rtl w:val="0"/>
            <w:color w:val="000000"/>
          </w:rPr>
          <w:t>Vayikra Rabbah (chapter 7)</w:t>
        </w:r>
      </w:hyperlink>
      <w:r>
        <w:rPr>
          <w:rFonts w:ascii="Times New Roman" w:hAnsi="Times New Roman" w:cs="Times New Roman" w:eastAsia="Times New Roman"/>
          <w:b w:val="1"/>
          <w:bCs w:val="1"/>
          <w:i w:val="0"/>
          <w:iCs w:val="0"/>
          <w:sz w:val="19"/>
          <w:szCs w:val="19"/>
          <w:rtl w:val="0"/>
          <w:color w:val="000000"/>
        </w:rPr>
        <w:t xml:space="preserve"> and Pesikta Rabbati: "'Even though they hire (</w:t>
      </w:r>
      <w:r>
        <w:rPr>
          <w:rFonts w:ascii="Times New Roman" w:hAnsi="Times New Roman" w:cs="Times New Roman" w:eastAsia="Times New Roman"/>
          <w:b w:val="1"/>
          <w:bCs w:val="1"/>
          <w:i w:val="1"/>
          <w:iCs w:val="1"/>
          <w:sz w:val="19"/>
          <w:szCs w:val="19"/>
          <w:rtl w:val="0"/>
          <w:color w:val="000000"/>
        </w:rPr>
        <w:t>yitnu</w:t>
      </w:r>
      <w:r>
        <w:rPr>
          <w:rFonts w:ascii="Times New Roman" w:hAnsi="Times New Roman" w:cs="Times New Roman" w:eastAsia="Times New Roman"/>
          <w:b w:val="1"/>
          <w:bCs w:val="1"/>
          <w:i w:val="0"/>
          <w:iCs w:val="0"/>
          <w:sz w:val="19"/>
          <w:szCs w:val="19"/>
          <w:rtl w:val="0"/>
          <w:color w:val="000000"/>
        </w:rPr>
        <w:t xml:space="preserve"> / study </w:t>
      </w:r>
      <w:r>
        <w:rPr>
          <w:rFonts w:ascii="Times New Roman" w:hAnsi="Times New Roman" w:cs="Times New Roman" w:eastAsia="Times New Roman"/>
          <w:b w:val="1"/>
          <w:bCs w:val="1"/>
          <w:i w:val="1"/>
          <w:iCs w:val="1"/>
          <w:sz w:val="19"/>
          <w:szCs w:val="19"/>
          <w:rtl w:val="0"/>
          <w:color w:val="000000"/>
        </w:rPr>
        <w:t>Mishnayot</w:t>
      </w:r>
      <w:r>
        <w:rPr>
          <w:rFonts w:ascii="Times New Roman" w:hAnsi="Times New Roman" w:cs="Times New Roman" w:eastAsia="Times New Roman"/>
          <w:b w:val="1"/>
          <w:bCs w:val="1"/>
          <w:i w:val="0"/>
          <w:iCs w:val="0"/>
          <w:sz w:val="19"/>
          <w:szCs w:val="19"/>
          <w:rtl w:val="0"/>
          <w:color w:val="000000"/>
        </w:rPr>
        <w:t>) among the nations, now I will gather them'—the exiles are regathered solely in the merit of the study of Mishnah."⁩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כְּמוֹ שֶׁכָּתוּב (</w:t>
      </w:r>
      <w:hyperlink r:id="rId173">
        <w:r>
          <w:rPr>
            <w:rFonts w:ascii="Times New Roman" w:hAnsi="Times New Roman" w:cs="Times New Roman" w:eastAsia="Times New Roman"/>
            <w:b w:val="0"/>
            <w:bCs w:val="0"/>
            <w:i w:val="0"/>
            <w:iCs w:val="0"/>
            <w:sz w:val="19"/>
            <w:szCs w:val="19"/>
            <w:rtl w:val="1"/>
            <w:color w:val="000000"/>
          </w:rPr>
          <w:t>בְּרָכוֹת דַּף ח׳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"אֵין לוֹ לְהַקָּדוֹשׁ בָּרוּךְ הוּא בְּעוֹלָמוֹ אֶלָּא אַרְבַּע אַמּוֹת שֶׁל הֲלָכָה"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2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explanation aligns with what is written (</w:t>
      </w:r>
      <w:hyperlink r:id="rId173">
        <w:r>
          <w:rPr>
            <w:rFonts w:ascii="Times New Roman" w:hAnsi="Times New Roman" w:cs="Times New Roman" w:eastAsia="Times New Roman"/>
            <w:b w:val="1"/>
            <w:bCs w:val="1"/>
            <w:i w:val="0"/>
            <w:iCs w:val="0"/>
            <w:sz w:val="19"/>
            <w:szCs w:val="19"/>
            <w:rtl w:val="0"/>
            <w:color w:val="000000"/>
          </w:rPr>
          <w:t>Berakhot 8a</w:t>
        </w:r>
      </w:hyperlink>
      <w:r>
        <w:rPr>
          <w:rFonts w:ascii="Times New Roman" w:hAnsi="Times New Roman" w:cs="Times New Roman" w:eastAsia="Times New Roman"/>
          <w:b w:val="1"/>
          <w:bCs w:val="1"/>
          <w:i w:val="0"/>
          <w:iCs w:val="0"/>
          <w:sz w:val="19"/>
          <w:szCs w:val="19"/>
          <w:rtl w:val="0"/>
          <w:color w:val="000000"/>
        </w:rPr>
        <w:t>): "The Holy One, Blessed be He, has nothing in His world except the four cubits of halachah."⁩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וַהֲלָכָה רָצָה לוֹמַר מִשְׁנָיוֹת בְּכָל הַשַּׁ״ס, כְּמוֹ שֶׁכָּתוּב בְּמָקוֹם אַחֵר (עַיֵּן רַשִׁ״י סוֹף נִדָּה, וְקִדּוּשִׁין דַּף מ״ט עַמּוּד א׳)</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2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"halachah" signifies the teachings of the Mishnah throughout the entire Talmud, as written elsewhere (see Rashi at the end of Niddah, and </w:t>
      </w:r>
      <w:hyperlink r:id="rId174">
        <w:r>
          <w:rPr>
            <w:rFonts w:ascii="Times New Roman" w:hAnsi="Times New Roman" w:cs="Times New Roman" w:eastAsia="Times New Roman"/>
            <w:b w:val="1"/>
            <w:bCs w:val="1"/>
            <w:i w:val="0"/>
            <w:iCs w:val="0"/>
            <w:sz w:val="19"/>
            <w:szCs w:val="19"/>
            <w:rtl w:val="0"/>
            <w:color w:val="000000"/>
          </w:rPr>
          <w:t>Kiddushin 49a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שֶׁהוּא הַנְהָגַת הָאָדָם וְדֶרֶךְ הִלּוּכוֹ בְּהַאי עָלְמָא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it constitutes the practical conduct of man and the path of his traversal in this physical world.⁩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עַל פִּי תּוֹרָה שֶׁבְּעַל פֶּה, שֶׁעַל יָדָהּ הִיא הַכְּרִיתוּת בְּרִית, כְּמוֹ שֶׁכָּתוּב בְּגִטִּין (</w:t>
      </w:r>
      <w:hyperlink r:id="rId175">
        <w:r>
          <w:rPr>
            <w:rFonts w:ascii="Times New Roman" w:hAnsi="Times New Roman" w:cs="Times New Roman" w:eastAsia="Times New Roman"/>
            <w:b w:val="0"/>
            <w:bCs w:val="0"/>
            <w:i w:val="0"/>
            <w:iCs w:val="0"/>
            <w:sz w:val="19"/>
            <w:szCs w:val="19"/>
            <w:rtl w:val="1"/>
            <w:color w:val="000000"/>
          </w:rPr>
          <w:t>דַּף ס׳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2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is governed by the Oral Torah (</w:t>
      </w:r>
      <w:r>
        <w:rPr>
          <w:rFonts w:ascii="Times New Roman" w:hAnsi="Times New Roman" w:cs="Times New Roman" w:eastAsia="Times New Roman"/>
          <w:b w:val="1"/>
          <w:bCs w:val="1"/>
          <w:i w:val="1"/>
          <w:iCs w:val="1"/>
          <w:sz w:val="19"/>
          <w:szCs w:val="19"/>
          <w:rtl w:val="0"/>
          <w:color w:val="000000"/>
        </w:rPr>
        <w:t>Torah sheb'al peh</w:t>
      </w:r>
      <w:r>
        <w:rPr>
          <w:rFonts w:ascii="Times New Roman" w:hAnsi="Times New Roman" w:cs="Times New Roman" w:eastAsia="Times New Roman"/>
          <w:b w:val="1"/>
          <w:bCs w:val="1"/>
          <w:i w:val="0"/>
          <w:iCs w:val="0"/>
          <w:sz w:val="19"/>
          <w:szCs w:val="19"/>
          <w:rtl w:val="0"/>
          <w:color w:val="000000"/>
        </w:rPr>
        <w:t xml:space="preserve">), through which the divine covenant was forged, as written in </w:t>
      </w:r>
      <w:hyperlink r:id="rId175">
        <w:r>
          <w:rPr>
            <w:rFonts w:ascii="Times New Roman" w:hAnsi="Times New Roman" w:cs="Times New Roman" w:eastAsia="Times New Roman"/>
            <w:b w:val="1"/>
            <w:bCs w:val="1"/>
            <w:i w:val="0"/>
            <w:iCs w:val="0"/>
            <w:sz w:val="19"/>
            <w:szCs w:val="19"/>
            <w:rtl w:val="0"/>
            <w:color w:val="000000"/>
          </w:rPr>
          <w:t>Gittin (60b)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שֶׁהַבְּרִית רָצָה לוֹמַר הַקִּיּוּם לָעַד, וְלֹא יֹאבְדוּ חַס וְשָׁלוֹם בָּעוֹבְדֵי כּוֹכָבִים וּמַזָּלוֹת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the covenant guarantees eternal preservation, ensuring that Israel will never be lost or annihilated among the gentiles, God forbid,⁩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כְּמוֹ שֶׁכָּתוּב: "בְּחֵמָה שְׁפוּכָה אֶמְלוֹךְ [עֲלֵיכֶם]" וְגוֹמֵר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rather as Scripture states: "With outpoured fury I will reign over you,"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"אֲנִי הַשֵּׁם הַשֹּׁכֵן [אִתָּם] בְּתוֹךְ טֻמְאֹתָם" (</w:t>
      </w:r>
      <w:hyperlink r:id="rId176">
        <w:r>
          <w:rPr>
            <w:rFonts w:ascii="Times New Roman" w:hAnsi="Times New Roman" w:cs="Times New Roman" w:eastAsia="Times New Roman"/>
            <w:b w:val="0"/>
            <w:bCs w:val="0"/>
            <w:i w:val="0"/>
            <w:iCs w:val="0"/>
            <w:sz w:val="19"/>
            <w:szCs w:val="19"/>
            <w:rtl w:val="1"/>
            <w:color w:val="000000"/>
          </w:rPr>
          <w:t>יוֹמָא דַּף נ״ו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2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it is written: "I am Hashem Who dwells among them in the midst of their defilements" (</w:t>
      </w:r>
      <w:hyperlink r:id="rId176">
        <w:r>
          <w:rPr>
            <w:rFonts w:ascii="Times New Roman" w:hAnsi="Times New Roman" w:cs="Times New Roman" w:eastAsia="Times New Roman"/>
            <w:b w:val="1"/>
            <w:bCs w:val="1"/>
            <w:i w:val="0"/>
            <w:iCs w:val="0"/>
            <w:sz w:val="19"/>
            <w:szCs w:val="19"/>
            <w:rtl w:val="0"/>
            <w:color w:val="000000"/>
          </w:rPr>
          <w:t>Yoma 56b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שֶׁאָמְרוּ זִכְרוֹנָם לִבְרָכָה (</w:t>
      </w:r>
      <w:hyperlink r:id="rId16">
        <w:r>
          <w:rPr>
            <w:rFonts w:ascii="Times New Roman" w:hAnsi="Times New Roman" w:cs="Times New Roman" w:eastAsia="Times New Roman"/>
            <w:b w:val="0"/>
            <w:bCs w:val="0"/>
            <w:i w:val="0"/>
            <w:iCs w:val="0"/>
            <w:sz w:val="19"/>
            <w:szCs w:val="19"/>
            <w:rtl w:val="1"/>
            <w:color w:val="000000"/>
          </w:rPr>
          <w:t>מְגִלָּה דַּף כ״ט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דִּשְׁכִינָה בַּגָּלוּת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2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our Sages of blessed memory stated (</w:t>
      </w:r>
      <w:hyperlink r:id="rId16">
        <w:r>
          <w:rPr>
            <w:rFonts w:ascii="Times New Roman" w:hAnsi="Times New Roman" w:cs="Times New Roman" w:eastAsia="Times New Roman"/>
            <w:b w:val="1"/>
            <w:bCs w:val="1"/>
            <w:i w:val="0"/>
            <w:iCs w:val="0"/>
            <w:sz w:val="19"/>
            <w:szCs w:val="19"/>
            <w:rtl w:val="0"/>
            <w:color w:val="000000"/>
          </w:rPr>
          <w:t>Megillah 29a</w:t>
        </w:r>
      </w:hyperlink>
      <w:r>
        <w:rPr>
          <w:rFonts w:ascii="Times New Roman" w:hAnsi="Times New Roman" w:cs="Times New Roman" w:eastAsia="Times New Roman"/>
          <w:b w:val="1"/>
          <w:bCs w:val="1"/>
          <w:i w:val="0"/>
          <w:iCs w:val="0"/>
          <w:sz w:val="19"/>
          <w:szCs w:val="19"/>
          <w:rtl w:val="0"/>
          <w:color w:val="000000"/>
        </w:rPr>
        <w:t>), that the Divine Presence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accompanies them into exile.⁩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וְהַכֹּל מִדָּה אַחַת, שֶׁהוּא מִדַּת מַלְכוּתוֹ יִתְבָּרַךְ שֶׁבַּכֹּל מָשָׁלָה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⁦All this stems from a single divine attribute: the attribute of His Kingship (</w:t>
      </w:r>
      <w:r>
        <w:rPr>
          <w:rFonts w:ascii="Times New Roman" w:hAnsi="Times New Roman" w:cs="Times New Roman" w:eastAsia="Times New Roman"/>
          <w:b w:val="1"/>
          <w:bCs w:val="1"/>
          <w:i w:val="1"/>
          <w:iCs w:val="1"/>
          <w:sz w:val="19"/>
          <w:szCs w:val="19"/>
          <w:rtl w:val="0"/>
          <w:color w:val="000000"/>
        </w:rPr>
        <w:t>Malchut</w:t>
      </w:r>
      <w:r>
        <w:rPr>
          <w:rFonts w:ascii="Times New Roman" w:hAnsi="Times New Roman" w:cs="Times New Roman" w:eastAsia="Times New Roman"/>
          <w:b w:val="1"/>
          <w:bCs w:val="1"/>
          <w:i w:val="0"/>
          <w:iCs w:val="0"/>
          <w:sz w:val="19"/>
          <w:szCs w:val="19"/>
          <w:rtl w:val="0"/>
          <w:color w:val="000000"/>
        </w:rPr>
        <w:t>), Blessed be He, which reigns over all existence;⁩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גַּם בְּכָל הַטִּנּוּפוֹת וְהַקְּלִפּוֹת הוּא מִצַּד מִדַּת הַמַּלְכוּת, שֶׁרָצָה יִתְבָּרַךְ בִּבְרִיאַת הָעוֹלָמוֹת וּמְקוֹם הַבְּחִירָה בְּטוֹב וּבְרָע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⁦even His presence within all base husks and outer shells derives from </w:t>
      </w:r>
      <w:r>
        <w:rPr>
          <w:rFonts w:ascii="Times New Roman" w:hAnsi="Times New Roman" w:cs="Times New Roman" w:eastAsia="Times New Roman"/>
          <w:b w:val="1"/>
          <w:bCs w:val="1"/>
          <w:i w:val="1"/>
          <w:iCs w:val="1"/>
          <w:sz w:val="19"/>
          <w:szCs w:val="19"/>
          <w:rtl w:val="0"/>
          <w:color w:val="000000"/>
        </w:rPr>
        <w:t>Malchut</w:t>
      </w:r>
      <w:r>
        <w:rPr>
          <w:rFonts w:ascii="Times New Roman" w:hAnsi="Times New Roman" w:cs="Times New Roman" w:eastAsia="Times New Roman"/>
          <w:b w:val="1"/>
          <w:bCs w:val="1"/>
          <w:i w:val="0"/>
          <w:iCs w:val="0"/>
          <w:sz w:val="19"/>
          <w:szCs w:val="19"/>
          <w:rtl w:val="0"/>
          <w:color w:val="000000"/>
        </w:rPr>
        <w:t>, for Hashem willed the creation of finite worlds and the arena of free-willed choice between good and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לְפִי שֶׁ"אֵין מֶלֶךְ בְּלֹא עָם", וְעַל יְדֵי זֶה יִהְיֶה לוֹ עָם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"there is no king without a people," and through this human framework He acquires a sovereign realm.⁩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וּמִדָּה זוֹ הִיא הַשּׁוֹכֵן עִמָּנוּ גַּם בַּגָּלוּת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attribute is that which abides with us even throughout exile;⁩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וְהוּא תּוֹרָה שֶׁבְּעַל פֶּה הַמְּשׁוּלָה לְלַיְלָה (עַיֵּן </w:t>
      </w:r>
      <w:hyperlink r:id="rId177">
        <w:r>
          <w:rPr>
            <w:rFonts w:ascii="Times New Roman" w:hAnsi="Times New Roman" w:cs="Times New Roman" w:eastAsia="Times New Roman"/>
            <w:b w:val="0"/>
            <w:bCs w:val="0"/>
            <w:i w:val="0"/>
            <w:iCs w:val="0"/>
            <w:sz w:val="19"/>
            <w:szCs w:val="19"/>
            <w:rtl w:val="1"/>
            <w:color w:val="000000"/>
          </w:rPr>
          <w:t>סַנְהֶדְרִין דַּף כ״ד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3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is embodied by the Oral Torah, which is compared to the night (see </w:t>
      </w:r>
      <w:hyperlink r:id="rId177">
        <w:r>
          <w:rPr>
            <w:rFonts w:ascii="Times New Roman" w:hAnsi="Times New Roman" w:cs="Times New Roman" w:eastAsia="Times New Roman"/>
            <w:b w:val="1"/>
            <w:bCs w:val="1"/>
            <w:i w:val="0"/>
            <w:iCs w:val="0"/>
            <w:sz w:val="19"/>
            <w:szCs w:val="19"/>
            <w:rtl w:val="0"/>
            <w:color w:val="000000"/>
          </w:rPr>
          <w:t>Sanhedrin 24a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שֶׁאָמְרוּ זִכְרוֹנָם לִבְרָכָה בַּמִּדְרָשׁ (</w:t>
      </w:r>
      <w:hyperlink r:id="rId178">
        <w:r>
          <w:rPr>
            <w:rFonts w:ascii="Times New Roman" w:hAnsi="Times New Roman" w:cs="Times New Roman" w:eastAsia="Times New Roman"/>
            <w:b w:val="0"/>
            <w:bCs w:val="0"/>
            <w:i w:val="0"/>
            <w:iCs w:val="0"/>
            <w:sz w:val="19"/>
            <w:szCs w:val="19"/>
            <w:rtl w:val="1"/>
            <w:color w:val="000000"/>
          </w:rPr>
          <w:t>שְׁמוֹת רַבָּה פֶּרֶק מ״ז, עַיֵּן שָׁם בְּפֵרוּשׁ יְדֵי מֹשֶׁה</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בְּמֹשֶׁה רַבֵּנוּ עָלָיו הַשָּׁלוֹם שֶׁלָּמַד תּוֹרָה שֶׁבְּעַל פֶּה בַּלַּיְלָה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3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our Sages of blessed memory noted in the Midrash (</w:t>
      </w:r>
      <w:hyperlink r:id="rId179">
        <w:r>
          <w:rPr>
            <w:rFonts w:ascii="Times New Roman" w:hAnsi="Times New Roman" w:cs="Times New Roman" w:eastAsia="Times New Roman"/>
            <w:b w:val="1"/>
            <w:bCs w:val="1"/>
            <w:i w:val="0"/>
            <w:iCs w:val="0"/>
            <w:sz w:val="19"/>
            <w:szCs w:val="19"/>
            <w:rtl w:val="0"/>
            <w:color w:val="000000"/>
          </w:rPr>
          <w:t>Shemot Rabbah 47</w:t>
        </w:r>
      </w:hyperlink>
      <w:r>
        <w:rPr>
          <w:rFonts w:ascii="Times New Roman" w:hAnsi="Times New Roman" w:cs="Times New Roman" w:eastAsia="Times New Roman"/>
          <w:b w:val="1"/>
          <w:bCs w:val="1"/>
          <w:i w:val="0"/>
          <w:iCs w:val="0"/>
          <w:sz w:val="19"/>
          <w:szCs w:val="19"/>
          <w:rtl w:val="0"/>
          <w:color w:val="000000"/>
        </w:rPr>
        <w:t xml:space="preserve">; see </w:t>
      </w:r>
      <w:r>
        <w:rPr>
          <w:rFonts w:ascii="Times New Roman" w:hAnsi="Times New Roman" w:cs="Times New Roman" w:eastAsia="Times New Roman"/>
          <w:b w:val="1"/>
          <w:bCs w:val="1"/>
          <w:i w:val="1"/>
          <w:iCs w:val="1"/>
          <w:sz w:val="19"/>
          <w:szCs w:val="19"/>
          <w:rtl w:val="0"/>
          <w:color w:val="000000"/>
        </w:rPr>
        <w:t>Yedei Moshe</w:t>
      </w:r>
      <w:r>
        <w:rPr>
          <w:rFonts w:ascii="Times New Roman" w:hAnsi="Times New Roman" w:cs="Times New Roman" w:eastAsia="Times New Roman"/>
          <w:b w:val="1"/>
          <w:bCs w:val="1"/>
          <w:i w:val="0"/>
          <w:iCs w:val="0"/>
          <w:sz w:val="19"/>
          <w:szCs w:val="19"/>
          <w:rtl w:val="0"/>
          <w:color w:val="000000"/>
        </w:rPr>
        <w:t>) regarding Moses our teacher, peace be upon him, who learned the Oral Torah during the nighttime hours on Mount Sinai.⁩</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לָכֵן הַתְחָלַת תּוֹרָה שֶׁבְּעַל פֶּה מֵאַנְשֵׁי כְּנֶסֶת הַגְּדוֹלָה, שֶׁהוּא הַתְחָלַת הַגָּלוּת, כְּמוֹ שֶׁכָּתוּב בְּמָקוֹם אַחֵר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3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3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formal era of the Oral Torah began with the Men of the Great Assembly, which marked the onset of the prolonged exile, as written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מָשׁוּל לְלַיְלָה בְּכָל מָקוֹם, שֶׁאָז הַשְּׁכִינָה: "עִמּוֹ אָנֹכִי בְצָרָה"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exile is everywhere compared to night, during which the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xml:space="preserve"> affirms: "I am with him in distress";⁩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תּוֹרָה שֶׁבְּעַל פֶּה הִיא בְּמַדְרֵגָה זוֹ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Oral Torah operates at this exact spiritual level.⁩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תּוֹרָה שֶׁבִּכְתָב הִיא מִצַּד אוֹר הַשֵּׁם יִתְבָּרַךְ בְּעַצְמוּתוֹ, הַקּוֹדֵם לַבְּרִיאָה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Written Torah (</w:t>
      </w:r>
      <w:r>
        <w:rPr>
          <w:rFonts w:ascii="Times New Roman" w:hAnsi="Times New Roman" w:cs="Times New Roman" w:eastAsia="Times New Roman"/>
          <w:b w:val="1"/>
          <w:bCs w:val="1"/>
          <w:i w:val="1"/>
          <w:iCs w:val="1"/>
          <w:sz w:val="19"/>
          <w:szCs w:val="19"/>
          <w:rtl w:val="0"/>
          <w:color w:val="000000"/>
        </w:rPr>
        <w:t>Torah shebichtav</w:t>
      </w:r>
      <w:r>
        <w:rPr>
          <w:rFonts w:ascii="Times New Roman" w:hAnsi="Times New Roman" w:cs="Times New Roman" w:eastAsia="Times New Roman"/>
          <w:b w:val="1"/>
          <w:bCs w:val="1"/>
          <w:i w:val="0"/>
          <w:iCs w:val="0"/>
          <w:sz w:val="19"/>
          <w:szCs w:val="19"/>
          <w:rtl w:val="0"/>
          <w:color w:val="000000"/>
        </w:rPr>
        <w:t>) derives from the transcendent Light of Hashem in His very Essence, preceding Creation,⁩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שֶׁאָמְרוּ זִכְרוֹנָם לִבְרָכָה (</w:t>
      </w:r>
      <w:hyperlink r:id="rId180">
        <w:r>
          <w:rPr>
            <w:rFonts w:ascii="Times New Roman" w:hAnsi="Times New Roman" w:cs="Times New Roman" w:eastAsia="Times New Roman"/>
            <w:b w:val="0"/>
            <w:bCs w:val="0"/>
            <w:i w:val="0"/>
            <w:iCs w:val="0"/>
            <w:sz w:val="19"/>
            <w:szCs w:val="19"/>
            <w:rtl w:val="1"/>
            <w:color w:val="000000"/>
          </w:rPr>
          <w:t>בְּרֵאשִׁית רַבָּה פֶּרֶק ח׳</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דְּתוֹרָה קָדְמָה לָעוֹלָם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3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our Sages stated (</w:t>
      </w:r>
      <w:hyperlink r:id="rId109">
        <w:r>
          <w:rPr>
            <w:rFonts w:ascii="Times New Roman" w:hAnsi="Times New Roman" w:cs="Times New Roman" w:eastAsia="Times New Roman"/>
            <w:b w:val="1"/>
            <w:bCs w:val="1"/>
            <w:i w:val="0"/>
            <w:iCs w:val="0"/>
            <w:sz w:val="19"/>
            <w:szCs w:val="19"/>
            <w:rtl w:val="0"/>
            <w:color w:val="000000"/>
          </w:rPr>
          <w:t>Bereishit Rabbah 8</w:t>
        </w:r>
      </w:hyperlink>
      <w:r>
        <w:rPr>
          <w:rFonts w:ascii="Times New Roman" w:hAnsi="Times New Roman" w:cs="Times New Roman" w:eastAsia="Times New Roman"/>
          <w:b w:val="1"/>
          <w:bCs w:val="1"/>
          <w:i w:val="0"/>
          <w:iCs w:val="0"/>
          <w:sz w:val="19"/>
          <w:szCs w:val="19"/>
          <w:rtl w:val="0"/>
          <w:color w:val="000000"/>
        </w:rPr>
        <w:t>): "The Torah preceded the creation of the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תּוֹרָה שֶׁבְּעַל פֶּה הִיא מַה שֶּׁנּוֹבֵעַ מִלֵּב חַכְמֵי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Oral Torah is that which flows directly from the inspired heart of the Sages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וְהִיא נִקְרָאת בְּפִי הָרַמְבַּ״ם בְּכַמָּה מְקוֹמוֹת "דִּבְרֵי סוֹפְרִים", אַף לִדְרָשׁוֹת שְׁלֹשׁ עֶשְׂרֵה מִדּוֹת וְכַיּוֹצֵא, שֶׁסּוֹפְרִים הֵם שֶׁגִּלּוּ דָּבָר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designated by Maimonides in numerous places as "words of the Scribes" (</w:t>
      </w:r>
      <w:r>
        <w:rPr>
          <w:rFonts w:ascii="Times New Roman" w:hAnsi="Times New Roman" w:cs="Times New Roman" w:eastAsia="Times New Roman"/>
          <w:b w:val="1"/>
          <w:bCs w:val="1"/>
          <w:i w:val="1"/>
          <w:iCs w:val="1"/>
          <w:sz w:val="19"/>
          <w:szCs w:val="19"/>
          <w:rtl w:val="0"/>
          <w:color w:val="000000"/>
        </w:rPr>
        <w:t>Divrei Soferim</w:t>
      </w:r>
      <w:r>
        <w:rPr>
          <w:rFonts w:ascii="Times New Roman" w:hAnsi="Times New Roman" w:cs="Times New Roman" w:eastAsia="Times New Roman"/>
          <w:b w:val="1"/>
          <w:bCs w:val="1"/>
          <w:i w:val="0"/>
          <w:iCs w:val="0"/>
          <w:sz w:val="19"/>
          <w:szCs w:val="19"/>
          <w:rtl w:val="0"/>
          <w:color w:val="000000"/>
        </w:rPr>
        <w:t>), even regarding hermeneutic derivations of the Thirteen Exegetical Principles and the like, since the Sages were the ones who revealed these insights.⁩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מִצַּד אוֹר הַשְּׁכִינָה הַנּוֹבֵעַ בַּנִּבְרָאִים, וּכְמוֹ שֶׁכָּתוּב לְעֵיל דַּף א׳ עַמּוּד א׳ מִקּוּנְטְרֵס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reflects the light of the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xml:space="preserve"> welling up within created beings, as written above on folio 1a of this treatise.⁩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וְאַרְבַּע אַמּוֹת</w:t>
      </w:r>
      <w:r>
        <w:rPr>
          <w:rFonts w:ascii="Times New Roman" w:hAnsi="Times New Roman" w:cs="Times New Roman" w:eastAsia="Times New Roman"/>
          <w:b w:val="0"/>
          <w:bCs w:val="0"/>
          <w:i w:val="0"/>
          <w:iCs w:val="0"/>
          <w:sz w:val="19"/>
          <w:szCs w:val="19"/>
          <w:rtl w:val="1"/>
          <w:color w:val="000000"/>
        </w:rPr>
        <w:t xml:space="preserve"> הוּא מִדַּת הַמָּקוֹם בְּכָל מָקוֹם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3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"four cubits" represents the halachic measure of an individual's personal domain everywhere,⁩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כְּעִנְיַן "אַרְבַּע אַמּוֹת שֶׁל אָדָם קוֹנוֹת [לוֹ]", וְאֵין בַּיִת פָּחוֹת מֵאַרְבַּע אַמּוֹת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in the rule that a person's four cubits effect legal acquisition for him, and no dwelling is legally termed a house if smaller than four cubits;⁩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יֵשׁ לוֹ לְהַקָּדוֹשׁ בָּרוּךְ הוּא בְּעוֹלָמוֹ, שֶׁהוּא יִחוּד "קוּדְשָׁא בְּרִיךְ הוּא וּשְׁכִינְתֵּיהּ", כְּמוֹ שֶׁכָּתַבְנוּ לְעֵיל דַּף א׳ עַמּוּד 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[abode of Halachah] is what the Holy One, Blessed be He, possesses in His world, which embodies the unification of the Holy One and His Shechinah, as we wrote on folio 1a.⁩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וְלֶעָתִיד גַּם כֵּן "בְּחֵמָה שְׁפוּכָה אֶמְלוֹךְ", זֶה יִהְיֶה הַקִּבּוּץ עַל יְדֵי מִדָּה זוֹ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the Messianic Future as well, "with outpoured fury I will reign" indicates that the ingathering of the exiles will occur through this very attribute;⁩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בִּמְגִלָּה (</w:t>
      </w:r>
      <w:hyperlink r:id="rId181">
        <w:r>
          <w:rPr>
            <w:rFonts w:ascii="Times New Roman" w:hAnsi="Times New Roman" w:cs="Times New Roman" w:eastAsia="Times New Roman"/>
            <w:b w:val="0"/>
            <w:bCs w:val="0"/>
            <w:i w:val="0"/>
            <w:iCs w:val="0"/>
            <w:sz w:val="19"/>
            <w:szCs w:val="19"/>
            <w:rtl w:val="1"/>
            <w:color w:val="000000"/>
          </w:rPr>
          <w:t>דַּף כ״ט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פָּסוּק: "אַעַלְךָ גַּם עָלֹה",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3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expounded in </w:t>
      </w:r>
      <w:hyperlink r:id="rId16">
        <w:r>
          <w:rPr>
            <w:rFonts w:ascii="Times New Roman" w:hAnsi="Times New Roman" w:cs="Times New Roman" w:eastAsia="Times New Roman"/>
            <w:b w:val="1"/>
            <w:bCs w:val="1"/>
            <w:i w:val="0"/>
            <w:iCs w:val="0"/>
            <w:sz w:val="19"/>
            <w:szCs w:val="19"/>
            <w:rtl w:val="0"/>
            <w:color w:val="000000"/>
          </w:rPr>
          <w:t>Megillah (29a)</w:t>
        </w:r>
      </w:hyperlink>
      <w:r>
        <w:rPr>
          <w:rFonts w:ascii="Times New Roman" w:hAnsi="Times New Roman" w:cs="Times New Roman" w:eastAsia="Times New Roman"/>
          <w:b w:val="1"/>
          <w:bCs w:val="1"/>
          <w:i w:val="0"/>
          <w:iCs w:val="0"/>
          <w:sz w:val="19"/>
          <w:szCs w:val="19"/>
          <w:rtl w:val="0"/>
          <w:color w:val="000000"/>
        </w:rPr>
        <w:t xml:space="preserve"> on the verse: "I will surely bring you up again,"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וּבְרֹאשׁ הַשָּׁנָה (</w:t>
      </w:r>
      <w:hyperlink r:id="rId182">
        <w:r>
          <w:rPr>
            <w:rFonts w:ascii="Times New Roman" w:hAnsi="Times New Roman" w:cs="Times New Roman" w:eastAsia="Times New Roman"/>
            <w:b w:val="0"/>
            <w:bCs w:val="0"/>
            <w:i w:val="0"/>
            <w:iCs w:val="0"/>
            <w:sz w:val="19"/>
            <w:szCs w:val="19"/>
            <w:rtl w:val="1"/>
            <w:color w:val="000000"/>
          </w:rPr>
          <w:t>דַּף ל״א עַמּוּד ב׳, עַיֵּן שָׁם</w:t>
        </w:r>
      </w:hyperlink>
      <w:r>
        <w:rPr>
          <w:rFonts w:ascii="Times New Roman" w:hAnsi="Times New Roman" w:cs="Times New Roman" w:eastAsia="Times New Roman"/>
          <w:b w:val="0"/>
          <w:bCs w:val="0"/>
          <w:i w:val="0"/>
          <w:iCs w:val="0"/>
          <w:sz w:val="19"/>
          <w:szCs w:val="19"/>
          <w:rtl w:val="1"/>
          <w:color w:val="000000"/>
        </w:rPr>
        <w:t>): "בִּטְבֶרְיָה — מִשָּׁם עֲתִידָה לַעֲלוֹת"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3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183">
        <w:r>
          <w:rPr>
            <w:rFonts w:ascii="Times New Roman" w:hAnsi="Times New Roman" w:cs="Times New Roman" w:eastAsia="Times New Roman"/>
            <w:b w:val="1"/>
            <w:bCs w:val="1"/>
            <w:i w:val="0"/>
            <w:iCs w:val="0"/>
            <w:sz w:val="19"/>
            <w:szCs w:val="19"/>
            <w:rtl w:val="0"/>
            <w:color w:val="000000"/>
          </w:rPr>
          <w:t>Rosh Hashanah (31b)</w:t>
        </w:r>
      </w:hyperlink>
      <w:r>
        <w:rPr>
          <w:rFonts w:ascii="Times New Roman" w:hAnsi="Times New Roman" w:cs="Times New Roman" w:eastAsia="Times New Roman"/>
          <w:b w:val="1"/>
          <w:bCs w:val="1"/>
          <w:i w:val="0"/>
          <w:iCs w:val="0"/>
          <w:sz w:val="19"/>
          <w:szCs w:val="19"/>
          <w:rtl w:val="0"/>
          <w:color w:val="000000"/>
        </w:rPr>
        <w:t>: "In Tiberias—from there the Sanhedrin/Shechinah is destined to ascend";⁩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שֶׁהַשְּׁכִינָה עוֹלָה גַּם כֵּן, שֶׁמִּתְרוֹמֵם מִדַּת הַמַּלְכוּת "וּבְחֵמָה" וְגוֹמֵר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xml:space="preserve"> ascends as well, elevating the attribute of </w:t>
      </w:r>
      <w:r>
        <w:rPr>
          <w:rFonts w:ascii="Times New Roman" w:hAnsi="Times New Roman" w:cs="Times New Roman" w:eastAsia="Times New Roman"/>
          <w:b w:val="1"/>
          <w:bCs w:val="1"/>
          <w:i w:val="1"/>
          <w:iCs w:val="1"/>
          <w:sz w:val="19"/>
          <w:szCs w:val="19"/>
          <w:rtl w:val="0"/>
          <w:color w:val="000000"/>
        </w:rPr>
        <w:t>Malchut</w:t>
      </w:r>
      <w:r>
        <w:rPr>
          <w:rFonts w:ascii="Times New Roman" w:hAnsi="Times New Roman" w:cs="Times New Roman" w:eastAsia="Times New Roman"/>
          <w:b w:val="1"/>
          <w:bCs w:val="1"/>
          <w:i w:val="0"/>
          <w:iCs w:val="0"/>
          <w:sz w:val="19"/>
          <w:szCs w:val="19"/>
          <w:rtl w:val="0"/>
          <w:color w:val="000000"/>
        </w:rPr>
        <w:t xml:space="preserve"> through "with outpoured fury,"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"לְמַעֲנִי אֶעֱשֶׂה", שֶׁעִקַּר הַקִּבּוּץ יִהְיֶה רַק לְמַעֲנִי, לְמַעַן מִדַּת הַמַּלְכוּת שֶׁיִּתְרוֹמֵם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"For My own sake I will do it," meaning that the primary purpose of the ingathering is for My sake—so that the attribute of Sovereign Kingship shall be exalted.⁩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גַּם כֵּן בִּזְכוּת הַמִּשְׁנָיוֹת, שֶׁהַכֹּל אֶחָד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occurs likewise in the merit of the Mishnayot, for all of this is one unified reality,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"יִתְנוּ בַגּוֹיִם", שֶׁשָּׁם הַמָּקוֹם בַּגָּלוּת שֶׁדּוֹמֶה לְלַיְלָה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"they study (</w:t>
      </w:r>
      <w:r>
        <w:rPr>
          <w:rFonts w:ascii="Times New Roman" w:hAnsi="Times New Roman" w:cs="Times New Roman" w:eastAsia="Times New Roman"/>
          <w:b w:val="1"/>
          <w:bCs w:val="1"/>
          <w:i w:val="1"/>
          <w:iCs w:val="1"/>
          <w:sz w:val="19"/>
          <w:szCs w:val="19"/>
          <w:rtl w:val="0"/>
          <w:color w:val="000000"/>
        </w:rPr>
        <w:t>yitnu</w:t>
      </w:r>
      <w:r>
        <w:rPr>
          <w:rFonts w:ascii="Times New Roman" w:hAnsi="Times New Roman" w:cs="Times New Roman" w:eastAsia="Times New Roman"/>
          <w:b w:val="1"/>
          <w:bCs w:val="1"/>
          <w:i w:val="0"/>
          <w:iCs w:val="0"/>
          <w:sz w:val="19"/>
          <w:szCs w:val="19"/>
          <w:rtl w:val="0"/>
          <w:color w:val="000000"/>
        </w:rPr>
        <w:t>) among the nations," for that is the setting in exile which is likened to the night,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בְּוַיִּקְרָא רַבָּה פָּרָשַׁת אַחֲרֵי מוֹת (</w:t>
      </w:r>
      <w:hyperlink r:id="rId184">
        <w:r>
          <w:rPr>
            <w:rFonts w:ascii="Times New Roman" w:hAnsi="Times New Roman" w:cs="Times New Roman" w:eastAsia="Times New Roman"/>
            <w:b w:val="0"/>
            <w:bCs w:val="0"/>
            <w:i w:val="0"/>
            <w:iCs w:val="0"/>
            <w:sz w:val="19"/>
            <w:szCs w:val="19"/>
            <w:rtl w:val="1"/>
            <w:color w:val="000000"/>
          </w:rPr>
          <w:t>פֶּרֶק כ״א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אִיתָא: "לְעוֹלָם יַשְׁקִיעַ אָדָם אֶת עַצְמוֹ בְּמִשְׁנָיוֹת, שֶׁאִם יֵרָתֵק — יִפְתְּחוּ לוֹ"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3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Vayikra Rabbah, Parashat Acharei Mot (chapter 21), it is taught: "A person should always immerse himself deeply in Mishnayot, so that if he becomes bound/imprisoned (</w:t>
      </w:r>
      <w:r>
        <w:rPr>
          <w:rFonts w:ascii="Times New Roman" w:hAnsi="Times New Roman" w:cs="Times New Roman" w:eastAsia="Times New Roman"/>
          <w:b w:val="1"/>
          <w:bCs w:val="1"/>
          <w:i w:val="1"/>
          <w:iCs w:val="1"/>
          <w:sz w:val="19"/>
          <w:szCs w:val="19"/>
          <w:rtl w:val="0"/>
          <w:color w:val="000000"/>
        </w:rPr>
        <w:t>yeiratek</w:t>
      </w:r>
      <w:r>
        <w:rPr>
          <w:rFonts w:ascii="Times New Roman" w:hAnsi="Times New Roman" w:cs="Times New Roman" w:eastAsia="Times New Roman"/>
          <w:b w:val="1"/>
          <w:bCs w:val="1"/>
          <w:i w:val="0"/>
          <w:iCs w:val="0"/>
          <w:sz w:val="19"/>
          <w:szCs w:val="19"/>
          <w:rtl w:val="0"/>
          <w:color w:val="000000"/>
        </w:rPr>
        <w:t>), they will open for him,"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אִם יְסֻבַּךְ בְּאֵיזֶה עִנְיָן וְלֹא יוּכַל לָצֵאת, הֵם יִפְתְּחוּ לוֹ פֶּתַח שֶׁיֵּצֵא לָאוֹר, כָּךְ שָׁמַעְתִּי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explanation being: if a person becomes entangled in some spiritual or existential snare and cannot escape, the Mishnayot will open a gateway for him to emerge into the light; so I have heard.⁩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וְרָצָה לוֹמַר כִּידוּעַ, שֶׁהַפֶּתַח וְהַשַּׁעַר "לַהשֵּׁם, צַדִּיקִים יָבֹאוּ בוֹ" הִיא זוֹ הַמִּדָּה הָרִאשׁוֹנָה הַמְּצַמְצֶמֶת אוֹרוֹ יִתְבָּרַךְ כְּפִי הַשָּׂגַת הַנִּבְרָאִים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means: as is known, the opening gateway—"This is the gate of Hashem into which the righteous shall enter"—is this first receptive attribute (</w:t>
      </w:r>
      <w:r>
        <w:rPr>
          <w:rFonts w:ascii="Times New Roman" w:hAnsi="Times New Roman" w:cs="Times New Roman" w:eastAsia="Times New Roman"/>
          <w:b w:val="1"/>
          <w:bCs w:val="1"/>
          <w:i w:val="1"/>
          <w:iCs w:val="1"/>
          <w:sz w:val="19"/>
          <w:szCs w:val="19"/>
          <w:rtl w:val="0"/>
          <w:color w:val="000000"/>
        </w:rPr>
        <w:t>Malchut</w:t>
      </w:r>
      <w:r>
        <w:rPr>
          <w:rFonts w:ascii="Times New Roman" w:hAnsi="Times New Roman" w:cs="Times New Roman" w:eastAsia="Times New Roman"/>
          <w:b w:val="1"/>
          <w:bCs w:val="1"/>
          <w:i w:val="0"/>
          <w:iCs w:val="0"/>
          <w:sz w:val="19"/>
          <w:szCs w:val="19"/>
          <w:rtl w:val="0"/>
          <w:color w:val="000000"/>
        </w:rPr>
        <w:t>) which contracts (</w:t>
      </w:r>
      <w:r>
        <w:rPr>
          <w:rFonts w:ascii="Times New Roman" w:hAnsi="Times New Roman" w:cs="Times New Roman" w:eastAsia="Times New Roman"/>
          <w:b w:val="1"/>
          <w:bCs w:val="1"/>
          <w:i w:val="1"/>
          <w:iCs w:val="1"/>
          <w:sz w:val="19"/>
          <w:szCs w:val="19"/>
          <w:rtl w:val="0"/>
          <w:color w:val="000000"/>
        </w:rPr>
        <w:t>tzimtzum</w:t>
      </w:r>
      <w:r>
        <w:rPr>
          <w:rFonts w:ascii="Times New Roman" w:hAnsi="Times New Roman" w:cs="Times New Roman" w:eastAsia="Times New Roman"/>
          <w:b w:val="1"/>
          <w:bCs w:val="1"/>
          <w:i w:val="0"/>
          <w:iCs w:val="0"/>
          <w:sz w:val="19"/>
          <w:szCs w:val="19"/>
          <w:rtl w:val="0"/>
          <w:color w:val="000000"/>
        </w:rPr>
        <w:t>) His infinite light to match the capacity of created minds,⁩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שֶׁכָּתַבְנוּ לְעֵיל דַּף א׳ קְצָת מִזֶּה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we wrote above on folio 1a regarding a portion of this⁩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הַמִּשְׁנָיוֹת מְצַמְצְמִים הַנְהָגַת הָאָדָם וּמַגְדִּירִים מַעֲשָׂיו]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the Mishnayot structure and delimit human conduct, establishing boundaries for mortal deeds].⁩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שָׁם עוֹד בְּוַיִּקְרָא רַבָּה: "עַמּוּד בַּרְזֶל — מִשְׁנָה"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further taught there in Vayikra Rabbah: "'An iron pillar'—this is the Mishnah";⁩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כְּמוֹ עַמּוּד בַּרְזֶל שֶׁהוּא מִשְׁעָן חָזָק לְבַל יִפּוֹל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just like an iron pillar provides unyielding support so that one will not collapse,⁩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אוֹר הַמִּשְׁנָה, שֶׁהוּא גַּם כֵּן אוֹר שְׁכִינָתוֹ יִתְבָּרַךְ הַשּׁוֹכֵן בְּתוֹךְ טֻמְאֹתָם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⁦so too the light of the Mishnah, which is identical to the light of His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xml:space="preserve"> dwelling in the midst of their defilements,⁩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וְהַמָּאוֹר מַחֲזִיר לְמוּטָב, כְּמוֹ שֶׁכָּתוּב בְּרֵישׁ אֵיכָה רַבָּתִי,</w:t>
      </w:r>
      <w:r>
        <w:rPr>
          <w:rFonts w:ascii="Times New Roman" w:hAnsi="Times New Roman" w:cs="Times New Roman" w:eastAsia="Times New Roman"/>
          <w:b w:val="0"/>
          <w:bCs w:val="0"/>
          <w:i w:val="0"/>
          <w:iCs w:val="0"/>
          <w:sz w:val="19"/>
          <w:szCs w:val="19"/>
          <w:rtl w:val="1"/>
          <w:color w:val="000000"/>
        </w:rPr>
        <w:t xml:space="preserve"> לְבַל יִפּוֹל בְּאַחַת הַפְּתָחִים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3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light within it restores a person to the good," as written at the opening of Eichah Rabbah, preventing him from falling into any of the snares of ruin,⁩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בְּסוֹטָה (</w:t>
      </w:r>
      <w:hyperlink r:id="rId185">
        <w:r>
          <w:rPr>
            <w:rFonts w:ascii="Times New Roman" w:hAnsi="Times New Roman" w:cs="Times New Roman" w:eastAsia="Times New Roman"/>
            <w:b w:val="0"/>
            <w:bCs w:val="0"/>
            <w:i w:val="0"/>
            <w:iCs w:val="0"/>
            <w:sz w:val="19"/>
            <w:szCs w:val="19"/>
            <w:rtl w:val="1"/>
            <w:color w:val="000000"/>
          </w:rPr>
          <w:t>דַּף כ״א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4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stated in </w:t>
      </w:r>
      <w:hyperlink r:id="rId185">
        <w:r>
          <w:rPr>
            <w:rFonts w:ascii="Times New Roman" w:hAnsi="Times New Roman" w:cs="Times New Roman" w:eastAsia="Times New Roman"/>
            <w:b w:val="1"/>
            <w:bCs w:val="1"/>
            <w:i w:val="0"/>
            <w:iCs w:val="0"/>
            <w:sz w:val="19"/>
            <w:szCs w:val="19"/>
            <w:rtl w:val="0"/>
            <w:color w:val="000000"/>
          </w:rPr>
          <w:t>Sotah (21a)</w:t>
        </w:r>
      </w:hyperlink>
      <w:r>
        <w:rPr>
          <w:rFonts w:ascii="Times New Roman" w:hAnsi="Times New Roman" w:cs="Times New Roman" w:eastAsia="Times New Roman"/>
          <w:b w:val="1"/>
          <w:bCs w:val="1"/>
          <w:i w:val="0"/>
          <w:iCs w:val="0"/>
          <w:sz w:val="19"/>
          <w:szCs w:val="19"/>
          <w:rtl w:val="0"/>
          <w:color w:val="000000"/>
        </w:rPr>
        <w:t>,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שִׁשָּׁה סִדְרֵי מִשְׁנָה, חֲמִשָּׁה חֻמְּשֵׁי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Six Orders of the Mishnah, the Five Books of the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יֵרָאֶה כִּי הַמָּקוֹר הוּא "אֶחָד אֱלֹהֵינוּ"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⁦It is evident that the ultimate Source is "One is our God,"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שֶׁמִּתְרַחֲקִים מִן הַמָּקוֹר, כָּךְ הֵם מִתְרַבִּים, בְּעִנְיַן מַיִם מְפַכִּים עַד שֶׁנַּעֲשִׂים לְמַעְיָן גָּדוֹל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further emanations extend from the Source, the more they multiply, like trickling waters that swell until they form a mighty spring.⁩</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וְהָרִאשׁוֹן הוּא שְׁנֵי לוּחוֹת, שֶׁהוּא אוֹרַיְיתָא וְקֻדְשָׁא בְּרִיךְ הוּא כֻּלּוֹ חַד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primary emanated manifestation is the two Tablets of the Covenant, where the Torah and the Holy One, Blessed be He, are completely 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מִכָּל מָקוֹם הִיא מַדְרֵגָה לְמַטָּה, לְכָךְ הֵם שְׁנַיִם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nevertheless, it represents a step downward into duality, which is why there are two tablets.⁩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וּבְמָקוֹם אַחֵר</w:t>
      </w:r>
      <w:r>
        <w:rPr>
          <w:rFonts w:ascii="Times New Roman" w:hAnsi="Times New Roman" w:cs="Times New Roman" w:eastAsia="Times New Roman"/>
          <w:b w:val="0"/>
          <w:bCs w:val="0"/>
          <w:i w:val="0"/>
          <w:iCs w:val="0"/>
          <w:sz w:val="19"/>
          <w:szCs w:val="19"/>
          <w:rtl w:val="1"/>
          <w:color w:val="000000"/>
        </w:rPr>
        <w:t xml:space="preserve"> בֵּאַרְתִּי בָּזֶה הַתְחָלַת הַתּוֹרָה בְּבֵי״ת מִצַּד בְּרִיאַת הָעוֹלָם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4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⁦Elsewhere I explained that the Torah opens with the letter </w:t>
      </w:r>
      <w:r>
        <w:rPr>
          <w:rFonts w:ascii="Times New Roman" w:hAnsi="Times New Roman" w:cs="Times New Roman" w:eastAsia="Times New Roman"/>
          <w:b w:val="1"/>
          <w:bCs w:val="1"/>
          <w:i w:val="1"/>
          <w:iCs w:val="1"/>
          <w:sz w:val="19"/>
          <w:szCs w:val="19"/>
          <w:rtl w:val="0"/>
          <w:color w:val="000000"/>
        </w:rPr>
        <w:t>Bet</w:t>
      </w:r>
      <w:r>
        <w:rPr>
          <w:rFonts w:ascii="Times New Roman" w:hAnsi="Times New Roman" w:cs="Times New Roman" w:eastAsia="Times New Roman"/>
          <w:b w:val="1"/>
          <w:bCs w:val="1"/>
          <w:i w:val="0"/>
          <w:iCs w:val="0"/>
          <w:sz w:val="19"/>
          <w:szCs w:val="19"/>
          <w:rtl w:val="0"/>
          <w:color w:val="000000"/>
        </w:rPr>
        <w:t xml:space="preserve"> [numerical value 2, in </w:t>
      </w:r>
      <w:r>
        <w:rPr>
          <w:rFonts w:ascii="Times New Roman" w:hAnsi="Times New Roman" w:cs="Times New Roman" w:eastAsia="Times New Roman"/>
          <w:b w:val="1"/>
          <w:bCs w:val="1"/>
          <w:i w:val="1"/>
          <w:iCs w:val="1"/>
          <w:sz w:val="19"/>
          <w:szCs w:val="19"/>
          <w:rtl w:val="0"/>
          <w:color w:val="000000"/>
        </w:rPr>
        <w:t>Bereishit</w:t>
      </w:r>
      <w:r>
        <w:rPr>
          <w:rFonts w:ascii="Times New Roman" w:hAnsi="Times New Roman" w:cs="Times New Roman" w:eastAsia="Times New Roman"/>
          <w:b w:val="1"/>
          <w:bCs w:val="1"/>
          <w:i w:val="0"/>
          <w:iCs w:val="0"/>
          <w:sz w:val="19"/>
          <w:szCs w:val="19"/>
          <w:rtl w:val="0"/>
          <w:color w:val="000000"/>
        </w:rPr>
        <w:t>] from the perspective of cosmic creation;⁩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וְעֶצֶם הַתְחָלָתָהּ בְּאָלֶ״ף: "אָנֹכִי", שֶׁהוּא מִצַּד מַה שֶּׁכֻּלָּהּ חַד, הַתְחָלָתָהּ בְּאָלֶ״ף, וְאֵין כָּאן מָקוֹם לְהַאֲרִיךְ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4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⁦whereas its essential spiritual inception begins with the letter </w:t>
      </w:r>
      <w:r>
        <w:rPr>
          <w:rFonts w:ascii="Times New Roman" w:hAnsi="Times New Roman" w:cs="Times New Roman" w:eastAsia="Times New Roman"/>
          <w:b w:val="1"/>
          <w:bCs w:val="1"/>
          <w:i w:val="1"/>
          <w:iCs w:val="1"/>
          <w:sz w:val="19"/>
          <w:szCs w:val="19"/>
          <w:rtl w:val="0"/>
          <w:color w:val="000000"/>
        </w:rPr>
        <w:t>Alef</w:t>
      </w:r>
      <w:r>
        <w:rPr>
          <w:rFonts w:ascii="Times New Roman" w:hAnsi="Times New Roman" w:cs="Times New Roman" w:eastAsia="Times New Roman"/>
          <w:b w:val="1"/>
          <w:bCs w:val="1"/>
          <w:i w:val="0"/>
          <w:iCs w:val="0"/>
          <w:sz w:val="19"/>
          <w:szCs w:val="19"/>
          <w:rtl w:val="0"/>
          <w:color w:val="000000"/>
        </w:rPr>
        <w:t xml:space="preserve"> [numerical value 1, in </w:t>
      </w:r>
      <w:r>
        <w:rPr>
          <w:rFonts w:ascii="Times New Roman" w:hAnsi="Times New Roman" w:cs="Times New Roman" w:eastAsia="Times New Roman"/>
          <w:b w:val="1"/>
          <w:bCs w:val="1"/>
          <w:i w:val="1"/>
          <w:iCs w:val="1"/>
          <w:sz w:val="19"/>
          <w:szCs w:val="19"/>
          <w:rtl w:val="0"/>
          <w:color w:val="000000"/>
        </w:rPr>
        <w:t>Anochi</w:t>
      </w:r>
      <w:r>
        <w:rPr>
          <w:rFonts w:ascii="Times New Roman" w:hAnsi="Times New Roman" w:cs="Times New Roman" w:eastAsia="Times New Roman"/>
          <w:b w:val="1"/>
          <w:bCs w:val="1"/>
          <w:i w:val="0"/>
          <w:iCs w:val="0"/>
          <w:sz w:val="19"/>
          <w:szCs w:val="19"/>
          <w:rtl w:val="0"/>
          <w:color w:val="000000"/>
        </w:rPr>
        <w:t xml:space="preserve"> at Sinai], reflecting the dimension where all is singular Oneness; and this is not the place to elaborate.⁩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וְהָאָבוֹת לָאֻמָּה יִשְׂרְאֵלִית, שֶׁגַּם כֵּן כֻּלָּא חַד עִם אוֹרַיְיתָא וְקוּדְשָׁא בְּרִיךְ הוּא, אֲבָל כְּבָר הֵם מַדְרֵגָה לְמַטָּה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Patriarchs of the Jewish nation, who are likewise unified as one with the Torah and the Holy One, Blessed be He, nevertheless stand an additional step lower;⁩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וּכְבָר כְּלוּלִים מִשְּׁלֹשָׁה: תְּחִלָּה קוּדְשָׁא בְּרִיךְ הוּא אֶחָד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they are already structured as three: initially the Holy One is 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עִם אוֹרַיְיתָא כֻּלָּהּ חַד, מִכָּל מָקוֹם כְּבָר הֵם שְׁנַיִם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⁦then together with the Torah, though one, they manifest as two;⁩</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עִם יִשְׂרָאֵל כֻּלָּהּ חַד, מִכָּל מָקוֹם הֵם שְׁלֹשָׁה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together with Israel, though essentially one, they manifest as three.⁩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וְהָאָבוֹת הֵם הַמֶּרְכָּבָה, וְכָל הַרְכָּבָה הִיא מִשְּׁלֹשָׁה, כְּמוֹ שֶׁכָּתוּב: "אֵין אֲגֻדָּה פְּחוֹתָה מִשְּׁלֹשָׁה" (</w:t>
      </w:r>
      <w:hyperlink r:id="rId186">
        <w:r>
          <w:rPr>
            <w:rFonts w:ascii="Times New Roman" w:hAnsi="Times New Roman" w:cs="Times New Roman" w:eastAsia="Times New Roman"/>
            <w:b w:val="0"/>
            <w:bCs w:val="0"/>
            <w:i w:val="0"/>
            <w:iCs w:val="0"/>
            <w:sz w:val="19"/>
            <w:szCs w:val="19"/>
            <w:rtl w:val="1"/>
            <w:color w:val="000000"/>
          </w:rPr>
          <w:t>עַיֵּן תּוֹסָפוֹת סֻכָּה דַּף י״ג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4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Patriarchs constitute the Divine Chariot (</w:t>
      </w:r>
      <w:r>
        <w:rPr>
          <w:rFonts w:ascii="Times New Roman" w:hAnsi="Times New Roman" w:cs="Times New Roman" w:eastAsia="Times New Roman"/>
          <w:b w:val="1"/>
          <w:bCs w:val="1"/>
          <w:i w:val="1"/>
          <w:iCs w:val="1"/>
          <w:sz w:val="19"/>
          <w:szCs w:val="19"/>
          <w:rtl w:val="0"/>
          <w:color w:val="000000"/>
        </w:rPr>
        <w:t>Merkavah</w:t>
      </w:r>
      <w:r>
        <w:rPr>
          <w:rFonts w:ascii="Times New Roman" w:hAnsi="Times New Roman" w:cs="Times New Roman" w:eastAsia="Times New Roman"/>
          <w:b w:val="1"/>
          <w:bCs w:val="1"/>
          <w:i w:val="0"/>
          <w:iCs w:val="0"/>
          <w:sz w:val="19"/>
          <w:szCs w:val="19"/>
          <w:rtl w:val="0"/>
          <w:color w:val="000000"/>
        </w:rPr>
        <w:t>), and every structured integration (</w:t>
      </w:r>
      <w:r>
        <w:rPr>
          <w:rFonts w:ascii="Times New Roman" w:hAnsi="Times New Roman" w:cs="Times New Roman" w:eastAsia="Times New Roman"/>
          <w:b w:val="1"/>
          <w:bCs w:val="1"/>
          <w:i w:val="1"/>
          <w:iCs w:val="1"/>
          <w:sz w:val="19"/>
          <w:szCs w:val="19"/>
          <w:rtl w:val="0"/>
          <w:color w:val="000000"/>
        </w:rPr>
        <w:t>harkavah</w:t>
      </w:r>
      <w:r>
        <w:rPr>
          <w:rFonts w:ascii="Times New Roman" w:hAnsi="Times New Roman" w:cs="Times New Roman" w:eastAsia="Times New Roman"/>
          <w:b w:val="1"/>
          <w:bCs w:val="1"/>
          <w:i w:val="0"/>
          <w:iCs w:val="0"/>
          <w:sz w:val="19"/>
          <w:szCs w:val="19"/>
          <w:rtl w:val="0"/>
          <w:color w:val="000000"/>
        </w:rPr>
        <w:t xml:space="preserve">) requires three, as written: "There is no bound bundle smaller than three" (see Tosafot, </w:t>
      </w:r>
      <w:hyperlink r:id="rId187">
        <w:r>
          <w:rPr>
            <w:rFonts w:ascii="Times New Roman" w:hAnsi="Times New Roman" w:cs="Times New Roman" w:eastAsia="Times New Roman"/>
            <w:b w:val="1"/>
            <w:bCs w:val="1"/>
            <w:i w:val="0"/>
            <w:iCs w:val="0"/>
            <w:sz w:val="19"/>
            <w:szCs w:val="19"/>
            <w:rtl w:val="0"/>
            <w:color w:val="000000"/>
          </w:rPr>
          <w:t>Sukkah 13a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וְהָאִמָּהוֹת בְּמַדְרֵגָה לְמַטָּה מֵאָב, הֵם אַרְבַּע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Matriarchs, occupying the receptive dimension below the fathers, number four;⁩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הָאֵם הַמּוֹצִיאָה לַפּוֹעַל אֶת הַוָּלָד, מַה שֶּׁאֵין כֵּן הָאָב הוּא בְּכֹחַ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the mother is the one who brings the child forth into actualized physical reality, whereas the father imparts the potential.⁩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וּכְבָר נִתְבָּאֵר לְעֵיל עִנְיָן אַחֵר בְּעִנְיַן אַרְבַּע עוֹלָמוֹת וְאַרְבַּע כֹּחוֹת שֶׁבָּאָדָם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previously explained regarding the Four Worlds and the four faculties in man:⁩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הַשְּׁלֹשָׁה הֵם בְּכֹחַ, וְהַדָּלֶ״ת הוּא הַיְצִיאָה לַפּוֹעַל, וּלְכָךְ הָאָבוֹת שְׁלֹשָׁה וְהָאִמָּהוֹת אַרְבַּע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first three exist in potential, while the fourth represents physical actualization; therefore the Patriarchs are three and the Matriarchs are four.⁩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אֵלֶּה הֵם מוֹלִידֵי וּמוֹצִיאֵי לַפּוֹעַל הָאֻמָּה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⁦Behold, these are the progenitors who birthed and brought the holy nation into actualization;⁩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וְהַתּוֹרָה הִיא הַנְהָגַת הָאֻמָּה לְאַחַר שֶׁיָּצָאתָה לַפּוֹעַל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the Torah provides the governance and guidance of the nation once it has entered physical reality.⁩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וּמִצַּד הַזֶּה, מַה שֶּׁהַתּוֹרָה הִיא הַנְהָגַת הָאֻמָּה, הִיא מְחֻלֶּקֶת לַחֲמִשָּׁה חֻמְּשֵׁי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from this perspective—as the Torah governs the nation—it is divided into the Five Books of the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שֶׁזֶּה מַדְרֵגָה לְמַטָּה מֵאָבוֹת וְאִמָּהוֹת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stands at a level descending below the Patriarchs and Matriarchs.⁩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הַנְהָגָה כְּלוּלָה מֵחָמֵשׁ, כְּמוֹ שֶׁכָּתוּב לְעֵיל סוֹף עַמּוּד א׳ עַל "בְּהֵ״א נִבְרָא הָעוֹלָם הַזֶּה", שֶׁהֵם חֲמֵשׁ מַעֲלוֹת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all worldly governance is structured through the number five, as written above on folio 1a regarding "this world was created through the letter </w:t>
      </w:r>
      <w:r>
        <w:rPr>
          <w:rFonts w:ascii="Times New Roman" w:hAnsi="Times New Roman" w:cs="Times New Roman" w:eastAsia="Times New Roman"/>
          <w:b w:val="1"/>
          <w:bCs w:val="1"/>
          <w:i w:val="1"/>
          <w:iCs w:val="1"/>
          <w:sz w:val="19"/>
          <w:szCs w:val="19"/>
          <w:rtl w:val="0"/>
          <w:color w:val="000000"/>
        </w:rPr>
        <w:t>Heh</w:t>
      </w:r>
      <w:r>
        <w:rPr>
          <w:rFonts w:ascii="Times New Roman" w:hAnsi="Times New Roman" w:cs="Times New Roman" w:eastAsia="Times New Roman"/>
          <w:b w:val="1"/>
          <w:bCs w:val="1"/>
          <w:i w:val="0"/>
          <w:iCs w:val="0"/>
          <w:sz w:val="19"/>
          <w:szCs w:val="19"/>
          <w:rtl w:val="0"/>
          <w:color w:val="000000"/>
        </w:rPr>
        <w:t xml:space="preserve"> (5)," representing five ascending degrees;⁩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יָדוּעַ מִטַּעַם חַכְמֵי הַקַּבָּלָה עִנְיַן חֲמִשָּׁה פַּרְצוּפִין הַכּוֹלְלִים כָּל הַנְהָגוֹת הָעוֹלָמוֹת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the Kabbalistic doctrine of the Five Primary Configurations (</w:t>
      </w:r>
      <w:r>
        <w:rPr>
          <w:rFonts w:ascii="Times New Roman" w:hAnsi="Times New Roman" w:cs="Times New Roman" w:eastAsia="Times New Roman"/>
          <w:b w:val="1"/>
          <w:bCs w:val="1"/>
          <w:i w:val="1"/>
          <w:iCs w:val="1"/>
          <w:sz w:val="19"/>
          <w:szCs w:val="19"/>
          <w:rtl w:val="0"/>
          <w:color w:val="000000"/>
        </w:rPr>
        <w:t>Partzufim</w:t>
      </w:r>
      <w:r>
        <w:rPr>
          <w:rFonts w:ascii="Times New Roman" w:hAnsi="Times New Roman" w:cs="Times New Roman" w:eastAsia="Times New Roman"/>
          <w:b w:val="1"/>
          <w:bCs w:val="1"/>
          <w:i w:val="0"/>
          <w:iCs w:val="0"/>
          <w:sz w:val="19"/>
          <w:szCs w:val="19"/>
          <w:rtl w:val="0"/>
          <w:color w:val="000000"/>
        </w:rPr>
        <w:t>) is known, which encompass all cosmic governance;⁩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חֲמֵשׁ כֹּחוֹת שֶׁבַּנֶּפֶשׁ הַנִּזְכָּר בִּבְרֵאשִׁית רַבָּה (</w:t>
      </w:r>
      <w:hyperlink r:id="rId115">
        <w:r>
          <w:rPr>
            <w:rFonts w:ascii="Times New Roman" w:hAnsi="Times New Roman" w:cs="Times New Roman" w:eastAsia="Times New Roman"/>
            <w:b w:val="0"/>
            <w:bCs w:val="0"/>
            <w:i w:val="0"/>
            <w:iCs w:val="0"/>
            <w:sz w:val="19"/>
            <w:szCs w:val="19"/>
            <w:rtl w:val="1"/>
            <w:color w:val="000000"/>
          </w:rPr>
          <w:t>פֶּרֶק י״ד</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4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these parallel the five soul levels enumerated in </w:t>
      </w:r>
      <w:hyperlink r:id="rId188">
        <w:r>
          <w:rPr>
            <w:rFonts w:ascii="Times New Roman" w:hAnsi="Times New Roman" w:cs="Times New Roman" w:eastAsia="Times New Roman"/>
            <w:b w:val="1"/>
            <w:bCs w:val="1"/>
            <w:i w:val="0"/>
            <w:iCs w:val="0"/>
            <w:sz w:val="19"/>
            <w:szCs w:val="19"/>
            <w:rtl w:val="0"/>
            <w:color w:val="000000"/>
          </w:rPr>
          <w:t>Bereishit Rabbah (chapter 14</w:t>
        </w:r>
      </w:hyperlink>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Nefesh</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Ruach</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Neshamah</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Chayah</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Yechidah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וְהָבֵן זֶה: שֶׁקַּבָּלַת הַתּוֹרָה בְּהַר סִינַי, שֶׁהוּא עֶצֶם הַתּוֹרָה, הוּא רַק שְׁנֵי לוּחוֹת, וּבָהֶם כָּלוּל הַכֹּל וְקוֹדֶמֶת לָאָבוֹת וְאִמָּהוֹת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⁦Understand this well: the reception of the Torah at Mount Sinai, which embodies the essential root of the Torah, consisted strictly of two Tablets containing everything, preceding Patriarchs and Matriarchs;⁩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מִצַּד הִתְפַּשְּׁטוּתָהּ לְהַנְהָגַת הַנִּבְרָאִים, עַל יְדֵי זֶה הוּא מַדְרֵגָה לְמַטָּה מֵאָבוֹת וְאִמָּהוֹת, וּמִתְרַבּוֹת לַחֲמִשָּׁה חֻמְּשֵׁי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regarding its extension into governing created human beings, it descends below Patriarchs and Matriarchs, multiplying into the Five Books of the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וְיֵשׁ בָּזֶה דְּבָרִים אֲרֻכִּים בְּעִנְיַן שְׁבִירַת לוּחוֹת הָרִאשׁוֹנוֹת, וְאֵין כָּאן מָקוֹם לְהַאֲרִיךְ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4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 are vast mysteries in this regarding the breaking of the first Tablets; and this is not the place to elaborate further.⁩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וְהַמִּשְׁנָה, שֶׁהִיא תּוֹרָה שֶׁבְּעַל פֶּה, שֶׁהוּא בְּמַדְרֵגָה לְמַטָּה, הֵם שִׁשָּׁה, כְּמִדַּת כָּל גֶּשֶׁם בַּעַל שִׁשָּׁה קְצוֹת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Mishnah, which is the Oral Torah standing at the subsequent descending level, comprises six orders, matching the dimensions of every physical body possessing six directions:⁩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"מַה לְּמַעְלָה" [מִשֵּׂכֶל הָאֱנוֹשִׁי, וְנֶגְדּוֹ סֵדֶר זְרָעִים שֶׁנִּקְרָא "אֱמוּנַת" (</w:t>
      </w:r>
      <w:hyperlink r:id="rId189">
        <w:r>
          <w:rPr>
            <w:rFonts w:ascii="Times New Roman" w:hAnsi="Times New Roman" w:cs="Times New Roman" w:eastAsia="Times New Roman"/>
            <w:b w:val="0"/>
            <w:bCs w:val="0"/>
            <w:i w:val="0"/>
            <w:iCs w:val="0"/>
            <w:sz w:val="19"/>
            <w:szCs w:val="19"/>
            <w:rtl w:val="1"/>
            <w:color w:val="000000"/>
          </w:rPr>
          <w:t>שַׁבָּת דַּף ל״א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שֶׁאֱמוּנָה הִיא לְמַעְלָה מִן הַשֵּׂכֶל]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4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these are: "that which is Above" [transcending mortal human intellect, corresponding to Seder Zera'im, titled </w:t>
      </w:r>
      <w:r>
        <w:rPr>
          <w:rFonts w:ascii="Times New Roman" w:hAnsi="Times New Roman" w:cs="Times New Roman" w:eastAsia="Times New Roman"/>
          <w:b w:val="1"/>
          <w:bCs w:val="1"/>
          <w:i w:val="1"/>
          <w:iCs w:val="1"/>
          <w:sz w:val="19"/>
          <w:szCs w:val="19"/>
          <w:rtl w:val="0"/>
          <w:color w:val="000000"/>
        </w:rPr>
        <w:t>Emunat</w:t>
      </w:r>
      <w:r>
        <w:rPr>
          <w:rFonts w:ascii="Times New Roman" w:hAnsi="Times New Roman" w:cs="Times New Roman" w:eastAsia="Times New Roman"/>
          <w:b w:val="1"/>
          <w:bCs w:val="1"/>
          <w:i w:val="0"/>
          <w:iCs w:val="0"/>
          <w:sz w:val="19"/>
          <w:szCs w:val="19"/>
          <w:rtl w:val="0"/>
          <w:color w:val="000000"/>
        </w:rPr>
        <w:t xml:space="preserve"> (</w:t>
      </w:r>
      <w:hyperlink r:id="rId189">
        <w:r>
          <w:rPr>
            <w:rFonts w:ascii="Times New Roman" w:hAnsi="Times New Roman" w:cs="Times New Roman" w:eastAsia="Times New Roman"/>
            <w:b w:val="1"/>
            <w:bCs w:val="1"/>
            <w:i w:val="0"/>
            <w:iCs w:val="0"/>
            <w:sz w:val="19"/>
            <w:szCs w:val="19"/>
            <w:rtl w:val="0"/>
            <w:color w:val="000000"/>
          </w:rPr>
          <w:t>Shabbat 31a</w:t>
        </w:r>
      </w:hyperlink>
      <w:r>
        <w:rPr>
          <w:rFonts w:ascii="Times New Roman" w:hAnsi="Times New Roman" w:cs="Times New Roman" w:eastAsia="Times New Roman"/>
          <w:b w:val="1"/>
          <w:bCs w:val="1"/>
          <w:i w:val="0"/>
          <w:iCs w:val="0"/>
          <w:sz w:val="19"/>
          <w:szCs w:val="19"/>
          <w:rtl w:val="0"/>
          <w:color w:val="000000"/>
        </w:rPr>
        <w:t>), for faith transcends human reason],⁩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וּ"לְמַטָּה" [נֶגְדּוֹ סֵדֶר טְהָרוֹת, לְטַהֵר הַטְּמֵאִים שֶׁהֵם לְמַטָּה וְתַחְתִּית הַמַּדְרֵגוֹת, וְזֶהוּ "מַה לְּמַעְלָה, מַה לְּמַטָּה" (</w:t>
      </w:r>
      <w:hyperlink r:id="rId190">
        <w:r>
          <w:rPr>
            <w:rFonts w:ascii="Times New Roman" w:hAnsi="Times New Roman" w:cs="Times New Roman" w:eastAsia="Times New Roman"/>
            <w:b w:val="0"/>
            <w:bCs w:val="0"/>
            <w:i w:val="0"/>
            <w:iCs w:val="0"/>
            <w:sz w:val="19"/>
            <w:szCs w:val="19"/>
            <w:rtl w:val="1"/>
            <w:color w:val="000000"/>
          </w:rPr>
          <w:t>חֲגִיגָה דַּף י״א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וְאֵין כָּאן מְקוֹמוֹ]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4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4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"that which is Below" [corresponding to Seder Teharot, which purifies the impure who inhabit the lowest, base rungs, reflecting the esoteric pairing of "what is above and what is below" (</w:t>
      </w:r>
      <w:hyperlink r:id="rId190">
        <w:r>
          <w:rPr>
            <w:rFonts w:ascii="Times New Roman" w:hAnsi="Times New Roman" w:cs="Times New Roman" w:eastAsia="Times New Roman"/>
            <w:b w:val="1"/>
            <w:bCs w:val="1"/>
            <w:i w:val="0"/>
            <w:iCs w:val="0"/>
            <w:sz w:val="19"/>
            <w:szCs w:val="19"/>
            <w:rtl w:val="0"/>
            <w:color w:val="000000"/>
          </w:rPr>
          <w:t>Chagigah 11b</w:t>
        </w:r>
      </w:hyperlink>
      <w:r>
        <w:rPr>
          <w:rFonts w:ascii="Times New Roman" w:hAnsi="Times New Roman" w:cs="Times New Roman" w:eastAsia="Times New Roman"/>
          <w:b w:val="1"/>
          <w:bCs w:val="1"/>
          <w:i w:val="0"/>
          <w:iCs w:val="0"/>
          <w:sz w:val="19"/>
          <w:szCs w:val="19"/>
          <w:rtl w:val="0"/>
          <w:color w:val="000000"/>
        </w:rPr>
        <w:t>); and this is not its place],⁩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וְאַרְבַּע קְצוֹת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⁦alongside the four horizontal directions (East, West, North, South);⁩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בְּתוֹרַת הָאָדָם — תּוֹרָה שֶׁבְּעַל פֶּה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spatial architecture defines the Torah of Man—the Oral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תּוֹרָה שֶׁבִּכְתָב, שֶׁהוּא שֵׂכֶל אֱלֹוקִי, לֹא שַׁיָּךְ "לְמַעְלָה", וְנִשְׁאָר חֲמֵשֶׁת קְצוֹת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Written Torah, which embodies transcendent Divine Intellect, cannot be said to have anything "above" it, leaving five primary directions (the Five Books).⁩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וְאָמְנָם בֶּאֱמֶת הַשִּׁשָּׁה סִדְרֵי מִשְׁנָה הֵם כְּלוּלִים, כִּי הֵם בִּכְלָל אֶחָד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in ultimate reality the Six Orders of the Mishnah are thoroughly integrated, forming one singular collective;⁩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גַּם כֵּן שְׁנַיִם, כְּמוֹ שֶׁכָּתַב הַתּוֹסְפוֹת יוֹם טוֹב (</w:t>
      </w:r>
      <w:hyperlink r:id="rId191">
        <w:r>
          <w:rPr>
            <w:rFonts w:ascii="Times New Roman" w:hAnsi="Times New Roman" w:cs="Times New Roman" w:eastAsia="Times New Roman"/>
            <w:b w:val="0"/>
            <w:bCs w:val="0"/>
            <w:i w:val="0"/>
            <w:iCs w:val="0"/>
            <w:sz w:val="19"/>
            <w:szCs w:val="19"/>
            <w:rtl w:val="1"/>
            <w:color w:val="000000"/>
          </w:rPr>
          <w:t>בְּהַקְדָּמָתוֹ לַמִּשְׁנָיוֹת</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שֶׁחֲלוּקִים לִשְׁנַיִם כִּשְׁנֵי לוּחוֹת, עַיֵּן שָׁם הַטַּעַם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4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they likewise divide into two triads, as the </w:t>
      </w:r>
      <w:r>
        <w:rPr>
          <w:rFonts w:ascii="Times New Roman" w:hAnsi="Times New Roman" w:cs="Times New Roman" w:eastAsia="Times New Roman"/>
          <w:b w:val="1"/>
          <w:bCs w:val="1"/>
          <w:i w:val="1"/>
          <w:iCs w:val="1"/>
          <w:sz w:val="19"/>
          <w:szCs w:val="19"/>
          <w:rtl w:val="0"/>
          <w:color w:val="000000"/>
        </w:rPr>
        <w:t>Tosafot Yom Tov</w:t>
      </w:r>
      <w:r>
        <w:rPr>
          <w:rFonts w:ascii="Times New Roman" w:hAnsi="Times New Roman" w:cs="Times New Roman" w:eastAsia="Times New Roman"/>
          <w:b w:val="1"/>
          <w:bCs w:val="1"/>
          <w:i w:val="0"/>
          <w:iCs w:val="0"/>
          <w:sz w:val="19"/>
          <w:szCs w:val="19"/>
          <w:rtl w:val="0"/>
          <w:color w:val="000000"/>
        </w:rPr>
        <w:t xml:space="preserve"> wrote in his introduction to the Mishnah, dividing them into two parallel sets corresponding to the two Tablets of the Covenant, see his reason there.⁩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וְיֵשׁ לוֹמַר כְּמוֹ הַלּוּחוֹת: הָאֶחָד "אָנֹכִי" — תִּקּוּן הַיְדִיעָה שֶׁכֹּחוֹ יִתְבָּרַךְ בַּכֹּל, נִמְצָא בִּבְרוּאֵי וּבְמַעֲשֵׂי הָעוֹלָם הַזֶּה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one may explain this parallel: the first tablet opens with "I am Hashem" (</w:t>
      </w:r>
      <w:r>
        <w:rPr>
          <w:rFonts w:ascii="Times New Roman" w:hAnsi="Times New Roman" w:cs="Times New Roman" w:eastAsia="Times New Roman"/>
          <w:b w:val="1"/>
          <w:bCs w:val="1"/>
          <w:i w:val="1"/>
          <w:iCs w:val="1"/>
          <w:sz w:val="19"/>
          <w:szCs w:val="19"/>
          <w:rtl w:val="0"/>
          <w:color w:val="000000"/>
        </w:rPr>
        <w:t>Anochi</w:t>
      </w:r>
      <w:r>
        <w:rPr>
          <w:rFonts w:ascii="Times New Roman" w:hAnsi="Times New Roman" w:cs="Times New Roman" w:eastAsia="Times New Roman"/>
          <w:b w:val="1"/>
          <w:bCs w:val="1"/>
          <w:i w:val="0"/>
          <w:iCs w:val="0"/>
          <w:sz w:val="19"/>
          <w:szCs w:val="19"/>
          <w:rtl w:val="0"/>
          <w:color w:val="000000"/>
        </w:rPr>
        <w:t>), which rectifies internal perception to recognize that His divine power animates all creatures and all activities of this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וְהַשֵּׁנִי "לֹא יִהְיֶה לְךָ" — תִּקּוּן כָּל הַקִּלְקוּלִים וּמַה שֶּׁהוּא הֵפֶךְ מִן הַיְדִיעָה דְּ"אָנֹכִי"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the second tablet opens with "You shall have no other gods" (</w:t>
      </w:r>
      <w:r>
        <w:rPr>
          <w:rFonts w:ascii="Times New Roman" w:hAnsi="Times New Roman" w:cs="Times New Roman" w:eastAsia="Times New Roman"/>
          <w:b w:val="1"/>
          <w:bCs w:val="1"/>
          <w:i w:val="1"/>
          <w:iCs w:val="1"/>
          <w:sz w:val="19"/>
          <w:szCs w:val="19"/>
          <w:rtl w:val="0"/>
          <w:color w:val="000000"/>
        </w:rPr>
        <w:t>Lo Yihyeh Lecha</w:t>
      </w:r>
      <w:r>
        <w:rPr>
          <w:rFonts w:ascii="Times New Roman" w:hAnsi="Times New Roman" w:cs="Times New Roman" w:eastAsia="Times New Roman"/>
          <w:b w:val="1"/>
          <w:bCs w:val="1"/>
          <w:i w:val="0"/>
          <w:iCs w:val="0"/>
          <w:sz w:val="19"/>
          <w:szCs w:val="19"/>
          <w:rtl w:val="0"/>
          <w:color w:val="000000"/>
        </w:rPr>
        <w:t xml:space="preserve">), rectifying all external corruptions and everything that opposes the consciousness of </w:t>
      </w:r>
      <w:r>
        <w:rPr>
          <w:rFonts w:ascii="Times New Roman" w:hAnsi="Times New Roman" w:cs="Times New Roman" w:eastAsia="Times New Roman"/>
          <w:b w:val="1"/>
          <w:bCs w:val="1"/>
          <w:i w:val="1"/>
          <w:iCs w:val="1"/>
          <w:sz w:val="19"/>
          <w:szCs w:val="19"/>
          <w:rtl w:val="0"/>
          <w:color w:val="000000"/>
        </w:rPr>
        <w:t>Anochi</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וְכָךְ שְׁלֹשָׁה סִדְרֵי זְרָעִים, מוֹעֵד, נָשִׁים כְּנֶגֶד "אָנֹכִי": זְרָעִים בָּעוֹלָם — לְהַשְׁרִישׁ אֱמוּנַת "אָנֹכִי" בָּעוֹלָם, שֶׁעַל זֶה הֵם כָּל מִצְוֹת הַזְּרָעִים בָּעוֹלָם, כְּמוֹ שֶׁכָּתוּב בְּמָקוֹם אַחֵר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5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⁦Accordingly, the first three orders—Zera'im, Mo'ed, and Nashim—correspond to </w:t>
      </w:r>
      <w:r>
        <w:rPr>
          <w:rFonts w:ascii="Times New Roman" w:hAnsi="Times New Roman" w:cs="Times New Roman" w:eastAsia="Times New Roman"/>
          <w:b w:val="1"/>
          <w:bCs w:val="1"/>
          <w:i w:val="1"/>
          <w:iCs w:val="1"/>
          <w:sz w:val="19"/>
          <w:szCs w:val="19"/>
          <w:rtl w:val="0"/>
          <w:color w:val="000000"/>
        </w:rPr>
        <w:t>Anochi</w:t>
      </w:r>
      <w:r>
        <w:rPr>
          <w:rFonts w:ascii="Times New Roman" w:hAnsi="Times New Roman" w:cs="Times New Roman" w:eastAsia="Times New Roman"/>
          <w:b w:val="1"/>
          <w:bCs w:val="1"/>
          <w:i w:val="0"/>
          <w:iCs w:val="0"/>
          <w:sz w:val="19"/>
          <w:szCs w:val="19"/>
          <w:rtl w:val="0"/>
          <w:color w:val="000000"/>
        </w:rPr>
        <w:t>: Zera'im (Seeds) in the dimension of Space (</w:t>
      </w:r>
      <w:r>
        <w:rPr>
          <w:rFonts w:ascii="Times New Roman" w:hAnsi="Times New Roman" w:cs="Times New Roman" w:eastAsia="Times New Roman"/>
          <w:b w:val="1"/>
          <w:bCs w:val="1"/>
          <w:i w:val="1"/>
          <w:iCs w:val="1"/>
          <w:sz w:val="19"/>
          <w:szCs w:val="19"/>
          <w:rtl w:val="0"/>
          <w:color w:val="000000"/>
        </w:rPr>
        <w:t>Olam</w:t>
      </w:r>
      <w:r>
        <w:rPr>
          <w:rFonts w:ascii="Times New Roman" w:hAnsi="Times New Roman" w:cs="Times New Roman" w:eastAsia="Times New Roman"/>
          <w:b w:val="1"/>
          <w:bCs w:val="1"/>
          <w:i w:val="0"/>
          <w:iCs w:val="0"/>
          <w:sz w:val="19"/>
          <w:szCs w:val="19"/>
          <w:rtl w:val="0"/>
          <w:color w:val="000000"/>
        </w:rPr>
        <w:t xml:space="preserve"> / World), rooting faith in </w:t>
      </w:r>
      <w:r>
        <w:rPr>
          <w:rFonts w:ascii="Times New Roman" w:hAnsi="Times New Roman" w:cs="Times New Roman" w:eastAsia="Times New Roman"/>
          <w:b w:val="1"/>
          <w:bCs w:val="1"/>
          <w:i w:val="1"/>
          <w:iCs w:val="1"/>
          <w:sz w:val="19"/>
          <w:szCs w:val="19"/>
          <w:rtl w:val="0"/>
          <w:color w:val="000000"/>
        </w:rPr>
        <w:t>Anochi</w:t>
      </w:r>
      <w:r>
        <w:rPr>
          <w:rFonts w:ascii="Times New Roman" w:hAnsi="Times New Roman" w:cs="Times New Roman" w:eastAsia="Times New Roman"/>
          <w:b w:val="1"/>
          <w:bCs w:val="1"/>
          <w:i w:val="0"/>
          <w:iCs w:val="0"/>
          <w:sz w:val="19"/>
          <w:szCs w:val="19"/>
          <w:rtl w:val="0"/>
          <w:color w:val="000000"/>
        </w:rPr>
        <w:t xml:space="preserve"> throughout the physical earth, which is the underlying aim of all agricultural commandments, as written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וְרֵאשִׁיתָם בְּרָכוֹת, כְּמוֹ שֶׁאָמְרוּ זִכְרוֹנָם לִבְרָכָה (</w:t>
      </w:r>
      <w:hyperlink r:id="rId192">
        <w:r>
          <w:rPr>
            <w:rFonts w:ascii="Times New Roman" w:hAnsi="Times New Roman" w:cs="Times New Roman" w:eastAsia="Times New Roman"/>
            <w:b w:val="0"/>
            <w:bCs w:val="0"/>
            <w:i w:val="0"/>
            <w:iCs w:val="0"/>
            <w:sz w:val="19"/>
            <w:szCs w:val="19"/>
            <w:rtl w:val="1"/>
            <w:color w:val="000000"/>
          </w:rPr>
          <w:t>בְּרָכוֹת דַּף ל״ה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"כָּאן קֹדֶם בְּרָכָה" וְכוּלֵי, שֶׁהַבְּרָכָה קֹדֶם הֲנָאָה הִיא שֶׁמַּכִּיר שֶׁהֲנָאָה זוֹ וּבְרִיאָה זוֹ מִן הַשֵּׁם יִתְבָּרַךְ וְהוּא הַמַּנְהִיג</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5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opening with Tractate Berakhot, as our Sages stated (</w:t>
      </w:r>
      <w:hyperlink r:id="rId192">
        <w:r>
          <w:rPr>
            <w:rFonts w:ascii="Times New Roman" w:hAnsi="Times New Roman" w:cs="Times New Roman" w:eastAsia="Times New Roman"/>
            <w:b w:val="1"/>
            <w:bCs w:val="1"/>
            <w:i w:val="0"/>
            <w:iCs w:val="0"/>
            <w:sz w:val="19"/>
            <w:szCs w:val="19"/>
            <w:rtl w:val="0"/>
            <w:color w:val="000000"/>
          </w:rPr>
          <w:t>Berakhot 35a</w:t>
        </w:r>
      </w:hyperlink>
      <w:r>
        <w:rPr>
          <w:rFonts w:ascii="Times New Roman" w:hAnsi="Times New Roman" w:cs="Times New Roman" w:eastAsia="Times New Roman"/>
          <w:b w:val="1"/>
          <w:bCs w:val="1"/>
          <w:i w:val="0"/>
          <w:iCs w:val="0"/>
          <w:sz w:val="19"/>
          <w:szCs w:val="19"/>
          <w:rtl w:val="0"/>
          <w:color w:val="000000"/>
        </w:rPr>
        <w:t>): "Here it refers to prior to reciting a blessing," for reciting a blessing before deriving physical pleasure affirms that this benefit and creation stem from Hashem, Blessed be He, Who is the Sovereign Guide.⁩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וּמוֹעֵד הוּא בֵּרוּר "אָנֹכִי" בַּשָּׁנָה [וְכָל הַמּוֹעֲדוֹת זֵכֶר לִיצִיאַת מִצְרַיִם, וְכֵן "אָנֹכִי" מַתְחִיל "אֲשֶׁר הוֹצֵאתִיךָ" וְגוֹמֵר, שֶׁזֶּהוּ הַמּוֹפֵת וְהַבֵּרוּר עַל "אָנֹכִי" כְּמוֹ שֶׁכָּתְבוּ הַקַּדְמוֹנִים]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Seder Mo'ed (Festivals) represents the clarification of </w:t>
      </w:r>
      <w:r>
        <w:rPr>
          <w:rFonts w:ascii="Times New Roman" w:hAnsi="Times New Roman" w:cs="Times New Roman" w:eastAsia="Times New Roman"/>
          <w:b w:val="1"/>
          <w:bCs w:val="1"/>
          <w:i w:val="1"/>
          <w:iCs w:val="1"/>
          <w:sz w:val="19"/>
          <w:szCs w:val="19"/>
          <w:rtl w:val="0"/>
          <w:color w:val="000000"/>
        </w:rPr>
        <w:t>Anochi</w:t>
      </w:r>
      <w:r>
        <w:rPr>
          <w:rFonts w:ascii="Times New Roman" w:hAnsi="Times New Roman" w:cs="Times New Roman" w:eastAsia="Times New Roman"/>
          <w:b w:val="1"/>
          <w:bCs w:val="1"/>
          <w:i w:val="0"/>
          <w:iCs w:val="0"/>
          <w:sz w:val="19"/>
          <w:szCs w:val="19"/>
          <w:rtl w:val="0"/>
          <w:color w:val="000000"/>
        </w:rPr>
        <w:t xml:space="preserve"> in the dimension of Time (</w:t>
      </w:r>
      <w:r>
        <w:rPr>
          <w:rFonts w:ascii="Times New Roman" w:hAnsi="Times New Roman" w:cs="Times New Roman" w:eastAsia="Times New Roman"/>
          <w:b w:val="1"/>
          <w:bCs w:val="1"/>
          <w:i w:val="1"/>
          <w:iCs w:val="1"/>
          <w:sz w:val="19"/>
          <w:szCs w:val="19"/>
          <w:rtl w:val="0"/>
          <w:color w:val="000000"/>
        </w:rPr>
        <w:t>Shanah</w:t>
      </w:r>
      <w:r>
        <w:rPr>
          <w:rFonts w:ascii="Times New Roman" w:hAnsi="Times New Roman" w:cs="Times New Roman" w:eastAsia="Times New Roman"/>
          <w:b w:val="1"/>
          <w:bCs w:val="1"/>
          <w:i w:val="0"/>
          <w:iCs w:val="0"/>
          <w:sz w:val="19"/>
          <w:szCs w:val="19"/>
          <w:rtl w:val="0"/>
          <w:color w:val="000000"/>
        </w:rPr>
        <w:t xml:space="preserve"> / Year) [for all festivals are a memorial to the Exodus from Egypt, just as the commandment </w:t>
      </w:r>
      <w:r>
        <w:rPr>
          <w:rFonts w:ascii="Times New Roman" w:hAnsi="Times New Roman" w:cs="Times New Roman" w:eastAsia="Times New Roman"/>
          <w:b w:val="1"/>
          <w:bCs w:val="1"/>
          <w:i w:val="1"/>
          <w:iCs w:val="1"/>
          <w:sz w:val="19"/>
          <w:szCs w:val="19"/>
          <w:rtl w:val="0"/>
          <w:color w:val="000000"/>
        </w:rPr>
        <w:t>Anochi</w:t>
      </w:r>
      <w:r>
        <w:rPr>
          <w:rFonts w:ascii="Times New Roman" w:hAnsi="Times New Roman" w:cs="Times New Roman" w:eastAsia="Times New Roman"/>
          <w:b w:val="1"/>
          <w:bCs w:val="1"/>
          <w:i w:val="0"/>
          <w:iCs w:val="0"/>
          <w:sz w:val="19"/>
          <w:szCs w:val="19"/>
          <w:rtl w:val="0"/>
          <w:color w:val="000000"/>
        </w:rPr>
        <w:t xml:space="preserve"> opens with "Who took you out of the land of Egypt," which serves as the ultimate historical verification of </w:t>
      </w:r>
      <w:r>
        <w:rPr>
          <w:rFonts w:ascii="Times New Roman" w:hAnsi="Times New Roman" w:cs="Times New Roman" w:eastAsia="Times New Roman"/>
          <w:b w:val="1"/>
          <w:bCs w:val="1"/>
          <w:i w:val="1"/>
          <w:iCs w:val="1"/>
          <w:sz w:val="19"/>
          <w:szCs w:val="19"/>
          <w:rtl w:val="0"/>
          <w:color w:val="000000"/>
        </w:rPr>
        <w:t>Anochi</w:t>
      </w:r>
      <w:r>
        <w:rPr>
          <w:rFonts w:ascii="Times New Roman" w:hAnsi="Times New Roman" w:cs="Times New Roman" w:eastAsia="Times New Roman"/>
          <w:b w:val="1"/>
          <w:bCs w:val="1"/>
          <w:i w:val="0"/>
          <w:iCs w:val="0"/>
          <w:sz w:val="19"/>
          <w:szCs w:val="19"/>
          <w:rtl w:val="0"/>
          <w:color w:val="000000"/>
        </w:rPr>
        <w:t>, as early commentators noted].⁩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וְנָשִׁים הוּא בֵּרוּר "אָנֹכִי" בַּנֶּפֶשׁ, שֶׁמִּצְוֹת אֵלּוּ בְּהוֹצָאַת הַנְּפָשׁוֹת וְהוֹלַדְתָּם אֵיךְ יִהְיוּ כְּפִי רְצוֹן הַשֵּׁם יִתְבָּרַךְ וְלֹא בְּעִנְיָן אַחֵר, זֶה מִשֹּׁרֶשׁ יְדִיעַת "אָנֹכִי" בַּנֶּפֶשׁ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Seder Nashim (Women) is the clarification of </w:t>
      </w:r>
      <w:r>
        <w:rPr>
          <w:rFonts w:ascii="Times New Roman" w:hAnsi="Times New Roman" w:cs="Times New Roman" w:eastAsia="Times New Roman"/>
          <w:b w:val="1"/>
          <w:bCs w:val="1"/>
          <w:i w:val="1"/>
          <w:iCs w:val="1"/>
          <w:sz w:val="19"/>
          <w:szCs w:val="19"/>
          <w:rtl w:val="0"/>
          <w:color w:val="000000"/>
        </w:rPr>
        <w:t>Anochi</w:t>
      </w:r>
      <w:r>
        <w:rPr>
          <w:rFonts w:ascii="Times New Roman" w:hAnsi="Times New Roman" w:cs="Times New Roman" w:eastAsia="Times New Roman"/>
          <w:b w:val="1"/>
          <w:bCs w:val="1"/>
          <w:i w:val="0"/>
          <w:iCs w:val="0"/>
          <w:sz w:val="19"/>
          <w:szCs w:val="19"/>
          <w:rtl w:val="0"/>
          <w:color w:val="000000"/>
        </w:rPr>
        <w:t xml:space="preserve"> in the dimension of Soul (</w:t>
      </w:r>
      <w:r>
        <w:rPr>
          <w:rFonts w:ascii="Times New Roman" w:hAnsi="Times New Roman" w:cs="Times New Roman" w:eastAsia="Times New Roman"/>
          <w:b w:val="1"/>
          <w:bCs w:val="1"/>
          <w:i w:val="1"/>
          <w:iCs w:val="1"/>
          <w:sz w:val="19"/>
          <w:szCs w:val="19"/>
          <w:rtl w:val="0"/>
          <w:color w:val="000000"/>
        </w:rPr>
        <w:t>Nefesh</w:t>
      </w:r>
      <w:r>
        <w:rPr>
          <w:rFonts w:ascii="Times New Roman" w:hAnsi="Times New Roman" w:cs="Times New Roman" w:eastAsia="Times New Roman"/>
          <w:b w:val="1"/>
          <w:bCs w:val="1"/>
          <w:i w:val="0"/>
          <w:iCs w:val="0"/>
          <w:sz w:val="19"/>
          <w:szCs w:val="19"/>
          <w:rtl w:val="0"/>
          <w:color w:val="000000"/>
        </w:rPr>
        <w:t xml:space="preserve"> / Man), for its marital laws govern the procreation and birth of souls in sacred alignment with the Will of Hashem rather than unbridled lust, flowing from the root consciousness of </w:t>
      </w:r>
      <w:r>
        <w:rPr>
          <w:rFonts w:ascii="Times New Roman" w:hAnsi="Times New Roman" w:cs="Times New Roman" w:eastAsia="Times New Roman"/>
          <w:b w:val="1"/>
          <w:bCs w:val="1"/>
          <w:i w:val="1"/>
          <w:iCs w:val="1"/>
          <w:sz w:val="19"/>
          <w:szCs w:val="19"/>
          <w:rtl w:val="0"/>
          <w:color w:val="000000"/>
        </w:rPr>
        <w:t>Anochi</w:t>
      </w:r>
      <w:r>
        <w:rPr>
          <w:rFonts w:ascii="Times New Roman" w:hAnsi="Times New Roman" w:cs="Times New Roman" w:eastAsia="Times New Roman"/>
          <w:b w:val="1"/>
          <w:bCs w:val="1"/>
          <w:i w:val="0"/>
          <w:iCs w:val="0"/>
          <w:sz w:val="19"/>
          <w:szCs w:val="19"/>
          <w:rtl w:val="0"/>
          <w:color w:val="000000"/>
        </w:rPr>
        <w:t xml:space="preserve"> within the soul.⁩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וְסִדְרֵי נְזִיקִין, קָדָשִׁים, טְהָרוֹת הֵם נֶגֶד "לֹא יִהְיֶה" — בְּתִקּוּן הַקּוֹדֵם לְמִי שֶׁקִּלְקֵל, וּלְבַל לְקַלְקֵל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remaining three orders—Nezikin, Kodashim, and Teharot—stand parallel against "You shall have no other gods" (</w:t>
      </w:r>
      <w:r>
        <w:rPr>
          <w:rFonts w:ascii="Times New Roman" w:hAnsi="Times New Roman" w:cs="Times New Roman" w:eastAsia="Times New Roman"/>
          <w:b w:val="1"/>
          <w:bCs w:val="1"/>
          <w:i w:val="1"/>
          <w:iCs w:val="1"/>
          <w:sz w:val="19"/>
          <w:szCs w:val="19"/>
          <w:rtl w:val="0"/>
          <w:color w:val="000000"/>
        </w:rPr>
        <w:t>Lo Yihyeh</w:t>
      </w:r>
      <w:r>
        <w:rPr>
          <w:rFonts w:ascii="Times New Roman" w:hAnsi="Times New Roman" w:cs="Times New Roman" w:eastAsia="Times New Roman"/>
          <w:b w:val="1"/>
          <w:bCs w:val="1"/>
          <w:i w:val="0"/>
          <w:iCs w:val="0"/>
          <w:sz w:val="19"/>
          <w:szCs w:val="19"/>
          <w:rtl w:val="0"/>
          <w:color w:val="000000"/>
        </w:rPr>
        <w:t>), providing preventative restraint against corruption and spiritual rectification for past damage:⁩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נְזִיקִין בָּעוֹלָם, לִהְיוֹת טוֹב לַבְּרִיּוֹת, הוּא הֶעְדֵּר הָרָע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⁦Nezikin (Damages) in the dimension of World (</w:t>
      </w:r>
      <w:r>
        <w:rPr>
          <w:rFonts w:ascii="Times New Roman" w:hAnsi="Times New Roman" w:cs="Times New Roman" w:eastAsia="Times New Roman"/>
          <w:b w:val="1"/>
          <w:bCs w:val="1"/>
          <w:i w:val="1"/>
          <w:iCs w:val="1"/>
          <w:sz w:val="19"/>
          <w:szCs w:val="19"/>
          <w:rtl w:val="0"/>
          <w:color w:val="000000"/>
        </w:rPr>
        <w:t>Olam</w:t>
      </w:r>
      <w:r>
        <w:rPr>
          <w:rFonts w:ascii="Times New Roman" w:hAnsi="Times New Roman" w:cs="Times New Roman" w:eastAsia="Times New Roman"/>
          <w:b w:val="1"/>
          <w:bCs w:val="1"/>
          <w:i w:val="0"/>
          <w:iCs w:val="0"/>
          <w:sz w:val="19"/>
          <w:szCs w:val="19"/>
          <w:rtl w:val="0"/>
          <w:color w:val="000000"/>
        </w:rPr>
        <w:t>), teaching benevolence toward fellow creatures through the total avoidance of harm;⁩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נִכְלַל בְּסֵדֶר הַזֶּה מַסֶּכֶת עֲבוֹדָה זָרָה גַּם כֵּן, וְכֵן מַסֶּכֶת אָבוֹת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why Tractates Avodah Zarah and Avot are deliberately positioned within this order,⁩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אָמְרוּ רַבּוֹתֵינוּ זִכְרוֹנָם לִבְרָכָה (</w:t>
      </w:r>
      <w:hyperlink r:id="rId193">
        <w:r>
          <w:rPr>
            <w:rFonts w:ascii="Times New Roman" w:hAnsi="Times New Roman" w:cs="Times New Roman" w:eastAsia="Times New Roman"/>
            <w:b w:val="0"/>
            <w:bCs w:val="0"/>
            <w:i w:val="0"/>
            <w:iCs w:val="0"/>
            <w:sz w:val="19"/>
            <w:szCs w:val="19"/>
            <w:rtl w:val="1"/>
            <w:color w:val="000000"/>
          </w:rPr>
          <w:t>זֹהַר חֵלֶק א׳, דַּף כ״ז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כָּל הַכּוֹעֵס כְּאִלּוּ עוֹבֵד עֲבוֹדָה זָרָה, שֶׁהָרַע לַבְּרִיּוֹת הוּא "לֹא יִהְיֶה" בָּעוֹלָם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5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⁦matching the rabbinic teaching (</w:t>
      </w:r>
      <w:hyperlink r:id="rId193">
        <w:r>
          <w:rPr>
            <w:rFonts w:ascii="Times New Roman" w:hAnsi="Times New Roman" w:cs="Times New Roman" w:eastAsia="Times New Roman"/>
            <w:b w:val="1"/>
            <w:bCs w:val="1"/>
            <w:i w:val="0"/>
            <w:iCs w:val="0"/>
            <w:sz w:val="19"/>
            <w:szCs w:val="19"/>
            <w:rtl w:val="0"/>
            <w:color w:val="000000"/>
          </w:rPr>
          <w:t>Zohar I, 27b</w:t>
        </w:r>
      </w:hyperlink>
      <w:r>
        <w:rPr>
          <w:rFonts w:ascii="Times New Roman" w:hAnsi="Times New Roman" w:cs="Times New Roman" w:eastAsia="Times New Roman"/>
          <w:b w:val="1"/>
          <w:bCs w:val="1"/>
          <w:i w:val="0"/>
          <w:iCs w:val="0"/>
          <w:sz w:val="19"/>
          <w:szCs w:val="19"/>
          <w:rtl w:val="0"/>
          <w:color w:val="000000"/>
        </w:rPr>
        <w:t xml:space="preserve">) that whoever succumbs to anger is as though he worshipped idols, for causing distress to creatures is the worldly manifestation of </w:t>
      </w:r>
      <w:r>
        <w:rPr>
          <w:rFonts w:ascii="Times New Roman" w:hAnsi="Times New Roman" w:cs="Times New Roman" w:eastAsia="Times New Roman"/>
          <w:b w:val="1"/>
          <w:bCs w:val="1"/>
          <w:i w:val="1"/>
          <w:iCs w:val="1"/>
          <w:sz w:val="19"/>
          <w:szCs w:val="19"/>
          <w:rtl w:val="0"/>
          <w:color w:val="000000"/>
        </w:rPr>
        <w:t>Lo Yihyeh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וְקָדָשִׁים בַּשָּׁנָה, שֶׁרֹב הַקָּרְבָּנוֹת תְּלוּיִם בַּזְּמָן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Kodashim (Holy Things) in the dimension of Time (</w:t>
      </w:r>
      <w:r>
        <w:rPr>
          <w:rFonts w:ascii="Times New Roman" w:hAnsi="Times New Roman" w:cs="Times New Roman" w:eastAsia="Times New Roman"/>
          <w:b w:val="1"/>
          <w:bCs w:val="1"/>
          <w:i w:val="1"/>
          <w:iCs w:val="1"/>
          <w:sz w:val="19"/>
          <w:szCs w:val="19"/>
          <w:rtl w:val="0"/>
          <w:color w:val="000000"/>
        </w:rPr>
        <w:t>Shanah</w:t>
      </w:r>
      <w:r>
        <w:rPr>
          <w:rFonts w:ascii="Times New Roman" w:hAnsi="Times New Roman" w:cs="Times New Roman" w:eastAsia="Times New Roman"/>
          <w:b w:val="1"/>
          <w:bCs w:val="1"/>
          <w:i w:val="0"/>
          <w:iCs w:val="0"/>
          <w:sz w:val="19"/>
          <w:szCs w:val="19"/>
          <w:rtl w:val="0"/>
          <w:color w:val="000000"/>
        </w:rPr>
        <w:t>), for the sacrificial offerings are intrinsically tied to calendar times and seasons,⁩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בַּמִּדְרָשׁ (</w:t>
      </w:r>
      <w:hyperlink r:id="rId194">
        <w:r>
          <w:rPr>
            <w:rFonts w:ascii="Times New Roman" w:hAnsi="Times New Roman" w:cs="Times New Roman" w:eastAsia="Times New Roman"/>
            <w:b w:val="0"/>
            <w:bCs w:val="0"/>
            <w:i w:val="0"/>
            <w:iCs w:val="0"/>
            <w:sz w:val="19"/>
            <w:szCs w:val="19"/>
            <w:rtl w:val="1"/>
            <w:color w:val="000000"/>
          </w:rPr>
          <w:t>הוּבָא בִּתְשׁוּבוֹת מַהֲרַ״ם אַלְשַׁקָר סִימָן קי״ז</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בְּטַעַם הַקָּרְבָּנוֹת: כְּדֵי לְהַפְרִישָׁם מֵעֲבוֹדָה זָרָה, עַיֵּן שָׁם הַמָּשָׁל עַל דֶּרֶךְ שֶׁנֶּאֱמַר בְּמוֹרֶה נְבוּכִים,</w:t>
      </w:r>
      <w:r>
        <w:rPr>
          <w:rFonts w:ascii="Times New Roman" w:hAnsi="Times New Roman" w:cs="Times New Roman" w:eastAsia="Times New Roman"/>
          <w:b w:val="0"/>
          <w:bCs w:val="0"/>
          <w:i w:val="0"/>
          <w:iCs w:val="0"/>
          <w:sz w:val="19"/>
          <w:szCs w:val="19"/>
          <w:rtl w:val="1"/>
          <w:color w:val="000000"/>
        </w:rPr>
        <w:t xml:space="preserve"> וּבֵאַרְנוּהוּ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5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5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5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taught in the Midrash (cited in Responsa Maharam Alashkar 117) regarding the rationale of sacrifices: to sever Israel from idolatrous practices, matching the parable cited in the </w:t>
      </w:r>
      <w:r>
        <w:rPr>
          <w:rFonts w:ascii="Times New Roman" w:hAnsi="Times New Roman" w:cs="Times New Roman" w:eastAsia="Times New Roman"/>
          <w:b w:val="1"/>
          <w:bCs w:val="1"/>
          <w:i w:val="1"/>
          <w:iCs w:val="1"/>
          <w:sz w:val="19"/>
          <w:szCs w:val="19"/>
          <w:rtl w:val="0"/>
          <w:color w:val="000000"/>
        </w:rPr>
        <w:t>Guide for the Perplexed</w:t>
      </w:r>
      <w:r>
        <w:rPr>
          <w:rFonts w:ascii="Times New Roman" w:hAnsi="Times New Roman" w:cs="Times New Roman" w:eastAsia="Times New Roman"/>
          <w:b w:val="1"/>
          <w:bCs w:val="1"/>
          <w:i w:val="0"/>
          <w:iCs w:val="0"/>
          <w:sz w:val="19"/>
          <w:szCs w:val="19"/>
          <w:rtl w:val="0"/>
          <w:color w:val="000000"/>
        </w:rPr>
        <w:t>, expounded by us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כֵּן אִיתָא (</w:t>
      </w:r>
      <w:hyperlink r:id="rId195">
        <w:r>
          <w:rPr>
            <w:rFonts w:ascii="Times New Roman" w:hAnsi="Times New Roman" w:cs="Times New Roman" w:eastAsia="Times New Roman"/>
            <w:b w:val="0"/>
            <w:bCs w:val="0"/>
            <w:i w:val="0"/>
            <w:iCs w:val="0"/>
            <w:sz w:val="19"/>
            <w:szCs w:val="19"/>
            <w:rtl w:val="1"/>
            <w:color w:val="000000"/>
          </w:rPr>
          <w:t>פְּסִיקְתָּא פִּסְקָא ט״ו</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מֵעוֹלָם לֹא לָן אָדָם בִּירוּשָׁלַיִם וּבְיָדוֹ עָוֹן, דְּהַקָּרְבָּנוֹת מְכַפְּרִים, וְהֵם לְתַקֵּן הַקּוֹדֵם מִ"לֹּא יִהְיֶה"]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5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likewise it is taught in Pesikta (15) that no person ever spent the night in Jerusalem harboring sin, for the daily sacrifices atoned, serving to purge previous infractions of </w:t>
      </w:r>
      <w:r>
        <w:rPr>
          <w:rFonts w:ascii="Times New Roman" w:hAnsi="Times New Roman" w:cs="Times New Roman" w:eastAsia="Times New Roman"/>
          <w:b w:val="1"/>
          <w:bCs w:val="1"/>
          <w:i w:val="1"/>
          <w:iCs w:val="1"/>
          <w:sz w:val="19"/>
          <w:szCs w:val="19"/>
          <w:rtl w:val="0"/>
          <w:color w:val="000000"/>
        </w:rPr>
        <w:t>Lo Yihyeh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וּטְהָרוֹת בַּנֶּפֶשׁ, לְטַהֵר מִי שֶׁנִּטְמָא וְנִתְקַלְקֵל בְּטֻמְאַת הַדֵּעוֹת בַּנֶּפֶשׁ, כְּמוֹ שֶׁכָּתַב הָרַמְבַּ״ם [</w:t>
      </w:r>
      <w:hyperlink r:id="rId196">
        <w:r>
          <w:rPr>
            <w:rFonts w:ascii="Times New Roman" w:hAnsi="Times New Roman" w:cs="Times New Roman" w:eastAsia="Times New Roman"/>
            <w:b w:val="0"/>
            <w:bCs w:val="0"/>
            <w:i w:val="0"/>
            <w:iCs w:val="0"/>
            <w:sz w:val="19"/>
            <w:szCs w:val="19"/>
            <w:rtl w:val="1"/>
            <w:color w:val="000000"/>
          </w:rPr>
          <w:t>סוֹף הִלְכוֹת מִקְוָאוֹת</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5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Teharot (Purities) in the dimension of Soul (</w:t>
      </w:r>
      <w:r>
        <w:rPr>
          <w:rFonts w:ascii="Times New Roman" w:hAnsi="Times New Roman" w:cs="Times New Roman" w:eastAsia="Times New Roman"/>
          <w:b w:val="1"/>
          <w:bCs w:val="1"/>
          <w:i w:val="1"/>
          <w:iCs w:val="1"/>
          <w:sz w:val="19"/>
          <w:szCs w:val="19"/>
          <w:rtl w:val="0"/>
          <w:color w:val="000000"/>
        </w:rPr>
        <w:t>Nefesh</w:t>
      </w:r>
      <w:r>
        <w:rPr>
          <w:rFonts w:ascii="Times New Roman" w:hAnsi="Times New Roman" w:cs="Times New Roman" w:eastAsia="Times New Roman"/>
          <w:b w:val="1"/>
          <w:bCs w:val="1"/>
          <w:i w:val="0"/>
          <w:iCs w:val="0"/>
          <w:sz w:val="19"/>
          <w:szCs w:val="19"/>
          <w:rtl w:val="0"/>
          <w:color w:val="000000"/>
        </w:rPr>
        <w:t xml:space="preserve">), purifying one who became defiled and corrupted by distorted inner beliefs, as Maimonides formulated at the close of </w:t>
      </w:r>
      <w:r>
        <w:rPr>
          <w:rFonts w:ascii="Times New Roman" w:hAnsi="Times New Roman" w:cs="Times New Roman" w:eastAsia="Times New Roman"/>
          <w:b w:val="1"/>
          <w:bCs w:val="1"/>
          <w:i w:val="1"/>
          <w:iCs w:val="1"/>
          <w:sz w:val="19"/>
          <w:szCs w:val="19"/>
          <w:rtl w:val="0"/>
          <w:color w:val="000000"/>
        </w:rPr>
        <w:t>Hilchot Mikvaot</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וְאִם כֵּן הַמִּשְׁנָיוֹת הֵם חֲלוּקִים לִשְׁנֵי חֲלָקִים, וַחֲלוּקִים גַּם כֵּן לִגְ' "עוֹלָם, שָׁנָה, נֶפֶשׁ", כַּאֲשֶׁר נַחֲשֹׁב "אָנֹכִי" וְ"לֹא יִהְיֶה" לְחַד, שֶׁכֵּן בְּדִבּוּר אֶחָד נֶאֶמְרוּ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the Six Orders divide into two overarching halves (</w:t>
      </w:r>
      <w:r>
        <w:rPr>
          <w:rFonts w:ascii="Times New Roman" w:hAnsi="Times New Roman" w:cs="Times New Roman" w:eastAsia="Times New Roman"/>
          <w:b w:val="1"/>
          <w:bCs w:val="1"/>
          <w:i w:val="1"/>
          <w:iCs w:val="1"/>
          <w:sz w:val="19"/>
          <w:szCs w:val="19"/>
          <w:rtl w:val="0"/>
          <w:color w:val="000000"/>
        </w:rPr>
        <w:t>Anochi</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Lo Yihyeh</w:t>
      </w:r>
      <w:r>
        <w:rPr>
          <w:rFonts w:ascii="Times New Roman" w:hAnsi="Times New Roman" w:cs="Times New Roman" w:eastAsia="Times New Roman"/>
          <w:b w:val="1"/>
          <w:bCs w:val="1"/>
          <w:i w:val="0"/>
          <w:iCs w:val="0"/>
          <w:sz w:val="19"/>
          <w:szCs w:val="19"/>
          <w:rtl w:val="0"/>
          <w:color w:val="000000"/>
        </w:rPr>
        <w:t>), and simultaneously divide into the three cosmic realms of Space, Time, and Soul (</w:t>
      </w:r>
      <w:r>
        <w:rPr>
          <w:rFonts w:ascii="Times New Roman" w:hAnsi="Times New Roman" w:cs="Times New Roman" w:eastAsia="Times New Roman"/>
          <w:b w:val="1"/>
          <w:bCs w:val="1"/>
          <w:i w:val="1"/>
          <w:iCs w:val="1"/>
          <w:sz w:val="19"/>
          <w:szCs w:val="19"/>
          <w:rtl w:val="0"/>
          <w:color w:val="000000"/>
        </w:rPr>
        <w:t>Olam, Shanah, Nefesh</w:t>
      </w:r>
      <w:r>
        <w:rPr>
          <w:rFonts w:ascii="Times New Roman" w:hAnsi="Times New Roman" w:cs="Times New Roman" w:eastAsia="Times New Roman"/>
          <w:b w:val="1"/>
          <w:bCs w:val="1"/>
          <w:i w:val="0"/>
          <w:iCs w:val="0"/>
          <w:sz w:val="19"/>
          <w:szCs w:val="19"/>
          <w:rtl w:val="0"/>
          <w:color w:val="000000"/>
        </w:rPr>
        <w:t xml:space="preserve">), when unifying </w:t>
      </w:r>
      <w:r>
        <w:rPr>
          <w:rFonts w:ascii="Times New Roman" w:hAnsi="Times New Roman" w:cs="Times New Roman" w:eastAsia="Times New Roman"/>
          <w:b w:val="1"/>
          <w:bCs w:val="1"/>
          <w:i w:val="1"/>
          <w:iCs w:val="1"/>
          <w:sz w:val="19"/>
          <w:szCs w:val="19"/>
          <w:rtl w:val="0"/>
          <w:color w:val="000000"/>
        </w:rPr>
        <w:t>Anochi</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Lo Yihyeh</w:t>
      </w:r>
      <w:r>
        <w:rPr>
          <w:rFonts w:ascii="Times New Roman" w:hAnsi="Times New Roman" w:cs="Times New Roman" w:eastAsia="Times New Roman"/>
          <w:b w:val="1"/>
          <w:bCs w:val="1"/>
          <w:i w:val="0"/>
          <w:iCs w:val="0"/>
          <w:sz w:val="19"/>
          <w:szCs w:val="19"/>
          <w:rtl w:val="0"/>
          <w:color w:val="000000"/>
        </w:rPr>
        <w:t xml:space="preserve"> as one, seeing that both were uttered by the Almighty in a single divine breath.⁩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גַּם כֵּן אַרְבָּעָה, כְּמוֹ שֶׁכָּתוּב בְּבָבָא מְצִיעָא (</w:t>
      </w:r>
      <w:hyperlink r:id="rId197">
        <w:r>
          <w:rPr>
            <w:rFonts w:ascii="Times New Roman" w:hAnsi="Times New Roman" w:cs="Times New Roman" w:eastAsia="Times New Roman"/>
            <w:b w:val="0"/>
            <w:bCs w:val="0"/>
            <w:i w:val="0"/>
            <w:iCs w:val="0"/>
            <w:sz w:val="19"/>
            <w:szCs w:val="19"/>
            <w:rtl w:val="1"/>
            <w:color w:val="000000"/>
          </w:rPr>
          <w:t>דַּף קי״ד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"בְּאַרְבַּע לָא מָצֵינָא"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5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⁦They are likewise configured as four, as recorded in </w:t>
      </w:r>
      <w:hyperlink r:id="rId197">
        <w:r>
          <w:rPr>
            <w:rFonts w:ascii="Times New Roman" w:hAnsi="Times New Roman" w:cs="Times New Roman" w:eastAsia="Times New Roman"/>
            <w:b w:val="1"/>
            <w:bCs w:val="1"/>
            <w:i w:val="0"/>
            <w:iCs w:val="0"/>
            <w:sz w:val="19"/>
            <w:szCs w:val="19"/>
            <w:rtl w:val="0"/>
            <w:color w:val="000000"/>
          </w:rPr>
          <w:t>Bava Metzia (114b)</w:t>
        </w:r>
      </w:hyperlink>
      <w:r>
        <w:rPr>
          <w:rFonts w:ascii="Times New Roman" w:hAnsi="Times New Roman" w:cs="Times New Roman" w:eastAsia="Times New Roman"/>
          <w:b w:val="1"/>
          <w:bCs w:val="1"/>
          <w:i w:val="0"/>
          <w:iCs w:val="0"/>
          <w:sz w:val="19"/>
          <w:szCs w:val="19"/>
          <w:rtl w:val="0"/>
          <w:color w:val="000000"/>
        </w:rPr>
        <w:t>: "In four orders we are unable [to attain complete mastery],"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שֶׁהָיוּ לוֹמְדִים רַק אַרְבָּעָה סְדָרִים, וְכֵן הַתַּלְמוּד רַק אַרְבָּעָה סְדָרִים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standard curriculum encompassed only four orders, and the Babylonian Talmud is similarly compiled across only four orders.⁩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וְלִכְאוֹרָה יוֹתֵר הָיָה לָהֶם לְסַדֵּר עַל זְרָעִים שֶׁנּוֹהֵג בְּאֶרֶץ יִשְׂרָאֵל גַּם בַּזְּמָן הַזֶּה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⁦Superficially, they should rather have established the Talmudic order upon Zera'im, whose agricultural laws remain practically relevant in the Land of Israel even today,⁩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טְהָרוֹת, אָמְרוּ בְּפֶרֶק קַמָּא דְּנִדָּה (</w:t>
      </w:r>
      <w:hyperlink r:id="rId198">
        <w:r>
          <w:rPr>
            <w:rFonts w:ascii="Times New Roman" w:hAnsi="Times New Roman" w:cs="Times New Roman" w:eastAsia="Times New Roman"/>
            <w:b w:val="0"/>
            <w:bCs w:val="0"/>
            <w:i w:val="0"/>
            <w:iCs w:val="0"/>
            <w:sz w:val="19"/>
            <w:szCs w:val="19"/>
            <w:rtl w:val="1"/>
            <w:color w:val="000000"/>
          </w:rPr>
          <w:t>דַּף ו׳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"חַבְרַיָּא מְדַכַּן בִּגְלִילָא" (פֵּרֵשׁ רַשִׁ״י: חֲבֵרִים בַּגָּלִיל הָיוּ מְטַהֲרִים יֵינָם לִנְסָכִים שֶׁמָּא יִבָּנֶה בֵּית הַמִּקְדָּשׁ בִּימֵיהֶם) גַּם בִּזְמַן הַחֻרְבָּן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5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likewise Teharot, regarding which the Sages noted in </w:t>
      </w:r>
      <w:hyperlink r:id="rId198">
        <w:r>
          <w:rPr>
            <w:rFonts w:ascii="Times New Roman" w:hAnsi="Times New Roman" w:cs="Times New Roman" w:eastAsia="Times New Roman"/>
            <w:b w:val="1"/>
            <w:bCs w:val="1"/>
            <w:i w:val="0"/>
            <w:iCs w:val="0"/>
            <w:sz w:val="19"/>
            <w:szCs w:val="19"/>
            <w:rtl w:val="0"/>
            <w:color w:val="000000"/>
          </w:rPr>
          <w:t>Niddah (6b)</w:t>
        </w:r>
      </w:hyperlink>
      <w:r>
        <w:rPr>
          <w:rFonts w:ascii="Times New Roman" w:hAnsi="Times New Roman" w:cs="Times New Roman" w:eastAsia="Times New Roman"/>
          <w:b w:val="1"/>
          <w:bCs w:val="1"/>
          <w:i w:val="0"/>
          <w:iCs w:val="0"/>
          <w:sz w:val="19"/>
          <w:szCs w:val="19"/>
          <w:rtl w:val="0"/>
          <w:color w:val="000000"/>
        </w:rPr>
        <w:t>: "the pious associates were vigilant in ritual purity in the Galilee" (explained by Rashi: keeping their wine ritually pure for libations in anticipation of the Temple's immediate rebuilding) even following the Destruction,⁩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קָדָשִׁים דְּלֹא נָהֲגוּ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sacrificial system of Kodashim was not practically operative at 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הָעִנְיָן, כִּי זְרָעִים, שֶׁהִיא הַתְחָלַת הָאֱמוּנָה וְעִקָּרָהּ בְּלֵב אִישׁ יִשְׂרָאֵל, לֹא לְאוֹרָהּ הוּא צָרִיךְ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the inner reality is that Zera'im, which represents the primal inception of pure faith within the Jewish heart, does not require external illumination to establish its truth,⁩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וְהִיא קְבוּעָה וְקַיָּמָה בְּלֵב כָּל אִישׁ יִשְׂרָאֵל, מוֹרָשָׁה מֵהָאָבוֹת, כַּנּוֹדָע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primal faith is permanently anchored in the heart of every Jew as an inherited legacy from the Patriarchs, as is known.⁩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מִסּוֹף וּגְמַר הַכֹּל, שֶׁהוּא הַטָּהֳרָה הַגְּמוּרָה מִכָּל חֶלְאַת הַטֻּמְאוֹת, אֵינָהּ בְּיַד הִשְׁתַּדְלוּת הָאָדָם בָּעוֹלָם הַזֶּה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⁦Likewise, the ultimate terminus and culmination—absolute purification from all dross of defilement—is completely beyond the reach of human mortal effort in this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שִׁלְהֵי יוֹמָא:</w:t>
      </w:r>
      <w:r>
        <w:rPr>
          <w:rFonts w:ascii="Times New Roman" w:hAnsi="Times New Roman" w:cs="Times New Roman" w:eastAsia="Times New Roman"/>
          <w:b w:val="0"/>
          <w:bCs w:val="0"/>
          <w:i w:val="0"/>
          <w:iCs w:val="0"/>
          <w:sz w:val="19"/>
          <w:szCs w:val="19"/>
          <w:rtl w:val="1"/>
          <w:color w:val="000000"/>
        </w:rPr>
        <w:t xml:space="preserve"> "מִי מְטַהֵר אֶתְכֶם"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6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taught at the end of </w:t>
      </w:r>
      <w:hyperlink r:id="rId64">
        <w:r>
          <w:rPr>
            <w:rFonts w:ascii="Times New Roman" w:hAnsi="Times New Roman" w:cs="Times New Roman" w:eastAsia="Times New Roman"/>
            <w:b w:val="1"/>
            <w:bCs w:val="1"/>
            <w:i w:val="0"/>
            <w:iCs w:val="0"/>
            <w:sz w:val="19"/>
            <w:szCs w:val="19"/>
            <w:rtl w:val="0"/>
            <w:color w:val="000000"/>
          </w:rPr>
          <w:t>Yoma (85b)</w:t>
        </w:r>
      </w:hyperlink>
      <w:r>
        <w:rPr>
          <w:rFonts w:ascii="Times New Roman" w:hAnsi="Times New Roman" w:cs="Times New Roman" w:eastAsia="Times New Roman"/>
          <w:b w:val="1"/>
          <w:bCs w:val="1"/>
          <w:i w:val="0"/>
          <w:iCs w:val="0"/>
          <w:sz w:val="19"/>
          <w:szCs w:val="19"/>
          <w:rtl w:val="0"/>
          <w:color w:val="000000"/>
        </w:rPr>
        <w:t>: "Who purifies you? [Your Father in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"וּבָא הַשֶּׁמֶשׁ וְטָהֵר", וְשָׁמַעְתִּי פֵּרוּשׁ "וּכְשֶׁיָּבוֹא הַשֶּׁמֶשׁ" עַל דֶּרֶךְ: "כִּי שֶׁמֶשׁ וּמָגֵן הַשֵּׁם אֱלֹהִים"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⁦mirroring the verse: "And when the sun sets, he becomes pure," which I heard expounded: "when the true Sun shall rise," in the spirit of "for Hashem God is a sun and a shield."⁩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אָמְרוּ זִכְרוֹנָם לִבְרָכָה (</w:t>
      </w:r>
      <w:hyperlink r:id="rId199">
        <w:r>
          <w:rPr>
            <w:rFonts w:ascii="Times New Roman" w:hAnsi="Times New Roman" w:cs="Times New Roman" w:eastAsia="Times New Roman"/>
            <w:b w:val="0"/>
            <w:bCs w:val="0"/>
            <w:i w:val="0"/>
            <w:iCs w:val="0"/>
            <w:sz w:val="19"/>
            <w:szCs w:val="19"/>
            <w:rtl w:val="1"/>
            <w:color w:val="000000"/>
          </w:rPr>
          <w:t>עֲבוֹדָה זָרָה דַּף 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לֶעָתִיד לָבוֹא יוֹצִיא הַקָּדוֹשׁ בָּרוּךְ הוּא חַמָּה מִנַּרְתֵּקָהּ, וְהִיא "שֶׁמֶשׁ צְדָקָה וּמַרְפֵּא בִּכְנָפֶיהָ" לַצַּדִּיקִים, אָז יִהְיֶה הַטָּהֳרָה הַגְּמוּרָה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6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our Sages stated (</w:t>
      </w:r>
      <w:hyperlink r:id="rId199">
        <w:r>
          <w:rPr>
            <w:rFonts w:ascii="Times New Roman" w:hAnsi="Times New Roman" w:cs="Times New Roman" w:eastAsia="Times New Roman"/>
            <w:b w:val="1"/>
            <w:bCs w:val="1"/>
            <w:i w:val="0"/>
            <w:iCs w:val="0"/>
            <w:sz w:val="19"/>
            <w:szCs w:val="19"/>
            <w:rtl w:val="0"/>
            <w:color w:val="000000"/>
          </w:rPr>
          <w:t>Avodah Zarah 3b</w:t>
        </w:r>
      </w:hyperlink>
      <w:r>
        <w:rPr>
          <w:rFonts w:ascii="Times New Roman" w:hAnsi="Times New Roman" w:cs="Times New Roman" w:eastAsia="Times New Roman"/>
          <w:b w:val="1"/>
          <w:bCs w:val="1"/>
          <w:i w:val="0"/>
          <w:iCs w:val="0"/>
          <w:sz w:val="19"/>
          <w:szCs w:val="19"/>
          <w:rtl w:val="0"/>
          <w:color w:val="000000"/>
        </w:rPr>
        <w:t>) that in the Messianic Future the Holy One will remove the sun from its sheath, radiating as "the sun of righteousness with healing in its wings" for the righteous, at which time absolute purity will be actualized.⁩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הָרֹאשׁ וְהַסּוֹף, שֶׁהֵם הֶעָבָר וְהֶעָתִיד, שֶׁאֵינָם בְּיָדוֹ שֶׁל 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⁦These two rungs represent the Beginning and the End—the Past and the Future—neither of which is placed into mortal human hands;⁩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הַהֹוֶה הוּא בְּיָדוֹ שֶׁל 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Present alone is entrusted to human effort and responsibility.⁩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"בְּאַרְבַּע מָצֵינָא", שֶׁבָּהֶם הָיְתָה יְגִיעַת בַּעֲלֵי הַתַּלְמוּד, שֶׁהָרָצוֹן בּוֹ הַפִּלְפּוּל וְהָעִיּוּן בָּזֶה, וְהוּא הִשְׁתַּדְלוּת וִיגִיעַת הָאָדָם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"in four orders we are able," for within these four middle orders lay the active toil of the masters of the Talmud, pursuing deep analysis and rigorous halachic dialectic, which constitutes human labor and striving;⁩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רֵאשִׁית [הַמַּחֲשָׁבָה] וְסוֹף [הַמַּעֲשֶׂה], זֶהוּ מִצַּד הַשֵּׁם יִתְבָּרַךְ, כְּמוֹ שֶׁכָּתוּב בְּמָקוֹם אַחֵר בַּאֲרִיכוּת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6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primal Inception of Thought and the ultimate Culmination of Deed belong exclusively to Hashem, as written elsewhere at length;⁩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עִקָּרֵי הַסְּדָרִים לְהִשְׁתַּדְלוּת אָדָם רַק אַרְבָּעָה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the primary orders designated for direct human toil are four.⁩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גַּם כֵּן חֲמִשָּׁה חֻמְּשֵׁי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⁦They likewise align with the Five Books of the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חָכְמָה וָדַעַת, שֶׁהֵם קָדָשִׁים, טְהָרוֹת, אֶחָד הֵם, כִּי מִמָּקוֹר אֶחָד יָצָאוּ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w:t>
      </w:r>
      <w:r>
        <w:rPr>
          <w:rFonts w:ascii="Times New Roman" w:hAnsi="Times New Roman" w:cs="Times New Roman" w:eastAsia="Times New Roman"/>
          <w:b w:val="1"/>
          <w:bCs w:val="1"/>
          <w:i w:val="1"/>
          <w:iCs w:val="1"/>
          <w:sz w:val="19"/>
          <w:szCs w:val="19"/>
          <w:rtl w:val="0"/>
          <w:color w:val="000000"/>
        </w:rPr>
        <w:t>Chochmah</w:t>
      </w:r>
      <w:r>
        <w:rPr>
          <w:rFonts w:ascii="Times New Roman" w:hAnsi="Times New Roman" w:cs="Times New Roman" w:eastAsia="Times New Roman"/>
          <w:b w:val="1"/>
          <w:bCs w:val="1"/>
          <w:i w:val="0"/>
          <w:iCs w:val="0"/>
          <w:sz w:val="19"/>
          <w:szCs w:val="19"/>
          <w:rtl w:val="0"/>
          <w:color w:val="000000"/>
        </w:rPr>
        <w:t xml:space="preserve"> (Wisdom) and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 xml:space="preserve"> (Divine Consciousness), embodied respectively by Kodashim and Teharot, are essentially one, emanating from a single wellspring;⁩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בַּמָּקוֹר הֵם אֶחָד, רַק קֹדֶם שֶׁמַּגִּיעַ לַמָּקוֹר מִצַּד הַהֲלָכָה — דְּרָצָה לוֹמַר הֲלִיכַת הָאָדָם בְּאוֹתָם הַמַּדְרֵגוֹת — הֵם נִרְאִים כִּשְׁנַיִם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at their root they are unified, and only prior to reaching that root along the path of practical halachah—denoting man's progressive traversal (</w:t>
      </w:r>
      <w:r>
        <w:rPr>
          <w:rFonts w:ascii="Times New Roman" w:hAnsi="Times New Roman" w:cs="Times New Roman" w:eastAsia="Times New Roman"/>
          <w:b w:val="1"/>
          <w:bCs w:val="1"/>
          <w:i w:val="1"/>
          <w:iCs w:val="1"/>
          <w:sz w:val="19"/>
          <w:szCs w:val="19"/>
          <w:rtl w:val="0"/>
          <w:color w:val="000000"/>
        </w:rPr>
        <w:t>halichah</w:t>
      </w:r>
      <w:r>
        <w:rPr>
          <w:rFonts w:ascii="Times New Roman" w:hAnsi="Times New Roman" w:cs="Times New Roman" w:eastAsia="Times New Roman"/>
          <w:b w:val="1"/>
          <w:bCs w:val="1"/>
          <w:i w:val="0"/>
          <w:iCs w:val="0"/>
          <w:sz w:val="19"/>
          <w:szCs w:val="19"/>
          <w:rtl w:val="0"/>
          <w:color w:val="000000"/>
        </w:rPr>
        <w:t>) through those levels—do they appear as two.⁩</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[וְעוֹד יֵשׁ לוֹמַר, כִּי "סוֹף מַעֲשֶׂה בְּמַחֲשָׁבָה תְּחִלָּה", וּכְלוּלִים בְּאֶחָד כְּעִנְיַן "נָעוּץ סוֹפָן בִּתְחִלָּתָן"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⁦[One may further explain: "the end of action is rooted first in primal thought," and both fuse as one in the mystery of "their end is wedged into their beginning";⁩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זְרָעִים וּטְהָרוֹת אֶחָד בֶּאֱמֶת, רַק זֶהוּ אַחַר שֶׁהִגִּיעַ לַסּוֹף, וְלֹא בְּעֵת הַהִלּוּךְ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Zera'im (the beginning) and Teharot (the end) are fundamentally one in truth, though this unity becomes evident only once the summit is reached and not while still traversing the path.⁩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תּוֹרָה שֶׁבִּכְתָב, שֶׁהִיא לְמַעְלָה מִן הַזְּמָן, "נָעוּץ סוֹפָן בִּתְחִלָּתָן" וְהֵם חֲמִשָּׁה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⁦Consequently the Written Torah, which transcends temporal flux, embodies "their end is wedged into their beginning," manifesting as five books;⁩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תּוֹרָה שֶׁבְּעַל פֶּה הִיא בַּזְּמָן, וּלְכָךְ יֵשׁ בָּהּ חִדּוּשִׁים בַּזְּמָן, מַה שֶּׁתַּלְמִיד וָתִיק עָתִיד לְחַדֵּשׁ, שֶׁהִיא מִתְחַדֶּשֶׁת בְּכָל זְמַן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Oral Torah operates within the continuum of time, wherein continuous innovations emerge across history—"whatever a veteran disciple will innovate in the future"—renewing itself in every generation;⁩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תּוֹרָה שֶׁבִּכְתָב כְּתִיבָא וְקַיָּמָא, וּלְכָךְ נִקְרֵאת הֲלָכָה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⁦unlike the Written Torah which is permanently inscribed, which is why the Oral Law is titled </w:t>
      </w:r>
      <w:r>
        <w:rPr>
          <w:rFonts w:ascii="Times New Roman" w:hAnsi="Times New Roman" w:cs="Times New Roman" w:eastAsia="Times New Roman"/>
          <w:b w:val="1"/>
          <w:bCs w:val="1"/>
          <w:i w:val="1"/>
          <w:iCs w:val="1"/>
          <w:sz w:val="19"/>
          <w:szCs w:val="19"/>
          <w:rtl w:val="0"/>
          <w:color w:val="000000"/>
        </w:rPr>
        <w:t>Halachah</w:t>
      </w:r>
      <w:r>
        <w:rPr>
          <w:rFonts w:ascii="Times New Roman" w:hAnsi="Times New Roman" w:cs="Times New Roman" w:eastAsia="Times New Roman"/>
          <w:b w:val="1"/>
          <w:bCs w:val="1"/>
          <w:i w:val="0"/>
          <w:iCs w:val="0"/>
          <w:sz w:val="19"/>
          <w:szCs w:val="19"/>
          <w:rtl w:val="0"/>
          <w:color w:val="000000"/>
        </w:rPr>
        <w:t xml:space="preserve"> (movement/progression),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לְכָךְ הֵם שִׁשָּׁה, אֲבָל בֶּאֱמֶת הִיא חֲמִשָּׁה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orders appear as six, yet in essence they comprise five;⁩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וְהוֹלֵךְ וְנִכְלָל לְאַרְבָּעָה, וּלְשָׁלֹשׁ, וְלִשְׁנַיִם, עַד שֶׁחוֹזֵר לִהְיוֹת אֶחָד בִּכְלָלוּת הַכֹּל כַּנִּזְכָּר לְעֵיל, כִּי הַכֹּל חוֹזֵר לִמְקוֹרוֹ הָרִאשׁוֹן, מְקוֹר הַכֹּל]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⁦progressively condensing into four, into three, and into two, until returning to singular Oneness integrating all existence, as explained above, for everything ultimately cycles back into its primal Source, the Source of all].⁩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בְּשַׁבָּת (</w:t>
      </w:r>
      <w:hyperlink r:id="rId189">
        <w:r>
          <w:rPr>
            <w:rFonts w:ascii="Times New Roman" w:hAnsi="Times New Roman" w:cs="Times New Roman" w:eastAsia="Times New Roman"/>
            <w:b w:val="0"/>
            <w:bCs w:val="0"/>
            <w:i w:val="0"/>
            <w:iCs w:val="0"/>
            <w:sz w:val="19"/>
            <w:szCs w:val="19"/>
            <w:rtl w:val="1"/>
            <w:color w:val="000000"/>
          </w:rPr>
          <w:t>דַּף ל״א עַמּוּד א׳</w:t>
        </w:r>
      </w:hyperlink>
      <w:r>
        <w:rPr>
          <w:rFonts w:ascii="Times New Roman" w:hAnsi="Times New Roman" w:cs="Times New Roman" w:eastAsia="Times New Roman"/>
          <w:b w:val="0"/>
          <w:bCs w:val="0"/>
          <w:i w:val="0"/>
          <w:iCs w:val="0"/>
          <w:sz w:val="19"/>
          <w:szCs w:val="19"/>
          <w:rtl w:val="1"/>
          <w:color w:val="000000"/>
        </w:rPr>
        <w:t>): "אֱמוּנַת" — זֶה סֵדֶר זְרָעִים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6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⁦In Tractate </w:t>
      </w:r>
      <w:hyperlink r:id="rId189">
        <w:r>
          <w:rPr>
            <w:rFonts w:ascii="Times New Roman" w:hAnsi="Times New Roman" w:cs="Times New Roman" w:eastAsia="Times New Roman"/>
            <w:b w:val="1"/>
            <w:bCs w:val="1"/>
            <w:i w:val="0"/>
            <w:iCs w:val="0"/>
            <w:sz w:val="19"/>
            <w:szCs w:val="19"/>
            <w:rtl w:val="0"/>
            <w:color w:val="000000"/>
          </w:rPr>
          <w:t>Shabbat (31a)</w:t>
        </w:r>
      </w:hyperlink>
      <w:r>
        <w:rPr>
          <w:rFonts w:ascii="Times New Roman" w:hAnsi="Times New Roman" w:cs="Times New Roman" w:eastAsia="Times New Roman"/>
          <w:b w:val="1"/>
          <w:bCs w:val="1"/>
          <w:i w:val="0"/>
          <w:iCs w:val="0"/>
          <w:sz w:val="19"/>
          <w:szCs w:val="19"/>
          <w:rtl w:val="0"/>
          <w:color w:val="000000"/>
        </w:rPr>
        <w:t>: "'The faith of [your times]'—this refers to the Order of Zera'im (Seeds)":⁩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כְּמוֹ שֶׁכָּתוּב מַכּוֹת (</w:t>
      </w:r>
      <w:hyperlink r:id="rId200">
        <w:r>
          <w:rPr>
            <w:rFonts w:ascii="Times New Roman" w:hAnsi="Times New Roman" w:cs="Times New Roman" w:eastAsia="Times New Roman"/>
            <w:b w:val="0"/>
            <w:bCs w:val="0"/>
            <w:i w:val="0"/>
            <w:iCs w:val="0"/>
            <w:sz w:val="19"/>
            <w:szCs w:val="19"/>
            <w:rtl w:val="1"/>
            <w:color w:val="000000"/>
          </w:rPr>
          <w:t>דַּף כ״ד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"בָּא חֲבַקּוּק וְהֶעֱמִידָן עַל אַחַת"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6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6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explanation accords with what is taught in </w:t>
      </w:r>
      <w:hyperlink r:id="rId201">
        <w:r>
          <w:rPr>
            <w:rFonts w:ascii="Times New Roman" w:hAnsi="Times New Roman" w:cs="Times New Roman" w:eastAsia="Times New Roman"/>
            <w:b w:val="1"/>
            <w:bCs w:val="1"/>
            <w:i w:val="0"/>
            <w:iCs w:val="0"/>
            <w:sz w:val="19"/>
            <w:szCs w:val="19"/>
            <w:rtl w:val="0"/>
            <w:color w:val="000000"/>
          </w:rPr>
          <w:t>Makkot (23b–24a)</w:t>
        </w:r>
      </w:hyperlink>
      <w:r>
        <w:rPr>
          <w:rFonts w:ascii="Times New Roman" w:hAnsi="Times New Roman" w:cs="Times New Roman" w:eastAsia="Times New Roman"/>
          <w:b w:val="1"/>
          <w:bCs w:val="1"/>
          <w:i w:val="0"/>
          <w:iCs w:val="0"/>
          <w:sz w:val="19"/>
          <w:szCs w:val="19"/>
          <w:rtl w:val="0"/>
          <w:color w:val="000000"/>
        </w:rPr>
        <w:t>: "Habakkuk came and established them upon a single principle: 'The righteous shall live by his faith,'"⁩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הַמַּטָּרָה אֲשֶׁר כָּל מִצְוֹת הַתּוֹרָה יִכּוֹנּוּ אֵלֶיהָ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represents the ultimate aim toward which all the commandments of the Torah are directed,⁩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שֶׁגַּם חוֹבוֹת הַלְּבָבוֹת, כְּאַהֲבָה וְיִרְאָה וּדְבֵקוּת, מַטְּרַת חֶפְצָן הָאֱמוּנָה [</w:t>
      </w:r>
      <w:hyperlink r:id="rId202">
        <w:r>
          <w:rPr>
            <w:rFonts w:ascii="Times New Roman" w:hAnsi="Times New Roman" w:cs="Times New Roman" w:eastAsia="Times New Roman"/>
            <w:b w:val="0"/>
            <w:bCs w:val="0"/>
            <w:i w:val="0"/>
            <w:iCs w:val="0"/>
            <w:sz w:val="19"/>
            <w:szCs w:val="19"/>
            <w:rtl w:val="1"/>
            <w:color w:val="000000"/>
          </w:rPr>
          <w:t>וּכְמוֹ שֶׁכָּתוּב בְּסֵפֶר פְּרִי הָאָרֶץ פָּרָשַׁת לֶךְ לְךָ, עַיֵּן שָׁם</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6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even the duties of the heart, such as love, awe, and cleaving, have as their true objective absolute faith [as written in </w:t>
      </w:r>
      <w:r>
        <w:rPr>
          <w:rFonts w:ascii="Times New Roman" w:hAnsi="Times New Roman" w:cs="Times New Roman" w:eastAsia="Times New Roman"/>
          <w:b w:val="1"/>
          <w:bCs w:val="1"/>
          <w:i w:val="1"/>
          <w:iCs w:val="1"/>
          <w:sz w:val="19"/>
          <w:szCs w:val="19"/>
          <w:rtl w:val="0"/>
          <w:color w:val="000000"/>
        </w:rPr>
        <w:t>Pri HaAretz</w:t>
      </w:r>
      <w:r>
        <w:rPr>
          <w:rFonts w:ascii="Times New Roman" w:hAnsi="Times New Roman" w:cs="Times New Roman" w:eastAsia="Times New Roman"/>
          <w:b w:val="1"/>
          <w:bCs w:val="1"/>
          <w:i w:val="0"/>
          <w:iCs w:val="0"/>
          <w:sz w:val="19"/>
          <w:szCs w:val="19"/>
          <w:rtl w:val="0"/>
          <w:color w:val="000000"/>
        </w:rPr>
        <w:t>, Parashat Lech Lecha,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שֹׁרֶשׁ לְשׁוֹן "אֱמוּנָה" רָצָה לוֹמַר קִיּוּם, כְּמוֹ "יָתֵד בְּמָקוֹם נֶאֱמָן"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⁦because the etymological root of </w:t>
      </w:r>
      <w:r>
        <w:rPr>
          <w:rFonts w:ascii="Times New Roman" w:hAnsi="Times New Roman" w:cs="Times New Roman" w:eastAsia="Times New Roman"/>
          <w:b w:val="1"/>
          <w:bCs w:val="1"/>
          <w:i w:val="1"/>
          <w:iCs w:val="1"/>
          <w:sz w:val="19"/>
          <w:szCs w:val="19"/>
          <w:rtl w:val="0"/>
          <w:color w:val="000000"/>
        </w:rPr>
        <w:t>emunah</w:t>
      </w:r>
      <w:r>
        <w:rPr>
          <w:rFonts w:ascii="Times New Roman" w:hAnsi="Times New Roman" w:cs="Times New Roman" w:eastAsia="Times New Roman"/>
          <w:b w:val="1"/>
          <w:bCs w:val="1"/>
          <w:i w:val="0"/>
          <w:iCs w:val="0"/>
          <w:sz w:val="19"/>
          <w:szCs w:val="19"/>
          <w:rtl w:val="0"/>
          <w:color w:val="000000"/>
        </w:rPr>
        <w:t xml:space="preserve"> denotes permanence and enduring stability, as in "a tent-peg fastened in a secure (</w:t>
      </w:r>
      <w:r>
        <w:rPr>
          <w:rFonts w:ascii="Times New Roman" w:hAnsi="Times New Roman" w:cs="Times New Roman" w:eastAsia="Times New Roman"/>
          <w:b w:val="1"/>
          <w:bCs w:val="1"/>
          <w:i w:val="1"/>
          <w:iCs w:val="1"/>
          <w:sz w:val="19"/>
          <w:szCs w:val="19"/>
          <w:rtl w:val="0"/>
          <w:color w:val="000000"/>
        </w:rPr>
        <w:t>ne'eman</w:t>
      </w:r>
      <w:r>
        <w:rPr>
          <w:rFonts w:ascii="Times New Roman" w:hAnsi="Times New Roman" w:cs="Times New Roman" w:eastAsia="Times New Roman"/>
          <w:b w:val="1"/>
          <w:bCs w:val="1"/>
          <w:i w:val="0"/>
          <w:iCs w:val="0"/>
          <w:sz w:val="19"/>
          <w:szCs w:val="19"/>
          <w:rtl w:val="0"/>
          <w:color w:val="000000"/>
        </w:rPr>
        <w:t>) place."⁩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וְאַהֲבָה וְיִרְאָה אֵינוֹ קַיָּם לָעַד, לְבַל יָזוּז מִמֶּנּוּ אֲפִילּוּ רֶגַע אֶחָד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⁦Love and awe do not endure unbroken forever, impossible to preserve without wavering even for a single moment;⁩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אֱמוּנָה, רָצָה לוֹמַר מִצְוַת "אָנֹכִי", וִידִיעָה זוֹ בִּכְלָל בֶּאֱמוּנָה שְׁלֵמָה שֶׁיֵּשׁ בּוֹרֵא וּמַנְהִיג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⁦whereas faith—meaning the fundamental commandment of </w:t>
      </w:r>
      <w:r>
        <w:rPr>
          <w:rFonts w:ascii="Times New Roman" w:hAnsi="Times New Roman" w:cs="Times New Roman" w:eastAsia="Times New Roman"/>
          <w:b w:val="1"/>
          <w:bCs w:val="1"/>
          <w:i w:val="1"/>
          <w:iCs w:val="1"/>
          <w:sz w:val="19"/>
          <w:szCs w:val="19"/>
          <w:rtl w:val="0"/>
          <w:color w:val="000000"/>
        </w:rPr>
        <w:t>Anochi</w:t>
      </w:r>
      <w:r>
        <w:rPr>
          <w:rFonts w:ascii="Times New Roman" w:hAnsi="Times New Roman" w:cs="Times New Roman" w:eastAsia="Times New Roman"/>
          <w:b w:val="1"/>
          <w:bCs w:val="1"/>
          <w:i w:val="0"/>
          <w:iCs w:val="0"/>
          <w:sz w:val="19"/>
          <w:szCs w:val="19"/>
          <w:rtl w:val="0"/>
          <w:color w:val="000000"/>
        </w:rPr>
        <w:t xml:space="preserve"> ("I am Hashem"), the general and complete certainty that there is a Creator and Sovereign Guide—⁩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זֶהוּ בִּתְמִידוּת, וְ"יָתֵד בְּמָקוֹם נֶאֱמָן"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⁦is constant and unceasing, established as a peg in a steadfast place.⁩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עִקָּרֵי צָרְכֵי הָאָדָם בָּעוֹלָם הַזֶּה הוּא בִּזְרָעִים שֶׁהֵם קִיּוּם חַיָּיו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⁦Now, all essential physical sustenance of man in this world depends upon agricultural produce (</w:t>
      </w:r>
      <w:r>
        <w:rPr>
          <w:rFonts w:ascii="Times New Roman" w:hAnsi="Times New Roman" w:cs="Times New Roman" w:eastAsia="Times New Roman"/>
          <w:b w:val="1"/>
          <w:bCs w:val="1"/>
          <w:i w:val="1"/>
          <w:iCs w:val="1"/>
          <w:sz w:val="19"/>
          <w:szCs w:val="19"/>
          <w:rtl w:val="0"/>
          <w:color w:val="000000"/>
        </w:rPr>
        <w:t>zera'im</w:t>
      </w:r>
      <w:r>
        <w:rPr>
          <w:rFonts w:ascii="Times New Roman" w:hAnsi="Times New Roman" w:cs="Times New Roman" w:eastAsia="Times New Roman"/>
          <w:b w:val="1"/>
          <w:bCs w:val="1"/>
          <w:i w:val="0"/>
          <w:iCs w:val="0"/>
          <w:sz w:val="19"/>
          <w:szCs w:val="19"/>
          <w:rtl w:val="0"/>
          <w:color w:val="000000"/>
        </w:rPr>
        <w:t>), which sustains his bodily life;⁩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עַל זֶה בָּאוּ הַמִּצְוֹת עֲשֵׂה וְלֹא תַעֲשֶׂה שֶׁבִּזְרָעִים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to this domain the positive and negative commandments concerning agricultural crops apply,⁩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שֶׁהֵם לְהַשְׁרִישׁ בְּלִבּוֹ כִּי עִקַּר קִיּוּם חַיָּיו הוּא מֵהַשֵּׁם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order to firmly implant within his heart that the primary source sustaining his life stems directly from Hashem,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וְצִוָּה לִתֵּן הָרֵאשִׁית מִקְּצִירָה, וּמִדָּגָן, וּמֵעִסָּה, לַכֹּהֵן שֶׁהוּא עֶבֶד הַשֵּׁם, וְקֹדֶשׁ לַהשֵּׁם הֵמָּה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He commanded to offer the first fruits of the harvest, the grain, and the dough unto the priest (</w:t>
      </w:r>
      <w:r>
        <w:rPr>
          <w:rFonts w:ascii="Times New Roman" w:hAnsi="Times New Roman" w:cs="Times New Roman" w:eastAsia="Times New Roman"/>
          <w:b w:val="1"/>
          <w:bCs w:val="1"/>
          <w:i w:val="1"/>
          <w:iCs w:val="1"/>
          <w:sz w:val="19"/>
          <w:szCs w:val="19"/>
          <w:rtl w:val="0"/>
          <w:color w:val="000000"/>
        </w:rPr>
        <w:t>Kohen</w:t>
      </w:r>
      <w:r>
        <w:rPr>
          <w:rFonts w:ascii="Times New Roman" w:hAnsi="Times New Roman" w:cs="Times New Roman" w:eastAsia="Times New Roman"/>
          <w:b w:val="1"/>
          <w:bCs w:val="1"/>
          <w:i w:val="0"/>
          <w:iCs w:val="0"/>
          <w:sz w:val="19"/>
          <w:szCs w:val="19"/>
          <w:rtl w:val="0"/>
          <w:color w:val="000000"/>
        </w:rPr>
        <w:t>), who is the servant of Hashem, for they are holy unto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כִּי צָרִיךְ שֶׁיִּהְיֶה מַחֲשַׁבְתּוֹ בְּרֵאשִׁית מַעֲשָׂיו לְשֵׁם הַשֵּׁם, כְּמוֹ שֶׁכָּתוּב בַּזֹּהַר כַּמָּה פְּעָמִים (עַיֵּן </w:t>
      </w:r>
      <w:hyperlink r:id="rId203">
        <w:r>
          <w:rPr>
            <w:rFonts w:ascii="Times New Roman" w:hAnsi="Times New Roman" w:cs="Times New Roman" w:eastAsia="Times New Roman"/>
            <w:b w:val="0"/>
            <w:bCs w:val="0"/>
            <w:i w:val="0"/>
            <w:iCs w:val="0"/>
            <w:sz w:val="19"/>
            <w:szCs w:val="19"/>
            <w:rtl w:val="1"/>
            <w:color w:val="000000"/>
          </w:rPr>
          <w:t>זֹהַר חֵלֶק ג׳, דַּף ק״ח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[וּבְ</w:t>
      </w:r>
      <w:hyperlink r:id="rId204">
        <w:r>
          <w:rPr>
            <w:rFonts w:ascii="Times New Roman" w:hAnsi="Times New Roman" w:cs="Times New Roman" w:eastAsia="Times New Roman"/>
            <w:b w:val="0"/>
            <w:bCs w:val="0"/>
            <w:i w:val="0"/>
            <w:iCs w:val="0"/>
            <w:sz w:val="19"/>
            <w:szCs w:val="19"/>
            <w:rtl w:val="1"/>
            <w:color w:val="000000"/>
          </w:rPr>
          <w:t>תַנְיָא פֶּרֶק מ״א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עַיֵּן שָׁם],</w:t>
      </w:r>
      <w:r>
        <w:rPr>
          <w:rFonts w:ascii="Times New Roman" w:hAnsi="Times New Roman" w:cs="Times New Roman" w:eastAsia="Times New Roman"/>
          <w:b w:val="0"/>
          <w:bCs w:val="0"/>
          <w:i w:val="0"/>
          <w:iCs w:val="0"/>
          <w:sz w:val="19"/>
          <w:szCs w:val="19"/>
          <w:rtl w:val="1"/>
          <w:color w:val="000000"/>
        </w:rPr>
        <w:t xml:space="preserve"> כִּי הַכֹּל אַחַר הַהַתְחָלָה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6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6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6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earliest intention at the inception of one's deeds must be consecrated for the Name of Hashem, as written frequently in the </w:t>
      </w:r>
      <w:hyperlink r:id="rId203">
        <w:r>
          <w:rPr>
            <w:rFonts w:ascii="Times New Roman" w:hAnsi="Times New Roman" w:cs="Times New Roman" w:eastAsia="Times New Roman"/>
            <w:b w:val="1"/>
            <w:bCs w:val="1"/>
            <w:i w:val="1"/>
            <w:iCs w:val="1"/>
            <w:sz w:val="19"/>
            <w:szCs w:val="19"/>
            <w:rtl w:val="0"/>
            <w:color w:val="000000"/>
          </w:rPr>
          <w:t>Zohar</w:t>
        </w:r>
      </w:hyperlink>
      <w:hyperlink r:id="rId203">
        <w:r>
          <w:rPr>
            <w:rFonts w:ascii="Times New Roman" w:hAnsi="Times New Roman" w:cs="Times New Roman" w:eastAsia="Times New Roman"/>
            <w:b w:val="1"/>
            <w:bCs w:val="1"/>
            <w:i w:val="0"/>
            <w:iCs w:val="0"/>
            <w:sz w:val="19"/>
            <w:szCs w:val="19"/>
            <w:rtl w:val="0"/>
            <w:color w:val="000000"/>
          </w:rPr>
          <w:t xml:space="preserve"> (Vol. III, 108a)</w:t>
        </w:r>
      </w:hyperlink>
      <w:r>
        <w:rPr>
          <w:rFonts w:ascii="Times New Roman" w:hAnsi="Times New Roman" w:cs="Times New Roman" w:eastAsia="Times New Roman"/>
          <w:b w:val="1"/>
          <w:bCs w:val="1"/>
          <w:i w:val="0"/>
          <w:iCs w:val="0"/>
          <w:sz w:val="19"/>
          <w:szCs w:val="19"/>
          <w:rtl w:val="0"/>
          <w:color w:val="000000"/>
        </w:rPr>
        <w:t xml:space="preserve"> [and in </w:t>
      </w:r>
      <w:hyperlink r:id="rId204">
        <w:r>
          <w:rPr>
            <w:rFonts w:ascii="Times New Roman" w:hAnsi="Times New Roman" w:cs="Times New Roman" w:eastAsia="Times New Roman"/>
            <w:b w:val="1"/>
            <w:bCs w:val="1"/>
            <w:i w:val="0"/>
            <w:iCs w:val="0"/>
            <w:sz w:val="19"/>
            <w:szCs w:val="19"/>
            <w:rtl w:val="0"/>
            <w:color w:val="000000"/>
          </w:rPr>
          <w:t xml:space="preserve">the </w:t>
        </w:r>
      </w:hyperlink>
      <w:hyperlink r:id="rId204">
        <w:r>
          <w:rPr>
            <w:rFonts w:ascii="Times New Roman" w:hAnsi="Times New Roman" w:cs="Times New Roman" w:eastAsia="Times New Roman"/>
            <w:b w:val="1"/>
            <w:bCs w:val="1"/>
            <w:i w:val="1"/>
            <w:iCs w:val="1"/>
            <w:sz w:val="19"/>
            <w:szCs w:val="19"/>
            <w:rtl w:val="0"/>
            <w:color w:val="000000"/>
          </w:rPr>
          <w:t>Tanya</w:t>
        </w:r>
      </w:hyperlink>
      <w:hyperlink r:id="rId204">
        <w:r>
          <w:rPr>
            <w:rFonts w:ascii="Times New Roman" w:hAnsi="Times New Roman" w:cs="Times New Roman" w:eastAsia="Times New Roman"/>
            <w:b w:val="1"/>
            <w:bCs w:val="1"/>
            <w:i w:val="0"/>
            <w:iCs w:val="0"/>
            <w:sz w:val="19"/>
            <w:szCs w:val="19"/>
            <w:rtl w:val="0"/>
            <w:color w:val="000000"/>
          </w:rPr>
          <w:t>, ch. 41</w:t>
        </w:r>
      </w:hyperlink>
      <w:r>
        <w:rPr>
          <w:rFonts w:ascii="Times New Roman" w:hAnsi="Times New Roman" w:cs="Times New Roman" w:eastAsia="Times New Roman"/>
          <w:b w:val="1"/>
          <w:bCs w:val="1"/>
          <w:i w:val="0"/>
          <w:iCs w:val="0"/>
          <w:sz w:val="19"/>
          <w:szCs w:val="19"/>
          <w:rtl w:val="0"/>
          <w:color w:val="000000"/>
        </w:rPr>
        <w:t>, see there], because everything follows its initial start.⁩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מַתְּנוֹת הָעֲנִיִּים הֵם בְּסוֹף הַקָּצִיר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⁦Furthermore, all the agricultural gifts designated for the poor (such as </w:t>
      </w:r>
      <w:r>
        <w:rPr>
          <w:rFonts w:ascii="Times New Roman" w:hAnsi="Times New Roman" w:cs="Times New Roman" w:eastAsia="Times New Roman"/>
          <w:b w:val="1"/>
          <w:bCs w:val="1"/>
          <w:i w:val="1"/>
          <w:iCs w:val="1"/>
          <w:sz w:val="19"/>
          <w:szCs w:val="19"/>
          <w:rtl w:val="0"/>
          <w:color w:val="000000"/>
        </w:rPr>
        <w:t>Leket</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Shikchecha</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Peah</w:t>
      </w:r>
      <w:r>
        <w:rPr>
          <w:rFonts w:ascii="Times New Roman" w:hAnsi="Times New Roman" w:cs="Times New Roman" w:eastAsia="Times New Roman"/>
          <w:b w:val="1"/>
          <w:bCs w:val="1"/>
          <w:i w:val="0"/>
          <w:iCs w:val="0"/>
          <w:sz w:val="19"/>
          <w:szCs w:val="19"/>
          <w:rtl w:val="0"/>
          <w:color w:val="000000"/>
        </w:rPr>
        <w:t>) are left at the conclusion of the harvest;⁩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עַל יְדֵי תְּחִלַּת הַמַּחֲשָׁבָה לַהשֵּׁם, נִכָּר בְּסוֹף הַמַּעֲשֶׂה שֶׁאֵינוֹ מְיַחֵד תְּבוּאָתוֹ לוֹ, רַק נוֹתֵן גַּם כֵּן לֶעָנִי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because his initial thought was dedicated to Hashem, it becomes clearly evident at the conclusion of the work that he does not appropriate his harvest exclusively for himself, but willingly distributes to the pauper.⁩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וּשְׁנֵיהֶם מְעִידִים עַל הָאֶמְצַע, כְּעִנְיַן "לֹא גָּנְזוּ סֵפֶר קֹהֶלֶת לְפִי שֶׁרָאוּ תְּחִלָּתוֹ דִּבְרֵי תוֹרָה וְסוֹפוֹ דִּבְרֵי תוֹרָה" (עַיֵּן </w:t>
      </w:r>
      <w:hyperlink r:id="rId205">
        <w:r>
          <w:rPr>
            <w:rFonts w:ascii="Times New Roman" w:hAnsi="Times New Roman" w:cs="Times New Roman" w:eastAsia="Times New Roman"/>
            <w:b w:val="0"/>
            <w:bCs w:val="0"/>
            <w:i w:val="0"/>
            <w:iCs w:val="0"/>
            <w:sz w:val="19"/>
            <w:szCs w:val="19"/>
            <w:rtl w:val="1"/>
            <w:color w:val="000000"/>
          </w:rPr>
          <w:t>שַׁבָּת דַּף ל׳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7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⁦Both the beginning and the end bear testimony upon the intermediate process, in the manner of: "They did not suppress the Book of Ecclesiastes because its beginning consists of words of Torah and its ending consists of words of Torah" (</w:t>
      </w:r>
      <w:hyperlink r:id="rId205">
        <w:r>
          <w:rPr>
            <w:rFonts w:ascii="Times New Roman" w:hAnsi="Times New Roman" w:cs="Times New Roman" w:eastAsia="Times New Roman"/>
            <w:b w:val="1"/>
            <w:bCs w:val="1"/>
            <w:i w:val="0"/>
            <w:iCs w:val="0"/>
            <w:sz w:val="19"/>
            <w:szCs w:val="19"/>
            <w:rtl w:val="0"/>
            <w:color w:val="000000"/>
          </w:rPr>
          <w:t>Shabbat 30b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שֶׁזֶּה מֵעִיד שֶׁגַּם הָאֶמְצַע דִּבְרֵי תוֹרָה, וְשֶׁאֵינוֹ אוֹמֵר: "כֹּחִי וְעֹצֶם יָדִי"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testifies that the intermediate text is likewise Torah, demonstrating that a person does not boastfully proclaim: "My own power and the might of my hand have achieved this."⁩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הַבְּרָכוֹת עַל כָּל הֲנָאוֹת הַגּוּף, לְכָךְ נוֹסְדוּ: לְהַזְכִּיר עוֹבֵר לַעֲשִׂיָּתָן כִּי "לַהשֵּׁם הָאָרֶץ וּמְלוֹאָהּ"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the same way, the blessings established over all bodily pleasures were instituted to be recited immediately prior to the act of enjoyment, affirming that "the earth and all its fullness belong to Hashem."⁩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לְאַחַר בְּרָכָה: "הָאָרֶץ נָתַן לִבְנֵי אָדָם", כְּמוֹ שֶׁכָּתוּב בְּרָכוֹת (</w:t>
      </w:r>
      <w:hyperlink r:id="rId206">
        <w:r>
          <w:rPr>
            <w:rFonts w:ascii="Times New Roman" w:hAnsi="Times New Roman" w:cs="Times New Roman" w:eastAsia="Times New Roman"/>
            <w:b w:val="0"/>
            <w:bCs w:val="0"/>
            <w:i w:val="0"/>
            <w:iCs w:val="0"/>
            <w:sz w:val="19"/>
            <w:szCs w:val="19"/>
            <w:rtl w:val="1"/>
            <w:color w:val="000000"/>
          </w:rPr>
          <w:t>דַּף ל״ה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7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only following the recitation of the blessing does the verse apply: "The earth He has given to the children of men," as taught in </w:t>
      </w:r>
      <w:hyperlink r:id="rId192">
        <w:r>
          <w:rPr>
            <w:rFonts w:ascii="Times New Roman" w:hAnsi="Times New Roman" w:cs="Times New Roman" w:eastAsia="Times New Roman"/>
            <w:b w:val="1"/>
            <w:bCs w:val="1"/>
            <w:i w:val="0"/>
            <w:iCs w:val="0"/>
            <w:sz w:val="19"/>
            <w:szCs w:val="19"/>
            <w:rtl w:val="0"/>
            <w:color w:val="000000"/>
          </w:rPr>
          <w:t>Berakhot (35a–b)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וְרַשַּׁאי לֵהָנוֹת אַחַר כָּךְ, מֵאַחַר שֶׁמַּכִּיר מִתְּחִלָּה שֶׁהַכֹּל מֵהַשֵּׁם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⁦whereafter one is permitted to derive benefit, having recognized from the outset that everything originates from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שֶׁשָּׁמַעְתִּי בָּזֶה, שֶׁכָּךְ מִדּוֹתָיו שֶׁל הַשֵּׁם יִתְבָּרַךְ: כְּשֶׁהָאָדָם נוֹתֵן הַכֹּל לַהשֵּׁם, הַשֵּׁם יִתְבָּרַךְ חוֹזֵר וְנוֹתֵן הַכֹּל לָאָדָם וְאוֹמֵר שֶׁהַכֹּל שֶׁלּוֹ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 heard regarding this: such is the Divine conduct of Hashem, Blessed be He—when a person surrenders everything to Hashem, Hashem reciprocates by granting everything to man, declaring that all belongs to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כְּשֶׁאֵין הָאָדָם נוֹתֵן לַהשֵּׁם, שֶׁאֵין מַכִּיר שֶׁהַכֹּל שֶׁל הַשֵּׁם יִתְבָּרַךְ, אָז אֵין הַשֵּׁם יִתְבָּרַךְ נוֹתֵן כְּלָל לִבְנֵי אָדָם, וְאוֹמֵר: "כֻּלָּהּ שֶׁלִּי", וְזֶה כְּלָל גָּדוֹל בְּהַנְהָגוֹתָיו, וְאֵין כָּאן מָקוֹם לְהַאֲרִיךְ</w:t>
      </w:r>
      <w:r>
        <w:rPr>
          <w:rFonts w:ascii="Times New Roman" w:hAnsi="Times New Roman" w:cs="Times New Roman" w:eastAsia="Times New Roman"/>
          <w:b w:val="0"/>
          <w:bCs w:val="0"/>
          <w:i w:val="0"/>
          <w:iCs w:val="0"/>
          <w:sz w:val="19"/>
          <w:szCs w:val="19"/>
          <w:rtl w:val="1"/>
          <w:color w:val="000000"/>
        </w:rPr>
        <w:t xml:space="preserve"> בֵּאוּרוֹ]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7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when man does not surrender all to Hashem, failing to acknowledge that everything belongs to Him, Hashem bestows nothing upon him, affirming: "It is entirely Mine"; and this is a profound principle in His cosmic governance, but this is not the place to elaborate on its exposition].⁩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וִידִיעַת כָּךְ, זֶה נִקְרָא "אֱמוּנָה", וּפֵרֵשׁ בַּיְרוּשַׁלְמִי (הוּבָא בְּתוֹסָפוֹת </w:t>
      </w:r>
      <w:hyperlink r:id="rId189">
        <w:r>
          <w:rPr>
            <w:rFonts w:ascii="Times New Roman" w:hAnsi="Times New Roman" w:cs="Times New Roman" w:eastAsia="Times New Roman"/>
            <w:b w:val="0"/>
            <w:bCs w:val="0"/>
            <w:i w:val="0"/>
            <w:iCs w:val="0"/>
            <w:sz w:val="19"/>
            <w:szCs w:val="19"/>
            <w:rtl w:val="1"/>
            <w:color w:val="000000"/>
          </w:rPr>
          <w:t>שַׁבָּת דַּף ל״א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שֶׁמַּאֲמִין בְּחֵי עוֹלָמִים וְזוֹרֵעַ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7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internalizing this knowledge is what is titled "faith" (</w:t>
      </w:r>
      <w:r>
        <w:rPr>
          <w:rFonts w:ascii="Times New Roman" w:hAnsi="Times New Roman" w:cs="Times New Roman" w:eastAsia="Times New Roman"/>
          <w:b w:val="1"/>
          <w:bCs w:val="1"/>
          <w:i w:val="1"/>
          <w:iCs w:val="1"/>
          <w:sz w:val="19"/>
          <w:szCs w:val="19"/>
          <w:rtl w:val="0"/>
          <w:color w:val="000000"/>
        </w:rPr>
        <w:t>emunah</w:t>
      </w:r>
      <w:r>
        <w:rPr>
          <w:rFonts w:ascii="Times New Roman" w:hAnsi="Times New Roman" w:cs="Times New Roman" w:eastAsia="Times New Roman"/>
          <w:b w:val="1"/>
          <w:bCs w:val="1"/>
          <w:i w:val="0"/>
          <w:iCs w:val="0"/>
          <w:sz w:val="19"/>
          <w:szCs w:val="19"/>
          <w:rtl w:val="0"/>
          <w:color w:val="000000"/>
        </w:rPr>
        <w:t xml:space="preserve">), as expounded in the Jerusalem Talmud (cited in Tosafot, </w:t>
      </w:r>
      <w:hyperlink r:id="rId189">
        <w:r>
          <w:rPr>
            <w:rFonts w:ascii="Times New Roman" w:hAnsi="Times New Roman" w:cs="Times New Roman" w:eastAsia="Times New Roman"/>
            <w:b w:val="1"/>
            <w:bCs w:val="1"/>
            <w:i w:val="0"/>
            <w:iCs w:val="0"/>
            <w:sz w:val="19"/>
            <w:szCs w:val="19"/>
            <w:rtl w:val="0"/>
            <w:color w:val="000000"/>
          </w:rPr>
          <w:t>Shabbat 31a</w:t>
        </w:r>
      </w:hyperlink>
      <w:r>
        <w:rPr>
          <w:rFonts w:ascii="Times New Roman" w:hAnsi="Times New Roman" w:cs="Times New Roman" w:eastAsia="Times New Roman"/>
          <w:b w:val="1"/>
          <w:bCs w:val="1"/>
          <w:i w:val="0"/>
          <w:iCs w:val="0"/>
          <w:sz w:val="19"/>
          <w:szCs w:val="19"/>
          <w:rtl w:val="0"/>
          <w:color w:val="000000"/>
        </w:rPr>
        <w:t>): "One believes in the Life of all worlds, and sows";⁩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רָצָה לוֹמַר שֶׁתְּחִלַּת הַזְּרִיעָה הִיא גַּם כֵּן מִתּוֹךְ שֶׁמַּאֲמִין בְּחֵי עוֹלָמִים, וּמַכִּיר שֶׁהַשֵּׁם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that the very act of sowing is also an expression of faith in the Life of the worlds, recognizing that Hashem,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[שֶׁהוּא הַנּוֹתֵן חַיִּים לְכָל חַי וּלְכָל הָעוֹלָמוֹת, וּמִמֶּנּוּ נִצְמָח קִיּוּם חַיּוּתֵנוּ שֶׁהֵם הַזְּרָעִים, וְקִיּוּם חַיּוּת הַזְּרָעִים עַצְמָם, וְזֶהוּ תֹּאַר "חֵי עוֹלָמִים"] הוּא הַמַּצְמִיחַ, וְלֹא בַּטֶּבַע לְבַד, רַק שֶׁהוּא הַנּוֹתֵן כֹּחַ בַּטֶּבַע.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7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He gives life to every living being and to all the worlds, and from Him springs the sustenance of our life, namely the seeds, as well as the sustenance of the life of the seeds themselves; this is the meaning of the title "Life of the worlds"]. He is the One who causes growth; it is not through nature alone, for He gives nature its power.</w:t>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וּבַמִּדְרָשׁ</w:t>
      </w:r>
      <w:r>
        <w:rPr>
          <w:rFonts w:ascii="Times New Roman" w:hAnsi="Times New Roman" w:cs="Times New Roman" w:eastAsia="Times New Roman"/>
          <w:b w:val="0"/>
          <w:bCs w:val="0"/>
          <w:i w:val="0"/>
          <w:iCs w:val="0"/>
          <w:sz w:val="19"/>
          <w:szCs w:val="19"/>
          <w:rtl w:val="1"/>
          <w:color w:val="000000"/>
        </w:rPr>
        <w:t xml:space="preserve"> (</w:t>
      </w:r>
      <w:hyperlink r:id="rId207">
        <w:r>
          <w:rPr>
            <w:rFonts w:ascii="Times New Roman" w:hAnsi="Times New Roman" w:cs="Times New Roman" w:eastAsia="Times New Roman"/>
            <w:b w:val="0"/>
            <w:bCs w:val="0"/>
            <w:i w:val="0"/>
            <w:iCs w:val="0"/>
            <w:sz w:val="19"/>
            <w:szCs w:val="19"/>
            <w:rtl w:val="1"/>
            <w:color w:val="000000"/>
          </w:rPr>
          <w:t>הוּבָא בְּסֵפֶר נְתִיבוֹת עוֹלָם, נְתִיב אֱמוּנָה פֶּרֶק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שֶׁבִּשְׂכַר אֱמוּנָה זָכוּ לִירֻשַּׁת הָאָרֶץ</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7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7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the Midrash (cited in the Maharal's </w:t>
      </w:r>
      <w:r>
        <w:rPr>
          <w:rFonts w:ascii="Times New Roman" w:hAnsi="Times New Roman" w:cs="Times New Roman" w:eastAsia="Times New Roman"/>
          <w:b w:val="1"/>
          <w:bCs w:val="1"/>
          <w:i w:val="1"/>
          <w:iCs w:val="1"/>
          <w:sz w:val="19"/>
          <w:szCs w:val="19"/>
          <w:rtl w:val="0"/>
          <w:color w:val="000000"/>
        </w:rPr>
        <w:t>Netivot Olam</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Netiv HaEmunah</w:t>
      </w:r>
      <w:r>
        <w:rPr>
          <w:rFonts w:ascii="Times New Roman" w:hAnsi="Times New Roman" w:cs="Times New Roman" w:eastAsia="Times New Roman"/>
          <w:b w:val="1"/>
          <w:bCs w:val="1"/>
          <w:i w:val="0"/>
          <w:iCs w:val="0"/>
          <w:sz w:val="19"/>
          <w:szCs w:val="19"/>
          <w:rtl w:val="0"/>
          <w:color w:val="000000"/>
        </w:rPr>
        <w:t>, ch. 2): as the spiritual reward for faith, they merited to inherit the Land;⁩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וּמְבֹאָר עַל פִּי הַנִּזְכָּר לְעֵיל, כִּי עִקַּר הָאֱמוּנָה שֶׁ"לַהשֵּׁם הָאָרֶץ וּמְלוֹאָהּ"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elucidated through what we established above: since the core of faith is knowing that "the earth and all its fullness belong to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וּמִדָּה כְּנֶגֶד מִדָּה נֶגֶד זֶה זָכוּ לִירֻשַּׁת הָאָרֶץ, שֶׁ"הָאָרֶץ נָתַן לִבְנֵי אָדָם", וְכַנִּזְכָּר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measure for measure, through this recognition they merited the inheritance of the Land, wherein "the earth He has given to the children of men," as explained above.⁩</w:t>
      </w:r>
      <w:r>
        <w:rPr>
          <w:rFonts w:ascii="Times New Roman" w:hAnsi="Times New Roman" w:cs="Times New Roman" w:eastAsia="Times New Roman"/>
          <w:b w:val="0"/>
          <w:bCs w:val="0"/>
          <w:i w:val="0"/>
          <w:iCs w:val="0"/>
          <w:sz w:val="19"/>
          <w:szCs w:val="19"/>
          <w:rtl w:val="0"/>
          <w:color w:val="000000"/>
        </w:rPr>
        <w:t xml:space="preserve"/>
      </w:r>
    </w:p>
    <w:p>
      <w:pPr>
        <w:sectPr>
          <w:headerReference w:type="default" r:id="rId168"/>
          <w:headerReference w:type="first" r:id="rId169"/>
          <w:footerReference w:type="first" r:id="rId170"/>
          <w:footnotePr>
            <w:pos w:val="pageBottom"/>
            <w:numFmt w:val="decimal"/>
            <w:numStart w:val="1"/>
            <w:numRestart w:val="continuous"/>
          </w:footnotePr>
          <w:pgSz w:w="10080" w:h="14400"/>
          <w:pgMar w:top="1080" w:right="720" w:bottom="1080" w:left="1260" w:header="540" w:footer="540" w:gutter="0"/>
          <w:cols w:space="720"/>
          <w:titlePg/>
          <w:docGrid w:linePitch="360"/>
        </w:sectPr>
      </w:pPr>
    </w:p>
    <w:p>
      <w:pPr>
        <w:pStyle w:val="Heading2"/>
      </w:pPr>
      <w:bookmarkStart w:id="20" w:name="dt_00020"/>
      <w:r>
        <w:rPr>
          <w:rFonts w:ascii="Times New Roman" w:hAnsi="Times New Roman" w:cs="Times New Roman" w:eastAsia="Times New Roman"/>
          <w:b w:val="1"/>
          <w:bCs w:val="1"/>
          <w:i w:val="0"/>
          <w:iCs w:val="0"/>
          <w:sz w:val="22"/>
          <w:szCs w:val="22"/>
          <w:rtl w:val="0"/>
          <w:color w:val="000000"/>
        </w:rPr>
        <w:t>Berachos — Section 2</w:t>
      </w:r>
      <w:bookmarkEnd w:id="20"/>
    </w:p>
    <w:p>
      <w:pPr>
        <w:pStyle w:val="Heading3"/>
        <w:keepNext w:val="0"/>
      </w:pPr>
      <w:bookmarkStart w:id="21" w:name="dt_00021"/>
      <w:r>
        <w:rPr>
          <w:rFonts w:ascii="Times New Roman" w:hAnsi="Times New Roman" w:cs="Times New Roman" w:eastAsia="Times New Roman"/>
          <w:b w:val="0"/>
          <w:bCs w:val="0"/>
          <w:i w:val="0"/>
          <w:iCs w:val="0"/>
          <w:sz w:val="20"/>
          <w:szCs w:val="20"/>
          <w:rtl w:val="0"/>
          <w:color w:val="000000"/>
        </w:rPr>
        <w:t>The Eight Steps Before Shema and the Future Eight-String Harp</w:t>
      </w:r>
      <w:bookmarkEnd w:id="2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בְּבִרְכַּת קְרִיאַת שְׁמַע: "לְהָבִין" וְגוֹמֵר עַד "וּלְקַיֵּם" — שְׁמוֹנָה דְּבָרִים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7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⁦In the blessing preceding the recitation of the </w:t>
      </w:r>
      <w:r>
        <w:rPr>
          <w:rFonts w:ascii="Times New Roman" w:hAnsi="Times New Roman" w:cs="Times New Roman" w:eastAsia="Times New Roman"/>
          <w:b w:val="1"/>
          <w:bCs w:val="1"/>
          <w:i w:val="1"/>
          <w:iCs w:val="1"/>
          <w:sz w:val="19"/>
          <w:szCs w:val="19"/>
          <w:rtl w:val="0"/>
          <w:color w:val="000000"/>
        </w:rPr>
        <w:t>Shema</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Ahavah Rabbah</w:t>
      </w:r>
      <w:r>
        <w:rPr>
          <w:rFonts w:ascii="Times New Roman" w:hAnsi="Times New Roman" w:cs="Times New Roman" w:eastAsia="Times New Roman"/>
          <w:b w:val="1"/>
          <w:bCs w:val="1"/>
          <w:i w:val="0"/>
          <w:iCs w:val="0"/>
          <w:sz w:val="19"/>
          <w:szCs w:val="19"/>
          <w:rtl w:val="0"/>
          <w:color w:val="000000"/>
        </w:rPr>
        <w:t>), eight spiritual verbs are enumerated: "to understand," etc., culminating in "and to fulfill":⁩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יֵשׁ לִרְמֹז בְּבִרְכַּת "יוֹצֵר אוֹר" הַיְנוּ בִּינָה, כְּמוֹ שֶׁכָּתוּב: "לְהַבְחִין בֵּין יוֹם וּבֵין לָיְלָה", כְּמוֹ שֶׁכָּתַבְתִּי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7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⁦One may find an allusion here: the first blessing, </w:t>
      </w:r>
      <w:r>
        <w:rPr>
          <w:rFonts w:ascii="Times New Roman" w:hAnsi="Times New Roman" w:cs="Times New Roman" w:eastAsia="Times New Roman"/>
          <w:b w:val="1"/>
          <w:bCs w:val="1"/>
          <w:i w:val="1"/>
          <w:iCs w:val="1"/>
          <w:sz w:val="19"/>
          <w:szCs w:val="19"/>
          <w:rtl w:val="0"/>
          <w:color w:val="000000"/>
        </w:rPr>
        <w:t>Yotzer Or</w:t>
      </w:r>
      <w:r>
        <w:rPr>
          <w:rFonts w:ascii="Times New Roman" w:hAnsi="Times New Roman" w:cs="Times New Roman" w:eastAsia="Times New Roman"/>
          <w:b w:val="1"/>
          <w:bCs w:val="1"/>
          <w:i w:val="0"/>
          <w:iCs w:val="0"/>
          <w:sz w:val="19"/>
          <w:szCs w:val="19"/>
          <w:rtl w:val="0"/>
          <w:color w:val="000000"/>
        </w:rPr>
        <w:t xml:space="preserve">, corresponds to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(Discernment/Understanding), as written: "to discern between day and night," where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represents analytical differentiation,⁩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בִּינָה הוּא הַבֵּרוּר, כְּמוֹ שֶׁכָּתוּב: "אֲנִי בִינָה" שֶׁהוּא הַבֵּרוּר הָאֲמִתִּי, וְכֵן הַהַבְחָנָה בֵּין יוֹם וָלַיְלָה הוּא בִּינָה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is the mechanism of authentic clarification, as Scripture states: "I am Understanding," and distinguishing day from night is an act of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עֵץ הַדַּעַת טוֹב וָרָע כְּמוֹ שֶׁכָּתוּב לְעֵיל דַּף ח׳ עַמּוּד ב׳ שֶׁזֶּה בַּלֵּב, וְכֵן בִּינָה בַּלֵּב כְּמוֹ שֶׁכָּתוּב בַּזֹּהַר (</w:t>
      </w:r>
      <w:hyperlink r:id="rId211">
        <w:r>
          <w:rPr>
            <w:rFonts w:ascii="Times New Roman" w:hAnsi="Times New Roman" w:cs="Times New Roman" w:eastAsia="Times New Roman"/>
            <w:b w:val="0"/>
            <w:bCs w:val="0"/>
            <w:i w:val="0"/>
            <w:iCs w:val="0"/>
            <w:sz w:val="19"/>
            <w:szCs w:val="19"/>
            <w:rtl w:val="1"/>
            <w:color w:val="000000"/>
          </w:rPr>
          <w:t>עַיֵּן תִּקּוּנֵי זֹהַר בְּמַאֲמַר פָּתַח אֵלִיָּהוּ</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וְשָׁם הַהַבְדָּלָה בֵּין טוֹב לְרָע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7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Tree of Knowledge of Good and Evil, which, as noted above on folio 8b, resides in the heart, matching the teaching of the Zohar (</w:t>
      </w:r>
      <w:r>
        <w:rPr>
          <w:rFonts w:ascii="Times New Roman" w:hAnsi="Times New Roman" w:cs="Times New Roman" w:eastAsia="Times New Roman"/>
          <w:b w:val="1"/>
          <w:bCs w:val="1"/>
          <w:i w:val="1"/>
          <w:iCs w:val="1"/>
          <w:sz w:val="19"/>
          <w:szCs w:val="19"/>
          <w:rtl w:val="0"/>
          <w:color w:val="000000"/>
        </w:rPr>
        <w:t>Patach Eliyahu</w:t>
      </w:r>
      <w:r>
        <w:rPr>
          <w:rFonts w:ascii="Times New Roman" w:hAnsi="Times New Roman" w:cs="Times New Roman" w:eastAsia="Times New Roman"/>
          <w:b w:val="1"/>
          <w:bCs w:val="1"/>
          <w:i w:val="0"/>
          <w:iCs w:val="0"/>
          <w:sz w:val="19"/>
          <w:szCs w:val="19"/>
          <w:rtl w:val="0"/>
          <w:color w:val="000000"/>
        </w:rPr>
        <w:t xml:space="preserve">) that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is situated in the heart where good is demarcated from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בִּבְרָכוֹת (</w:t>
      </w:r>
      <w:hyperlink r:id="rId212">
        <w:r>
          <w:rPr>
            <w:rFonts w:ascii="Times New Roman" w:hAnsi="Times New Roman" w:cs="Times New Roman" w:eastAsia="Times New Roman"/>
            <w:b w:val="0"/>
            <w:bCs w:val="0"/>
            <w:i w:val="0"/>
            <w:iCs w:val="0"/>
            <w:sz w:val="19"/>
            <w:szCs w:val="19"/>
            <w:rtl w:val="1"/>
            <w:color w:val="000000"/>
          </w:rPr>
          <w:t>יְרוּשַׁלְמִי פֶּרֶק ה׳ הֲלָכָה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"אִם אֵין דֵּעָה, הַבְדָּלָה מִנַּיִן", וְזֶהוּ עֵץ הַדַּעַת; וְאִיתָא (</w:t>
      </w:r>
      <w:hyperlink r:id="rId213">
        <w:r>
          <w:rPr>
            <w:rFonts w:ascii="Times New Roman" w:hAnsi="Times New Roman" w:cs="Times New Roman" w:eastAsia="Times New Roman"/>
            <w:b w:val="0"/>
            <w:bCs w:val="0"/>
            <w:i w:val="0"/>
            <w:iCs w:val="0"/>
            <w:sz w:val="19"/>
            <w:szCs w:val="19"/>
            <w:rtl w:val="1"/>
            <w:color w:val="000000"/>
          </w:rPr>
          <w:t>אָבוֹת פֶּרֶק ג׳</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"אִם אֵין בִּינָה אֵין דַּעַת, וְאִם אֵין דַּעַת אֵין בִּינָה"]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8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8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taught in the Jerusalem Talmud (</w:t>
      </w:r>
      <w:hyperlink r:id="rId214">
        <w:r>
          <w:rPr>
            <w:rFonts w:ascii="Times New Roman" w:hAnsi="Times New Roman" w:cs="Times New Roman" w:eastAsia="Times New Roman"/>
            <w:b w:val="1"/>
            <w:bCs w:val="1"/>
            <w:i w:val="0"/>
            <w:iCs w:val="0"/>
            <w:sz w:val="19"/>
            <w:szCs w:val="19"/>
            <w:rtl w:val="0"/>
            <w:color w:val="000000"/>
          </w:rPr>
          <w:t>Berakhot 5:2</w:t>
        </w:r>
      </w:hyperlink>
      <w:r>
        <w:rPr>
          <w:rFonts w:ascii="Times New Roman" w:hAnsi="Times New Roman" w:cs="Times New Roman" w:eastAsia="Times New Roman"/>
          <w:b w:val="1"/>
          <w:bCs w:val="1"/>
          <w:i w:val="0"/>
          <w:iCs w:val="0"/>
          <w:sz w:val="19"/>
          <w:szCs w:val="19"/>
          <w:rtl w:val="0"/>
          <w:color w:val="000000"/>
        </w:rPr>
        <w:t>): "If there is no understanding (</w:t>
      </w:r>
      <w:r>
        <w:rPr>
          <w:rFonts w:ascii="Times New Roman" w:hAnsi="Times New Roman" w:cs="Times New Roman" w:eastAsia="Times New Roman"/>
          <w:b w:val="1"/>
          <w:bCs w:val="1"/>
          <w:i w:val="1"/>
          <w:iCs w:val="1"/>
          <w:sz w:val="19"/>
          <w:szCs w:val="19"/>
          <w:rtl w:val="0"/>
          <w:color w:val="000000"/>
        </w:rPr>
        <w:t>de'ah</w:t>
      </w:r>
      <w:r>
        <w:rPr>
          <w:rFonts w:ascii="Times New Roman" w:hAnsi="Times New Roman" w:cs="Times New Roman" w:eastAsia="Times New Roman"/>
          <w:b w:val="1"/>
          <w:bCs w:val="1"/>
          <w:i w:val="0"/>
          <w:iCs w:val="0"/>
          <w:sz w:val="19"/>
          <w:szCs w:val="19"/>
          <w:rtl w:val="0"/>
          <w:color w:val="000000"/>
        </w:rPr>
        <w:t xml:space="preserve">), whence comes separation/Havdalah?", and in </w:t>
      </w:r>
      <w:hyperlink r:id="rId213">
        <w:r>
          <w:rPr>
            <w:rFonts w:ascii="Times New Roman" w:hAnsi="Times New Roman" w:cs="Times New Roman" w:eastAsia="Times New Roman"/>
            <w:b w:val="1"/>
            <w:bCs w:val="1"/>
            <w:i w:val="0"/>
            <w:iCs w:val="0"/>
            <w:sz w:val="19"/>
            <w:szCs w:val="19"/>
            <w:rtl w:val="0"/>
            <w:color w:val="000000"/>
          </w:rPr>
          <w:t>Pirkei Avot (3:17)</w:t>
        </w:r>
      </w:hyperlink>
      <w:r>
        <w:rPr>
          <w:rFonts w:ascii="Times New Roman" w:hAnsi="Times New Roman" w:cs="Times New Roman" w:eastAsia="Times New Roman"/>
          <w:b w:val="1"/>
          <w:bCs w:val="1"/>
          <w:i w:val="0"/>
          <w:iCs w:val="0"/>
          <w:sz w:val="19"/>
          <w:szCs w:val="19"/>
          <w:rtl w:val="0"/>
          <w:color w:val="000000"/>
        </w:rPr>
        <w:t xml:space="preserve">: "If there is no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there is no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 xml:space="preserve">, and if there is no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 xml:space="preserve"> there is no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"וּלְהַשְׂכִּיל" שֶׁבְּבִרְכַּת "אַהֲבַת עוֹלָם", שֶׁהוּא גַּם כֵּן בִּרְכַּת הַתּוֹרָה (כְּמוֹ שֶׁכָּתוּב </w:t>
      </w:r>
      <w:hyperlink r:id="rId215">
        <w:r>
          <w:rPr>
            <w:rFonts w:ascii="Times New Roman" w:hAnsi="Times New Roman" w:cs="Times New Roman" w:eastAsia="Times New Roman"/>
            <w:b w:val="0"/>
            <w:bCs w:val="0"/>
            <w:i w:val="0"/>
            <w:iCs w:val="0"/>
            <w:sz w:val="19"/>
            <w:szCs w:val="19"/>
            <w:rtl w:val="1"/>
            <w:color w:val="000000"/>
          </w:rPr>
          <w:t>בְּרָכוֹת דַּף י״א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8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"to comprehend" (</w:t>
      </w:r>
      <w:r>
        <w:rPr>
          <w:rFonts w:ascii="Times New Roman" w:hAnsi="Times New Roman" w:cs="Times New Roman" w:eastAsia="Times New Roman"/>
          <w:b w:val="1"/>
          <w:bCs w:val="1"/>
          <w:i w:val="1"/>
          <w:iCs w:val="1"/>
          <w:sz w:val="19"/>
          <w:szCs w:val="19"/>
          <w:rtl w:val="0"/>
          <w:color w:val="000000"/>
        </w:rPr>
        <w:t>u'lehaskil</w:t>
      </w:r>
      <w:r>
        <w:rPr>
          <w:rFonts w:ascii="Times New Roman" w:hAnsi="Times New Roman" w:cs="Times New Roman" w:eastAsia="Times New Roman"/>
          <w:b w:val="1"/>
          <w:bCs w:val="1"/>
          <w:i w:val="0"/>
          <w:iCs w:val="0"/>
          <w:sz w:val="19"/>
          <w:szCs w:val="19"/>
          <w:rtl w:val="0"/>
          <w:color w:val="000000"/>
        </w:rPr>
        <w:t xml:space="preserve">) in the blessing </w:t>
      </w:r>
      <w:r>
        <w:rPr>
          <w:rFonts w:ascii="Times New Roman" w:hAnsi="Times New Roman" w:cs="Times New Roman" w:eastAsia="Times New Roman"/>
          <w:b w:val="1"/>
          <w:bCs w:val="1"/>
          <w:i w:val="1"/>
          <w:iCs w:val="1"/>
          <w:sz w:val="19"/>
          <w:szCs w:val="19"/>
          <w:rtl w:val="0"/>
          <w:color w:val="000000"/>
        </w:rPr>
        <w:t>Ahavat Olam</w:t>
      </w:r>
      <w:r>
        <w:rPr>
          <w:rFonts w:ascii="Times New Roman" w:hAnsi="Times New Roman" w:cs="Times New Roman" w:eastAsia="Times New Roman"/>
          <w:b w:val="1"/>
          <w:bCs w:val="1"/>
          <w:i w:val="0"/>
          <w:iCs w:val="0"/>
          <w:sz w:val="19"/>
          <w:szCs w:val="19"/>
          <w:rtl w:val="0"/>
          <w:color w:val="000000"/>
        </w:rPr>
        <w:t xml:space="preserve">, which also functions as a blessing over the Torah (as stated in </w:t>
      </w:r>
      <w:hyperlink r:id="rId215">
        <w:r>
          <w:rPr>
            <w:rFonts w:ascii="Times New Roman" w:hAnsi="Times New Roman" w:cs="Times New Roman" w:eastAsia="Times New Roman"/>
            <w:b w:val="1"/>
            <w:bCs w:val="1"/>
            <w:i w:val="0"/>
            <w:iCs w:val="0"/>
            <w:sz w:val="19"/>
            <w:szCs w:val="19"/>
            <w:rtl w:val="0"/>
            <w:color w:val="000000"/>
          </w:rPr>
          <w:t>Berakhot 11b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שֶׁמַּזְכִּיר אַהֲבַת הַשֵּׁם יִתְבָּרַךְ וְיִשְׂרָאֵל, וְהוּא עַל יְדֵי הַתּוֹרָה דִּשְׁלָשְׁתָּם חַד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⁦evoking the mutual love between Hashem and Israel channeled through the Torah, where all three are bound in 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לְכָךְ נִכְלַל בִּרְכַּת הַתּוֹרָה בָּהּ גַּם כֵּן, וְתוֹרָה נִקְרָאת "הַשֵּׂכֶל" שֶׁהִיא שִׂכְלִיּוּת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the blessing of Torah is absorbed within it, and Torah is termed </w:t>
      </w:r>
      <w:r>
        <w:rPr>
          <w:rFonts w:ascii="Times New Roman" w:hAnsi="Times New Roman" w:cs="Times New Roman" w:eastAsia="Times New Roman"/>
          <w:b w:val="1"/>
          <w:bCs w:val="1"/>
          <w:i w:val="1"/>
          <w:iCs w:val="1"/>
          <w:sz w:val="19"/>
          <w:szCs w:val="19"/>
          <w:rtl w:val="0"/>
          <w:color w:val="000000"/>
        </w:rPr>
        <w:t>sekhel</w:t>
      </w:r>
      <w:r>
        <w:rPr>
          <w:rFonts w:ascii="Times New Roman" w:hAnsi="Times New Roman" w:cs="Times New Roman" w:eastAsia="Times New Roman"/>
          <w:b w:val="1"/>
          <w:bCs w:val="1"/>
          <w:i w:val="0"/>
          <w:iCs w:val="0"/>
          <w:sz w:val="19"/>
          <w:szCs w:val="19"/>
          <w:rtl w:val="0"/>
          <w:color w:val="000000"/>
        </w:rPr>
        <w:t xml:space="preserve"> (intellect), being pure divine reason.⁩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"וְלִשְׁמֹעַ" — פָּרָשַׁת שְׁמַע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"to listen" (</w:t>
      </w:r>
      <w:r>
        <w:rPr>
          <w:rFonts w:ascii="Times New Roman" w:hAnsi="Times New Roman" w:cs="Times New Roman" w:eastAsia="Times New Roman"/>
          <w:b w:val="1"/>
          <w:bCs w:val="1"/>
          <w:i w:val="1"/>
          <w:iCs w:val="1"/>
          <w:sz w:val="19"/>
          <w:szCs w:val="19"/>
          <w:rtl w:val="0"/>
          <w:color w:val="000000"/>
        </w:rPr>
        <w:t>v'lishmo'a</w:t>
      </w:r>
      <w:r>
        <w:rPr>
          <w:rFonts w:ascii="Times New Roman" w:hAnsi="Times New Roman" w:cs="Times New Roman" w:eastAsia="Times New Roman"/>
          <w:b w:val="1"/>
          <w:bCs w:val="1"/>
          <w:i w:val="0"/>
          <w:iCs w:val="0"/>
          <w:sz w:val="19"/>
          <w:szCs w:val="19"/>
          <w:rtl w:val="0"/>
          <w:color w:val="000000"/>
        </w:rPr>
        <w:t>) corresponds to the first passage of the Shema (</w:t>
      </w:r>
      <w:r>
        <w:rPr>
          <w:rFonts w:ascii="Times New Roman" w:hAnsi="Times New Roman" w:cs="Times New Roman" w:eastAsia="Times New Roman"/>
          <w:b w:val="1"/>
          <w:bCs w:val="1"/>
          <w:i w:val="1"/>
          <w:iCs w:val="1"/>
          <w:sz w:val="19"/>
          <w:szCs w:val="19"/>
          <w:rtl w:val="0"/>
          <w:color w:val="000000"/>
        </w:rPr>
        <w:t>Shema Yisrael</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וּמִקּוֹדֶם הִיא הַבִּינָה וִידִיעָה בְּטוֹב וָרָע, וְאַחַר כָּךְ הַשֵּׂכֶל וְהַנְהָגָה הַתּוֹרִיִּית שֶׁהִיא קַבָּלַת הָעֲשִׂיָּה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⁦so that initially comes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(discerning good from evil), followed by illuminated intellect guiding Torah conduct which constitutes the acceptance of 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הַשְּׁמִיעָה, כְּעִנְיַן "נַעֲשֶׂה" קוֹדֵם לְ"נִשְׁמַע", שֶׁהוּא קַבָּלַת הָעֲשִׂיָּה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only thereafter the inner listening/internalization, matching the sequence of "we will do" preceding "we will listen," cementing commitment to practice.⁩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"וְאַחַר כָּךְ לִלְמֹד וּלְלַמֵּד" — אַחַר שֶׁקִּבֵּל מֵרַבּוֹתָיו, וְאַחַר כָּךְ מֵחֲבֵרָיו יוֹתֵר מֵהֶם (כְּמוֹ שֶׁכָּתוּב </w:t>
      </w:r>
      <w:hyperlink r:id="rId216">
        <w:r>
          <w:rPr>
            <w:rFonts w:ascii="Times New Roman" w:hAnsi="Times New Roman" w:cs="Times New Roman" w:eastAsia="Times New Roman"/>
            <w:b w:val="0"/>
            <w:bCs w:val="0"/>
            <w:i w:val="0"/>
            <w:iCs w:val="0"/>
            <w:sz w:val="19"/>
            <w:szCs w:val="19"/>
            <w:rtl w:val="1"/>
            <w:color w:val="000000"/>
          </w:rPr>
          <w:t>תַּעֲנִית דַּף 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25"/>
          <w:szCs w:val="25"/>
          <w:rtl w:val="1"/>
          <w:color w:val="000000"/>
          <w:vertAlign w:val="superscript"/>
        </w:rPr>
        <w:sym w:font="Times New Roman" w:char="002C"/>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i w:val="0"/>
          <w:iCs w:val="0"/>
          <w:sz w:val="19"/>
          <w:szCs w:val="19"/>
          <w:rtl w:val="1"/>
          <w:color w:val="000000"/>
        </w:rPr>
        <w:t xml:space="preserve"> זֶהוּ "לִלְמֹד"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8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8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⁦Thereafter "to learn and to teach": receiving from his masters and acquiring even more from his peers (as stated in </w:t>
      </w:r>
      <w:hyperlink r:id="rId216">
        <w:r>
          <w:rPr>
            <w:rFonts w:ascii="Times New Roman" w:hAnsi="Times New Roman" w:cs="Times New Roman" w:eastAsia="Times New Roman"/>
            <w:b w:val="1"/>
            <w:bCs w:val="1"/>
            <w:i w:val="0"/>
            <w:iCs w:val="0"/>
            <w:sz w:val="19"/>
            <w:szCs w:val="19"/>
            <w:rtl w:val="0"/>
            <w:color w:val="000000"/>
          </w:rPr>
          <w:t>Ta'anit 7a</w:t>
        </w:r>
      </w:hyperlink>
      <w:r>
        <w:rPr>
          <w:rFonts w:ascii="Times New Roman" w:hAnsi="Times New Roman" w:cs="Times New Roman" w:eastAsia="Times New Roman"/>
          <w:b w:val="1"/>
          <w:bCs w:val="1"/>
          <w:i w:val="0"/>
          <w:iCs w:val="0"/>
          <w:sz w:val="19"/>
          <w:szCs w:val="19"/>
          <w:rtl w:val="0"/>
          <w:color w:val="000000"/>
        </w:rPr>
        <w:t>) defines "to learn";⁩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וּמִתַּלְמִידָיו יוֹתֵר מִכֻּלָּם — זֶהוּ "לְלַמֵּד"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learning from his disciples most of all defines "to teach";⁩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פָּרָשַׁת "וְאָהַבְתָּ" וּפָרָשַׁת "וְהָיָה [</w:t>
      </w:r>
      <w:hyperlink r:id="rId217">
        <w:r>
          <w:rPr>
            <w:rFonts w:ascii="Times New Roman" w:hAnsi="Times New Roman" w:cs="Times New Roman" w:eastAsia="Times New Roman"/>
            <w:b w:val="0"/>
            <w:bCs w:val="0"/>
            <w:i w:val="0"/>
            <w:iCs w:val="0"/>
            <w:sz w:val="19"/>
            <w:szCs w:val="19"/>
            <w:rtl w:val="1"/>
            <w:color w:val="000000"/>
          </w:rPr>
          <w:t>אִם שָׁמֹעַ</w:t>
        </w:r>
      </w:hyperlink>
      <w:r>
        <w:rPr>
          <w:rFonts w:ascii="Times New Roman" w:hAnsi="Times New Roman" w:cs="Times New Roman" w:eastAsia="Times New Roman"/>
          <w:b w:val="0"/>
          <w:bCs w:val="0"/>
          <w:i w:val="0"/>
          <w:iCs w:val="0"/>
          <w:sz w:val="19"/>
          <w:szCs w:val="19"/>
          <w:rtl w:val="1"/>
          <w:color w:val="000000"/>
        </w:rPr>
        <w:t>]", כְּמוֹ שֶׁכָּתוּב בְּרָכוֹת (דַּף י״ד עַמּוּד ב׳)</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8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are represented by the first section (</w:t>
      </w:r>
      <w:r>
        <w:rPr>
          <w:rFonts w:ascii="Times New Roman" w:hAnsi="Times New Roman" w:cs="Times New Roman" w:eastAsia="Times New Roman"/>
          <w:b w:val="1"/>
          <w:bCs w:val="1"/>
          <w:i w:val="1"/>
          <w:iCs w:val="1"/>
          <w:sz w:val="19"/>
          <w:szCs w:val="19"/>
          <w:rtl w:val="0"/>
          <w:color w:val="000000"/>
        </w:rPr>
        <w:t>V'ahavta</w:t>
      </w:r>
      <w:r>
        <w:rPr>
          <w:rFonts w:ascii="Times New Roman" w:hAnsi="Times New Roman" w:cs="Times New Roman" w:eastAsia="Times New Roman"/>
          <w:b w:val="1"/>
          <w:bCs w:val="1"/>
          <w:i w:val="0"/>
          <w:iCs w:val="0"/>
          <w:sz w:val="19"/>
          <w:szCs w:val="19"/>
          <w:rtl w:val="0"/>
          <w:color w:val="000000"/>
        </w:rPr>
        <w:t>, learning for oneself) and the second section (</w:t>
      </w:r>
      <w:r>
        <w:rPr>
          <w:rFonts w:ascii="Times New Roman" w:hAnsi="Times New Roman" w:cs="Times New Roman" w:eastAsia="Times New Roman"/>
          <w:b w:val="1"/>
          <w:bCs w:val="1"/>
          <w:i w:val="1"/>
          <w:iCs w:val="1"/>
          <w:sz w:val="19"/>
          <w:szCs w:val="19"/>
          <w:rtl w:val="0"/>
          <w:color w:val="000000"/>
        </w:rPr>
        <w:t>V'haya Im Shamo'a</w:t>
      </w:r>
      <w:r>
        <w:rPr>
          <w:rFonts w:ascii="Times New Roman" w:hAnsi="Times New Roman" w:cs="Times New Roman" w:eastAsia="Times New Roman"/>
          <w:b w:val="1"/>
          <w:bCs w:val="1"/>
          <w:i w:val="0"/>
          <w:iCs w:val="0"/>
          <w:sz w:val="19"/>
          <w:szCs w:val="19"/>
          <w:rtl w:val="0"/>
          <w:color w:val="000000"/>
        </w:rPr>
        <w:t xml:space="preserve">, teaching others), as taught in </w:t>
      </w:r>
      <w:hyperlink r:id="rId217">
        <w:r>
          <w:rPr>
            <w:rFonts w:ascii="Times New Roman" w:hAnsi="Times New Roman" w:cs="Times New Roman" w:eastAsia="Times New Roman"/>
            <w:b w:val="1"/>
            <w:bCs w:val="1"/>
            <w:i w:val="0"/>
            <w:iCs w:val="0"/>
            <w:sz w:val="19"/>
            <w:szCs w:val="19"/>
            <w:rtl w:val="0"/>
            <w:color w:val="000000"/>
          </w:rPr>
          <w:t>Berakhot (14b)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אַחַר כָּךְ "וְלִשְׁמוֹר" — הוּא הַהִתְבּוֹנְנוּת קֹדֶם יְצִיאַת הַמַּעֲשֶׂה לַפּוֹעַל, מִלְּשׁוֹן: "וְאָבִיו שָׁמַר [אֶת הַדָּבָר]", שֶׁהוּא לְשׁוֹן הַמְתָּנָה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⁦Following this is "to safeguard" (</w:t>
      </w:r>
      <w:r>
        <w:rPr>
          <w:rFonts w:ascii="Times New Roman" w:hAnsi="Times New Roman" w:cs="Times New Roman" w:eastAsia="Times New Roman"/>
          <w:b w:val="1"/>
          <w:bCs w:val="1"/>
          <w:i w:val="1"/>
          <w:iCs w:val="1"/>
          <w:sz w:val="19"/>
          <w:szCs w:val="19"/>
          <w:rtl w:val="0"/>
          <w:color w:val="000000"/>
        </w:rPr>
        <w:t>v'lishmor</w:t>
      </w:r>
      <w:r>
        <w:rPr>
          <w:rFonts w:ascii="Times New Roman" w:hAnsi="Times New Roman" w:cs="Times New Roman" w:eastAsia="Times New Roman"/>
          <w:b w:val="1"/>
          <w:bCs w:val="1"/>
          <w:i w:val="0"/>
          <w:iCs w:val="0"/>
          <w:sz w:val="19"/>
          <w:szCs w:val="19"/>
          <w:rtl w:val="0"/>
          <w:color w:val="000000"/>
        </w:rPr>
        <w:t>), which signifies deliberate contemplation prior to executing the physical deed, from the biblical usage "and his father kept (</w:t>
      </w:r>
      <w:r>
        <w:rPr>
          <w:rFonts w:ascii="Times New Roman" w:hAnsi="Times New Roman" w:cs="Times New Roman" w:eastAsia="Times New Roman"/>
          <w:b w:val="1"/>
          <w:bCs w:val="1"/>
          <w:i w:val="1"/>
          <w:iCs w:val="1"/>
          <w:sz w:val="19"/>
          <w:szCs w:val="19"/>
          <w:rtl w:val="0"/>
          <w:color w:val="000000"/>
        </w:rPr>
        <w:t>shamar</w:t>
      </w:r>
      <w:r>
        <w:rPr>
          <w:rFonts w:ascii="Times New Roman" w:hAnsi="Times New Roman" w:cs="Times New Roman" w:eastAsia="Times New Roman"/>
          <w:b w:val="1"/>
          <w:bCs w:val="1"/>
          <w:i w:val="0"/>
          <w:iCs w:val="0"/>
          <w:sz w:val="19"/>
          <w:szCs w:val="19"/>
          <w:rtl w:val="0"/>
          <w:color w:val="000000"/>
        </w:rPr>
        <w:t>) the matter in mind," denoting patient expectation.⁩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w:t>
      </w:r>
      <w:hyperlink r:id="rId218">
        <w:r>
          <w:rPr>
            <w:rFonts w:ascii="Times New Roman" w:hAnsi="Times New Roman" w:cs="Times New Roman" w:eastAsia="Times New Roman"/>
            <w:b w:val="0"/>
            <w:bCs w:val="0"/>
            <w:i w:val="0"/>
            <w:iCs w:val="0"/>
            <w:sz w:val="19"/>
            <w:szCs w:val="19"/>
            <w:rtl w:val="1"/>
            <w:color w:val="000000"/>
          </w:rPr>
          <w:t>בַּעֲשָׂרָה מַאֲמָרוֹת</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שֶׁהַמִּצְוָה צְרִיכָה שְׁמִירָה וְהַמְתָּנָה לְהָכִין עַצְמוֹ, וּזְרִיזִין מַקְדִּימִין שֶׁמָּא יְקַדְּמֶנּוּ הַמָּוֶת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8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written in the </w:t>
      </w:r>
      <w:r>
        <w:rPr>
          <w:rFonts w:ascii="Times New Roman" w:hAnsi="Times New Roman" w:cs="Times New Roman" w:eastAsia="Times New Roman"/>
          <w:b w:val="1"/>
          <w:bCs w:val="1"/>
          <w:i w:val="1"/>
          <w:iCs w:val="1"/>
          <w:sz w:val="19"/>
          <w:szCs w:val="19"/>
          <w:rtl w:val="0"/>
          <w:color w:val="000000"/>
        </w:rPr>
        <w:t>Asarah Ma'amarot</w:t>
      </w:r>
      <w:r>
        <w:rPr>
          <w:rFonts w:ascii="Times New Roman" w:hAnsi="Times New Roman" w:cs="Times New Roman" w:eastAsia="Times New Roman"/>
          <w:b w:val="1"/>
          <w:bCs w:val="1"/>
          <w:i w:val="0"/>
          <w:iCs w:val="0"/>
          <w:sz w:val="19"/>
          <w:szCs w:val="19"/>
          <w:rtl w:val="0"/>
          <w:color w:val="000000"/>
        </w:rPr>
        <w:t>, a mitzvah requires mindful preparation and calibrated readiness, although the eager rush to perform it lest death intervene;⁩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כְּנֶגֶד "לְמַעַן יִרְבּוּ יְמֵיכֶם", שֶׁאַחַר שֶׁעָבַר כָּל הַמַּדְרֵגוֹת הָאֵלֶּה, אָז יִהְיֶה מָתוּן, כִּי בָּטוּחַ "לְמַעַן יִרְבּוּ" שֶׁיִּהְיֶה רִבּוּי בַּחַיִּים, וְלֹא יִפָּסֵק הַחֹשֶׁק מִמֶּנּוּ אַחַר זְמַן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parallels the clause "so that your days may be multiplied," for once a person has ascended these disciplined stages he can act with patience, secure that his days will be augmented and that spiritual desire will not dissipate.⁩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בַּהַתְחָלָה: כְּשֶׁמַּגִּיעַ לוֹ חֵשֶׁק, צָרִיךְ לִהְיוֹת זָרִיז לַעֲשׂוֹתוֹ, שֶׁלֹּא יִפָּסֵק בֵּינְתַיִם הַחֵשֶׁק</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at the outset, when an initial inspiration strikes, one must hasten to perform it immediately lest the inspiration fade,⁩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שֶׁכָּתַבְנוּ בְּמָקוֹם אַחֵר בְּעִנְיַן פֶּסַח מִצְרַיִם נֶאֱכַל בְּחִפָּזוֹן, כָּל זְמַן שֶׁלֹּא הָלַךְ דֶּרֶךְ מַדְרֵגוֹת הַקּוֹדְמוֹת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8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we wrote elsewhere regarding the Paschal offering in Egypt which was eaten in haste, so long as Israel had not yet traversed the mature spiritual rungs.⁩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"וְלַעֲשׂוֹת", וְהוּא נֶגֶד פָּרָשַׁת "וַיֹּאמֶר", כְּמוֹ שֶׁכָּתוּב בְּרָכוֹת (</w:t>
      </w:r>
      <w:hyperlink r:id="rId217">
        <w:r>
          <w:rPr>
            <w:rFonts w:ascii="Times New Roman" w:hAnsi="Times New Roman" w:cs="Times New Roman" w:eastAsia="Times New Roman"/>
            <w:b w:val="0"/>
            <w:bCs w:val="0"/>
            <w:i w:val="0"/>
            <w:iCs w:val="0"/>
            <w:sz w:val="19"/>
            <w:szCs w:val="19"/>
            <w:rtl w:val="1"/>
            <w:color w:val="000000"/>
          </w:rPr>
          <w:t>דַּף י״ד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8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⁦Next is "and to perform" (</w:t>
      </w:r>
      <w:r>
        <w:rPr>
          <w:rFonts w:ascii="Times New Roman" w:hAnsi="Times New Roman" w:cs="Times New Roman" w:eastAsia="Times New Roman"/>
          <w:b w:val="1"/>
          <w:bCs w:val="1"/>
          <w:i w:val="1"/>
          <w:iCs w:val="1"/>
          <w:sz w:val="19"/>
          <w:szCs w:val="19"/>
          <w:rtl w:val="0"/>
          <w:color w:val="000000"/>
        </w:rPr>
        <w:t>v'la'asot</w:t>
      </w:r>
      <w:r>
        <w:rPr>
          <w:rFonts w:ascii="Times New Roman" w:hAnsi="Times New Roman" w:cs="Times New Roman" w:eastAsia="Times New Roman"/>
          <w:b w:val="1"/>
          <w:bCs w:val="1"/>
          <w:i w:val="0"/>
          <w:iCs w:val="0"/>
          <w:sz w:val="19"/>
          <w:szCs w:val="19"/>
          <w:rtl w:val="0"/>
          <w:color w:val="000000"/>
        </w:rPr>
        <w:t>), corresponding to the third passage of Tzitzit (</w:t>
      </w:r>
      <w:r>
        <w:rPr>
          <w:rFonts w:ascii="Times New Roman" w:hAnsi="Times New Roman" w:cs="Times New Roman" w:eastAsia="Times New Roman"/>
          <w:b w:val="1"/>
          <w:bCs w:val="1"/>
          <w:i w:val="1"/>
          <w:iCs w:val="1"/>
          <w:sz w:val="19"/>
          <w:szCs w:val="19"/>
          <w:rtl w:val="0"/>
          <w:color w:val="000000"/>
        </w:rPr>
        <w:t>Parashat Vayomer</w:t>
      </w:r>
      <w:r>
        <w:rPr>
          <w:rFonts w:ascii="Times New Roman" w:hAnsi="Times New Roman" w:cs="Times New Roman" w:eastAsia="Times New Roman"/>
          <w:b w:val="1"/>
          <w:bCs w:val="1"/>
          <w:i w:val="0"/>
          <w:iCs w:val="0"/>
          <w:sz w:val="19"/>
          <w:szCs w:val="19"/>
          <w:rtl w:val="0"/>
          <w:color w:val="000000"/>
        </w:rPr>
        <w:t xml:space="preserve">), as stated in </w:t>
      </w:r>
      <w:hyperlink r:id="rId217">
        <w:r>
          <w:rPr>
            <w:rFonts w:ascii="Times New Roman" w:hAnsi="Times New Roman" w:cs="Times New Roman" w:eastAsia="Times New Roman"/>
            <w:b w:val="1"/>
            <w:bCs w:val="1"/>
            <w:i w:val="0"/>
            <w:iCs w:val="0"/>
            <w:sz w:val="19"/>
            <w:szCs w:val="19"/>
            <w:rtl w:val="0"/>
            <w:color w:val="000000"/>
          </w:rPr>
          <w:t>Berakhot (14b)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"וּלְקַיֵּם" — הוּא "אֱמֶת וְיַצִּיב וְקַיָּם" וְגוֹמֵר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final quality, "and to fulfill/establish" (</w:t>
      </w:r>
      <w:r>
        <w:rPr>
          <w:rFonts w:ascii="Times New Roman" w:hAnsi="Times New Roman" w:cs="Times New Roman" w:eastAsia="Times New Roman"/>
          <w:b w:val="1"/>
          <w:bCs w:val="1"/>
          <w:i w:val="1"/>
          <w:iCs w:val="1"/>
          <w:sz w:val="19"/>
          <w:szCs w:val="19"/>
          <w:rtl w:val="0"/>
          <w:color w:val="000000"/>
        </w:rPr>
        <w:t>u'lekayem</w:t>
      </w:r>
      <w:r>
        <w:rPr>
          <w:rFonts w:ascii="Times New Roman" w:hAnsi="Times New Roman" w:cs="Times New Roman" w:eastAsia="Times New Roman"/>
          <w:b w:val="1"/>
          <w:bCs w:val="1"/>
          <w:i w:val="0"/>
          <w:iCs w:val="0"/>
          <w:sz w:val="19"/>
          <w:szCs w:val="19"/>
          <w:rtl w:val="0"/>
          <w:color w:val="000000"/>
        </w:rPr>
        <w:t>), corresponds to the redemption blessing opening with "True, firm, and enduring (</w:t>
      </w:r>
      <w:r>
        <w:rPr>
          <w:rFonts w:ascii="Times New Roman" w:hAnsi="Times New Roman" w:cs="Times New Roman" w:eastAsia="Times New Roman"/>
          <w:b w:val="1"/>
          <w:bCs w:val="1"/>
          <w:i w:val="1"/>
          <w:iCs w:val="1"/>
          <w:sz w:val="19"/>
          <w:szCs w:val="19"/>
          <w:rtl w:val="0"/>
          <w:color w:val="000000"/>
        </w:rPr>
        <w:t>v'kayam</w:t>
      </w:r>
      <w:r>
        <w:rPr>
          <w:rFonts w:ascii="Times New Roman" w:hAnsi="Times New Roman" w:cs="Times New Roman" w:eastAsia="Times New Roman"/>
          <w:b w:val="1"/>
          <w:bCs w:val="1"/>
          <w:i w:val="0"/>
          <w:iCs w:val="0"/>
          <w:sz w:val="19"/>
          <w:szCs w:val="19"/>
          <w:rtl w:val="0"/>
          <w:color w:val="000000"/>
        </w:rPr>
        <w:t>),"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וְרָצָה לוֹמַר שֶׁיִּהְיֶה מַעֲשֶׂה קַיֶּמֶת לָעַד וּבִקְבִיעוּת בְּקִנְיָן בַּלֵּב, זֶהוּ הַמַּדְרֵגָה הַשְּׁמִינִית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⁦signifying deeds that endure eternally, integrated as an indelible acquisition (</w:t>
      </w:r>
      <w:r>
        <w:rPr>
          <w:rFonts w:ascii="Times New Roman" w:hAnsi="Times New Roman" w:cs="Times New Roman" w:eastAsia="Times New Roman"/>
          <w:b w:val="1"/>
          <w:bCs w:val="1"/>
          <w:i w:val="1"/>
          <w:iCs w:val="1"/>
          <w:sz w:val="19"/>
          <w:szCs w:val="19"/>
          <w:rtl w:val="0"/>
          <w:color w:val="000000"/>
        </w:rPr>
        <w:t>kinyan</w:t>
      </w:r>
      <w:r>
        <w:rPr>
          <w:rFonts w:ascii="Times New Roman" w:hAnsi="Times New Roman" w:cs="Times New Roman" w:eastAsia="Times New Roman"/>
          <w:b w:val="1"/>
          <w:bCs w:val="1"/>
          <w:i w:val="0"/>
          <w:iCs w:val="0"/>
          <w:sz w:val="19"/>
          <w:szCs w:val="19"/>
          <w:rtl w:val="0"/>
          <w:color w:val="000000"/>
        </w:rPr>
        <w:t>) within the heart, which is the eighth and consummate level⁩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שֶׁשָּׁמַעְתִּי שֶׁבַּפָּרָשָׁה: "בְּנִי, אִם תִּקַּח אֲמָרָי" וְגוֹמֵר "אָז תָּבִין" וְגוֹמֵר, יֵשׁ שְׁמוֹנָה מַדְרֵגוֹת, וְהַשְּׁמִינִית: "אָז [תָּבִין יִרְאַת הַשֵּׁם]" וְגוֹמֵר, וְהוּא בְּקִנְיָן בַּלֵּב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 heard that in the passage: "My son, if you will accept my words... then you will understand..." (Proverbs 2), there are eight ascending stages, the eighth being "Then you will understand the awe of Hashem," which represents heart-acquisition;⁩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וּבֶאֱמֶת בְּקִנְיָן בַּלֵּב יִהְיֶה רַק לֶעָתִיד לָבוֹא, וּכְמוֹ שֶׁאָמְרוּ זִכְרוֹנָם לִבְרָכָה עַל "וּבָא הַשֶּׁמֶשׁ וְטָהֵר" — לִכְשֶׁיָּבוֹא אוֹתוֹ שֶׁכָּתוּב בּוֹ "שֶׁמֶשׁ וּמָגֵן" וְגוֹמֵר]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absolute reality, permanent heart-acquisition will be fully realized only in the Messianic Future, as our Sages expounded on the verse: "And when the sun sets, he shall be pure"—when He arrives regarding Whom it is written: "For Hashem God is a sun and a shield,"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שֶׁכָּתוּב בְּעֶרְכִין (</w:t>
      </w:r>
      <w:hyperlink r:id="rId219">
        <w:r>
          <w:rPr>
            <w:rFonts w:ascii="Times New Roman" w:hAnsi="Times New Roman" w:cs="Times New Roman" w:eastAsia="Times New Roman"/>
            <w:b w:val="0"/>
            <w:bCs w:val="0"/>
            <w:i w:val="0"/>
            <w:iCs w:val="0"/>
            <w:sz w:val="19"/>
            <w:szCs w:val="19"/>
            <w:rtl w:val="1"/>
            <w:color w:val="000000"/>
          </w:rPr>
          <w:t>דַּף י״ג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דְּכִנּוֹר שֶׁלֶּעָתִיד לָבוֹא שֶׁל שְׁמוֹנֶה נִימִין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8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9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9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what is stated in </w:t>
      </w:r>
      <w:hyperlink r:id="rId219">
        <w:r>
          <w:rPr>
            <w:rFonts w:ascii="Times New Roman" w:hAnsi="Times New Roman" w:cs="Times New Roman" w:eastAsia="Times New Roman"/>
            <w:b w:val="1"/>
            <w:bCs w:val="1"/>
            <w:i w:val="0"/>
            <w:iCs w:val="0"/>
            <w:sz w:val="19"/>
            <w:szCs w:val="19"/>
            <w:rtl w:val="0"/>
            <w:color w:val="000000"/>
          </w:rPr>
          <w:t>Arachin (13b)</w:t>
        </w:r>
      </w:hyperlink>
      <w:r>
        <w:rPr>
          <w:rFonts w:ascii="Times New Roman" w:hAnsi="Times New Roman" w:cs="Times New Roman" w:eastAsia="Times New Roman"/>
          <w:b w:val="1"/>
          <w:bCs w:val="1"/>
          <w:i w:val="0"/>
          <w:iCs w:val="0"/>
          <w:sz w:val="19"/>
          <w:szCs w:val="19"/>
          <w:rtl w:val="0"/>
          <w:color w:val="000000"/>
        </w:rPr>
        <w:t>: that the harp of the Messianic Future will possess eight strings,⁩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כְּעִנְיַן "מֵעַי כְּכִנּוֹר", וְהַיּוֹם הַמְּנַגֵּן מֵאֵלָיו כְּבוֹד שָׁמַיִם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the spirit of "my inner chambers reverberate like a harp," playing spontaneously the glory of Heaven.⁩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וּבְהַאי עָלְמָא אֵינוֹ אֶלָּא שֶׁל שֶׁבַע נִימִין, דְּאֵינוֹ עֲדַיִן קִנְיָן בַּלֵּב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this present world, however, the Temple harp had only seven strings, for permanent heart-acquisition is not yet stabilized;⁩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בָּעוֹלָם הַזֶּה: "לֹא כְּשֶׁאֲנִי נִכְתָּב אֲנִי נִקְרָא" (</w:t>
      </w:r>
      <w:hyperlink r:id="rId30">
        <w:r>
          <w:rPr>
            <w:rFonts w:ascii="Times New Roman" w:hAnsi="Times New Roman" w:cs="Times New Roman" w:eastAsia="Times New Roman"/>
            <w:b w:val="0"/>
            <w:bCs w:val="0"/>
            <w:i w:val="0"/>
            <w:iCs w:val="0"/>
            <w:sz w:val="19"/>
            <w:szCs w:val="19"/>
            <w:rtl w:val="1"/>
            <w:color w:val="000000"/>
          </w:rPr>
          <w:t>פְּסָחִים דַּף נ׳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9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why in this world: "Not as My Name is written am I pronounced" (</w:t>
      </w:r>
      <w:hyperlink r:id="rId30">
        <w:r>
          <w:rPr>
            <w:rFonts w:ascii="Times New Roman" w:hAnsi="Times New Roman" w:cs="Times New Roman" w:eastAsia="Times New Roman"/>
            <w:b w:val="1"/>
            <w:bCs w:val="1"/>
            <w:i w:val="0"/>
            <w:iCs w:val="0"/>
            <w:sz w:val="19"/>
            <w:szCs w:val="19"/>
            <w:rtl w:val="0"/>
            <w:color w:val="000000"/>
          </w:rPr>
          <w:t>Pesachim 50a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כָּל בְּרָכָה מַתְחֶלֶת בְּנוֹכֵחַ: "בָּרוּךְ אַתָּה", וְאַחַר כָּךְ נֶעְלָם: "אֲשֶׁר קִדְּשָׁנוּ"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every blessing opens in the second person ("Blessed are You"), yet immediately transitions to the concealed third person ("Who has sanctified us"),⁩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וְרַק בַּתְּחִלָּה: "עֵינָיו לְנֹכַח יַבִּיטוּ", כְּמוֹ שֶׁכָּתוּב בְּ</w:t>
      </w:r>
      <w:hyperlink r:id="rId204">
        <w:r>
          <w:rPr>
            <w:rFonts w:ascii="Times New Roman" w:hAnsi="Times New Roman" w:cs="Times New Roman" w:eastAsia="Times New Roman"/>
            <w:b w:val="0"/>
            <w:bCs w:val="0"/>
            <w:i w:val="0"/>
            <w:iCs w:val="0"/>
            <w:sz w:val="19"/>
            <w:szCs w:val="19"/>
            <w:rtl w:val="1"/>
            <w:color w:val="000000"/>
          </w:rPr>
          <w:t>תַנְיָא פֶּרֶק מ״א</w:t>
        </w:r>
      </w:hyperlink>
      <w:hyperlink r:id="rId204">
        <w:r>
          <w:rPr>
            <w:rFonts w:ascii="Times New Roman" w:hAnsi="Times New Roman" w:cs="Times New Roman" w:eastAsia="Times New Roman"/>
            <w:b w:val="0"/>
            <w:bCs w:val="0"/>
            <w:i w:val="0"/>
            <w:iCs w:val="0"/>
            <w:sz w:val="19"/>
            <w:szCs w:val="19"/>
            <w:rtl w:val="1"/>
            <w:color w:val="000000"/>
          </w:rPr>
        </w:r>
      </w:hyperlink>
      <w:r>
        <w:rPr>
          <w:rFonts w:ascii="Times New Roman" w:hAnsi="Times New Roman" w:cs="Times New Roman" w:eastAsia="Times New Roman"/>
          <w:b w:val="0"/>
          <w:bCs w:val="0"/>
          <w:i w:val="0"/>
          <w:iCs w:val="0"/>
          <w:sz w:val="19"/>
          <w:szCs w:val="19"/>
          <w:rtl w:val="1"/>
          <w:color w:val="000000"/>
        </w:rPr>
        <w:t xml:space="preserve"> דְּמַחֲשָׁבָה לִשְׁמָהּ דַּי בַּתְּחִלָּה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9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only at the outset do "his eyes look straight ahead," matching what is stated in </w:t>
      </w:r>
      <w:r>
        <w:rPr>
          <w:rFonts w:ascii="Times New Roman" w:hAnsi="Times New Roman" w:cs="Times New Roman" w:eastAsia="Times New Roman"/>
          <w:b w:val="1"/>
          <w:bCs w:val="1"/>
          <w:i w:val="1"/>
          <w:iCs w:val="1"/>
          <w:sz w:val="19"/>
          <w:szCs w:val="19"/>
          <w:rtl w:val="0"/>
          <w:color w:val="000000"/>
        </w:rPr>
        <w:t>Tanya</w:t>
      </w:r>
      <w:r>
        <w:rPr>
          <w:rFonts w:ascii="Times New Roman" w:hAnsi="Times New Roman" w:cs="Times New Roman" w:eastAsia="Times New Roman"/>
          <w:b w:val="1"/>
          <w:bCs w:val="1"/>
          <w:i w:val="0"/>
          <w:iCs w:val="0"/>
          <w:sz w:val="19"/>
          <w:szCs w:val="19"/>
          <w:rtl w:val="0"/>
          <w:color w:val="000000"/>
        </w:rPr>
        <w:t xml:space="preserve"> (ch. 41) that having conscious intent for Hashem's Name is sufficient at the beginning⁩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[וּלְכָךְ בְּרָכָה הַסְּמוּכָה לַחֲבֶרְתָּהּ דַּי בִּפְתִיחָה רִאשׁוֹנָה (כְּמוֹ שֶׁכָּתוּב </w:t>
      </w:r>
      <w:hyperlink r:id="rId220">
        <w:r>
          <w:rPr>
            <w:rFonts w:ascii="Times New Roman" w:hAnsi="Times New Roman" w:cs="Times New Roman" w:eastAsia="Times New Roman"/>
            <w:b w:val="0"/>
            <w:bCs w:val="0"/>
            <w:i w:val="0"/>
            <w:iCs w:val="0"/>
            <w:sz w:val="19"/>
            <w:szCs w:val="19"/>
            <w:rtl w:val="1"/>
            <w:color w:val="000000"/>
          </w:rPr>
          <w:t>בְּרָכוֹת דַּף מ״ו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9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why a blessing that borders another requires only the opening address in the first blessing (</w:t>
      </w:r>
      <w:hyperlink r:id="rId220">
        <w:r>
          <w:rPr>
            <w:rFonts w:ascii="Times New Roman" w:hAnsi="Times New Roman" w:cs="Times New Roman" w:eastAsia="Times New Roman"/>
            <w:b w:val="1"/>
            <w:bCs w:val="1"/>
            <w:i w:val="0"/>
            <w:iCs w:val="0"/>
            <w:sz w:val="19"/>
            <w:szCs w:val="19"/>
            <w:rtl w:val="0"/>
            <w:color w:val="000000"/>
          </w:rPr>
          <w:t>Berakhot 46a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וְיֵשׁ שֶׁחוֹתְמִין בְּ"בָרוּךְ", כְּעִנְיַן "תְּחִלָּתוֹ דִּבְרֵי תוֹרָה וְסוֹפוֹ דִּבְרֵי תוֹרָה" שֶׁנִּתְבָּאֵר לְעֵיל בְּעִנְיָן אַחֵר, וְאֵין כָּאן מָקוֹם לְהַאֲרִיךְ]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9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some conclude with "Blessed," echoing "its beginning is Torah and its end is Torah" as explained earlier in another context; and this is not the place to elaborate].⁩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תְּפִלָּה כֻּלָּהּ לְנֹכַח, כְּעוֹמֵד לִפְנֵי הַמֶּלֶךְ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⁦By contrast, the Shemoneh Esreh prayer is entirely in the second person throughout, like one standing directly before the King;⁩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וְהִיא בָּאָה סָמוּךְ לַגְּאֻלָּה, שֶׁהִיא בִּרְכַּת "אֱמֶת וְיַצִּיב", שֶׁהוּא בְּקִנְיָן בַּלֵּב, אָז הַגְּאֻלָּה שְׁלֵמָה מִכָּל 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must follow immediately adjacent to the Redemption blessing (</w:t>
      </w:r>
      <w:r>
        <w:rPr>
          <w:rFonts w:ascii="Times New Roman" w:hAnsi="Times New Roman" w:cs="Times New Roman" w:eastAsia="Times New Roman"/>
          <w:b w:val="1"/>
          <w:bCs w:val="1"/>
          <w:i w:val="1"/>
          <w:iCs w:val="1"/>
          <w:sz w:val="19"/>
          <w:szCs w:val="19"/>
          <w:rtl w:val="0"/>
          <w:color w:val="000000"/>
        </w:rPr>
        <w:t>Emet V'Yatziv</w:t>
      </w:r>
      <w:r>
        <w:rPr>
          <w:rFonts w:ascii="Times New Roman" w:hAnsi="Times New Roman" w:cs="Times New Roman" w:eastAsia="Times New Roman"/>
          <w:b w:val="1"/>
          <w:bCs w:val="1"/>
          <w:i w:val="0"/>
          <w:iCs w:val="0"/>
          <w:sz w:val="19"/>
          <w:szCs w:val="19"/>
          <w:rtl w:val="0"/>
          <w:color w:val="000000"/>
        </w:rPr>
        <w:t>), which represents permanent heart-acquisition, whereupon redemption from all evil is finalized.⁩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הִיא קַיָּם לָעַד הַהַכָּרָה לְנֹכַח, וְאֵינוֹ נֶעְלָם אַחַר כָּךְ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⁦At that point, face-to-face consciousness endures permanently, never receding into concealment;⁩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מִתְּחִלָּה וְעַד סוֹף כְּעוֹמֵד לִפְנֵי הַמֶּלֶךְ, בְּמַדְרֵגַת הַגְּאֻלָּה שֶׁהוּא מַדְרֵגַת דָּוִד הַמֶּלֶךְ עָלָיו הַשָּׁלוֹם, שֶׁהוּא הַגּוֹאֵל, עִם מַדְרֵגָתוֹ שֶׁהוּא הַתְּפִלָּה, כְּמוֹ שֶׁכָּתוּב: "וַאֲנִי תְפִלָּה"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from start to finish he stands before the King on the plane of Redemption, which is the spiritual stature of King David, peace be upon him—the Redeemer whose very essence is Prayer, as written: "And I am prayer."⁩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יִהְיֶה נִקְרָא גַּם כֵּן בְּשֵׁם הַוָּיָ״ה הַמּוֹרֶה הַנֹּכַח הָאֲמִתִּי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then the ineffable Name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xml:space="preserve"> will be read as written, denoting absolute, unveiled direct Presence,⁩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שֶׁאוֹמְרִים: "בָּרוּךְ אַתָּה הַשֵּׁם" בִּתְחִלַּת הַבְּרָכָה, שֵׁם הַוָּיָ״ה שֶׁמּוֹרֶה שֶׁמְּהַוֶּה הַכֹּל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⁦just as we declare "Blessed are You, Hashem" at the beginning of a blessing, where the Name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xml:space="preserve"> signifies that He brings all into existence.⁩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אַדְנוּת, שֶׁהוּא אֲדוֹן הַכֹּל,</w:t>
      </w:r>
      <w:r>
        <w:rPr>
          <w:rFonts w:ascii="Times New Roman" w:hAnsi="Times New Roman" w:cs="Times New Roman" w:eastAsia="Times New Roman"/>
          <w:b w:val="0"/>
          <w:bCs w:val="0"/>
          <w:i w:val="0"/>
          <w:iCs w:val="0"/>
          <w:sz w:val="19"/>
          <w:szCs w:val="19"/>
          <w:rtl w:val="1"/>
          <w:color w:val="000000"/>
        </w:rPr>
        <w:t xml:space="preserve"> הוּא נֶעְלָם, כִּי בָּהִית לְאִסְתַּכּוּלֵי בְּאַפֵּיהּ הָעֶבֶד בָּאָדוֹן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9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⁦By contrast, the Name </w:t>
      </w:r>
      <w:r>
        <w:rPr>
          <w:rFonts w:ascii="Times New Roman" w:hAnsi="Times New Roman" w:cs="Times New Roman" w:eastAsia="Times New Roman"/>
          <w:b w:val="1"/>
          <w:bCs w:val="1"/>
          <w:i w:val="1"/>
          <w:iCs w:val="1"/>
          <w:sz w:val="19"/>
          <w:szCs w:val="19"/>
          <w:rtl w:val="0"/>
          <w:color w:val="000000"/>
        </w:rPr>
        <w:t>Adnut</w:t>
      </w:r>
      <w:r>
        <w:rPr>
          <w:rFonts w:ascii="Times New Roman" w:hAnsi="Times New Roman" w:cs="Times New Roman" w:eastAsia="Times New Roman"/>
          <w:b w:val="1"/>
          <w:bCs w:val="1"/>
          <w:i w:val="0"/>
          <w:iCs w:val="0"/>
          <w:sz w:val="19"/>
          <w:szCs w:val="19"/>
          <w:rtl w:val="0"/>
          <w:color w:val="000000"/>
        </w:rPr>
        <w:t xml:space="preserve"> (Mastership) connotes concealment, for a servant is terrified to gaze directly into the face of his Master;⁩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שֶׁמְּהַוֶּה, הַיְנוּ: "הֲלוֹא הוּא אָבִיךָ קָּנֶךָ", וּבֵן לְאָב מְדַבֵּר לְנֹכַח, וּלְכָךְ הַתְּפִלָּה בְּמַדְרֵגַת בֵּן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⁦whereas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xml:space="preserve"> denotes "Is He not your Father Who acquired you?", and a child speaks face-to-face to a father; hence genuine prayer operates at the level of a son.⁩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צָרִיךְ כְּעוֹמֵד לִפְנֵי הַמֶּלֶךְ, כִּי בָּעוֹלָם הַזֶּה אִי אֶפְשָׁר לְמַדְרֵגָה זוֹ, דִּלְכָךְ "לֹא כְּשֶׁאֲנִי נִכְתָּב"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⁦Even so, one must still conduct oneself as one standing before the Sovereign King, because in this present unrectified world this level cannot be fully sustained, which is why "Not as My Name is written am I read";⁩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וְרַק בִּכְתָב אֶפְשָׁר כֵּן, שֶׁרָצָה לוֹמַר בְּכֹחַ וְלֹא בְּפֹעַל, וּלְכָךְ בְּפֹעַל צָרִיךְ לִהְיוֹת בְּכֹבֶד רֹאשׁ כְּעַבְדָּא קַמֵּי מָרֵיהּ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only in written script is this potential captured, but not in outward vocalization; hence in practical deed one must stand in solemn awe like a servant before his Master.⁩</w:t>
      </w:r>
      <w:r>
        <w:rPr>
          <w:rFonts w:ascii="Times New Roman" w:hAnsi="Times New Roman" w:cs="Times New Roman" w:eastAsia="Times New Roman"/>
          <w:b w:val="0"/>
          <w:bCs w:val="0"/>
          <w:i w:val="0"/>
          <w:iCs w:val="0"/>
          <w:sz w:val="19"/>
          <w:szCs w:val="19"/>
          <w:rtl w:val="0"/>
          <w:color w:val="000000"/>
        </w:rPr>
        <w:t xml:space="preserve"/>
      </w:r>
    </w:p>
    <w:p>
      <w:pPr>
        <w:sectPr>
          <w:headerReference w:type="default" r:id="rId208"/>
          <w:headerReference w:type="first" r:id="rId209"/>
          <w:footerReference w:type="first" r:id="rId210"/>
          <w:footnotePr>
            <w:pos w:val="pageBottom"/>
            <w:numFmt w:val="decimal"/>
            <w:numStart w:val="1"/>
            <w:numRestart w:val="continuous"/>
          </w:footnotePr>
          <w:pgSz w:w="10080" w:h="14400"/>
          <w:pgMar w:top="1080" w:right="720" w:bottom="1080" w:left="1260" w:header="540" w:footer="540" w:gutter="0"/>
          <w:cols w:space="720"/>
          <w:docGrid w:linePitch="360"/>
        </w:sectPr>
      </w:pPr>
    </w:p>
    <w:p>
      <w:pPr>
        <w:pStyle w:val="Heading2"/>
      </w:pPr>
      <w:bookmarkStart w:id="22" w:name="dt_00022"/>
      <w:r>
        <w:rPr>
          <w:rFonts w:ascii="Times New Roman" w:hAnsi="Times New Roman" w:cs="Times New Roman" w:eastAsia="Times New Roman"/>
          <w:b w:val="1"/>
          <w:bCs w:val="1"/>
          <w:i w:val="0"/>
          <w:iCs w:val="0"/>
          <w:sz w:val="22"/>
          <w:szCs w:val="22"/>
          <w:rtl w:val="0"/>
          <w:color w:val="000000"/>
        </w:rPr>
        <w:t>Berachos — Section 3</w:t>
      </w:r>
      <w:bookmarkEnd w:id="22"/>
    </w:p>
    <w:p>
      <w:pPr>
        <w:pStyle w:val="Heading3"/>
        <w:keepNext w:val="0"/>
      </w:pPr>
      <w:bookmarkStart w:id="23" w:name="dt_00023"/>
      <w:r>
        <w:rPr>
          <w:rFonts w:ascii="Times New Roman" w:hAnsi="Times New Roman" w:cs="Times New Roman" w:eastAsia="Times New Roman"/>
          <w:b w:val="0"/>
          <w:bCs w:val="0"/>
          <w:i w:val="0"/>
          <w:iCs w:val="0"/>
          <w:sz w:val="20"/>
          <w:szCs w:val="20"/>
          <w:rtl w:val="0"/>
          <w:color w:val="000000"/>
        </w:rPr>
        <w:t>Why Berakhot Begins at Night: Emunah, Daylight, and Yaakov’s Sleep</w:t>
      </w:r>
      <w:bookmarkEnd w:id="2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בְּרָכוֹת (</w:t>
      </w:r>
      <w:hyperlink r:id="rId224">
        <w:r>
          <w:rPr>
            <w:rFonts w:ascii="Times New Roman" w:hAnsi="Times New Roman" w:cs="Times New Roman" w:eastAsia="Times New Roman"/>
            <w:b w:val="0"/>
            <w:bCs w:val="0"/>
            <w:i w:val="0"/>
            <w:iCs w:val="0"/>
            <w:sz w:val="19"/>
            <w:szCs w:val="19"/>
            <w:rtl w:val="1"/>
            <w:color w:val="000000"/>
          </w:rPr>
          <w:t>דַּף 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יָלֵיף מִבְּרִיָּתוֹ שֶׁל עוֹלָם וְכוּלֵי,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9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⁦In </w:t>
      </w:r>
      <w:hyperlink r:id="rId224">
        <w:r>
          <w:rPr>
            <w:rFonts w:ascii="Times New Roman" w:hAnsi="Times New Roman" w:cs="Times New Roman" w:eastAsia="Times New Roman"/>
            <w:b w:val="1"/>
            <w:bCs w:val="1"/>
            <w:i w:val="0"/>
            <w:iCs w:val="0"/>
            <w:sz w:val="19"/>
            <w:szCs w:val="19"/>
            <w:rtl w:val="0"/>
            <w:color w:val="000000"/>
          </w:rPr>
          <w:t>Berakhot (2a)</w:t>
        </w:r>
      </w:hyperlink>
      <w:r>
        <w:rPr>
          <w:rFonts w:ascii="Times New Roman" w:hAnsi="Times New Roman" w:cs="Times New Roman" w:eastAsia="Times New Roman"/>
          <w:b w:val="1"/>
          <w:bCs w:val="1"/>
          <w:i w:val="0"/>
          <w:iCs w:val="0"/>
          <w:sz w:val="19"/>
          <w:szCs w:val="19"/>
          <w:rtl w:val="0"/>
          <w:color w:val="000000"/>
        </w:rPr>
        <w:t>: "The Tanna derives the precedence of the evening Shema from the Creation of the world ['and there was evening and there was morning, one day']," etc.,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בְּקָדָשִׁים הַלַּיְלָה אַחַר הַיּוֹם, כְּמוֹ שֶׁכָּתוּב בִּבְרָכוֹת: יוֹצֵא אוֹר קוֹדֵם לַחֹשֶׁךְ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sacrificial offerings (</w:t>
      </w:r>
      <w:r>
        <w:rPr>
          <w:rFonts w:ascii="Times New Roman" w:hAnsi="Times New Roman" w:cs="Times New Roman" w:eastAsia="Times New Roman"/>
          <w:b w:val="1"/>
          <w:bCs w:val="1"/>
          <w:i w:val="1"/>
          <w:iCs w:val="1"/>
          <w:sz w:val="19"/>
          <w:szCs w:val="19"/>
          <w:rtl w:val="0"/>
          <w:color w:val="000000"/>
        </w:rPr>
        <w:t>Kodashim</w:t>
      </w:r>
      <w:r>
        <w:rPr>
          <w:rFonts w:ascii="Times New Roman" w:hAnsi="Times New Roman" w:cs="Times New Roman" w:eastAsia="Times New Roman"/>
          <w:b w:val="1"/>
          <w:bCs w:val="1"/>
          <w:i w:val="0"/>
          <w:iCs w:val="0"/>
          <w:sz w:val="19"/>
          <w:szCs w:val="19"/>
          <w:rtl w:val="0"/>
          <w:color w:val="000000"/>
        </w:rPr>
        <w:t>), night follows day, where the light of morning precedes the evening darkness;⁩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אַף עַל גַּב דִּבִּבְרִיָּתוֹ שֶׁל עוֹלָם בְּרֵישָׁא חֲשׁוֹכָא וַהֲדַר נְהוֹרָא (</w:t>
      </w:r>
      <w:hyperlink r:id="rId225">
        <w:r>
          <w:rPr>
            <w:rFonts w:ascii="Times New Roman" w:hAnsi="Times New Roman" w:cs="Times New Roman" w:eastAsia="Times New Roman"/>
            <w:b w:val="0"/>
            <w:bCs w:val="0"/>
            <w:i w:val="0"/>
            <w:iCs w:val="0"/>
            <w:sz w:val="19"/>
            <w:szCs w:val="19"/>
            <w:rtl w:val="1"/>
            <w:color w:val="000000"/>
          </w:rPr>
          <w:t>שַׁבָּת דַּף ע״ז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9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⁦even though in the physical Creation of the cosmos, darkness came first and light followed (</w:t>
      </w:r>
      <w:hyperlink r:id="rId225">
        <w:r>
          <w:rPr>
            <w:rFonts w:ascii="Times New Roman" w:hAnsi="Times New Roman" w:cs="Times New Roman" w:eastAsia="Times New Roman"/>
            <w:b w:val="1"/>
            <w:bCs w:val="1"/>
            <w:i w:val="0"/>
            <w:iCs w:val="0"/>
            <w:sz w:val="19"/>
            <w:szCs w:val="19"/>
            <w:rtl w:val="0"/>
            <w:color w:val="000000"/>
          </w:rPr>
          <w:t>Shabbat 77b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זֶהוּ לְגַבֵּי הַשֵּׁם יִתְבָּרַךְ: בְּרִיאָה קוֹדֵם לִיצִירָה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is because relative to Hashem, the world of </w:t>
      </w:r>
      <w:r>
        <w:rPr>
          <w:rFonts w:ascii="Times New Roman" w:hAnsi="Times New Roman" w:cs="Times New Roman" w:eastAsia="Times New Roman"/>
          <w:b w:val="1"/>
          <w:bCs w:val="1"/>
          <w:i w:val="1"/>
          <w:iCs w:val="1"/>
          <w:sz w:val="19"/>
          <w:szCs w:val="19"/>
          <w:rtl w:val="0"/>
          <w:color w:val="000000"/>
        </w:rPr>
        <w:t>Beriah</w:t>
      </w:r>
      <w:r>
        <w:rPr>
          <w:rFonts w:ascii="Times New Roman" w:hAnsi="Times New Roman" w:cs="Times New Roman" w:eastAsia="Times New Roman"/>
          <w:b w:val="1"/>
          <w:bCs w:val="1"/>
          <w:i w:val="0"/>
          <w:iCs w:val="0"/>
          <w:sz w:val="19"/>
          <w:szCs w:val="19"/>
          <w:rtl w:val="0"/>
          <w:color w:val="000000"/>
        </w:rPr>
        <w:t xml:space="preserve"> (Creation) precedes </w:t>
      </w:r>
      <w:r>
        <w:rPr>
          <w:rFonts w:ascii="Times New Roman" w:hAnsi="Times New Roman" w:cs="Times New Roman" w:eastAsia="Times New Roman"/>
          <w:b w:val="1"/>
          <w:bCs w:val="1"/>
          <w:i w:val="1"/>
          <w:iCs w:val="1"/>
          <w:sz w:val="19"/>
          <w:szCs w:val="19"/>
          <w:rtl w:val="0"/>
          <w:color w:val="000000"/>
        </w:rPr>
        <w:t>Yetzirah</w:t>
      </w:r>
      <w:r>
        <w:rPr>
          <w:rFonts w:ascii="Times New Roman" w:hAnsi="Times New Roman" w:cs="Times New Roman" w:eastAsia="Times New Roman"/>
          <w:b w:val="1"/>
          <w:bCs w:val="1"/>
          <w:i w:val="0"/>
          <w:iCs w:val="0"/>
          <w:sz w:val="19"/>
          <w:szCs w:val="19"/>
          <w:rtl w:val="0"/>
          <w:color w:val="000000"/>
        </w:rPr>
        <w:t xml:space="preserve"> (Formation);⁩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וּבְרִיאָה</w:t>
      </w:r>
      <w:r>
        <w:rPr>
          <w:rFonts w:ascii="Times New Roman" w:hAnsi="Times New Roman" w:cs="Times New Roman" w:eastAsia="Times New Roman"/>
          <w:b w:val="0"/>
          <w:bCs w:val="0"/>
          <w:i w:val="0"/>
          <w:iCs w:val="0"/>
          <w:sz w:val="19"/>
          <w:szCs w:val="19"/>
          <w:rtl w:val="1"/>
          <w:color w:val="000000"/>
        </w:rPr>
        <w:t xml:space="preserve"> — חֹשֶׁךְ אֶצְלֵנוּ, כְּמוֹ שֶׁכָּתוּב בַּזֹּהַר</w:t>
      </w:r>
      <w:r>
        <w:rPr>
          <w:rFonts w:ascii="Times New Roman" w:hAnsi="Times New Roman" w:cs="Times New Roman" w:eastAsia="Times New Roman"/>
          <w:b w:val="0"/>
          <w:bCs w:val="0"/>
          <w:i w:val="0"/>
          <w:iCs w:val="0"/>
          <w:sz w:val="19"/>
          <w:szCs w:val="19"/>
          <w:rtl w:val="1"/>
          <w:color w:val="000000"/>
        </w:rPr>
        <w:t xml:space="preserve"> דְּיֵשׁ אוֹר גָּדוֹל כָּל כָּךְ הֶחָשׁוּךְ לְעֵין קַלֵּי הָרְאוּת, וְלָכֵן אָמַר: "וּבוֹרֵא חֹשֶׁךְ"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29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0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w:t>
      </w:r>
      <w:r>
        <w:rPr>
          <w:rFonts w:ascii="Times New Roman" w:hAnsi="Times New Roman" w:cs="Times New Roman" w:eastAsia="Times New Roman"/>
          <w:b w:val="1"/>
          <w:bCs w:val="1"/>
          <w:i w:val="1"/>
          <w:iCs w:val="1"/>
          <w:sz w:val="19"/>
          <w:szCs w:val="19"/>
          <w:rtl w:val="0"/>
          <w:color w:val="000000"/>
        </w:rPr>
        <w:t>Beriah</w:t>
      </w:r>
      <w:r>
        <w:rPr>
          <w:rFonts w:ascii="Times New Roman" w:hAnsi="Times New Roman" w:cs="Times New Roman" w:eastAsia="Times New Roman"/>
          <w:b w:val="1"/>
          <w:bCs w:val="1"/>
          <w:i w:val="0"/>
          <w:iCs w:val="0"/>
          <w:sz w:val="19"/>
          <w:szCs w:val="19"/>
          <w:rtl w:val="0"/>
          <w:color w:val="000000"/>
        </w:rPr>
        <w:t xml:space="preserve"> appears as darkness to us, as written in the Zohar that an illumination can be so intensely blinding that it appears dark to weak mortal eyes; hence Scripture states: "And creates (</w:t>
      </w:r>
      <w:r>
        <w:rPr>
          <w:rFonts w:ascii="Times New Roman" w:hAnsi="Times New Roman" w:cs="Times New Roman" w:eastAsia="Times New Roman"/>
          <w:b w:val="1"/>
          <w:bCs w:val="1"/>
          <w:i w:val="1"/>
          <w:iCs w:val="1"/>
          <w:sz w:val="19"/>
          <w:szCs w:val="19"/>
          <w:rtl w:val="0"/>
          <w:color w:val="000000"/>
        </w:rPr>
        <w:t>borei</w:t>
      </w:r>
      <w:r>
        <w:rPr>
          <w:rFonts w:ascii="Times New Roman" w:hAnsi="Times New Roman" w:cs="Times New Roman" w:eastAsia="Times New Roman"/>
          <w:b w:val="1"/>
          <w:bCs w:val="1"/>
          <w:i w:val="0"/>
          <w:iCs w:val="0"/>
          <w:sz w:val="19"/>
          <w:szCs w:val="19"/>
          <w:rtl w:val="0"/>
          <w:color w:val="000000"/>
        </w:rPr>
        <w:t>) darkness."⁩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וְאֶצְלֵנוּ מִמַּטָּה לְמַעְלָה: יְצִירָה קוֹדֵם לִבְרִיאָה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⁦But in our human ascent from below to Above: </w:t>
      </w:r>
      <w:r>
        <w:rPr>
          <w:rFonts w:ascii="Times New Roman" w:hAnsi="Times New Roman" w:cs="Times New Roman" w:eastAsia="Times New Roman"/>
          <w:b w:val="1"/>
          <w:bCs w:val="1"/>
          <w:i w:val="1"/>
          <w:iCs w:val="1"/>
          <w:sz w:val="19"/>
          <w:szCs w:val="19"/>
          <w:rtl w:val="0"/>
          <w:color w:val="000000"/>
        </w:rPr>
        <w:t>Yetzirah</w:t>
      </w:r>
      <w:r>
        <w:rPr>
          <w:rFonts w:ascii="Times New Roman" w:hAnsi="Times New Roman" w:cs="Times New Roman" w:eastAsia="Times New Roman"/>
          <w:b w:val="1"/>
          <w:bCs w:val="1"/>
          <w:i w:val="0"/>
          <w:iCs w:val="0"/>
          <w:sz w:val="19"/>
          <w:szCs w:val="19"/>
          <w:rtl w:val="0"/>
          <w:color w:val="000000"/>
        </w:rPr>
        <w:t xml:space="preserve"> precedes </w:t>
      </w:r>
      <w:r>
        <w:rPr>
          <w:rFonts w:ascii="Times New Roman" w:hAnsi="Times New Roman" w:cs="Times New Roman" w:eastAsia="Times New Roman"/>
          <w:b w:val="1"/>
          <w:bCs w:val="1"/>
          <w:i w:val="1"/>
          <w:iCs w:val="1"/>
          <w:sz w:val="19"/>
          <w:szCs w:val="19"/>
          <w:rtl w:val="0"/>
          <w:color w:val="000000"/>
        </w:rPr>
        <w:t>Beriah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קָרְבָּנוֹת, דְּהַיְנוּ כַּפָּרָה לַחוֹטֵא וְחָסֵר, אֶצְלוֹ הַיּוֹם קוֹדֵם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regarding sacrifices, which provide atonement for the deficient sinner rising upward, day precedes night;⁩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בְּהַנְהָגַת הַשֵּׁם, לַיְלָה קוֹדֵם בְּכָל בְּרִיָּתוֹ שֶׁל 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in Hashem's cosmic governance, night precedes day throughout all Creation.⁩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וְסָלְקָא דַּעְתָּךְ דְּקַבָּלַת עוֹל מַלְכוּת שָׁמַיִם דִּידַן, בְּדִידַן תַּלְיָא מִלְּתָא, וְיוֹם קוֹדֵם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⁦One might initially have thought that our acceptance of the yoke of the Kingdom of Heaven (</w:t>
      </w:r>
      <w:r>
        <w:rPr>
          <w:rFonts w:ascii="Times New Roman" w:hAnsi="Times New Roman" w:cs="Times New Roman" w:eastAsia="Times New Roman"/>
          <w:b w:val="1"/>
          <w:bCs w:val="1"/>
          <w:i w:val="1"/>
          <w:iCs w:val="1"/>
          <w:sz w:val="19"/>
          <w:szCs w:val="19"/>
          <w:rtl w:val="0"/>
          <w:color w:val="000000"/>
        </w:rPr>
        <w:t>Kabalat Ol Malchut Shamayim</w:t>
      </w:r>
      <w:r>
        <w:rPr>
          <w:rFonts w:ascii="Times New Roman" w:hAnsi="Times New Roman" w:cs="Times New Roman" w:eastAsia="Times New Roman"/>
          <w:b w:val="1"/>
          <w:bCs w:val="1"/>
          <w:i w:val="0"/>
          <w:iCs w:val="0"/>
          <w:sz w:val="19"/>
          <w:szCs w:val="19"/>
          <w:rtl w:val="0"/>
          <w:color w:val="000000"/>
        </w:rPr>
        <w:t>) depends upon our bottom-up human initiative, meaning daytime should take precedence;⁩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לָזֶה אָמַר: "וְיָלֵיף" וְכוּלֵי, דְּמִיָּד שֶׁקִּבֵּל עוֹל מַלְכוּת שָׁמַיִם וְנִתְבָּרֵר אֶצְלוֹ שֶׁהַשֵּׁם אֶחָד, חוֹזֵר הַכֹּל לִמְקוֹרוֹ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⁦to counter this, the Talmud establishes: "and he derives it from the Creation of the world," for the moment one accepts the yoke of Heaven and clarifies that Hashem is One, everything is elevated back to its primordial divine root.⁩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"וְיָלֵיף מִבְּרִיָּתוֹ שֶׁל עוֹלָם" וְכוּלֵי, כִּי יָדוּעַ דְּ"נָעוּץ סוֹפוֹ בִּתְחִלָּתוֹ", וְהַתַּחְתּוֹן חוֹזֵר לִהְיוֹת עֶלְיוֹן כְּמַרְאֵה הַבָּזָק, כְּמוֹ שֶׁכָּתַבְתִּי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0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derives this from Creation, for it is known that "their end is embedded in their beginning," where the lowest rung cycles back into the highest like a flash of lightning, as written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שָׁם בַּגְּמָרָא: דִּלְהַךְ לִישָׁנָא יָלְפִינַן לְכָל דָּבָר דְּעֶרֶב קוֹדֵם לַבֹּקֶר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see in the Gemara there: according to the second version, we derive universally for all matters that evening precedes morning,⁩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לְלִישָׁנָא קַמָּא דַּוְקָא קְרִיאַת שְׁמַע, כְּמוֹ שֶׁכָּתַב תּוֹסָפוֹת דִּבּוּר הַמַּתְחִיל: "אִי הָכִי"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0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⁦whereas according to the first version, this precedence applies strictly to the Shema, as written in Tosafot (s.v. </w:t>
      </w:r>
      <w:r>
        <w:rPr>
          <w:rFonts w:ascii="Times New Roman" w:hAnsi="Times New Roman" w:cs="Times New Roman" w:eastAsia="Times New Roman"/>
          <w:b w:val="1"/>
          <w:bCs w:val="1"/>
          <w:i w:val="1"/>
          <w:iCs w:val="1"/>
          <w:sz w:val="19"/>
          <w:szCs w:val="19"/>
          <w:rtl w:val="0"/>
          <w:color w:val="000000"/>
        </w:rPr>
        <w:t>I hachi</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וְשָׁמַעְתִּי טַעַם נָכוֹן: דִּקְרִיאַת שְׁמַע תְּלוּיָה בִּשְׁכִיבָה וְקִימָה, וְאִם אֵין שׁוֹכֵב, אֵיךְ קָם? עַל כֵּן שְׁכִיבָה קוֹדֶמֶת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 heard a sound rationale: the Shema is biblically conditioned upon lying down (</w:t>
      </w:r>
      <w:r>
        <w:rPr>
          <w:rFonts w:ascii="Times New Roman" w:hAnsi="Times New Roman" w:cs="Times New Roman" w:eastAsia="Times New Roman"/>
          <w:b w:val="1"/>
          <w:bCs w:val="1"/>
          <w:i w:val="1"/>
          <w:iCs w:val="1"/>
          <w:sz w:val="19"/>
          <w:szCs w:val="19"/>
          <w:rtl w:val="0"/>
          <w:color w:val="000000"/>
        </w:rPr>
        <w:t>b'shochb'cha</w:t>
      </w:r>
      <w:r>
        <w:rPr>
          <w:rFonts w:ascii="Times New Roman" w:hAnsi="Times New Roman" w:cs="Times New Roman" w:eastAsia="Times New Roman"/>
          <w:b w:val="1"/>
          <w:bCs w:val="1"/>
          <w:i w:val="0"/>
          <w:iCs w:val="0"/>
          <w:sz w:val="19"/>
          <w:szCs w:val="19"/>
          <w:rtl w:val="0"/>
          <w:color w:val="000000"/>
        </w:rPr>
        <w:t>) and rising up (</w:t>
      </w:r>
      <w:r>
        <w:rPr>
          <w:rFonts w:ascii="Times New Roman" w:hAnsi="Times New Roman" w:cs="Times New Roman" w:eastAsia="Times New Roman"/>
          <w:b w:val="1"/>
          <w:bCs w:val="1"/>
          <w:i w:val="1"/>
          <w:iCs w:val="1"/>
          <w:sz w:val="19"/>
          <w:szCs w:val="19"/>
          <w:rtl w:val="0"/>
          <w:color w:val="000000"/>
        </w:rPr>
        <w:t>b'kumecha</w:t>
      </w:r>
      <w:r>
        <w:rPr>
          <w:rFonts w:ascii="Times New Roman" w:hAnsi="Times New Roman" w:cs="Times New Roman" w:eastAsia="Times New Roman"/>
          <w:b w:val="1"/>
          <w:bCs w:val="1"/>
          <w:i w:val="0"/>
          <w:iCs w:val="0"/>
          <w:sz w:val="19"/>
          <w:szCs w:val="19"/>
          <w:rtl w:val="0"/>
          <w:color w:val="000000"/>
        </w:rPr>
        <w:t>), and if a person has not first lain down to sleep, how can he rise? Therefore lying down must precede.⁩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שֶׁאִיתָא: "וְהָכִי קָתָנֵי"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what the Talmud means by "and this is what the Mishnah teaches,"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 נִיחָא לְקַמָּן (</w:t>
      </w:r>
      <w:hyperlink r:id="rId226">
        <w:r>
          <w:rPr>
            <w:rFonts w:ascii="Times New Roman" w:hAnsi="Times New Roman" w:cs="Times New Roman" w:eastAsia="Times New Roman"/>
            <w:b w:val="0"/>
            <w:bCs w:val="0"/>
            <w:i w:val="0"/>
            <w:iCs w:val="0"/>
            <w:sz w:val="19"/>
            <w:szCs w:val="19"/>
            <w:rtl w:val="1"/>
            <w:color w:val="000000"/>
          </w:rPr>
          <w:t>דַּף י״א רֵישׁ עַמּוּד א׳</w:t>
        </w:r>
      </w:hyperlink>
      <w:r>
        <w:rPr>
          <w:rFonts w:ascii="Times New Roman" w:hAnsi="Times New Roman" w:cs="Times New Roman" w:eastAsia="Times New Roman"/>
          <w:b w:val="0"/>
          <w:bCs w:val="0"/>
          <w:i w:val="0"/>
          <w:iCs w:val="0"/>
          <w:sz w:val="19"/>
          <w:szCs w:val="19"/>
          <w:rtl w:val="1"/>
          <w:color w:val="000000"/>
        </w:rPr>
        <w:t>) גִּרְסָא דִּילַן: "בַּבֹּקֶר וּבָעֶרֶב", וְאֵין צָרִיךְ לְהַגָּהַת מוֹרֵנוּ הָרַב יְהוֹשֻׁעַ בֹּעַז שָׁם,</w:t>
      </w:r>
      <w:r>
        <w:rPr>
          <w:rFonts w:ascii="Times New Roman" w:hAnsi="Times New Roman" w:cs="Times New Roman" w:eastAsia="Times New Roman"/>
          <w:b w:val="0"/>
          <w:bCs w:val="0"/>
          <w:i w:val="0"/>
          <w:iCs w:val="0"/>
          <w:sz w:val="19"/>
          <w:szCs w:val="19"/>
          <w:rtl w:val="1"/>
          <w:color w:val="000000"/>
        </w:rPr>
        <w:t xml:space="preserve">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0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through this our reading below, at the beginning of 11a, is clarified: "in the morning and in the evening." There is no need for the emendation of our teacher Rabbi Yehoshua Boaz there; see there.</w:t>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וְנִרְאֶה דְּקַיְימָא לָן כְּלִישָׁנָא קַמָּא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⁦It appears that the halachah follows the first Talmudic version;⁩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לָכֵן סִדְּרוּ בַּעַל הַטּוּר</w:t>
      </w:r>
      <w:r>
        <w:rPr>
          <w:rFonts w:ascii="Times New Roman" w:hAnsi="Times New Roman" w:cs="Times New Roman" w:eastAsia="Times New Roman"/>
          <w:b w:val="0"/>
          <w:bCs w:val="0"/>
          <w:i w:val="0"/>
          <w:iCs w:val="0"/>
          <w:sz w:val="19"/>
          <w:szCs w:val="19"/>
          <w:rtl w:val="1"/>
          <w:color w:val="000000"/>
        </w:rPr>
        <w:t xml:space="preserve"> וְשֻׁלְחָן עָרוּךְ דִּינֵי הַשְׁכָּמַת הַבֹּקֶר, וְאַחַר כָּךְ בְּסִימָן רל״ו דִּינֵי הַלַּיְלָה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0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0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is why the author of the </w:t>
      </w:r>
      <w:r>
        <w:rPr>
          <w:rFonts w:ascii="Times New Roman" w:hAnsi="Times New Roman" w:cs="Times New Roman" w:eastAsia="Times New Roman"/>
          <w:b w:val="1"/>
          <w:bCs w:val="1"/>
          <w:i w:val="1"/>
          <w:iCs w:val="1"/>
          <w:sz w:val="19"/>
          <w:szCs w:val="19"/>
          <w:rtl w:val="0"/>
          <w:color w:val="000000"/>
        </w:rPr>
        <w:t>Tur</w:t>
      </w:r>
      <w:r>
        <w:rPr>
          <w:rFonts w:ascii="Times New Roman" w:hAnsi="Times New Roman" w:cs="Times New Roman" w:eastAsia="Times New Roman"/>
          <w:b w:val="1"/>
          <w:bCs w:val="1"/>
          <w:i w:val="0"/>
          <w:iCs w:val="0"/>
          <w:sz w:val="19"/>
          <w:szCs w:val="19"/>
          <w:rtl w:val="0"/>
          <w:color w:val="000000"/>
        </w:rPr>
        <w:t xml:space="preserve"> and the </w:t>
      </w:r>
      <w:r>
        <w:rPr>
          <w:rFonts w:ascii="Times New Roman" w:hAnsi="Times New Roman" w:cs="Times New Roman" w:eastAsia="Times New Roman"/>
          <w:b w:val="1"/>
          <w:bCs w:val="1"/>
          <w:i w:val="1"/>
          <w:iCs w:val="1"/>
          <w:sz w:val="19"/>
          <w:szCs w:val="19"/>
          <w:rtl w:val="0"/>
          <w:color w:val="000000"/>
        </w:rPr>
        <w:t>Shulchan Aruch</w:t>
      </w:r>
      <w:r>
        <w:rPr>
          <w:rFonts w:ascii="Times New Roman" w:hAnsi="Times New Roman" w:cs="Times New Roman" w:eastAsia="Times New Roman"/>
          <w:b w:val="1"/>
          <w:bCs w:val="1"/>
          <w:i w:val="0"/>
          <w:iCs w:val="0"/>
          <w:sz w:val="19"/>
          <w:szCs w:val="19"/>
          <w:rtl w:val="0"/>
          <w:color w:val="000000"/>
        </w:rPr>
        <w:t xml:space="preserve"> ordered the laws of waking in the morning first, arranging the laws of the night only later in siman 236.⁩</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וְיְעֻיַּן מַה שֶּׁכָּתַבְתִּי בְּמָקוֹם אַחֵר</w:t>
      </w:r>
      <w:r>
        <w:rPr>
          <w:rFonts w:ascii="Times New Roman" w:hAnsi="Times New Roman" w:cs="Times New Roman" w:eastAsia="Times New Roman"/>
          <w:b w:val="0"/>
          <w:bCs w:val="0"/>
          <w:i w:val="0"/>
          <w:iCs w:val="0"/>
          <w:sz w:val="19"/>
          <w:szCs w:val="19"/>
          <w:rtl w:val="1"/>
          <w:color w:val="000000"/>
        </w:rPr>
        <w:t xml:space="preserve"> טַעַם דְּנָקְטֵי בְּמַתְנִיתִין בִּתְפִלָּה שַׁחֲרִית קוֹדֵם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0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see what I wrote elsewhere regarding why the Mishnah orders morning prayer (</w:t>
      </w:r>
      <w:r>
        <w:rPr>
          <w:rFonts w:ascii="Times New Roman" w:hAnsi="Times New Roman" w:cs="Times New Roman" w:eastAsia="Times New Roman"/>
          <w:b w:val="1"/>
          <w:bCs w:val="1"/>
          <w:i w:val="1"/>
          <w:iCs w:val="1"/>
          <w:sz w:val="19"/>
          <w:szCs w:val="19"/>
          <w:rtl w:val="0"/>
          <w:color w:val="000000"/>
        </w:rPr>
        <w:t>Shacharit</w:t>
      </w:r>
      <w:r>
        <w:rPr>
          <w:rFonts w:ascii="Times New Roman" w:hAnsi="Times New Roman" w:cs="Times New Roman" w:eastAsia="Times New Roman"/>
          <w:b w:val="1"/>
          <w:bCs w:val="1"/>
          <w:i w:val="0"/>
          <w:iCs w:val="0"/>
          <w:sz w:val="19"/>
          <w:szCs w:val="19"/>
          <w:rtl w:val="0"/>
          <w:color w:val="000000"/>
        </w:rPr>
        <w:t>) prior to afternoon and evening prayers.⁩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וּמַה שֶּׁכָּתְבוּ הַתּוֹסָפוֹת דִּבּוּר הַמַּתְחִיל: "לִיתְנֵי",</w:t>
      </w:r>
      <w:r>
        <w:rPr>
          <w:rFonts w:ascii="Times New Roman" w:hAnsi="Times New Roman" w:cs="Times New Roman" w:eastAsia="Times New Roman"/>
          <w:b w:val="0"/>
          <w:bCs w:val="0"/>
          <w:i w:val="0"/>
          <w:iCs w:val="0"/>
          <w:sz w:val="19"/>
          <w:szCs w:val="19"/>
          <w:rtl w:val="1"/>
          <w:color w:val="000000"/>
        </w:rPr>
        <w:t xml:space="preserve"> דְּיָלְפִינַן מִתָּמִיד, לֹא דָּמֵי לְכָאן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0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for the objection of Tosafot (s.v. </w:t>
      </w:r>
      <w:r>
        <w:rPr>
          <w:rFonts w:ascii="Times New Roman" w:hAnsi="Times New Roman" w:cs="Times New Roman" w:eastAsia="Times New Roman"/>
          <w:b w:val="1"/>
          <w:bCs w:val="1"/>
          <w:i w:val="1"/>
          <w:iCs w:val="1"/>
          <w:sz w:val="19"/>
          <w:szCs w:val="19"/>
          <w:rtl w:val="0"/>
          <w:color w:val="000000"/>
        </w:rPr>
        <w:t>Litnei</w:t>
      </w:r>
      <w:r>
        <w:rPr>
          <w:rFonts w:ascii="Times New Roman" w:hAnsi="Times New Roman" w:cs="Times New Roman" w:eastAsia="Times New Roman"/>
          <w:b w:val="1"/>
          <w:bCs w:val="1"/>
          <w:i w:val="0"/>
          <w:iCs w:val="0"/>
          <w:sz w:val="19"/>
          <w:szCs w:val="19"/>
          <w:rtl w:val="0"/>
          <w:color w:val="000000"/>
        </w:rPr>
        <w:t>) that prayer should be derived from the daily continual offering (</w:t>
      </w:r>
      <w:r>
        <w:rPr>
          <w:rFonts w:ascii="Times New Roman" w:hAnsi="Times New Roman" w:cs="Times New Roman" w:eastAsia="Times New Roman"/>
          <w:b w:val="1"/>
          <w:bCs w:val="1"/>
          <w:i w:val="1"/>
          <w:iCs w:val="1"/>
          <w:sz w:val="19"/>
          <w:szCs w:val="19"/>
          <w:rtl w:val="0"/>
          <w:color w:val="000000"/>
        </w:rPr>
        <w:t>Tamid</w:t>
      </w:r>
      <w:r>
        <w:rPr>
          <w:rFonts w:ascii="Times New Roman" w:hAnsi="Times New Roman" w:cs="Times New Roman" w:eastAsia="Times New Roman"/>
          <w:b w:val="1"/>
          <w:bCs w:val="1"/>
          <w:i w:val="0"/>
          <w:iCs w:val="0"/>
          <w:sz w:val="19"/>
          <w:szCs w:val="19"/>
          <w:rtl w:val="0"/>
          <w:color w:val="000000"/>
        </w:rPr>
        <w:t>), that is not comparable to our case,⁩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דְּשָׁם תָּמִיד שֵׁנִי בֵּין הָעַרְבַּיִם, וַעֲדַיִן יוֹם הוּא וּבִזְמַן מִנְחָה, וְשַׁפִּיר שַׁחֲרִית קוֹדֵם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⁦because there the second </w:t>
      </w:r>
      <w:r>
        <w:rPr>
          <w:rFonts w:ascii="Times New Roman" w:hAnsi="Times New Roman" w:cs="Times New Roman" w:eastAsia="Times New Roman"/>
          <w:b w:val="1"/>
          <w:bCs w:val="1"/>
          <w:i w:val="1"/>
          <w:iCs w:val="1"/>
          <w:sz w:val="19"/>
          <w:szCs w:val="19"/>
          <w:rtl w:val="0"/>
          <w:color w:val="000000"/>
        </w:rPr>
        <w:t>Tamid</w:t>
      </w:r>
      <w:r>
        <w:rPr>
          <w:rFonts w:ascii="Times New Roman" w:hAnsi="Times New Roman" w:cs="Times New Roman" w:eastAsia="Times New Roman"/>
          <w:b w:val="1"/>
          <w:bCs w:val="1"/>
          <w:i w:val="0"/>
          <w:iCs w:val="0"/>
          <w:sz w:val="19"/>
          <w:szCs w:val="19"/>
          <w:rtl w:val="0"/>
          <w:color w:val="000000"/>
        </w:rPr>
        <w:t xml:space="preserve"> was offered in the afternoon while it was still full day (the hour of Minchah); hence morning prayer rightly takes chronological precedence.⁩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אָמְנָם בְּלָאו הָכֵי דֶּרֶךְ בְּנֵי אָדָם בַּעֲבוֹדָתָם כָּךְ: "יֵצֵא אָדָם לְפָעֳלוֹ וְלַעֲבוֹדָתוֹ" מֵהַשְׁכָּמַת הַבֹּקֶר עֲדֵי עָרֶב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⁦Nevertheless, even without this derivation, such is the natural pattern of human labor: "Man goes forth unto his work and to his labor" from early morning until evening;⁩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וְהַתְחָלַת עֲבוֹדַת הָאָדָם לַהַשֵּׁם יִתְבָּרַךְ כְּשֶׁמַּשְׁכִּים וְנַעֲשָׂה בִּרְיָה חֲדָשָׁה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man's active service toward Hashem, Blessed be He, naturally commences when he awakes and is fashioned into a renewed creation.⁩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וְיֵשׁ לוֹמַר דְּרַק בִּקְרִיאַת שְׁמַע, שֶׁהִיא קַבָּלַת עוֹל מַלְכוּת שָׁמַיִם תְּמִידִי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⁦One may explain that specifically regarding the recitation of the Shema, which constitutes a continuous acceptance of the yoke of the Kingdom of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בְּסֵפֶר הַחִנּוּךְ</w:t>
      </w:r>
      <w:r>
        <w:rPr>
          <w:rFonts w:ascii="Times New Roman" w:hAnsi="Times New Roman" w:cs="Times New Roman" w:eastAsia="Times New Roman"/>
          <w:b w:val="0"/>
          <w:bCs w:val="0"/>
          <w:i w:val="0"/>
          <w:iCs w:val="0"/>
          <w:sz w:val="19"/>
          <w:szCs w:val="19"/>
          <w:rtl w:val="1"/>
          <w:color w:val="000000"/>
        </w:rPr>
        <w:t xml:space="preserve"> דְּמִצְוֹת שְׁמַע וְ"אָהַבְתָּ" הֵם תְּמִידִיּוֹת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0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written in </w:t>
      </w:r>
      <w:r>
        <w:rPr>
          <w:rFonts w:ascii="Times New Roman" w:hAnsi="Times New Roman" w:cs="Times New Roman" w:eastAsia="Times New Roman"/>
          <w:b w:val="1"/>
          <w:bCs w:val="1"/>
          <w:i w:val="1"/>
          <w:iCs w:val="1"/>
          <w:sz w:val="19"/>
          <w:szCs w:val="19"/>
          <w:rtl w:val="0"/>
          <w:color w:val="000000"/>
        </w:rPr>
        <w:t>Sefer HaChinuch</w:t>
      </w:r>
      <w:r>
        <w:rPr>
          <w:rFonts w:ascii="Times New Roman" w:hAnsi="Times New Roman" w:cs="Times New Roman" w:eastAsia="Times New Roman"/>
          <w:b w:val="1"/>
          <w:bCs w:val="1"/>
          <w:i w:val="0"/>
          <w:iCs w:val="0"/>
          <w:sz w:val="19"/>
          <w:szCs w:val="19"/>
          <w:rtl w:val="0"/>
          <w:color w:val="000000"/>
        </w:rPr>
        <w:t xml:space="preserve"> that the commandments of the Shema and "and you shall love" are perpetual obligations,⁩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שֶׁצָּרִיךְ לִהְיוֹת כָּל כָּךְ אָדוּק בְּמַחֲשַׁבְתּוֹ רַק דָּבָר זֶה שֶׁל עוֹל מַלְכוּת שָׁמַיִם וְאַהֲבָה וְיִרְאָה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⁦wherein a person must be so tightly bound in his consciousness exclusively to this yoke of Heaven's sovereignty, love, and awe,⁩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עַד שֶׁגַּם בְּשָׁכְבוֹ עַל מִשְׁכָּבוֹ יֵדַע לִפְנֵי מִי הוּא שׁוֹכֵב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even while lying down upon his bed he remains acutely aware of before Whom he is reclining;⁩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וְיִהְיֶה כְּמוֹ שֶׁכָּתוּב לְקַמָּן בִּגְמָרָא בְּרָכוֹת (</w:t>
      </w:r>
      <w:hyperlink r:id="rId227">
        <w:r>
          <w:rPr>
            <w:rFonts w:ascii="Times New Roman" w:hAnsi="Times New Roman" w:cs="Times New Roman" w:eastAsia="Times New Roman"/>
            <w:b w:val="0"/>
            <w:bCs w:val="0"/>
            <w:i w:val="0"/>
            <w:iCs w:val="0"/>
            <w:sz w:val="19"/>
            <w:szCs w:val="19"/>
            <w:rtl w:val="1"/>
            <w:color w:val="000000"/>
          </w:rPr>
          <w:t>דַּף ט״ז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"וְנַשְׁכִּים וְנִמְצָא יִחוּל לְבָבֵנוּ"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0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will be as stated below in the Gemara (</w:t>
      </w:r>
      <w:hyperlink r:id="rId227">
        <w:r>
          <w:rPr>
            <w:rFonts w:ascii="Times New Roman" w:hAnsi="Times New Roman" w:cs="Times New Roman" w:eastAsia="Times New Roman"/>
            <w:b w:val="1"/>
            <w:bCs w:val="1"/>
            <w:i w:val="0"/>
            <w:iCs w:val="0"/>
            <w:sz w:val="19"/>
            <w:szCs w:val="19"/>
            <w:rtl w:val="0"/>
            <w:color w:val="000000"/>
          </w:rPr>
          <w:t>Berakhot 16b</w:t>
        </w:r>
      </w:hyperlink>
      <w:r>
        <w:rPr>
          <w:rFonts w:ascii="Times New Roman" w:hAnsi="Times New Roman" w:cs="Times New Roman" w:eastAsia="Times New Roman"/>
          <w:b w:val="1"/>
          <w:bCs w:val="1"/>
          <w:i w:val="0"/>
          <w:iCs w:val="0"/>
          <w:sz w:val="19"/>
          <w:szCs w:val="19"/>
          <w:rtl w:val="0"/>
          <w:color w:val="000000"/>
        </w:rPr>
        <w:t>): "and may we awake and find the yearning of our heart [to fear Your Name],"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מִיָּד שֶׁמַּשְׁכִּים יִמְצָא עַצְמוֹ בַּמָּקוֹם שֶׁשָּׁכַב בּוֹ בְּאוֹתוֹ מַחֲשָׁבָה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immediately upon awakening, he finds himself aligned in the exact elevated mindset wherein he lay down.⁩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בְּיַעֲקֹב: "וַיַּחֲלֹם וְהִנֵּה הַשֵּׁם נִצָּב עָלָיו"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matches what is written of Jacob: "And he dreamed, and behold, Hashem stood over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וְאֵין מַרְאִין לָאָדָם אֶלָּא מֵהִרְהוּרֵי לִבּוֹ (כְּמוֹ שֶׁכָּתוּב </w:t>
      </w:r>
      <w:hyperlink r:id="rId228">
        <w:r>
          <w:rPr>
            <w:rFonts w:ascii="Times New Roman" w:hAnsi="Times New Roman" w:cs="Times New Roman" w:eastAsia="Times New Roman"/>
            <w:b w:val="0"/>
            <w:bCs w:val="0"/>
            <w:i w:val="0"/>
            <w:iCs w:val="0"/>
            <w:sz w:val="19"/>
            <w:szCs w:val="19"/>
            <w:rtl w:val="1"/>
            <w:color w:val="000000"/>
          </w:rPr>
          <w:t>בְּרָכוֹת דַּף נ״ה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כָּל הַיּוֹם שֶׁהַשֵּׁם נִכְחוֹ, וְגַם בַּלַּיְלָה לֹא שָׁכַב לִבּוֹ בְּמַחֲשָׁבָה אַחֶרֶת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1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1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since a man is shown in dreams only that which occupies the meditations of his heart by day (</w:t>
      </w:r>
      <w:hyperlink r:id="rId228">
        <w:r>
          <w:rPr>
            <w:rFonts w:ascii="Times New Roman" w:hAnsi="Times New Roman" w:cs="Times New Roman" w:eastAsia="Times New Roman"/>
            <w:b w:val="1"/>
            <w:bCs w:val="1"/>
            <w:i w:val="0"/>
            <w:iCs w:val="0"/>
            <w:sz w:val="19"/>
            <w:szCs w:val="19"/>
            <w:rtl w:val="0"/>
            <w:color w:val="000000"/>
          </w:rPr>
          <w:t>Berakhot 55b</w:t>
        </w:r>
      </w:hyperlink>
      <w:r>
        <w:rPr>
          <w:rFonts w:ascii="Times New Roman" w:hAnsi="Times New Roman" w:cs="Times New Roman" w:eastAsia="Times New Roman"/>
          <w:b w:val="1"/>
          <w:bCs w:val="1"/>
          <w:i w:val="0"/>
          <w:iCs w:val="0"/>
          <w:sz w:val="19"/>
          <w:szCs w:val="19"/>
          <w:rtl w:val="0"/>
          <w:color w:val="000000"/>
        </w:rPr>
        <w:t>), Jacob envisioned Hashem before him because even at night his heart harbored no other thought.⁩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בִּקְרִיאַת שְׁמַע לְבַד, שֶׁהִיא קַבָּלַת עוֹל מַלְכוּת שָׁמַיִם בְּלִי הַכָּרַת הַנֹּכַח, כִּדְפֵרֵשׁ רַשִׁ״י (</w:t>
      </w:r>
      <w:hyperlink r:id="rId229">
        <w:r>
          <w:rPr>
            <w:rFonts w:ascii="Times New Roman" w:hAnsi="Times New Roman" w:cs="Times New Roman" w:eastAsia="Times New Roman"/>
            <w:b w:val="0"/>
            <w:bCs w:val="0"/>
            <w:i w:val="0"/>
            <w:iCs w:val="0"/>
            <w:sz w:val="19"/>
            <w:szCs w:val="19"/>
            <w:rtl w:val="1"/>
            <w:color w:val="000000"/>
          </w:rPr>
          <w:t>דַּף כ״ה רֵישׁ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שֶׁל לַיְלָה קוֹדֵם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1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specifically regarding the Shema, which represents accepting the yoke of Heaven without direct second-person presence (</w:t>
      </w:r>
      <w:r>
        <w:rPr>
          <w:rFonts w:ascii="Times New Roman" w:hAnsi="Times New Roman" w:cs="Times New Roman" w:eastAsia="Times New Roman"/>
          <w:b w:val="1"/>
          <w:bCs w:val="1"/>
          <w:i w:val="1"/>
          <w:iCs w:val="1"/>
          <w:sz w:val="19"/>
          <w:szCs w:val="19"/>
          <w:rtl w:val="0"/>
          <w:color w:val="000000"/>
        </w:rPr>
        <w:t>nokhe'ach</w:t>
      </w:r>
      <w:r>
        <w:rPr>
          <w:rFonts w:ascii="Times New Roman" w:hAnsi="Times New Roman" w:cs="Times New Roman" w:eastAsia="Times New Roman"/>
          <w:b w:val="1"/>
          <w:bCs w:val="1"/>
          <w:i w:val="0"/>
          <w:iCs w:val="0"/>
          <w:sz w:val="19"/>
          <w:szCs w:val="19"/>
          <w:rtl w:val="0"/>
          <w:color w:val="000000"/>
        </w:rPr>
        <w:t>, as Rashi explains on 25a), the evening obligation precedes;⁩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בִּתְפִלָּה, כִּי הַתְחָלַת הַכָּרַת הַנֹּכַח הוּא בִּתְחִלַּת הַיּוֹם, כְּמוֹ שֶׁכָּתוּב בַּהַגָּהָה דְּרֵישׁ אֹרַח חַיִּים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1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not regarding the Amidah prayer, for the conscious awareness of standing face-to-face (</w:t>
      </w:r>
      <w:r>
        <w:rPr>
          <w:rFonts w:ascii="Times New Roman" w:hAnsi="Times New Roman" w:cs="Times New Roman" w:eastAsia="Times New Roman"/>
          <w:b w:val="1"/>
          <w:bCs w:val="1"/>
          <w:i w:val="1"/>
          <w:iCs w:val="1"/>
          <w:sz w:val="19"/>
          <w:szCs w:val="19"/>
          <w:rtl w:val="0"/>
          <w:color w:val="000000"/>
        </w:rPr>
        <w:t>nokhe'ach</w:t>
      </w:r>
      <w:r>
        <w:rPr>
          <w:rFonts w:ascii="Times New Roman" w:hAnsi="Times New Roman" w:cs="Times New Roman" w:eastAsia="Times New Roman"/>
          <w:b w:val="1"/>
          <w:bCs w:val="1"/>
          <w:i w:val="0"/>
          <w:iCs w:val="0"/>
          <w:sz w:val="19"/>
          <w:szCs w:val="19"/>
          <w:rtl w:val="0"/>
          <w:color w:val="000000"/>
        </w:rPr>
        <w:t xml:space="preserve">) begins with daylight, as formulated in the Rema's gloss at the opening of </w:t>
      </w:r>
      <w:r>
        <w:rPr>
          <w:rFonts w:ascii="Times New Roman" w:hAnsi="Times New Roman" w:cs="Times New Roman" w:eastAsia="Times New Roman"/>
          <w:b w:val="1"/>
          <w:bCs w:val="1"/>
          <w:i w:val="1"/>
          <w:iCs w:val="1"/>
          <w:sz w:val="19"/>
          <w:szCs w:val="19"/>
          <w:rtl w:val="0"/>
          <w:color w:val="000000"/>
        </w:rPr>
        <w:t>Orach Chaim</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כָּל אָדָם זוֹכֶה לְמַדְרֵגַת יַעֲקֹב אָבִינוּ עָלָיו הַשָּׁלוֹם, שֶׁזָּכָה בְּשֵׁנָה לְמַדְרֵגַת הַנֹּכַח שֶׁהִיא יְדִיעַת "אָנֹכִי" גַּם בְּשֵׁנָה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1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⁦Not every person merits the sublime level of our father Jacob, peace be upon him, who merited even in sleep to maintain direct face-to-face consciousness, preserving the living awareness of </w:t>
      </w:r>
      <w:r>
        <w:rPr>
          <w:rFonts w:ascii="Times New Roman" w:hAnsi="Times New Roman" w:cs="Times New Roman" w:eastAsia="Times New Roman"/>
          <w:b w:val="1"/>
          <w:bCs w:val="1"/>
          <w:i w:val="1"/>
          <w:iCs w:val="1"/>
          <w:sz w:val="19"/>
          <w:szCs w:val="19"/>
          <w:rtl w:val="0"/>
          <w:color w:val="000000"/>
        </w:rPr>
        <w:t>Anochi</w:t>
      </w:r>
      <w:r>
        <w:rPr>
          <w:rFonts w:ascii="Times New Roman" w:hAnsi="Times New Roman" w:cs="Times New Roman" w:eastAsia="Times New Roman"/>
          <w:b w:val="1"/>
          <w:bCs w:val="1"/>
          <w:i w:val="0"/>
          <w:iCs w:val="0"/>
          <w:sz w:val="19"/>
          <w:szCs w:val="19"/>
          <w:rtl w:val="0"/>
          <w:color w:val="000000"/>
        </w:rPr>
        <w:t xml:space="preserve"> throughout his slumber;⁩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מֵעֵין עוֹלָם הַבָּא, כְּמוֹ שֶׁאָמְרוּ זִכְרוֹנָם לִבְרָכָה דְּזֶהוּ מַדְרֵגַת עוֹלָם הַבָּא (</w:t>
      </w:r>
      <w:hyperlink r:id="rId230">
        <w:r>
          <w:rPr>
            <w:rFonts w:ascii="Times New Roman" w:hAnsi="Times New Roman" w:cs="Times New Roman" w:eastAsia="Times New Roman"/>
            <w:b w:val="0"/>
            <w:bCs w:val="0"/>
            <w:i w:val="0"/>
            <w:iCs w:val="0"/>
            <w:sz w:val="19"/>
            <w:szCs w:val="19"/>
            <w:rtl w:val="1"/>
            <w:color w:val="000000"/>
          </w:rPr>
          <w:t>דַּף י״ז עַמּוּד א׳, עַיֵּן שָׁם</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1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state is a foretaste of the World to Come, as our Sages stated that this reflects the reality of the Future World (</w:t>
      </w:r>
      <w:hyperlink r:id="rId230">
        <w:r>
          <w:rPr>
            <w:rFonts w:ascii="Times New Roman" w:hAnsi="Times New Roman" w:cs="Times New Roman" w:eastAsia="Times New Roman"/>
            <w:b w:val="1"/>
            <w:bCs w:val="1"/>
            <w:i w:val="0"/>
            <w:iCs w:val="0"/>
            <w:sz w:val="19"/>
            <w:szCs w:val="19"/>
            <w:rtl w:val="0"/>
            <w:color w:val="000000"/>
          </w:rPr>
          <w:t>Berakhot 17a</w:t>
        </w:r>
      </w:hyperlink>
      <w:r>
        <w:rPr>
          <w:rFonts w:ascii="Times New Roman" w:hAnsi="Times New Roman" w:cs="Times New Roman" w:eastAsia="Times New Roman"/>
          <w:b w:val="1"/>
          <w:bCs w:val="1"/>
          <w:i w:val="0"/>
          <w:iCs w:val="0"/>
          <w:sz w:val="19"/>
          <w:szCs w:val="19"/>
          <w:rtl w:val="0"/>
          <w:color w:val="000000"/>
        </w:rPr>
        <w:t>,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וְיַעֲקֹב אָבִינוּ עָלָיו הַשָּׁלוֹם זָכָה בְּחַיָּיו לָזֶה, כְּמוֹ שֶׁכָּתוּב בְּתָנָא דְּבֵי אֵלִיָּהוּ רַבָּה פֶּרֶק ג׳</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1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our forefather Jacob attained this during his earthly lifetime, as recorded in </w:t>
      </w:r>
      <w:r>
        <w:rPr>
          <w:rFonts w:ascii="Times New Roman" w:hAnsi="Times New Roman" w:cs="Times New Roman" w:eastAsia="Times New Roman"/>
          <w:b w:val="1"/>
          <w:bCs w:val="1"/>
          <w:i w:val="1"/>
          <w:iCs w:val="1"/>
          <w:sz w:val="19"/>
          <w:szCs w:val="19"/>
          <w:rtl w:val="0"/>
          <w:color w:val="000000"/>
        </w:rPr>
        <w:t>Tanna D'vei Eliyahu Rabbah</w:t>
      </w:r>
      <w:r>
        <w:rPr>
          <w:rFonts w:ascii="Times New Roman" w:hAnsi="Times New Roman" w:cs="Times New Roman" w:eastAsia="Times New Roman"/>
          <w:b w:val="1"/>
          <w:bCs w:val="1"/>
          <w:i w:val="0"/>
          <w:iCs w:val="0"/>
          <w:sz w:val="19"/>
          <w:szCs w:val="19"/>
          <w:rtl w:val="0"/>
          <w:color w:val="000000"/>
        </w:rPr>
        <w:t xml:space="preserve"> (chapter 3).⁩</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אִיתָא בְּתַעֲנִית (</w:t>
      </w:r>
      <w:hyperlink r:id="rId231">
        <w:r>
          <w:rPr>
            <w:rFonts w:ascii="Times New Roman" w:hAnsi="Times New Roman" w:cs="Times New Roman" w:eastAsia="Times New Roman"/>
            <w:b w:val="0"/>
            <w:bCs w:val="0"/>
            <w:i w:val="0"/>
            <w:iCs w:val="0"/>
            <w:sz w:val="19"/>
            <w:szCs w:val="19"/>
            <w:rtl w:val="1"/>
            <w:color w:val="000000"/>
          </w:rPr>
          <w:t>דַּף 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דְּלֹא מֵת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1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this reason the Talmud states in </w:t>
      </w:r>
      <w:hyperlink r:id="rId36">
        <w:r>
          <w:rPr>
            <w:rFonts w:ascii="Times New Roman" w:hAnsi="Times New Roman" w:cs="Times New Roman" w:eastAsia="Times New Roman"/>
            <w:b w:val="1"/>
            <w:bCs w:val="1"/>
            <w:i w:val="0"/>
            <w:iCs w:val="0"/>
            <w:sz w:val="19"/>
            <w:szCs w:val="19"/>
            <w:rtl w:val="0"/>
            <w:color w:val="000000"/>
          </w:rPr>
          <w:t>Ta'anit (5b)</w:t>
        </w:r>
      </w:hyperlink>
      <w:r>
        <w:rPr>
          <w:rFonts w:ascii="Times New Roman" w:hAnsi="Times New Roman" w:cs="Times New Roman" w:eastAsia="Times New Roman"/>
          <w:b w:val="1"/>
          <w:bCs w:val="1"/>
          <w:i w:val="0"/>
          <w:iCs w:val="0"/>
          <w:sz w:val="19"/>
          <w:szCs w:val="19"/>
          <w:rtl w:val="0"/>
          <w:color w:val="000000"/>
        </w:rPr>
        <w:t xml:space="preserve"> that Jacob our father never died.⁩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כָּל אֶחָד, הַכָּרַת הַנֹּכַח הִיא רַק לְפִי שָׁעָה וּמִיָּד נֶעְלָם, וְצָרִיךְ לָזֶה הִשְׁתַּדְלוּת וִיגִיעָה, וְזֶהוּ רַק בַּיּוֹם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every ordinary person, however, face-to-face divine consciousness is fleeting and immediately recedes into concealment, requiring conscious exertion and toil, which can be sustained only by day.⁩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בַּלַּיְלָה קַבָּלַת עוֹל מַלְכוּת שָׁמַיִם בְּעִתָּם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⁦At night, by contrast, accepting the yoke of the Kingdom of Heaven corresponds to its appropriate season,⁩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"לְהַגִּיד בַּבֹּקֶר חַסְדֶּךָ, וֶאֱמוּנָתְךָ בַּלֵּילוֹת"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⁦matching the verse: "To declare Your lovingkindness in the morning, and Your faithfulness (</w:t>
      </w:r>
      <w:r>
        <w:rPr>
          <w:rFonts w:ascii="Times New Roman" w:hAnsi="Times New Roman" w:cs="Times New Roman" w:eastAsia="Times New Roman"/>
          <w:b w:val="1"/>
          <w:bCs w:val="1"/>
          <w:i w:val="1"/>
          <w:iCs w:val="1"/>
          <w:sz w:val="19"/>
          <w:szCs w:val="19"/>
          <w:rtl w:val="0"/>
          <w:color w:val="000000"/>
        </w:rPr>
        <w:t>emunah</w:t>
      </w:r>
      <w:r>
        <w:rPr>
          <w:rFonts w:ascii="Times New Roman" w:hAnsi="Times New Roman" w:cs="Times New Roman" w:eastAsia="Times New Roman"/>
          <w:b w:val="1"/>
          <w:bCs w:val="1"/>
          <w:i w:val="0"/>
          <w:iCs w:val="0"/>
          <w:sz w:val="19"/>
          <w:szCs w:val="19"/>
          <w:rtl w:val="0"/>
          <w:color w:val="000000"/>
        </w:rPr>
        <w:t>) in the nights":⁩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אֱמוּנָה סְתָמִית וְקַבָּלַת עוֹל שֶׁלֹּא יֶחֱטָא כַּמָּה פְּעָמִים, מַה שֶּׁאֵין כֵּן הַגָּדַת חֶסֶד זֶהוּ בַּבֹּקֶר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1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⁦baseline faith and submission to the divine yoke guarding against repetitive sin belong to the darkness of night, whereas declaring manifest lovingkindness belongs to the morning.⁩</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4" w:name="dt_00024"/>
      <w:r>
        <w:rPr>
          <w:rFonts w:ascii="Times New Roman" w:hAnsi="Times New Roman" w:cs="Times New Roman" w:eastAsia="Times New Roman"/>
          <w:b w:val="0"/>
          <w:bCs w:val="0"/>
          <w:i w:val="0"/>
          <w:iCs w:val="0"/>
          <w:sz w:val="20"/>
          <w:szCs w:val="20"/>
          <w:rtl w:val="0"/>
          <w:color w:val="000000"/>
        </w:rPr>
        <w:t>Shema as Nourishment and Purification: Washing, Immersion, and Divine Completion</w:t>
      </w:r>
      <w:bookmarkEnd w:id="2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בְּרָכוֹת (</w:t>
      </w:r>
      <w:hyperlink r:id="rId232">
        <w:r>
          <w:rPr>
            <w:rFonts w:ascii="Times New Roman" w:hAnsi="Times New Roman" w:cs="Times New Roman" w:eastAsia="Times New Roman"/>
            <w:b w:val="0"/>
            <w:bCs w:val="0"/>
            <w:i w:val="0"/>
            <w:iCs w:val="0"/>
            <w:sz w:val="19"/>
            <w:szCs w:val="19"/>
            <w:rtl w:val="1"/>
            <w:color w:val="000000"/>
          </w:rPr>
          <w:t>דַּף 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מְדַמֶּה קְרִיאַת שְׁמַע בִּזְמַנָּהּ לִזְמַן אֲכִילָה,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1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⁦In </w:t>
      </w:r>
      <w:hyperlink r:id="rId232">
        <w:r>
          <w:rPr>
            <w:rFonts w:ascii="Times New Roman" w:hAnsi="Times New Roman" w:cs="Times New Roman" w:eastAsia="Times New Roman"/>
            <w:b w:val="1"/>
            <w:bCs w:val="1"/>
            <w:i w:val="0"/>
            <w:iCs w:val="0"/>
            <w:sz w:val="19"/>
            <w:szCs w:val="19"/>
            <w:rtl w:val="0"/>
            <w:color w:val="000000"/>
          </w:rPr>
          <w:t>Berakhot (2b)</w:t>
        </w:r>
      </w:hyperlink>
      <w:r>
        <w:rPr>
          <w:rFonts w:ascii="Times New Roman" w:hAnsi="Times New Roman" w:cs="Times New Roman" w:eastAsia="Times New Roman"/>
          <w:b w:val="1"/>
          <w:bCs w:val="1"/>
          <w:i w:val="0"/>
          <w:iCs w:val="0"/>
          <w:sz w:val="19"/>
          <w:szCs w:val="19"/>
          <w:rtl w:val="0"/>
          <w:color w:val="000000"/>
        </w:rPr>
        <w:t>: the Gemara compares the proper time for the evening Shema to the hour when a priest enters to eat his Terumah,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יֵשׁ לוֹמַר שֶׁהַקְּרִיאַת שְׁמַע דֻּגְמַת אֲכִילָה לַגּוּף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⁦One may explain that reciting the Shema functions like food for the soul, parallel to physical eating for the body:⁩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בַּבֹּקֶר יִשְׂבְּעוּ לֶחֶם, בִּקְרִיאַת שְׁמַע שֶׁל שַׁחֲרִית הוּא שְׂבִיעָה, וּבָעֶרֶב רַק אֲכִילָה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the morning they are sated with bread, meaning the morning Shema provides deep spiritual satiety, whereas the evening Shema represents baseline sustenance;⁩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וְיְעֻיַּן מַה שֶּׁכָּתַבְתִּי בָּזֶה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2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see what I wrote concerning this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וְנוֹטֵל יָדָיו קֹדֶם קְרִיאַת שְׁמַע (</w:t>
      </w:r>
      <w:hyperlink r:id="rId217">
        <w:r>
          <w:rPr>
            <w:rFonts w:ascii="Times New Roman" w:hAnsi="Times New Roman" w:cs="Times New Roman" w:eastAsia="Times New Roman"/>
            <w:b w:val="0"/>
            <w:bCs w:val="0"/>
            <w:i w:val="0"/>
            <w:iCs w:val="0"/>
            <w:sz w:val="19"/>
            <w:szCs w:val="19"/>
            <w:rtl w:val="1"/>
            <w:color w:val="000000"/>
          </w:rPr>
          <w:t>דַּף י״ד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25"/>
          <w:szCs w:val="25"/>
          <w:rtl w:val="1"/>
          <w:color w:val="000000"/>
          <w:vertAlign w:val="superscript"/>
        </w:rPr>
        <w:sym w:font="Times New Roman" w:char="002C"/>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i w:val="0"/>
          <w:iCs w:val="0"/>
          <w:sz w:val="19"/>
          <w:szCs w:val="19"/>
          <w:rtl w:val="1"/>
          <w:color w:val="000000"/>
        </w:rPr>
        <w:t xml:space="preserve"> כְּקֹדֶם אֲכִילָה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2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2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⁦One washes his hands prior to the Shema (</w:t>
      </w:r>
      <w:hyperlink r:id="rId217">
        <w:r>
          <w:rPr>
            <w:rFonts w:ascii="Times New Roman" w:hAnsi="Times New Roman" w:cs="Times New Roman" w:eastAsia="Times New Roman"/>
            <w:b w:val="1"/>
            <w:bCs w:val="1"/>
            <w:i w:val="0"/>
            <w:iCs w:val="0"/>
            <w:sz w:val="19"/>
            <w:szCs w:val="19"/>
            <w:rtl w:val="0"/>
            <w:color w:val="000000"/>
          </w:rPr>
          <w:t>Berakhot 14b</w:t>
        </w:r>
      </w:hyperlink>
      <w:r>
        <w:rPr>
          <w:rFonts w:ascii="Times New Roman" w:hAnsi="Times New Roman" w:cs="Times New Roman" w:eastAsia="Times New Roman"/>
          <w:b w:val="1"/>
          <w:bCs w:val="1"/>
          <w:i w:val="0"/>
          <w:iCs w:val="0"/>
          <w:sz w:val="19"/>
          <w:szCs w:val="19"/>
          <w:rtl w:val="0"/>
          <w:color w:val="000000"/>
        </w:rPr>
        <w:t>) just as one does prior to eating bread,⁩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שֶׁהַיָּדַיִם עַסְקָנִיּוֹת, רָצָה לוֹמַר כְּלֵי הַמַּעֲשֶׂה עֲלוּלִים לְהִתְטַנֵּף בְּמַעֲשִׂים מְגֻנִּים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hands are naturally active, meaning that our instruments of action are prone to become soiled through unworthy deeds,⁩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וְרוֹחֲצִים בְּמֵי הַדַּעַת שֶׁל דִּבְרֵי תוֹרָה וּתְשׁוּבָה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we cleanse them in the waters of divine consciousness through Torah study and repentance.⁩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וְלִתְפִלָּה "מְהַדַּר אַמַּיָּא עַד פַּרְסָה" (</w:t>
      </w:r>
      <w:hyperlink r:id="rId233">
        <w:r>
          <w:rPr>
            <w:rFonts w:ascii="Times New Roman" w:hAnsi="Times New Roman" w:cs="Times New Roman" w:eastAsia="Times New Roman"/>
            <w:b w:val="0"/>
            <w:bCs w:val="0"/>
            <w:i w:val="0"/>
            <w:iCs w:val="0"/>
            <w:sz w:val="19"/>
            <w:szCs w:val="19"/>
            <w:rtl w:val="1"/>
            <w:color w:val="000000"/>
          </w:rPr>
          <w:t>דַּף ט״ו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שֶׁהִיא שִׁעוּר שָׁעָה וָחֹמֶשׁ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2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Amidah prayer, one must search ahead for water up to the distance of a </w:t>
      </w:r>
      <w:r>
        <w:rPr>
          <w:rFonts w:ascii="Times New Roman" w:hAnsi="Times New Roman" w:cs="Times New Roman" w:eastAsia="Times New Roman"/>
          <w:b w:val="1"/>
          <w:bCs w:val="1"/>
          <w:i w:val="1"/>
          <w:iCs w:val="1"/>
          <w:sz w:val="19"/>
          <w:szCs w:val="19"/>
          <w:rtl w:val="0"/>
          <w:color w:val="000000"/>
        </w:rPr>
        <w:t>parsa</w:t>
      </w:r>
      <w:r>
        <w:rPr>
          <w:rFonts w:ascii="Times New Roman" w:hAnsi="Times New Roman" w:cs="Times New Roman" w:eastAsia="Times New Roman"/>
          <w:b w:val="1"/>
          <w:bCs w:val="1"/>
          <w:i w:val="0"/>
          <w:iCs w:val="0"/>
          <w:sz w:val="19"/>
          <w:szCs w:val="19"/>
          <w:rtl w:val="0"/>
          <w:color w:val="000000"/>
        </w:rPr>
        <w:t xml:space="preserve"> (</w:t>
      </w:r>
      <w:hyperlink r:id="rId233">
        <w:r>
          <w:rPr>
            <w:rFonts w:ascii="Times New Roman" w:hAnsi="Times New Roman" w:cs="Times New Roman" w:eastAsia="Times New Roman"/>
            <w:b w:val="1"/>
            <w:bCs w:val="1"/>
            <w:i w:val="0"/>
            <w:iCs w:val="0"/>
            <w:sz w:val="19"/>
            <w:szCs w:val="19"/>
            <w:rtl w:val="0"/>
            <w:color w:val="000000"/>
          </w:rPr>
          <w:t>Berakhot 15a</w:t>
        </w:r>
      </w:hyperlink>
      <w:r>
        <w:rPr>
          <w:rFonts w:ascii="Times New Roman" w:hAnsi="Times New Roman" w:cs="Times New Roman" w:eastAsia="Times New Roman"/>
          <w:b w:val="1"/>
          <w:bCs w:val="1"/>
          <w:i w:val="0"/>
          <w:iCs w:val="0"/>
          <w:sz w:val="19"/>
          <w:szCs w:val="19"/>
          <w:rtl w:val="0"/>
          <w:color w:val="000000"/>
        </w:rPr>
        <w:t>), which is the travel time of an hour and a fifth,⁩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צָרִיךְ לְחַפֵּשׂ לִמְצֹא תִּקּוּנִים עַל יְדֵי תּוֹרָה וּתְשׁוּבָה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⁦demonstrating that to stand directly before the King, one must labor diligently to attain rectification through Torah and repentance.⁩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לִקְרִיאַת שְׁמַע סַגִּי בְּנִקָּיוֹן בְּעָפָר (</w:t>
      </w:r>
      <w:hyperlink r:id="rId233">
        <w:r>
          <w:rPr>
            <w:rFonts w:ascii="Times New Roman" w:hAnsi="Times New Roman" w:cs="Times New Roman" w:eastAsia="Times New Roman"/>
            <w:b w:val="0"/>
            <w:bCs w:val="0"/>
            <w:i w:val="0"/>
            <w:iCs w:val="0"/>
            <w:sz w:val="19"/>
            <w:szCs w:val="19"/>
            <w:rtl w:val="1"/>
            <w:color w:val="000000"/>
          </w:rPr>
          <w:t>כְּמוֹ שֶׁכָּתוּב שָׁם</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רָצָה לוֹמַר זִכְרוֹן יוֹם הַמִּיתָה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2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2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for the Shema, cleaning the hands with dry earth or dust suffices (as stated there), which alludes to meditating upon the day of death.⁩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בַּגְּמָרָא (</w:t>
      </w:r>
      <w:hyperlink r:id="rId233">
        <w:r>
          <w:rPr>
            <w:rFonts w:ascii="Times New Roman" w:hAnsi="Times New Roman" w:cs="Times New Roman" w:eastAsia="Times New Roman"/>
            <w:b w:val="0"/>
            <w:bCs w:val="0"/>
            <w:i w:val="0"/>
            <w:iCs w:val="0"/>
            <w:sz w:val="19"/>
            <w:szCs w:val="19"/>
            <w:rtl w:val="1"/>
            <w:color w:val="000000"/>
          </w:rPr>
          <w:t>דַּף ט״ו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נָקַט שְׁלֹשָׁה דְּבָרִים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2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that Talmudic passage (</w:t>
      </w:r>
      <w:hyperlink r:id="rId233">
        <w:r>
          <w:rPr>
            <w:rFonts w:ascii="Times New Roman" w:hAnsi="Times New Roman" w:cs="Times New Roman" w:eastAsia="Times New Roman"/>
            <w:b w:val="1"/>
            <w:bCs w:val="1"/>
            <w:i w:val="0"/>
            <w:iCs w:val="0"/>
            <w:sz w:val="19"/>
            <w:szCs w:val="19"/>
            <w:rtl w:val="0"/>
            <w:color w:val="000000"/>
          </w:rPr>
          <w:t>Berakhot 15a</w:t>
        </w:r>
      </w:hyperlink>
      <w:r>
        <w:rPr>
          <w:rFonts w:ascii="Times New Roman" w:hAnsi="Times New Roman" w:cs="Times New Roman" w:eastAsia="Times New Roman"/>
          <w:b w:val="1"/>
          <w:bCs w:val="1"/>
          <w:i w:val="0"/>
          <w:iCs w:val="0"/>
          <w:sz w:val="19"/>
          <w:szCs w:val="19"/>
          <w:rtl w:val="0"/>
          <w:color w:val="000000"/>
        </w:rPr>
        <w:t>), the Gemara enumerates three alternative cleansing agents:⁩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יֵשׁ לוֹמַר נֶגֶד שְׁלֹשָׁה דְּבָרִים שֶׁאָמַר עֲקַבְיָא: "עָפָר" — כִּי "מֵעָפָר אַתָּה"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⁦these parallel the three contemplative reminders taught by Akavya ben Mahalalel: dust (</w:t>
      </w:r>
      <w:r>
        <w:rPr>
          <w:rFonts w:ascii="Times New Roman" w:hAnsi="Times New Roman" w:cs="Times New Roman" w:eastAsia="Times New Roman"/>
          <w:b w:val="1"/>
          <w:bCs w:val="1"/>
          <w:i w:val="1"/>
          <w:iCs w:val="1"/>
          <w:sz w:val="19"/>
          <w:szCs w:val="19"/>
          <w:rtl w:val="0"/>
          <w:color w:val="000000"/>
        </w:rPr>
        <w:t>afar</w:t>
      </w:r>
      <w:r>
        <w:rPr>
          <w:rFonts w:ascii="Times New Roman" w:hAnsi="Times New Roman" w:cs="Times New Roman" w:eastAsia="Times New Roman"/>
          <w:b w:val="1"/>
          <w:bCs w:val="1"/>
          <w:i w:val="0"/>
          <w:iCs w:val="0"/>
          <w:sz w:val="19"/>
          <w:szCs w:val="19"/>
          <w:rtl w:val="0"/>
          <w:color w:val="000000"/>
        </w:rPr>
        <w:t>) corresponds to "know whence you came—from dust";⁩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"וּבִצְרוֹר" — הֵם הַמֻּשְׁלָכִים עַל פְּנֵי חוּצוֹת כִּכְלִי אֵין חֵפֶץ, זֶהוּ "לְאָן אַתָּה הוֹלֵךְ"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⁦pebbles (</w:t>
      </w:r>
      <w:r>
        <w:rPr>
          <w:rFonts w:ascii="Times New Roman" w:hAnsi="Times New Roman" w:cs="Times New Roman" w:eastAsia="Times New Roman"/>
          <w:b w:val="1"/>
          <w:bCs w:val="1"/>
          <w:i w:val="1"/>
          <w:iCs w:val="1"/>
          <w:sz w:val="19"/>
          <w:szCs w:val="19"/>
          <w:rtl w:val="0"/>
          <w:color w:val="000000"/>
        </w:rPr>
        <w:t>tzror</w:t>
      </w:r>
      <w:r>
        <w:rPr>
          <w:rFonts w:ascii="Times New Roman" w:hAnsi="Times New Roman" w:cs="Times New Roman" w:eastAsia="Times New Roman"/>
          <w:b w:val="1"/>
          <w:bCs w:val="1"/>
          <w:i w:val="0"/>
          <w:iCs w:val="0"/>
          <w:sz w:val="19"/>
          <w:szCs w:val="19"/>
          <w:rtl w:val="0"/>
          <w:color w:val="000000"/>
        </w:rPr>
        <w:t>) are objects discarded in the public streets like broken vessels devoid of worth, corresponding to "know whither you are going—to a place of worms";⁩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"וּבְקַסְמִית" — הוּא עֵץ הַמִּתְבַּקֵּעַ עַל יְדֵי קַרְדֻּמִּין, זֶהוּ "לִפְנֵי מִי אַתָּה עָתִיד לִתֵּן דִּין", כִּי הָאָדָם עֵץ הַשָּׂדֶה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wood splinters (</w:t>
      </w:r>
      <w:r>
        <w:rPr>
          <w:rFonts w:ascii="Times New Roman" w:hAnsi="Times New Roman" w:cs="Times New Roman" w:eastAsia="Times New Roman"/>
          <w:b w:val="1"/>
          <w:bCs w:val="1"/>
          <w:i w:val="1"/>
          <w:iCs w:val="1"/>
          <w:sz w:val="19"/>
          <w:szCs w:val="19"/>
          <w:rtl w:val="0"/>
          <w:color w:val="000000"/>
        </w:rPr>
        <w:t>kasmit</w:t>
      </w:r>
      <w:r>
        <w:rPr>
          <w:rFonts w:ascii="Times New Roman" w:hAnsi="Times New Roman" w:cs="Times New Roman" w:eastAsia="Times New Roman"/>
          <w:b w:val="1"/>
          <w:bCs w:val="1"/>
          <w:i w:val="0"/>
          <w:iCs w:val="0"/>
          <w:sz w:val="19"/>
          <w:szCs w:val="19"/>
          <w:rtl w:val="0"/>
          <w:color w:val="000000"/>
        </w:rPr>
        <w:t>) represent timber split by woodcutters' axes, alluding to "before Whom you are destined to give an accounting," for man is likened to a tree of the field facing judgment.⁩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וְכַפָּרָה לֹא בָּעֵינַן רַק לְקָדָשִׁים,</w:t>
      </w:r>
      <w:r>
        <w:rPr>
          <w:rFonts w:ascii="Times New Roman" w:hAnsi="Times New Roman" w:cs="Times New Roman" w:eastAsia="Times New Roman"/>
          <w:b w:val="0"/>
          <w:bCs w:val="0"/>
          <w:i w:val="0"/>
          <w:iCs w:val="0"/>
          <w:sz w:val="19"/>
          <w:szCs w:val="19"/>
          <w:rtl w:val="1"/>
          <w:color w:val="000000"/>
        </w:rPr>
        <w:t xml:space="preserve"> דְּהַיְנוּ לִכָּנֵס לִפְנַי וְלִפְנִים וּלְמִי שֶׁרוֹצֶה לְהִתְקַדֵּשׁ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2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⁦Full sacrificial atonement (</w:t>
      </w:r>
      <w:r>
        <w:rPr>
          <w:rFonts w:ascii="Times New Roman" w:hAnsi="Times New Roman" w:cs="Times New Roman" w:eastAsia="Times New Roman"/>
          <w:b w:val="1"/>
          <w:bCs w:val="1"/>
          <w:i w:val="1"/>
          <w:iCs w:val="1"/>
          <w:sz w:val="19"/>
          <w:szCs w:val="19"/>
          <w:rtl w:val="0"/>
          <w:color w:val="000000"/>
        </w:rPr>
        <w:t>kapparah</w:t>
      </w:r>
      <w:r>
        <w:rPr>
          <w:rFonts w:ascii="Times New Roman" w:hAnsi="Times New Roman" w:cs="Times New Roman" w:eastAsia="Times New Roman"/>
          <w:b w:val="1"/>
          <w:bCs w:val="1"/>
          <w:i w:val="0"/>
          <w:iCs w:val="0"/>
          <w:sz w:val="19"/>
          <w:szCs w:val="19"/>
          <w:rtl w:val="0"/>
          <w:color w:val="000000"/>
        </w:rPr>
        <w:t>) is required only for sacred offerings (</w:t>
      </w:r>
      <w:r>
        <w:rPr>
          <w:rFonts w:ascii="Times New Roman" w:hAnsi="Times New Roman" w:cs="Times New Roman" w:eastAsia="Times New Roman"/>
          <w:b w:val="1"/>
          <w:bCs w:val="1"/>
          <w:i w:val="1"/>
          <w:iCs w:val="1"/>
          <w:sz w:val="19"/>
          <w:szCs w:val="19"/>
          <w:rtl w:val="0"/>
          <w:color w:val="000000"/>
        </w:rPr>
        <w:t>Kodashim</w:t>
      </w:r>
      <w:r>
        <w:rPr>
          <w:rFonts w:ascii="Times New Roman" w:hAnsi="Times New Roman" w:cs="Times New Roman" w:eastAsia="Times New Roman"/>
          <w:b w:val="1"/>
          <w:bCs w:val="1"/>
          <w:i w:val="0"/>
          <w:iCs w:val="0"/>
          <w:sz w:val="19"/>
          <w:szCs w:val="19"/>
          <w:rtl w:val="0"/>
          <w:color w:val="000000"/>
        </w:rPr>
        <w:t>), meaning for entering the innermost Sanctuary and for one striving for transcendent holiness;⁩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לְטָהֳרָה סַגִּי רַק בִּטְבִילָה שֶׁהִיא הִתְעוֹרְרוּת הָאָדָם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for basic ritual purity (</w:t>
      </w:r>
      <w:r>
        <w:rPr>
          <w:rFonts w:ascii="Times New Roman" w:hAnsi="Times New Roman" w:cs="Times New Roman" w:eastAsia="Times New Roman"/>
          <w:b w:val="1"/>
          <w:bCs w:val="1"/>
          <w:i w:val="1"/>
          <w:iCs w:val="1"/>
          <w:sz w:val="19"/>
          <w:szCs w:val="19"/>
          <w:rtl w:val="0"/>
          <w:color w:val="000000"/>
        </w:rPr>
        <w:t>tohorah</w:t>
      </w:r>
      <w:r>
        <w:rPr>
          <w:rFonts w:ascii="Times New Roman" w:hAnsi="Times New Roman" w:cs="Times New Roman" w:eastAsia="Times New Roman"/>
          <w:b w:val="1"/>
          <w:bCs w:val="1"/>
          <w:i w:val="0"/>
          <w:iCs w:val="0"/>
          <w:sz w:val="19"/>
          <w:szCs w:val="19"/>
          <w:rtl w:val="0"/>
          <w:color w:val="000000"/>
        </w:rPr>
        <w:t>), bodily immersion in a mikveh suffices, representing man's initial awakening from below;⁩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וְהַעֲרֵב שֶׁמֶשׁ, דְּמִמֵּילָא עָרְבָא וְאֵינוֹ בְּיַד הָאָדָם, וְהוּא גְּמַר הַסִּיּוּעַ לְמִי שֶׁבָּא לְטַהֵר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the setting of the sun (</w:t>
      </w:r>
      <w:r>
        <w:rPr>
          <w:rFonts w:ascii="Times New Roman" w:hAnsi="Times New Roman" w:cs="Times New Roman" w:eastAsia="Times New Roman"/>
          <w:b w:val="1"/>
          <w:bCs w:val="1"/>
          <w:i w:val="1"/>
          <w:iCs w:val="1"/>
          <w:sz w:val="19"/>
          <w:szCs w:val="19"/>
          <w:rtl w:val="0"/>
          <w:color w:val="000000"/>
        </w:rPr>
        <w:t>he'erev shemesh</w:t>
      </w:r>
      <w:r>
        <w:rPr>
          <w:rFonts w:ascii="Times New Roman" w:hAnsi="Times New Roman" w:cs="Times New Roman" w:eastAsia="Times New Roman"/>
          <w:b w:val="1"/>
          <w:bCs w:val="1"/>
          <w:i w:val="0"/>
          <w:iCs w:val="0"/>
          <w:sz w:val="19"/>
          <w:szCs w:val="19"/>
          <w:rtl w:val="0"/>
          <w:color w:val="000000"/>
        </w:rPr>
        <w:t>), which occurs passively without human intervention, represents the final divine assistance granted to one who comes to purify himself,⁩</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שֶׁ"אִלְמָלֵא הַקָּדוֹשׁ בָּרוּךְ הוּא עוֹזְרוֹ" וְכוּלֵי (</w:t>
      </w:r>
      <w:hyperlink r:id="rId234">
        <w:r>
          <w:rPr>
            <w:rFonts w:ascii="Times New Roman" w:hAnsi="Times New Roman" w:cs="Times New Roman" w:eastAsia="Times New Roman"/>
            <w:b w:val="0"/>
            <w:bCs w:val="0"/>
            <w:i w:val="0"/>
            <w:iCs w:val="0"/>
            <w:sz w:val="19"/>
            <w:szCs w:val="19"/>
            <w:rtl w:val="1"/>
            <w:color w:val="000000"/>
          </w:rPr>
          <w:t>סֻכָּה דַּף נ״ב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2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"were it not that the Holy One, Blessed be He, aids him, he could not overcome it" (</w:t>
      </w:r>
      <w:hyperlink r:id="rId234">
        <w:r>
          <w:rPr>
            <w:rFonts w:ascii="Times New Roman" w:hAnsi="Times New Roman" w:cs="Times New Roman" w:eastAsia="Times New Roman"/>
            <w:b w:val="1"/>
            <w:bCs w:val="1"/>
            <w:i w:val="0"/>
            <w:iCs w:val="0"/>
            <w:sz w:val="19"/>
            <w:szCs w:val="19"/>
            <w:rtl w:val="0"/>
            <w:color w:val="000000"/>
          </w:rPr>
          <w:t>Sukkah 52b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5" w:name="dt_00025"/>
      <w:r>
        <w:rPr>
          <w:rFonts w:ascii="Times New Roman" w:hAnsi="Times New Roman" w:cs="Times New Roman" w:eastAsia="Times New Roman"/>
          <w:b w:val="0"/>
          <w:bCs w:val="0"/>
          <w:i w:val="0"/>
          <w:iCs w:val="0"/>
          <w:sz w:val="20"/>
          <w:szCs w:val="20"/>
          <w:rtl w:val="0"/>
          <w:color w:val="000000"/>
        </w:rPr>
        <w:t>The Three Watches of Exile: Yoke, Prayer, Torah, and Heavenly Response</w:t>
      </w:r>
      <w:bookmarkEnd w:id="2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w:t>
      </w:r>
      <w:hyperlink r:id="rId235">
        <w:r>
          <w:rPr>
            <w:rFonts w:ascii="Times New Roman" w:hAnsi="Times New Roman" w:cs="Times New Roman" w:eastAsia="Times New Roman"/>
            <w:b w:val="0"/>
            <w:bCs w:val="0"/>
            <w:i w:val="0"/>
            <w:iCs w:val="0"/>
            <w:sz w:val="19"/>
            <w:szCs w:val="19"/>
            <w:rtl w:val="1"/>
            <w:color w:val="000000"/>
          </w:rPr>
          <w:t>דַּף ג׳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"שָׁלֹשׁ מִשְׁמוּרוֹת הָוֵי הַלַּיְלָה"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2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⁦[Folio 3a]: "The night consists of three watches"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לַיְלָה — חֹשֶׁךְ וְהֶעְדֵּר הָאוֹר, שֶׁהוּא עַל יְדֵי בֵּית הַמִּקְדָּשׁ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inner meaning is that night signifies spiritual darkness and privation of that divine illumination formerly radiated through the Holy Temple,⁩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שֶׁאָמְרוּ זִכְרוֹנָם לִבְרָכָה (</w:t>
      </w:r>
      <w:hyperlink r:id="rId236">
        <w:r>
          <w:rPr>
            <w:rFonts w:ascii="Times New Roman" w:hAnsi="Times New Roman" w:cs="Times New Roman" w:eastAsia="Times New Roman"/>
            <w:b w:val="0"/>
            <w:bCs w:val="0"/>
            <w:i w:val="0"/>
            <w:iCs w:val="0"/>
            <w:sz w:val="19"/>
            <w:szCs w:val="19"/>
            <w:rtl w:val="1"/>
            <w:color w:val="000000"/>
          </w:rPr>
          <w:t>מְנָחוֹת דַּף פ״ו עַמּוּד ב׳</w:t>
        </w:r>
      </w:hyperlink>
      <w:r>
        <w:rPr>
          <w:rFonts w:ascii="Times New Roman" w:hAnsi="Times New Roman" w:cs="Times New Roman" w:eastAsia="Times New Roman"/>
          <w:b w:val="0"/>
          <w:bCs w:val="0"/>
          <w:i w:val="0"/>
          <w:iCs w:val="0"/>
          <w:sz w:val="19"/>
          <w:szCs w:val="19"/>
          <w:rtl w:val="1"/>
          <w:color w:val="000000"/>
        </w:rPr>
        <w:t>; עַיֵּן וַיִּקְרָא רַבָּה פֶּרֶק ל״א)</w:t>
      </w:r>
      <w:r>
        <w:rPr>
          <w:rFonts w:ascii="Times New Roman" w:hAnsi="Times New Roman" w:cs="Times New Roman" w:eastAsia="Times New Roman"/>
          <w:b w:val="0"/>
          <w:bCs w:val="0"/>
          <w:i w:val="0"/>
          <w:iCs w:val="0"/>
          <w:sz w:val="19"/>
          <w:szCs w:val="19"/>
          <w:rtl w:val="1"/>
          <w:color w:val="000000"/>
        </w:rPr>
        <w:t xml:space="preserve"> עַל חַלּוֹנוֹת שְׁקוּפִים אֲטוּמִים, שֶׁמִּמֶּנּוּ אוֹרָה יוֹצֵאת לָעוֹלָם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3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our Sages expounded (</w:t>
      </w:r>
      <w:hyperlink r:id="rId236">
        <w:r>
          <w:rPr>
            <w:rFonts w:ascii="Times New Roman" w:hAnsi="Times New Roman" w:cs="Times New Roman" w:eastAsia="Times New Roman"/>
            <w:b w:val="1"/>
            <w:bCs w:val="1"/>
            <w:i w:val="0"/>
            <w:iCs w:val="0"/>
            <w:sz w:val="19"/>
            <w:szCs w:val="19"/>
            <w:rtl w:val="0"/>
            <w:color w:val="000000"/>
          </w:rPr>
          <w:t>Menachot 86b</w:t>
        </w:r>
      </w:hyperlink>
      <w:r>
        <w:rPr>
          <w:rFonts w:ascii="Times New Roman" w:hAnsi="Times New Roman" w:cs="Times New Roman" w:eastAsia="Times New Roman"/>
          <w:b w:val="1"/>
          <w:bCs w:val="1"/>
          <w:i w:val="0"/>
          <w:iCs w:val="0"/>
          <w:sz w:val="19"/>
          <w:szCs w:val="19"/>
          <w:rtl w:val="0"/>
          <w:color w:val="000000"/>
        </w:rPr>
        <w:t xml:space="preserve">; </w:t>
      </w:r>
      <w:hyperlink r:id="rId237">
        <w:r>
          <w:rPr>
            <w:rFonts w:ascii="Times New Roman" w:hAnsi="Times New Roman" w:cs="Times New Roman" w:eastAsia="Times New Roman"/>
            <w:b w:val="1"/>
            <w:bCs w:val="1"/>
            <w:i w:val="0"/>
            <w:iCs w:val="0"/>
            <w:sz w:val="19"/>
            <w:szCs w:val="19"/>
            <w:rtl w:val="0"/>
            <w:color w:val="000000"/>
          </w:rPr>
          <w:t>Vayikra Rabbah 31</w:t>
        </w:r>
      </w:hyperlink>
      <w:r>
        <w:rPr>
          <w:rFonts w:ascii="Times New Roman" w:hAnsi="Times New Roman" w:cs="Times New Roman" w:eastAsia="Times New Roman"/>
          <w:b w:val="1"/>
          <w:bCs w:val="1"/>
          <w:i w:val="0"/>
          <w:iCs w:val="0"/>
          <w:sz w:val="19"/>
          <w:szCs w:val="19"/>
          <w:rtl w:val="0"/>
          <w:color w:val="000000"/>
        </w:rPr>
        <w:t>) on the Temple's windows—narrow within and wide without—that light radiated from the Sanctuary outward to illuminate the entire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"יִשְׁאַג עַל נָוֵהוּ", וְ"אוֹי לַבָּנִים"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corresponds to Hashem's lament during each watch: "He roars over His habitation," and "Woe to the children [on account of whose sins I destroyed My house],"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נֶחֱלָק לִשְׁלֹשָׁה: רֹאשׁ, תּוֹךְ, סוֹף, שֶׁזֶּה הוּא חֲלֻקַּת כָּל דָּבָר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night divides into three watches: beginning, middle, and end, which is the universal structural division of all entities;⁩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וְאִיכָּא מִשְׁמוּרוֹת בְּאַרְעָא נַמֵּי לַעֲבוֹדַת הַשֵּׁם גַּם בְּעֵת הַחֹשֶׁךְ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 exist parallel watches on earth for serving Hashem even amid darkness⁩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[וְנִקְרָא "מִשְׁמוּרוֹת" שֶׁכָּךְ הוּא הַזְּמַן גְּרָמָא לַעֲבוֹדָה זוֹ, כְּמוֹ שֶׁכָּתוּב: "הַלַּיְלָה לְמִשְׁמָר"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3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intervals are called "watches" (</w:t>
      </w:r>
      <w:r>
        <w:rPr>
          <w:rFonts w:ascii="Times New Roman" w:hAnsi="Times New Roman" w:cs="Times New Roman" w:eastAsia="Times New Roman"/>
          <w:b w:val="1"/>
          <w:bCs w:val="1"/>
          <w:i w:val="1"/>
          <w:iCs w:val="1"/>
          <w:sz w:val="19"/>
          <w:szCs w:val="19"/>
          <w:rtl w:val="0"/>
          <w:color w:val="000000"/>
        </w:rPr>
        <w:t>mishmorot</w:t>
      </w:r>
      <w:r>
        <w:rPr>
          <w:rFonts w:ascii="Times New Roman" w:hAnsi="Times New Roman" w:cs="Times New Roman" w:eastAsia="Times New Roman"/>
          <w:b w:val="1"/>
          <w:bCs w:val="1"/>
          <w:i w:val="0"/>
          <w:iCs w:val="0"/>
          <w:sz w:val="19"/>
          <w:szCs w:val="19"/>
          <w:rtl w:val="0"/>
          <w:color w:val="000000"/>
        </w:rPr>
        <w:t>) because the nocturnal hour demands this spiritual vigil, as written: "the night shall be a watch for us";⁩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"מְצָאוּנִי הַשֹּׁמְרִים" וְגוֹמֵר בַּלַּיְלָה, וְנֶאֱמַר: "אָמַר שֹׁמֵר: אָתָה בֹקֶר"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written in the Song of Songs: "The watchmen who patrol the city found me at night," and "The watchman said: Morning comes";⁩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הַנָּבִיא בַּגָּלוּת אָמַר: "עַל מִשְׁמַרְתִּי אֶעֱמֹדָה", כִּי אָז זְמַן הַשְּׁמִירָה מִלִּסְטִים וּמַזִּיקִין עַל יְדֵי אַנְשֵׁי מִשְׁמָר וּבַעֲלֵי מִשְׁמוּרוֹת]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the prophet proclaimed in exile: "Upon my watch I will stand," for nighttime is the hour requiring vigilance against bandits and destructive forces through the agency of sentinels and guards].⁩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וּבְמִשְׁמוּרָה רִאשׁוֹנָה עַד סוֹפָהּ, זְמַן הֲלִיכַת בְּנֵי אָדָם לִשְׁכַּב, וַעֲדַיִן לֹא שָׁכְבוּ, שֶׁסָּמוּךְ לְאוֹר הַיּוֹם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the first watch until its close, it is the time when people prepare to retire, though they have not yet fallen asleep, being still proximate to daylight.⁩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הַלַּיְלָה זְמַן שֵׁנָה, פֵּרוּשׁ הֶעְדֵּר הַהֶזֵּק, כְּמוֹ שֶׁכָּתוּב (בַּ</w:t>
      </w:r>
      <w:hyperlink r:id="rId238">
        <w:r>
          <w:rPr>
            <w:rFonts w:ascii="Times New Roman" w:hAnsi="Times New Roman" w:cs="Times New Roman" w:eastAsia="Times New Roman"/>
            <w:b w:val="0"/>
            <w:bCs w:val="0"/>
            <w:i w:val="0"/>
            <w:iCs w:val="0"/>
            <w:sz w:val="19"/>
            <w:szCs w:val="19"/>
            <w:rtl w:val="1"/>
            <w:color w:val="000000"/>
          </w:rPr>
          <w:t>עֲבוֹדָה זָרָה דַּף י״ט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יָכוֹל יִגְרֹר עַצְמוֹ בְּשֵׁנָה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3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night is naturally designated for sleep—meaning passive preservation from harm, as discussed in </w:t>
      </w:r>
      <w:hyperlink r:id="rId238">
        <w:r>
          <w:rPr>
            <w:rFonts w:ascii="Times New Roman" w:hAnsi="Times New Roman" w:cs="Times New Roman" w:eastAsia="Times New Roman"/>
            <w:b w:val="1"/>
            <w:bCs w:val="1"/>
            <w:i w:val="0"/>
            <w:iCs w:val="0"/>
            <w:sz w:val="19"/>
            <w:szCs w:val="19"/>
            <w:rtl w:val="0"/>
            <w:color w:val="000000"/>
          </w:rPr>
          <w:t>Avodah Zarah (19b)</w:t>
        </w:r>
      </w:hyperlink>
      <w:r>
        <w:rPr>
          <w:rFonts w:ascii="Times New Roman" w:hAnsi="Times New Roman" w:cs="Times New Roman" w:eastAsia="Times New Roman"/>
          <w:b w:val="1"/>
          <w:bCs w:val="1"/>
          <w:i w:val="0"/>
          <w:iCs w:val="0"/>
          <w:sz w:val="19"/>
          <w:szCs w:val="19"/>
          <w:rtl w:val="0"/>
          <w:color w:val="000000"/>
        </w:rPr>
        <w:t>: "Could it mean that one should drag himself into sleep?"⁩</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w:t>
      </w:r>
      <w:hyperlink r:id="rId114">
        <w:r>
          <w:rPr>
            <w:rFonts w:ascii="Times New Roman" w:hAnsi="Times New Roman" w:cs="Times New Roman" w:eastAsia="Times New Roman"/>
            <w:b w:val="0"/>
            <w:bCs w:val="0"/>
            <w:i w:val="0"/>
            <w:iCs w:val="0"/>
            <w:sz w:val="19"/>
            <w:szCs w:val="19"/>
            <w:rtl w:val="1"/>
            <w:color w:val="000000"/>
          </w:rPr>
          <w:t>שַׁבָּת דַּף פ״ט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"דַּל פַּלְגָא דְּלֵילְוָתָא"]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3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114">
        <w:r>
          <w:rPr>
            <w:rFonts w:ascii="Times New Roman" w:hAnsi="Times New Roman" w:cs="Times New Roman" w:eastAsia="Times New Roman"/>
            <w:b w:val="1"/>
            <w:bCs w:val="1"/>
            <w:i w:val="0"/>
            <w:iCs w:val="0"/>
            <w:sz w:val="19"/>
            <w:szCs w:val="19"/>
            <w:rtl w:val="0"/>
            <w:color w:val="000000"/>
          </w:rPr>
          <w:t>Shabbat 89b</w:t>
        </w:r>
      </w:hyperlink>
      <w:r>
        <w:rPr>
          <w:rFonts w:ascii="Times New Roman" w:hAnsi="Times New Roman" w:cs="Times New Roman" w:eastAsia="Times New Roman"/>
          <w:b w:val="1"/>
          <w:bCs w:val="1"/>
          <w:i w:val="0"/>
          <w:iCs w:val="0"/>
          <w:sz w:val="19"/>
          <w:szCs w:val="19"/>
          <w:rtl w:val="0"/>
          <w:color w:val="000000"/>
        </w:rPr>
        <w:t>: "deduct half the lifetime for the nights spent asleep"];⁩</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בַּחֹשֶׁךְ דַּי הַשְּׁמִירָה מִן הַהֶזֵּק, אָמְנָם לֹא סַגִּי בְּשֵׁנָה, כִּדְמַסִּיק בַּעֲבוֹדָה זָרָה שָׁם דְּלֹא זֶה הַתַּכְלִית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darkness, merely being protected from harm might seem sufficient, yet sleep alone cannot suffice, as concluded in Avodah Zarah that passive slumber is not the ultimate purpose of existence.⁩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בַּלַּיְלָה דְּאֵין זְמַן לְרֹב מִצְוֹת הַתְּמִידִיּוֹת כְּצִיצִית וּתְפִלִּין, וְגַם תְּפִלַּת עַרְבִית רְשׁוּת, מִכָּל מָקוֹם חַיָּב בִּקְרִיאַת שְׁמַע</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3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even at night, when the time is unsuitable for the majority of daytime commandments like tzitzit and tefillin, and even the evening Amidah prayer was originally designated as voluntary, one remains biblically obligated to recite the Shema.⁩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וּלְרַבִּי אֱלִיעֶזֶר בְּאַשְׁמוּרָה רִאשׁוֹנָה, דַּעֲדַיִן מֵאִיר לוֹ קְצָת מֵאוֹר הַיּוֹם בְּסָמוּךְ, וַעֲדַיִן לֹא נִדְעַךְ וְנִשְׁכַּח אוֹר הַמֵּאִיר לְגַמְרֵי, וִיקַבֵּל עוֹל מַלְכוּת שָׁמַיִם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⁦According to Rabbi Eliezer, the window for the Shema extends only until the end of the first watch, while a residue of daylight still lingers and the illumined memory of the day has not yet fully extinguished, so that one accepts the yoke of Heaven's sovereignty before darkness settles completely.⁩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מִשְׁמוֹר הָרִאשׁוֹן לַעֲבוֹדַת הַשֵּׁם, הַחִיּוּב עַל כָּל אֶחָד בַּלַּיְלָה, עַל כָּל אֶחָד לֹא יִהְיֶה בְּלִי עוֹל, וְצָרִיךְ לָשֵׂאת עוֹל מַלְכוּת שָׁמַיִם גַּם בַּלַּיְלָה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first nocturnal watch of divine service: the universal obligation incumbent upon every Jew at night never to remain unbridled, but to bear the yoke of Heaven even in the dark.⁩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וַאֲפִילּוּ חֲמוֹר, פְּחוּת הַבְּרוּאִים, כְּמוֹ שֶׁכָּתוּב (</w:t>
      </w:r>
      <w:hyperlink r:id="rId239">
        <w:r>
          <w:rPr>
            <w:rFonts w:ascii="Times New Roman" w:hAnsi="Times New Roman" w:cs="Times New Roman" w:eastAsia="Times New Roman"/>
            <w:b w:val="0"/>
            <w:bCs w:val="0"/>
            <w:i w:val="0"/>
            <w:iCs w:val="0"/>
            <w:sz w:val="19"/>
            <w:szCs w:val="19"/>
            <w:rtl w:val="1"/>
            <w:color w:val="000000"/>
          </w:rPr>
          <w:t>יְבָמוֹת דַּף ס״ב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"עַם הַדּוֹמֶה לַחֲמוֹר"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3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⁦Even the donkey (</w:t>
      </w:r>
      <w:r>
        <w:rPr>
          <w:rFonts w:ascii="Times New Roman" w:hAnsi="Times New Roman" w:cs="Times New Roman" w:eastAsia="Times New Roman"/>
          <w:b w:val="1"/>
          <w:bCs w:val="1"/>
          <w:i w:val="1"/>
          <w:iCs w:val="1"/>
          <w:sz w:val="19"/>
          <w:szCs w:val="19"/>
          <w:rtl w:val="0"/>
          <w:color w:val="000000"/>
        </w:rPr>
        <w:t>chamor</w:t>
      </w:r>
      <w:r>
        <w:rPr>
          <w:rFonts w:ascii="Times New Roman" w:hAnsi="Times New Roman" w:cs="Times New Roman" w:eastAsia="Times New Roman"/>
          <w:b w:val="1"/>
          <w:bCs w:val="1"/>
          <w:i w:val="0"/>
          <w:iCs w:val="0"/>
          <w:sz w:val="19"/>
          <w:szCs w:val="19"/>
          <w:rtl w:val="0"/>
          <w:color w:val="000000"/>
        </w:rPr>
        <w:t xml:space="preserve"> / symbolizing material coarseness, </w:t>
      </w:r>
      <w:r>
        <w:rPr>
          <w:rFonts w:ascii="Times New Roman" w:hAnsi="Times New Roman" w:cs="Times New Roman" w:eastAsia="Times New Roman"/>
          <w:b w:val="1"/>
          <w:bCs w:val="1"/>
          <w:i w:val="1"/>
          <w:iCs w:val="1"/>
          <w:sz w:val="19"/>
          <w:szCs w:val="19"/>
          <w:rtl w:val="0"/>
          <w:color w:val="000000"/>
        </w:rPr>
        <w:t>chomer</w:t>
      </w:r>
      <w:r>
        <w:rPr>
          <w:rFonts w:ascii="Times New Roman" w:hAnsi="Times New Roman" w:cs="Times New Roman" w:eastAsia="Times New Roman"/>
          <w:b w:val="1"/>
          <w:bCs w:val="1"/>
          <w:i w:val="0"/>
          <w:iCs w:val="0"/>
          <w:sz w:val="19"/>
          <w:szCs w:val="19"/>
          <w:rtl w:val="0"/>
          <w:color w:val="000000"/>
        </w:rPr>
        <w:t>), the basest of creatures, as written: "a nation likened unto a donkey" (</w:t>
      </w:r>
      <w:hyperlink r:id="rId239">
        <w:r>
          <w:rPr>
            <w:rFonts w:ascii="Times New Roman" w:hAnsi="Times New Roman" w:cs="Times New Roman" w:eastAsia="Times New Roman"/>
            <w:b w:val="1"/>
            <w:bCs w:val="1"/>
            <w:i w:val="0"/>
            <w:iCs w:val="0"/>
            <w:sz w:val="19"/>
            <w:szCs w:val="19"/>
            <w:rtl w:val="0"/>
            <w:color w:val="000000"/>
          </w:rPr>
          <w:t>Yevamot 62a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בְּשַׁבָּת (</w:t>
      </w:r>
      <w:hyperlink r:id="rId240">
        <w:r>
          <w:rPr>
            <w:rFonts w:ascii="Times New Roman" w:hAnsi="Times New Roman" w:cs="Times New Roman" w:eastAsia="Times New Roman"/>
            <w:b w:val="0"/>
            <w:bCs w:val="0"/>
            <w:i w:val="0"/>
            <w:iCs w:val="0"/>
            <w:sz w:val="19"/>
            <w:szCs w:val="19"/>
            <w:rtl w:val="1"/>
            <w:color w:val="000000"/>
          </w:rPr>
          <w:t>דַּף נ״ג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דַּאֲפִילּוּ בִּתְקוּפַת תַּמּוּז קְרִירָא לֵיהּ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3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stated in </w:t>
      </w:r>
      <w:hyperlink r:id="rId240">
        <w:r>
          <w:rPr>
            <w:rFonts w:ascii="Times New Roman" w:hAnsi="Times New Roman" w:cs="Times New Roman" w:eastAsia="Times New Roman"/>
            <w:b w:val="1"/>
            <w:bCs w:val="1"/>
            <w:i w:val="0"/>
            <w:iCs w:val="0"/>
            <w:sz w:val="19"/>
            <w:szCs w:val="19"/>
            <w:rtl w:val="0"/>
            <w:color w:val="000000"/>
          </w:rPr>
          <w:t>Shabbat (53a)</w:t>
        </w:r>
      </w:hyperlink>
      <w:r>
        <w:rPr>
          <w:rFonts w:ascii="Times New Roman" w:hAnsi="Times New Roman" w:cs="Times New Roman" w:eastAsia="Times New Roman"/>
          <w:b w:val="1"/>
          <w:bCs w:val="1"/>
          <w:i w:val="0"/>
          <w:iCs w:val="0"/>
          <w:sz w:val="19"/>
          <w:szCs w:val="19"/>
          <w:rtl w:val="0"/>
          <w:color w:val="000000"/>
        </w:rPr>
        <w:t xml:space="preserve"> that even in the blistering heat of the Tammuz solstice a donkey feels cold,⁩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בְּעֵת תֹּקֶף חֹם הָאָדָם לַעֲבוֹדַת הַשֵּׁם, קְרִירָא לֵיהּ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when man is challenged to summon fiery passion for the service of Hashem, physical sluggishness feels cold;⁩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וּקְרִירוּת הוּא עַצְלוּת וְשֵׁנָה וּבַטָּלָה, כְּמוֹ שֶׁכָּתוּב:</w:t>
      </w:r>
      <w:r>
        <w:rPr>
          <w:rFonts w:ascii="Times New Roman" w:hAnsi="Times New Roman" w:cs="Times New Roman" w:eastAsia="Times New Roman"/>
          <w:b w:val="0"/>
          <w:bCs w:val="0"/>
          <w:i w:val="0"/>
          <w:iCs w:val="0"/>
          <w:sz w:val="19"/>
          <w:szCs w:val="19"/>
          <w:rtl w:val="1"/>
          <w:color w:val="000000"/>
        </w:rPr>
        <w:t xml:space="preserve"> יוֹשֵׁב בָּטֵל כְּיָשֵׁן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3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coldness represents lethargy, slumber, and idle indifference, for one who sits idle is likened to a sleeper;⁩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וַאֲפִילּוּ הָכֵי חֲמוֹר מַכִּיר אֲדוֹנוֹ, כְּמוֹ שֶׁכָּתוּב: "וַחֲמוֹר אֵבוּס בְּעָלָיו",</w:t>
      </w:r>
      <w:r>
        <w:rPr>
          <w:rFonts w:ascii="Times New Roman" w:hAnsi="Times New Roman" w:cs="Times New Roman" w:eastAsia="Times New Roman"/>
          <w:b w:val="0"/>
          <w:bCs w:val="0"/>
          <w:i w:val="0"/>
          <w:iCs w:val="0"/>
          <w:sz w:val="19"/>
          <w:szCs w:val="19"/>
          <w:rtl w:val="1"/>
          <w:color w:val="000000"/>
        </w:rPr>
        <w:t xml:space="preserve"> וְנוֹשֵׂא עוֹל אַדְנוּתוֹ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3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even so, a donkey recognizes its master, as written: "and a donkey its master's feeding trough," bearing the physical burden of its owner's sovereignty.⁩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וּבְמִשְׁמָר אֶחָד גַּם הוּא נוֹעֵר לְהַשְׁמִיעַ לַאֲדוֹנוֹ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during the first watch, the donkey brays to signal its presence to its master,⁩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וְלִסְטִין הַמַּזִּיקִין בּוֹרְחִין מִקּוֹל נְעִירוּתוֹ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prowling bandits and destructive forces flee in terror from the reverberation of its braying.⁩</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וּמִשְׁמָר שֵׁנִי מִפְּנֵי הַמַּזִּיקִין אֵינוֹ עַל יְדֵי הַחֲמוֹר שֶׁכְּבָר יָשֵׁן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defense of the second watch against destructive forces is not mediated through the donkey, who is already asleep,⁩</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דִּכְבָר יָצָא יְדֵי חוֹבָתוֹ בִּקְרִיאַת שְׁמַע עַד הָאַשְׁמוּרָה, כְּדִבְרֵי רַבִּי אֱלִיעֶזֶר הַכּוֹלֵל גַּם הַהֲמוֹנִים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one has already fulfilled his obligation of reciting the Shema by the end of the first watch according to Rabbi Eliezer, whose measure encompasses the general masses as well.⁩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אָז מִשְׁמֶרֶת הַכְּלָבִים שֶׁאֵין יְשֵׁנִים, וְצוֹעֲקִים, וּמִתְיָרְאִים הַמַּזִּיקִים הַלִּסְטִים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⁦Rather, the vigil then belongs to the dogs, who do not sleep but bark and cry out, striking fear into the damaging bandits;⁩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בִּתְפִלָּה, כְּמוֹ שֶׁכָּתוּב בַּזֹּהַר: "צָוְוחִין כְּכַלְבִין", "דְּלֵית עַנְיָא מִכַּלְבָּא", כְּמוֹ שֶׁכָּתוּב שִׁלְהֵי שַׁבָּת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3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corresponds spiritually to prayer, as written in the </w:t>
      </w:r>
      <w:r>
        <w:rPr>
          <w:rFonts w:ascii="Times New Roman" w:hAnsi="Times New Roman" w:cs="Times New Roman" w:eastAsia="Times New Roman"/>
          <w:b w:val="1"/>
          <w:bCs w:val="1"/>
          <w:i w:val="1"/>
          <w:iCs w:val="1"/>
          <w:sz w:val="19"/>
          <w:szCs w:val="19"/>
          <w:rtl w:val="0"/>
          <w:color w:val="000000"/>
        </w:rPr>
        <w:t>Zohar</w:t>
      </w:r>
      <w:r>
        <w:rPr>
          <w:rFonts w:ascii="Times New Roman" w:hAnsi="Times New Roman" w:cs="Times New Roman" w:eastAsia="Times New Roman"/>
          <w:b w:val="1"/>
          <w:bCs w:val="1"/>
          <w:i w:val="0"/>
          <w:iCs w:val="0"/>
          <w:sz w:val="19"/>
          <w:szCs w:val="19"/>
          <w:rtl w:val="0"/>
          <w:color w:val="000000"/>
        </w:rPr>
        <w:t xml:space="preserve">: "they cry out like dogs," for "there is no pauper poorer than a dog," as stated at the conclusion of </w:t>
      </w:r>
      <w:hyperlink r:id="rId241">
        <w:r>
          <w:rPr>
            <w:rFonts w:ascii="Times New Roman" w:hAnsi="Times New Roman" w:cs="Times New Roman" w:eastAsia="Times New Roman"/>
            <w:b w:val="1"/>
            <w:bCs w:val="1"/>
            <w:i w:val="0"/>
            <w:iCs w:val="0"/>
            <w:sz w:val="19"/>
            <w:szCs w:val="19"/>
            <w:rtl w:val="0"/>
            <w:color w:val="000000"/>
          </w:rPr>
          <w:t>Shabbat (155b)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וּתְפִלָּה הָרְאוּיָה הִיא תְּפִלַּת הֶעָנִי, כְּמוֹ שֶׁכָּתוּב בַּ</w:t>
      </w:r>
      <w:hyperlink r:id="rId242">
        <w:r>
          <w:rPr>
            <w:rFonts w:ascii="Times New Roman" w:hAnsi="Times New Roman" w:cs="Times New Roman" w:eastAsia="Times New Roman"/>
            <w:b w:val="0"/>
            <w:bCs w:val="0"/>
            <w:i w:val="0"/>
            <w:iCs w:val="0"/>
            <w:sz w:val="19"/>
            <w:szCs w:val="19"/>
            <w:rtl w:val="1"/>
            <w:color w:val="000000"/>
          </w:rPr>
          <w:t>זֹּהַר (חֵלֶק א׳, דַּף כ״ג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4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prayer that pierces the gates is the prayer of the poor man, as written in the </w:t>
      </w:r>
      <w:hyperlink r:id="rId242">
        <w:r>
          <w:rPr>
            <w:rFonts w:ascii="Times New Roman" w:hAnsi="Times New Roman" w:cs="Times New Roman" w:eastAsia="Times New Roman"/>
            <w:b w:val="1"/>
            <w:bCs w:val="1"/>
            <w:i w:val="1"/>
            <w:iCs w:val="1"/>
            <w:sz w:val="19"/>
            <w:szCs w:val="19"/>
            <w:rtl w:val="0"/>
            <w:color w:val="000000"/>
          </w:rPr>
          <w:t>Zohar</w:t>
        </w:r>
      </w:hyperlink>
      <w:hyperlink r:id="rId242">
        <w:r>
          <w:rPr>
            <w:rFonts w:ascii="Times New Roman" w:hAnsi="Times New Roman" w:cs="Times New Roman" w:eastAsia="Times New Roman"/>
            <w:b w:val="1"/>
            <w:bCs w:val="1"/>
            <w:i w:val="0"/>
            <w:iCs w:val="0"/>
            <w:sz w:val="19"/>
            <w:szCs w:val="19"/>
            <w:rtl w:val="0"/>
            <w:color w:val="000000"/>
          </w:rPr>
          <w:t xml:space="preserve"> (Vol. I, 23b)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תְּפִלַּת עַרְבִית רְשׁוּת,</w:t>
      </w:r>
      <w:r>
        <w:rPr>
          <w:rFonts w:ascii="Times New Roman" w:hAnsi="Times New Roman" w:cs="Times New Roman" w:eastAsia="Times New Roman"/>
          <w:b w:val="0"/>
          <w:bCs w:val="0"/>
          <w:i w:val="0"/>
          <w:iCs w:val="0"/>
          <w:sz w:val="19"/>
          <w:szCs w:val="19"/>
          <w:rtl w:val="1"/>
          <w:color w:val="000000"/>
        </w:rPr>
        <w:t xml:space="preserve"> לֹא חוֹבָה עַל כָּל אֶחָד [בַּעַל מִשְׁמוֹר אֶחָד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4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the evening prayer (</w:t>
      </w:r>
      <w:r>
        <w:rPr>
          <w:rFonts w:ascii="Times New Roman" w:hAnsi="Times New Roman" w:cs="Times New Roman" w:eastAsia="Times New Roman"/>
          <w:b w:val="1"/>
          <w:bCs w:val="1"/>
          <w:i w:val="1"/>
          <w:iCs w:val="1"/>
          <w:sz w:val="19"/>
          <w:szCs w:val="19"/>
          <w:rtl w:val="0"/>
          <w:color w:val="000000"/>
        </w:rPr>
        <w:t>Arvit</w:t>
      </w:r>
      <w:r>
        <w:rPr>
          <w:rFonts w:ascii="Times New Roman" w:hAnsi="Times New Roman" w:cs="Times New Roman" w:eastAsia="Times New Roman"/>
          <w:b w:val="1"/>
          <w:bCs w:val="1"/>
          <w:i w:val="0"/>
          <w:iCs w:val="0"/>
          <w:sz w:val="19"/>
          <w:szCs w:val="19"/>
          <w:rtl w:val="0"/>
          <w:color w:val="000000"/>
        </w:rPr>
        <w:t>) was originally ruled voluntary rather than an absolute personal obligation upon every individual [who stands merely at the baseline of the first watch;⁩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בִּזְמַן הַתַּלְמוּד, אֲבָל בְּעֵת שֶׁעוֹמְדִים בְּמִשְׁמָר שֵׁנִי וּשְׁלִישִׁי שֶׁל גָּלוּת קִבְּלוּהוּ לְחוֹבָה]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was true in Talmudic times, but once Israel entered the deeper second and third watches of the exile, they accepted it upon themselves as an obligation].⁩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הָאֶמְצָעִית דְּאֶמְצָעִיתָא, שֶׁהוּא עֵת רָצוֹן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the middle watch—the core of the midpoint—which is a time of divine favor,⁩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כַּחֲכָמִים דְּעַד חֲצוֹת הוּא קַבָּלַת עוֹל מַלְכוּת שָׁמַיִם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⁦aligning with the Sages' ruling that the time for accepting the yoke of Heaven extends until midnight.⁩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לְאִלֵּין דְּצָוְוחִין כְּכַלְבִין, שֶׁהֵם עוֹבְדִים עַל כָּל פָּנִים, וְאֵין עֲצֵלִים כַּחֲמוֹר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pertains to those who cry out like dogs, who are nonetheless engaged in divine service and are not lethargic like the donkey,⁩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שֶׁעֲבוֹדָתָם לְגַרְמַיְיהוּ: "הַב לָן חַיֵּי, הַב לָן מְזוֹנֵי",</w:t>
      </w:r>
      <w:r>
        <w:rPr>
          <w:rFonts w:ascii="Times New Roman" w:hAnsi="Times New Roman" w:cs="Times New Roman" w:eastAsia="Times New Roman"/>
          <w:b w:val="0"/>
          <w:bCs w:val="0"/>
          <w:i w:val="0"/>
          <w:iCs w:val="0"/>
          <w:sz w:val="19"/>
          <w:szCs w:val="19"/>
          <w:rtl w:val="1"/>
          <w:color w:val="000000"/>
        </w:rPr>
        <w:t xml:space="preserve"> וְלֹא לַאֲקָמָא שְׁכִינְתָּא מֵעַפְרָא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4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⁦except that their service is motivated by self-interest: "Give us life, give us sustenance!" rather than striving to raise the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xml:space="preserve"> from the dust.⁩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שֶׁזֶּהוּ בַּעֲלֵי מִשְׁמוֹר שְׁלִישִׁי, הַקְּרוֹבִים לְאוֹר הַיּוֹם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that higher purpose is the domain of those belonging to the third watch, who border the daylight,⁩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הַשְּׁמוּרָה אָז עַל יְדֵי בְּנֵי אָדָם [שֶׁהֵם בְּצֶלֶם וּבִדְמוּת וְנִקְרָאִים "אָדָם"], שֶׁכְּבָר נֵיעוֹרוּ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⁦whose vigil is safeguarded by true human beings [who realize the Divine image and form and are genuinely titled "Man"], who have already awakened;⁩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כְּרַבָּן גַּמְלִיאֵל דְּעַד שֶׁיַּעֲלֶה עַמּוּד הַשַּׁחַר</w:t>
      </w:r>
      <w:r>
        <w:rPr>
          <w:rFonts w:ascii="Times New Roman" w:hAnsi="Times New Roman" w:cs="Times New Roman" w:eastAsia="Times New Roman"/>
          <w:b w:val="0"/>
          <w:bCs w:val="0"/>
          <w:i w:val="0"/>
          <w:iCs w:val="0"/>
          <w:sz w:val="19"/>
          <w:szCs w:val="19"/>
          <w:rtl w:val="1"/>
          <w:color w:val="000000"/>
        </w:rPr>
        <w:t xml:space="preserve"> יֵשׁ זְמַן לִקְרִיאַת שְׁמַע וְקַבָּלַת עוֹל מַלְכוּת שָׁמַיִם לְאוֹתָן שֶׁמְּרֻחָקִים מִן הָעֲבֵרָה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4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accords with Rabban Gamliel, who holds that until dawn breaks there is time for the Shema and the acceptance of Heaven's yoke for those who are distanced from sin.⁩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חָיְישִׁינַן לְאֹנֶס שֵׁנָה, כִּי מִתֹּקֶף עוֹל מַלְכוּת שָׁמַיִם שֶׁעֲלֵיהֶם לֹא יוּכְלוּ לִישַׁן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regarding them we do not fear that sleep will overcome them unawares, because the burning intensity of the yoke of Heaven upon them will not allow them to slumber;⁩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הֵם הַשּׁוֹמְרִים מִשְׁמָר שְׁלִישִׁי, שֶׁהַשָּׂגָתָם מְרֻבָּה, עַד כִּי "תִּינוֹק"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⁦they are the sentinels of the third watch, whose perception is so elevated that it is signaled by "the infant [suckling from the breast of its mother]," etc.⁩</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שְׁלֹשָׁה עַמּוּדֵי עוֹלָם: תּוֹרָה, וַעֲבוֹדָה, וּגְמִילוּת חֲסָדִים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4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reflects the three pillars of the world: Torah, Divine Service (Prayer), and Acts of Lovingkindness:⁩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גְּמִילוּת חֶסֶד רָצָה לוֹמַר מִצְוֹת מַעֲשִׂיּוֹת כַּחֲמוֹר לְמַשּׂוּי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⁦Lovingkindness signifies practical mitzvot, like the donkey bearing its physical burden,⁩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מִצַּד עוֹל מַלְכוּת שָׁמַיִם, כְּמוֹ שֶׁכָּתוּב בִּבְרָכוֹת וְסַנְהֶדְרִין "עוֹל מִצְוֹת",</w:t>
      </w:r>
      <w:r>
        <w:rPr>
          <w:rFonts w:ascii="Times New Roman" w:hAnsi="Times New Roman" w:cs="Times New Roman" w:eastAsia="Times New Roman"/>
          <w:b w:val="0"/>
          <w:bCs w:val="0"/>
          <w:i w:val="0"/>
          <w:iCs w:val="0"/>
          <w:sz w:val="19"/>
          <w:szCs w:val="19"/>
          <w:rtl w:val="1"/>
          <w:color w:val="000000"/>
        </w:rPr>
        <w:t xml:space="preserve"> שֶׁטָּעוּן וְסוֹבֵל עוֹל, כְּמוֹ שֶׁכָּתוּב בְּפֶרֶק חֵלֶק (</w:t>
      </w:r>
      <w:hyperlink r:id="rId100">
        <w:r>
          <w:rPr>
            <w:rFonts w:ascii="Times New Roman" w:hAnsi="Times New Roman" w:cs="Times New Roman" w:eastAsia="Times New Roman"/>
            <w:b w:val="0"/>
            <w:bCs w:val="0"/>
            <w:i w:val="0"/>
            <w:iCs w:val="0"/>
            <w:sz w:val="19"/>
            <w:szCs w:val="19"/>
            <w:rtl w:val="1"/>
            <w:color w:val="000000"/>
          </w:rPr>
          <w:t>דַּף צ״ג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"מַטְעִינוֹ מִצְוֹת"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4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4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stems from accepting the yoke of Heaven, as described in Berakhot and Sanhedrin as the "yoke of the commandments," where one shoulders and endures the yoke, as stated in chapter </w:t>
      </w:r>
      <w:r>
        <w:rPr>
          <w:rFonts w:ascii="Times New Roman" w:hAnsi="Times New Roman" w:cs="Times New Roman" w:eastAsia="Times New Roman"/>
          <w:b w:val="1"/>
          <w:bCs w:val="1"/>
          <w:i w:val="1"/>
          <w:iCs w:val="1"/>
          <w:sz w:val="19"/>
          <w:szCs w:val="19"/>
          <w:rtl w:val="0"/>
          <w:color w:val="000000"/>
        </w:rPr>
        <w:t>Chelek</w:t>
      </w:r>
      <w:r>
        <w:rPr>
          <w:rFonts w:ascii="Times New Roman" w:hAnsi="Times New Roman" w:cs="Times New Roman" w:eastAsia="Times New Roman"/>
          <w:b w:val="1"/>
          <w:bCs w:val="1"/>
          <w:i w:val="0"/>
          <w:iCs w:val="0"/>
          <w:sz w:val="19"/>
          <w:szCs w:val="19"/>
          <w:rtl w:val="0"/>
          <w:color w:val="000000"/>
        </w:rPr>
        <w:t xml:space="preserve"> (</w:t>
      </w:r>
      <w:hyperlink r:id="rId100">
        <w:r>
          <w:rPr>
            <w:rFonts w:ascii="Times New Roman" w:hAnsi="Times New Roman" w:cs="Times New Roman" w:eastAsia="Times New Roman"/>
            <w:b w:val="1"/>
            <w:bCs w:val="1"/>
            <w:i w:val="0"/>
            <w:iCs w:val="0"/>
            <w:sz w:val="19"/>
            <w:szCs w:val="19"/>
            <w:rtl w:val="0"/>
            <w:color w:val="000000"/>
          </w:rPr>
          <w:t>Sanhedrin 93b</w:t>
        </w:r>
      </w:hyperlink>
      <w:r>
        <w:rPr>
          <w:rFonts w:ascii="Times New Roman" w:hAnsi="Times New Roman" w:cs="Times New Roman" w:eastAsia="Times New Roman"/>
          <w:b w:val="1"/>
          <w:bCs w:val="1"/>
          <w:i w:val="0"/>
          <w:iCs w:val="0"/>
          <w:sz w:val="19"/>
          <w:szCs w:val="19"/>
          <w:rtl w:val="0"/>
          <w:color w:val="000000"/>
        </w:rPr>
        <w:t>): "He loads him with mitzvot."⁩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וַעֲבוֹדָה שֶׁבַּלֵּב זוֹ תְּפִלָּה, כְּמוֹ שֶׁכָּתוּב בְּרֵישׁ תַּעֲנִית,</w:t>
      </w:r>
      <w:r>
        <w:rPr>
          <w:rFonts w:ascii="Times New Roman" w:hAnsi="Times New Roman" w:cs="Times New Roman" w:eastAsia="Times New Roman"/>
          <w:b w:val="0"/>
          <w:bCs w:val="0"/>
          <w:i w:val="0"/>
          <w:iCs w:val="0"/>
          <w:sz w:val="19"/>
          <w:szCs w:val="19"/>
          <w:rtl w:val="1"/>
          <w:color w:val="000000"/>
        </w:rPr>
        <w:t xml:space="preserve"> וְכֵן "תְּפִלּוֹת כְּנֶגֶד תְּמִידִין תִּקְּנוּם" (</w:t>
      </w:r>
      <w:hyperlink r:id="rId243">
        <w:r>
          <w:rPr>
            <w:rFonts w:ascii="Times New Roman" w:hAnsi="Times New Roman" w:cs="Times New Roman" w:eastAsia="Times New Roman"/>
            <w:b w:val="0"/>
            <w:bCs w:val="0"/>
            <w:i w:val="0"/>
            <w:iCs w:val="0"/>
            <w:sz w:val="19"/>
            <w:szCs w:val="19"/>
            <w:rtl w:val="1"/>
            <w:color w:val="000000"/>
          </w:rPr>
          <w:t>בְּרָכוֹת דַּף כ״ו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4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4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service of the heart"—this is prayer, as written at the beginning of </w:t>
      </w:r>
      <w:hyperlink r:id="rId244">
        <w:r>
          <w:rPr>
            <w:rFonts w:ascii="Times New Roman" w:hAnsi="Times New Roman" w:cs="Times New Roman" w:eastAsia="Times New Roman"/>
            <w:b w:val="1"/>
            <w:bCs w:val="1"/>
            <w:i w:val="0"/>
            <w:iCs w:val="0"/>
            <w:sz w:val="19"/>
            <w:szCs w:val="19"/>
            <w:rtl w:val="0"/>
            <w:color w:val="000000"/>
          </w:rPr>
          <w:t>Ta'anit (2a)</w:t>
        </w:r>
      </w:hyperlink>
      <w:r>
        <w:rPr>
          <w:rFonts w:ascii="Times New Roman" w:hAnsi="Times New Roman" w:cs="Times New Roman" w:eastAsia="Times New Roman"/>
          <w:b w:val="1"/>
          <w:bCs w:val="1"/>
          <w:i w:val="0"/>
          <w:iCs w:val="0"/>
          <w:sz w:val="19"/>
          <w:szCs w:val="19"/>
          <w:rtl w:val="0"/>
          <w:color w:val="000000"/>
        </w:rPr>
        <w:t>, and as the Sages established: "prayers were instituted corresponding to the daily offerings" (</w:t>
      </w:r>
      <w:hyperlink r:id="rId243">
        <w:r>
          <w:rPr>
            <w:rFonts w:ascii="Times New Roman" w:hAnsi="Times New Roman" w:cs="Times New Roman" w:eastAsia="Times New Roman"/>
            <w:b w:val="1"/>
            <w:bCs w:val="1"/>
            <w:i w:val="0"/>
            <w:iCs w:val="0"/>
            <w:sz w:val="19"/>
            <w:szCs w:val="19"/>
            <w:rtl w:val="0"/>
            <w:color w:val="000000"/>
          </w:rPr>
          <w:t>Berakhot 26b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זֶהוּ מִשְׁמוֹר שֵׁנִי דְּ"צָוְוחִין כְּכַלְבִין" כַּנִּזְכָּר לְעֵיל, שֶׁהֵם עֲנִיֵּי הַדַּעַת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corresponds to the second watch wherein they "cry out like dogs," who are poor in spiritual consciousness.⁩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וּמִשְׁמוֹר שְׁלִישִׁי הוּא עַמּוּד הַתּוֹרָה, שֶׁנִּמְשְׁלָה לְחָלָב וִינִיקַת</w:t>
      </w:r>
      <w:r>
        <w:rPr>
          <w:rFonts w:ascii="Times New Roman" w:hAnsi="Times New Roman" w:cs="Times New Roman" w:eastAsia="Times New Roman"/>
          <w:b w:val="0"/>
          <w:bCs w:val="0"/>
          <w:i w:val="0"/>
          <w:iCs w:val="0"/>
          <w:sz w:val="19"/>
          <w:szCs w:val="19"/>
          <w:rtl w:val="1"/>
          <w:color w:val="000000"/>
        </w:rPr>
        <w:t xml:space="preserve"> הַתִּינוֹק</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4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third watch embodies the pillar of Torah, which is likened to milk and the nursing of an infant,⁩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בִּפְסָחִים (</w:t>
      </w:r>
      <w:hyperlink r:id="rId245">
        <w:r>
          <w:rPr>
            <w:rFonts w:ascii="Times New Roman" w:hAnsi="Times New Roman" w:cs="Times New Roman" w:eastAsia="Times New Roman"/>
            <w:b w:val="0"/>
            <w:bCs w:val="0"/>
            <w:i w:val="0"/>
            <w:iCs w:val="0"/>
            <w:sz w:val="19"/>
            <w:szCs w:val="19"/>
            <w:rtl w:val="1"/>
            <w:color w:val="000000"/>
          </w:rPr>
          <w:t>דַּף קי״ב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"יוֹתֵר מִמַּה שֶּׁהָעֵגֶל רוֹצֶה לִינוֹק [פָּרָה רוֹצָה לְהָנִיק]"</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5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written in </w:t>
      </w:r>
      <w:hyperlink r:id="rId245">
        <w:r>
          <w:rPr>
            <w:rFonts w:ascii="Times New Roman" w:hAnsi="Times New Roman" w:cs="Times New Roman" w:eastAsia="Times New Roman"/>
            <w:b w:val="1"/>
            <w:bCs w:val="1"/>
            <w:i w:val="0"/>
            <w:iCs w:val="0"/>
            <w:sz w:val="19"/>
            <w:szCs w:val="19"/>
            <w:rtl w:val="0"/>
            <w:color w:val="000000"/>
          </w:rPr>
          <w:t>Pesachim (112a)</w:t>
        </w:r>
      </w:hyperlink>
      <w:r>
        <w:rPr>
          <w:rFonts w:ascii="Times New Roman" w:hAnsi="Times New Roman" w:cs="Times New Roman" w:eastAsia="Times New Roman"/>
          <w:b w:val="1"/>
          <w:bCs w:val="1"/>
          <w:i w:val="0"/>
          <w:iCs w:val="0"/>
          <w:sz w:val="19"/>
          <w:szCs w:val="19"/>
          <w:rtl w:val="0"/>
          <w:color w:val="000000"/>
        </w:rPr>
        <w:t>: "More than the calf wishes to suckle, [the cow desires to nurse]."⁩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 "תִּינוֹק" וְכוּלֵי "וְאִשָּׁה" וְכוּלֵי, שְׁנֵיהֶם יַחַד הוּא רַק בְּמִשְׁמָר שְׁלִישִׁי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the Gemara mentions both the infant suckling and the woman conversing with her husband, the convergence of both together occurs strictly in the third watch,⁩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לְאַפּוֹקֵי מִקּוֹדֶם, אֶפְשָׁר לָזֶה בְּלֹא זֶה, כְּשֶׁתִּינוֹק וְכוּלֵי וְאִשָּׁה נֵעוֹרָה, בַּעַל יָשֵׁן; וּכְשֶׁאִשָּׁה וְכוּלֵי, תִּינוֹק יָשֵׁן [</w:t>
      </w:r>
      <w:hyperlink r:id="rId246">
        <w:r>
          <w:rPr>
            <w:rFonts w:ascii="Times New Roman" w:hAnsi="Times New Roman" w:cs="Times New Roman" w:eastAsia="Times New Roman"/>
            <w:b w:val="0"/>
            <w:bCs w:val="0"/>
            <w:i w:val="0"/>
            <w:iCs w:val="0"/>
            <w:sz w:val="19"/>
            <w:szCs w:val="19"/>
            <w:rtl w:val="1"/>
            <w:color w:val="000000"/>
          </w:rPr>
          <w:t>וְאֵין יוֹנֵק, כְּמוֹ שֶׁכָּתוּב בַּזֹּהַר</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5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⁦unlike the earlier watches, when one can occur without the other: when the infant [is awake], etc., and the woman is awake, her husband may be asleep; and when the woman [is awake], etc., the infant may be asleep [and not nursing, as written in the Zohar].</w:t>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וּבַנִּמְשָׁל: "אִשָּׁה" — כְּלַל הַכְּנֶסֶת יִשְׂרָאֵל, וְרָאשֵׁי חַכְמֵי יִשְׂרָאֵל מְקַבְּלִים מֵהַשֵּׁם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⁦In the spiritual allegory: the "woman" represents the collective of </w:t>
      </w:r>
      <w:r>
        <w:rPr>
          <w:rFonts w:ascii="Times New Roman" w:hAnsi="Times New Roman" w:cs="Times New Roman" w:eastAsia="Times New Roman"/>
          <w:b w:val="1"/>
          <w:bCs w:val="1"/>
          <w:i w:val="1"/>
          <w:iCs w:val="1"/>
          <w:sz w:val="19"/>
          <w:szCs w:val="19"/>
          <w:rtl w:val="0"/>
          <w:color w:val="000000"/>
        </w:rPr>
        <w:t>Knesset Yisrael</w:t>
      </w:r>
      <w:r>
        <w:rPr>
          <w:rFonts w:ascii="Times New Roman" w:hAnsi="Times New Roman" w:cs="Times New Roman" w:eastAsia="Times New Roman"/>
          <w:b w:val="1"/>
          <w:bCs w:val="1"/>
          <w:i w:val="0"/>
          <w:iCs w:val="0"/>
          <w:sz w:val="19"/>
          <w:szCs w:val="19"/>
          <w:rtl w:val="0"/>
          <w:color w:val="000000"/>
        </w:rPr>
        <w:t xml:space="preserve"> and the leading Sages of Israel who receive direct transmission from Hashem,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w:t>
      </w:r>
      <w:hyperlink r:id="rId247">
        <w:r>
          <w:rPr>
            <w:rFonts w:ascii="Times New Roman" w:hAnsi="Times New Roman" w:cs="Times New Roman" w:eastAsia="Times New Roman"/>
            <w:b w:val="0"/>
            <w:bCs w:val="0"/>
            <w:i w:val="0"/>
            <w:iCs w:val="0"/>
            <w:sz w:val="19"/>
            <w:szCs w:val="19"/>
            <w:rtl w:val="1"/>
            <w:color w:val="000000"/>
          </w:rPr>
          <w:t>"מְסַפֶּרֶת" יֵשׁ לוֹמַר כְּמוֹ "מְסַפֵּר" דְּגַבֵּי רַבִּי אֱלִיעֶזֶר בִּנְדָרִים דַּף כ׳ רֵישׁ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5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"conversing" (</w:t>
      </w:r>
      <w:r>
        <w:rPr>
          <w:rFonts w:ascii="Times New Roman" w:hAnsi="Times New Roman" w:cs="Times New Roman" w:eastAsia="Times New Roman"/>
          <w:b w:val="1"/>
          <w:bCs w:val="1"/>
          <w:i w:val="1"/>
          <w:iCs w:val="1"/>
          <w:sz w:val="19"/>
          <w:szCs w:val="19"/>
          <w:rtl w:val="0"/>
          <w:color w:val="000000"/>
        </w:rPr>
        <w:t>mesaperet</w:t>
      </w:r>
      <w:r>
        <w:rPr>
          <w:rFonts w:ascii="Times New Roman" w:hAnsi="Times New Roman" w:cs="Times New Roman" w:eastAsia="Times New Roman"/>
          <w:b w:val="1"/>
          <w:bCs w:val="1"/>
          <w:i w:val="0"/>
          <w:iCs w:val="0"/>
          <w:sz w:val="19"/>
          <w:szCs w:val="19"/>
          <w:rtl w:val="0"/>
          <w:color w:val="000000"/>
        </w:rPr>
        <w:t xml:space="preserve">) carries the connotation of intimate marital union, as used regarding Rabbi Eliezer in </w:t>
      </w:r>
      <w:hyperlink r:id="rId247">
        <w:r>
          <w:rPr>
            <w:rFonts w:ascii="Times New Roman" w:hAnsi="Times New Roman" w:cs="Times New Roman" w:eastAsia="Times New Roman"/>
            <w:b w:val="1"/>
            <w:bCs w:val="1"/>
            <w:i w:val="0"/>
            <w:iCs w:val="0"/>
            <w:sz w:val="19"/>
            <w:szCs w:val="19"/>
            <w:rtl w:val="0"/>
            <w:color w:val="000000"/>
          </w:rPr>
          <w:t>Nedarim 20b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וְתִינוֹקוֹת שֶׁל בֵּית רַבָּן הֵם כְּשֶׁהָאֻמָּה יוֹנְקִים מֵהֶם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the "infants" represent the school children and the broader nation who nurse wisdom from those masters⁩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בְּמִשְׁמוֹר רִאשׁוֹן בִּימֵי חַכְמֵי הַגְּמָרָא, דְּאִשָּׁה מְסַפֶּרֶת אֲבָל אֵין תִּינוֹק יוֹנֵק</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⁦[unlike the first watch in the days of the Talmud, where the woman spoke but the infant did not nurse,⁩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דְּהָיוּ הַרְבֵּה עַמֵּי הָאֲרָצוֹת אָז שֶׁאֵין עַכְשָׁו, כְּמוֹ שֶׁיֵּרָאֶה בַּגְּמָרָא; וּבְעֵת מִשְׁמוֹר שֵׁנִי הָיָה הַגְּזֵרוֹת וְהַשְּׁמָדוֹת, זֶהוּ נֶגֶד הַצְּעָקָה בִּתְפִלָּה]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there were many boors (</w:t>
      </w:r>
      <w:r>
        <w:rPr>
          <w:rFonts w:ascii="Times New Roman" w:hAnsi="Times New Roman" w:cs="Times New Roman" w:eastAsia="Times New Roman"/>
          <w:b w:val="1"/>
          <w:bCs w:val="1"/>
          <w:i w:val="1"/>
          <w:iCs w:val="1"/>
          <w:sz w:val="19"/>
          <w:szCs w:val="19"/>
          <w:rtl w:val="0"/>
          <w:color w:val="000000"/>
        </w:rPr>
        <w:t>amei ha'aretz</w:t>
      </w:r>
      <w:r>
        <w:rPr>
          <w:rFonts w:ascii="Times New Roman" w:hAnsi="Times New Roman" w:cs="Times New Roman" w:eastAsia="Times New Roman"/>
          <w:b w:val="1"/>
          <w:bCs w:val="1"/>
          <w:i w:val="0"/>
          <w:iCs w:val="0"/>
          <w:sz w:val="19"/>
          <w:szCs w:val="19"/>
          <w:rtl w:val="0"/>
          <w:color w:val="000000"/>
        </w:rPr>
        <w:t>) then who refused to learn, whereas during the second watch there were decrees and persecutions, which evoked the desperate cry of prayer].⁩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וְקָאָמַר תְּחִלָּה תִּינוֹק קוֹדֵם לְאִשָּׁה, וּבַסּוֹף לְמַאן דְּגָנֵי וְכוּלֵי הִקְדִּים אִשָּׁה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⁦Now, the Talmud initially listed the infant suckling before the woman conversing, yet subsequently regarding one who sleeps in a dark house it listed the woman first:⁩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בְּמַעֲשֶׂה, תִּינוֹק קוֹדֵם, שֶׁהוּא מְעוֹרְרָם מִשְּׁנָתָם מִצַּד צָרְכּוֹ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practical reality the child comes first, awakening the parents from their sleep due to its physical need for milk;⁩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בְּנִרְגָּשׁ לְאַחֵר, מַרְגִּישׁ קוֹדֵם קוֹל אִשָּׁה מְסַפֶּרֶת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in terms of what is perceived by an outside observer, he detects first the audible voice of the woman conversing.⁩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וְהָבֵן הֵיטֵב בַּנִּמְשָׁל: הַמְּעוֹרֵר הֵם הֲמוֹן יִשְׂרָאֵל, עַל יְדֵי תְּשׁוּקָתָם מִתְגַּדֵּל הָרַב לְקַבֵּל תּוֹרָה מִפִּי הַשֵּׁם יִתְבָּרַךְ לְהַשְׁפִּיעַ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understand this allegory well: the catalyst that awakens the flow is the yearning of the masses of Israel, for through their thirst, the teacher is magnified to receive Torah from the mouth of Hashem in order to bestow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אַף עַל פִּי שֶׁכְּפִי הַנִּרְאֶה וְנִרְגָּשׁ לִבְנֵי אָדָם הוּא לְהֵפֶךְ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⁦even though to mortal human eyes it appears as if the master initiates the movement.⁩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מִכָּל עֲבוֹדַת הָאָדָם לְמַטָּה, הַכֹּחַ רוּחָנִי שֶׁל עֲבוֹדָה הַהִיא עוֹמֵד לְמַעְלָה כְּאֶחָד מִצְּבָא מָרוֹם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⁦Behold, from every spiritual act of man performed below, the spiritual energy of that service ascends and stands on High as one of the hosts of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שֶׁאָמְרוּ:</w:t>
      </w:r>
      <w:r>
        <w:rPr>
          <w:rFonts w:ascii="Times New Roman" w:hAnsi="Times New Roman" w:cs="Times New Roman" w:eastAsia="Times New Roman"/>
          <w:b w:val="0"/>
          <w:bCs w:val="0"/>
          <w:i w:val="0"/>
          <w:iCs w:val="0"/>
          <w:sz w:val="19"/>
          <w:szCs w:val="19"/>
          <w:rtl w:val="1"/>
          <w:color w:val="000000"/>
        </w:rPr>
        <w:t xml:space="preserve"> שֶׁמִּכָּל מִצְוָה נִבְרָא מַלְאָךְ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5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what the Sages taught: that from every performed mitzvah an angel is created.⁩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מִשְׁמוּרוֹת דִּרְקִיעַ, שֶׁהוּא נִמְשָׁךְ: "כִּי הֵיכֵי דְּאִיכָּא" (</w:t>
      </w:r>
      <w:hyperlink r:id="rId235">
        <w:r>
          <w:rPr>
            <w:rFonts w:ascii="Times New Roman" w:hAnsi="Times New Roman" w:cs="Times New Roman" w:eastAsia="Times New Roman"/>
            <w:b w:val="0"/>
            <w:bCs w:val="0"/>
            <w:i w:val="0"/>
            <w:iCs w:val="0"/>
            <w:sz w:val="19"/>
            <w:szCs w:val="19"/>
            <w:rtl w:val="1"/>
            <w:color w:val="000000"/>
          </w:rPr>
          <w:t>כָּךְ הוּא גִּרְסַת הָרֹא״שׁ</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5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the celestial watches of the firmament, which are drawn directly: "just as there are watches below, so too above" (the textual reading of the Rosh),⁩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כָּל עֲבוֹדַת מַלְאָכִים הוּא רַק עַל יְדֵי עֲבוֹדַת בְּנֵי 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entire sacred liturgy of the angels is catalyzed solely through the service of human beings,⁩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בְּפֶרֶק גִּיד הַנָּשֶׁה (</w:t>
      </w:r>
      <w:hyperlink r:id="rId248">
        <w:r>
          <w:rPr>
            <w:rFonts w:ascii="Times New Roman" w:hAnsi="Times New Roman" w:cs="Times New Roman" w:eastAsia="Times New Roman"/>
            <w:b w:val="0"/>
            <w:bCs w:val="0"/>
            <w:i w:val="0"/>
            <w:iCs w:val="0"/>
            <w:sz w:val="19"/>
            <w:szCs w:val="19"/>
            <w:rtl w:val="1"/>
            <w:color w:val="000000"/>
          </w:rPr>
          <w:t>חֻלִּין דַּף צ״א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"אֵין מַלְאָכִים אוֹמְרִים 'קָדוֹשׁ'"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5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written in chapter </w:t>
      </w:r>
      <w:r>
        <w:rPr>
          <w:rFonts w:ascii="Times New Roman" w:hAnsi="Times New Roman" w:cs="Times New Roman" w:eastAsia="Times New Roman"/>
          <w:b w:val="1"/>
          <w:bCs w:val="1"/>
          <w:i w:val="1"/>
          <w:iCs w:val="1"/>
          <w:sz w:val="19"/>
          <w:szCs w:val="19"/>
          <w:rtl w:val="0"/>
          <w:color w:val="000000"/>
        </w:rPr>
        <w:t>Gid HaNasheh</w:t>
      </w:r>
      <w:r>
        <w:rPr>
          <w:rFonts w:ascii="Times New Roman" w:hAnsi="Times New Roman" w:cs="Times New Roman" w:eastAsia="Times New Roman"/>
          <w:b w:val="1"/>
          <w:bCs w:val="1"/>
          <w:i w:val="0"/>
          <w:iCs w:val="0"/>
          <w:sz w:val="19"/>
          <w:szCs w:val="19"/>
          <w:rtl w:val="0"/>
          <w:color w:val="000000"/>
        </w:rPr>
        <w:t xml:space="preserve"> (</w:t>
      </w:r>
      <w:hyperlink r:id="rId248">
        <w:r>
          <w:rPr>
            <w:rFonts w:ascii="Times New Roman" w:hAnsi="Times New Roman" w:cs="Times New Roman" w:eastAsia="Times New Roman"/>
            <w:b w:val="1"/>
            <w:bCs w:val="1"/>
            <w:i w:val="0"/>
            <w:iCs w:val="0"/>
            <w:sz w:val="19"/>
            <w:szCs w:val="19"/>
            <w:rtl w:val="0"/>
            <w:color w:val="000000"/>
          </w:rPr>
          <w:t>Chullin 91b</w:t>
        </w:r>
      </w:hyperlink>
      <w:r>
        <w:rPr>
          <w:rFonts w:ascii="Times New Roman" w:hAnsi="Times New Roman" w:cs="Times New Roman" w:eastAsia="Times New Roman"/>
          <w:b w:val="1"/>
          <w:bCs w:val="1"/>
          <w:i w:val="0"/>
          <w:iCs w:val="0"/>
          <w:sz w:val="19"/>
          <w:szCs w:val="19"/>
          <w:rtl w:val="0"/>
          <w:color w:val="000000"/>
        </w:rPr>
        <w:t>): "The ministering angels do not recite 'Holy' [until Israel recites below]";⁩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אָז יֵשׁ לָהֶם רְשׁוּת וְכֹחַ [כִּי אֵינָם בַּעֲלֵי בְּחִירָה, כְּשֶׁאֵין לָהֶם רְשׁוּת אֵין לָהֶם כֹּחַ] לֵאמֹר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⁦only then do they possess sanction and power [for they lack free will, and without divine permission they have no power] to utter praise;⁩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לְגַלּוֹת וּלְפַרְסֵם דָּבָר זֶה, לְפִי שֶׁכְּבָר פִּרְסְמוּהוּ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to reveal and declare this holiness, because Israel has already declared it below;⁩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וְכֹחָם לְמַעְלָה נִבְרָא וְנִתְגַּלָּה מַלְאָךְ, כֹּחַ רוּחָנִי עוֹמֵד וּמְשַׁמֵּשׁ בַּמָּרוֹם, וּמְגַלֶּה כֹּחַ עֻבְדָּא זוֹ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their spiritual energy forms an angel on High, a celestial force standing and ministering Above to reveal the power of that deed.⁩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עֲבוֹדַת וְשִׁיר הַמַּלְאָכִים שֶׁהוּא רַק עַל יְדֵי יִשְׂרָאֵל, וְזֶהוּ הַשָּׁלֹשׁ מִשְׁמוּרוֹת שֶׁלָּהֶם, עַיֵּן בְּרֵישׁ דִּבּוּר הַמַּתְחִיל: "אִי קָסָבַר"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5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the service and song of the angels, which exists entirely through Israel, comprising their three heavenly watches; see Tosafot at the opening of the heading </w:t>
      </w:r>
      <w:r>
        <w:rPr>
          <w:rFonts w:ascii="Times New Roman" w:hAnsi="Times New Roman" w:cs="Times New Roman" w:eastAsia="Times New Roman"/>
          <w:b w:val="1"/>
          <w:bCs w:val="1"/>
          <w:i w:val="1"/>
          <w:iCs w:val="1"/>
          <w:sz w:val="19"/>
          <w:szCs w:val="19"/>
          <w:rtl w:val="0"/>
          <w:color w:val="000000"/>
        </w:rPr>
        <w:t>I Kasavar</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6" w:name="dt_00026"/>
      <w:r>
        <w:rPr>
          <w:rFonts w:ascii="Times New Roman" w:hAnsi="Times New Roman" w:cs="Times New Roman" w:eastAsia="Times New Roman"/>
          <w:b w:val="0"/>
          <w:bCs w:val="0"/>
          <w:i w:val="0"/>
          <w:iCs w:val="0"/>
          <w:sz w:val="20"/>
          <w:szCs w:val="20"/>
          <w:rtl w:val="0"/>
          <w:color w:val="000000"/>
        </w:rPr>
        <w:t>Torah Before the Dead: Honor, Spiritual Death, and Rebuke</w:t>
      </w:r>
      <w:bookmarkEnd w:id="2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שָׁם (</w:t>
      </w:r>
      <w:hyperlink r:id="rId249">
        <w:r>
          <w:rPr>
            <w:rFonts w:ascii="Times New Roman" w:hAnsi="Times New Roman" w:cs="Times New Roman" w:eastAsia="Times New Roman"/>
            <w:b w:val="0"/>
            <w:bCs w:val="0"/>
            <w:i w:val="0"/>
            <w:iCs w:val="0"/>
            <w:sz w:val="19"/>
            <w:szCs w:val="19"/>
            <w:rtl w:val="1"/>
            <w:color w:val="000000"/>
          </w:rPr>
          <w:t>דַּף 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"אֵין אוֹמְרִים בִּפְנֵי הַמֵּת"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5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 in the Gemara (</w:t>
      </w:r>
      <w:hyperlink r:id="rId249">
        <w:r>
          <w:rPr>
            <w:rFonts w:ascii="Times New Roman" w:hAnsi="Times New Roman" w:cs="Times New Roman" w:eastAsia="Times New Roman"/>
            <w:b w:val="1"/>
            <w:bCs w:val="1"/>
            <w:i w:val="0"/>
            <w:iCs w:val="0"/>
            <w:sz w:val="19"/>
            <w:szCs w:val="19"/>
            <w:rtl w:val="0"/>
            <w:color w:val="000000"/>
          </w:rPr>
          <w:t>Berakhot 3b</w:t>
        </w:r>
      </w:hyperlink>
      <w:r>
        <w:rPr>
          <w:rFonts w:ascii="Times New Roman" w:hAnsi="Times New Roman" w:cs="Times New Roman" w:eastAsia="Times New Roman"/>
          <w:b w:val="1"/>
          <w:bCs w:val="1"/>
          <w:i w:val="0"/>
          <w:iCs w:val="0"/>
          <w:sz w:val="19"/>
          <w:szCs w:val="19"/>
          <w:rtl w:val="0"/>
          <w:color w:val="000000"/>
        </w:rPr>
        <w:t>): "One does not speak words of Torah in the presence of the dead [except his own matters],"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רְשָׁעִים בְּחַיֵּיהֶם קְרוּיִם מֵתִים</w:t>
      </w:r>
      <w:r>
        <w:rPr>
          <w:rFonts w:ascii="Times New Roman" w:hAnsi="Times New Roman" w:cs="Times New Roman" w:eastAsia="Times New Roman"/>
          <w:b w:val="0"/>
          <w:bCs w:val="0"/>
          <w:i w:val="0"/>
          <w:iCs w:val="0"/>
          <w:sz w:val="19"/>
          <w:szCs w:val="19"/>
          <w:rtl w:val="1"/>
          <w:color w:val="000000"/>
        </w:rPr>
        <w:t xml:space="preserve"> (</w:t>
      </w:r>
      <w:hyperlink r:id="rId250">
        <w:r>
          <w:rPr>
            <w:rFonts w:ascii="Times New Roman" w:hAnsi="Times New Roman" w:cs="Times New Roman" w:eastAsia="Times New Roman"/>
            <w:b w:val="0"/>
            <w:bCs w:val="0"/>
            <w:i w:val="0"/>
            <w:iCs w:val="0"/>
            <w:sz w:val="19"/>
            <w:szCs w:val="19"/>
            <w:rtl w:val="1"/>
            <w:color w:val="000000"/>
          </w:rPr>
          <w:t>דַּף י״ח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5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5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means: the wicked are called "dead" even while physically alive (</w:t>
      </w:r>
      <w:hyperlink r:id="rId250">
        <w:r>
          <w:rPr>
            <w:rFonts w:ascii="Times New Roman" w:hAnsi="Times New Roman" w:cs="Times New Roman" w:eastAsia="Times New Roman"/>
            <w:b w:val="1"/>
            <w:bCs w:val="1"/>
            <w:i w:val="0"/>
            <w:iCs w:val="0"/>
            <w:sz w:val="19"/>
            <w:szCs w:val="19"/>
            <w:rtl w:val="0"/>
            <w:color w:val="000000"/>
          </w:rPr>
          <w:t>Berakhot 18b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בְּפֶרֶק בַּמֶּה מַדְלִיקִין (</w:t>
      </w:r>
      <w:hyperlink r:id="rId205">
        <w:r>
          <w:rPr>
            <w:rFonts w:ascii="Times New Roman" w:hAnsi="Times New Roman" w:cs="Times New Roman" w:eastAsia="Times New Roman"/>
            <w:b w:val="0"/>
            <w:bCs w:val="0"/>
            <w:i w:val="0"/>
            <w:iCs w:val="0"/>
            <w:sz w:val="19"/>
            <w:szCs w:val="19"/>
            <w:rtl w:val="1"/>
            <w:color w:val="000000"/>
          </w:rPr>
          <w:t>שַׁבָּת דַּף ל׳ עַמּוּד ב׳</w:t>
        </w:r>
      </w:hyperlink>
      <w:r>
        <w:rPr>
          <w:rFonts w:ascii="Times New Roman" w:hAnsi="Times New Roman" w:cs="Times New Roman" w:eastAsia="Times New Roman"/>
          <w:b w:val="0"/>
          <w:bCs w:val="0"/>
          <w:i w:val="0"/>
          <w:iCs w:val="0"/>
          <w:sz w:val="19"/>
          <w:szCs w:val="19"/>
          <w:rtl w:val="1"/>
          <w:color w:val="000000"/>
        </w:rPr>
        <w:t>): כְּתִיב: "עֲנֵה [</w:t>
      </w:r>
      <w:hyperlink r:id="rId251">
        <w:r>
          <w:rPr>
            <w:rFonts w:ascii="Times New Roman" w:hAnsi="Times New Roman" w:cs="Times New Roman" w:eastAsia="Times New Roman"/>
            <w:b w:val="0"/>
            <w:bCs w:val="0"/>
            <w:i w:val="0"/>
            <w:iCs w:val="0"/>
            <w:sz w:val="19"/>
            <w:szCs w:val="19"/>
            <w:rtl w:val="1"/>
            <w:color w:val="000000"/>
          </w:rPr>
          <w:t>כְסִיל כְּאִוַּלְתּוֹ</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וּכְתִיב: "אַל תַּעַן", הָא בְּדִבְרֵי תוֹרָה, הָא בְּמִילֵי דְּעָלְמָא</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6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6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is taught in </w:t>
      </w:r>
      <w:hyperlink r:id="rId205">
        <w:r>
          <w:rPr>
            <w:rFonts w:ascii="Times New Roman" w:hAnsi="Times New Roman" w:cs="Times New Roman" w:eastAsia="Times New Roman"/>
            <w:b w:val="1"/>
            <w:bCs w:val="1"/>
            <w:i w:val="0"/>
            <w:iCs w:val="0"/>
            <w:sz w:val="19"/>
            <w:szCs w:val="19"/>
            <w:rtl w:val="0"/>
            <w:color w:val="000000"/>
          </w:rPr>
          <w:t>Shabbat (30b)</w:t>
        </w:r>
      </w:hyperlink>
      <w:r>
        <w:rPr>
          <w:rFonts w:ascii="Times New Roman" w:hAnsi="Times New Roman" w:cs="Times New Roman" w:eastAsia="Times New Roman"/>
          <w:b w:val="1"/>
          <w:bCs w:val="1"/>
          <w:i w:val="0"/>
          <w:iCs w:val="0"/>
          <w:sz w:val="19"/>
          <w:szCs w:val="19"/>
          <w:rtl w:val="0"/>
          <w:color w:val="000000"/>
        </w:rPr>
        <w:t>: It is written, "Answer a fool according to his folly," and it is written, "Do not answer a fool"—the former refers to words of Torah, while the latter refers to mundane worldly matters.⁩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וּ"דְבָרָיו שֶׁל מֵת" רָצָה לוֹמַר לְהוֹכִיחוֹ עַל רִשְׁעוּתָן שַׁפִּיר דָּמֵי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speaking "the matters of the dead" means that rebuking a wicked person regarding his corrupt deeds is entirely proper;⁩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וְתַרְתֵּי לִישָׁנֵי תַּלְיָן בָּזֶה, אִי דִּבְרֵי תוֹרָה שָׁרֵי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two Talmudic versions depend upon this distinction: whether teaching him words of Torah directly is permitted.⁩</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7" w:name="dt_00027"/>
      <w:r>
        <w:rPr>
          <w:rFonts w:ascii="Times New Roman" w:hAnsi="Times New Roman" w:cs="Times New Roman" w:eastAsia="Times New Roman"/>
          <w:b w:val="0"/>
          <w:bCs w:val="0"/>
          <w:i w:val="0"/>
          <w:iCs w:val="0"/>
          <w:sz w:val="20"/>
          <w:szCs w:val="20"/>
          <w:rtl w:val="0"/>
          <w:color w:val="000000"/>
        </w:rPr>
        <w:t>Midnight: From Gevurah to Chesed and the Torah of Kindness</w:t>
      </w:r>
      <w:bookmarkEnd w:id="2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שָׁם: "עַד חֲצוֹת"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6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 David arose at midnight,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אָז תֹּקֶף הַדִּין, כִּידוּעַ מִזֹּהַר,</w:t>
      </w:r>
      <w:r>
        <w:rPr>
          <w:rFonts w:ascii="Times New Roman" w:hAnsi="Times New Roman" w:cs="Times New Roman" w:eastAsia="Times New Roman"/>
          <w:b w:val="0"/>
          <w:bCs w:val="0"/>
          <w:i w:val="0"/>
          <w:iCs w:val="0"/>
          <w:sz w:val="19"/>
          <w:szCs w:val="19"/>
          <w:rtl w:val="1"/>
          <w:color w:val="000000"/>
        </w:rPr>
        <w:t xml:space="preserve"> וְכֵן תֹּקֶף חֶשְׁכַת הַגָּלוּת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6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prior to midnight is the pinnacle of stern Judgment (</w:t>
      </w:r>
      <w:r>
        <w:rPr>
          <w:rFonts w:ascii="Times New Roman" w:hAnsi="Times New Roman" w:cs="Times New Roman" w:eastAsia="Times New Roman"/>
          <w:b w:val="1"/>
          <w:bCs w:val="1"/>
          <w:i w:val="1"/>
          <w:iCs w:val="1"/>
          <w:sz w:val="19"/>
          <w:szCs w:val="19"/>
          <w:rtl w:val="0"/>
          <w:color w:val="000000"/>
        </w:rPr>
        <w:t>Gevurah</w:t>
      </w:r>
      <w:r>
        <w:rPr>
          <w:rFonts w:ascii="Times New Roman" w:hAnsi="Times New Roman" w:cs="Times New Roman" w:eastAsia="Times New Roman"/>
          <w:b w:val="1"/>
          <w:bCs w:val="1"/>
          <w:i w:val="0"/>
          <w:iCs w:val="0"/>
          <w:sz w:val="19"/>
          <w:szCs w:val="19"/>
          <w:rtl w:val="0"/>
          <w:color w:val="000000"/>
        </w:rPr>
        <w:t xml:space="preserve">), as known from the </w:t>
      </w:r>
      <w:r>
        <w:rPr>
          <w:rFonts w:ascii="Times New Roman" w:hAnsi="Times New Roman" w:cs="Times New Roman" w:eastAsia="Times New Roman"/>
          <w:b w:val="1"/>
          <w:bCs w:val="1"/>
          <w:i w:val="1"/>
          <w:iCs w:val="1"/>
          <w:sz w:val="19"/>
          <w:szCs w:val="19"/>
          <w:rtl w:val="0"/>
          <w:color w:val="000000"/>
        </w:rPr>
        <w:t>Zohar</w:t>
      </w:r>
      <w:r>
        <w:rPr>
          <w:rFonts w:ascii="Times New Roman" w:hAnsi="Times New Roman" w:cs="Times New Roman" w:eastAsia="Times New Roman"/>
          <w:b w:val="1"/>
          <w:bCs w:val="1"/>
          <w:i w:val="0"/>
          <w:iCs w:val="0"/>
          <w:sz w:val="19"/>
          <w:szCs w:val="19"/>
          <w:rtl w:val="0"/>
          <w:color w:val="000000"/>
        </w:rPr>
        <w:t>, as well as the dense darkness of exile;⁩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מִתְנַמְנֵם דְּלָא יָדַע לְאַהֲדוֹרֵי סְבָרָא (</w:t>
      </w:r>
      <w:hyperlink r:id="rId252">
        <w:r>
          <w:rPr>
            <w:rFonts w:ascii="Times New Roman" w:hAnsi="Times New Roman" w:cs="Times New Roman" w:eastAsia="Times New Roman"/>
            <w:b w:val="0"/>
            <w:bCs w:val="0"/>
            <w:i w:val="0"/>
            <w:iCs w:val="0"/>
            <w:sz w:val="19"/>
            <w:szCs w:val="19"/>
            <w:rtl w:val="1"/>
            <w:color w:val="000000"/>
          </w:rPr>
          <w:t>מְגִלָּה דַּף י״ח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מִכֹּבֶד הָעוֹל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6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at that hour one dozes, unable to articulate deep legal reasoning (</w:t>
      </w:r>
      <w:hyperlink r:id="rId252">
        <w:r>
          <w:rPr>
            <w:rFonts w:ascii="Times New Roman" w:hAnsi="Times New Roman" w:cs="Times New Roman" w:eastAsia="Times New Roman"/>
            <w:b w:val="1"/>
            <w:bCs w:val="1"/>
            <w:i w:val="0"/>
            <w:iCs w:val="0"/>
            <w:sz w:val="19"/>
            <w:szCs w:val="19"/>
            <w:rtl w:val="0"/>
            <w:color w:val="000000"/>
          </w:rPr>
          <w:t>Megillah 18b</w:t>
        </w:r>
      </w:hyperlink>
      <w:r>
        <w:rPr>
          <w:rFonts w:ascii="Times New Roman" w:hAnsi="Times New Roman" w:cs="Times New Roman" w:eastAsia="Times New Roman"/>
          <w:b w:val="1"/>
          <w:bCs w:val="1"/>
          <w:i w:val="0"/>
          <w:iCs w:val="0"/>
          <w:sz w:val="19"/>
          <w:szCs w:val="19"/>
          <w:rtl w:val="0"/>
          <w:color w:val="000000"/>
        </w:rPr>
        <w:t>) due to the crushing weight of the yoke.⁩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אַחַר חֲצוֹת מַתְחִילִים הַחֲסָדִים שֶׁל בֹּקֶר לְהָאִיר, כְּמוֹ שֶׁכָּתוּב: "בַּבֹּקֶר חַסְדֶּךָ"</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6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after midnight, the lovingkindnesses (</w:t>
      </w:r>
      <w:r>
        <w:rPr>
          <w:rFonts w:ascii="Times New Roman" w:hAnsi="Times New Roman" w:cs="Times New Roman" w:eastAsia="Times New Roman"/>
          <w:b w:val="1"/>
          <w:bCs w:val="1"/>
          <w:i w:val="1"/>
          <w:iCs w:val="1"/>
          <w:sz w:val="19"/>
          <w:szCs w:val="19"/>
          <w:rtl w:val="0"/>
          <w:color w:val="000000"/>
        </w:rPr>
        <w:t>Chasadim</w:t>
      </w:r>
      <w:r>
        <w:rPr>
          <w:rFonts w:ascii="Times New Roman" w:hAnsi="Times New Roman" w:cs="Times New Roman" w:eastAsia="Times New Roman"/>
          <w:b w:val="1"/>
          <w:bCs w:val="1"/>
          <w:i w:val="0"/>
          <w:iCs w:val="0"/>
          <w:sz w:val="19"/>
          <w:szCs w:val="19"/>
          <w:rtl w:val="0"/>
          <w:color w:val="000000"/>
        </w:rPr>
        <w:t>) of morning begin to gleam, as written: "In the morning, Your lovingkindness";⁩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עוֹסֵק בַּתּוֹרָה שֶׁנִּקְרֵאת "תּוֹרַת חֶסֶד"</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6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one occupies himself with the Torah, which is titled the "Torah of Lovingkindness"⁩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גַּם כֵּן "וֶאֱמוּנָתְךָ בַּלֵּילוֹת"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also "Your faithfulness in the nights":⁩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אֱמוּנָה רָצָה לוֹמַר הַקִּוּוּי לִישׁוּעָה, וְזֶהוּ עַל יְדֵי הַתּוֹרָה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⁦"faith" denotes active yearning and hope for salvation, which is awakened through the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וְהָאֱמוּנָה קִיּוּם הָעוֹלָם כְּעִנְיַן "יָתֵד בְּמָקוֹם נֶאֱמָן",</w:t>
      </w:r>
      <w:r>
        <w:rPr>
          <w:rFonts w:ascii="Times New Roman" w:hAnsi="Times New Roman" w:cs="Times New Roman" w:eastAsia="Times New Roman"/>
          <w:b w:val="0"/>
          <w:bCs w:val="0"/>
          <w:i w:val="0"/>
          <w:iCs w:val="0"/>
          <w:sz w:val="19"/>
          <w:szCs w:val="19"/>
          <w:rtl w:val="1"/>
          <w:color w:val="000000"/>
        </w:rPr>
        <w:t xml:space="preserve"> וְכֵן הַתּוֹרָה, כְּמוֹ שֶׁאִיתָא (</w:t>
      </w:r>
      <w:hyperlink r:id="rId253">
        <w:r>
          <w:rPr>
            <w:rFonts w:ascii="Times New Roman" w:hAnsi="Times New Roman" w:cs="Times New Roman" w:eastAsia="Times New Roman"/>
            <w:b w:val="0"/>
            <w:bCs w:val="0"/>
            <w:i w:val="0"/>
            <w:iCs w:val="0"/>
            <w:sz w:val="19"/>
            <w:szCs w:val="19"/>
            <w:rtl w:val="1"/>
            <w:color w:val="000000"/>
          </w:rPr>
          <w:t>פְּסָחִים דַּף ס״ח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"אִלְמָלֵא" וְכוּלֵי שֶׁנֶּאֱמַר: "אִם לֹא בְרִיתִי"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6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6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6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faith sustains the universe like a peg in a steadfast place, as does the Torah, as taught in </w:t>
      </w:r>
      <w:hyperlink r:id="rId253">
        <w:r>
          <w:rPr>
            <w:rFonts w:ascii="Times New Roman" w:hAnsi="Times New Roman" w:cs="Times New Roman" w:eastAsia="Times New Roman"/>
            <w:b w:val="1"/>
            <w:bCs w:val="1"/>
            <w:i w:val="0"/>
            <w:iCs w:val="0"/>
            <w:sz w:val="19"/>
            <w:szCs w:val="19"/>
            <w:rtl w:val="0"/>
            <w:color w:val="000000"/>
          </w:rPr>
          <w:t>Pesachim (68b)</w:t>
        </w:r>
      </w:hyperlink>
      <w:r>
        <w:rPr>
          <w:rFonts w:ascii="Times New Roman" w:hAnsi="Times New Roman" w:cs="Times New Roman" w:eastAsia="Times New Roman"/>
          <w:b w:val="1"/>
          <w:bCs w:val="1"/>
          <w:i w:val="0"/>
          <w:iCs w:val="0"/>
          <w:sz w:val="19"/>
          <w:szCs w:val="19"/>
          <w:rtl w:val="0"/>
          <w:color w:val="000000"/>
        </w:rPr>
        <w:t>: "Were it not for the Torah... 'If My covenant be not day and night, I have not appointed the ordinances of heaven and earth'";⁩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w:t>
      </w:r>
      <w:hyperlink r:id="rId254">
        <w:r>
          <w:rPr>
            <w:rFonts w:ascii="Times New Roman" w:hAnsi="Times New Roman" w:cs="Times New Roman" w:eastAsia="Times New Roman"/>
            <w:b w:val="0"/>
            <w:bCs w:val="0"/>
            <w:i w:val="0"/>
            <w:iCs w:val="0"/>
            <w:sz w:val="19"/>
            <w:szCs w:val="19"/>
            <w:rtl w:val="1"/>
            <w:color w:val="000000"/>
          </w:rPr>
          <w:t>אָבוֹת פֶּרֶק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שְׁלֹשָׁה דְּבָרִים הָעוֹלָם עוֹמֵד" וְכוּלֵי, וּשְׁלָשְׁתָּם כְּלוּלִים בַּתּוֹרָה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7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254">
        <w:r>
          <w:rPr>
            <w:rFonts w:ascii="Times New Roman" w:hAnsi="Times New Roman" w:cs="Times New Roman" w:eastAsia="Times New Roman"/>
            <w:b w:val="1"/>
            <w:bCs w:val="1"/>
            <w:i w:val="0"/>
            <w:iCs w:val="0"/>
            <w:sz w:val="19"/>
            <w:szCs w:val="19"/>
            <w:rtl w:val="0"/>
            <w:color w:val="000000"/>
          </w:rPr>
          <w:t>Pirkei Avot (1:2)</w:t>
        </w:r>
      </w:hyperlink>
      <w:r>
        <w:rPr>
          <w:rFonts w:ascii="Times New Roman" w:hAnsi="Times New Roman" w:cs="Times New Roman" w:eastAsia="Times New Roman"/>
          <w:b w:val="1"/>
          <w:bCs w:val="1"/>
          <w:i w:val="0"/>
          <w:iCs w:val="0"/>
          <w:sz w:val="19"/>
          <w:szCs w:val="19"/>
          <w:rtl w:val="0"/>
          <w:color w:val="000000"/>
        </w:rPr>
        <w:t>: "Upon three things the world stands," and all three are integrated within the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עֲבוֹדָה, כְּמוֹ שֶׁכָּתוּב (</w:t>
      </w:r>
      <w:hyperlink r:id="rId255">
        <w:r>
          <w:rPr>
            <w:rFonts w:ascii="Times New Roman" w:hAnsi="Times New Roman" w:cs="Times New Roman" w:eastAsia="Times New Roman"/>
            <w:b w:val="0"/>
            <w:bCs w:val="0"/>
            <w:i w:val="0"/>
            <w:iCs w:val="0"/>
            <w:sz w:val="19"/>
            <w:szCs w:val="19"/>
            <w:rtl w:val="1"/>
            <w:color w:val="000000"/>
          </w:rPr>
          <w:t>מְנָחוֹת דַּף ק״י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כָּל הָעוֹסֵק בְּתוֹרַת קָרְבָּן כְּאִלּוּ הִקְרִיב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7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⁦Service, as stated in </w:t>
      </w:r>
      <w:hyperlink r:id="rId255">
        <w:r>
          <w:rPr>
            <w:rFonts w:ascii="Times New Roman" w:hAnsi="Times New Roman" w:cs="Times New Roman" w:eastAsia="Times New Roman"/>
            <w:b w:val="1"/>
            <w:bCs w:val="1"/>
            <w:i w:val="0"/>
            <w:iCs w:val="0"/>
            <w:sz w:val="19"/>
            <w:szCs w:val="19"/>
            <w:rtl w:val="0"/>
            <w:color w:val="000000"/>
          </w:rPr>
          <w:t>Menachot (110a)</w:t>
        </w:r>
      </w:hyperlink>
      <w:r>
        <w:rPr>
          <w:rFonts w:ascii="Times New Roman" w:hAnsi="Times New Roman" w:cs="Times New Roman" w:eastAsia="Times New Roman"/>
          <w:b w:val="1"/>
          <w:bCs w:val="1"/>
          <w:i w:val="0"/>
          <w:iCs w:val="0"/>
          <w:sz w:val="19"/>
          <w:szCs w:val="19"/>
          <w:rtl w:val="0"/>
          <w:color w:val="000000"/>
        </w:rPr>
        <w:t>: "Whoever engages in the Torah of an offering is as though he sacrificed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וּגְמִילוּת חֲסָדִים, כְּמוֹ שֶׁכָּתוּב: "גֹּמֵל נַפְשׁוֹ אִישׁ חָסֶד",</w:t>
      </w:r>
      <w:r>
        <w:rPr>
          <w:rFonts w:ascii="Times New Roman" w:hAnsi="Times New Roman" w:cs="Times New Roman" w:eastAsia="Times New Roman"/>
          <w:b w:val="0"/>
          <w:bCs w:val="0"/>
          <w:i w:val="0"/>
          <w:iCs w:val="0"/>
          <w:sz w:val="19"/>
          <w:szCs w:val="19"/>
          <w:rtl w:val="1"/>
          <w:color w:val="000000"/>
        </w:rPr>
        <w:t xml:space="preserve"> וְזֶהוּ עַל יְדֵי הַתּוֹרָה, כְּמוֹ שֶׁכָּתַבְתִּי בְּמָקוֹם אַחֵר]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7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7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Lovingkindness, as written: "The merciful man does good to his own soul," which is realized through the Torah, as written elsewhere].⁩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שָׁם: "כִּנּוֹר הָיָה תָּלוּי"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7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 "A harp hung above David's bed":⁩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הוּא כִּנּוֹר הַמְּנַגֵּן מֵאֵלָיו</w:t>
      </w:r>
      <w:r>
        <w:rPr>
          <w:rFonts w:ascii="Times New Roman" w:hAnsi="Times New Roman" w:cs="Times New Roman" w:eastAsia="Times New Roman"/>
          <w:b w:val="0"/>
          <w:bCs w:val="0"/>
          <w:i w:val="0"/>
          <w:iCs w:val="0"/>
          <w:sz w:val="19"/>
          <w:szCs w:val="19"/>
          <w:rtl w:val="1"/>
          <w:color w:val="000000"/>
        </w:rPr>
        <w:t xml:space="preserve"> מִקִּירוֹת לִבּוֹ, כְּמוֹ: "מֵעַי כְּכִנּוֹר יֶהֱמָיוּ"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7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7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refers to the inner harp that resonates spontaneously from the chambers of his heart, as in: "My innards murmur like a harp."⁩</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וּ"לְמַעְלָה מִמִּטָּתוֹ", רָצָה לוֹמַר: הַמִּטָּה הִיא מְקוֹם הַמְּנוּחָה, וְזֶה הָיָה לְמַעְלָה, שֶׁאֵין מַנִּיחוֹ לָנוּחַ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"suspended above his bed" means: the bed is the place of physical rest, whereas this divine harp hung above it, refusing to allow him to lapse into slumber,⁩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גַּם בְּשָׁכְבוֹ יָדַע לִפְנֵי מִי שׁוֹכֵב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⁦ensuring that even while reclining he remembered before Whom he was resting.⁩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וּכְשֶׁהִגִּיעַ רוּחַ צְפוֹנִית, שֶׁמִּשָּׁם תִּפָּתַח הָרָעָה,</w:t>
      </w:r>
      <w:r>
        <w:rPr>
          <w:rFonts w:ascii="Times New Roman" w:hAnsi="Times New Roman" w:cs="Times New Roman" w:eastAsia="Times New Roman"/>
          <w:b w:val="0"/>
          <w:bCs w:val="0"/>
          <w:i w:val="0"/>
          <w:iCs w:val="0"/>
          <w:sz w:val="19"/>
          <w:szCs w:val="19"/>
          <w:rtl w:val="1"/>
          <w:color w:val="000000"/>
        </w:rPr>
        <w:t xml:space="preserve"> וַחֲצוֹת שֶׁמִּתְגַּבְּרִים חֲסָדִים גַּם הָרָעָה מִתְגַּבֶּרֶת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7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the north wind blew—the direction from which evil is unleashed, for at midnight when kindnesses awaken, evil also seeks to assert itself—⁩</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הָיָה נוֹשֵׁב בְּקִירוֹת לֵב דָּוִד, וּכְכִנּוֹר יֶהֱמָיוּ, וּמְנַגֵּן מֵאֵלָיו בְּשִׁירוֹת וְתִשְׁבָּחוֹת לְעוֹרֵר הַחֲסָדִים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wind blew upon the cords of David's heart, resounding like a harp and singing praises spontaneously to arouse the supernal mercies;⁩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אִי נַמֵּי: לְאִתְעוֹרֵי מִשְּׁנָתֵיהּ,</w:t>
      </w:r>
      <w:r>
        <w:rPr>
          <w:rFonts w:ascii="Times New Roman" w:hAnsi="Times New Roman" w:cs="Times New Roman" w:eastAsia="Times New Roman"/>
          <w:b w:val="0"/>
          <w:bCs w:val="0"/>
          <w:i w:val="0"/>
          <w:iCs w:val="0"/>
          <w:sz w:val="19"/>
          <w:szCs w:val="19"/>
          <w:rtl w:val="1"/>
          <w:color w:val="000000"/>
        </w:rPr>
        <w:t xml:space="preserve"> שְׁנַת הָעַצְלוּת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7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⁦alternatively, it blew to shake him awake from the sleep of lethargy;⁩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עוֹסֵק בַּתּוֹרָה שֶׁהִיא תּוֹרַת חֶסֶד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⁦whereupon he would immerse himself in the Torah, which is the Torah of Lovingkindness.⁩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וְכֵיוָן שֶׁהֵאִיר עַמּוּד הַשַּׁחַר, שֶׁהִיא הַמֵּאִיר וּמֵעִיר לִבּוֹת בְּנֵי 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dawn broke, which illuminates and awakens the hearts of human beings,⁩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"הַשַּׁחַר מֵעִיר אוֹתִי" (</w:t>
      </w:r>
      <w:hyperlink r:id="rId256">
        <w:r>
          <w:rPr>
            <w:rFonts w:ascii="Times New Roman" w:hAnsi="Times New Roman" w:cs="Times New Roman" w:eastAsia="Times New Roman"/>
            <w:b w:val="0"/>
            <w:bCs w:val="0"/>
            <w:i w:val="0"/>
            <w:iCs w:val="0"/>
            <w:sz w:val="19"/>
            <w:szCs w:val="19"/>
            <w:rtl w:val="1"/>
            <w:color w:val="000000"/>
          </w:rPr>
          <w:t>עַיֵּן בְּטוּרֵי זָהָב אֹרַח חַיִּים סִימָן רס״א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לִהְיוֹת אָדָם יוֹצֵא לְפָעֳלוֹ</w:t>
      </w:r>
      <w:r>
        <w:rPr>
          <w:rFonts w:ascii="Times New Roman" w:hAnsi="Times New Roman" w:cs="Times New Roman" w:eastAsia="Times New Roman"/>
          <w:b w:val="0"/>
          <w:bCs w:val="0"/>
          <w:i w:val="0"/>
          <w:iCs w:val="0"/>
          <w:sz w:val="19"/>
          <w:szCs w:val="19"/>
          <w:rtl w:val="1"/>
          <w:color w:val="000000"/>
        </w:rPr>
        <w:t xml:space="preserve"> לַעֲבוֹדַת הַשֵּׁם יִתְבָּרַךְ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7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8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written: "I awaken the dawn" (see </w:t>
      </w:r>
      <w:r>
        <w:rPr>
          <w:rFonts w:ascii="Times New Roman" w:hAnsi="Times New Roman" w:cs="Times New Roman" w:eastAsia="Times New Roman"/>
          <w:b w:val="1"/>
          <w:bCs w:val="1"/>
          <w:i w:val="1"/>
          <w:iCs w:val="1"/>
          <w:sz w:val="19"/>
          <w:szCs w:val="19"/>
          <w:rtl w:val="0"/>
          <w:color w:val="000000"/>
        </w:rPr>
        <w:t>Turei Zahav</w:t>
      </w:r>
      <w:r>
        <w:rPr>
          <w:rFonts w:ascii="Times New Roman" w:hAnsi="Times New Roman" w:cs="Times New Roman" w:eastAsia="Times New Roman"/>
          <w:b w:val="1"/>
          <w:bCs w:val="1"/>
          <w:i w:val="0"/>
          <w:iCs w:val="0"/>
          <w:sz w:val="19"/>
          <w:szCs w:val="19"/>
          <w:rtl w:val="0"/>
          <w:color w:val="000000"/>
        </w:rPr>
        <w:t xml:space="preserve">, </w:t>
      </w:r>
      <w:hyperlink r:id="rId257">
        <w:r>
          <w:rPr>
            <w:rFonts w:ascii="Times New Roman" w:hAnsi="Times New Roman" w:cs="Times New Roman" w:eastAsia="Times New Roman"/>
            <w:b w:val="1"/>
            <w:bCs w:val="1"/>
            <w:i w:val="1"/>
            <w:iCs w:val="1"/>
            <w:sz w:val="19"/>
            <w:szCs w:val="19"/>
            <w:rtl w:val="0"/>
            <w:color w:val="000000"/>
          </w:rPr>
          <w:t>Orach Chaim</w:t>
        </w:r>
      </w:hyperlink>
      <w:hyperlink r:id="rId257">
        <w:r>
          <w:rPr>
            <w:rFonts w:ascii="Times New Roman" w:hAnsi="Times New Roman" w:cs="Times New Roman" w:eastAsia="Times New Roman"/>
            <w:b w:val="1"/>
            <w:bCs w:val="1"/>
            <w:i w:val="0"/>
            <w:iCs w:val="0"/>
            <w:sz w:val="19"/>
            <w:szCs w:val="19"/>
            <w:rtl w:val="0"/>
            <w:color w:val="000000"/>
          </w:rPr>
          <w:t xml:space="preserve"> 261</w:t>
        </w:r>
      </w:hyperlink>
      <w:r>
        <w:rPr>
          <w:rFonts w:ascii="Times New Roman" w:hAnsi="Times New Roman" w:cs="Times New Roman" w:eastAsia="Times New Roman"/>
          <w:b w:val="1"/>
          <w:bCs w:val="1"/>
          <w:i w:val="0"/>
          <w:iCs w:val="0"/>
          <w:sz w:val="19"/>
          <w:szCs w:val="19"/>
          <w:rtl w:val="0"/>
          <w:color w:val="000000"/>
        </w:rPr>
        <w:t>), impelling man to go forth to his labor in the service of Hashem,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מִיָּד צְרִיכִים פַּרְנָסָה לַנֶּפֶשׁ, וְהַמְּעוֹרְרִים עַל זֶה הֵם חַכְמֵי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⁦immediately the people require sustenance for their soul, and those who champion this need are the Sages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 לָהֶם שֶׁיְּקַבְּלוּ זֶה מִזֶּה בַּעֲשִׂיּוֹת הַמִּצְוֹת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King David instructed them that they should sustain one another through reciprocal acts of mitzvot;⁩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אָמְרוּ: "אֵין הַקֹּמֶץ מַשְׂבִּיעַ"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to this the Sages responded: "A small handful does not satisfy [the lion],"⁩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זֶה בִּלְתִּי מַסְפִּיק לְהַשְׂבִּיעַ נֶפֶשׁ רְחָבָה, וְאַף עַל פִּי שֶׁהוּא טוֹב, אֵין בּוֹ כְּדֵי שְׂבִיעָה, שֶׁהוּא בְּגֶדֶר "טוֹב מְאֹד"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standard baseline deeds are insufficient to sate an expansive soul; though it is "good," it lacks the fullness of satisfaction found in the category of "very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שֶׁאָמְרוּ זִכְרוֹנָם לִבְרָכָה (</w:t>
      </w:r>
      <w:hyperlink r:id="rId258">
        <w:r>
          <w:rPr>
            <w:rFonts w:ascii="Times New Roman" w:hAnsi="Times New Roman" w:cs="Times New Roman" w:eastAsia="Times New Roman"/>
            <w:b w:val="0"/>
            <w:bCs w:val="0"/>
            <w:i w:val="0"/>
            <w:iCs w:val="0"/>
            <w:sz w:val="19"/>
            <w:szCs w:val="19"/>
            <w:rtl w:val="1"/>
            <w:color w:val="000000"/>
          </w:rPr>
          <w:t>בְּרֵאשִׁית רַבָּה פֶּרֶק ט׳</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"'טוֹב' — זֶה יֵצֶר טוֹב, 'טוֹב מְאֹד' — זֶה יֵצֶר הָרָע"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8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our Sages stated (</w:t>
      </w:r>
      <w:hyperlink r:id="rId259">
        <w:r>
          <w:rPr>
            <w:rFonts w:ascii="Times New Roman" w:hAnsi="Times New Roman" w:cs="Times New Roman" w:eastAsia="Times New Roman"/>
            <w:b w:val="1"/>
            <w:bCs w:val="1"/>
            <w:i w:val="0"/>
            <w:iCs w:val="0"/>
            <w:sz w:val="19"/>
            <w:szCs w:val="19"/>
            <w:rtl w:val="0"/>
            <w:color w:val="000000"/>
          </w:rPr>
          <w:t>Bereishit Rabbah 9</w:t>
        </w:r>
      </w:hyperlink>
      <w:r>
        <w:rPr>
          <w:rFonts w:ascii="Times New Roman" w:hAnsi="Times New Roman" w:cs="Times New Roman" w:eastAsia="Times New Roman"/>
          <w:b w:val="1"/>
          <w:bCs w:val="1"/>
          <w:i w:val="0"/>
          <w:iCs w:val="0"/>
          <w:sz w:val="19"/>
          <w:szCs w:val="19"/>
          <w:rtl w:val="0"/>
          <w:color w:val="000000"/>
        </w:rPr>
        <w:t>): "'Good'—this is the good inclination; 'very good'—this is the evil inclination."⁩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הַבּוֹר"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 cistern [cannot be filled from its own natural trickle]":⁩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דִּלְהַשְׁלָמַת הָאָדָם אֵין מַסְפִּיק מַה שֶּׁבְּטֶבַע תּוֹלַדְתּוֹ, עַל יְדֵי זֶה יְמַלְּאֶנּוּ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to achieve spiritual perfection, that which is inborn in human nature is inadequate to fill man's capacity,⁩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דְּזֶה מִקְרֵי "אֲשֶׁר לֹא עֲבָדוֹ", כְּמוֹ שֶׁכָּתוּב בְּתַנְיָא</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8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serving God merely within one's natural temperament is termed "one who did not serve Him," as explained in the </w:t>
      </w:r>
      <w:r>
        <w:rPr>
          <w:rFonts w:ascii="Times New Roman" w:hAnsi="Times New Roman" w:cs="Times New Roman" w:eastAsia="Times New Roman"/>
          <w:b w:val="1"/>
          <w:bCs w:val="1"/>
          <w:i w:val="1"/>
          <w:iCs w:val="1"/>
          <w:sz w:val="19"/>
          <w:szCs w:val="19"/>
          <w:rtl w:val="0"/>
          <w:color w:val="000000"/>
        </w:rPr>
        <w:t>Tanya</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צָרִיךְ לִפְשֹׁט בִּגְדוּד מִלְחֶמֶת הַיֵּצֶר שֶׁהִיא "טוֹב מְאֹד", שֶׁעַל יְדֵי זֶה יֵשׁ נְבִיעָה טִפָּה חֲדָשָׁה, וְהִיא הַמַּשְׂבַּעַת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⁦rather, one must wage warfare against the evil inclination—which is "very good"—whereby an entirely new spring gushes forth, providing true spiritual satiety⁩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אָמְרוּ (</w:t>
      </w:r>
      <w:hyperlink r:id="rId260">
        <w:r>
          <w:rPr>
            <w:rFonts w:ascii="Times New Roman" w:hAnsi="Times New Roman" w:cs="Times New Roman" w:eastAsia="Times New Roman"/>
            <w:b w:val="0"/>
            <w:bCs w:val="0"/>
            <w:i w:val="0"/>
            <w:iCs w:val="0"/>
            <w:sz w:val="19"/>
            <w:szCs w:val="19"/>
            <w:rtl w:val="1"/>
            <w:color w:val="000000"/>
          </w:rPr>
          <w:t>סוֹטָה דַּף מ״ז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יֵצֶר וְכוּלֵי תְּהֵא שְׂמֹאל דּוֹחָה וְיָמִין מְקָרֶבֶת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8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concerning this they taught (</w:t>
      </w:r>
      <w:hyperlink r:id="rId260">
        <w:r>
          <w:rPr>
            <w:rFonts w:ascii="Times New Roman" w:hAnsi="Times New Roman" w:cs="Times New Roman" w:eastAsia="Times New Roman"/>
            <w:b w:val="1"/>
            <w:bCs w:val="1"/>
            <w:i w:val="0"/>
            <w:iCs w:val="0"/>
            <w:sz w:val="19"/>
            <w:szCs w:val="19"/>
            <w:rtl w:val="0"/>
            <w:color w:val="000000"/>
          </w:rPr>
          <w:t>Sotah 47a</w:t>
        </w:r>
      </w:hyperlink>
      <w:r>
        <w:rPr>
          <w:rFonts w:ascii="Times New Roman" w:hAnsi="Times New Roman" w:cs="Times New Roman" w:eastAsia="Times New Roman"/>
          <w:b w:val="1"/>
          <w:bCs w:val="1"/>
          <w:i w:val="0"/>
          <w:iCs w:val="0"/>
          <w:sz w:val="19"/>
          <w:szCs w:val="19"/>
          <w:rtl w:val="0"/>
          <w:color w:val="000000"/>
        </w:rPr>
        <w:t>): with the inclination, let the left hand push away while the right draws near;⁩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יֵשׁ לוֹמַר: לְכָךְ הַיָּמִין מְקָרֶבֶת כְּדֵי שֶׁיִּהְיֶה הַשְּׂמֹאל דּוֹחָה, וְזֶהוּ "טוֹב מְאֹד"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⁦one may say: the right draws near specifically so that the left may actively repel it, which is the dynamic of "very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וְשָׁמַעְתִּי דְּרַבּוֹתֵינוּ זִכְרוֹנָם לִבְרָכָה הִמְשִׁילוּ הַיֵּצֶר לִשְׂאוֹר שֶׁבַּעִסָּה (</w:t>
      </w:r>
      <w:hyperlink r:id="rId230">
        <w:r>
          <w:rPr>
            <w:rFonts w:ascii="Times New Roman" w:hAnsi="Times New Roman" w:cs="Times New Roman" w:eastAsia="Times New Roman"/>
            <w:b w:val="0"/>
            <w:bCs w:val="0"/>
            <w:i w:val="0"/>
            <w:iCs w:val="0"/>
            <w:sz w:val="19"/>
            <w:szCs w:val="19"/>
            <w:rtl w:val="1"/>
            <w:color w:val="000000"/>
          </w:rPr>
          <w:t>בְּרָכוֹת דַּף י״ז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וְהַשְּׂאוֹר הוּא תִּקּוּן הָעִסָּה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8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 heard that our Sages compared the yetzer hara to yeast in dough (</w:t>
      </w:r>
      <w:hyperlink r:id="rId230">
        <w:r>
          <w:rPr>
            <w:rFonts w:ascii="Times New Roman" w:hAnsi="Times New Roman" w:cs="Times New Roman" w:eastAsia="Times New Roman"/>
            <w:b w:val="1"/>
            <w:bCs w:val="1"/>
            <w:i w:val="0"/>
            <w:iCs w:val="0"/>
            <w:sz w:val="19"/>
            <w:szCs w:val="19"/>
            <w:rtl w:val="0"/>
            <w:color w:val="000000"/>
          </w:rPr>
          <w:t>Berakhot 17a</w:t>
        </w:r>
      </w:hyperlink>
      <w:r>
        <w:rPr>
          <w:rFonts w:ascii="Times New Roman" w:hAnsi="Times New Roman" w:cs="Times New Roman" w:eastAsia="Times New Roman"/>
          <w:b w:val="1"/>
          <w:bCs w:val="1"/>
          <w:i w:val="0"/>
          <w:iCs w:val="0"/>
          <w:sz w:val="19"/>
          <w:szCs w:val="19"/>
          <w:rtl w:val="0"/>
          <w:color w:val="000000"/>
        </w:rPr>
        <w:t>), and yeast is precisely what ferments and rectifies the dough⁩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(וְאִיתָא </w:t>
      </w:r>
      <w:hyperlink r:id="rId261">
        <w:r>
          <w:rPr>
            <w:rFonts w:ascii="Times New Roman" w:hAnsi="Times New Roman" w:cs="Times New Roman" w:eastAsia="Times New Roman"/>
            <w:b w:val="0"/>
            <w:bCs w:val="0"/>
            <w:i w:val="0"/>
            <w:iCs w:val="0"/>
            <w:sz w:val="19"/>
            <w:szCs w:val="19"/>
            <w:rtl w:val="1"/>
            <w:color w:val="000000"/>
          </w:rPr>
          <w:t>בְּרָכוֹת דַּף ל״ד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בִּשְׂאוֹר דְּמִעוּטוֹ יָפֶה]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8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is stated in </w:t>
      </w:r>
      <w:hyperlink r:id="rId261">
        <w:r>
          <w:rPr>
            <w:rFonts w:ascii="Times New Roman" w:hAnsi="Times New Roman" w:cs="Times New Roman" w:eastAsia="Times New Roman"/>
            <w:b w:val="1"/>
            <w:bCs w:val="1"/>
            <w:i w:val="0"/>
            <w:iCs w:val="0"/>
            <w:sz w:val="19"/>
            <w:szCs w:val="19"/>
            <w:rtl w:val="0"/>
            <w:color w:val="000000"/>
          </w:rPr>
          <w:t>Berakhot 34a</w:t>
        </w:r>
      </w:hyperlink>
      <w:r>
        <w:rPr>
          <w:rFonts w:ascii="Times New Roman" w:hAnsi="Times New Roman" w:cs="Times New Roman" w:eastAsia="Times New Roman"/>
          <w:b w:val="1"/>
          <w:bCs w:val="1"/>
          <w:i w:val="0"/>
          <w:iCs w:val="0"/>
          <w:sz w:val="19"/>
          <w:szCs w:val="19"/>
          <w:rtl w:val="0"/>
          <w:color w:val="000000"/>
        </w:rPr>
        <w:t>) that a small measure of leaven is beneficial]].⁩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וּמִיָּד "יוֹעֲצִין"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immediately "they consult [Ahitophel, take counsel of the Sanhedrin, and inquire of the Urim VeTumim]" (</w:t>
      </w:r>
      <w:hyperlink r:id="rId249">
        <w:r>
          <w:rPr>
            <w:rFonts w:ascii="Times New Roman" w:hAnsi="Times New Roman" w:cs="Times New Roman" w:eastAsia="Times New Roman"/>
            <w:b w:val="1"/>
            <w:bCs w:val="1"/>
            <w:i w:val="0"/>
            <w:iCs w:val="0"/>
            <w:sz w:val="19"/>
            <w:szCs w:val="19"/>
            <w:rtl w:val="0"/>
            <w:color w:val="000000"/>
          </w:rPr>
          <w:t>Berakhot 3b</w:t>
        </w:r>
      </w:hyperlink>
      <w:r>
        <w:rPr>
          <w:rFonts w:ascii="Times New Roman" w:hAnsi="Times New Roman" w:cs="Times New Roman" w:eastAsia="Times New Roman"/>
          <w:b w:val="1"/>
          <w:bCs w:val="1"/>
          <w:i w:val="0"/>
          <w:iCs w:val="0"/>
          <w:sz w:val="19"/>
          <w:szCs w:val="19"/>
          <w:rtl w:val="0"/>
          <w:color w:val="000000"/>
        </w:rPr>
        <w:t>–4a):⁩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שֶׁשְּׁלֹשָׁה דְּבָרִים צָרִיךְ קֹדֶם הַמִּלְחָמָה: עֲצַת שִׂכְלִיּוֹת, וַעֲצַת הַתּוֹרָה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three counselings are required prior to embarking upon war: rational pragmatic counsel (</w:t>
      </w:r>
      <w:r>
        <w:rPr>
          <w:rFonts w:ascii="Times New Roman" w:hAnsi="Times New Roman" w:cs="Times New Roman" w:eastAsia="Times New Roman"/>
          <w:b w:val="1"/>
          <w:bCs w:val="1"/>
          <w:i w:val="1"/>
          <w:iCs w:val="1"/>
          <w:sz w:val="19"/>
          <w:szCs w:val="19"/>
          <w:rtl w:val="0"/>
          <w:color w:val="000000"/>
        </w:rPr>
        <w:t>sekheliyut</w:t>
      </w:r>
      <w:r>
        <w:rPr>
          <w:rFonts w:ascii="Times New Roman" w:hAnsi="Times New Roman" w:cs="Times New Roman" w:eastAsia="Times New Roman"/>
          <w:b w:val="1"/>
          <w:bCs w:val="1"/>
          <w:i w:val="0"/>
          <w:iCs w:val="0"/>
          <w:sz w:val="19"/>
          <w:szCs w:val="19"/>
          <w:rtl w:val="0"/>
          <w:color w:val="000000"/>
        </w:rPr>
        <w:t>), the counsel of the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[וּפֵרֵשׁ רַשִׁ״י בְּסַנְהֶדְרִין (</w:t>
      </w:r>
      <w:hyperlink r:id="rId262">
        <w:r>
          <w:rPr>
            <w:rFonts w:ascii="Times New Roman" w:hAnsi="Times New Roman" w:cs="Times New Roman" w:eastAsia="Times New Roman"/>
            <w:b w:val="0"/>
            <w:bCs w:val="0"/>
            <w:i w:val="0"/>
            <w:iCs w:val="0"/>
            <w:sz w:val="19"/>
            <w:szCs w:val="19"/>
            <w:rtl w:val="1"/>
            <w:color w:val="000000"/>
          </w:rPr>
          <w:t>דַּף ט״ז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שֶׁיִּתְפַּלְּלוּ</w:t>
      </w:r>
      <w:r>
        <w:rPr>
          <w:rFonts w:ascii="Times New Roman" w:hAnsi="Times New Roman" w:cs="Times New Roman" w:eastAsia="Times New Roman"/>
          <w:b w:val="0"/>
          <w:bCs w:val="0"/>
          <w:i w:val="0"/>
          <w:iCs w:val="0"/>
          <w:sz w:val="19"/>
          <w:szCs w:val="19"/>
          <w:rtl w:val="1"/>
          <w:color w:val="000000"/>
        </w:rPr>
        <w:t xml:space="preserve"> — קָשֶׁה, דְּאֵין זֶה "נִמְלָכִין", רַק רָצָה לוֹמַר שֶׁיַּגִּידוּ אֵיךְ יַעֲשׂוּ עַל פִּי הַתּוֹרָה]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8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8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Rashi's commentary in </w:t>
      </w:r>
      <w:hyperlink r:id="rId262">
        <w:r>
          <w:rPr>
            <w:rFonts w:ascii="Times New Roman" w:hAnsi="Times New Roman" w:cs="Times New Roman" w:eastAsia="Times New Roman"/>
            <w:b w:val="1"/>
            <w:bCs w:val="1"/>
            <w:i w:val="0"/>
            <w:iCs w:val="0"/>
            <w:sz w:val="19"/>
            <w:szCs w:val="19"/>
            <w:rtl w:val="0"/>
            <w:color w:val="000000"/>
          </w:rPr>
          <w:t>Sanhedrin (16a)</w:t>
        </w:r>
      </w:hyperlink>
      <w:r>
        <w:rPr>
          <w:rFonts w:ascii="Times New Roman" w:hAnsi="Times New Roman" w:cs="Times New Roman" w:eastAsia="Times New Roman"/>
          <w:b w:val="1"/>
          <w:bCs w:val="1"/>
          <w:i w:val="0"/>
          <w:iCs w:val="0"/>
          <w:sz w:val="19"/>
          <w:szCs w:val="19"/>
          <w:rtl w:val="0"/>
          <w:color w:val="000000"/>
        </w:rPr>
        <w:t xml:space="preserve"> explaining that they inquired of the Sanhedrin to pray for them is difficult, for prayer is not termed "taking counsel"; rather it means that the Sanhedrin would instruct them how to act in accordance with the halachic mandate of the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וַעֲצַת הַנְּבוּאָה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prophetic counsel of Divine inspiration⁩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שֶׁאָמְרוּ בַּיְרוּשַׁלְמִי דְּמַכּוֹת (</w:t>
      </w:r>
      <w:hyperlink r:id="rId263">
        <w:r>
          <w:rPr>
            <w:rFonts w:ascii="Times New Roman" w:hAnsi="Times New Roman" w:cs="Times New Roman" w:eastAsia="Times New Roman"/>
            <w:b w:val="0"/>
            <w:bCs w:val="0"/>
            <w:i w:val="0"/>
            <w:iCs w:val="0"/>
            <w:sz w:val="19"/>
            <w:szCs w:val="19"/>
            <w:rtl w:val="1"/>
            <w:color w:val="000000"/>
          </w:rPr>
          <w:t>פֶּרֶק ב׳, הֲלָכָה ו׳</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"שָׁאֲלוּ לַתּוֹרָה, שָׁאֲלוּ לַחָכְמָה, שָׁאֲלוּ לַנְּבוּאָה", שֶׁהֵם שָׁלֹשׁ מַדְרֵגוֹת הַנִּזְכָּרוֹת]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8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matches what is taught in the Jerusalem Talmud (</w:t>
      </w:r>
      <w:hyperlink r:id="rId264">
        <w:r>
          <w:rPr>
            <w:rFonts w:ascii="Times New Roman" w:hAnsi="Times New Roman" w:cs="Times New Roman" w:eastAsia="Times New Roman"/>
            <w:b w:val="1"/>
            <w:bCs w:val="1"/>
            <w:i w:val="0"/>
            <w:iCs w:val="0"/>
            <w:sz w:val="19"/>
            <w:szCs w:val="19"/>
            <w:rtl w:val="0"/>
            <w:color w:val="000000"/>
          </w:rPr>
          <w:t>Makkot 2:6</w:t>
        </w:r>
      </w:hyperlink>
      <w:r>
        <w:rPr>
          <w:rFonts w:ascii="Times New Roman" w:hAnsi="Times New Roman" w:cs="Times New Roman" w:eastAsia="Times New Roman"/>
          <w:b w:val="1"/>
          <w:bCs w:val="1"/>
          <w:i w:val="0"/>
          <w:iCs w:val="0"/>
          <w:sz w:val="19"/>
          <w:szCs w:val="19"/>
          <w:rtl w:val="0"/>
          <w:color w:val="000000"/>
        </w:rPr>
        <w:t>): "They asked Wisdom, they asked the Torah, they asked Prophecy," which correspond to these three progressive levels]:⁩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רְצוֹן הַשֵּׁם יִתְבָּרַךְ עַכְשָׁו בְּאוֹתָהּ שָׁעָה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⁦discerning what the specific Will of Hashem, Blessed be He, is right now at this exact moment;⁩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"דָּבָר בְּעִתּוֹ מַה טּוֹב",</w:t>
      </w:r>
      <w:r>
        <w:rPr>
          <w:rFonts w:ascii="Times New Roman" w:hAnsi="Times New Roman" w:cs="Times New Roman" w:eastAsia="Times New Roman"/>
          <w:b w:val="0"/>
          <w:bCs w:val="0"/>
          <w:i w:val="0"/>
          <w:iCs w:val="0"/>
          <w:sz w:val="19"/>
          <w:szCs w:val="19"/>
          <w:rtl w:val="1"/>
          <w:color w:val="000000"/>
        </w:rPr>
        <w:t xml:space="preserve"> אִם עַכְשָׁו הוּא הָעֵת לַעֲשׂוֹת לַהשֵּׁם דָּבָר זֶה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8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 word in its season, how good it is!", ascertaining whether now is truly the auspicious time to act for Hashem in this matter,⁩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כְּעִנְיַן: "בְּנֵי יִשָּׂשׂכָר, יוֹדְעֵי בִינָה לַעִתִּים" וְגוֹמֵר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9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the spirit of: "the sons of Issachar, men who had understanding of the times, to know what Israel ought to do."⁩</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וַעֲצַת הַשֵּׂכֶל שֶׁבַּמּוֹחַ רִאשׁוֹן, כִּי "דֶּרֶךְ אֶרֶץ קָדְמָה לַתּוֹרָה"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9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rational counsel centered in the brain comes first, for worldly prudence and ethical conduct (</w:t>
      </w:r>
      <w:r>
        <w:rPr>
          <w:rFonts w:ascii="Times New Roman" w:hAnsi="Times New Roman" w:cs="Times New Roman" w:eastAsia="Times New Roman"/>
          <w:b w:val="1"/>
          <w:bCs w:val="1"/>
          <w:i w:val="1"/>
          <w:iCs w:val="1"/>
          <w:sz w:val="19"/>
          <w:szCs w:val="19"/>
          <w:rtl w:val="0"/>
          <w:color w:val="000000"/>
        </w:rPr>
        <w:t>derekh eretz</w:t>
      </w:r>
      <w:r>
        <w:rPr>
          <w:rFonts w:ascii="Times New Roman" w:hAnsi="Times New Roman" w:cs="Times New Roman" w:eastAsia="Times New Roman"/>
          <w:b w:val="1"/>
          <w:bCs w:val="1"/>
          <w:i w:val="0"/>
          <w:iCs w:val="0"/>
          <w:sz w:val="19"/>
          <w:szCs w:val="19"/>
          <w:rtl w:val="0"/>
          <w:color w:val="000000"/>
        </w:rPr>
        <w:t>) precede the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עֲצַת הַתּוֹרָה שֶׁהוּא הַבִּינָה שֶׁבַּלֵּב, וְהִיא מִשְׁפָּט הַכְּלָלִי שֶׁל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⁦followed next by the counsel of the Torah residing in the heart's understanding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which constitutes the universal halachic judgment of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הַהַכָּרָה בָּאוּרִים וְתֻמִּים אִם כֵּן הוּא רָצוֹן הַפְּרָטִי בָּעֵת וְרֶגַע הַהוּא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finally the illumination through the Urim VeTumim, determining whether this aligns with His individualized, specific Will at that particular moment.⁩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בַּכָּבֵד, כְּמוֹ שֶׁכָּתוּב בִּיחֶזְקֵאל:</w:t>
      </w:r>
      <w:r>
        <w:rPr>
          <w:rFonts w:ascii="Times New Roman" w:hAnsi="Times New Roman" w:cs="Times New Roman" w:eastAsia="Times New Roman"/>
          <w:b w:val="0"/>
          <w:bCs w:val="0"/>
          <w:i w:val="0"/>
          <w:iCs w:val="0"/>
          <w:sz w:val="19"/>
          <w:szCs w:val="19"/>
          <w:rtl w:val="1"/>
          <w:color w:val="000000"/>
        </w:rPr>
        <w:t xml:space="preserve"> "שָׁאַל בַּכָּבֵד", כְּמוֹ שֶׁכָּתוּב בְּפֶרֶק הָרוֹאֶה (</w:t>
      </w:r>
      <w:hyperlink r:id="rId265">
        <w:r>
          <w:rPr>
            <w:rFonts w:ascii="Times New Roman" w:hAnsi="Times New Roman" w:cs="Times New Roman" w:eastAsia="Times New Roman"/>
            <w:b w:val="0"/>
            <w:bCs w:val="0"/>
            <w:i w:val="0"/>
            <w:iCs w:val="0"/>
            <w:sz w:val="19"/>
            <w:szCs w:val="19"/>
            <w:rtl w:val="1"/>
            <w:color w:val="000000"/>
          </w:rPr>
          <w:t>בְּרָכוֹת דַּף ס״א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"כָּבֵד כּוֹעֵס"</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9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9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relates to the liver, as written in </w:t>
      </w:r>
      <w:hyperlink r:id="rId266">
        <w:r>
          <w:rPr>
            <w:rFonts w:ascii="Times New Roman" w:hAnsi="Times New Roman" w:cs="Times New Roman" w:eastAsia="Times New Roman"/>
            <w:b w:val="1"/>
            <w:bCs w:val="1"/>
            <w:i w:val="0"/>
            <w:iCs w:val="0"/>
            <w:sz w:val="19"/>
            <w:szCs w:val="19"/>
            <w:rtl w:val="0"/>
            <w:color w:val="000000"/>
          </w:rPr>
          <w:t>Ezekiel (21:26)</w:t>
        </w:r>
      </w:hyperlink>
      <w:r>
        <w:rPr>
          <w:rFonts w:ascii="Times New Roman" w:hAnsi="Times New Roman" w:cs="Times New Roman" w:eastAsia="Times New Roman"/>
          <w:b w:val="1"/>
          <w:bCs w:val="1"/>
          <w:i w:val="0"/>
          <w:iCs w:val="0"/>
          <w:sz w:val="19"/>
          <w:szCs w:val="19"/>
          <w:rtl w:val="0"/>
          <w:color w:val="000000"/>
        </w:rPr>
        <w:t xml:space="preserve">: "he consulted the liver," and as expounded in </w:t>
      </w:r>
      <w:hyperlink r:id="rId265">
        <w:r>
          <w:rPr>
            <w:rFonts w:ascii="Times New Roman" w:hAnsi="Times New Roman" w:cs="Times New Roman" w:eastAsia="Times New Roman"/>
            <w:b w:val="1"/>
            <w:bCs w:val="1"/>
            <w:i w:val="0"/>
            <w:iCs w:val="0"/>
            <w:sz w:val="19"/>
            <w:szCs w:val="19"/>
            <w:rtl w:val="0"/>
            <w:color w:val="000000"/>
          </w:rPr>
          <w:t>Berakhot (61b)</w:t>
        </w:r>
      </w:hyperlink>
      <w:r>
        <w:rPr>
          <w:rFonts w:ascii="Times New Roman" w:hAnsi="Times New Roman" w:cs="Times New Roman" w:eastAsia="Times New Roman"/>
          <w:b w:val="1"/>
          <w:bCs w:val="1"/>
          <w:i w:val="0"/>
          <w:iCs w:val="0"/>
          <w:sz w:val="19"/>
          <w:szCs w:val="19"/>
          <w:rtl w:val="0"/>
          <w:color w:val="000000"/>
        </w:rPr>
        <w:t>: "the liver is the seat of wrath";⁩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וּבְעֵת כַּעֲסוֹ אֵין מַשְׁגִּיחַ בְּחָכְמָה וְתוֹרָה, כְּמוֹ שֶׁכָּתוּב בְּעֵירוּבִין (</w:t>
      </w:r>
      <w:hyperlink r:id="rId267">
        <w:r>
          <w:rPr>
            <w:rFonts w:ascii="Times New Roman" w:hAnsi="Times New Roman" w:cs="Times New Roman" w:eastAsia="Times New Roman"/>
            <w:b w:val="0"/>
            <w:bCs w:val="0"/>
            <w:i w:val="0"/>
            <w:iCs w:val="0"/>
            <w:sz w:val="19"/>
            <w:szCs w:val="19"/>
            <w:rtl w:val="1"/>
            <w:color w:val="000000"/>
          </w:rPr>
          <w:t>דַּף ס״ה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"בִּשְׁלֹשָׁה דְּבָרִים אָדָם נִכָּר" [בְּכוֹסוֹ, בְּכִיסוֹ, וּבְכַעֲסוֹ], שֶׁאָז יוֹצֵא מִגֶּדֶר הַחָכְמָה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9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the heat of anger a person does not heed conventional wisdom or standard Torah boundaries, as stated in </w:t>
      </w:r>
      <w:hyperlink r:id="rId267">
        <w:r>
          <w:rPr>
            <w:rFonts w:ascii="Times New Roman" w:hAnsi="Times New Roman" w:cs="Times New Roman" w:eastAsia="Times New Roman"/>
            <w:b w:val="1"/>
            <w:bCs w:val="1"/>
            <w:i w:val="0"/>
            <w:iCs w:val="0"/>
            <w:sz w:val="19"/>
            <w:szCs w:val="19"/>
            <w:rtl w:val="0"/>
            <w:color w:val="000000"/>
          </w:rPr>
          <w:t>Eruvin (65b)</w:t>
        </w:r>
      </w:hyperlink>
      <w:r>
        <w:rPr>
          <w:rFonts w:ascii="Times New Roman" w:hAnsi="Times New Roman" w:cs="Times New Roman" w:eastAsia="Times New Roman"/>
          <w:b w:val="1"/>
          <w:bCs w:val="1"/>
          <w:i w:val="0"/>
          <w:iCs w:val="0"/>
          <w:sz w:val="19"/>
          <w:szCs w:val="19"/>
          <w:rtl w:val="0"/>
          <w:color w:val="000000"/>
        </w:rPr>
        <w:t>: "A person is known through three things... and in his anger," for wrath bursts beyond the fences of standard intellect.⁩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וּבָרָא הַשֵּׁם יִתְבָּרַךְ הַכַּעַס בָּאָדָם לְצֹרֶךְ קְדֻשָּׁה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Hashem, Blessed be He, created the capacity for anger in man specifically for the sake of holiness,⁩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w:t>
      </w:r>
      <w:hyperlink r:id="rId268">
        <w:r>
          <w:rPr>
            <w:rFonts w:ascii="Times New Roman" w:hAnsi="Times New Roman" w:cs="Times New Roman" w:eastAsia="Times New Roman"/>
            <w:b w:val="0"/>
            <w:bCs w:val="0"/>
            <w:i w:val="0"/>
            <w:iCs w:val="0"/>
            <w:sz w:val="19"/>
            <w:szCs w:val="19"/>
            <w:rtl w:val="1"/>
            <w:color w:val="000000"/>
          </w:rPr>
          <w:t>בְּרָכוֹת דַּף 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"לְעוֹלָם יַרְגִּיז אָדָם יֵצֶר טוֹב עַל יֵצֶר הָרָע"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9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stated in </w:t>
      </w:r>
      <w:hyperlink r:id="rId268">
        <w:r>
          <w:rPr>
            <w:rFonts w:ascii="Times New Roman" w:hAnsi="Times New Roman" w:cs="Times New Roman" w:eastAsia="Times New Roman"/>
            <w:b w:val="1"/>
            <w:bCs w:val="1"/>
            <w:i w:val="0"/>
            <w:iCs w:val="0"/>
            <w:sz w:val="19"/>
            <w:szCs w:val="19"/>
            <w:rtl w:val="0"/>
            <w:color w:val="000000"/>
          </w:rPr>
          <w:t>Berakhot (5a)</w:t>
        </w:r>
      </w:hyperlink>
      <w:r>
        <w:rPr>
          <w:rFonts w:ascii="Times New Roman" w:hAnsi="Times New Roman" w:cs="Times New Roman" w:eastAsia="Times New Roman"/>
          <w:b w:val="1"/>
          <w:bCs w:val="1"/>
          <w:i w:val="0"/>
          <w:iCs w:val="0"/>
          <w:sz w:val="19"/>
          <w:szCs w:val="19"/>
          <w:rtl w:val="0"/>
          <w:color w:val="000000"/>
        </w:rPr>
        <w:t>: "A person should always arouse the wrath of the good inclination against the evil inclination";⁩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רָגְזוֹן זֶה יוֹצֵא מִגֶּדֶר הַחָכְמָה וְתוֹרָה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this holy zeal, he transcends the standard limits of conventional wisdom and routine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וַעֲצָתוֹ אָז לְמִי שֶׁמֵּאִיר הַשֵּׁם עֵינָיו הוּא כַּאֲשֶׁר יִשְׁאַל אִישׁ בִּדְבַר אֱלֹוקִים</w:t>
      </w:r>
      <w:r>
        <w:rPr>
          <w:rFonts w:ascii="Times New Roman" w:hAnsi="Times New Roman" w:cs="Times New Roman" w:eastAsia="Times New Roman"/>
          <w:b w:val="0"/>
          <w:bCs w:val="0"/>
          <w:i w:val="0"/>
          <w:iCs w:val="0"/>
          <w:sz w:val="19"/>
          <w:szCs w:val="19"/>
          <w:rtl w:val="1"/>
          <w:color w:val="000000"/>
        </w:rPr>
        <w:t xml:space="preserve"> הַפְּרָטִי לְפִי שָׁעָה וְרֶגַע הַהוּא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9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his counsel then, for one whose eyes Hashem enlightens, is sought directly from the specific Divine Oracle suited strictly to that unique hour and moment⁩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"מֶלֶךְ" — רָאשֵׁי תֵּבוֹת שְׁלֹשָׁה הַנִּזְכָּרִים: מֹחַ, לֵב, כָּבֵד, עַל פִּיהֶם יֵצֵא לַמִּלְחָמָה כְּמִשְׁפַּט הַמֶּלֶךְ]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spells </w:t>
      </w:r>
      <w:r>
        <w:rPr>
          <w:rFonts w:ascii="Times New Roman" w:hAnsi="Times New Roman" w:cs="Times New Roman" w:eastAsia="Times New Roman"/>
          <w:b w:val="1"/>
          <w:bCs w:val="1"/>
          <w:i w:val="1"/>
          <w:iCs w:val="1"/>
          <w:sz w:val="19"/>
          <w:szCs w:val="19"/>
          <w:rtl w:val="0"/>
          <w:color w:val="000000"/>
        </w:rPr>
        <w:t>Melekh</w:t>
      </w:r>
      <w:r>
        <w:rPr>
          <w:rFonts w:ascii="Times New Roman" w:hAnsi="Times New Roman" w:cs="Times New Roman" w:eastAsia="Times New Roman"/>
          <w:b w:val="1"/>
          <w:bCs w:val="1"/>
          <w:i w:val="0"/>
          <w:iCs w:val="0"/>
          <w:sz w:val="19"/>
          <w:szCs w:val="19"/>
          <w:rtl w:val="0"/>
          <w:color w:val="000000"/>
        </w:rPr>
        <w:t xml:space="preserve"> (King), the acronym of these three: </w:t>
      </w:r>
      <w:r>
        <w:rPr>
          <w:rFonts w:ascii="Times New Roman" w:hAnsi="Times New Roman" w:cs="Times New Roman" w:eastAsia="Times New Roman"/>
          <w:b w:val="1"/>
          <w:bCs w:val="1"/>
          <w:i w:val="1"/>
          <w:iCs w:val="1"/>
          <w:sz w:val="19"/>
          <w:szCs w:val="19"/>
          <w:rtl w:val="0"/>
          <w:color w:val="000000"/>
        </w:rPr>
        <w:t>Mo'ach</w:t>
      </w:r>
      <w:r>
        <w:rPr>
          <w:rFonts w:ascii="Times New Roman" w:hAnsi="Times New Roman" w:cs="Times New Roman" w:eastAsia="Times New Roman"/>
          <w:b w:val="1"/>
          <w:bCs w:val="1"/>
          <w:i w:val="0"/>
          <w:iCs w:val="0"/>
          <w:sz w:val="19"/>
          <w:szCs w:val="19"/>
          <w:rtl w:val="0"/>
          <w:color w:val="000000"/>
        </w:rPr>
        <w:t xml:space="preserve"> (Brain), </w:t>
      </w:r>
      <w:r>
        <w:rPr>
          <w:rFonts w:ascii="Times New Roman" w:hAnsi="Times New Roman" w:cs="Times New Roman" w:eastAsia="Times New Roman"/>
          <w:b w:val="1"/>
          <w:bCs w:val="1"/>
          <w:i w:val="1"/>
          <w:iCs w:val="1"/>
          <w:sz w:val="19"/>
          <w:szCs w:val="19"/>
          <w:rtl w:val="0"/>
          <w:color w:val="000000"/>
        </w:rPr>
        <w:t>Lev</w:t>
      </w:r>
      <w:r>
        <w:rPr>
          <w:rFonts w:ascii="Times New Roman" w:hAnsi="Times New Roman" w:cs="Times New Roman" w:eastAsia="Times New Roman"/>
          <w:b w:val="1"/>
          <w:bCs w:val="1"/>
          <w:i w:val="0"/>
          <w:iCs w:val="0"/>
          <w:sz w:val="19"/>
          <w:szCs w:val="19"/>
          <w:rtl w:val="0"/>
          <w:color w:val="000000"/>
        </w:rPr>
        <w:t xml:space="preserve"> (Heart), </w:t>
      </w:r>
      <w:r>
        <w:rPr>
          <w:rFonts w:ascii="Times New Roman" w:hAnsi="Times New Roman" w:cs="Times New Roman" w:eastAsia="Times New Roman"/>
          <w:b w:val="1"/>
          <w:bCs w:val="1"/>
          <w:i w:val="1"/>
          <w:iCs w:val="1"/>
          <w:sz w:val="19"/>
          <w:szCs w:val="19"/>
          <w:rtl w:val="0"/>
          <w:color w:val="000000"/>
        </w:rPr>
        <w:t>Kaved</w:t>
      </w:r>
      <w:r>
        <w:rPr>
          <w:rFonts w:ascii="Times New Roman" w:hAnsi="Times New Roman" w:cs="Times New Roman" w:eastAsia="Times New Roman"/>
          <w:b w:val="1"/>
          <w:bCs w:val="1"/>
          <w:i w:val="0"/>
          <w:iCs w:val="0"/>
          <w:sz w:val="19"/>
          <w:szCs w:val="19"/>
          <w:rtl w:val="0"/>
          <w:color w:val="000000"/>
        </w:rPr>
        <w:t xml:space="preserve"> (Liver), by whose harmonious counsel the king marches out to battle according to royal protocol].⁩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שְׁלֹשָׁה עַמּוּדִים: תּוֹרָה, וַעֲבוֹדָה, וּגְמִילוּת חֲסָדִים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⁦These parallel the three foundational pillars of the world: Torah, Service, and Acts of Lovingkindness:⁩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גְּמִילוּת חֲסָדִים הִיא מִצַּד הַשֵּׂכֶל אֱנוֹשִׁי, שֶׁזֶּה מִמִּצְוֹת שִׂכְלִיּוֹת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⁦Lovingkindness aligns with mortal human reason, being among the rational commandments (</w:t>
      </w:r>
      <w:r>
        <w:rPr>
          <w:rFonts w:ascii="Times New Roman" w:hAnsi="Times New Roman" w:cs="Times New Roman" w:eastAsia="Times New Roman"/>
          <w:b w:val="1"/>
          <w:bCs w:val="1"/>
          <w:i w:val="1"/>
          <w:iCs w:val="1"/>
          <w:sz w:val="19"/>
          <w:szCs w:val="19"/>
          <w:rtl w:val="0"/>
          <w:color w:val="000000"/>
        </w:rPr>
        <w:t>mitzvot sekheliyot</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וַעֲבוֹדָה הִיא הַשְׁרָאַת שְׁכִינָה בְּמַעֲשֵׂה יָדָיו, וּמַכִּיר עַל יְדֵי זֶה רְצוֹן הַשֵּׁם יִתְבָּרַךְ הַפְּרָטִי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⁦Divine Service (the Urim VeTumim / Sanctuary) draws the resting of the Divine Presence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upon human action, discerning thereby Hashem's specific, individualized Will;⁩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וְתוֹרָה — עֵצָה הַתּוֹרִיִּית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Torah embodies universal halachic counsel.⁩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וּלְעִנְיַן קִיּוּם הָעוֹלָם, גְּמִילוּת חֲסָדִים לָאַחֲרוֹנָה יִסָּע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regarding the preservation of the world, Lovingkindness journeys last,⁩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בְּקִדּוּשִׁין (</w:t>
      </w:r>
      <w:hyperlink r:id="rId269">
        <w:r>
          <w:rPr>
            <w:rFonts w:ascii="Times New Roman" w:hAnsi="Times New Roman" w:cs="Times New Roman" w:eastAsia="Times New Roman"/>
            <w:b w:val="0"/>
            <w:bCs w:val="0"/>
            <w:i w:val="0"/>
            <w:iCs w:val="0"/>
            <w:sz w:val="19"/>
            <w:szCs w:val="19"/>
            <w:rtl w:val="1"/>
            <w:color w:val="000000"/>
          </w:rPr>
          <w:t>דַּף מ׳ עַמּוּד ב׳ / מ״א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"כָּל שֶׁאֵינוֹ לֹא בְּמִקְרָא, וְלֹא בְּמִשְׁנָה, וְלֹא בְּדֶרֶךְ אֶרֶץ"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9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9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taught in </w:t>
      </w:r>
      <w:hyperlink r:id="rId270">
        <w:r>
          <w:rPr>
            <w:rFonts w:ascii="Times New Roman" w:hAnsi="Times New Roman" w:cs="Times New Roman" w:eastAsia="Times New Roman"/>
            <w:b w:val="1"/>
            <w:bCs w:val="1"/>
            <w:i w:val="0"/>
            <w:iCs w:val="0"/>
            <w:sz w:val="19"/>
            <w:szCs w:val="19"/>
            <w:rtl w:val="0"/>
            <w:color w:val="000000"/>
          </w:rPr>
          <w:t>Kiddushin (40b–41a)</w:t>
        </w:r>
      </w:hyperlink>
      <w:r>
        <w:rPr>
          <w:rFonts w:ascii="Times New Roman" w:hAnsi="Times New Roman" w:cs="Times New Roman" w:eastAsia="Times New Roman"/>
          <w:b w:val="1"/>
          <w:bCs w:val="1"/>
          <w:i w:val="0"/>
          <w:iCs w:val="0"/>
          <w:sz w:val="19"/>
          <w:szCs w:val="19"/>
          <w:rtl w:val="0"/>
          <w:color w:val="000000"/>
        </w:rPr>
        <w:t xml:space="preserve">: "Whoever is not versed in Scripture, in Mishnah, and in </w:t>
      </w:r>
      <w:r>
        <w:rPr>
          <w:rFonts w:ascii="Times New Roman" w:hAnsi="Times New Roman" w:cs="Times New Roman" w:eastAsia="Times New Roman"/>
          <w:b w:val="1"/>
          <w:bCs w:val="1"/>
          <w:i w:val="1"/>
          <w:iCs w:val="1"/>
          <w:sz w:val="19"/>
          <w:szCs w:val="19"/>
          <w:rtl w:val="0"/>
          <w:color w:val="000000"/>
        </w:rPr>
        <w:t>derekh eretz</w:t>
      </w:r>
      <w:r>
        <w:rPr>
          <w:rFonts w:ascii="Times New Roman" w:hAnsi="Times New Roman" w:cs="Times New Roman" w:eastAsia="Times New Roman"/>
          <w:b w:val="1"/>
          <w:bCs w:val="1"/>
          <w:i w:val="0"/>
          <w:iCs w:val="0"/>
          <w:sz w:val="19"/>
          <w:szCs w:val="19"/>
          <w:rtl w:val="0"/>
          <w:color w:val="000000"/>
        </w:rPr>
        <w:t xml:space="preserve"> [lovingkindness] has no portion in civilized society,"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"מִשְׁנָה" נֶגֶד עֲבוֹדָה, שֶׁעַל יְדֵי תּוֹרָה שֶׁבְּעַל פֶּה הַהֲלָכוֹת מִתְבָּרְרוֹת כָּל דָּבָר בְּעִתּוֹ וּזְמַנּוֹ עַל יְדֵי חַכְמֵי הַדּוֹרוֹת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Mishnah aligns with Service (</w:t>
      </w:r>
      <w:r>
        <w:rPr>
          <w:rFonts w:ascii="Times New Roman" w:hAnsi="Times New Roman" w:cs="Times New Roman" w:eastAsia="Times New Roman"/>
          <w:b w:val="1"/>
          <w:bCs w:val="1"/>
          <w:i w:val="1"/>
          <w:iCs w:val="1"/>
          <w:sz w:val="19"/>
          <w:szCs w:val="19"/>
          <w:rtl w:val="0"/>
          <w:color w:val="000000"/>
        </w:rPr>
        <w:t>Avodah</w:t>
      </w:r>
      <w:r>
        <w:rPr>
          <w:rFonts w:ascii="Times New Roman" w:hAnsi="Times New Roman" w:cs="Times New Roman" w:eastAsia="Times New Roman"/>
          <w:b w:val="1"/>
          <w:bCs w:val="1"/>
          <w:i w:val="0"/>
          <w:iCs w:val="0"/>
          <w:sz w:val="19"/>
          <w:szCs w:val="19"/>
          <w:rtl w:val="0"/>
          <w:color w:val="000000"/>
        </w:rPr>
        <w:t>), for through the Oral Torah practical halachot are clarified in their proper season by the Sages of each generation,⁩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"בְּדוֹרוֹ שֶׁל רַב פְּלוֹנִי הָיָה" וְכוּלֵי, "בִּמְקוֹמוֹ שֶׁל רַב פְּלוֹנִי הָיָה" וְכוּלֵי (</w:t>
      </w:r>
      <w:hyperlink r:id="rId271">
        <w:r>
          <w:rPr>
            <w:rFonts w:ascii="Times New Roman" w:hAnsi="Times New Roman" w:cs="Times New Roman" w:eastAsia="Times New Roman"/>
            <w:b w:val="0"/>
            <w:bCs w:val="0"/>
            <w:i w:val="0"/>
            <w:iCs w:val="0"/>
            <w:sz w:val="19"/>
            <w:szCs w:val="19"/>
            <w:rtl w:val="1"/>
            <w:color w:val="000000"/>
          </w:rPr>
          <w:t>שַׁבָּת דַּף ק״ל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39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stated in </w:t>
      </w:r>
      <w:hyperlink r:id="rId271">
        <w:r>
          <w:rPr>
            <w:rFonts w:ascii="Times New Roman" w:hAnsi="Times New Roman" w:cs="Times New Roman" w:eastAsia="Times New Roman"/>
            <w:b w:val="1"/>
            <w:bCs w:val="1"/>
            <w:i w:val="0"/>
            <w:iCs w:val="0"/>
            <w:sz w:val="19"/>
            <w:szCs w:val="19"/>
            <w:rtl w:val="0"/>
            <w:color w:val="000000"/>
          </w:rPr>
          <w:t>Shabbat (130a)</w:t>
        </w:r>
      </w:hyperlink>
      <w:r>
        <w:rPr>
          <w:rFonts w:ascii="Times New Roman" w:hAnsi="Times New Roman" w:cs="Times New Roman" w:eastAsia="Times New Roman"/>
          <w:b w:val="1"/>
          <w:bCs w:val="1"/>
          <w:i w:val="0"/>
          <w:iCs w:val="0"/>
          <w:sz w:val="19"/>
          <w:szCs w:val="19"/>
          <w:rtl w:val="0"/>
          <w:color w:val="000000"/>
        </w:rPr>
        <w:t>: "In the generation of Rabbi so-and-so they acted thus; in the locale of Rabbi so-and-so they acted thus,"⁩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"מֵאִיר עֵינֵי שְׁנֵיהֶם הַשֵּׁם"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0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"Hashem enlightens the eyes of them both":⁩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מֵאִיר לֶעָשִׁיר כְּפִי מְקוֹמוֹ וְשָׁעָתוֹ שֶׁל עָנִי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⁦granting illumination to the rich scholar calibrated to the specific time and spiritual poverty of his generation.⁩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וְדֶרֶךְ אֶרֶץ קָדַם לַכֹּל, אֲבָל הַבְּלִיטָה בְּמַעֲשֶׂה שֶׁנַּעֲשֵׂית גַּם עַל פִּי שֵׂכֶל אֱנוֹשִׁי, זֶה אֵין נִכָּר רַק בַּסּוֹף כְּשֶׁנּוֹצֵחַ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⁦Worldly conduct (</w:t>
      </w:r>
      <w:r>
        <w:rPr>
          <w:rFonts w:ascii="Times New Roman" w:hAnsi="Times New Roman" w:cs="Times New Roman" w:eastAsia="Times New Roman"/>
          <w:b w:val="1"/>
          <w:bCs w:val="1"/>
          <w:i w:val="1"/>
          <w:iCs w:val="1"/>
          <w:sz w:val="19"/>
          <w:szCs w:val="19"/>
          <w:rtl w:val="0"/>
          <w:color w:val="000000"/>
        </w:rPr>
        <w:t>derekh eretz</w:t>
      </w:r>
      <w:r>
        <w:rPr>
          <w:rFonts w:ascii="Times New Roman" w:hAnsi="Times New Roman" w:cs="Times New Roman" w:eastAsia="Times New Roman"/>
          <w:b w:val="1"/>
          <w:bCs w:val="1"/>
          <w:i w:val="0"/>
          <w:iCs w:val="0"/>
          <w:sz w:val="19"/>
          <w:szCs w:val="19"/>
          <w:rtl w:val="0"/>
          <w:color w:val="000000"/>
        </w:rPr>
        <w:t>) conceptually precedes all, yet the distinct prominence of an action guided by human intellect becomes manifest only at the end when triumph is achieved;⁩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שֶׁשָּׁמַעְתִּי עַל מַה שֶּׁכָּתוּב (</w:t>
      </w:r>
      <w:hyperlink r:id="rId272">
        <w:r>
          <w:rPr>
            <w:rFonts w:ascii="Times New Roman" w:hAnsi="Times New Roman" w:cs="Times New Roman" w:eastAsia="Times New Roman"/>
            <w:b w:val="0"/>
            <w:bCs w:val="0"/>
            <w:i w:val="0"/>
            <w:iCs w:val="0"/>
            <w:sz w:val="19"/>
            <w:szCs w:val="19"/>
            <w:rtl w:val="1"/>
            <w:color w:val="000000"/>
          </w:rPr>
          <w:t>נְדָרִים דַּף ס״ב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"סוֹף הַכָּבוֹד לָבוֹא", הָא בַּתְּחִלָּה לֹא, כִּי אֵין שֵׂכֶל הָאָדָם מַסְכִּים לָזֶה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0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 heard on the teaching (</w:t>
      </w:r>
      <w:hyperlink r:id="rId272">
        <w:r>
          <w:rPr>
            <w:rFonts w:ascii="Times New Roman" w:hAnsi="Times New Roman" w:cs="Times New Roman" w:eastAsia="Times New Roman"/>
            <w:b w:val="1"/>
            <w:bCs w:val="1"/>
            <w:i w:val="0"/>
            <w:iCs w:val="0"/>
            <w:sz w:val="19"/>
            <w:szCs w:val="19"/>
            <w:rtl w:val="0"/>
            <w:color w:val="000000"/>
          </w:rPr>
          <w:t>Nedarim 62a</w:t>
        </w:r>
      </w:hyperlink>
      <w:r>
        <w:rPr>
          <w:rFonts w:ascii="Times New Roman" w:hAnsi="Times New Roman" w:cs="Times New Roman" w:eastAsia="Times New Roman"/>
          <w:b w:val="1"/>
          <w:bCs w:val="1"/>
          <w:i w:val="0"/>
          <w:iCs w:val="0"/>
          <w:sz w:val="19"/>
          <w:szCs w:val="19"/>
          <w:rtl w:val="0"/>
          <w:color w:val="000000"/>
        </w:rPr>
        <w:t>): "Honor is destined to come in the end," implying that at the beginning it does not appear, for human reason does not immediately grasp its truth.⁩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עֲצַת הָאוּרִים וְתֻמִּים</w:t>
      </w:r>
      <w:r>
        <w:rPr>
          <w:rFonts w:ascii="Times New Roman" w:hAnsi="Times New Roman" w:cs="Times New Roman" w:eastAsia="Times New Roman"/>
          <w:b w:val="0"/>
          <w:bCs w:val="0"/>
          <w:i w:val="0"/>
          <w:iCs w:val="0"/>
          <w:sz w:val="19"/>
          <w:szCs w:val="19"/>
          <w:rtl w:val="1"/>
          <w:color w:val="000000"/>
        </w:rPr>
        <w:t xml:space="preserve"> הוּא עַל הָעֵת לַעֲשׂוֹת, שֶׁהוּא רַק לְפִי הַשָּׁעָה הַמְּיֻחֶדֶת, וְאֵין לִלְמֹד מִמֶּנָּה לֹא לְפָנֶיהָ וְלֹא לְאַחֲרֶיהָ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0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guidance of the Urim VeTumim dictates the exact window to act, applying strictly to that unique moment, from which no precedent may be drawn for prior or subsequent times.⁩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שֶׁכּוֹרְתִין דִּבְרֵיהֶם עַל לְהַבָּא, שֶׁלֹּא יִהְיֶה קַיָּם לְעוֹלָם כְּמוֹ כָּרֵת דְּשָׁנִי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why their pronouncements are termed "decisive" (</w:t>
      </w:r>
      <w:r>
        <w:rPr>
          <w:rFonts w:ascii="Times New Roman" w:hAnsi="Times New Roman" w:cs="Times New Roman" w:eastAsia="Times New Roman"/>
          <w:b w:val="1"/>
          <w:bCs w:val="1"/>
          <w:i w:val="1"/>
          <w:iCs w:val="1"/>
          <w:sz w:val="19"/>
          <w:szCs w:val="19"/>
          <w:rtl w:val="0"/>
          <w:color w:val="000000"/>
        </w:rPr>
        <w:t>koretin</w:t>
      </w:r>
      <w:r>
        <w:rPr>
          <w:rFonts w:ascii="Times New Roman" w:hAnsi="Times New Roman" w:cs="Times New Roman" w:eastAsia="Times New Roman"/>
          <w:b w:val="1"/>
          <w:bCs w:val="1"/>
          <w:i w:val="0"/>
          <w:iCs w:val="0"/>
          <w:sz w:val="19"/>
          <w:szCs w:val="19"/>
          <w:rtl w:val="0"/>
          <w:color w:val="000000"/>
        </w:rPr>
        <w:t xml:space="preserve"> / cutting off), meaning an absolute ruling for the immediate future that does not endure as a perpetual statute;⁩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וּ"מוּפְלָאִים" בִּדְבָרִים עַל הֶעָבָר, שֶׁהוּא דָּבָר מְחֻדָּשׁ שֶׁלֹּא נִרְאָה כֵּן, נִקְרָא פֶּלֶא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"wondrous" (</w:t>
      </w:r>
      <w:r>
        <w:rPr>
          <w:rFonts w:ascii="Times New Roman" w:hAnsi="Times New Roman" w:cs="Times New Roman" w:eastAsia="Times New Roman"/>
          <w:b w:val="1"/>
          <w:bCs w:val="1"/>
          <w:i w:val="1"/>
          <w:iCs w:val="1"/>
          <w:sz w:val="19"/>
          <w:szCs w:val="19"/>
          <w:rtl w:val="0"/>
          <w:color w:val="000000"/>
        </w:rPr>
        <w:t>mufla'im</w:t>
      </w:r>
      <w:r>
        <w:rPr>
          <w:rFonts w:ascii="Times New Roman" w:hAnsi="Times New Roman" w:cs="Times New Roman" w:eastAsia="Times New Roman"/>
          <w:b w:val="1"/>
          <w:bCs w:val="1"/>
          <w:i w:val="0"/>
          <w:iCs w:val="0"/>
          <w:sz w:val="19"/>
          <w:szCs w:val="19"/>
          <w:rtl w:val="0"/>
          <w:color w:val="000000"/>
        </w:rPr>
        <w:t>) regarding what occurred, for a divine, unforeseen outcome that seemed impossible to human eyes is termed a wonder (</w:t>
      </w:r>
      <w:r>
        <w:rPr>
          <w:rFonts w:ascii="Times New Roman" w:hAnsi="Times New Roman" w:cs="Times New Roman" w:eastAsia="Times New Roman"/>
          <w:b w:val="1"/>
          <w:bCs w:val="1"/>
          <w:i w:val="1"/>
          <w:iCs w:val="1"/>
          <w:sz w:val="19"/>
          <w:szCs w:val="19"/>
          <w:rtl w:val="0"/>
          <w:color w:val="000000"/>
        </w:rPr>
        <w:t>pele</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ageBreakBefore w:val="1"/>
      </w:pPr>
      <w:bookmarkStart w:id="28" w:name="dt_00028"/>
      <w:r>
        <w:rPr>
          <w:rFonts w:ascii="Times New Roman" w:hAnsi="Times New Roman" w:cs="Times New Roman" w:eastAsia="Times New Roman"/>
          <w:b w:val="0"/>
          <w:bCs w:val="0"/>
          <w:i w:val="0"/>
          <w:iCs w:val="0"/>
          <w:sz w:val="20"/>
          <w:szCs w:val="20"/>
          <w:rtl w:val="0"/>
          <w:color w:val="000000"/>
        </w:rPr>
        <w:t>David’s Chasidut: The Three Pillars, Three Camps, and Renewed Spiritual Battle</w:t>
      </w:r>
      <w:bookmarkEnd w:id="2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w:t>
      </w:r>
      <w:hyperlink r:id="rId273">
        <w:r>
          <w:rPr>
            <w:rFonts w:ascii="Times New Roman" w:hAnsi="Times New Roman" w:cs="Times New Roman" w:eastAsia="Times New Roman"/>
            <w:b w:val="0"/>
            <w:bCs w:val="0"/>
            <w:i w:val="0"/>
            <w:iCs w:val="0"/>
            <w:sz w:val="19"/>
            <w:szCs w:val="19"/>
            <w:rtl w:val="1"/>
            <w:color w:val="000000"/>
          </w:rPr>
          <w:t>דַּף ד׳ עַמּוּד א׳</w:t>
        </w:r>
      </w:hyperlink>
      <w:r>
        <w:rPr>
          <w:rFonts w:ascii="Times New Roman" w:hAnsi="Times New Roman" w:cs="Times New Roman" w:eastAsia="Times New Roman"/>
          <w:b w:val="0"/>
          <w:bCs w:val="0"/>
          <w:i w:val="0"/>
          <w:iCs w:val="0"/>
          <w:sz w:val="19"/>
          <w:szCs w:val="19"/>
          <w:rtl w:val="1"/>
          <w:color w:val="000000"/>
        </w:rPr>
        <w:t>] "לֹא חָסִיד אֲנִי"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0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⁦[Folio 4a]: King David said: "Am I not pious (</w:t>
      </w:r>
      <w:r>
        <w:rPr>
          <w:rFonts w:ascii="Times New Roman" w:hAnsi="Times New Roman" w:cs="Times New Roman" w:eastAsia="Times New Roman"/>
          <w:b w:val="1"/>
          <w:bCs w:val="1"/>
          <w:i w:val="1"/>
          <w:iCs w:val="1"/>
          <w:sz w:val="19"/>
          <w:szCs w:val="19"/>
          <w:rtl w:val="0"/>
          <w:color w:val="000000"/>
        </w:rPr>
        <w:t>chasid</w:t>
      </w:r>
      <w:r>
        <w:rPr>
          <w:rFonts w:ascii="Times New Roman" w:hAnsi="Times New Roman" w:cs="Times New Roman" w:eastAsia="Times New Roman"/>
          <w:b w:val="1"/>
          <w:bCs w:val="1"/>
          <w:i w:val="0"/>
          <w:iCs w:val="0"/>
          <w:sz w:val="19"/>
          <w:szCs w:val="19"/>
          <w:rtl w:val="0"/>
          <w:color w:val="000000"/>
        </w:rPr>
        <w:t>)?"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"חָסִיד" הוּא הַנִּבְדָּל מִקִּנְאָה, תַּאֲוָה, וְכָבוֹד, שֶׁמּוֹצִיאִין [</w:t>
      </w:r>
      <w:hyperlink r:id="rId274">
        <w:r>
          <w:rPr>
            <w:rFonts w:ascii="Times New Roman" w:hAnsi="Times New Roman" w:cs="Times New Roman" w:eastAsia="Times New Roman"/>
            <w:b w:val="0"/>
            <w:bCs w:val="0"/>
            <w:i w:val="0"/>
            <w:iCs w:val="0"/>
            <w:sz w:val="19"/>
            <w:szCs w:val="19"/>
            <w:rtl w:val="1"/>
            <w:color w:val="000000"/>
          </w:rPr>
          <w:t>אֶת הָאָדָם מִן הָעוֹלָם</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0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meaning is: a </w:t>
      </w:r>
      <w:r>
        <w:rPr>
          <w:rFonts w:ascii="Times New Roman" w:hAnsi="Times New Roman" w:cs="Times New Roman" w:eastAsia="Times New Roman"/>
          <w:b w:val="1"/>
          <w:bCs w:val="1"/>
          <w:i w:val="1"/>
          <w:iCs w:val="1"/>
          <w:sz w:val="19"/>
          <w:szCs w:val="19"/>
          <w:rtl w:val="0"/>
          <w:color w:val="000000"/>
        </w:rPr>
        <w:t>chasid</w:t>
      </w:r>
      <w:r>
        <w:rPr>
          <w:rFonts w:ascii="Times New Roman" w:hAnsi="Times New Roman" w:cs="Times New Roman" w:eastAsia="Times New Roman"/>
          <w:b w:val="1"/>
          <w:bCs w:val="1"/>
          <w:i w:val="0"/>
          <w:iCs w:val="0"/>
          <w:sz w:val="19"/>
          <w:szCs w:val="19"/>
          <w:rtl w:val="0"/>
          <w:color w:val="000000"/>
        </w:rPr>
        <w:t xml:space="preserve"> is one who has severed himself entirely from envy, physical desire, and the pursuit of honor, which extract man from the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וּכְנֶגְדָּן שְׁלֹשָׁה דְּבָרִים שֶׁהָעוֹלָם עוֹמֵד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against these three destructive vices stand the three pillars upon which the world endures:⁩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תוֹרָה הִיא תִּקּוּן לְתַאֲוָה, כְּמוֹ שֶׁכָּתוּב: "וְעֵץ חַיִּים תַּאֲוָה בָאָה"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0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Torah is the rectification of desire, as written: "A desire fulfilled is a tree of life";⁩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תַּאֲוָה — דְּהַיְנוּ שֶׁכָּל מַה שֶּׁיֵּשׁ לוֹ רוֹצֶה יוֹתֵר — עִקָּרָהּ נִבְרְאָה בִּשְׁבִיל הַתּוֹרָה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psychological drive of desire—the insatiable craving for more—was created primarily for the study of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שֶׁאָמְרוּ זִכְרוֹנָם לִבְרָכָה (</w:t>
      </w:r>
      <w:hyperlink r:id="rId275">
        <w:r>
          <w:rPr>
            <w:rFonts w:ascii="Times New Roman" w:hAnsi="Times New Roman" w:cs="Times New Roman" w:eastAsia="Times New Roman"/>
            <w:b w:val="0"/>
            <w:bCs w:val="0"/>
            <w:i w:val="0"/>
            <w:iCs w:val="0"/>
            <w:sz w:val="19"/>
            <w:szCs w:val="19"/>
            <w:rtl w:val="1"/>
            <w:color w:val="000000"/>
          </w:rPr>
          <w:t>מַכּוֹת דַּף י׳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"אֹהֵב כֶּסֶף [</w:t>
      </w:r>
      <w:hyperlink r:id="rId276">
        <w:r>
          <w:rPr>
            <w:rFonts w:ascii="Times New Roman" w:hAnsi="Times New Roman" w:cs="Times New Roman" w:eastAsia="Times New Roman"/>
            <w:b w:val="0"/>
            <w:bCs w:val="0"/>
            <w:i w:val="0"/>
            <w:iCs w:val="0"/>
            <w:sz w:val="19"/>
            <w:szCs w:val="19"/>
            <w:rtl w:val="1"/>
            <w:color w:val="000000"/>
          </w:rPr>
          <w:t>לֹא יִשְׂבַּע כָּסֶף</w:t>
        </w:r>
      </w:hyperlink>
      <w:r>
        <w:rPr>
          <w:rFonts w:ascii="Times New Roman" w:hAnsi="Times New Roman" w:cs="Times New Roman" w:eastAsia="Times New Roman"/>
          <w:b w:val="0"/>
          <w:bCs w:val="0"/>
          <w:i w:val="0"/>
          <w:iCs w:val="0"/>
          <w:sz w:val="19"/>
          <w:szCs w:val="19"/>
          <w:rtl w:val="1"/>
          <w:color w:val="000000"/>
        </w:rPr>
        <w:t>]"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0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0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our Sages expounded (</w:t>
      </w:r>
      <w:hyperlink r:id="rId275">
        <w:r>
          <w:rPr>
            <w:rFonts w:ascii="Times New Roman" w:hAnsi="Times New Roman" w:cs="Times New Roman" w:eastAsia="Times New Roman"/>
            <w:b w:val="1"/>
            <w:bCs w:val="1"/>
            <w:i w:val="0"/>
            <w:iCs w:val="0"/>
            <w:sz w:val="19"/>
            <w:szCs w:val="19"/>
            <w:rtl w:val="0"/>
            <w:color w:val="000000"/>
          </w:rPr>
          <w:t>Makkot 10a</w:t>
        </w:r>
      </w:hyperlink>
      <w:r>
        <w:rPr>
          <w:rFonts w:ascii="Times New Roman" w:hAnsi="Times New Roman" w:cs="Times New Roman" w:eastAsia="Times New Roman"/>
          <w:b w:val="1"/>
          <w:bCs w:val="1"/>
          <w:i w:val="0"/>
          <w:iCs w:val="0"/>
          <w:sz w:val="19"/>
          <w:szCs w:val="19"/>
          <w:rtl w:val="0"/>
          <w:color w:val="000000"/>
        </w:rPr>
        <w:t>): "'He who loves money shall not be satisfied with money'—this is one who loves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וּכְשֶׁמֵּשִׂים תַּאֲוָתוֹ בָּהּ, נִיצָּל</w:t>
      </w:r>
      <w:r>
        <w:rPr>
          <w:rFonts w:ascii="Times New Roman" w:hAnsi="Times New Roman" w:cs="Times New Roman" w:eastAsia="Times New Roman"/>
          <w:b w:val="0"/>
          <w:bCs w:val="0"/>
          <w:i w:val="0"/>
          <w:iCs w:val="0"/>
          <w:sz w:val="19"/>
          <w:szCs w:val="19"/>
          <w:rtl w:val="1"/>
          <w:color w:val="000000"/>
        </w:rPr>
        <w:t xml:space="preserve"> מִתַּאֲוַת עוֹלָם הַזֶּה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0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a person channels his passionate craving into Torah, he is rescued from worldly lusts,⁩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שֶׁכָּתַב הָרַמְבַּ״ם (</w:t>
      </w:r>
      <w:hyperlink r:id="rId277">
        <w:r>
          <w:rPr>
            <w:rFonts w:ascii="Times New Roman" w:hAnsi="Times New Roman" w:cs="Times New Roman" w:eastAsia="Times New Roman"/>
            <w:b w:val="0"/>
            <w:bCs w:val="0"/>
            <w:i w:val="0"/>
            <w:iCs w:val="0"/>
            <w:sz w:val="19"/>
            <w:szCs w:val="19"/>
            <w:rtl w:val="1"/>
            <w:color w:val="000000"/>
          </w:rPr>
          <w:t>סוֹף הִלְכוֹת אִסּוּרֵי בִּיאָה</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כִּי לֹא תִּמְצָא תַּאֲוָה אֶלָּא בְּלֵב פָּנוּי מִדִּבְרֵי תוֹרָה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0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Maimonides formulated at the close of </w:t>
      </w:r>
      <w:r>
        <w:rPr>
          <w:rFonts w:ascii="Times New Roman" w:hAnsi="Times New Roman" w:cs="Times New Roman" w:eastAsia="Times New Roman"/>
          <w:b w:val="1"/>
          <w:bCs w:val="1"/>
          <w:i w:val="1"/>
          <w:iCs w:val="1"/>
          <w:sz w:val="19"/>
          <w:szCs w:val="19"/>
          <w:rtl w:val="0"/>
          <w:color w:val="000000"/>
        </w:rPr>
        <w:t>Hilchot Issurei Biah</w:t>
      </w:r>
      <w:r>
        <w:rPr>
          <w:rFonts w:ascii="Times New Roman" w:hAnsi="Times New Roman" w:cs="Times New Roman" w:eastAsia="Times New Roman"/>
          <w:b w:val="1"/>
          <w:bCs w:val="1"/>
          <w:i w:val="0"/>
          <w:iCs w:val="0"/>
          <w:sz w:val="19"/>
          <w:szCs w:val="19"/>
          <w:rtl w:val="0"/>
          <w:color w:val="000000"/>
        </w:rPr>
        <w:t>: sexual desire thrives only within a heart vacant of words of Torah.⁩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וַעֲבוֹדָה — תִּקּוּן לְכָבוֹד, כִּי אֵין כָּבוֹד בִּמְקוֹם עֲבוֹדַת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Divine Service (</w:t>
      </w:r>
      <w:r>
        <w:rPr>
          <w:rFonts w:ascii="Times New Roman" w:hAnsi="Times New Roman" w:cs="Times New Roman" w:eastAsia="Times New Roman"/>
          <w:b w:val="1"/>
          <w:bCs w:val="1"/>
          <w:i w:val="1"/>
          <w:iCs w:val="1"/>
          <w:sz w:val="19"/>
          <w:szCs w:val="19"/>
          <w:rtl w:val="0"/>
          <w:color w:val="000000"/>
        </w:rPr>
        <w:t>Avodah</w:t>
      </w:r>
      <w:r>
        <w:rPr>
          <w:rFonts w:ascii="Times New Roman" w:hAnsi="Times New Roman" w:cs="Times New Roman" w:eastAsia="Times New Roman"/>
          <w:b w:val="1"/>
          <w:bCs w:val="1"/>
          <w:i w:val="0"/>
          <w:iCs w:val="0"/>
          <w:sz w:val="19"/>
          <w:szCs w:val="19"/>
          <w:rtl w:val="0"/>
          <w:color w:val="000000"/>
        </w:rPr>
        <w:t>) is the rectification of the pursuit of honor, for self-importance cannot coexist in the presence of Hashem's worship,⁩</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בִּבְנֵי עֵלִי: "כִּי מְכַבְּדַי [</w:t>
      </w:r>
      <w:hyperlink r:id="rId278">
        <w:r>
          <w:rPr>
            <w:rFonts w:ascii="Times New Roman" w:hAnsi="Times New Roman" w:cs="Times New Roman" w:eastAsia="Times New Roman"/>
            <w:b w:val="0"/>
            <w:bCs w:val="0"/>
            <w:i w:val="0"/>
            <w:iCs w:val="0"/>
            <w:sz w:val="19"/>
            <w:szCs w:val="19"/>
            <w:rtl w:val="1"/>
            <w:color w:val="000000"/>
          </w:rPr>
          <w:t>אֲכַבֵּד וּבֹזַי יֵקָלּוּ</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1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stated regarding the sons of Eli: "For those who honor Me I will honor, and those who despise Me shall be lightly esteemed,"⁩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w:t>
      </w:r>
      <w:hyperlink r:id="rId279">
        <w:r>
          <w:rPr>
            <w:rFonts w:ascii="Times New Roman" w:hAnsi="Times New Roman" w:cs="Times New Roman" w:eastAsia="Times New Roman"/>
            <w:b w:val="0"/>
            <w:bCs w:val="0"/>
            <w:i w:val="0"/>
            <w:iCs w:val="0"/>
            <w:sz w:val="19"/>
            <w:szCs w:val="19"/>
            <w:rtl w:val="1"/>
            <w:color w:val="000000"/>
          </w:rPr>
          <w:t>פְּסָחִים דַּף נ״ז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בְּיִשָּׂשׂכָר דִּכְרַךְ יָדֵיהּ בְּשִׁירָאֵי וְעָבֵיד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1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condemned in </w:t>
      </w:r>
      <w:hyperlink r:id="rId279">
        <w:r>
          <w:rPr>
            <w:rFonts w:ascii="Times New Roman" w:hAnsi="Times New Roman" w:cs="Times New Roman" w:eastAsia="Times New Roman"/>
            <w:b w:val="1"/>
            <w:bCs w:val="1"/>
            <w:i w:val="0"/>
            <w:iCs w:val="0"/>
            <w:sz w:val="19"/>
            <w:szCs w:val="19"/>
            <w:rtl w:val="0"/>
            <w:color w:val="000000"/>
          </w:rPr>
          <w:t>Pesachim (57a)</w:t>
        </w:r>
      </w:hyperlink>
      <w:r>
        <w:rPr>
          <w:rFonts w:ascii="Times New Roman" w:hAnsi="Times New Roman" w:cs="Times New Roman" w:eastAsia="Times New Roman"/>
          <w:b w:val="1"/>
          <w:bCs w:val="1"/>
          <w:i w:val="0"/>
          <w:iCs w:val="0"/>
          <w:sz w:val="19"/>
          <w:szCs w:val="19"/>
          <w:rtl w:val="0"/>
          <w:color w:val="000000"/>
        </w:rPr>
        <w:t xml:space="preserve"> regarding Issachar of Barkai who wrapped his hands in silk while handling the holy sacrifices;⁩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הָעֲבוֹדָה הִיא עֲבוֹדַת עֶבֶד, וְאֵין חוֹלְקִין כָּבוֹד לְתַלְמִיד בִּמְקוֹם הָרַב</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1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sacrificial service is the labor of an absolute servant, and honor is never accorded to a disciple in the presence of the Master;⁩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וּמֵאַיִן יַחְפֹּץ בְּכָבוֹד אַחַר שֶׁיּוֹדֵעַ רִבּוֹנוֹ, וּמַכִּיר קוֹנוֹ וּגְדֻלָּתוֹ וְשִׁפְלוּת עַצְמוֹ?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whence could a person covet personal prestige once he knows his Sovereign, recognizes his Creator's grandeur, and internalizes his own profound lowliness?⁩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וּגְמִילוּת חֲסָדִים בֵּין אָדָם לַחֲבֵרוֹ — נֶגֶד קִנְאַת אִישׁ מֵרֵעֵהוּ,</w:t>
      </w:r>
      <w:r>
        <w:rPr>
          <w:rFonts w:ascii="Times New Roman" w:hAnsi="Times New Roman" w:cs="Times New Roman" w:eastAsia="Times New Roman"/>
          <w:b w:val="0"/>
          <w:bCs w:val="0"/>
          <w:i w:val="0"/>
          <w:iCs w:val="0"/>
          <w:sz w:val="19"/>
          <w:szCs w:val="19"/>
          <w:rtl w:val="1"/>
          <w:color w:val="000000"/>
        </w:rPr>
        <w:t xml:space="preserve"> שֶׁמִּמֶּנּוּ מְקוֹר כְּלַל עֲבֵרוֹת שֶׁבֵּין אָדָם לַחֲבֵרוֹ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1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Lovingkindness toward one's fellow counters envy of one's neighbor, which is the wellspring of all interpersonal sins⁩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[וְאוּלַי נֶגֶד זֶה: יוֹעֲצִים בַּאֲחִיתֹפֶל — שֵׂכֶל אֱנוֹשִׁי וְדַעַת בְּנֵי אָדָם, תִּקּוּן גְּמִילוּת חֲסָדִים;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perhaps parallel to these: consulting Ahitophel represents human reason and interpersonal sensitivity, rectifying lovingkindness;⁩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וְנִמְלָכִים בַּעֲצַת תּוֹרָה — תִּקּוּן תַּאֲוָה;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⁦taking counsel with the Torah rectifies desire;⁩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וְשׁוֹאֲלִין בָּאוּרִים וְתֻמִּים — הַשְׁרָאַת שְׁכִינָה, תִּקּוּן כָּבוֹד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inquiring of the Urim VeTumim draws down the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rectifying honor,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לְשׁוֹן סִדּוּרָא דְּמִשְׁנָה רִאשׁוֹנָה, כְּמוֹ שֶׁיִּתְבָּאֵר הַטַּעַם]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accounts for the sequence in the first formulation of the Mishnah, as will be clarified].⁩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וְטַעַם שִׁנּוּי הַסֵּדֶר, כִּי אֵלּוּ שָׁלֹשׁ מִדּוֹת נֶגֶד שִׁלּוּחַ שָׁלֹשׁ מַחֲנוֹת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1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rationale for the altered sequence is that these three traits correspond to the banishment from the three sacred camps:⁩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מְצֹרָע בְּכָל שִׁבְעַת הַדְּבָרִים שֶׁחָשְׁבוּ בִּשְׁבוּעוֹת (</w:t>
      </w:r>
      <w:hyperlink r:id="rId280">
        <w:r>
          <w:rPr>
            <w:rFonts w:ascii="Times New Roman" w:hAnsi="Times New Roman" w:cs="Times New Roman" w:eastAsia="Times New Roman"/>
            <w:b w:val="0"/>
            <w:bCs w:val="0"/>
            <w:i w:val="0"/>
            <w:iCs w:val="0"/>
            <w:sz w:val="19"/>
            <w:szCs w:val="19"/>
            <w:rtl w:val="1"/>
            <w:color w:val="000000"/>
          </w:rPr>
          <w:t>דַּף ח׳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וְעֶרְכִין (</w:t>
      </w:r>
      <w:hyperlink r:id="rId281">
        <w:r>
          <w:rPr>
            <w:rFonts w:ascii="Times New Roman" w:hAnsi="Times New Roman" w:cs="Times New Roman" w:eastAsia="Times New Roman"/>
            <w:b w:val="0"/>
            <w:bCs w:val="0"/>
            <w:i w:val="0"/>
            <w:iCs w:val="0"/>
            <w:sz w:val="19"/>
            <w:szCs w:val="19"/>
            <w:rtl w:val="1"/>
            <w:color w:val="000000"/>
          </w:rPr>
          <w:t>דַּף ט״ז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הֵם תּוֹלְדוֹת הַקִּנְאָה, וְהִיא הַמּוֹצִיא רָע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1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1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leper (</w:t>
      </w:r>
      <w:r>
        <w:rPr>
          <w:rFonts w:ascii="Times New Roman" w:hAnsi="Times New Roman" w:cs="Times New Roman" w:eastAsia="Times New Roman"/>
          <w:b w:val="1"/>
          <w:bCs w:val="1"/>
          <w:i w:val="1"/>
          <w:iCs w:val="1"/>
          <w:sz w:val="19"/>
          <w:szCs w:val="19"/>
          <w:rtl w:val="0"/>
          <w:color w:val="000000"/>
        </w:rPr>
        <w:t>metzora</w:t>
      </w:r>
      <w:r>
        <w:rPr>
          <w:rFonts w:ascii="Times New Roman" w:hAnsi="Times New Roman" w:cs="Times New Roman" w:eastAsia="Times New Roman"/>
          <w:b w:val="1"/>
          <w:bCs w:val="1"/>
          <w:i w:val="0"/>
          <w:iCs w:val="0"/>
          <w:sz w:val="19"/>
          <w:szCs w:val="19"/>
          <w:rtl w:val="0"/>
          <w:color w:val="000000"/>
        </w:rPr>
        <w:t xml:space="preserve">), afflicted for the seven sins enumerated in </w:t>
      </w:r>
      <w:hyperlink r:id="rId280">
        <w:r>
          <w:rPr>
            <w:rFonts w:ascii="Times New Roman" w:hAnsi="Times New Roman" w:cs="Times New Roman" w:eastAsia="Times New Roman"/>
            <w:b w:val="1"/>
            <w:bCs w:val="1"/>
            <w:i w:val="0"/>
            <w:iCs w:val="0"/>
            <w:sz w:val="19"/>
            <w:szCs w:val="19"/>
            <w:rtl w:val="0"/>
            <w:color w:val="000000"/>
          </w:rPr>
          <w:t>Shevuot (8a)</w:t>
        </w:r>
      </w:hyperlink>
      <w:r>
        <w:rPr>
          <w:rFonts w:ascii="Times New Roman" w:hAnsi="Times New Roman" w:cs="Times New Roman" w:eastAsia="Times New Roman"/>
          <w:b w:val="1"/>
          <w:bCs w:val="1"/>
          <w:i w:val="0"/>
          <w:iCs w:val="0"/>
          <w:sz w:val="19"/>
          <w:szCs w:val="19"/>
          <w:rtl w:val="0"/>
          <w:color w:val="000000"/>
        </w:rPr>
        <w:t xml:space="preserve"> and </w:t>
      </w:r>
      <w:hyperlink r:id="rId281">
        <w:r>
          <w:rPr>
            <w:rFonts w:ascii="Times New Roman" w:hAnsi="Times New Roman" w:cs="Times New Roman" w:eastAsia="Times New Roman"/>
            <w:b w:val="1"/>
            <w:bCs w:val="1"/>
            <w:i w:val="0"/>
            <w:iCs w:val="0"/>
            <w:sz w:val="19"/>
            <w:szCs w:val="19"/>
            <w:rtl w:val="0"/>
            <w:color w:val="000000"/>
          </w:rPr>
          <w:t>Arachin (16a)</w:t>
        </w:r>
      </w:hyperlink>
      <w:r>
        <w:rPr>
          <w:rFonts w:ascii="Times New Roman" w:hAnsi="Times New Roman" w:cs="Times New Roman" w:eastAsia="Times New Roman"/>
          <w:b w:val="1"/>
          <w:bCs w:val="1"/>
          <w:i w:val="0"/>
          <w:iCs w:val="0"/>
          <w:sz w:val="19"/>
          <w:szCs w:val="19"/>
          <w:rtl w:val="0"/>
          <w:color w:val="000000"/>
        </w:rPr>
        <w:t>, suffers from the offshoots of envy, which generates interpersonal wickedness;⁩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וְ"רָע" הַיְנוּ מַה שֶּׁבֵּין אָדָם לַחֲבֵרוֹ כְּמוֹ שֶׁכָּתוּב בַּזֹּהַר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"evil" (</w:t>
      </w:r>
      <w:r>
        <w:rPr>
          <w:rFonts w:ascii="Times New Roman" w:hAnsi="Times New Roman" w:cs="Times New Roman" w:eastAsia="Times New Roman"/>
          <w:b w:val="1"/>
          <w:bCs w:val="1"/>
          <w:i w:val="1"/>
          <w:iCs w:val="1"/>
          <w:sz w:val="19"/>
          <w:szCs w:val="19"/>
          <w:rtl w:val="0"/>
          <w:color w:val="000000"/>
        </w:rPr>
        <w:t>ra</w:t>
      </w:r>
      <w:r>
        <w:rPr>
          <w:rFonts w:ascii="Times New Roman" w:hAnsi="Times New Roman" w:cs="Times New Roman" w:eastAsia="Times New Roman"/>
          <w:b w:val="1"/>
          <w:bCs w:val="1"/>
          <w:i w:val="0"/>
          <w:iCs w:val="0"/>
          <w:sz w:val="19"/>
          <w:szCs w:val="19"/>
          <w:rtl w:val="0"/>
          <w:color w:val="000000"/>
        </w:rPr>
        <w:t>) in the Zohar specifically denotes injury inflicted upon one's fellow.⁩</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"חוּץ מִמַּחֲנֵה יִשְׂרָאֵל", כִּי אֵין זֶה מִמִּדַּת יִשְׂרָאֵל, כְּמוֹ שֶׁכָּתוּב בִּיבָמוֹת (</w:t>
      </w:r>
      <w:hyperlink r:id="rId90">
        <w:r>
          <w:rPr>
            <w:rFonts w:ascii="Times New Roman" w:hAnsi="Times New Roman" w:cs="Times New Roman" w:eastAsia="Times New Roman"/>
            <w:b w:val="0"/>
            <w:bCs w:val="0"/>
            <w:i w:val="0"/>
            <w:iCs w:val="0"/>
            <w:sz w:val="19"/>
            <w:szCs w:val="19"/>
            <w:rtl w:val="1"/>
            <w:color w:val="000000"/>
          </w:rPr>
          <w:t>דַּף ע״ט עַמּוּד א׳</w:t>
        </w:r>
      </w:hyperlink>
      <w:r>
        <w:rPr>
          <w:rFonts w:ascii="Times New Roman" w:hAnsi="Times New Roman" w:cs="Times New Roman" w:eastAsia="Times New Roman"/>
          <w:b w:val="0"/>
          <w:bCs w:val="0"/>
          <w:i w:val="0"/>
          <w:iCs w:val="0"/>
          <w:sz w:val="19"/>
          <w:szCs w:val="19"/>
          <w:rtl w:val="1"/>
          <w:color w:val="000000"/>
        </w:rPr>
        <w:t>): שְׁלֹשָׁה מִדּוֹת וְכוּלֵי, רַחֲמָנִים, גּוֹמְלֵי חֲסָדִים</w:t>
      </w:r>
      <w:r>
        <w:rPr>
          <w:rFonts w:ascii="Times New Roman" w:hAnsi="Times New Roman" w:cs="Times New Roman" w:eastAsia="Times New Roman"/>
          <w:b w:val="0"/>
          <w:bCs w:val="0"/>
          <w:i w:val="0"/>
          <w:iCs w:val="0"/>
          <w:sz w:val="19"/>
          <w:szCs w:val="19"/>
          <w:rtl w:val="1"/>
          <w:color w:val="000000"/>
        </w:rPr>
        <w:t xml:space="preserve"> בְּטֶבַע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1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he is expelled outside the Camp of Israel, for malice is alien to the Jewish character, as taught in </w:t>
      </w:r>
      <w:hyperlink r:id="rId90">
        <w:r>
          <w:rPr>
            <w:rFonts w:ascii="Times New Roman" w:hAnsi="Times New Roman" w:cs="Times New Roman" w:eastAsia="Times New Roman"/>
            <w:b w:val="1"/>
            <w:bCs w:val="1"/>
            <w:i w:val="0"/>
            <w:iCs w:val="0"/>
            <w:sz w:val="19"/>
            <w:szCs w:val="19"/>
            <w:rtl w:val="0"/>
            <w:color w:val="000000"/>
          </w:rPr>
          <w:t>Yevamot (79a)</w:t>
        </w:r>
      </w:hyperlink>
      <w:r>
        <w:rPr>
          <w:rFonts w:ascii="Times New Roman" w:hAnsi="Times New Roman" w:cs="Times New Roman" w:eastAsia="Times New Roman"/>
          <w:b w:val="1"/>
          <w:bCs w:val="1"/>
          <w:i w:val="0"/>
          <w:iCs w:val="0"/>
          <w:sz w:val="19"/>
          <w:szCs w:val="19"/>
          <w:rtl w:val="0"/>
          <w:color w:val="000000"/>
        </w:rPr>
        <w:t>: three inherent traits define Israel—merciful, bashful, and naturally charitable;⁩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שֶׁאֵין אֶצְלָם מִדַּת הַקִּנְאָה כָּל כָּךְ, רַק זוֹ מִנֶּפֶשׁ הַבְּהֵמוֹת שֶׁבָּאָדָם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they do not possess so much of the trait of jealousy; rather, this comes from the animal soul within man;⁩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וּמִשְׁתַּלַּח חוּץ לְעָרֵי חוֹמָה, כְּמוֹ שֶׁכָּתוּב: "עִיר פְּרוּצָה אֵין חוֹמָה — אִישׁ אֲשֶׁר אֵין מַעְצוֹר לְרוּחוֹ",</w:t>
      </w:r>
      <w:r>
        <w:rPr>
          <w:rFonts w:ascii="Times New Roman" w:hAnsi="Times New Roman" w:cs="Times New Roman" w:eastAsia="Times New Roman"/>
          <w:b w:val="0"/>
          <w:bCs w:val="0"/>
          <w:i w:val="0"/>
          <w:iCs w:val="0"/>
          <w:sz w:val="19"/>
          <w:szCs w:val="19"/>
          <w:rtl w:val="1"/>
          <w:color w:val="000000"/>
        </w:rPr>
        <w:t xml:space="preserve"> רָצָה לוֹמַר לְקִנְאָתוֹ וְכַעֲסוֹ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1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is banished outside walled cities, matching the verse: "A city breached without a wall is a man whose spirit has no restraint," referring to his untamed envy and fury,⁩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שֶׁהַקִּנְאָה מְכֻנָּה בְּ"רוּחַ", כְּמוֹ שֶׁכָּתוּב: "וְעָבַר עָלָיו רוּחַ קִנְאָה"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1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jealousy is termed a "spirit" (</w:t>
      </w:r>
      <w:r>
        <w:rPr>
          <w:rFonts w:ascii="Times New Roman" w:hAnsi="Times New Roman" w:cs="Times New Roman" w:eastAsia="Times New Roman"/>
          <w:b w:val="1"/>
          <w:bCs w:val="1"/>
          <w:i w:val="1"/>
          <w:iCs w:val="1"/>
          <w:sz w:val="19"/>
          <w:szCs w:val="19"/>
          <w:rtl w:val="0"/>
          <w:color w:val="000000"/>
        </w:rPr>
        <w:t>ruach</w:t>
      </w:r>
      <w:r>
        <w:rPr>
          <w:rFonts w:ascii="Times New Roman" w:hAnsi="Times New Roman" w:cs="Times New Roman" w:eastAsia="Times New Roman"/>
          <w:b w:val="1"/>
          <w:bCs w:val="1"/>
          <w:i w:val="0"/>
          <w:iCs w:val="0"/>
          <w:sz w:val="19"/>
          <w:szCs w:val="19"/>
          <w:rtl w:val="0"/>
          <w:color w:val="000000"/>
        </w:rPr>
        <w:t>), as in: "and a spirit of jealousy came upon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וְזָב הוּא מִתַּאֲוָה כַּמּוּבָן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person afflicted with flux (</w:t>
      </w:r>
      <w:r>
        <w:rPr>
          <w:rFonts w:ascii="Times New Roman" w:hAnsi="Times New Roman" w:cs="Times New Roman" w:eastAsia="Times New Roman"/>
          <w:b w:val="1"/>
          <w:bCs w:val="1"/>
          <w:i w:val="1"/>
          <w:iCs w:val="1"/>
          <w:sz w:val="19"/>
          <w:szCs w:val="19"/>
          <w:rtl w:val="0"/>
          <w:color w:val="000000"/>
        </w:rPr>
        <w:t>zav</w:t>
      </w:r>
      <w:r>
        <w:rPr>
          <w:rFonts w:ascii="Times New Roman" w:hAnsi="Times New Roman" w:cs="Times New Roman" w:eastAsia="Times New Roman"/>
          <w:b w:val="1"/>
          <w:bCs w:val="1"/>
          <w:i w:val="0"/>
          <w:iCs w:val="0"/>
          <w:sz w:val="19"/>
          <w:szCs w:val="19"/>
          <w:rtl w:val="0"/>
          <w:color w:val="000000"/>
        </w:rPr>
        <w:t>) derives from unbridled sexual desire, self-evidently;⁩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מִמַּחֲנֵה יִשְׂרָאֵל, שֶׁתַּאֲוָתָם יְתֵירָה עַל יְדֵי הַתּוֹרָה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is permitted to remain inside the Camp of Israel, whose internal drive is magnified through the Torah,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מִשְׁתַּלַּח מִמַּחֲנֵה לְוִיָּה, שֶׁהִיא הַמְּמֻצָּע וְהַהֶבְדֵּל שֶׁבֵּין קֹדֶשׁ לְקֹדֶשׁ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⁦he is banished merely from the Levite Camp, which serves as the intermediate buffer separating standard holiness from the Sanctuary;⁩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וּבְכָל מָקוֹם שֶׁאַתָּה מוֹצֵא גֶּדֶר עֶרְוָה, שָׁם אַתָּה מוֹצֵא קְדֻשָּׁה,</w:t>
      </w:r>
      <w:r>
        <w:rPr>
          <w:rFonts w:ascii="Times New Roman" w:hAnsi="Times New Roman" w:cs="Times New Roman" w:eastAsia="Times New Roman"/>
          <w:b w:val="0"/>
          <w:bCs w:val="0"/>
          <w:i w:val="0"/>
          <w:iCs w:val="0"/>
          <w:sz w:val="19"/>
          <w:szCs w:val="19"/>
          <w:rtl w:val="1"/>
          <w:color w:val="000000"/>
        </w:rPr>
        <w:t xml:space="preserve"> שֶׁעִנְיָנוֹ הַבְדָּלָה וְהַפְרָשָׁה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2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wherever one finds a fence against sexual immorality, there one encounters holiness (</w:t>
      </w:r>
      <w:r>
        <w:rPr>
          <w:rFonts w:ascii="Times New Roman" w:hAnsi="Times New Roman" w:cs="Times New Roman" w:eastAsia="Times New Roman"/>
          <w:b w:val="1"/>
          <w:bCs w:val="1"/>
          <w:i w:val="1"/>
          <w:iCs w:val="1"/>
          <w:sz w:val="19"/>
          <w:szCs w:val="19"/>
          <w:rtl w:val="0"/>
          <w:color w:val="000000"/>
        </w:rPr>
        <w:t>kedushah</w:t>
      </w:r>
      <w:r>
        <w:rPr>
          <w:rFonts w:ascii="Times New Roman" w:hAnsi="Times New Roman" w:cs="Times New Roman" w:eastAsia="Times New Roman"/>
          <w:b w:val="1"/>
          <w:bCs w:val="1"/>
          <w:i w:val="0"/>
          <w:iCs w:val="0"/>
          <w:sz w:val="19"/>
          <w:szCs w:val="19"/>
          <w:rtl w:val="0"/>
          <w:color w:val="000000"/>
        </w:rPr>
        <w:t>), which denotes separation and ascetic withdrawal;⁩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וְהַבַּעַל תַּאֲוָה אֵינוֹ מֻגְדָּר בִּקְדֻשָּׁה וּפְרִישׁוּת, אֲבָל מֻגְדָּר בְּחוֹמוֹת אֶבֶן בְּעַד הַקִּנְאָה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one overcome by desire lacks this holiness and ascetic restraint, though he remains protected within the stone walls of Israel against base interpersonal envy.⁩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וְטֻמְאַת מֵת הוּא נֶגֶד הַכָּבוֹד, כְּמוֹ שֶׁכָּתוּב: "אֵין שִׁלְטוֹן בְּיוֹם הַמָּוֶת"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2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corpse defilement (</w:t>
      </w:r>
      <w:r>
        <w:rPr>
          <w:rFonts w:ascii="Times New Roman" w:hAnsi="Times New Roman" w:cs="Times New Roman" w:eastAsia="Times New Roman"/>
          <w:b w:val="1"/>
          <w:bCs w:val="1"/>
          <w:i w:val="1"/>
          <w:iCs w:val="1"/>
          <w:sz w:val="19"/>
          <w:szCs w:val="19"/>
          <w:rtl w:val="0"/>
          <w:color w:val="000000"/>
        </w:rPr>
        <w:t>tumat met</w:t>
      </w:r>
      <w:r>
        <w:rPr>
          <w:rFonts w:ascii="Times New Roman" w:hAnsi="Times New Roman" w:cs="Times New Roman" w:eastAsia="Times New Roman"/>
          <w:b w:val="1"/>
          <w:bCs w:val="1"/>
          <w:i w:val="0"/>
          <w:iCs w:val="0"/>
          <w:sz w:val="19"/>
          <w:szCs w:val="19"/>
          <w:rtl w:val="0"/>
          <w:color w:val="000000"/>
        </w:rPr>
        <w:t>) stands against the illusion of honor, as written: "There is no sovereignty on the day of death,"⁩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שֶׁזֶּהוּ תַּכְלִית הֶעְדֵּר הַכָּבוֹד, כִּי כָּל הָרוֹדֵף [אַחַר הַכָּבוֹד, כָּבוֹד] בּוֹרֵחַ מִמֶּנּוּ (עַיֵּן </w:t>
      </w:r>
      <w:hyperlink r:id="rId58">
        <w:r>
          <w:rPr>
            <w:rFonts w:ascii="Times New Roman" w:hAnsi="Times New Roman" w:cs="Times New Roman" w:eastAsia="Times New Roman"/>
            <w:b w:val="0"/>
            <w:bCs w:val="0"/>
            <w:i w:val="0"/>
            <w:iCs w:val="0"/>
            <w:sz w:val="19"/>
            <w:szCs w:val="19"/>
            <w:rtl w:val="1"/>
            <w:color w:val="000000"/>
          </w:rPr>
          <w:t>עֵירוּבִין דַּף י״ג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שֶׁהוּא בֶּאֱמֶת נֶעְדַּר מִכָּל כָּבוֹד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2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marks the ultimate obliteration of prestige, for whoever pursues honor finds honor fleeing from him (</w:t>
      </w:r>
      <w:hyperlink r:id="rId58">
        <w:r>
          <w:rPr>
            <w:rFonts w:ascii="Times New Roman" w:hAnsi="Times New Roman" w:cs="Times New Roman" w:eastAsia="Times New Roman"/>
            <w:b w:val="1"/>
            <w:bCs w:val="1"/>
            <w:i w:val="0"/>
            <w:iCs w:val="0"/>
            <w:sz w:val="19"/>
            <w:szCs w:val="19"/>
            <w:rtl w:val="0"/>
            <w:color w:val="000000"/>
          </w:rPr>
          <w:t>Eruvin 13b</w:t>
        </w:r>
      </w:hyperlink>
      <w:r>
        <w:rPr>
          <w:rFonts w:ascii="Times New Roman" w:hAnsi="Times New Roman" w:cs="Times New Roman" w:eastAsia="Times New Roman"/>
          <w:b w:val="1"/>
          <w:bCs w:val="1"/>
          <w:i w:val="0"/>
          <w:iCs w:val="0"/>
          <w:sz w:val="19"/>
          <w:szCs w:val="19"/>
          <w:rtl w:val="0"/>
          <w:color w:val="000000"/>
        </w:rPr>
        <w:t>), being left utterly destitute of all true worth;⁩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רַק מִמַּחֲנֵה שְׁכִינָה, כִּי אֵין כָּבוֹד לִפְנֵי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 corpse-defiled individual is banished exclusively from the Camp of the Divine Presence (</w:t>
      </w:r>
      <w:r>
        <w:rPr>
          <w:rFonts w:ascii="Times New Roman" w:hAnsi="Times New Roman" w:cs="Times New Roman" w:eastAsia="Times New Roman"/>
          <w:b w:val="1"/>
          <w:bCs w:val="1"/>
          <w:i w:val="1"/>
          <w:iCs w:val="1"/>
          <w:sz w:val="19"/>
          <w:szCs w:val="19"/>
          <w:rtl w:val="0"/>
          <w:color w:val="000000"/>
        </w:rPr>
        <w:t>Machaneh Shechinah</w:t>
      </w:r>
      <w:r>
        <w:rPr>
          <w:rFonts w:ascii="Times New Roman" w:hAnsi="Times New Roman" w:cs="Times New Roman" w:eastAsia="Times New Roman"/>
          <w:b w:val="1"/>
          <w:bCs w:val="1"/>
          <w:i w:val="0"/>
          <w:iCs w:val="0"/>
          <w:sz w:val="19"/>
          <w:szCs w:val="19"/>
          <w:rtl w:val="0"/>
          <w:color w:val="000000"/>
        </w:rPr>
        <w:t>), for before Hashem mortal honor is null and void,⁩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w:t>
      </w:r>
      <w:hyperlink r:id="rId282">
        <w:r>
          <w:rPr>
            <w:rFonts w:ascii="Times New Roman" w:hAnsi="Times New Roman" w:cs="Times New Roman" w:eastAsia="Times New Roman"/>
            <w:b w:val="0"/>
            <w:bCs w:val="0"/>
            <w:i w:val="0"/>
            <w:iCs w:val="0"/>
            <w:sz w:val="19"/>
            <w:szCs w:val="19"/>
            <w:rtl w:val="1"/>
            <w:color w:val="000000"/>
          </w:rPr>
          <w:t>בְּרָכוֹת דַּף מ״ג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בַּהוֹלֵךְ בְּקוֹמָה זְקוּפָה כְּאִלּוּ דּוֹחֵק [רַגְלֵי הַשְּׁכִינָה]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2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taught in </w:t>
      </w:r>
      <w:hyperlink r:id="rId282">
        <w:r>
          <w:rPr>
            <w:rFonts w:ascii="Times New Roman" w:hAnsi="Times New Roman" w:cs="Times New Roman" w:eastAsia="Times New Roman"/>
            <w:b w:val="1"/>
            <w:bCs w:val="1"/>
            <w:i w:val="0"/>
            <w:iCs w:val="0"/>
            <w:sz w:val="19"/>
            <w:szCs w:val="19"/>
            <w:rtl w:val="0"/>
            <w:color w:val="000000"/>
          </w:rPr>
          <w:t>Berakhot (43b)</w:t>
        </w:r>
      </w:hyperlink>
      <w:r>
        <w:rPr>
          <w:rFonts w:ascii="Times New Roman" w:hAnsi="Times New Roman" w:cs="Times New Roman" w:eastAsia="Times New Roman"/>
          <w:b w:val="1"/>
          <w:bCs w:val="1"/>
          <w:i w:val="0"/>
          <w:iCs w:val="0"/>
          <w:sz w:val="19"/>
          <w:szCs w:val="19"/>
          <w:rtl w:val="0"/>
          <w:color w:val="000000"/>
        </w:rPr>
        <w:t xml:space="preserve"> regarding one who struts with haughty posture, that he pushes away the feet of the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וּבְפֶרֶק קַמָּא דְּסוֹטָה (</w:t>
      </w:r>
      <w:hyperlink r:id="rId283">
        <w:r>
          <w:rPr>
            <w:rFonts w:ascii="Times New Roman" w:hAnsi="Times New Roman" w:cs="Times New Roman" w:eastAsia="Times New Roman"/>
            <w:b w:val="0"/>
            <w:bCs w:val="0"/>
            <w:i w:val="0"/>
            <w:iCs w:val="0"/>
            <w:sz w:val="19"/>
            <w:szCs w:val="19"/>
            <w:rtl w:val="1"/>
            <w:color w:val="000000"/>
          </w:rPr>
          <w:t>דַּף 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גַּבֵּי מִתְגָּאֶה,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2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283">
        <w:r>
          <w:rPr>
            <w:rFonts w:ascii="Times New Roman" w:hAnsi="Times New Roman" w:cs="Times New Roman" w:eastAsia="Times New Roman"/>
            <w:b w:val="1"/>
            <w:bCs w:val="1"/>
            <w:i w:val="0"/>
            <w:iCs w:val="0"/>
            <w:sz w:val="19"/>
            <w:szCs w:val="19"/>
            <w:rtl w:val="0"/>
            <w:color w:val="000000"/>
          </w:rPr>
          <w:t>Sotah (5a)</w:t>
        </w:r>
      </w:hyperlink>
      <w:r>
        <w:rPr>
          <w:rFonts w:ascii="Times New Roman" w:hAnsi="Times New Roman" w:cs="Times New Roman" w:eastAsia="Times New Roman"/>
          <w:b w:val="1"/>
          <w:bCs w:val="1"/>
          <w:i w:val="0"/>
          <w:iCs w:val="0"/>
          <w:sz w:val="19"/>
          <w:szCs w:val="19"/>
          <w:rtl w:val="0"/>
          <w:color w:val="000000"/>
        </w:rPr>
        <w:t xml:space="preserve"> regarding the arrogant: "I and he cannot dwell together in the world,"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בְּמַחֲנֵה לְוִיָּה יֵשׁ מָקוֹם לְכָבוֹד, שֶׁהֲרֵי עֲדַיִן יֵשׁ גָּבֹהַּ עַל גָּבֹהַּ — מַחֲנֵה שְׁכִינָה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⁦whereas within the Levite Camp relative human honor still has standing, for higher yet above it looms the Camp of the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לְעִנְיַן הוֹצָאָה מִן הָעוֹלָם, נְקָטִינְהוּ כְּסִדְרָן שֶׁל שָׁלֹשׁ מַחֲנוֹת וְדֶרֶךְ הוֹצָאָתָן מִמַּטָּה לְמַעְלָה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regarding what extracts man from the world, the Mishnah lists them in ascending order corresponding to the three camps: leper (envy), zav (desire), and corpse (honor), from bottom to top⁩</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לְעִנְיַן הַהַמְלָכָה טֶרֶם יֵצֵא לַגְּדוּד: אִם אֵין הַיְצִיאָה שֶׁלֹּא בְּמִשְׁפָּט, רַק מִצַּד אֶחָד מִשְּׁלֹשָׁה כַּוָּנוֹת וּפְנִיּוֹת לְגַרְמֵיהּ אֵלּוּ, חֲשָׁבָם כְּסֵדֶר: הַקָּשֶׁה קָשֶׁה תְּחִלָּה]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regarding David vetting his conscience before dispatching troops—ensuring the expedition was not driven by selfish motives—he analyzed them in order of severity, examining the gravest flaw first].⁩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לְעִנְיַן קִיּוּם הָעוֹלָם בְּתִקּוּנָם: הָעִקָּר עַל יְדֵי מַחֲנֵה יִשְׂרָאֵל, שֶׁלּוּלֵי הֵם אֵין 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⁦By contrast, regarding the preservation and rectification of the world, the foundation rests upon the Camp of Israel (Lovingkindness), for without them no world exists;⁩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מַחֲנֵה הַשְׁרָאַת הַשְּׁכִינָה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⁦followed by the Camp of the Indwelling Presence (Sacrificial Service);⁩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מַחֲנֶה הַמַּבְדֶּלֶת בֵּינֵיהֶם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finally the camp that mediates between them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שֶׁאִם אֵין שְׁנֵי עִנְיָנִים שׁוֹנִים מִקּוֹדֶם, אֵין צָרִיךְ מַבְדִּיל בֵּינֵיהֶם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unless two distinct realms are first established, no separating boundary between them is required.⁩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הַיּוֹתֵר נָקֵל לְתַקֵּן הוּא הַתַּאֲוָה, שֶׁהוּא דַּי עַל יְדֵי טְבִילָה בְּמַיִם, שֶׁהוּא הַתּוֹרָה לְבַד,</w:t>
      </w:r>
      <w:r>
        <w:rPr>
          <w:rFonts w:ascii="Times New Roman" w:hAnsi="Times New Roman" w:cs="Times New Roman" w:eastAsia="Times New Roman"/>
          <w:b w:val="0"/>
          <w:bCs w:val="0"/>
          <w:i w:val="0"/>
          <w:iCs w:val="0"/>
          <w:sz w:val="19"/>
          <w:szCs w:val="19"/>
          <w:rtl w:val="1"/>
          <w:color w:val="000000"/>
        </w:rPr>
        <w:t xml:space="preserve"> וְאֵין צָרִיךְ יוֹתֵר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2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⁦Behold, the easiest flaw to rectify is physical desire (</w:t>
      </w:r>
      <w:r>
        <w:rPr>
          <w:rFonts w:ascii="Times New Roman" w:hAnsi="Times New Roman" w:cs="Times New Roman" w:eastAsia="Times New Roman"/>
          <w:b w:val="1"/>
          <w:bCs w:val="1"/>
          <w:i w:val="1"/>
          <w:iCs w:val="1"/>
          <w:sz w:val="19"/>
          <w:szCs w:val="19"/>
          <w:rtl w:val="0"/>
          <w:color w:val="000000"/>
        </w:rPr>
        <w:t>ta'avah</w:t>
      </w:r>
      <w:r>
        <w:rPr>
          <w:rFonts w:ascii="Times New Roman" w:hAnsi="Times New Roman" w:cs="Times New Roman" w:eastAsia="Times New Roman"/>
          <w:b w:val="1"/>
          <w:bCs w:val="1"/>
          <w:i w:val="0"/>
          <w:iCs w:val="0"/>
          <w:sz w:val="19"/>
          <w:szCs w:val="19"/>
          <w:rtl w:val="0"/>
          <w:color w:val="000000"/>
        </w:rPr>
        <w:t>), for which immersion in water—representing the Torah alone—is sufficient, requiring nothing further⁩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טָעוּן בִּיאַת מַיִם חַיִּים,</w:t>
      </w:r>
      <w:r>
        <w:rPr>
          <w:rFonts w:ascii="Times New Roman" w:hAnsi="Times New Roman" w:cs="Times New Roman" w:eastAsia="Times New Roman"/>
          <w:b w:val="0"/>
          <w:bCs w:val="0"/>
          <w:i w:val="0"/>
          <w:iCs w:val="0"/>
          <w:sz w:val="19"/>
          <w:szCs w:val="19"/>
          <w:rtl w:val="1"/>
          <w:color w:val="000000"/>
        </w:rPr>
        <w:t xml:space="preserve"> וְשָׁמַעְתִּי דְּרָצוּ לוֹמַר: תּוֹרָה לִשְׁמָהּ, שֶׁהוּא דְּבֵקוּת בַּחַיִּים, וּכְמוֹ שֶׁכָּתוּב: "אֹרֶךְ יָמִים בִּימִינָהּ"]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2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2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⁦[except that a </w:t>
      </w:r>
      <w:r>
        <w:rPr>
          <w:rFonts w:ascii="Times New Roman" w:hAnsi="Times New Roman" w:cs="Times New Roman" w:eastAsia="Times New Roman"/>
          <w:b w:val="1"/>
          <w:bCs w:val="1"/>
          <w:i w:val="1"/>
          <w:iCs w:val="1"/>
          <w:sz w:val="19"/>
          <w:szCs w:val="19"/>
          <w:rtl w:val="0"/>
          <w:color w:val="000000"/>
        </w:rPr>
        <w:t>zav</w:t>
      </w:r>
      <w:r>
        <w:rPr>
          <w:rFonts w:ascii="Times New Roman" w:hAnsi="Times New Roman" w:cs="Times New Roman" w:eastAsia="Times New Roman"/>
          <w:b w:val="1"/>
          <w:bCs w:val="1"/>
          <w:i w:val="0"/>
          <w:iCs w:val="0"/>
          <w:sz w:val="19"/>
          <w:szCs w:val="19"/>
          <w:rtl w:val="0"/>
          <w:color w:val="000000"/>
        </w:rPr>
        <w:t xml:space="preserve"> requires immersion in living spring water, which I heard symbolizes Torah studied purely for its own sake (</w:t>
      </w:r>
      <w:r>
        <w:rPr>
          <w:rFonts w:ascii="Times New Roman" w:hAnsi="Times New Roman" w:cs="Times New Roman" w:eastAsia="Times New Roman"/>
          <w:b w:val="1"/>
          <w:bCs w:val="1"/>
          <w:i w:val="1"/>
          <w:iCs w:val="1"/>
          <w:sz w:val="19"/>
          <w:szCs w:val="19"/>
          <w:rtl w:val="0"/>
          <w:color w:val="000000"/>
        </w:rPr>
        <w:t>Torah lishmah</w:t>
      </w:r>
      <w:r>
        <w:rPr>
          <w:rFonts w:ascii="Times New Roman" w:hAnsi="Times New Roman" w:cs="Times New Roman" w:eastAsia="Times New Roman"/>
          <w:b w:val="1"/>
          <w:bCs w:val="1"/>
          <w:i w:val="0"/>
          <w:iCs w:val="0"/>
          <w:sz w:val="19"/>
          <w:szCs w:val="19"/>
          <w:rtl w:val="0"/>
          <w:color w:val="000000"/>
        </w:rPr>
        <w:t>), cleaving to eternal Life, as written: "Length of days is in her right hand"];⁩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מְצֹרָע וּמֵת צְרִיכִים עוֹד הַזָּאָה כָּל אֶחָד לְפִי עִנְיָנוֹ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leper (</w:t>
      </w:r>
      <w:r>
        <w:rPr>
          <w:rFonts w:ascii="Times New Roman" w:hAnsi="Times New Roman" w:cs="Times New Roman" w:eastAsia="Times New Roman"/>
          <w:b w:val="1"/>
          <w:bCs w:val="1"/>
          <w:i w:val="1"/>
          <w:iCs w:val="1"/>
          <w:sz w:val="19"/>
          <w:szCs w:val="19"/>
          <w:rtl w:val="0"/>
          <w:color w:val="000000"/>
        </w:rPr>
        <w:t>metzora</w:t>
      </w:r>
      <w:r>
        <w:rPr>
          <w:rFonts w:ascii="Times New Roman" w:hAnsi="Times New Roman" w:cs="Times New Roman" w:eastAsia="Times New Roman"/>
          <w:b w:val="1"/>
          <w:bCs w:val="1"/>
          <w:i w:val="0"/>
          <w:iCs w:val="0"/>
          <w:sz w:val="19"/>
          <w:szCs w:val="19"/>
          <w:rtl w:val="0"/>
          <w:color w:val="000000"/>
        </w:rPr>
        <w:t>) and corpse defilement (</w:t>
      </w:r>
      <w:r>
        <w:rPr>
          <w:rFonts w:ascii="Times New Roman" w:hAnsi="Times New Roman" w:cs="Times New Roman" w:eastAsia="Times New Roman"/>
          <w:b w:val="1"/>
          <w:bCs w:val="1"/>
          <w:i w:val="1"/>
          <w:iCs w:val="1"/>
          <w:sz w:val="19"/>
          <w:szCs w:val="19"/>
          <w:rtl w:val="0"/>
          <w:color w:val="000000"/>
        </w:rPr>
        <w:t>met</w:t>
      </w:r>
      <w:r>
        <w:rPr>
          <w:rFonts w:ascii="Times New Roman" w:hAnsi="Times New Roman" w:cs="Times New Roman" w:eastAsia="Times New Roman"/>
          <w:b w:val="1"/>
          <w:bCs w:val="1"/>
          <w:i w:val="0"/>
          <w:iCs w:val="0"/>
          <w:sz w:val="19"/>
          <w:szCs w:val="19"/>
          <w:rtl w:val="0"/>
          <w:color w:val="000000"/>
        </w:rPr>
        <w:t>) require additional sprinkling (</w:t>
      </w:r>
      <w:r>
        <w:rPr>
          <w:rFonts w:ascii="Times New Roman" w:hAnsi="Times New Roman" w:cs="Times New Roman" w:eastAsia="Times New Roman"/>
          <w:b w:val="1"/>
          <w:bCs w:val="1"/>
          <w:i w:val="1"/>
          <w:iCs w:val="1"/>
          <w:sz w:val="19"/>
          <w:szCs w:val="19"/>
          <w:rtl w:val="0"/>
          <w:color w:val="000000"/>
        </w:rPr>
        <w:t>haza'ah</w:t>
      </w:r>
      <w:r>
        <w:rPr>
          <w:rFonts w:ascii="Times New Roman" w:hAnsi="Times New Roman" w:cs="Times New Roman" w:eastAsia="Times New Roman"/>
          <w:b w:val="1"/>
          <w:bCs w:val="1"/>
          <w:i w:val="0"/>
          <w:iCs w:val="0"/>
          <w:sz w:val="19"/>
          <w:szCs w:val="19"/>
          <w:rtl w:val="0"/>
          <w:color w:val="000000"/>
        </w:rPr>
        <w:t>), each according to its prescribed ritual procedure.⁩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וְ"חָסִיד אֲנִי", שֶׁדַּי חֲסִידוּת בְּבִטּוּל הַתַּאֲוָה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regarding David's initial claim, "Am I not pious (</w:t>
      </w:r>
      <w:r>
        <w:rPr>
          <w:rFonts w:ascii="Times New Roman" w:hAnsi="Times New Roman" w:cs="Times New Roman" w:eastAsia="Times New Roman"/>
          <w:b w:val="1"/>
          <w:bCs w:val="1"/>
          <w:i w:val="1"/>
          <w:iCs w:val="1"/>
          <w:sz w:val="19"/>
          <w:szCs w:val="19"/>
          <w:rtl w:val="0"/>
          <w:color w:val="000000"/>
        </w:rPr>
        <w:t>chasid</w:t>
      </w:r>
      <w:r>
        <w:rPr>
          <w:rFonts w:ascii="Times New Roman" w:hAnsi="Times New Roman" w:cs="Times New Roman" w:eastAsia="Times New Roman"/>
          <w:b w:val="1"/>
          <w:bCs w:val="1"/>
          <w:i w:val="0"/>
          <w:iCs w:val="0"/>
          <w:sz w:val="19"/>
          <w:szCs w:val="19"/>
          <w:rtl w:val="0"/>
          <w:color w:val="000000"/>
        </w:rPr>
        <w:t>)?": he maintained that piety is attained simply by nullifying bodily desire;⁩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וְנָקַט תַּאֲוַת שֵׁנָה, שֶׁהוּא הַיּוֹתֵר קָשֶׁה לְבַטֵּל, עַד שֶׁקְּרָיֵהּ "אֹנֶס" לְקַמָּן (</w:t>
      </w:r>
      <w:hyperlink r:id="rId129">
        <w:r>
          <w:rPr>
            <w:rFonts w:ascii="Times New Roman" w:hAnsi="Times New Roman" w:cs="Times New Roman" w:eastAsia="Times New Roman"/>
            <w:b w:val="0"/>
            <w:bCs w:val="0"/>
            <w:i w:val="0"/>
            <w:iCs w:val="0"/>
            <w:sz w:val="19"/>
            <w:szCs w:val="19"/>
            <w:rtl w:val="1"/>
            <w:color w:val="000000"/>
          </w:rPr>
          <w:t>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וּבְרֵישׁ פֶּרֶק ב׳ דְּיוֹמָא וּבְנִדָּה</w:t>
      </w:r>
      <w:r>
        <w:rPr>
          <w:rFonts w:ascii="Times New Roman" w:hAnsi="Times New Roman" w:cs="Times New Roman" w:eastAsia="Times New Roman"/>
          <w:b w:val="0"/>
          <w:bCs w:val="0"/>
          <w:i w:val="0"/>
          <w:iCs w:val="0"/>
          <w:sz w:val="25"/>
          <w:szCs w:val="25"/>
          <w:rtl w:val="1"/>
          <w:color w:val="000000"/>
          <w:vertAlign w:val="superscript"/>
        </w:rPr>
        <w:sym w:font="Times New Roman" w:char="002C"/>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2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2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3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specifically cited overcoming the desire for sleep, which is the most difficult physical urge to suppress, so compelling that the Talmud characterizes slumber as an inescapable constraint (</w:t>
      </w:r>
      <w:r>
        <w:rPr>
          <w:rFonts w:ascii="Times New Roman" w:hAnsi="Times New Roman" w:cs="Times New Roman" w:eastAsia="Times New Roman"/>
          <w:b w:val="1"/>
          <w:bCs w:val="1"/>
          <w:i w:val="1"/>
          <w:iCs w:val="1"/>
          <w:sz w:val="19"/>
          <w:szCs w:val="19"/>
          <w:rtl w:val="0"/>
          <w:color w:val="000000"/>
        </w:rPr>
        <w:t>ones</w:t>
      </w:r>
      <w:r>
        <w:rPr>
          <w:rFonts w:ascii="Times New Roman" w:hAnsi="Times New Roman" w:cs="Times New Roman" w:eastAsia="Times New Roman"/>
          <w:b w:val="1"/>
          <w:bCs w:val="1"/>
          <w:i w:val="0"/>
          <w:iCs w:val="0"/>
          <w:sz w:val="19"/>
          <w:szCs w:val="19"/>
          <w:rtl w:val="0"/>
          <w:color w:val="000000"/>
        </w:rPr>
        <w:t>) below (</w:t>
      </w:r>
      <w:hyperlink r:id="rId129">
        <w:r>
          <w:rPr>
            <w:rFonts w:ascii="Times New Roman" w:hAnsi="Times New Roman" w:cs="Times New Roman" w:eastAsia="Times New Roman"/>
            <w:b w:val="1"/>
            <w:bCs w:val="1"/>
            <w:i w:val="0"/>
            <w:iCs w:val="0"/>
            <w:sz w:val="19"/>
            <w:szCs w:val="19"/>
            <w:rtl w:val="0"/>
            <w:color w:val="000000"/>
          </w:rPr>
          <w:t>Berakhot 4b</w:t>
        </w:r>
      </w:hyperlink>
      <w:r>
        <w:rPr>
          <w:rFonts w:ascii="Times New Roman" w:hAnsi="Times New Roman" w:cs="Times New Roman" w:eastAsia="Times New Roman"/>
          <w:b w:val="1"/>
          <w:bCs w:val="1"/>
          <w:i w:val="0"/>
          <w:iCs w:val="0"/>
          <w:sz w:val="19"/>
          <w:szCs w:val="19"/>
          <w:rtl w:val="0"/>
          <w:color w:val="000000"/>
        </w:rPr>
        <w:t>), as well as in Yoma and Niddah.⁩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יָכוֹל לְנַצְּחָהּ אֶלָּא מִי שֶׁלִּבּוֹ בּוֹעֵר בְּקִרְבּוֹ עַד שֶׁאֵין מַנִּיחוֹ לִישַׁן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no one can conquer slumber except one whose heart burns so intensely with divine yearning that it literally refuses to let him sleep.⁩</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וְאִידָךְ סָבַר דְּזֶה קַל כַּנִּזְכָּר לְעֵיל, וְאֵין קָרוּי חָסִיד אֶלָּא בְּהֶעְדֵּר כָּבוֹד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other Talmudic opinion, however, maintains that conquering bodily desire is relatively simple, and that one is not truly titled a </w:t>
      </w:r>
      <w:r>
        <w:rPr>
          <w:rFonts w:ascii="Times New Roman" w:hAnsi="Times New Roman" w:cs="Times New Roman" w:eastAsia="Times New Roman"/>
          <w:b w:val="1"/>
          <w:bCs w:val="1"/>
          <w:i w:val="1"/>
          <w:iCs w:val="1"/>
          <w:sz w:val="19"/>
          <w:szCs w:val="19"/>
          <w:rtl w:val="0"/>
          <w:color w:val="000000"/>
        </w:rPr>
        <w:t>chasid</w:t>
      </w:r>
      <w:r>
        <w:rPr>
          <w:rFonts w:ascii="Times New Roman" w:hAnsi="Times New Roman" w:cs="Times New Roman" w:eastAsia="Times New Roman"/>
          <w:b w:val="1"/>
          <w:bCs w:val="1"/>
          <w:i w:val="0"/>
          <w:iCs w:val="0"/>
          <w:sz w:val="19"/>
          <w:szCs w:val="19"/>
          <w:rtl w:val="0"/>
          <w:color w:val="000000"/>
        </w:rPr>
        <w:t xml:space="preserve"> except through the total eradication of the desire for honor;⁩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"וַאֲנִי יָדַי מְלֻכְלָכוֹת [בְּדָם, וּבְשָׁפִיר, וּבְשִׁלְיָא]" וְהֵם בִּכְבוֹדָם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reflected in David's humbling himself to examine blood and placenta to permit a woman to her husband while other kings sit in royal splendor.⁩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וְהֶעְדֵּר קִנְאָה — זֶהוּ: "לִמְפִיבֹשֶׁת רַבִּי" וְכוּלֵי "וְלֹא בֹשְׁתִּי", וְעַל יְדֵי זֶה נִקְרָא חָסִיד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absence of envy is demonstrated through David yielding his legal authority before Mephibosheth his teacher without feeling humiliated, through which he is verified as a consummate </w:t>
      </w:r>
      <w:r>
        <w:rPr>
          <w:rFonts w:ascii="Times New Roman" w:hAnsi="Times New Roman" w:cs="Times New Roman" w:eastAsia="Times New Roman"/>
          <w:b w:val="1"/>
          <w:bCs w:val="1"/>
          <w:i w:val="1"/>
          <w:iCs w:val="1"/>
          <w:sz w:val="19"/>
          <w:szCs w:val="19"/>
          <w:rtl w:val="0"/>
          <w:color w:val="000000"/>
        </w:rPr>
        <w:t>chasid</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שָׁם: "שֶׁמָּא יִגְרוֹם הַחֵטְא"</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3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 in the Gemara (</w:t>
      </w:r>
      <w:hyperlink r:id="rId273">
        <w:r>
          <w:rPr>
            <w:rFonts w:ascii="Times New Roman" w:hAnsi="Times New Roman" w:cs="Times New Roman" w:eastAsia="Times New Roman"/>
            <w:b w:val="1"/>
            <w:bCs w:val="1"/>
            <w:i w:val="0"/>
            <w:iCs w:val="0"/>
            <w:sz w:val="19"/>
            <w:szCs w:val="19"/>
            <w:rtl w:val="0"/>
            <w:color w:val="000000"/>
          </w:rPr>
          <w:t>Berakhot 4a</w:t>
        </w:r>
      </w:hyperlink>
      <w:r>
        <w:rPr>
          <w:rFonts w:ascii="Times New Roman" w:hAnsi="Times New Roman" w:cs="Times New Roman" w:eastAsia="Times New Roman"/>
          <w:b w:val="1"/>
          <w:bCs w:val="1"/>
          <w:i w:val="0"/>
          <w:iCs w:val="0"/>
          <w:sz w:val="19"/>
          <w:szCs w:val="19"/>
          <w:rtl w:val="0"/>
          <w:color w:val="000000"/>
        </w:rPr>
        <w:t>): "Lest sin cause [the divine promise to be revoked]":⁩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אַף עַל פִּי שֶׁכְּבָר לִבּוֹ חָלָל בְּקִרְבּוֹ,</w:t>
      </w:r>
      <w:r>
        <w:rPr>
          <w:rFonts w:ascii="Times New Roman" w:hAnsi="Times New Roman" w:cs="Times New Roman" w:eastAsia="Times New Roman"/>
          <w:b w:val="0"/>
          <w:bCs w:val="0"/>
          <w:i w:val="0"/>
          <w:iCs w:val="0"/>
          <w:sz w:val="19"/>
          <w:szCs w:val="19"/>
          <w:rtl w:val="1"/>
          <w:color w:val="000000"/>
        </w:rPr>
        <w:t xml:space="preserve"> מִכָּל מָקוֹם חֵטְא שׁוֹגֵג יֶאֱרַע גַּם לַצַּדִּיקִים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3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even though a righteous person's heart has become hollowed out within him (having eradicated the evil inclination), an inadvertent sin (</w:t>
      </w:r>
      <w:r>
        <w:rPr>
          <w:rFonts w:ascii="Times New Roman" w:hAnsi="Times New Roman" w:cs="Times New Roman" w:eastAsia="Times New Roman"/>
          <w:b w:val="1"/>
          <w:bCs w:val="1"/>
          <w:i w:val="1"/>
          <w:iCs w:val="1"/>
          <w:sz w:val="19"/>
          <w:szCs w:val="19"/>
          <w:rtl w:val="0"/>
          <w:color w:val="000000"/>
        </w:rPr>
        <w:t>chet shogeg</w:t>
      </w:r>
      <w:r>
        <w:rPr>
          <w:rFonts w:ascii="Times New Roman" w:hAnsi="Times New Roman" w:cs="Times New Roman" w:eastAsia="Times New Roman"/>
          <w:b w:val="1"/>
          <w:bCs w:val="1"/>
          <w:i w:val="0"/>
          <w:iCs w:val="0"/>
          <w:sz w:val="19"/>
          <w:szCs w:val="19"/>
          <w:rtl w:val="0"/>
          <w:color w:val="000000"/>
        </w:rPr>
        <w:t>) can still befall even the righteous,⁩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כְּמוֹ שֶׁכָּתוּב (תּוֹסָפוֹת </w:t>
      </w:r>
      <w:hyperlink r:id="rId73">
        <w:r>
          <w:rPr>
            <w:rFonts w:ascii="Times New Roman" w:hAnsi="Times New Roman" w:cs="Times New Roman" w:eastAsia="Times New Roman"/>
            <w:b w:val="0"/>
            <w:bCs w:val="0"/>
            <w:i w:val="0"/>
            <w:iCs w:val="0"/>
            <w:sz w:val="19"/>
            <w:szCs w:val="19"/>
            <w:rtl w:val="1"/>
            <w:color w:val="000000"/>
          </w:rPr>
          <w:t>שַׁבָּת דַּף י״ב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וּשְׁאָר דּוּכְתֵי: דְּרַק בְּמִידֵי דַּאֲכִילָה אֵין הַקָּדוֹשׁ בָּרוּךְ הוּא מַזְמִין תַּקָּלָה [</w:t>
      </w:r>
      <w:hyperlink r:id="rId284">
        <w:r>
          <w:rPr>
            <w:rFonts w:ascii="Times New Roman" w:hAnsi="Times New Roman" w:cs="Times New Roman" w:eastAsia="Times New Roman"/>
            <w:b w:val="0"/>
            <w:bCs w:val="0"/>
            <w:i w:val="0"/>
            <w:iCs w:val="0"/>
            <w:sz w:val="19"/>
            <w:szCs w:val="19"/>
            <w:rtl w:val="1"/>
            <w:color w:val="000000"/>
          </w:rPr>
          <w:t>לַצַּדִּיקִים</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3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recorded in Tosafot (</w:t>
      </w:r>
      <w:hyperlink r:id="rId73">
        <w:r>
          <w:rPr>
            <w:rFonts w:ascii="Times New Roman" w:hAnsi="Times New Roman" w:cs="Times New Roman" w:eastAsia="Times New Roman"/>
            <w:b w:val="1"/>
            <w:bCs w:val="1"/>
            <w:i w:val="0"/>
            <w:iCs w:val="0"/>
            <w:sz w:val="19"/>
            <w:szCs w:val="19"/>
            <w:rtl w:val="0"/>
            <w:color w:val="000000"/>
          </w:rPr>
          <w:t>Shabbat 12b</w:t>
        </w:r>
      </w:hyperlink>
      <w:r>
        <w:rPr>
          <w:rFonts w:ascii="Times New Roman" w:hAnsi="Times New Roman" w:cs="Times New Roman" w:eastAsia="Times New Roman"/>
          <w:b w:val="1"/>
          <w:bCs w:val="1"/>
          <w:i w:val="0"/>
          <w:iCs w:val="0"/>
          <w:sz w:val="19"/>
          <w:szCs w:val="19"/>
          <w:rtl w:val="0"/>
          <w:color w:val="000000"/>
        </w:rPr>
        <w:t>) and elsewhere: that only regarding eating does the Holy One, Blessed be He, never bring about a stumbling block for the righteous⁩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[וּמַה שֶּׁכָּתוּב בִּנְדָרִים (</w:t>
      </w:r>
      <w:hyperlink r:id="rId285">
        <w:r>
          <w:rPr>
            <w:rFonts w:ascii="Times New Roman" w:hAnsi="Times New Roman" w:cs="Times New Roman" w:eastAsia="Times New Roman"/>
            <w:b w:val="0"/>
            <w:bCs w:val="0"/>
            <w:i w:val="0"/>
            <w:iCs w:val="0"/>
            <w:sz w:val="19"/>
            <w:szCs w:val="19"/>
            <w:rtl w:val="1"/>
            <w:color w:val="000000"/>
          </w:rPr>
          <w:t>דַּף י׳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שֶׁאֵין הַקָּדוֹשׁ בָּרוּךְ הוּא מֵבִיא תַּקָּלָה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3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for the statement in </w:t>
      </w:r>
      <w:hyperlink r:id="rId285">
        <w:r>
          <w:rPr>
            <w:rFonts w:ascii="Times New Roman" w:hAnsi="Times New Roman" w:cs="Times New Roman" w:eastAsia="Times New Roman"/>
            <w:b w:val="1"/>
            <w:bCs w:val="1"/>
            <w:i w:val="0"/>
            <w:iCs w:val="0"/>
            <w:sz w:val="19"/>
            <w:szCs w:val="19"/>
            <w:rtl w:val="0"/>
            <w:color w:val="000000"/>
          </w:rPr>
          <w:t>Nedarim (10a)</w:t>
        </w:r>
      </w:hyperlink>
      <w:r>
        <w:rPr>
          <w:rFonts w:ascii="Times New Roman" w:hAnsi="Times New Roman" w:cs="Times New Roman" w:eastAsia="Times New Roman"/>
          <w:b w:val="1"/>
          <w:bCs w:val="1"/>
          <w:i w:val="0"/>
          <w:iCs w:val="0"/>
          <w:sz w:val="19"/>
          <w:szCs w:val="19"/>
          <w:rtl w:val="0"/>
          <w:color w:val="000000"/>
        </w:rPr>
        <w:t xml:space="preserve"> that the Holy One does not bring stumbling upon the pious at large⁩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w:t>
      </w:r>
      <w:hyperlink r:id="rId286">
        <w:r>
          <w:rPr>
            <w:rFonts w:ascii="Times New Roman" w:hAnsi="Times New Roman" w:cs="Times New Roman" w:eastAsia="Times New Roman"/>
            <w:b w:val="0"/>
            <w:bCs w:val="0"/>
            <w:i w:val="0"/>
            <w:iCs w:val="0"/>
            <w:sz w:val="19"/>
            <w:szCs w:val="19"/>
            <w:rtl w:val="1"/>
            <w:color w:val="000000"/>
          </w:rPr>
          <w:t>שָׁב וּמָצָאתִי קֻשְׁיָה זוֹ אַחַר זְמַן רַב בְּסֵפֶר בְּנֵי חַיֵּי בַּלִּקּוּטִים</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3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 later found this very difficulty addressed in the book </w:t>
      </w:r>
      <w:r>
        <w:rPr>
          <w:rFonts w:ascii="Times New Roman" w:hAnsi="Times New Roman" w:cs="Times New Roman" w:eastAsia="Times New Roman"/>
          <w:b w:val="1"/>
          <w:bCs w:val="1"/>
          <w:i w:val="1"/>
          <w:iCs w:val="1"/>
          <w:sz w:val="19"/>
          <w:szCs w:val="19"/>
          <w:rtl w:val="0"/>
          <w:color w:val="000000"/>
        </w:rPr>
        <w:t>Bnei Chayei</w:t>
      </w:r>
      <w:r>
        <w:rPr>
          <w:rFonts w:ascii="Times New Roman" w:hAnsi="Times New Roman" w:cs="Times New Roman" w:eastAsia="Times New Roman"/>
          <w:b w:val="1"/>
          <w:bCs w:val="1"/>
          <w:i w:val="0"/>
          <w:iCs w:val="0"/>
          <w:sz w:val="19"/>
          <w:szCs w:val="19"/>
          <w:rtl w:val="0"/>
          <w:color w:val="000000"/>
        </w:rPr>
        <w:t xml:space="preserve"> in the anthologies),⁩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דְּרֹב חַטָּאוֹת נִקְרָא "חַטַּאת חֵלֶב" בִּנְדָרִים וּשְׁאָר דּוּכְתֵי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refers to the fact that the primary prototype of sin-offerings throughout Nedarim and other tractates is the unintentional eating of forbidden fat (</w:t>
      </w:r>
      <w:r>
        <w:rPr>
          <w:rFonts w:ascii="Times New Roman" w:hAnsi="Times New Roman" w:cs="Times New Roman" w:eastAsia="Times New Roman"/>
          <w:b w:val="1"/>
          <w:bCs w:val="1"/>
          <w:i w:val="1"/>
          <w:iCs w:val="1"/>
          <w:sz w:val="19"/>
          <w:szCs w:val="19"/>
          <w:rtl w:val="0"/>
          <w:color w:val="000000"/>
        </w:rPr>
        <w:t>chelev</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וְהַטַּעַם כְּמוֹ שֶׁפֵּרֵשׁ הָרֹא״שׁ (</w:t>
      </w:r>
      <w:hyperlink r:id="rId287">
        <w:r>
          <w:rPr>
            <w:rFonts w:ascii="Times New Roman" w:hAnsi="Times New Roman" w:cs="Times New Roman" w:eastAsia="Times New Roman"/>
            <w:b w:val="0"/>
            <w:bCs w:val="0"/>
            <w:i w:val="0"/>
            <w:iCs w:val="0"/>
            <w:sz w:val="19"/>
            <w:szCs w:val="19"/>
            <w:rtl w:val="1"/>
            <w:color w:val="000000"/>
          </w:rPr>
          <w:t>נְדָרִים דַּף ד׳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25"/>
          <w:szCs w:val="25"/>
          <w:rtl w:val="1"/>
          <w:color w:val="000000"/>
          <w:vertAlign w:val="superscript"/>
        </w:rPr>
        <w:sym w:font="Times New Roman" w:char="002C"/>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i w:val="0"/>
          <w:iCs w:val="0"/>
          <w:sz w:val="19"/>
          <w:szCs w:val="19"/>
          <w:rtl w:val="1"/>
          <w:color w:val="000000"/>
        </w:rPr>
        <w:t xml:space="preserve"> מִשּׁוּם דְּלָא שְׁכִיחֵי שְׁאָרֵי עֲבֵרוֹת הַמְּבִיאוֹת לִידֵי חַטָּאת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3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3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reason, as the Rosh explains (</w:t>
      </w:r>
      <w:hyperlink r:id="rId287">
        <w:r>
          <w:rPr>
            <w:rFonts w:ascii="Times New Roman" w:hAnsi="Times New Roman" w:cs="Times New Roman" w:eastAsia="Times New Roman"/>
            <w:b w:val="1"/>
            <w:bCs w:val="1"/>
            <w:i w:val="0"/>
            <w:iCs w:val="0"/>
            <w:sz w:val="19"/>
            <w:szCs w:val="19"/>
            <w:rtl w:val="0"/>
            <w:color w:val="000000"/>
          </w:rPr>
          <w:t>Nedarim 4a</w:t>
        </w:r>
      </w:hyperlink>
      <w:r>
        <w:rPr>
          <w:rFonts w:ascii="Times New Roman" w:hAnsi="Times New Roman" w:cs="Times New Roman" w:eastAsia="Times New Roman"/>
          <w:b w:val="1"/>
          <w:bCs w:val="1"/>
          <w:i w:val="0"/>
          <w:iCs w:val="0"/>
          <w:sz w:val="19"/>
          <w:szCs w:val="19"/>
          <w:rtl w:val="0"/>
          <w:color w:val="000000"/>
        </w:rPr>
        <w:t>), is that other inadvertent sins warranting a sin-offering are uncommon,⁩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וְאִם כֵּן הָנָךְ דְּלָא שְׁכִיחֵי בְּוַדַּאי לֹא הָיָה אֶפְשָׁר לְהַזְמִין לְיָדָם רַק חַטַּאת חֵלֶב, וְזֶה בְּמִידֵי דַּאֲכִילָה]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that regarding these rare transgressions, the only likely scenario was forbidden eating, which is miraculously prevented],⁩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לֹא זוּלַת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regarding other domains, inadvertent sin remains possible.⁩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וּכְשֶׁאָדָם חוֹטֵא: "עֲבֵרָה גּוֹרֶרֶת עֲבֵרָה", וְיוּכַל לָבוֹא לִידֵי אֶחָד מִשְּׁלֹשָׁה אֵלּוּ שֶׁלֹּא יוּכַל לְנַצֵּחַ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a person commits an inadvertent sin, "one transgression drags another in its wake," which can precipitate a vulnerability to one of those three master vices that he might fail to overcome.⁩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עִקַּר הִתְעַלּוּת הַצַּדִּיקִים עַל יְדֵי הַחֲטָאִים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⁦Indeed, this dynamic constitutes the primary vehicle of spiritual elevation for the righteous through falls and errors:⁩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לוּלֵי כֵן, כְּשֶׁלִּבּוֹ חָלָל וְאֵין לוֹ יֵצֶר הָרָע, מַה מָּקוֹם לְשָׂכָר?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otherwise, once a tzaddik's heart is entirely hollowed out of the evil inclination, where is the arena for free choice and spiritual reward?⁩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עַל יְדֵי חֵטְא שׁוֹגֵג נִכְנָס בּוֹ יֵצֶר הָרָע כְּחֻדָּהּ שֶׁל מַחַט, וְצָרִיךְ מִלְחָמָה חֲדָשָׁה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3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⁦Rather, through an inadvertent sin, the evil inclination enters within him like the narrow eye of a needle, requiring him to wage a fresh spiritual battle.⁩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וְ"חָסִיד" הוּא שֶׁכְּבָר נִצַּח וְאֵין לוֹ שׁוּב מִלְחָמָה, וְעַל זֶה פָּרִיךְ: וְדָוִד וְכוּלֵי, מַה שַּׁיָּךְ יִרְאָה עַל לְהַבָּא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 </w:t>
      </w:r>
      <w:r>
        <w:rPr>
          <w:rFonts w:ascii="Times New Roman" w:hAnsi="Times New Roman" w:cs="Times New Roman" w:eastAsia="Times New Roman"/>
          <w:b w:val="1"/>
          <w:bCs w:val="1"/>
          <w:i w:val="1"/>
          <w:iCs w:val="1"/>
          <w:sz w:val="19"/>
          <w:szCs w:val="19"/>
          <w:rtl w:val="0"/>
          <w:color w:val="000000"/>
        </w:rPr>
        <w:t>chasid</w:t>
      </w:r>
      <w:r>
        <w:rPr>
          <w:rFonts w:ascii="Times New Roman" w:hAnsi="Times New Roman" w:cs="Times New Roman" w:eastAsia="Times New Roman"/>
          <w:b w:val="1"/>
          <w:bCs w:val="1"/>
          <w:i w:val="0"/>
          <w:iCs w:val="0"/>
          <w:sz w:val="19"/>
          <w:szCs w:val="19"/>
          <w:rtl w:val="0"/>
          <w:color w:val="000000"/>
        </w:rPr>
        <w:t xml:space="preserve"> is one who has already conquered his urges and faces no ongoing war, on account of which the Gemara challenged: if David was verified as a </w:t>
      </w:r>
      <w:r>
        <w:rPr>
          <w:rFonts w:ascii="Times New Roman" w:hAnsi="Times New Roman" w:cs="Times New Roman" w:eastAsia="Times New Roman"/>
          <w:b w:val="1"/>
          <w:bCs w:val="1"/>
          <w:i w:val="1"/>
          <w:iCs w:val="1"/>
          <w:sz w:val="19"/>
          <w:szCs w:val="19"/>
          <w:rtl w:val="0"/>
          <w:color w:val="000000"/>
        </w:rPr>
        <w:t>chasid</w:t>
      </w:r>
      <w:r>
        <w:rPr>
          <w:rFonts w:ascii="Times New Roman" w:hAnsi="Times New Roman" w:cs="Times New Roman" w:eastAsia="Times New Roman"/>
          <w:b w:val="1"/>
          <w:bCs w:val="1"/>
          <w:i w:val="0"/>
          <w:iCs w:val="0"/>
          <w:sz w:val="19"/>
          <w:szCs w:val="19"/>
          <w:rtl w:val="0"/>
          <w:color w:val="000000"/>
        </w:rPr>
        <w:t>, why should he fear future sin?⁩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וְגַבֵּי יַעֲקֹב: "בְּכָל אֲשֶׁר תֵּלֵךְ",</w:t>
      </w:r>
      <w:r>
        <w:rPr>
          <w:rFonts w:ascii="Times New Roman" w:hAnsi="Times New Roman" w:cs="Times New Roman" w:eastAsia="Times New Roman"/>
          <w:b w:val="0"/>
          <w:bCs w:val="0"/>
          <w:i w:val="0"/>
          <w:iCs w:val="0"/>
          <w:sz w:val="19"/>
          <w:szCs w:val="19"/>
          <w:rtl w:val="1"/>
          <w:color w:val="000000"/>
        </w:rPr>
        <w:t xml:space="preserve"> בְּכָל מָקוֹם "הֲלִיכָה" הַיְנוּ בְּדֶרֶךְ הַשֵּׁם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3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regarding Jacob: "in all places where you walk"—"walking" in Scripture everywhere denotes progressing in the path of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w:t>
      </w:r>
      <w:hyperlink r:id="rId288">
        <w:r>
          <w:rPr>
            <w:rFonts w:ascii="Times New Roman" w:hAnsi="Times New Roman" w:cs="Times New Roman" w:eastAsia="Times New Roman"/>
            <w:b w:val="0"/>
            <w:bCs w:val="0"/>
            <w:i w:val="0"/>
            <w:iCs w:val="0"/>
            <w:sz w:val="19"/>
            <w:szCs w:val="19"/>
            <w:rtl w:val="1"/>
            <w:color w:val="000000"/>
          </w:rPr>
          <w:t>וְכַמָּה פְּעָמִים בְּכָל סֵפֶר מִשְׁלֵי, דַּיֵּק וְתִשְׁכַּח</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4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found numerous times throughout the Book of Proverbs: examine carefully and you will find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וְיִרְאַת יַעֲקֹב [</w:t>
      </w:r>
      <w:hyperlink r:id="rId289">
        <w:r>
          <w:rPr>
            <w:rFonts w:ascii="Times New Roman" w:hAnsi="Times New Roman" w:cs="Times New Roman" w:eastAsia="Times New Roman"/>
            <w:b w:val="0"/>
            <w:bCs w:val="0"/>
            <w:i w:val="0"/>
            <w:iCs w:val="0"/>
            <w:sz w:val="19"/>
            <w:szCs w:val="19"/>
            <w:rtl w:val="1"/>
            <w:color w:val="000000"/>
          </w:rPr>
          <w:t>וְהַיְנוּ: שֶׁמָּא יִגְרוֹם הַחֵטְא, וְזֶהוּ מִלְחֶמֶת הַשַּׂר כִּידוּעַ</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בְּלִתִּי סָפֵק לֹא בִּשְׁבִיל הֲרִיגַת גּוּף, רַק הֶזֵּק לַנֶּפֶשׁ,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4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Jacob's dread ["lest sin cause it," which was his struggle against Esau's guardian angel] was undoubtedly not out of concern for bodily death, but for spiritual harm to his soul,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שָׁם: "עַד יַעֲבֹר עַמְּךָ הַשֵּׁם"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4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 (</w:t>
      </w:r>
      <w:hyperlink r:id="rId273">
        <w:r>
          <w:rPr>
            <w:rFonts w:ascii="Times New Roman" w:hAnsi="Times New Roman" w:cs="Times New Roman" w:eastAsia="Times New Roman"/>
            <w:b w:val="1"/>
            <w:bCs w:val="1"/>
            <w:i w:val="0"/>
            <w:iCs w:val="0"/>
            <w:sz w:val="19"/>
            <w:szCs w:val="19"/>
            <w:rtl w:val="0"/>
            <w:color w:val="000000"/>
          </w:rPr>
          <w:t>Berakhot 4a</w:t>
        </w:r>
      </w:hyperlink>
      <w:r>
        <w:rPr>
          <w:rFonts w:ascii="Times New Roman" w:hAnsi="Times New Roman" w:cs="Times New Roman" w:eastAsia="Times New Roman"/>
          <w:b w:val="1"/>
          <w:bCs w:val="1"/>
          <w:i w:val="0"/>
          <w:iCs w:val="0"/>
          <w:sz w:val="19"/>
          <w:szCs w:val="19"/>
          <w:rtl w:val="0"/>
          <w:color w:val="000000"/>
        </w:rPr>
        <w:t>): "'Until Your people pass over, Hashem' [this refers to the first entry into the Land in the days of Joshua; 'until this people pass over whom You acquired'—this refers to the second entry in the days of Ezra]":⁩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בִּיאָה רִאשׁוֹנָה: "הַלָּלוּ עוֹבְדֵי עֲבוֹדָה זָרָה"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4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during the first entry, the prosecuting angels argued: "these [the Egyptians] are idolaters and these [Israel] are idolaters,"⁩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לְמַה שֶּׁהֵם "עַמְּךָ הַשֵּׁם", כְּרַחֵם אָב עַל בְּנוֹ</w:t>
      </w:r>
      <w:r>
        <w:rPr>
          <w:rFonts w:ascii="Times New Roman" w:hAnsi="Times New Roman" w:cs="Times New Roman" w:eastAsia="Times New Roman"/>
          <w:b w:val="0"/>
          <w:bCs w:val="0"/>
          <w:i w:val="0"/>
          <w:iCs w:val="0"/>
          <w:sz w:val="19"/>
          <w:szCs w:val="19"/>
          <w:rtl w:val="1"/>
          <w:color w:val="000000"/>
        </w:rPr>
        <w:t xml:space="preserve"> אַף שֶׁאֵינוֹ הוֹלֵךְ בְּדֶרֶךְ טוֹבָה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4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their redemption was solely because they are "Your people, Hashem," like a father who has compassion on his son even when he does not walk in a proper path,⁩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קִבּוּל הַתּוֹרָה הָיָה בְּאֹנֶס</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⁦alongside the fact that the initial acceptance of the Torah at Sinai was under duress ("He suspended the mountain over them").⁩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בְּבִיאָה שְׁנִיָּה, שֶׁהָדַר קִבְּלוּהָ בִּימֵי אֲחַשְׁוֵרוֹשׁ בְּרָצוֹן (</w:t>
      </w:r>
      <w:hyperlink r:id="rId290">
        <w:r>
          <w:rPr>
            <w:rFonts w:ascii="Times New Roman" w:hAnsi="Times New Roman" w:cs="Times New Roman" w:eastAsia="Times New Roman"/>
            <w:b w:val="0"/>
            <w:bCs w:val="0"/>
            <w:i w:val="0"/>
            <w:iCs w:val="0"/>
            <w:sz w:val="19"/>
            <w:szCs w:val="19"/>
            <w:rtl w:val="1"/>
            <w:color w:val="000000"/>
          </w:rPr>
          <w:t>שַׁבָּת דַּף פ״ח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4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⁦Not so regarding the second entry during the Second Temple, when they reaccepted the Torah willingly in the days of Ahasuerus (</w:t>
      </w:r>
      <w:hyperlink r:id="rId290">
        <w:r>
          <w:rPr>
            <w:rFonts w:ascii="Times New Roman" w:hAnsi="Times New Roman" w:cs="Times New Roman" w:eastAsia="Times New Roman"/>
            <w:b w:val="1"/>
            <w:bCs w:val="1"/>
            <w:i w:val="0"/>
            <w:iCs w:val="0"/>
            <w:sz w:val="19"/>
            <w:szCs w:val="19"/>
            <w:rtl w:val="0"/>
            <w:color w:val="000000"/>
          </w:rPr>
          <w:t>Shabbat 88a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וְהָיוּ צַדִּיקִים עַד שֶׁהָיוּ רְאוּיִם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were righteous to the degree that they were worthy of open miracles:⁩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זֶה: "עַם זוּ קָנִיתָ",</w:t>
      </w:r>
      <w:r>
        <w:rPr>
          <w:rFonts w:ascii="Times New Roman" w:hAnsi="Times New Roman" w:cs="Times New Roman" w:eastAsia="Times New Roman"/>
          <w:b w:val="0"/>
          <w:bCs w:val="0"/>
          <w:i w:val="0"/>
          <w:iCs w:val="0"/>
          <w:sz w:val="19"/>
          <w:szCs w:val="19"/>
          <w:rtl w:val="1"/>
          <w:color w:val="000000"/>
        </w:rPr>
        <w:t xml:space="preserve"> בְּקִנְיָן שֶׁהוּא עַל יְדֵי חִלּוּפֵי דָּבָר בְּדָבָר, וְלֹא בְּמַתָּנָה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4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corresponds to "this people whom You have acquired," through a binding transaction (</w:t>
      </w:r>
      <w:r>
        <w:rPr>
          <w:rFonts w:ascii="Times New Roman" w:hAnsi="Times New Roman" w:cs="Times New Roman" w:eastAsia="Times New Roman"/>
          <w:b w:val="1"/>
          <w:bCs w:val="1"/>
          <w:i w:val="1"/>
          <w:iCs w:val="1"/>
          <w:sz w:val="19"/>
          <w:szCs w:val="19"/>
          <w:rtl w:val="0"/>
          <w:color w:val="000000"/>
        </w:rPr>
        <w:t>kinyan</w:t>
      </w:r>
      <w:r>
        <w:rPr>
          <w:rFonts w:ascii="Times New Roman" w:hAnsi="Times New Roman" w:cs="Times New Roman" w:eastAsia="Times New Roman"/>
          <w:b w:val="1"/>
          <w:bCs w:val="1"/>
          <w:i w:val="0"/>
          <w:iCs w:val="0"/>
          <w:sz w:val="19"/>
          <w:szCs w:val="19"/>
          <w:rtl w:val="0"/>
          <w:color w:val="000000"/>
        </w:rPr>
        <w:t>) which is an exchange of value for value through their own merit, rather than an unearned gift;⁩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"עַם זוּ", שֶׁמַּרְאִין עֲלֵיהֶם בְּאֶצְבַּע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they are termed "this (</w:t>
      </w:r>
      <w:r>
        <w:rPr>
          <w:rFonts w:ascii="Times New Roman" w:hAnsi="Times New Roman" w:cs="Times New Roman" w:eastAsia="Times New Roman"/>
          <w:b w:val="1"/>
          <w:bCs w:val="1"/>
          <w:i w:val="1"/>
          <w:iCs w:val="1"/>
          <w:sz w:val="19"/>
          <w:szCs w:val="19"/>
          <w:rtl w:val="0"/>
          <w:color w:val="000000"/>
        </w:rPr>
        <w:t>zu</w:t>
      </w:r>
      <w:r>
        <w:rPr>
          <w:rFonts w:ascii="Times New Roman" w:hAnsi="Times New Roman" w:cs="Times New Roman" w:eastAsia="Times New Roman"/>
          <w:b w:val="1"/>
          <w:bCs w:val="1"/>
          <w:i w:val="0"/>
          <w:iCs w:val="0"/>
          <w:sz w:val="19"/>
          <w:szCs w:val="19"/>
          <w:rtl w:val="0"/>
          <w:color w:val="000000"/>
        </w:rPr>
        <w:t>) people," whom one can point to with a finger as overtly righteous.⁩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בִּיאָה רִאשׁוֹנָה, שֶׁרַק הַשֵּׁם יִתְבָּרַךְ רָאָה סוֹפָם לְטוֹב וְשֶׁטּוֹבִים 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⁦Unlike the first entry, where Hashem, Blessed be He, alone perceived their ultimate good end and intrinsic virtue,⁩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וּסְתָם בְּרָא חַיָּיס וְכוּלֵי (</w:t>
      </w:r>
      <w:hyperlink r:id="rId70">
        <w:r>
          <w:rPr>
            <w:rFonts w:ascii="Times New Roman" w:hAnsi="Times New Roman" w:cs="Times New Roman" w:eastAsia="Times New Roman"/>
            <w:b w:val="0"/>
            <w:bCs w:val="0"/>
            <w:i w:val="0"/>
            <w:iCs w:val="0"/>
            <w:sz w:val="19"/>
            <w:szCs w:val="19"/>
            <w:rtl w:val="1"/>
            <w:color w:val="000000"/>
          </w:rPr>
          <w:t>בְּרָכוֹת דַּף 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4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 father naturally pities his child" (</w:t>
      </w:r>
      <w:hyperlink r:id="rId70">
        <w:r>
          <w:rPr>
            <w:rFonts w:ascii="Times New Roman" w:hAnsi="Times New Roman" w:cs="Times New Roman" w:eastAsia="Times New Roman"/>
            <w:b w:val="1"/>
            <w:bCs w:val="1"/>
            <w:i w:val="0"/>
            <w:iCs w:val="0"/>
            <w:sz w:val="19"/>
            <w:szCs w:val="19"/>
            <w:rtl w:val="0"/>
            <w:color w:val="000000"/>
          </w:rPr>
          <w:t>Berakhot 7b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זֶה רַק "עַמְּךָ", שֶׁאֵין נִרְאֶה לָעַיִן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is merely termed "Your people," where their hidden righteousness is not visible to the external eye.⁩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29" w:name="dt_00029"/>
      <w:r>
        <w:rPr>
          <w:rFonts w:ascii="Times New Roman" w:hAnsi="Times New Roman" w:cs="Times New Roman" w:eastAsia="Times New Roman"/>
          <w:b w:val="0"/>
          <w:bCs w:val="0"/>
          <w:i w:val="0"/>
          <w:iCs w:val="0"/>
          <w:sz w:val="20"/>
          <w:szCs w:val="20"/>
          <w:rtl w:val="0"/>
          <w:color w:val="000000"/>
        </w:rPr>
        <w:t>The Fence Before Lost Control: Pleasure, Sleep, and Rabbinic Boundaries</w:t>
      </w:r>
      <w:bookmarkEnd w:id="2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שָׁם (</w:t>
      </w:r>
      <w:hyperlink r:id="rId129">
        <w:r>
          <w:rPr>
            <w:rFonts w:ascii="Times New Roman" w:hAnsi="Times New Roman" w:cs="Times New Roman" w:eastAsia="Times New Roman"/>
            <w:b w:val="0"/>
            <w:bCs w:val="0"/>
            <w:i w:val="0"/>
            <w:iCs w:val="0"/>
            <w:sz w:val="19"/>
            <w:szCs w:val="19"/>
            <w:rtl w:val="1"/>
            <w:color w:val="000000"/>
          </w:rPr>
          <w:t>עַמּוּד ב׳</w:t>
        </w:r>
      </w:hyperlink>
      <w:r>
        <w:rPr>
          <w:rFonts w:ascii="Times New Roman" w:hAnsi="Times New Roman" w:cs="Times New Roman" w:eastAsia="Times New Roman"/>
          <w:b w:val="0"/>
          <w:bCs w:val="0"/>
          <w:i w:val="0"/>
          <w:iCs w:val="0"/>
          <w:sz w:val="19"/>
          <w:szCs w:val="19"/>
          <w:rtl w:val="1"/>
          <w:color w:val="000000"/>
        </w:rPr>
        <w:t>): "וְאוֹכֵל" וְכוּלֵי "וְחוֹטַפְתּוֹ שֵׁנָה"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4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 in the Gemara (</w:t>
      </w:r>
      <w:hyperlink r:id="rId129">
        <w:r>
          <w:rPr>
            <w:rFonts w:ascii="Times New Roman" w:hAnsi="Times New Roman" w:cs="Times New Roman" w:eastAsia="Times New Roman"/>
            <w:b w:val="1"/>
            <w:bCs w:val="1"/>
            <w:i w:val="0"/>
            <w:iCs w:val="0"/>
            <w:sz w:val="19"/>
            <w:szCs w:val="19"/>
            <w:rtl w:val="0"/>
            <w:color w:val="000000"/>
          </w:rPr>
          <w:t>Berakhot 4b</w:t>
        </w:r>
      </w:hyperlink>
      <w:r>
        <w:rPr>
          <w:rFonts w:ascii="Times New Roman" w:hAnsi="Times New Roman" w:cs="Times New Roman" w:eastAsia="Times New Roman"/>
          <w:b w:val="1"/>
          <w:bCs w:val="1"/>
          <w:i w:val="0"/>
          <w:iCs w:val="0"/>
          <w:sz w:val="19"/>
          <w:szCs w:val="19"/>
          <w:rtl w:val="0"/>
          <w:color w:val="000000"/>
        </w:rPr>
        <w:t>): "A person comes home from the field in the evening and says: I will eat a piece of bread and drink a cup, and sleep will snatch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עִקַּר הַחֲשָׁשׁ מִשֵּׁנָה, וְאָסְרוּ הָאֲכִילָה שֶׁהִיא גּוֹרֶמֶת הַשֵּׁנָה, שֶׁהוּא הָעַצְלוּת וְהַבַּטָּלָה דִּכְיָשֵׁן דָּמֵי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primary concern of the Sages is that he will fall asleep, and they prohibited eating because physical ingestion induces drowsiness, leading to lethargy and idleness which are akin to sleep.⁩</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שֶׁכָּל תַּאֲוֹת הַגּוּף אַף דְּהֶתֵּר מְבִיאִים בַּטָּלָה [</w:t>
      </w:r>
      <w:hyperlink r:id="rId291">
        <w:r>
          <w:rPr>
            <w:rFonts w:ascii="Times New Roman" w:hAnsi="Times New Roman" w:cs="Times New Roman" w:eastAsia="Times New Roman"/>
            <w:b w:val="0"/>
            <w:bCs w:val="0"/>
            <w:i w:val="0"/>
            <w:iCs w:val="0"/>
            <w:sz w:val="19"/>
            <w:szCs w:val="19"/>
            <w:rtl w:val="1"/>
            <w:color w:val="000000"/>
          </w:rPr>
          <w:t>וְהַבַּטָּלָה וְכוּלֵי</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4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indulging bodily cravings, even when permissible, induces idleness [and idleness leads to sin];⁩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וּדְאִיכָּא אֹנֶס שֵׁנָה אַף עַל פִּי שֶׁהָאֲכִילָה אֵינָהּ בְּאֹנֶס</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although falling asleep subsequently is an involuntary constraint (</w:t>
      </w:r>
      <w:r>
        <w:rPr>
          <w:rFonts w:ascii="Times New Roman" w:hAnsi="Times New Roman" w:cs="Times New Roman" w:eastAsia="Times New Roman"/>
          <w:b w:val="1"/>
          <w:bCs w:val="1"/>
          <w:i w:val="1"/>
          <w:iCs w:val="1"/>
          <w:sz w:val="19"/>
          <w:szCs w:val="19"/>
          <w:rtl w:val="0"/>
          <w:color w:val="000000"/>
        </w:rPr>
        <w:t>ones</w:t>
      </w:r>
      <w:r>
        <w:rPr>
          <w:rFonts w:ascii="Times New Roman" w:hAnsi="Times New Roman" w:cs="Times New Roman" w:eastAsia="Times New Roman"/>
          <w:b w:val="1"/>
          <w:bCs w:val="1"/>
          <w:i w:val="0"/>
          <w:iCs w:val="0"/>
          <w:sz w:val="19"/>
          <w:szCs w:val="19"/>
          <w:rtl w:val="0"/>
          <w:color w:val="000000"/>
        </w:rPr>
        <w:t>), the prior act of eating was entirely voluntary.⁩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סָלְקָא דַּעְתָּךְ דְּזֶה שַׁפִּיר דָּמֵי, דַּאֲכִילָה דְּקֹדֶם שֶׁל הֶתֵּר הוּא, וְשֵׁנָה דְּאַחַר כָּךְ בְּאֹנֶס</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⁦You might have entertained the thought that this conduct is halachically blameless, since the initial meal was permissible, while the ensuing sleep occurred through uncontrollable fatigue⁩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[וְיְעֻיַּן מַה שֶּׁכָּתַבְתִּי בְּמָקוֹם אַחֵר</w:t>
      </w:r>
      <w:r>
        <w:rPr>
          <w:rFonts w:ascii="Times New Roman" w:hAnsi="Times New Roman" w:cs="Times New Roman" w:eastAsia="Times New Roman"/>
          <w:b w:val="0"/>
          <w:bCs w:val="0"/>
          <w:i w:val="0"/>
          <w:iCs w:val="0"/>
          <w:sz w:val="19"/>
          <w:szCs w:val="19"/>
          <w:rtl w:val="1"/>
          <w:color w:val="000000"/>
        </w:rPr>
        <w:t xml:space="preserve"> לְעִנְיַן אוֹכֵל בַּלַּיְלָה הַרְבֵּה וְאַחַר כָּךְ בַּבֹּקֶר אֵין לוֹ גּוּף נָקִי, וְעַל יְדֵי זֶה פָּטוּר מִתְּפִלִּין, יְעֻיַּן שָׁם בֵּאוּר כַּמָּה סוּגְיוֹת בָּזֶה]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5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see what I wrote elsewhere regarding one who eats excessively at night, resulting in the morning in a lack of bodily cleanliness (</w:t>
      </w:r>
      <w:r>
        <w:rPr>
          <w:rFonts w:ascii="Times New Roman" w:hAnsi="Times New Roman" w:cs="Times New Roman" w:eastAsia="Times New Roman"/>
          <w:b w:val="1"/>
          <w:bCs w:val="1"/>
          <w:i w:val="1"/>
          <w:iCs w:val="1"/>
          <w:sz w:val="19"/>
          <w:szCs w:val="19"/>
          <w:rtl w:val="0"/>
          <w:color w:val="000000"/>
        </w:rPr>
        <w:t>guf naki</w:t>
      </w:r>
      <w:r>
        <w:rPr>
          <w:rFonts w:ascii="Times New Roman" w:hAnsi="Times New Roman" w:cs="Times New Roman" w:eastAsia="Times New Roman"/>
          <w:b w:val="1"/>
          <w:bCs w:val="1"/>
          <w:i w:val="0"/>
          <w:iCs w:val="0"/>
          <w:sz w:val="19"/>
          <w:szCs w:val="19"/>
          <w:rtl w:val="0"/>
          <w:color w:val="000000"/>
        </w:rPr>
        <w:t>) which legally exempts him from wearing tefillin, see there the exposition of several Talmudic passages on this issue];⁩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קָא מַשְׁמַע לָן דְּגַם זֶה אָסוּר — אֲכִילַת הֶתֵּר שֶׁקֹּדֶם, שֶׁצָּרִיךְ לִגְדֹּר מִיּוּ״ד שַׁעֲרֵי הַהֶתֵּר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5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Tanna therefore teaches us that even this prior permissible eating is forbidden, for a person must erect protective fences even within the ten gates of the permitted.⁩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דִּבְרֵי חֲכָמִים שֶׁגּוֹדְרִין מִן הַהֶתֵּר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embodies the enactments of the Sages, who construct safeguards within permissible activity;⁩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הַמִּיתָה שֶׁהוּא בִּטּוּל וְהֶעְדֵּר הַחַיּוּת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corresponds to the warning of death ("liable to death"), which represents spiritual nullification and the complete privation of divine vitality.⁩</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30" w:name="dt_00030"/>
      <w:r>
        <w:rPr>
          <w:rFonts w:ascii="Times New Roman" w:hAnsi="Times New Roman" w:cs="Times New Roman" w:eastAsia="Times New Roman"/>
          <w:b w:val="0"/>
          <w:bCs w:val="0"/>
          <w:i w:val="0"/>
          <w:iCs w:val="0"/>
          <w:sz w:val="20"/>
          <w:szCs w:val="20"/>
          <w:rtl w:val="0"/>
          <w:color w:val="000000"/>
        </w:rPr>
        <w:t>From Kingship to Redemption: Hashkiveinu, Ashrei, and Ordered Freedom</w:t>
      </w:r>
      <w:bookmarkEnd w:id="3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שָׁם: "הַסּוֹמֵךְ גְּאֻלָּה [</w:t>
      </w:r>
      <w:hyperlink r:id="rId292">
        <w:r>
          <w:rPr>
            <w:rFonts w:ascii="Times New Roman" w:hAnsi="Times New Roman" w:cs="Times New Roman" w:eastAsia="Times New Roman"/>
            <w:b w:val="0"/>
            <w:bCs w:val="0"/>
            <w:i w:val="0"/>
            <w:iCs w:val="0"/>
            <w:sz w:val="19"/>
            <w:szCs w:val="19"/>
            <w:rtl w:val="1"/>
            <w:color w:val="000000"/>
          </w:rPr>
          <w:t>לִתְפִלָּה</w:t>
        </w:r>
      </w:hyperlink>
      <w:r>
        <w:rPr>
          <w:rFonts w:ascii="Times New Roman" w:hAnsi="Times New Roman" w:cs="Times New Roman" w:eastAsia="Times New Roman"/>
          <w:b w:val="0"/>
          <w:bCs w:val="0"/>
          <w:i w:val="0"/>
          <w:iCs w:val="0"/>
          <w:sz w:val="19"/>
          <w:szCs w:val="19"/>
          <w:rtl w:val="1"/>
          <w:color w:val="000000"/>
        </w:rPr>
        <w:t>]" וְכוּלֵי</w:t>
      </w:r>
      <w:r>
        <w:rPr>
          <w:rFonts w:ascii="Times New Roman" w:hAnsi="Times New Roman" w:cs="Times New Roman" w:eastAsia="Times New Roman"/>
          <w:b w:val="0"/>
          <w:bCs w:val="0"/>
          <w:i w:val="0"/>
          <w:iCs w:val="0"/>
          <w:sz w:val="19"/>
          <w:szCs w:val="19"/>
          <w:rtl w:val="1"/>
          <w:color w:val="000000"/>
        </w:rPr>
        <w:t xml:space="preserve"> (</w:t>
      </w:r>
      <w:hyperlink r:id="rId129">
        <w:r>
          <w:rPr>
            <w:rFonts w:ascii="Times New Roman" w:hAnsi="Times New Roman" w:cs="Times New Roman" w:eastAsia="Times New Roman"/>
            <w:b w:val="0"/>
            <w:bCs w:val="0"/>
            <w:i w:val="0"/>
            <w:iCs w:val="0"/>
            <w:sz w:val="19"/>
            <w:szCs w:val="19"/>
            <w:rtl w:val="1"/>
            <w:color w:val="000000"/>
          </w:rPr>
          <w:t>בְּרָכוֹת דַּף ד׳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5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 (</w:t>
      </w:r>
      <w:hyperlink r:id="rId129">
        <w:r>
          <w:rPr>
            <w:rFonts w:ascii="Times New Roman" w:hAnsi="Times New Roman" w:cs="Times New Roman" w:eastAsia="Times New Roman"/>
            <w:b w:val="1"/>
            <w:bCs w:val="1"/>
            <w:i w:val="0"/>
            <w:iCs w:val="0"/>
            <w:sz w:val="19"/>
            <w:szCs w:val="19"/>
            <w:rtl w:val="0"/>
            <w:color w:val="000000"/>
          </w:rPr>
          <w:t>Berakhot 4b</w:t>
        </w:r>
      </w:hyperlink>
      <w:r>
        <w:rPr>
          <w:rFonts w:ascii="Times New Roman" w:hAnsi="Times New Roman" w:cs="Times New Roman" w:eastAsia="Times New Roman"/>
          <w:b w:val="1"/>
          <w:bCs w:val="1"/>
          <w:i w:val="0"/>
          <w:iCs w:val="0"/>
          <w:sz w:val="19"/>
          <w:szCs w:val="19"/>
          <w:rtl w:val="0"/>
          <w:color w:val="000000"/>
        </w:rPr>
        <w:t>): "He who juxtaposes redemption to prayer"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גְּאֻלָּה הוּא מִיַּד צוֹרְרֵי נַפְשׁוֹ, וְהוּא תַּאֲוַת הַגּוּף וּשְׂאוֹר שֶׁבַּעִסָּה, דְּהוּקַשׁ (</w:t>
      </w:r>
      <w:hyperlink r:id="rId230">
        <w:r>
          <w:rPr>
            <w:rFonts w:ascii="Times New Roman" w:hAnsi="Times New Roman" w:cs="Times New Roman" w:eastAsia="Times New Roman"/>
            <w:b w:val="0"/>
            <w:bCs w:val="0"/>
            <w:i w:val="0"/>
            <w:iCs w:val="0"/>
            <w:sz w:val="19"/>
            <w:szCs w:val="19"/>
            <w:rtl w:val="1"/>
            <w:color w:val="000000"/>
          </w:rPr>
          <w:t>בְּרָכוֹת דַּף י״ז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לְשִׁעְבּוּד מַלְכֻיּוֹת, וְאַחַר כָּךְ יוּכַל לִהְיוֹת תְּפִלָּה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5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⁦Redemption (</w:t>
      </w:r>
      <w:r>
        <w:rPr>
          <w:rFonts w:ascii="Times New Roman" w:hAnsi="Times New Roman" w:cs="Times New Roman" w:eastAsia="Times New Roman"/>
          <w:b w:val="1"/>
          <w:bCs w:val="1"/>
          <w:i w:val="1"/>
          <w:iCs w:val="1"/>
          <w:sz w:val="19"/>
          <w:szCs w:val="19"/>
          <w:rtl w:val="0"/>
          <w:color w:val="000000"/>
        </w:rPr>
        <w:t>Ge'ulah</w:t>
      </w:r>
      <w:r>
        <w:rPr>
          <w:rFonts w:ascii="Times New Roman" w:hAnsi="Times New Roman" w:cs="Times New Roman" w:eastAsia="Times New Roman"/>
          <w:b w:val="1"/>
          <w:bCs w:val="1"/>
          <w:i w:val="0"/>
          <w:iCs w:val="0"/>
          <w:sz w:val="19"/>
          <w:szCs w:val="19"/>
          <w:rtl w:val="0"/>
          <w:color w:val="000000"/>
        </w:rPr>
        <w:t xml:space="preserve">) is the rescue of man from his soul's oppressors—namely, bodily lust and the "yeast in the dough" (the evil inclination), which is compared in </w:t>
      </w:r>
      <w:hyperlink r:id="rId230">
        <w:r>
          <w:rPr>
            <w:rFonts w:ascii="Times New Roman" w:hAnsi="Times New Roman" w:cs="Times New Roman" w:eastAsia="Times New Roman"/>
            <w:b w:val="1"/>
            <w:bCs w:val="1"/>
            <w:i w:val="0"/>
            <w:iCs w:val="0"/>
            <w:sz w:val="19"/>
            <w:szCs w:val="19"/>
            <w:rtl w:val="0"/>
            <w:color w:val="000000"/>
          </w:rPr>
          <w:t>Berakhot (17a)</w:t>
        </w:r>
      </w:hyperlink>
      <w:r>
        <w:rPr>
          <w:rFonts w:ascii="Times New Roman" w:hAnsi="Times New Roman" w:cs="Times New Roman" w:eastAsia="Times New Roman"/>
          <w:b w:val="1"/>
          <w:bCs w:val="1"/>
          <w:i w:val="0"/>
          <w:iCs w:val="0"/>
          <w:sz w:val="19"/>
          <w:szCs w:val="19"/>
          <w:rtl w:val="0"/>
          <w:color w:val="000000"/>
        </w:rPr>
        <w:t xml:space="preserve"> to the subjugation of foreign empires; and only in the wake of that deliverance can authentic prayer take place.⁩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מִקּוֹדֶם קְרִיאַת שְׁמַע — קַבָּלַת עוֹל מַלְכוּת שָׁמַיִם, אַחַר כָּךְ יוּכַל לִהְיוֹת הַגְּאֻלָּה, וְאַחַר כָּךְ הַתְּפִלָּה שֶׁהִיא "עֵינֶיךָ לְנֹכַח יַבִּיטוּ"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5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the precise order unfolds: first comes the recitation of the Shema—the acceptance of the yoke of Heaven's sovereignty; following that comes redemption; and only then can follow the Amidah prayer, which embodies the state of "let your eyes look directly forward" (standing face-to-face before the King);⁩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וְתַאֲוַת הַגּוּף קִיר בַּרְזֶל שֶׁאֵין יָכוֹל לְהַבִּיט</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bodily desire forms an iron barrier through which the soul cannot gaze upon the Divine.⁩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בַּתּוֹרָה נֶאֱמַר מִקּוֹדֶם "אָנֹכִי", וְאַחַר כָּךְ "לֹא יִהְיֶה" — זֶהוּ הַגְּאֻלָּה מֵרָע, וְאַחַר כָּךְ "כִּי אָנֹכִי" חוֹזֵר</w:t>
      </w:r>
      <w:r>
        <w:rPr>
          <w:rFonts w:ascii="Times New Roman" w:hAnsi="Times New Roman" w:cs="Times New Roman" w:eastAsia="Times New Roman"/>
          <w:b w:val="0"/>
          <w:bCs w:val="0"/>
          <w:i w:val="0"/>
          <w:iCs w:val="0"/>
          <w:sz w:val="19"/>
          <w:szCs w:val="19"/>
          <w:rtl w:val="1"/>
          <w:color w:val="000000"/>
        </w:rPr>
        <w:t xml:space="preserve"> לְהִתְגַּלּוֹת בְּיוֹתֵר בֵּרוּר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5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⁦[Similarly in the Decalogue: first comes the positive proclamation "I am Hashem" (</w:t>
      </w:r>
      <w:r>
        <w:rPr>
          <w:rFonts w:ascii="Times New Roman" w:hAnsi="Times New Roman" w:cs="Times New Roman" w:eastAsia="Times New Roman"/>
          <w:b w:val="1"/>
          <w:bCs w:val="1"/>
          <w:i w:val="1"/>
          <w:iCs w:val="1"/>
          <w:sz w:val="19"/>
          <w:szCs w:val="19"/>
          <w:rtl w:val="0"/>
          <w:color w:val="000000"/>
        </w:rPr>
        <w:t>Anochi</w:t>
      </w:r>
      <w:r>
        <w:rPr>
          <w:rFonts w:ascii="Times New Roman" w:hAnsi="Times New Roman" w:cs="Times New Roman" w:eastAsia="Times New Roman"/>
          <w:b w:val="1"/>
          <w:bCs w:val="1"/>
          <w:i w:val="0"/>
          <w:iCs w:val="0"/>
          <w:sz w:val="19"/>
          <w:szCs w:val="19"/>
          <w:rtl w:val="0"/>
          <w:color w:val="000000"/>
        </w:rPr>
        <w:t>), followed by "You shall have no other gods" (</w:t>
      </w:r>
      <w:r>
        <w:rPr>
          <w:rFonts w:ascii="Times New Roman" w:hAnsi="Times New Roman" w:cs="Times New Roman" w:eastAsia="Times New Roman"/>
          <w:b w:val="1"/>
          <w:bCs w:val="1"/>
          <w:i w:val="1"/>
          <w:iCs w:val="1"/>
          <w:sz w:val="19"/>
          <w:szCs w:val="19"/>
          <w:rtl w:val="0"/>
          <w:color w:val="000000"/>
        </w:rPr>
        <w:t>Lo Yihyeh</w:t>
      </w:r>
      <w:r>
        <w:rPr>
          <w:rFonts w:ascii="Times New Roman" w:hAnsi="Times New Roman" w:cs="Times New Roman" w:eastAsia="Times New Roman"/>
          <w:b w:val="1"/>
          <w:bCs w:val="1"/>
          <w:i w:val="0"/>
          <w:iCs w:val="0"/>
          <w:sz w:val="19"/>
          <w:szCs w:val="19"/>
          <w:rtl w:val="0"/>
          <w:color w:val="000000"/>
        </w:rPr>
        <w:t>), which is redemption from evil; and subsequently the clause "For I am Hashem your God" returns to be revealed with heightened clarity;⁩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וְשָׁמַעְתִּי: "אָנֹכִי" רִאשׁוֹן בְּפֶסַח, וְאַחַר כָּךְ "לֹא יִהְיֶה" בִּימֵי הַסְּפִירָה לְנַקּוֹת עַצְמוֹ מִכָּל טֻמְאָה, וְאַחַר כָּךְ "כִּי אָנֹכִי" בְּשָׁבוּעוֹת]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 have heard that the first </w:t>
      </w:r>
      <w:r>
        <w:rPr>
          <w:rFonts w:ascii="Times New Roman" w:hAnsi="Times New Roman" w:cs="Times New Roman" w:eastAsia="Times New Roman"/>
          <w:b w:val="1"/>
          <w:bCs w:val="1"/>
          <w:i w:val="1"/>
          <w:iCs w:val="1"/>
          <w:sz w:val="19"/>
          <w:szCs w:val="19"/>
          <w:rtl w:val="0"/>
          <w:color w:val="000000"/>
        </w:rPr>
        <w:t>Anochi</w:t>
      </w:r>
      <w:r>
        <w:rPr>
          <w:rFonts w:ascii="Times New Roman" w:hAnsi="Times New Roman" w:cs="Times New Roman" w:eastAsia="Times New Roman"/>
          <w:b w:val="1"/>
          <w:bCs w:val="1"/>
          <w:i w:val="0"/>
          <w:iCs w:val="0"/>
          <w:sz w:val="19"/>
          <w:szCs w:val="19"/>
          <w:rtl w:val="0"/>
          <w:color w:val="000000"/>
        </w:rPr>
        <w:t xml:space="preserve"> corresponds to Passover, followed by </w:t>
      </w:r>
      <w:r>
        <w:rPr>
          <w:rFonts w:ascii="Times New Roman" w:hAnsi="Times New Roman" w:cs="Times New Roman" w:eastAsia="Times New Roman"/>
          <w:b w:val="1"/>
          <w:bCs w:val="1"/>
          <w:i w:val="1"/>
          <w:iCs w:val="1"/>
          <w:sz w:val="19"/>
          <w:szCs w:val="19"/>
          <w:rtl w:val="0"/>
          <w:color w:val="000000"/>
        </w:rPr>
        <w:t>Lo Yihyeh</w:t>
      </w:r>
      <w:r>
        <w:rPr>
          <w:rFonts w:ascii="Times New Roman" w:hAnsi="Times New Roman" w:cs="Times New Roman" w:eastAsia="Times New Roman"/>
          <w:b w:val="1"/>
          <w:bCs w:val="1"/>
          <w:i w:val="0"/>
          <w:iCs w:val="0"/>
          <w:sz w:val="19"/>
          <w:szCs w:val="19"/>
          <w:rtl w:val="0"/>
          <w:color w:val="000000"/>
        </w:rPr>
        <w:t xml:space="preserve"> during the days of the Omer count to cleanse oneself of all defilement, and culminating in the enlightened </w:t>
      </w:r>
      <w:r>
        <w:rPr>
          <w:rFonts w:ascii="Times New Roman" w:hAnsi="Times New Roman" w:cs="Times New Roman" w:eastAsia="Times New Roman"/>
          <w:b w:val="1"/>
          <w:bCs w:val="1"/>
          <w:i w:val="1"/>
          <w:iCs w:val="1"/>
          <w:sz w:val="19"/>
          <w:szCs w:val="19"/>
          <w:rtl w:val="0"/>
          <w:color w:val="000000"/>
        </w:rPr>
        <w:t>Anochi</w:t>
      </w:r>
      <w:r>
        <w:rPr>
          <w:rFonts w:ascii="Times New Roman" w:hAnsi="Times New Roman" w:cs="Times New Roman" w:eastAsia="Times New Roman"/>
          <w:b w:val="1"/>
          <w:bCs w:val="1"/>
          <w:i w:val="0"/>
          <w:iCs w:val="0"/>
          <w:sz w:val="19"/>
          <w:szCs w:val="19"/>
          <w:rtl w:val="0"/>
          <w:color w:val="000000"/>
        </w:rPr>
        <w:t xml:space="preserve"> on Shavuot].⁩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וְצָרִיךְ לִהְיוֹת תֵּכֶף, שֶׁצָּרִיךְ לִשְׁמוֹר רֶגַע הַגְּאֻלָּה, כְּמוֹ שֶׁכָּתוּב: "אֲנִי הַשֵּׁם נֹצְרָהּ, לִרְגָעִים אַשְׁקֶנָּה"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5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transition must be immediate, for one must seize and safeguard the elusive instant of liberation, as it is written: "I Hashem do guard it, I water it moment by moment";⁩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וְתֵכֶף לָהּ הַתְּפִלָּה שֶׁתִּהְיֶה יָתֵד שֶׁלֹּא תָמוּט</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adjacent to it must come prayer, which anchors that fleeting redemption like a tent-peg that will not be moved.⁩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וְלַיְלָה הִיא עֵת הַמְּנוּחָה, כִּי "יֵצֵא אָדָם לְפָעֳלוֹ" רַק "עֲדֵי עָרֶב", לָכֵן אֵין בּוֹ גְּאֻלָּה שְׁלֵמָה, הַיְנוּ הַיְצִיאָה לְגַמְרֵי, רַק הֶעְדֵּר הַשִּׁעְבּוּד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⁦Night is the time of passive rest, for "man goes forth unto his work" only "until evening"; therefore the night contains no complete redemption—namely, an absolute emergence into active divine illumination—but merely the cessation of enslaving work;⁩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יוּכַל לִהְיוֹת לְעוֹלָם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cessation can endure perpetually.⁩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הַיְצִיאָה לְגַמְרֵי, שֶׁהִיא [מַדְרֵגַת "אָדָם כִּי יָמוּת בְּאֹהֶל", שֶׁמֵּמִית עַצְמוֹ וְכוּלֵי (</w:t>
      </w:r>
      <w:hyperlink r:id="rId293">
        <w:r>
          <w:rPr>
            <w:rFonts w:ascii="Times New Roman" w:hAnsi="Times New Roman" w:cs="Times New Roman" w:eastAsia="Times New Roman"/>
            <w:b w:val="0"/>
            <w:bCs w:val="0"/>
            <w:i w:val="0"/>
            <w:iCs w:val="0"/>
            <w:sz w:val="19"/>
            <w:szCs w:val="19"/>
            <w:rtl w:val="1"/>
            <w:color w:val="000000"/>
          </w:rPr>
          <w:t>בְּרָכוֹת דַּף ס״ג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הַגְּאֻלָּה, זֶהוּ רַק רֶגַע אֶחָד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5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absolute departure into total sanctity—which represents the stature of "when a man dies in a tent," wherein he puts to death his worldly desires for Torah study (</w:t>
      </w:r>
      <w:hyperlink r:id="rId293">
        <w:r>
          <w:rPr>
            <w:rFonts w:ascii="Times New Roman" w:hAnsi="Times New Roman" w:cs="Times New Roman" w:eastAsia="Times New Roman"/>
            <w:b w:val="1"/>
            <w:bCs w:val="1"/>
            <w:i w:val="0"/>
            <w:iCs w:val="0"/>
            <w:sz w:val="19"/>
            <w:szCs w:val="19"/>
            <w:rtl w:val="0"/>
            <w:color w:val="000000"/>
          </w:rPr>
          <w:t>Berakhot 63b</w:t>
        </w:r>
      </w:hyperlink>
      <w:r>
        <w:rPr>
          <w:rFonts w:ascii="Times New Roman" w:hAnsi="Times New Roman" w:cs="Times New Roman" w:eastAsia="Times New Roman"/>
          <w:b w:val="1"/>
          <w:bCs w:val="1"/>
          <w:i w:val="0"/>
          <w:iCs w:val="0"/>
          <w:sz w:val="19"/>
          <w:szCs w:val="19"/>
          <w:rtl w:val="0"/>
          <w:color w:val="000000"/>
        </w:rPr>
        <w:t>)—is the true redemption, which flashes only for a singular, potent moment.⁩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טַעְמָא דְּרַבִּי יְהוֹשֻׁעַ בֶּן לֵוִי, דְּאֵין צָרִיךְ קְרִיאַת שְׁמַע סָמוּךְ לַמִּטָּה, שֶׁהִיא הַמְּנוּחָה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reasoning of Rabbi Yehoshua ben Levi, who maintains that the Amidah prayer should be recited adjacent to the bed (i.e., prayer is recited last at night), and the Shema need not be juxtaposed directly before lying down, since the bed represents restful cessation;⁩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וּבַמֶּה שֶׁהוֹלֵךְ לִישַׁן, בּוֹ בַּמַּחֲשָׁבָה קָם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within the very consciousness a person enters sleep, in that exact mindset he rises in the morning.⁩</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וְכֵיוָן שֶׁהַקִּימָה בִּקְרִיאַת שְׁמַע שֶׁהוּא קַבָּלַת עוֹל מַלְכוּת שָׁמַיִם, כְּעִנְיַן: "וְנַשְׁכִּים וְנִמְצָא יִחוּל לְבָבֵנוּ" וְכוּלֵי (</w:t>
      </w:r>
      <w:hyperlink r:id="rId227">
        <w:r>
          <w:rPr>
            <w:rFonts w:ascii="Times New Roman" w:hAnsi="Times New Roman" w:cs="Times New Roman" w:eastAsia="Times New Roman"/>
            <w:b w:val="0"/>
            <w:bCs w:val="0"/>
            <w:i w:val="0"/>
            <w:iCs w:val="0"/>
            <w:sz w:val="19"/>
            <w:szCs w:val="19"/>
            <w:rtl w:val="1"/>
            <w:color w:val="000000"/>
          </w:rPr>
          <w:t>שָׁם דַּף ט״ז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גַּם הַשְּׁכִיבָה צָרִיךְ לִהְיוֹת כֵּן בְּקַבָּלַת עוֹל מַלְכוּת שָׁמַיִם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5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⁦Since waking involves the Shema—the acceptance of Heaven's yoke, in the sense of "and may we awake and find our hearts yearning" (</w:t>
      </w:r>
      <w:hyperlink r:id="rId227">
        <w:r>
          <w:rPr>
            <w:rFonts w:ascii="Times New Roman" w:hAnsi="Times New Roman" w:cs="Times New Roman" w:eastAsia="Times New Roman"/>
            <w:b w:val="1"/>
            <w:bCs w:val="1"/>
            <w:i w:val="0"/>
            <w:iCs w:val="0"/>
            <w:sz w:val="19"/>
            <w:szCs w:val="19"/>
            <w:rtl w:val="0"/>
            <w:color w:val="000000"/>
          </w:rPr>
          <w:t>Berakhot 16b</w:t>
        </w:r>
      </w:hyperlink>
      <w:r>
        <w:rPr>
          <w:rFonts w:ascii="Times New Roman" w:hAnsi="Times New Roman" w:cs="Times New Roman" w:eastAsia="Times New Roman"/>
          <w:b w:val="1"/>
          <w:bCs w:val="1"/>
          <w:i w:val="0"/>
          <w:iCs w:val="0"/>
          <w:sz w:val="19"/>
          <w:szCs w:val="19"/>
          <w:rtl w:val="0"/>
          <w:color w:val="000000"/>
        </w:rPr>
        <w:t>)—the going to sleep should likewise mirror this acceptance of the yoke of Heaven (through prayer immediately before bed).⁩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וְרַבִּי יוֹחָנָן סְבִירָא לֵיהּ: "סוֹף מַעֲשֶׂה בְּמַחֲשָׁבָה תְּחִלָּה",</w:t>
      </w:r>
      <w:r>
        <w:rPr>
          <w:rFonts w:ascii="Times New Roman" w:hAnsi="Times New Roman" w:cs="Times New Roman" w:eastAsia="Times New Roman"/>
          <w:b w:val="0"/>
          <w:bCs w:val="0"/>
          <w:i w:val="0"/>
          <w:iCs w:val="0"/>
          <w:sz w:val="19"/>
          <w:szCs w:val="19"/>
          <w:rtl w:val="1"/>
          <w:color w:val="000000"/>
        </w:rPr>
        <w:t xml:space="preserve"> וּמַחֲשֶׁבֶת הַתְּפִלָּה הִיא סָמוּךְ לַמִּטָּה בַּבֹּקֶר בָּרֹאשׁ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5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⁦Rabbi Yochanan, however, maintains: "the end of action is rooted first in thought"; the ultimate goal of prayer in the morning begins adjacent to leaving the bed,⁩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צָרִיךְ לוֹמַר גַּם כֵּן סָמוּךְ לִשְׁכִיבָה הַתְּפִלָּה, וְהַיְנוּ עַל יְדֵי סוֹף מַעֲשֶׂה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prayer must likewise be juxtaposed to the act of lying down through that concluding realization⁩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[וְהַנָּכוֹן דִּסְבִירָא לֵיהּ הַכֹּל סֵדֶר אֶחָד: קְרִיאַת שְׁמַע עִם הַתְּפִלָּה, כֵּיוָן דְּצָרִיךְ לִהְיוֹת תְּכוּפִים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more precise explanation is that Rabbi Yochanan views the Shema and the Amidah as forming a single, continuous unit because they must be tightly juxtaposed;⁩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וְכָךְ הִיא הַשְּׁכִיבָה, כְּמוֹ שֶׁקְּרִיאַת שְׁמַע כֻּלָּהּ סֵדֶר אֶחָד, וְאִי אֶפְשָׁר לְהַקְדִּים בִּשְׁכִיבָה פָּרָשַׁת "וַיֹּאמֶר" וּלְאַחֵר פָּרָשַׁת "שְׁמַע" סָמוּךְ לַמִּטָּה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just as the Shema itself cannot have its internal sequence rearranged before sleep by reciting </w:t>
      </w:r>
      <w:r>
        <w:rPr>
          <w:rFonts w:ascii="Times New Roman" w:hAnsi="Times New Roman" w:cs="Times New Roman" w:eastAsia="Times New Roman"/>
          <w:b w:val="1"/>
          <w:bCs w:val="1"/>
          <w:i w:val="1"/>
          <w:iCs w:val="1"/>
          <w:sz w:val="19"/>
          <w:szCs w:val="19"/>
          <w:rtl w:val="0"/>
          <w:color w:val="000000"/>
        </w:rPr>
        <w:t>Vayomer</w:t>
      </w:r>
      <w:r>
        <w:rPr>
          <w:rFonts w:ascii="Times New Roman" w:hAnsi="Times New Roman" w:cs="Times New Roman" w:eastAsia="Times New Roman"/>
          <w:b w:val="1"/>
          <w:bCs w:val="1"/>
          <w:i w:val="0"/>
          <w:iCs w:val="0"/>
          <w:sz w:val="19"/>
          <w:szCs w:val="19"/>
          <w:rtl w:val="0"/>
          <w:color w:val="000000"/>
        </w:rPr>
        <w:t xml:space="preserve"> first and postponing the verse of </w:t>
      </w:r>
      <w:r>
        <w:rPr>
          <w:rFonts w:ascii="Times New Roman" w:hAnsi="Times New Roman" w:cs="Times New Roman" w:eastAsia="Times New Roman"/>
          <w:b w:val="1"/>
          <w:bCs w:val="1"/>
          <w:i w:val="1"/>
          <w:iCs w:val="1"/>
          <w:sz w:val="19"/>
          <w:szCs w:val="19"/>
          <w:rtl w:val="0"/>
          <w:color w:val="000000"/>
        </w:rPr>
        <w:t>Shema</w:t>
      </w:r>
      <w:r>
        <w:rPr>
          <w:rFonts w:ascii="Times New Roman" w:hAnsi="Times New Roman" w:cs="Times New Roman" w:eastAsia="Times New Roman"/>
          <w:b w:val="1"/>
          <w:bCs w:val="1"/>
          <w:i w:val="0"/>
          <w:iCs w:val="0"/>
          <w:sz w:val="19"/>
          <w:szCs w:val="19"/>
          <w:rtl w:val="0"/>
          <w:color w:val="000000"/>
        </w:rPr>
        <w:t xml:space="preserve"> until right before the bed,⁩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דֻּגְמַת הַקִּימָה "שְׁמַע" סָמוּךְ לַמִּטָּה, הָכֵי נַמֵּי לְרַבִּי יוֹחָנָן: תְּפִלָּה עִם קְרִיאַת שְׁמַע הוּא סֵדֶר אֶחָד וְעִנְיָן אֶחָד מְסֻדָּר, וְקַל לַהֲבִינוֹ]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too for Rabbi Yochanan: juxtaposing redemption to prayer is an unbroken, immutable sequence, night as day, and this is easy to understand].⁩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וְקַיְימָא לָן כְּרַבִּי יוֹחָנָן מִטַּעַם רִאשׁוֹן,</w:t>
      </w:r>
      <w:r>
        <w:rPr>
          <w:rFonts w:ascii="Times New Roman" w:hAnsi="Times New Roman" w:cs="Times New Roman" w:eastAsia="Times New Roman"/>
          <w:b w:val="0"/>
          <w:bCs w:val="0"/>
          <w:i w:val="0"/>
          <w:iCs w:val="0"/>
          <w:sz w:val="19"/>
          <w:szCs w:val="19"/>
          <w:rtl w:val="1"/>
          <w:color w:val="000000"/>
        </w:rPr>
        <w:t xml:space="preserve"> וְאַף עַל גַּב דִּבְכָל מָקוֹם הֲלָכָה כְּרַבִּי יְהוֹשֻׁעַ בֶּן לֵוִי נֶגְדּוֹ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6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halachah is established in accordance with Rabbi Yochanan based on the first rationale, even though everywhere else the rule is that the halachah follows Rabbi Yehoshua ben Levi when he disputes Rabbi Yochanan.⁩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הָכָא שָׁאנֵי, רַבִּי יְהוֹשֻׁעַ בֶּן לֵוִי שֶׁנִּכְנַס חַי לְגַן עֵדֶן (</w:t>
      </w:r>
      <w:hyperlink r:id="rId294">
        <w:r>
          <w:rPr>
            <w:rFonts w:ascii="Times New Roman" w:hAnsi="Times New Roman" w:cs="Times New Roman" w:eastAsia="Times New Roman"/>
            <w:b w:val="0"/>
            <w:bCs w:val="0"/>
            <w:i w:val="0"/>
            <w:iCs w:val="0"/>
            <w:sz w:val="19"/>
            <w:szCs w:val="19"/>
            <w:rtl w:val="1"/>
            <w:color w:val="000000"/>
          </w:rPr>
          <w:t>כְּמוֹ שֶׁכָּתוּב כְּתֻבּוֹת דַּף ע״ז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לְגַבֵּי מַדְרֵגָתוֹ גְּאֻלָּה דְּאוֹרְתָּא לָא חֲשִׁיבֵי מִידֵי, מַה שֶּׁאֵין כֵּן לְדִידַן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6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⁦Here the case is unique: regarding Rabbi Yehoshua ben Levi, who entered the Garden of Eden alive (</w:t>
      </w:r>
      <w:hyperlink r:id="rId294">
        <w:r>
          <w:rPr>
            <w:rFonts w:ascii="Times New Roman" w:hAnsi="Times New Roman" w:cs="Times New Roman" w:eastAsia="Times New Roman"/>
            <w:b w:val="1"/>
            <w:bCs w:val="1"/>
            <w:i w:val="0"/>
            <w:iCs w:val="0"/>
            <w:sz w:val="19"/>
            <w:szCs w:val="19"/>
            <w:rtl w:val="0"/>
            <w:color w:val="000000"/>
          </w:rPr>
          <w:t>Ketubot 77b</w:t>
        </w:r>
      </w:hyperlink>
      <w:r>
        <w:rPr>
          <w:rFonts w:ascii="Times New Roman" w:hAnsi="Times New Roman" w:cs="Times New Roman" w:eastAsia="Times New Roman"/>
          <w:b w:val="1"/>
          <w:bCs w:val="1"/>
          <w:i w:val="0"/>
          <w:iCs w:val="0"/>
          <w:sz w:val="19"/>
          <w:szCs w:val="19"/>
          <w:rtl w:val="0"/>
          <w:color w:val="000000"/>
        </w:rPr>
        <w:t>), from his exalted level the nocturnal redemption was not considered substantial, whereas for our ordinary level it is indispensable.⁩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וּלָצֵאת יְדֵי טַעַם שֵׁנִי, קוֹרִין קְרִיאַת שְׁמַע עַל הַמִּטָּה,</w:t>
      </w:r>
      <w:r>
        <w:rPr>
          <w:rFonts w:ascii="Times New Roman" w:hAnsi="Times New Roman" w:cs="Times New Roman" w:eastAsia="Times New Roman"/>
          <w:b w:val="0"/>
          <w:bCs w:val="0"/>
          <w:i w:val="0"/>
          <w:iCs w:val="0"/>
          <w:sz w:val="19"/>
          <w:szCs w:val="19"/>
          <w:rtl w:val="1"/>
          <w:color w:val="000000"/>
        </w:rPr>
        <w:t xml:space="preserve"> וְרַק פָּרָשַׁת "שְׁמַע" כְּמוֹ שֶׁכָּתוּב בַּגְּמָרָא,</w:t>
      </w:r>
      <w:r>
        <w:rPr>
          <w:rFonts w:ascii="Times New Roman" w:hAnsi="Times New Roman" w:cs="Times New Roman" w:eastAsia="Times New Roman"/>
          <w:b w:val="0"/>
          <w:bCs w:val="0"/>
          <w:i w:val="0"/>
          <w:iCs w:val="0"/>
          <w:sz w:val="19"/>
          <w:szCs w:val="19"/>
          <w:rtl w:val="1"/>
          <w:color w:val="000000"/>
        </w:rPr>
        <w:t xml:space="preserve"> שֶׁבָּהּ הוּא הַקִּימָה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6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6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to satisfy the second rationale, we recite the Bedtime Shema (</w:t>
      </w:r>
      <w:r>
        <w:rPr>
          <w:rFonts w:ascii="Times New Roman" w:hAnsi="Times New Roman" w:cs="Times New Roman" w:eastAsia="Times New Roman"/>
          <w:b w:val="1"/>
          <w:bCs w:val="1"/>
          <w:i w:val="1"/>
          <w:iCs w:val="1"/>
          <w:sz w:val="19"/>
          <w:szCs w:val="19"/>
          <w:rtl w:val="0"/>
          <w:color w:val="000000"/>
        </w:rPr>
        <w:t>Kriat Shema al HaMitah</w:t>
      </w:r>
      <w:r>
        <w:rPr>
          <w:rFonts w:ascii="Times New Roman" w:hAnsi="Times New Roman" w:cs="Times New Roman" w:eastAsia="Times New Roman"/>
          <w:b w:val="1"/>
          <w:bCs w:val="1"/>
          <w:i w:val="0"/>
          <w:iCs w:val="0"/>
          <w:sz w:val="19"/>
          <w:szCs w:val="19"/>
          <w:rtl w:val="0"/>
          <w:color w:val="000000"/>
        </w:rPr>
        <w:t xml:space="preserve">) directly upon our bed, reciting specifically the opening section of </w:t>
      </w:r>
      <w:r>
        <w:rPr>
          <w:rFonts w:ascii="Times New Roman" w:hAnsi="Times New Roman" w:cs="Times New Roman" w:eastAsia="Times New Roman"/>
          <w:b w:val="1"/>
          <w:bCs w:val="1"/>
          <w:i w:val="1"/>
          <w:iCs w:val="1"/>
          <w:sz w:val="19"/>
          <w:szCs w:val="19"/>
          <w:rtl w:val="0"/>
          <w:color w:val="000000"/>
        </w:rPr>
        <w:t>Shema</w:t>
      </w:r>
      <w:r>
        <w:rPr>
          <w:rFonts w:ascii="Times New Roman" w:hAnsi="Times New Roman" w:cs="Times New Roman" w:eastAsia="Times New Roman"/>
          <w:b w:val="1"/>
          <w:bCs w:val="1"/>
          <w:i w:val="0"/>
          <w:iCs w:val="0"/>
          <w:sz w:val="19"/>
          <w:szCs w:val="19"/>
          <w:rtl w:val="0"/>
          <w:color w:val="000000"/>
        </w:rPr>
        <w:t xml:space="preserve"> as stated in the Gemara, through which the waking mind is secured.⁩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וּמַה שֶּׁאָמַר: "כֵּיוָן דִּתְקִינוּ [רַבָּנַן בִּרְכַּת 'הַשְׁכִּיבֵנוּ', כִּגְאֻלָּה אֲרִיכְתָּא דָּמְיָא]"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for the Talmud's resolution: "Since the Rabbis instituted the blessing of </w:t>
      </w:r>
      <w:r>
        <w:rPr>
          <w:rFonts w:ascii="Times New Roman" w:hAnsi="Times New Roman" w:cs="Times New Roman" w:eastAsia="Times New Roman"/>
          <w:b w:val="1"/>
          <w:bCs w:val="1"/>
          <w:i w:val="1"/>
          <w:iCs w:val="1"/>
          <w:sz w:val="19"/>
          <w:szCs w:val="19"/>
          <w:rtl w:val="0"/>
          <w:color w:val="000000"/>
        </w:rPr>
        <w:t>Hashkiveinu</w:t>
      </w:r>
      <w:r>
        <w:rPr>
          <w:rFonts w:ascii="Times New Roman" w:hAnsi="Times New Roman" w:cs="Times New Roman" w:eastAsia="Times New Roman"/>
          <w:b w:val="1"/>
          <w:bCs w:val="1"/>
          <w:i w:val="0"/>
          <w:iCs w:val="0"/>
          <w:sz w:val="19"/>
          <w:szCs w:val="19"/>
          <w:rtl w:val="0"/>
          <w:color w:val="000000"/>
        </w:rPr>
        <w:t>, it is reckoned as one extended redemption":⁩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דְּכֹחַ בְּיַד חֲכָמִים בְּתַקָּנָתָם לְהַמְשִׁיךְ הַגְּאֻלָּה וּלְהַאֲרִיכָהּ, עַל יְדֵי שְׁמִירַת הַשְּׁכִיבָה שֶׁהִיא בִּרְכַּת הַשְׁכִּיבֵנוּ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means that the Sages possess the spiritual authority through their rabbinic enactments to draw forth and prolong the light of redemption; through the prayer for protection in sleep embodied in </w:t>
      </w:r>
      <w:r>
        <w:rPr>
          <w:rFonts w:ascii="Times New Roman" w:hAnsi="Times New Roman" w:cs="Times New Roman" w:eastAsia="Times New Roman"/>
          <w:b w:val="1"/>
          <w:bCs w:val="1"/>
          <w:i w:val="1"/>
          <w:iCs w:val="1"/>
          <w:sz w:val="19"/>
          <w:szCs w:val="19"/>
          <w:rtl w:val="0"/>
          <w:color w:val="000000"/>
        </w:rPr>
        <w:t>Hashkiveinu</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הַגְּאֻלָּה מִתְאָרֶכֶת, וְזֶה רַק עַל יְדֵי תִּקּוּן חֲכָמִים [וְרַק בַּלַּיְלָה, דְּרַק גְּאֻלָּה דְּאוֹרְתָּא וְרַק עַל יְדֵי בִּרְכַּת הַשְׁכִּיבֵנוּ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redemption becomes extended, and this dynamic is achieved solely through rabbinic decree [and specifically at night, where the redemption is nocturnal and operates through </w:t>
      </w:r>
      <w:r>
        <w:rPr>
          <w:rFonts w:ascii="Times New Roman" w:hAnsi="Times New Roman" w:cs="Times New Roman" w:eastAsia="Times New Roman"/>
          <w:b w:val="1"/>
          <w:bCs w:val="1"/>
          <w:i w:val="1"/>
          <w:iCs w:val="1"/>
          <w:sz w:val="19"/>
          <w:szCs w:val="19"/>
          <w:rtl w:val="0"/>
          <w:color w:val="000000"/>
        </w:rPr>
        <w:t>Hashkiveinu</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וְכֵיוָן דִּתְקִינוּ רַבָּנַן, יְכוֹלָה עַל יְדֵי זֶה לְהִתְאָרֵךְ לִהְיוֹת גַּם זֶה נֶחְשָׁב מִן הַגְּאֻלָּה וִיצִיאָה מִן הָרָע, כַּאֲשֶׁר יִהְיֶה הַמְּנוּחָה בְּשָׁלוֹם וְהֶעְדֵּר הָרָע]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once the Rabbis instituted it, this blessing can extend the redemption so that slumber itself is reckoned as part of liberation and departure from evil, preserving peaceful rest free from destructive harm].⁩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וְהִסְמִיךְ: "כָּל הָאוֹמֵר [</w:t>
      </w:r>
      <w:hyperlink r:id="rId129">
        <w:r>
          <w:rPr>
            <w:rFonts w:ascii="Times New Roman" w:hAnsi="Times New Roman" w:cs="Times New Roman" w:eastAsia="Times New Roman"/>
            <w:b w:val="0"/>
            <w:bCs w:val="0"/>
            <w:i w:val="0"/>
            <w:iCs w:val="0"/>
            <w:sz w:val="19"/>
            <w:szCs w:val="19"/>
            <w:rtl w:val="1"/>
            <w:color w:val="000000"/>
          </w:rPr>
          <w:t>תְּהִלָּה לְדָוִד שָׁלֹשׁ פְּעָמִים בְּכָל יוֹם, מֻבְטָח לוֹ שֶׁהוּא בֶּן הָעוֹלָם הַבָּא</w:t>
        </w:r>
      </w:hyperlink>
      <w:r>
        <w:rPr>
          <w:rFonts w:ascii="Times New Roman" w:hAnsi="Times New Roman" w:cs="Times New Roman" w:eastAsia="Times New Roman"/>
          <w:b w:val="0"/>
          <w:bCs w:val="0"/>
          <w:i w:val="0"/>
          <w:iCs w:val="0"/>
          <w:sz w:val="19"/>
          <w:szCs w:val="19"/>
          <w:rtl w:val="1"/>
          <w:color w:val="000000"/>
        </w:rPr>
        <w:t>]"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6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Gemara juxtaposed: "Whoever recites </w:t>
      </w:r>
      <w:r>
        <w:rPr>
          <w:rFonts w:ascii="Times New Roman" w:hAnsi="Times New Roman" w:cs="Times New Roman" w:eastAsia="Times New Roman"/>
          <w:b w:val="1"/>
          <w:bCs w:val="1"/>
          <w:i w:val="1"/>
          <w:iCs w:val="1"/>
          <w:sz w:val="19"/>
          <w:szCs w:val="19"/>
          <w:rtl w:val="0"/>
          <w:color w:val="000000"/>
        </w:rPr>
        <w:t>Tehillah L'David</w:t>
      </w:r>
      <w:r>
        <w:rPr>
          <w:rFonts w:ascii="Times New Roman" w:hAnsi="Times New Roman" w:cs="Times New Roman" w:eastAsia="Times New Roman"/>
          <w:b w:val="1"/>
          <w:bCs w:val="1"/>
          <w:i w:val="0"/>
          <w:iCs w:val="0"/>
          <w:sz w:val="19"/>
          <w:szCs w:val="19"/>
          <w:rtl w:val="0"/>
          <w:color w:val="000000"/>
        </w:rPr>
        <w:t xml:space="preserve"> (Psalm 145 / </w:t>
      </w:r>
      <w:r>
        <w:rPr>
          <w:rFonts w:ascii="Times New Roman" w:hAnsi="Times New Roman" w:cs="Times New Roman" w:eastAsia="Times New Roman"/>
          <w:b w:val="1"/>
          <w:bCs w:val="1"/>
          <w:i w:val="1"/>
          <w:iCs w:val="1"/>
          <w:sz w:val="19"/>
          <w:szCs w:val="19"/>
          <w:rtl w:val="0"/>
          <w:color w:val="000000"/>
        </w:rPr>
        <w:t>Ashrei</w:t>
      </w:r>
      <w:r>
        <w:rPr>
          <w:rFonts w:ascii="Times New Roman" w:hAnsi="Times New Roman" w:cs="Times New Roman" w:eastAsia="Times New Roman"/>
          <w:b w:val="1"/>
          <w:bCs w:val="1"/>
          <w:i w:val="0"/>
          <w:iCs w:val="0"/>
          <w:sz w:val="19"/>
          <w:szCs w:val="19"/>
          <w:rtl w:val="0"/>
          <w:color w:val="000000"/>
        </w:rPr>
        <w:t>) three times each day is assured that he is destined for the World to Come,"⁩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דְּאִית בֵּיהּ תַּרְתֵּי:</w:t>
      </w:r>
      <w:r>
        <w:rPr>
          <w:rFonts w:ascii="Times New Roman" w:hAnsi="Times New Roman" w:cs="Times New Roman" w:eastAsia="Times New Roman"/>
          <w:b w:val="0"/>
          <w:bCs w:val="0"/>
          <w:i w:val="0"/>
          <w:iCs w:val="0"/>
          <w:sz w:val="19"/>
          <w:szCs w:val="19"/>
          <w:rtl w:val="1"/>
          <w:color w:val="000000"/>
        </w:rPr>
        <w:t xml:space="preserve"> אָתְיָא בְּאָלֶ״ף־בֵּי״ת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6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it contains two unique virtues: it is structured according to the Hebrew alphabet (</w:t>
      </w:r>
      <w:r>
        <w:rPr>
          <w:rFonts w:ascii="Times New Roman" w:hAnsi="Times New Roman" w:cs="Times New Roman" w:eastAsia="Times New Roman"/>
          <w:b w:val="1"/>
          <w:bCs w:val="1"/>
          <w:i w:val="1"/>
          <w:iCs w:val="1"/>
          <w:sz w:val="19"/>
          <w:szCs w:val="19"/>
          <w:rtl w:val="0"/>
          <w:color w:val="000000"/>
        </w:rPr>
        <w:t>Alef-Bet</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זֶהוּ גְּאֻלָּה, שֶׁהַבֶּן חוֹרִין הַנְהָגָתוֹ עַל פִּי סֵדֶר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represents redemption, for the life of a free person is conducted according to harmonious, disciplined order;⁩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הַמְּשֻׁעְבָּד אֵין לוֹ סְדָרִים, כִּי הוּא בְּיַד רַבּוֹ כְּגַרְזֶן בְּיַד הַחֹצֵב</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6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a slave has no personal order or routine, being in his master's hand like an ax in the hand of a woodchopper⁩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אֵין אוֹמְרִים "אַשְׁרֵי" בַּלַּיְלָה, דַּעֲדַיִן לֹא יָצְאוּ מִן הָעִיר בְּאוֹרְתָּא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is why </w:t>
      </w:r>
      <w:r>
        <w:rPr>
          <w:rFonts w:ascii="Times New Roman" w:hAnsi="Times New Roman" w:cs="Times New Roman" w:eastAsia="Times New Roman"/>
          <w:b w:val="1"/>
          <w:bCs w:val="1"/>
          <w:i w:val="1"/>
          <w:iCs w:val="1"/>
          <w:sz w:val="19"/>
          <w:szCs w:val="19"/>
          <w:rtl w:val="0"/>
          <w:color w:val="000000"/>
        </w:rPr>
        <w:t>Ashrei</w:t>
      </w:r>
      <w:r>
        <w:rPr>
          <w:rFonts w:ascii="Times New Roman" w:hAnsi="Times New Roman" w:cs="Times New Roman" w:eastAsia="Times New Roman"/>
          <w:b w:val="1"/>
          <w:bCs w:val="1"/>
          <w:i w:val="0"/>
          <w:iCs w:val="0"/>
          <w:sz w:val="19"/>
          <w:szCs w:val="19"/>
          <w:rtl w:val="0"/>
          <w:color w:val="000000"/>
        </w:rPr>
        <w:t xml:space="preserve"> is not recited at night, for at night people do not go outside the perimeter of the city;⁩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וְהָעִיר וְהַמָּקוֹם הוּא הַמְסַדֵּר וְהַסֵּדֶר, וַעֲדַיִן לֹא יָצְאוּ מִמְּקוֹם הַשִּׁעְבּוּד]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city and its civic domain represent structured order, from which the nocturnal realm of servitude has not yet emerged].⁩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וְ"נוֹתֵן לֶחֶם [</w:t>
      </w:r>
      <w:hyperlink r:id="rId295">
        <w:r>
          <w:rPr>
            <w:rFonts w:ascii="Times New Roman" w:hAnsi="Times New Roman" w:cs="Times New Roman" w:eastAsia="Times New Roman"/>
            <w:b w:val="0"/>
            <w:bCs w:val="0"/>
            <w:i w:val="0"/>
            <w:iCs w:val="0"/>
            <w:sz w:val="19"/>
            <w:szCs w:val="19"/>
            <w:rtl w:val="1"/>
            <w:color w:val="000000"/>
          </w:rPr>
          <w:t>לְכָל בָּשָׂר</w:t>
        </w:r>
      </w:hyperlink>
      <w:r>
        <w:rPr>
          <w:rFonts w:ascii="Times New Roman" w:hAnsi="Times New Roman" w:cs="Times New Roman" w:eastAsia="Times New Roman"/>
          <w:b w:val="0"/>
          <w:bCs w:val="0"/>
          <w:i w:val="0"/>
          <w:iCs w:val="0"/>
          <w:sz w:val="19"/>
          <w:szCs w:val="19"/>
          <w:rtl w:val="1"/>
          <w:color w:val="000000"/>
        </w:rPr>
        <w:t>]" הוּא הַתְּפִלָּה,</w:t>
      </w:r>
      <w:r>
        <w:rPr>
          <w:rFonts w:ascii="Times New Roman" w:hAnsi="Times New Roman" w:cs="Times New Roman" w:eastAsia="Times New Roman"/>
          <w:b w:val="0"/>
          <w:bCs w:val="0"/>
          <w:i w:val="0"/>
          <w:iCs w:val="0"/>
          <w:sz w:val="19"/>
          <w:szCs w:val="19"/>
          <w:rtl w:val="1"/>
          <w:color w:val="000000"/>
        </w:rPr>
        <w:t xml:space="preserve"> שֶׁעִקָּרָהּ הַהַכָּרָה שֶׁכָּל צְרָכָיו מֵהַשֵּׁם יִתְבָּרַךְ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6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second virtue, "He gives bread to all flesh" ("You open Your hand and satisfy the desire of every living thing"), represents prayer, whose essence is the recognition that all mortal sustenance derives from Hashem,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שֶׁכָּתְבוּ הַקַּדְמוֹנִים, דְּזֶהוּ עִקַּר הַתְּפִלָּה: לְהַכִּיר וּלְהוֹדוֹת שֶׁהוּא רַק כְּעֶבֶד הַנּוֹטֵל פְּרָס מֵרַבּוֹ, וְהוּא הַנּוֹתֵן 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earlier commentators wrote, that the core of prayer is to acknowledge that man is merely like a servant receiving a stipend from his Master, Who alone provides for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וּבִתְפִלָּה הוּא בִּפְרָט, וְכָאן בִּכְלָל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⁦In the Amidah prayer this supplication is articulated in individual detail, whereas in </w:t>
      </w:r>
      <w:r>
        <w:rPr>
          <w:rFonts w:ascii="Times New Roman" w:hAnsi="Times New Roman" w:cs="Times New Roman" w:eastAsia="Times New Roman"/>
          <w:b w:val="1"/>
          <w:bCs w:val="1"/>
          <w:i w:val="1"/>
          <w:iCs w:val="1"/>
          <w:sz w:val="19"/>
          <w:szCs w:val="19"/>
          <w:rtl w:val="0"/>
          <w:color w:val="000000"/>
        </w:rPr>
        <w:t>Ashrei</w:t>
      </w:r>
      <w:r>
        <w:rPr>
          <w:rFonts w:ascii="Times New Roman" w:hAnsi="Times New Roman" w:cs="Times New Roman" w:eastAsia="Times New Roman"/>
          <w:b w:val="1"/>
          <w:bCs w:val="1"/>
          <w:i w:val="0"/>
          <w:iCs w:val="0"/>
          <w:sz w:val="19"/>
          <w:szCs w:val="19"/>
          <w:rtl w:val="0"/>
          <w:color w:val="000000"/>
        </w:rPr>
        <w:t xml:space="preserve"> it is declared collectively;⁩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צָרִיךְ שָׁלֹשׁ פְּעָמִים בַּיּוֹם כְּמוֹ הַתְּפִלָּה, כִּי "בִּתְלָתָא זִמְנֵי הָוֵי חֲזָקָה"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6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w:t>
      </w:r>
      <w:r>
        <w:rPr>
          <w:rFonts w:ascii="Times New Roman" w:hAnsi="Times New Roman" w:cs="Times New Roman" w:eastAsia="Times New Roman"/>
          <w:b w:val="1"/>
          <w:bCs w:val="1"/>
          <w:i w:val="1"/>
          <w:iCs w:val="1"/>
          <w:sz w:val="19"/>
          <w:szCs w:val="19"/>
          <w:rtl w:val="0"/>
          <w:color w:val="000000"/>
        </w:rPr>
        <w:t>Ashrei</w:t>
      </w:r>
      <w:r>
        <w:rPr>
          <w:rFonts w:ascii="Times New Roman" w:hAnsi="Times New Roman" w:cs="Times New Roman" w:eastAsia="Times New Roman"/>
          <w:b w:val="1"/>
          <w:bCs w:val="1"/>
          <w:i w:val="0"/>
          <w:iCs w:val="0"/>
          <w:sz w:val="19"/>
          <w:szCs w:val="19"/>
          <w:rtl w:val="0"/>
          <w:color w:val="000000"/>
        </w:rPr>
        <w:t xml:space="preserve"> is required three times daily parallel to the three daily prayers, for three repetitions establish an enduring reality (</w:t>
      </w:r>
      <w:r>
        <w:rPr>
          <w:rFonts w:ascii="Times New Roman" w:hAnsi="Times New Roman" w:cs="Times New Roman" w:eastAsia="Times New Roman"/>
          <w:b w:val="1"/>
          <w:bCs w:val="1"/>
          <w:i w:val="1"/>
          <w:iCs w:val="1"/>
          <w:sz w:val="19"/>
          <w:szCs w:val="19"/>
          <w:rtl w:val="0"/>
          <w:color w:val="000000"/>
        </w:rPr>
        <w:t>chazakah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מִדּוֹת חֲכָמִים כָּךְ הֵם, כְּמוֹ בָּעֹמֶר (</w:t>
      </w:r>
      <w:hyperlink r:id="rId296">
        <w:r>
          <w:rPr>
            <w:rFonts w:ascii="Times New Roman" w:hAnsi="Times New Roman" w:cs="Times New Roman" w:eastAsia="Times New Roman"/>
            <w:b w:val="0"/>
            <w:bCs w:val="0"/>
            <w:i w:val="0"/>
            <w:iCs w:val="0"/>
            <w:sz w:val="19"/>
            <w:szCs w:val="19"/>
            <w:rtl w:val="1"/>
            <w:color w:val="000000"/>
          </w:rPr>
          <w:t>מְנָחוֹת דַּף ס״ה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וּשְׁאָר דּוּכְתֵי דְּצָרִיךְ אֲמִירָה שָׁלֹשׁ פְּעָמִים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6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such is the standard calibration of the Sages, as in the reaping of the Omer (</w:t>
      </w:r>
      <w:hyperlink r:id="rId296">
        <w:r>
          <w:rPr>
            <w:rFonts w:ascii="Times New Roman" w:hAnsi="Times New Roman" w:cs="Times New Roman" w:eastAsia="Times New Roman"/>
            <w:b w:val="1"/>
            <w:bCs w:val="1"/>
            <w:i w:val="0"/>
            <w:iCs w:val="0"/>
            <w:sz w:val="19"/>
            <w:szCs w:val="19"/>
            <w:rtl w:val="0"/>
            <w:color w:val="000000"/>
          </w:rPr>
          <w:t>Menachot 65a</w:t>
        </w:r>
      </w:hyperlink>
      <w:r>
        <w:rPr>
          <w:rFonts w:ascii="Times New Roman" w:hAnsi="Times New Roman" w:cs="Times New Roman" w:eastAsia="Times New Roman"/>
          <w:b w:val="1"/>
          <w:bCs w:val="1"/>
          <w:i w:val="0"/>
          <w:iCs w:val="0"/>
          <w:sz w:val="19"/>
          <w:szCs w:val="19"/>
          <w:rtl w:val="0"/>
          <w:color w:val="000000"/>
        </w:rPr>
        <w:t>) and other rituals where threefold verbal affirmation is required.⁩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בִּתְפִלָּה מְצָרְפִין גַּם הָעֶרֶב, אֲבָל כָּאן אֵינוֹ אֶלָּא בְּעֵת הָעֲבוֹדָה, שֶׁשָּׁם הוּא הַסֵּדֶר הַגָּמוּר, וְדַי הַהַכָּרָה הַכְּלָלִית הַזּוֹ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⁦Except that in prayer the evening is included as well, whereas with </w:t>
      </w:r>
      <w:r>
        <w:rPr>
          <w:rFonts w:ascii="Times New Roman" w:hAnsi="Times New Roman" w:cs="Times New Roman" w:eastAsia="Times New Roman"/>
          <w:b w:val="1"/>
          <w:bCs w:val="1"/>
          <w:i w:val="1"/>
          <w:iCs w:val="1"/>
          <w:sz w:val="19"/>
          <w:szCs w:val="19"/>
          <w:rtl w:val="0"/>
          <w:color w:val="000000"/>
        </w:rPr>
        <w:t>Ashrei</w:t>
      </w:r>
      <w:r>
        <w:rPr>
          <w:rFonts w:ascii="Times New Roman" w:hAnsi="Times New Roman" w:cs="Times New Roman" w:eastAsia="Times New Roman"/>
          <w:b w:val="1"/>
          <w:bCs w:val="1"/>
          <w:i w:val="0"/>
          <w:iCs w:val="0"/>
          <w:sz w:val="19"/>
          <w:szCs w:val="19"/>
          <w:rtl w:val="0"/>
          <w:color w:val="000000"/>
        </w:rPr>
        <w:t xml:space="preserve"> its recitation belongs exclusively to daytime activity, where complete structured order reigns, for which general acknowledgment suffices.⁩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מֻבְטָח לְבֶן עוֹלָם הַבָּא, שֶׁהוּא מִדַּת יוֹם, כְּמוֹ שֶׁכָּתוּב (</w:t>
      </w:r>
      <w:hyperlink r:id="rId297">
        <w:r>
          <w:rPr>
            <w:rFonts w:ascii="Times New Roman" w:hAnsi="Times New Roman" w:cs="Times New Roman" w:eastAsia="Times New Roman"/>
            <w:b w:val="0"/>
            <w:bCs w:val="0"/>
            <w:i w:val="0"/>
            <w:iCs w:val="0"/>
            <w:sz w:val="19"/>
            <w:szCs w:val="19"/>
            <w:rtl w:val="1"/>
            <w:color w:val="000000"/>
          </w:rPr>
          <w:t>רֵישׁ פְּסָחִים</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"עוֹלָם הַבָּא דּוֹמֶה לְיוֹם"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7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he is assured a place in the World to Come, which is characterized by the daytime, as taught at the opening of </w:t>
      </w:r>
      <w:hyperlink r:id="rId297">
        <w:r>
          <w:rPr>
            <w:rFonts w:ascii="Times New Roman" w:hAnsi="Times New Roman" w:cs="Times New Roman" w:eastAsia="Times New Roman"/>
            <w:b w:val="1"/>
            <w:bCs w:val="1"/>
            <w:i w:val="0"/>
            <w:iCs w:val="0"/>
            <w:sz w:val="19"/>
            <w:szCs w:val="19"/>
            <w:rtl w:val="0"/>
            <w:color w:val="000000"/>
          </w:rPr>
          <w:t>Pesachim (2a)</w:t>
        </w:r>
      </w:hyperlink>
      <w:r>
        <w:rPr>
          <w:rFonts w:ascii="Times New Roman" w:hAnsi="Times New Roman" w:cs="Times New Roman" w:eastAsia="Times New Roman"/>
          <w:b w:val="1"/>
          <w:bCs w:val="1"/>
          <w:i w:val="0"/>
          <w:iCs w:val="0"/>
          <w:sz w:val="19"/>
          <w:szCs w:val="19"/>
          <w:rtl w:val="0"/>
          <w:color w:val="000000"/>
        </w:rPr>
        <w:t>: "The World to Come is compared to the day."⁩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וּמַקְדִּימִין שָׁלֹשׁ פְּעָמִים "אַשְׁרֵי",</w:t>
      </w:r>
      <w:r>
        <w:rPr>
          <w:rFonts w:ascii="Times New Roman" w:hAnsi="Times New Roman" w:cs="Times New Roman" w:eastAsia="Times New Roman"/>
          <w:b w:val="0"/>
          <w:bCs w:val="0"/>
          <w:i w:val="0"/>
          <w:iCs w:val="0"/>
          <w:sz w:val="19"/>
          <w:szCs w:val="19"/>
          <w:rtl w:val="1"/>
          <w:color w:val="000000"/>
        </w:rPr>
        <w:t xml:space="preserve"> כִּי "אַשְׁרֵי" הוּא בָּעוֹלָם הַזֶּה, כְּמוֹ שֶׁכָּתוּב (</w:t>
      </w:r>
      <w:hyperlink r:id="rId173">
        <w:r>
          <w:rPr>
            <w:rFonts w:ascii="Times New Roman" w:hAnsi="Times New Roman" w:cs="Times New Roman" w:eastAsia="Times New Roman"/>
            <w:b w:val="0"/>
            <w:bCs w:val="0"/>
            <w:i w:val="0"/>
            <w:iCs w:val="0"/>
            <w:sz w:val="19"/>
            <w:szCs w:val="19"/>
            <w:rtl w:val="1"/>
            <w:color w:val="000000"/>
          </w:rPr>
          <w:t>בְּרָכוֹת דַּף ח׳ עַמּוּד א׳</w:t>
        </w:r>
      </w:hyperlink>
      <w:r>
        <w:rPr>
          <w:rFonts w:ascii="Times New Roman" w:hAnsi="Times New Roman" w:cs="Times New Roman" w:eastAsia="Times New Roman"/>
          <w:b w:val="0"/>
          <w:bCs w:val="0"/>
          <w:i w:val="0"/>
          <w:iCs w:val="0"/>
          <w:sz w:val="19"/>
          <w:szCs w:val="19"/>
          <w:rtl w:val="1"/>
          <w:color w:val="000000"/>
        </w:rPr>
        <w:t>) עַל "אַשְׁרֶיךָ"</w:t>
      </w:r>
      <w:r>
        <w:rPr>
          <w:rFonts w:ascii="Times New Roman" w:hAnsi="Times New Roman" w:cs="Times New Roman" w:eastAsia="Times New Roman"/>
          <w:b w:val="0"/>
          <w:bCs w:val="0"/>
          <w:i w:val="0"/>
          <w:iCs w:val="0"/>
          <w:sz w:val="19"/>
          <w:szCs w:val="19"/>
          <w:rtl w:val="1"/>
          <w:color w:val="000000"/>
        </w:rPr>
        <w:t xml:space="preserve"> — שֶׁהוּא חֵרוּת בָּעוֹלָם הַזֶּה מִשְּׁלֹשָׁה שִׁעְבּוּדִין שֶׁל הַיֵּצֶר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7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7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we precede the psalm with three verses beginning with </w:t>
      </w:r>
      <w:r>
        <w:rPr>
          <w:rFonts w:ascii="Times New Roman" w:hAnsi="Times New Roman" w:cs="Times New Roman" w:eastAsia="Times New Roman"/>
          <w:b w:val="1"/>
          <w:bCs w:val="1"/>
          <w:i w:val="1"/>
          <w:iCs w:val="1"/>
          <w:sz w:val="19"/>
          <w:szCs w:val="19"/>
          <w:rtl w:val="0"/>
          <w:color w:val="000000"/>
        </w:rPr>
        <w:t>Ashrei</w:t>
      </w:r>
      <w:r>
        <w:rPr>
          <w:rFonts w:ascii="Times New Roman" w:hAnsi="Times New Roman" w:cs="Times New Roman" w:eastAsia="Times New Roman"/>
          <w:b w:val="1"/>
          <w:bCs w:val="1"/>
          <w:i w:val="0"/>
          <w:iCs w:val="0"/>
          <w:sz w:val="19"/>
          <w:szCs w:val="19"/>
          <w:rtl w:val="0"/>
          <w:color w:val="000000"/>
        </w:rPr>
        <w:t xml:space="preserve"> ("Praiseworthy"), for </w:t>
      </w:r>
      <w:r>
        <w:rPr>
          <w:rFonts w:ascii="Times New Roman" w:hAnsi="Times New Roman" w:cs="Times New Roman" w:eastAsia="Times New Roman"/>
          <w:b w:val="1"/>
          <w:bCs w:val="1"/>
          <w:i w:val="1"/>
          <w:iCs w:val="1"/>
          <w:sz w:val="19"/>
          <w:szCs w:val="19"/>
          <w:rtl w:val="0"/>
          <w:color w:val="000000"/>
        </w:rPr>
        <w:t>ashrei</w:t>
      </w:r>
      <w:r>
        <w:rPr>
          <w:rFonts w:ascii="Times New Roman" w:hAnsi="Times New Roman" w:cs="Times New Roman" w:eastAsia="Times New Roman"/>
          <w:b w:val="1"/>
          <w:bCs w:val="1"/>
          <w:i w:val="0"/>
          <w:iCs w:val="0"/>
          <w:sz w:val="19"/>
          <w:szCs w:val="19"/>
          <w:rtl w:val="0"/>
          <w:color w:val="000000"/>
        </w:rPr>
        <w:t xml:space="preserve"> pertains to this world, as expounded in </w:t>
      </w:r>
      <w:hyperlink r:id="rId173">
        <w:r>
          <w:rPr>
            <w:rFonts w:ascii="Times New Roman" w:hAnsi="Times New Roman" w:cs="Times New Roman" w:eastAsia="Times New Roman"/>
            <w:b w:val="1"/>
            <w:bCs w:val="1"/>
            <w:i w:val="0"/>
            <w:iCs w:val="0"/>
            <w:sz w:val="19"/>
            <w:szCs w:val="19"/>
            <w:rtl w:val="0"/>
            <w:color w:val="000000"/>
          </w:rPr>
          <w:t>Berakhot (8a)</w:t>
        </w:r>
      </w:hyperlink>
      <w:r>
        <w:rPr>
          <w:rFonts w:ascii="Times New Roman" w:hAnsi="Times New Roman" w:cs="Times New Roman" w:eastAsia="Times New Roman"/>
          <w:b w:val="1"/>
          <w:bCs w:val="1"/>
          <w:i w:val="0"/>
          <w:iCs w:val="0"/>
          <w:sz w:val="19"/>
          <w:szCs w:val="19"/>
          <w:rtl w:val="0"/>
          <w:color w:val="000000"/>
        </w:rPr>
        <w:t xml:space="preserve"> on the verse "praiseworthy are you"—denoting freedom in this world from the three bondages of the evil inclination:⁩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"יוֹשְׁבֵי בֵיתֶךָ" לְשׁוֹן רַבִּים — זֶהוּ הֶעְדֵּר הַקִּנְאָה בֵּין אָדָם לַחֲבֵרוֹ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⁦"Those who dwell in Your house" is phrased in the plural, representing the total absence of interpersonal envy;⁩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"עוֹד יְהַלְלוּךָ" לְשׁוֹן רַבִּיִם, שֶׁיְּהַלְלוּךָ כֻּלָּם בְּהוֹסָפָה שֶׁיִּהְיֶה לְאֶחָד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"they shall continuously praise You" is likewise plural, signifying that all praise Him through the individual spiritual ascent achieved by one person;⁩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דְּאֵין אוֹמְרִים הוֹסָפָה לְרַבִּים, רַק אֶחָד מוֹסִיף בְּכֹחַ הַשָּׂגָתוֹ וְהַרְגָּשָׁתוֹ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spiritual addition (</w:t>
      </w:r>
      <w:r>
        <w:rPr>
          <w:rFonts w:ascii="Times New Roman" w:hAnsi="Times New Roman" w:cs="Times New Roman" w:eastAsia="Times New Roman"/>
          <w:b w:val="1"/>
          <w:bCs w:val="1"/>
          <w:i w:val="1"/>
          <w:iCs w:val="1"/>
          <w:sz w:val="19"/>
          <w:szCs w:val="19"/>
          <w:rtl w:val="0"/>
          <w:color w:val="000000"/>
        </w:rPr>
        <w:t>od</w:t>
      </w:r>
      <w:r>
        <w:rPr>
          <w:rFonts w:ascii="Times New Roman" w:hAnsi="Times New Roman" w:cs="Times New Roman" w:eastAsia="Times New Roman"/>
          <w:b w:val="1"/>
          <w:bCs w:val="1"/>
          <w:i w:val="0"/>
          <w:iCs w:val="0"/>
          <w:sz w:val="19"/>
          <w:szCs w:val="19"/>
          <w:rtl w:val="0"/>
          <w:color w:val="000000"/>
        </w:rPr>
        <w:t>) does not happen collectively en masse, but rather an individual advances through the power of his personal perception and devotion,⁩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וּכְאִלּוּ כֻּלָּם יְהַלְלוּךָ בְּתוֹסֶפֶת זֶה, שֶׁכָּל אֶחָד שָׂמֵחַ וְנֶהֱנֶה בְּשֶׁל חֲבֵרוֹ וְלֹא מִתְקַנֵּא 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reckoned as though all praise You through that addition, because every person genuinely rejoices in his fellow's spiritual attainment without experiencing jealousy.⁩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נֶאֱמַר "עַם" כָּאן, כְּמוֹ שֶׁכָּתַבְתִּי לְעֵיל, כִּי הַמְּקַנֵּא אֵינוֹ בִּכְלַל "עַם" וּמַחֲנֵה יִשְׂרָאֵל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word "people" (</w:t>
      </w:r>
      <w:r>
        <w:rPr>
          <w:rFonts w:ascii="Times New Roman" w:hAnsi="Times New Roman" w:cs="Times New Roman" w:eastAsia="Times New Roman"/>
          <w:b w:val="1"/>
          <w:bCs w:val="1"/>
          <w:i w:val="1"/>
          <w:iCs w:val="1"/>
          <w:sz w:val="19"/>
          <w:szCs w:val="19"/>
          <w:rtl w:val="0"/>
          <w:color w:val="000000"/>
        </w:rPr>
        <w:t>am</w:t>
      </w:r>
      <w:r>
        <w:rPr>
          <w:rFonts w:ascii="Times New Roman" w:hAnsi="Times New Roman" w:cs="Times New Roman" w:eastAsia="Times New Roman"/>
          <w:b w:val="1"/>
          <w:bCs w:val="1"/>
          <w:i w:val="0"/>
          <w:iCs w:val="0"/>
          <w:sz w:val="19"/>
          <w:szCs w:val="19"/>
          <w:rtl w:val="0"/>
          <w:color w:val="000000"/>
        </w:rPr>
        <w:t>) is not used in this first verse, because, as I wrote above, an envious person severs himself from the Camp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בִּשְׁנֵי "אַשְׁרֵי" הָאֲחֵרִים נֶאֱמַר "הָעָם"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⁦whereas in the other two verses of </w:t>
      </w:r>
      <w:r>
        <w:rPr>
          <w:rFonts w:ascii="Times New Roman" w:hAnsi="Times New Roman" w:cs="Times New Roman" w:eastAsia="Times New Roman"/>
          <w:b w:val="1"/>
          <w:bCs w:val="1"/>
          <w:i w:val="1"/>
          <w:iCs w:val="1"/>
          <w:sz w:val="19"/>
          <w:szCs w:val="19"/>
          <w:rtl w:val="0"/>
          <w:color w:val="000000"/>
        </w:rPr>
        <w:t>Ashrei</w:t>
      </w:r>
      <w:r>
        <w:rPr>
          <w:rFonts w:ascii="Times New Roman" w:hAnsi="Times New Roman" w:cs="Times New Roman" w:eastAsia="Times New Roman"/>
          <w:b w:val="1"/>
          <w:bCs w:val="1"/>
          <w:i w:val="0"/>
          <w:iCs w:val="0"/>
          <w:sz w:val="19"/>
          <w:szCs w:val="19"/>
          <w:rtl w:val="0"/>
          <w:color w:val="000000"/>
        </w:rPr>
        <w:t>, the term "the people" (</w:t>
      </w:r>
      <w:r>
        <w:rPr>
          <w:rFonts w:ascii="Times New Roman" w:hAnsi="Times New Roman" w:cs="Times New Roman" w:eastAsia="Times New Roman"/>
          <w:b w:val="1"/>
          <w:bCs w:val="1"/>
          <w:i w:val="1"/>
          <w:iCs w:val="1"/>
          <w:sz w:val="19"/>
          <w:szCs w:val="19"/>
          <w:rtl w:val="0"/>
          <w:color w:val="000000"/>
        </w:rPr>
        <w:t>ha'am</w:t>
      </w:r>
      <w:r>
        <w:rPr>
          <w:rFonts w:ascii="Times New Roman" w:hAnsi="Times New Roman" w:cs="Times New Roman" w:eastAsia="Times New Roman"/>
          <w:b w:val="1"/>
          <w:bCs w:val="1"/>
          <w:i w:val="0"/>
          <w:iCs w:val="0"/>
          <w:sz w:val="19"/>
          <w:szCs w:val="19"/>
          <w:rtl w:val="0"/>
          <w:color w:val="000000"/>
        </w:rPr>
        <w:t>) is explicitly stated.⁩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"וְשֶׁכָּכָה לּוֹ" רָצָה לוֹמַר שֶׁדַּי לוֹ כְּמוֹ שֶׁהוּא, וּמִסְתַּפֵּק בְּחֶלְקוֹ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"who has it so" (</w:t>
      </w:r>
      <w:r>
        <w:rPr>
          <w:rFonts w:ascii="Times New Roman" w:hAnsi="Times New Roman" w:cs="Times New Roman" w:eastAsia="Times New Roman"/>
          <w:b w:val="1"/>
          <w:bCs w:val="1"/>
          <w:i w:val="1"/>
          <w:iCs w:val="1"/>
          <w:sz w:val="19"/>
          <w:szCs w:val="19"/>
          <w:rtl w:val="0"/>
          <w:color w:val="000000"/>
        </w:rPr>
        <w:t>shekacha lo</w:t>
      </w:r>
      <w:r>
        <w:rPr>
          <w:rFonts w:ascii="Times New Roman" w:hAnsi="Times New Roman" w:cs="Times New Roman" w:eastAsia="Times New Roman"/>
          <w:b w:val="1"/>
          <w:bCs w:val="1"/>
          <w:i w:val="0"/>
          <w:iCs w:val="0"/>
          <w:sz w:val="19"/>
          <w:szCs w:val="19"/>
          <w:rtl w:val="0"/>
          <w:color w:val="000000"/>
        </w:rPr>
        <w:t>) means that one is content with what he has, satisfied with his portion;⁩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מִתְאַוֶּה כְּמִדַּת הַבַּעַל תַּאֲוָה דְּ"לֹא יִשְׂבַּע" וְכוּלֵי,</w:t>
      </w:r>
      <w:r>
        <w:rPr>
          <w:rFonts w:ascii="Times New Roman" w:hAnsi="Times New Roman" w:cs="Times New Roman" w:eastAsia="Times New Roman"/>
          <w:b w:val="0"/>
          <w:bCs w:val="0"/>
          <w:i w:val="0"/>
          <w:iCs w:val="0"/>
          <w:sz w:val="19"/>
          <w:szCs w:val="19"/>
          <w:rtl w:val="1"/>
          <w:color w:val="000000"/>
        </w:rPr>
        <w:t xml:space="preserve"> וְ"אֵין אָדָם מֵת וַחֲצִי תַּאֲוָתוֹ [</w:t>
      </w:r>
      <w:hyperlink r:id="rId276">
        <w:r>
          <w:rPr>
            <w:rFonts w:ascii="Times New Roman" w:hAnsi="Times New Roman" w:cs="Times New Roman" w:eastAsia="Times New Roman"/>
            <w:b w:val="0"/>
            <w:bCs w:val="0"/>
            <w:i w:val="0"/>
            <w:iCs w:val="0"/>
            <w:sz w:val="19"/>
            <w:szCs w:val="19"/>
            <w:rtl w:val="1"/>
            <w:color w:val="000000"/>
          </w:rPr>
          <w:t>בְּיָדוֹ</w:t>
        </w:r>
      </w:hyperlink>
      <w:r>
        <w:rPr>
          <w:rFonts w:ascii="Times New Roman" w:hAnsi="Times New Roman" w:cs="Times New Roman" w:eastAsia="Times New Roman"/>
          <w:b w:val="0"/>
          <w:bCs w:val="0"/>
          <w:i w:val="0"/>
          <w:iCs w:val="0"/>
          <w:sz w:val="19"/>
          <w:szCs w:val="19"/>
          <w:rtl w:val="1"/>
          <w:color w:val="000000"/>
        </w:rPr>
        <w:t>]" (</w:t>
      </w:r>
      <w:hyperlink r:id="rId298">
        <w:r>
          <w:rPr>
            <w:rFonts w:ascii="Times New Roman" w:hAnsi="Times New Roman" w:cs="Times New Roman" w:eastAsia="Times New Roman"/>
            <w:b w:val="0"/>
            <w:bCs w:val="0"/>
            <w:i w:val="0"/>
            <w:iCs w:val="0"/>
            <w:sz w:val="19"/>
            <w:szCs w:val="19"/>
            <w:rtl w:val="1"/>
            <w:color w:val="000000"/>
          </w:rPr>
          <w:t>כְּמוֹ שֶׁכָּתוּב קֹהֶלֶת רַבָּה פֶּרֶק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7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7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does not lust like the person governed by desire who is never satisfied, for "a man does not die with even half his desire fulfilled" (</w:t>
      </w:r>
      <w:hyperlink r:id="rId299">
        <w:r>
          <w:rPr>
            <w:rFonts w:ascii="Times New Roman" w:hAnsi="Times New Roman" w:cs="Times New Roman" w:eastAsia="Times New Roman"/>
            <w:b w:val="1"/>
            <w:bCs w:val="1"/>
            <w:i w:val="0"/>
            <w:iCs w:val="0"/>
            <w:sz w:val="19"/>
            <w:szCs w:val="19"/>
            <w:rtl w:val="0"/>
            <w:color w:val="000000"/>
          </w:rPr>
          <w:t>Kohelet Rabbah 1</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וְ"שֶׁהַשֵּׁם אֱלֹהָיו" — אָז הֶעְדֵּר הַכָּבוֹד, כְּמוֹ שֶׁכָּתַבְתִּי לְעֵיל, וְאָז שַׁיָּךְ "תְּהִלָּה" וְגוֹמֵר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"whose God is Hashem" embodies the absence of the desire for honor, as I wrote above; and only then can follow </w:t>
      </w:r>
      <w:r>
        <w:rPr>
          <w:rFonts w:ascii="Times New Roman" w:hAnsi="Times New Roman" w:cs="Times New Roman" w:eastAsia="Times New Roman"/>
          <w:b w:val="1"/>
          <w:bCs w:val="1"/>
          <w:i w:val="1"/>
          <w:iCs w:val="1"/>
          <w:sz w:val="19"/>
          <w:szCs w:val="19"/>
          <w:rtl w:val="0"/>
          <w:color w:val="000000"/>
        </w:rPr>
        <w:t>Tehillah L'David</w:t>
      </w:r>
      <w:r>
        <w:rPr>
          <w:rFonts w:ascii="Times New Roman" w:hAnsi="Times New Roman" w:cs="Times New Roman" w:eastAsia="Times New Roman"/>
          <w:b w:val="1"/>
          <w:bCs w:val="1"/>
          <w:i w:val="0"/>
          <w:iCs w:val="0"/>
          <w:sz w:val="19"/>
          <w:szCs w:val="19"/>
          <w:rtl w:val="0"/>
          <w:color w:val="000000"/>
        </w:rPr>
        <w:t xml:space="preserve"> ("A Psalm of Praise by David").⁩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נֶאֱמַר נוּ״ן וְכוּלֵי,</w:t>
      </w:r>
      <w:r>
        <w:rPr>
          <w:rFonts w:ascii="Times New Roman" w:hAnsi="Times New Roman" w:cs="Times New Roman" w:eastAsia="Times New Roman"/>
          <w:b w:val="0"/>
          <w:bCs w:val="0"/>
          <w:i w:val="0"/>
          <w:iCs w:val="0"/>
          <w:sz w:val="19"/>
          <w:szCs w:val="19"/>
          <w:rtl w:val="1"/>
          <w:color w:val="000000"/>
        </w:rPr>
        <w:t xml:space="preserve"> כִּידוּעַ עַל פָּסוּק: "שֶׁבַע יִפּוֹל צַדִּיק</w:t>
      </w:r>
      <w:r>
        <w:rPr>
          <w:rFonts w:ascii="Times New Roman" w:hAnsi="Times New Roman" w:cs="Times New Roman" w:eastAsia="Times New Roman"/>
          <w:b w:val="0"/>
          <w:bCs w:val="0"/>
          <w:i w:val="0"/>
          <w:iCs w:val="0"/>
          <w:sz w:val="19"/>
          <w:szCs w:val="19"/>
          <w:rtl w:val="1"/>
          <w:color w:val="000000"/>
        </w:rPr>
        <w:t xml:space="preserve"> [</w:t>
      </w:r>
      <w:hyperlink r:id="rId129">
        <w:r>
          <w:rPr>
            <w:rFonts w:ascii="Times New Roman" w:hAnsi="Times New Roman" w:cs="Times New Roman" w:eastAsia="Times New Roman"/>
            <w:b w:val="0"/>
            <w:bCs w:val="0"/>
            <w:i w:val="0"/>
            <w:iCs w:val="0"/>
            <w:sz w:val="19"/>
            <w:szCs w:val="19"/>
            <w:rtl w:val="1"/>
            <w:color w:val="000000"/>
          </w:rPr>
          <w:t>וָקָם</w:t>
        </w:r>
      </w:hyperlink>
      <w:r>
        <w:rPr>
          <w:rFonts w:ascii="Times New Roman" w:hAnsi="Times New Roman" w:cs="Times New Roman" w:eastAsia="Times New Roman"/>
          <w:b w:val="0"/>
          <w:bCs w:val="0"/>
          <w:i w:val="0"/>
          <w:iCs w:val="0"/>
          <w:sz w:val="19"/>
          <w:szCs w:val="19"/>
          <w:rtl w:val="1"/>
          <w:color w:val="000000"/>
        </w:rPr>
        <w:t>]" וְ"כִי יִפֹּל לֹא יוּטָל"</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7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7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7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no verse beginning with the letter </w:t>
      </w:r>
      <w:r>
        <w:rPr>
          <w:rFonts w:ascii="Times New Roman" w:hAnsi="Times New Roman" w:cs="Times New Roman" w:eastAsia="Times New Roman"/>
          <w:b w:val="1"/>
          <w:bCs w:val="1"/>
          <w:i w:val="1"/>
          <w:iCs w:val="1"/>
          <w:sz w:val="19"/>
          <w:szCs w:val="19"/>
          <w:rtl w:val="0"/>
          <w:color w:val="000000"/>
        </w:rPr>
        <w:t>Nun</w:t>
      </w:r>
      <w:r>
        <w:rPr>
          <w:rFonts w:ascii="Times New Roman" w:hAnsi="Times New Roman" w:cs="Times New Roman" w:eastAsia="Times New Roman"/>
          <w:b w:val="1"/>
          <w:bCs w:val="1"/>
          <w:i w:val="0"/>
          <w:iCs w:val="0"/>
          <w:sz w:val="19"/>
          <w:szCs w:val="19"/>
          <w:rtl w:val="0"/>
          <w:color w:val="000000"/>
        </w:rPr>
        <w:t xml:space="preserve"> is included in Psalm 145 (representing a fall, </w:t>
      </w:r>
      <w:r>
        <w:rPr>
          <w:rFonts w:ascii="Times New Roman" w:hAnsi="Times New Roman" w:cs="Times New Roman" w:eastAsia="Times New Roman"/>
          <w:b w:val="1"/>
          <w:bCs w:val="1"/>
          <w:i w:val="1"/>
          <w:iCs w:val="1"/>
          <w:sz w:val="19"/>
          <w:szCs w:val="19"/>
          <w:rtl w:val="0"/>
          <w:color w:val="000000"/>
        </w:rPr>
        <w:t>nefilah</w:t>
      </w:r>
      <w:r>
        <w:rPr>
          <w:rFonts w:ascii="Times New Roman" w:hAnsi="Times New Roman" w:cs="Times New Roman" w:eastAsia="Times New Roman"/>
          <w:b w:val="1"/>
          <w:bCs w:val="1"/>
          <w:i w:val="0"/>
          <w:iCs w:val="0"/>
          <w:sz w:val="19"/>
          <w:szCs w:val="19"/>
          <w:rtl w:val="0"/>
          <w:color w:val="000000"/>
        </w:rPr>
        <w:t>), as expounded regarding the verses: "A righteous man falls seven times and rises," and "Though he fall, he shall not be utterly cast down":⁩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בַּעַל הַסֵּדֶר הַגָּמוּר יֵשׁ לוֹ הַנְּפִילָה, וְגַם הִיא מִכְּלַל הַסֵּדֶר שֶׁהוּא לְצֹרֶךְ הַקִּימָה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one who walks in complete divine order experiences falling, yet that descent itself is part of the order, designed for the sake of rising;⁩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וִירִידָה שֶׁהוּא צֹרֶךְ עֲלִיָּה, כִּידוּעַ וּכִדִּמְתָרְצֵי בְּמַעַרְבָא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⁦indeed, it is a descent for the purpose of a higher ascent, as is known and as the Sages in the West (the Land of Israel) resolved.⁩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לְפִי שָׁעָה נְפִילָה הִיא, וְאֵינָהּ מִכְּלַל הַסֵּדֶר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fall itself is merely momentary, not belonging intrinsically to the ultimate order;⁩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הַסְּמִיכָה, שֶׁלֹּא יוּטַל, זֶה הוּא מִכְּלַל הַסֵּדֶר, מוֹרֶה שֶׁגַּם הַנְּפִילָה לֹא הָיָה יְצִיאָה מִן הַסֵּדֶר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⁦rather, the divine upholding ("Hashem upholds all who fall"—the letter </w:t>
      </w:r>
      <w:r>
        <w:rPr>
          <w:rFonts w:ascii="Times New Roman" w:hAnsi="Times New Roman" w:cs="Times New Roman" w:eastAsia="Times New Roman"/>
          <w:b w:val="1"/>
          <w:bCs w:val="1"/>
          <w:i w:val="1"/>
          <w:iCs w:val="1"/>
          <w:sz w:val="19"/>
          <w:szCs w:val="19"/>
          <w:rtl w:val="0"/>
          <w:color w:val="000000"/>
        </w:rPr>
        <w:t>Samekh</w:t>
      </w:r>
      <w:r>
        <w:rPr>
          <w:rFonts w:ascii="Times New Roman" w:hAnsi="Times New Roman" w:cs="Times New Roman" w:eastAsia="Times New Roman"/>
          <w:b w:val="1"/>
          <w:bCs w:val="1"/>
          <w:i w:val="0"/>
          <w:iCs w:val="0"/>
          <w:sz w:val="19"/>
          <w:szCs w:val="19"/>
          <w:rtl w:val="0"/>
          <w:color w:val="000000"/>
        </w:rPr>
        <w:t>), ensuring that he is not cast down, belongs to the eternal order, demonstrating that even the fall was not an aberration from the divine plan;⁩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הַסְּמִיכָה אֵינָהּ רַק לְצֹרֶךְ הַנְּפִילָה לְבַד, אֲבָל הוּא לְצֹרֶךְ וּלְתוֹעֶלֶת עִנְיַן הַסֵּדֶר, וְהָבֵן זֶה הֵיטֵב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upholding does not exist solely to remedy the fall, but contributes to the ultimate perfection of the divine order; understand this well.⁩</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31" w:name="dt_00031"/>
      <w:r>
        <w:rPr>
          <w:rFonts w:ascii="Times New Roman" w:hAnsi="Times New Roman" w:cs="Times New Roman" w:eastAsia="Times New Roman"/>
          <w:b w:val="0"/>
          <w:bCs w:val="0"/>
          <w:i w:val="0"/>
          <w:iCs w:val="0"/>
          <w:sz w:val="20"/>
          <w:szCs w:val="20"/>
          <w:rtl w:val="0"/>
          <w:color w:val="000000"/>
        </w:rPr>
        <w:t>Four Flights and Four Exiles: Chesed, Gevurah, and the Future Song</w:t>
      </w:r>
      <w:bookmarkEnd w:id="3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שָׁם (</w:t>
      </w:r>
      <w:hyperlink r:id="rId129">
        <w:r>
          <w:rPr>
            <w:rFonts w:ascii="Times New Roman" w:hAnsi="Times New Roman" w:cs="Times New Roman" w:eastAsia="Times New Roman"/>
            <w:b w:val="0"/>
            <w:bCs w:val="0"/>
            <w:i w:val="0"/>
            <w:iCs w:val="0"/>
            <w:sz w:val="19"/>
            <w:szCs w:val="19"/>
            <w:rtl w:val="1"/>
            <w:color w:val="000000"/>
          </w:rPr>
          <w:t>דַּף ד׳ עַמּוּד ב׳</w:t>
        </w:r>
      </w:hyperlink>
      <w:r>
        <w:rPr>
          <w:rFonts w:ascii="Times New Roman" w:hAnsi="Times New Roman" w:cs="Times New Roman" w:eastAsia="Times New Roman"/>
          <w:b w:val="0"/>
          <w:bCs w:val="0"/>
          <w:i w:val="0"/>
          <w:iCs w:val="0"/>
          <w:sz w:val="19"/>
          <w:szCs w:val="19"/>
          <w:rtl w:val="1"/>
          <w:color w:val="000000"/>
        </w:rPr>
        <w:t>): דְּאִלּוּ בְּמִיכָאֵל וְכוּלֵי: "מֻעָף בִּיעָף"</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7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 in the Gemara (</w:t>
      </w:r>
      <w:hyperlink r:id="rId129">
        <w:r>
          <w:rPr>
            <w:rFonts w:ascii="Times New Roman" w:hAnsi="Times New Roman" w:cs="Times New Roman" w:eastAsia="Times New Roman"/>
            <w:b w:val="1"/>
            <w:bCs w:val="1"/>
            <w:i w:val="0"/>
            <w:iCs w:val="0"/>
            <w:sz w:val="19"/>
            <w:szCs w:val="19"/>
            <w:rtl w:val="0"/>
            <w:color w:val="000000"/>
          </w:rPr>
          <w:t>Berakhot 4b</w:t>
        </w:r>
      </w:hyperlink>
      <w:r>
        <w:rPr>
          <w:rFonts w:ascii="Times New Roman" w:hAnsi="Times New Roman" w:cs="Times New Roman" w:eastAsia="Times New Roman"/>
          <w:b w:val="1"/>
          <w:bCs w:val="1"/>
          <w:i w:val="0"/>
          <w:iCs w:val="0"/>
          <w:sz w:val="19"/>
          <w:szCs w:val="19"/>
          <w:rtl w:val="0"/>
          <w:color w:val="000000"/>
        </w:rPr>
        <w:t>): "Whereas regarding Michael it is written: 'caused to fly in a flight' (</w:t>
      </w:r>
      <w:r>
        <w:rPr>
          <w:rFonts w:ascii="Times New Roman" w:hAnsi="Times New Roman" w:cs="Times New Roman" w:eastAsia="Times New Roman"/>
          <w:b w:val="1"/>
          <w:bCs w:val="1"/>
          <w:i w:val="1"/>
          <w:iCs w:val="1"/>
          <w:sz w:val="19"/>
          <w:szCs w:val="19"/>
          <w:rtl w:val="0"/>
          <w:color w:val="000000"/>
        </w:rPr>
        <w:t>mu'af bi'yaf</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מַשְׁמַע שֶׁאֵין לוֹ כֹּחַ הַפְּרִיחָה בְּעַצְמוֹ, רַק הוּא כֹּחַ נִבְדָּל, וְהוּא מֻעָף עַל יְדֵי יְעָף שֶׁהוּא דָּבָר אַחֵר זוּלָתוֹ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implies that he does not possess flight autonomously within himself, but is an emanated force caused to fly through an external impetus (</w:t>
      </w:r>
      <w:r>
        <w:rPr>
          <w:rFonts w:ascii="Times New Roman" w:hAnsi="Times New Roman" w:cs="Times New Roman" w:eastAsia="Times New Roman"/>
          <w:b w:val="1"/>
          <w:bCs w:val="1"/>
          <w:i w:val="1"/>
          <w:iCs w:val="1"/>
          <w:sz w:val="19"/>
          <w:szCs w:val="19"/>
          <w:rtl w:val="0"/>
          <w:color w:val="000000"/>
        </w:rPr>
        <w:t>yaf</w:t>
      </w:r>
      <w:r>
        <w:rPr>
          <w:rFonts w:ascii="Times New Roman" w:hAnsi="Times New Roman" w:cs="Times New Roman" w:eastAsia="Times New Roman"/>
          <w:b w:val="1"/>
          <w:bCs w:val="1"/>
          <w:i w:val="0"/>
          <w:iCs w:val="0"/>
          <w:sz w:val="19"/>
          <w:szCs w:val="19"/>
          <w:rtl w:val="0"/>
          <w:color w:val="000000"/>
        </w:rPr>
        <w:t>) distinct from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וּפֵרוּשׁ "עֲפִיפָה" — הִתְפַּשְּׁטוּת לְאֵין קֵץ, וְזֶהוּ מַדְרֵגַת הַחֶסֶד כִּידוּעַ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concept of "flight" (</w:t>
      </w:r>
      <w:r>
        <w:rPr>
          <w:rFonts w:ascii="Times New Roman" w:hAnsi="Times New Roman" w:cs="Times New Roman" w:eastAsia="Times New Roman"/>
          <w:b w:val="1"/>
          <w:bCs w:val="1"/>
          <w:i w:val="1"/>
          <w:iCs w:val="1"/>
          <w:sz w:val="19"/>
          <w:szCs w:val="19"/>
          <w:rtl w:val="0"/>
          <w:color w:val="000000"/>
        </w:rPr>
        <w:t>afifah</w:t>
      </w:r>
      <w:r>
        <w:rPr>
          <w:rFonts w:ascii="Times New Roman" w:hAnsi="Times New Roman" w:cs="Times New Roman" w:eastAsia="Times New Roman"/>
          <w:b w:val="1"/>
          <w:bCs w:val="1"/>
          <w:i w:val="0"/>
          <w:iCs w:val="0"/>
          <w:sz w:val="19"/>
          <w:szCs w:val="19"/>
          <w:rtl w:val="0"/>
          <w:color w:val="000000"/>
        </w:rPr>
        <w:t>) denotes infinite, uninhibited expansion, which is the attribute of Lovingkindness (</w:t>
      </w:r>
      <w:r>
        <w:rPr>
          <w:rFonts w:ascii="Times New Roman" w:hAnsi="Times New Roman" w:cs="Times New Roman" w:eastAsia="Times New Roman"/>
          <w:b w:val="1"/>
          <w:bCs w:val="1"/>
          <w:i w:val="1"/>
          <w:iCs w:val="1"/>
          <w:sz w:val="19"/>
          <w:szCs w:val="19"/>
          <w:rtl w:val="0"/>
          <w:color w:val="000000"/>
        </w:rPr>
        <w:t>Chesed</w:t>
      </w:r>
      <w:r>
        <w:rPr>
          <w:rFonts w:ascii="Times New Roman" w:hAnsi="Times New Roman" w:cs="Times New Roman" w:eastAsia="Times New Roman"/>
          <w:b w:val="1"/>
          <w:bCs w:val="1"/>
          <w:i w:val="0"/>
          <w:iCs w:val="0"/>
          <w:sz w:val="19"/>
          <w:szCs w:val="19"/>
          <w:rtl w:val="0"/>
          <w:color w:val="000000"/>
        </w:rPr>
        <w:t>), as is known;⁩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מִיכָאֵל שַׂר שֶׁל יִשְׂרָאֵל דְּכֻלּוֹ חֲסָדִים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Michael is the guardian angel of Israel, who embodies pure lovingkindness,⁩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בִּיבָמוֹת (</w:t>
      </w:r>
      <w:hyperlink r:id="rId90">
        <w:r>
          <w:rPr>
            <w:rFonts w:ascii="Times New Roman" w:hAnsi="Times New Roman" w:cs="Times New Roman" w:eastAsia="Times New Roman"/>
            <w:b w:val="0"/>
            <w:bCs w:val="0"/>
            <w:i w:val="0"/>
            <w:iCs w:val="0"/>
            <w:sz w:val="19"/>
            <w:szCs w:val="19"/>
            <w:rtl w:val="1"/>
            <w:color w:val="000000"/>
          </w:rPr>
          <w:t>דַּף ע״ט עַמּוּד א׳</w:t>
        </w:r>
      </w:hyperlink>
      <w:r>
        <w:rPr>
          <w:rFonts w:ascii="Times New Roman" w:hAnsi="Times New Roman" w:cs="Times New Roman" w:eastAsia="Times New Roman"/>
          <w:b w:val="0"/>
          <w:bCs w:val="0"/>
          <w:i w:val="0"/>
          <w:iCs w:val="0"/>
          <w:sz w:val="19"/>
          <w:szCs w:val="19"/>
          <w:rtl w:val="1"/>
          <w:color w:val="000000"/>
        </w:rPr>
        <w:t>): שְׁלֹשָׁה דְּבָרִים נֶאֶמְרוּ בְּיִשְׂרָאֵל: גּוֹמְלֵי חֲסָדִים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7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stated in </w:t>
      </w:r>
      <w:hyperlink r:id="rId90">
        <w:r>
          <w:rPr>
            <w:rFonts w:ascii="Times New Roman" w:hAnsi="Times New Roman" w:cs="Times New Roman" w:eastAsia="Times New Roman"/>
            <w:b w:val="1"/>
            <w:bCs w:val="1"/>
            <w:i w:val="0"/>
            <w:iCs w:val="0"/>
            <w:sz w:val="19"/>
            <w:szCs w:val="19"/>
            <w:rtl w:val="0"/>
            <w:color w:val="000000"/>
          </w:rPr>
          <w:t>Yevamot (79a)</w:t>
        </w:r>
      </w:hyperlink>
      <w:r>
        <w:rPr>
          <w:rFonts w:ascii="Times New Roman" w:hAnsi="Times New Roman" w:cs="Times New Roman" w:eastAsia="Times New Roman"/>
          <w:b w:val="1"/>
          <w:bCs w:val="1"/>
          <w:i w:val="0"/>
          <w:iCs w:val="0"/>
          <w:sz w:val="19"/>
          <w:szCs w:val="19"/>
          <w:rtl w:val="0"/>
          <w:color w:val="000000"/>
        </w:rPr>
        <w:t>: three qualities characterize Israel, one being performers of lovingkindness;⁩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בְּשַׁבָּת (</w:t>
      </w:r>
      <w:hyperlink r:id="rId300">
        <w:r>
          <w:rPr>
            <w:rFonts w:ascii="Times New Roman" w:hAnsi="Times New Roman" w:cs="Times New Roman" w:eastAsia="Times New Roman"/>
            <w:b w:val="0"/>
            <w:bCs w:val="0"/>
            <w:i w:val="0"/>
            <w:iCs w:val="0"/>
            <w:sz w:val="19"/>
            <w:szCs w:val="19"/>
            <w:rtl w:val="1"/>
            <w:color w:val="000000"/>
          </w:rPr>
          <w:t>דַּף ק״ד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"דַּרְכּוֹ דְּגוֹמֵל חֶסֶד דְּרָדֵיף"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8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300">
        <w:r>
          <w:rPr>
            <w:rFonts w:ascii="Times New Roman" w:hAnsi="Times New Roman" w:cs="Times New Roman" w:eastAsia="Times New Roman"/>
            <w:b w:val="1"/>
            <w:bCs w:val="1"/>
            <w:i w:val="0"/>
            <w:iCs w:val="0"/>
            <w:sz w:val="19"/>
            <w:szCs w:val="19"/>
            <w:rtl w:val="0"/>
            <w:color w:val="000000"/>
          </w:rPr>
          <w:t>Shabbat (104a)</w:t>
        </w:r>
      </w:hyperlink>
      <w:r>
        <w:rPr>
          <w:rFonts w:ascii="Times New Roman" w:hAnsi="Times New Roman" w:cs="Times New Roman" w:eastAsia="Times New Roman"/>
          <w:b w:val="1"/>
          <w:bCs w:val="1"/>
          <w:i w:val="0"/>
          <w:iCs w:val="0"/>
          <w:sz w:val="19"/>
          <w:szCs w:val="19"/>
          <w:rtl w:val="0"/>
          <w:color w:val="000000"/>
        </w:rPr>
        <w:t>: "it is the nature of the benevolent to run after the poor,"⁩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זֶהוּ הִתְפַּשְּׁטוּת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demonstrates active, outward expansion.⁩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גַּבְרִיאֵל הוּא מִדַּת הַגְּבוּרָה, וּכְמוֹ שֶׁכָּתוּב בְּפֶרֶק עַרְבֵי פְסָחִים (</w:t>
      </w:r>
      <w:hyperlink r:id="rId301">
        <w:r>
          <w:rPr>
            <w:rFonts w:ascii="Times New Roman" w:hAnsi="Times New Roman" w:cs="Times New Roman" w:eastAsia="Times New Roman"/>
            <w:b w:val="0"/>
            <w:bCs w:val="0"/>
            <w:i w:val="0"/>
            <w:iCs w:val="0"/>
            <w:sz w:val="19"/>
            <w:szCs w:val="19"/>
            <w:rtl w:val="1"/>
            <w:color w:val="000000"/>
          </w:rPr>
          <w:t>דַּף קי״ח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שֶׁהוּא שַׂר שֶׁל אֵשׁ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8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⁦Gabriel, however, embodies the attribute of Stern Judgment (</w:t>
      </w:r>
      <w:r>
        <w:rPr>
          <w:rFonts w:ascii="Times New Roman" w:hAnsi="Times New Roman" w:cs="Times New Roman" w:eastAsia="Times New Roman"/>
          <w:b w:val="1"/>
          <w:bCs w:val="1"/>
          <w:i w:val="1"/>
          <w:iCs w:val="1"/>
          <w:sz w:val="19"/>
          <w:szCs w:val="19"/>
          <w:rtl w:val="0"/>
          <w:color w:val="000000"/>
        </w:rPr>
        <w:t>Gevurah</w:t>
      </w:r>
      <w:r>
        <w:rPr>
          <w:rFonts w:ascii="Times New Roman" w:hAnsi="Times New Roman" w:cs="Times New Roman" w:eastAsia="Times New Roman"/>
          <w:b w:val="1"/>
          <w:bCs w:val="1"/>
          <w:i w:val="0"/>
          <w:iCs w:val="0"/>
          <w:sz w:val="19"/>
          <w:szCs w:val="19"/>
          <w:rtl w:val="0"/>
          <w:color w:val="000000"/>
        </w:rPr>
        <w:t xml:space="preserve">), and as stated in </w:t>
      </w:r>
      <w:hyperlink r:id="rId302">
        <w:r>
          <w:rPr>
            <w:rFonts w:ascii="Times New Roman" w:hAnsi="Times New Roman" w:cs="Times New Roman" w:eastAsia="Times New Roman"/>
            <w:b w:val="1"/>
            <w:bCs w:val="1"/>
            <w:i w:val="0"/>
            <w:iCs w:val="0"/>
            <w:sz w:val="19"/>
            <w:szCs w:val="19"/>
            <w:rtl w:val="0"/>
            <w:color w:val="000000"/>
          </w:rPr>
          <w:t>Pesachim (118a)</w:t>
        </w:r>
      </w:hyperlink>
      <w:r>
        <w:rPr>
          <w:rFonts w:ascii="Times New Roman" w:hAnsi="Times New Roman" w:cs="Times New Roman" w:eastAsia="Times New Roman"/>
          <w:b w:val="1"/>
          <w:bCs w:val="1"/>
          <w:i w:val="0"/>
          <w:iCs w:val="0"/>
          <w:sz w:val="19"/>
          <w:szCs w:val="19"/>
          <w:rtl w:val="0"/>
          <w:color w:val="000000"/>
        </w:rPr>
        <w:t>, he is the angel of fire;⁩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וּבַמִּדְרָשׁ (</w:t>
      </w:r>
      <w:hyperlink r:id="rId303">
        <w:r>
          <w:rPr>
            <w:rFonts w:ascii="Times New Roman" w:hAnsi="Times New Roman" w:cs="Times New Roman" w:eastAsia="Times New Roman"/>
            <w:b w:val="0"/>
            <w:bCs w:val="0"/>
            <w:i w:val="0"/>
            <w:iCs w:val="0"/>
            <w:sz w:val="19"/>
            <w:szCs w:val="19"/>
            <w:rtl w:val="1"/>
            <w:color w:val="000000"/>
          </w:rPr>
          <w:t>בְּרֵאשִׁית רַבָּה פֶּרֶק י״ב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"הַמְשֵׁל" — זֶה מִיכָאֵל, "וָפַחַד" — זֶה גַּבְרִיאֵל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8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the Midrash (</w:t>
      </w:r>
      <w:hyperlink r:id="rId304">
        <w:r>
          <w:rPr>
            <w:rFonts w:ascii="Times New Roman" w:hAnsi="Times New Roman" w:cs="Times New Roman" w:eastAsia="Times New Roman"/>
            <w:b w:val="1"/>
            <w:bCs w:val="1"/>
            <w:i w:val="0"/>
            <w:iCs w:val="0"/>
            <w:sz w:val="19"/>
            <w:szCs w:val="19"/>
            <w:rtl w:val="0"/>
            <w:color w:val="000000"/>
          </w:rPr>
          <w:t>Bereishit Rabbah 12</w:t>
        </w:r>
      </w:hyperlink>
      <w:r>
        <w:rPr>
          <w:rFonts w:ascii="Times New Roman" w:hAnsi="Times New Roman" w:cs="Times New Roman" w:eastAsia="Times New Roman"/>
          <w:b w:val="1"/>
          <w:bCs w:val="1"/>
          <w:i w:val="0"/>
          <w:iCs w:val="0"/>
          <w:sz w:val="19"/>
          <w:szCs w:val="19"/>
          <w:rtl w:val="0"/>
          <w:color w:val="000000"/>
        </w:rPr>
        <w:t>): "'Dominion'—this is Michael; 'and fear'—this is Gabriel";⁩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וּבַמִּדְרָשׁ (</w:t>
      </w:r>
      <w:hyperlink r:id="rId305">
        <w:r>
          <w:rPr>
            <w:rFonts w:ascii="Times New Roman" w:hAnsi="Times New Roman" w:cs="Times New Roman" w:eastAsia="Times New Roman"/>
            <w:b w:val="0"/>
            <w:bCs w:val="0"/>
            <w:i w:val="0"/>
            <w:iCs w:val="0"/>
            <w:sz w:val="19"/>
            <w:szCs w:val="19"/>
            <w:rtl w:val="1"/>
            <w:color w:val="000000"/>
          </w:rPr>
          <w:t>דְּבָרִים רַבָּה פֶּרֶק ה׳</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מִיכָאֵל שֶׁל מַיִם וְגַבְרִיאֵל שֶׁל אֵשׁ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8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306">
        <w:r>
          <w:rPr>
            <w:rFonts w:ascii="Times New Roman" w:hAnsi="Times New Roman" w:cs="Times New Roman" w:eastAsia="Times New Roman"/>
            <w:b w:val="1"/>
            <w:bCs w:val="1"/>
            <w:i w:val="0"/>
            <w:iCs w:val="0"/>
            <w:sz w:val="19"/>
            <w:szCs w:val="19"/>
            <w:rtl w:val="0"/>
            <w:color w:val="000000"/>
          </w:rPr>
          <w:t>Devarim Rabbah (5)</w:t>
        </w:r>
      </w:hyperlink>
      <w:r>
        <w:rPr>
          <w:rFonts w:ascii="Times New Roman" w:hAnsi="Times New Roman" w:cs="Times New Roman" w:eastAsia="Times New Roman"/>
          <w:b w:val="1"/>
          <w:bCs w:val="1"/>
          <w:i w:val="0"/>
          <w:iCs w:val="0"/>
          <w:sz w:val="19"/>
          <w:szCs w:val="19"/>
          <w:rtl w:val="0"/>
          <w:color w:val="000000"/>
        </w:rPr>
        <w:t>: Michael is formed of water and Gabriel of fire,⁩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מִדַּת הַצִּמְצוּם, וְאֵין לוֹ הִתְפַּשְּׁטוּת מִצַּד עַצְמוֹ, רַק הִתְפַּשְּׁטוּתוֹ הוּא עַל יְדֵי דָּבָר הַנִּבְדָּל וְחוּץ מִמֶּנּוּ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fire represents contraction (</w:t>
      </w:r>
      <w:r>
        <w:rPr>
          <w:rFonts w:ascii="Times New Roman" w:hAnsi="Times New Roman" w:cs="Times New Roman" w:eastAsia="Times New Roman"/>
          <w:b w:val="1"/>
          <w:bCs w:val="1"/>
          <w:i w:val="1"/>
          <w:iCs w:val="1"/>
          <w:sz w:val="19"/>
          <w:szCs w:val="19"/>
          <w:rtl w:val="0"/>
          <w:color w:val="000000"/>
        </w:rPr>
        <w:t>tzimtzum</w:t>
      </w:r>
      <w:r>
        <w:rPr>
          <w:rFonts w:ascii="Times New Roman" w:hAnsi="Times New Roman" w:cs="Times New Roman" w:eastAsia="Times New Roman"/>
          <w:b w:val="1"/>
          <w:bCs w:val="1"/>
          <w:i w:val="0"/>
          <w:iCs w:val="0"/>
          <w:sz w:val="19"/>
          <w:szCs w:val="19"/>
          <w:rtl w:val="0"/>
          <w:color w:val="000000"/>
        </w:rPr>
        <w:t>), having no innate expansion of its own, extending only through an external catalyst.⁩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(בְּרָכוֹת שָׁם): מִיכָאֵל בְּאַחַת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Gemara states there: "Michael reaches his destination in one glide [Gabriel in two, Elijah in four, and the Angel of Death in eight]":⁩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דְּמִמַּחֲשָׁבָה לִגְמַר מַעֲשֶׂה — דְּהַיְנוּ מִשָּׁמַיִם לָאָרֶץ — הוּא אַחַת, דְּמִדָּה טוֹבָה אֵינוֹ חוֹזֵר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from initial thought to execution—from heaven to earth—is a single unbroken leap, since a benevolent decree from Hashem is never rescinded.⁩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גַּבְרִיאֵל בִּשְׁתַּיִם, כְּמוֹ שֶׁכָּתוּב (בְּ</w:t>
      </w:r>
      <w:hyperlink r:id="rId307">
        <w:r>
          <w:rPr>
            <w:rFonts w:ascii="Times New Roman" w:hAnsi="Times New Roman" w:cs="Times New Roman" w:eastAsia="Times New Roman"/>
            <w:b w:val="0"/>
            <w:bCs w:val="0"/>
            <w:i w:val="0"/>
            <w:iCs w:val="0"/>
            <w:sz w:val="19"/>
            <w:szCs w:val="19"/>
            <w:rtl w:val="1"/>
            <w:color w:val="000000"/>
          </w:rPr>
          <w:t>שַׁבָּת דַּף נ״ה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דִּלְרָעָה חוֹזֵר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8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⁦By contrast, Gabriel requires two glides, as recorded in </w:t>
      </w:r>
      <w:hyperlink r:id="rId307">
        <w:r>
          <w:rPr>
            <w:rFonts w:ascii="Times New Roman" w:hAnsi="Times New Roman" w:cs="Times New Roman" w:eastAsia="Times New Roman"/>
            <w:b w:val="1"/>
            <w:bCs w:val="1"/>
            <w:i w:val="0"/>
            <w:iCs w:val="0"/>
            <w:sz w:val="19"/>
            <w:szCs w:val="19"/>
            <w:rtl w:val="0"/>
            <w:color w:val="000000"/>
          </w:rPr>
          <w:t>Shabbat (55a)</w:t>
        </w:r>
      </w:hyperlink>
      <w:r>
        <w:rPr>
          <w:rFonts w:ascii="Times New Roman" w:hAnsi="Times New Roman" w:cs="Times New Roman" w:eastAsia="Times New Roman"/>
          <w:b w:val="1"/>
          <w:bCs w:val="1"/>
          <w:i w:val="0"/>
          <w:iCs w:val="0"/>
          <w:sz w:val="19"/>
          <w:szCs w:val="19"/>
          <w:rtl w:val="0"/>
          <w:color w:val="000000"/>
        </w:rPr>
        <w:t xml:space="preserve"> that a decree for evil may be rescinded through repentance;⁩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וְנִמְצָא דְּיֵשׁ שְׁנַיִם מִשָּׁמַיִם לָאָרֶץ, וְנִיחָא בֵּינְתַיִם שֶׁהֲרֵי אֶפְשָׁר לַחֲזוֹר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there are two stages between heaven and earth, with a pause in between allowing the verdict to be revoked.⁩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וְאֵלִיָּהוּ, שֶׁהוּא מַלְאַךְ הַשָּׁלוֹם, כִּדְאִיתָא שִׁלְהֵי עֵדֻיּוֹת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8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Elijah embodies the angel of peace, as taught at the end of Eduyot;⁩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וּכְמוֹ שֶׁכָּתוּב שֶׁהוּא פִּינְחָס (עַיֵּן </w:t>
      </w:r>
      <w:hyperlink r:id="rId197">
        <w:r>
          <w:rPr>
            <w:rFonts w:ascii="Times New Roman" w:hAnsi="Times New Roman" w:cs="Times New Roman" w:eastAsia="Times New Roman"/>
            <w:b w:val="0"/>
            <w:bCs w:val="0"/>
            <w:i w:val="0"/>
            <w:iCs w:val="0"/>
            <w:sz w:val="19"/>
            <w:szCs w:val="19"/>
            <w:rtl w:val="1"/>
            <w:color w:val="000000"/>
          </w:rPr>
          <w:t>בָּבָא מְצִיעָא דַּף קי״ד עַמּוּד ב׳</w:t>
        </w:r>
      </w:hyperlink>
      <w:r>
        <w:rPr>
          <w:rFonts w:ascii="Times New Roman" w:hAnsi="Times New Roman" w:cs="Times New Roman" w:eastAsia="Times New Roman"/>
          <w:b w:val="0"/>
          <w:bCs w:val="0"/>
          <w:i w:val="0"/>
          <w:iCs w:val="0"/>
          <w:sz w:val="19"/>
          <w:szCs w:val="19"/>
          <w:rtl w:val="1"/>
          <w:color w:val="000000"/>
        </w:rPr>
        <w:t xml:space="preserve"> וּבְרַשִׁ״י שָׁם; וְזֹהַר הַקָּדוֹשׁ חֵלֶק ג׳, דַּף רט״ו עַמּוּד א׳)</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8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written, he is Pinchas (see Bava Metzia 114b and Rashi there, and the holy Zohar III, 215a),</w:t>
      </w:r>
      <w:hyperlink r:id="rId197">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
      </w:r>
      <w:hyperlink r:id="rId308">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וְנֶאֱמַר בּוֹ: "הִנְנִי נֹתֵן לוֹ אֶת בְּרִיתִי שָׁלוֹם",</w:t>
      </w:r>
      <w:r>
        <w:rPr>
          <w:rFonts w:ascii="Times New Roman" w:hAnsi="Times New Roman" w:cs="Times New Roman" w:eastAsia="Times New Roman"/>
          <w:b w:val="0"/>
          <w:bCs w:val="0"/>
          <w:i w:val="0"/>
          <w:iCs w:val="0"/>
          <w:sz w:val="19"/>
          <w:szCs w:val="19"/>
          <w:rtl w:val="1"/>
          <w:color w:val="000000"/>
        </w:rPr>
        <w:t xml:space="preserve"> וּלְכָךְ יָבוֹא לִפְנֵי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8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8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⁦concerning whom it is said: "Behold, I give unto him My covenant of peace," for which reason he will herald the final Redemption.⁩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בִּבְרֵאשִׁית רַבָּה (</w:t>
      </w:r>
      <w:hyperlink r:id="rId108">
        <w:r>
          <w:rPr>
            <w:rFonts w:ascii="Times New Roman" w:hAnsi="Times New Roman" w:cs="Times New Roman" w:eastAsia="Times New Roman"/>
            <w:b w:val="0"/>
            <w:bCs w:val="0"/>
            <w:i w:val="0"/>
            <w:iCs w:val="0"/>
            <w:sz w:val="19"/>
            <w:szCs w:val="19"/>
            <w:rtl w:val="1"/>
            <w:color w:val="000000"/>
          </w:rPr>
          <w:t>פֶּרֶק ח׳</w:t>
        </w:r>
      </w:hyperlink>
      <w:r>
        <w:rPr>
          <w:rFonts w:ascii="Times New Roman" w:hAnsi="Times New Roman" w:cs="Times New Roman" w:eastAsia="Times New Roman"/>
          <w:b w:val="0"/>
          <w:bCs w:val="0"/>
          <w:i w:val="0"/>
          <w:iCs w:val="0"/>
          <w:sz w:val="19"/>
          <w:szCs w:val="19"/>
          <w:rtl w:val="1"/>
          <w:color w:val="000000"/>
        </w:rPr>
        <w:t>) דְּשָׁלוֹם אוֹמֵר "אַל יִבָּרֵא", דְּכֻלּוֹ קְטָטוֹת,</w:t>
      </w:r>
      <w:r>
        <w:rPr>
          <w:rFonts w:ascii="Times New Roman" w:hAnsi="Times New Roman" w:cs="Times New Roman" w:eastAsia="Times New Roman"/>
          <w:b w:val="0"/>
          <w:bCs w:val="0"/>
          <w:i w:val="0"/>
          <w:iCs w:val="0"/>
          <w:sz w:val="19"/>
          <w:szCs w:val="19"/>
          <w:rtl w:val="1"/>
          <w:color w:val="000000"/>
        </w:rPr>
        <w:t xml:space="preserve"> וְעַיֵּן עוֹד שָׁם בַּמִּדְרָשׁ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8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reflects the teaching in </w:t>
      </w:r>
      <w:hyperlink r:id="rId109">
        <w:r>
          <w:rPr>
            <w:rFonts w:ascii="Times New Roman" w:hAnsi="Times New Roman" w:cs="Times New Roman" w:eastAsia="Times New Roman"/>
            <w:b w:val="1"/>
            <w:bCs w:val="1"/>
            <w:i w:val="0"/>
            <w:iCs w:val="0"/>
            <w:sz w:val="19"/>
            <w:szCs w:val="19"/>
            <w:rtl w:val="0"/>
            <w:color w:val="000000"/>
          </w:rPr>
          <w:t>Bereishit Rabbah (8)</w:t>
        </w:r>
      </w:hyperlink>
      <w:r>
        <w:rPr>
          <w:rFonts w:ascii="Times New Roman" w:hAnsi="Times New Roman" w:cs="Times New Roman" w:eastAsia="Times New Roman"/>
          <w:b w:val="1"/>
          <w:bCs w:val="1"/>
          <w:i w:val="0"/>
          <w:iCs w:val="0"/>
          <w:sz w:val="19"/>
          <w:szCs w:val="19"/>
          <w:rtl w:val="0"/>
          <w:color w:val="000000"/>
        </w:rPr>
        <w:t xml:space="preserve"> where the angel Peace argued: "Let man not be created, for he is full of quarrels"; and see further in the Midrash there.⁩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אַרְבַּע מִדּוֹת: קִנְאָה, תַּאֲוָה, וְכָבוֹד, וּקְטָטוֹת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⁦These correspond to the four vices: envy, lust, honor, and strife;⁩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נִתְמַעֲטוּ בִּדְרָשַׁת חֲכָמֵינוּ זִכְרוֹנָם לִבְרָכָה (</w:t>
      </w:r>
      <w:hyperlink r:id="rId309">
        <w:r>
          <w:rPr>
            <w:rFonts w:ascii="Times New Roman" w:hAnsi="Times New Roman" w:cs="Times New Roman" w:eastAsia="Times New Roman"/>
            <w:b w:val="0"/>
            <w:bCs w:val="0"/>
            <w:i w:val="0"/>
            <w:iCs w:val="0"/>
            <w:sz w:val="19"/>
            <w:szCs w:val="19"/>
            <w:rtl w:val="1"/>
            <w:color w:val="000000"/>
          </w:rPr>
          <w:t>תְּמוּרָה דַּף כ״ח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אֵצֶל קָרְבָּן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9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these were excluded by our Sages in </w:t>
      </w:r>
      <w:hyperlink r:id="rId309">
        <w:r>
          <w:rPr>
            <w:rFonts w:ascii="Times New Roman" w:hAnsi="Times New Roman" w:cs="Times New Roman" w:eastAsia="Times New Roman"/>
            <w:b w:val="1"/>
            <w:bCs w:val="1"/>
            <w:i w:val="0"/>
            <w:iCs w:val="0"/>
            <w:sz w:val="19"/>
            <w:szCs w:val="19"/>
            <w:rtl w:val="0"/>
            <w:color w:val="000000"/>
          </w:rPr>
          <w:t>Temurah (28b)</w:t>
        </w:r>
      </w:hyperlink>
      <w:r>
        <w:rPr>
          <w:rFonts w:ascii="Times New Roman" w:hAnsi="Times New Roman" w:cs="Times New Roman" w:eastAsia="Times New Roman"/>
          <w:b w:val="1"/>
          <w:bCs w:val="1"/>
          <w:i w:val="0"/>
          <w:iCs w:val="0"/>
          <w:sz w:val="19"/>
          <w:szCs w:val="19"/>
          <w:rtl w:val="0"/>
          <w:color w:val="000000"/>
        </w:rPr>
        <w:t xml:space="preserve"> regarding sacrificial animals:⁩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דְּרָצָה לוֹמַר: הַקָּרְבָּן לַהשֵּׁם מִקְּרָאֵי: "מִן הַבְּהֵמָה", "וּמִן הַבָּקָר", "וּמִן הַצֹּאן"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⁦from the verses specifying: "from the beasts," "from the herd," and "from the flock":⁩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נִתְמָעֵט "מֻקְצֶה" [נִבְדָּל מִבְּנֵי אָדָם] נֶגֶד קִנְאָה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 animal set aside for idolatry (</w:t>
      </w:r>
      <w:r>
        <w:rPr>
          <w:rFonts w:ascii="Times New Roman" w:hAnsi="Times New Roman" w:cs="Times New Roman" w:eastAsia="Times New Roman"/>
          <w:b w:val="1"/>
          <w:bCs w:val="1"/>
          <w:i w:val="1"/>
          <w:iCs w:val="1"/>
          <w:sz w:val="19"/>
          <w:szCs w:val="19"/>
          <w:rtl w:val="0"/>
          <w:color w:val="000000"/>
        </w:rPr>
        <w:t>muktzeh</w:t>
      </w:r>
      <w:r>
        <w:rPr>
          <w:rFonts w:ascii="Times New Roman" w:hAnsi="Times New Roman" w:cs="Times New Roman" w:eastAsia="Times New Roman"/>
          <w:b w:val="1"/>
          <w:bCs w:val="1"/>
          <w:i w:val="0"/>
          <w:iCs w:val="0"/>
          <w:sz w:val="19"/>
          <w:szCs w:val="19"/>
          <w:rtl w:val="0"/>
          <w:color w:val="000000"/>
        </w:rPr>
        <w:t>) is excluded, countering envy;⁩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"וְנִרְבָּע" — נֶגֶד תַּאֲוָה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 animal used for bestiality (</w:t>
      </w:r>
      <w:r>
        <w:rPr>
          <w:rFonts w:ascii="Times New Roman" w:hAnsi="Times New Roman" w:cs="Times New Roman" w:eastAsia="Times New Roman"/>
          <w:b w:val="1"/>
          <w:bCs w:val="1"/>
          <w:i w:val="1"/>
          <w:iCs w:val="1"/>
          <w:sz w:val="19"/>
          <w:szCs w:val="19"/>
          <w:rtl w:val="0"/>
          <w:color w:val="000000"/>
        </w:rPr>
        <w:t>nirba</w:t>
      </w:r>
      <w:r>
        <w:rPr>
          <w:rFonts w:ascii="Times New Roman" w:hAnsi="Times New Roman" w:cs="Times New Roman" w:eastAsia="Times New Roman"/>
          <w:b w:val="1"/>
          <w:bCs w:val="1"/>
          <w:i w:val="0"/>
          <w:iCs w:val="0"/>
          <w:sz w:val="19"/>
          <w:szCs w:val="19"/>
          <w:rtl w:val="0"/>
          <w:color w:val="000000"/>
        </w:rPr>
        <w:t>) is excluded, countering lust;⁩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"וְנֶעֱבָד" — נֶגֶד כָּבוֹד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 animal worshipped as a deity (</w:t>
      </w:r>
      <w:r>
        <w:rPr>
          <w:rFonts w:ascii="Times New Roman" w:hAnsi="Times New Roman" w:cs="Times New Roman" w:eastAsia="Times New Roman"/>
          <w:b w:val="1"/>
          <w:bCs w:val="1"/>
          <w:i w:val="1"/>
          <w:iCs w:val="1"/>
          <w:sz w:val="19"/>
          <w:szCs w:val="19"/>
          <w:rtl w:val="0"/>
          <w:color w:val="000000"/>
        </w:rPr>
        <w:t>ne'evad</w:t>
      </w:r>
      <w:r>
        <w:rPr>
          <w:rFonts w:ascii="Times New Roman" w:hAnsi="Times New Roman" w:cs="Times New Roman" w:eastAsia="Times New Roman"/>
          <w:b w:val="1"/>
          <w:bCs w:val="1"/>
          <w:i w:val="0"/>
          <w:iCs w:val="0"/>
          <w:sz w:val="19"/>
          <w:szCs w:val="19"/>
          <w:rtl w:val="0"/>
          <w:color w:val="000000"/>
        </w:rPr>
        <w:t>) is excluded, countering the pursuit of honor;⁩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"וְנוֹגֵחַ" — הוּא קְטָטָה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an ox that has gored a person to death (</w:t>
      </w:r>
      <w:r>
        <w:rPr>
          <w:rFonts w:ascii="Times New Roman" w:hAnsi="Times New Roman" w:cs="Times New Roman" w:eastAsia="Times New Roman"/>
          <w:b w:val="1"/>
          <w:bCs w:val="1"/>
          <w:i w:val="1"/>
          <w:iCs w:val="1"/>
          <w:sz w:val="19"/>
          <w:szCs w:val="19"/>
          <w:rtl w:val="0"/>
          <w:color w:val="000000"/>
        </w:rPr>
        <w:t>noge'ach</w:t>
      </w:r>
      <w:r>
        <w:rPr>
          <w:rFonts w:ascii="Times New Roman" w:hAnsi="Times New Roman" w:cs="Times New Roman" w:eastAsia="Times New Roman"/>
          <w:b w:val="1"/>
          <w:bCs w:val="1"/>
          <w:i w:val="0"/>
          <w:iCs w:val="0"/>
          <w:sz w:val="19"/>
          <w:szCs w:val="19"/>
          <w:rtl w:val="0"/>
          <w:color w:val="000000"/>
        </w:rPr>
        <w:t>) is excluded, countering strife.⁩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הָאָבוֹת</w:t>
      </w:r>
      <w:r>
        <w:rPr>
          <w:rFonts w:ascii="Times New Roman" w:hAnsi="Times New Roman" w:cs="Times New Roman" w:eastAsia="Times New Roman"/>
          <w:b w:val="0"/>
          <w:bCs w:val="0"/>
          <w:i w:val="0"/>
          <w:iCs w:val="0"/>
          <w:sz w:val="19"/>
          <w:szCs w:val="19"/>
          <w:rtl w:val="1"/>
          <w:color w:val="000000"/>
        </w:rPr>
        <w:t xml:space="preserve"> וְדָוִד הַמֶּלֶךְ עָלָיו הַשָּׁלוֹם: אַבְרָהָם כֻּלּוֹ חֲסָדִים — הֶעְדֵּר קִנְאָה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9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⁦These correspond to the Patriarchs and King David, peace be upon him: Abraham is pure lovingkindness—the total absence of envy;⁩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וְיִצְחָק גִּבּוֹר הַכּוֹבֵשׁ יִצְרוֹ — הֶעְדֵּר תַּאֲוָה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9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⁦Isaac is the mighty conqueror of his inclinations—the total absence of lust;⁩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אָמְרוּ (</w:t>
      </w:r>
      <w:hyperlink r:id="rId114">
        <w:r>
          <w:rPr>
            <w:rFonts w:ascii="Times New Roman" w:hAnsi="Times New Roman" w:cs="Times New Roman" w:eastAsia="Times New Roman"/>
            <w:b w:val="0"/>
            <w:bCs w:val="0"/>
            <w:i w:val="0"/>
            <w:iCs w:val="0"/>
            <w:sz w:val="19"/>
            <w:szCs w:val="19"/>
            <w:rtl w:val="1"/>
            <w:color w:val="000000"/>
          </w:rPr>
          <w:t>שַׁבָּת דַּף פ״ט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דְּרַק יִצְחָק מַצִּיל מֵרֹב עֲבֵרוֹת מִתַּאֲוָה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9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why the Talmud teaches (</w:t>
      </w:r>
      <w:hyperlink r:id="rId114">
        <w:r>
          <w:rPr>
            <w:rFonts w:ascii="Times New Roman" w:hAnsi="Times New Roman" w:cs="Times New Roman" w:eastAsia="Times New Roman"/>
            <w:b w:val="1"/>
            <w:bCs w:val="1"/>
            <w:i w:val="0"/>
            <w:iCs w:val="0"/>
            <w:sz w:val="19"/>
            <w:szCs w:val="19"/>
            <w:rtl w:val="0"/>
            <w:color w:val="000000"/>
          </w:rPr>
          <w:t>Shabbat 89b</w:t>
        </w:r>
      </w:hyperlink>
      <w:r>
        <w:rPr>
          <w:rFonts w:ascii="Times New Roman" w:hAnsi="Times New Roman" w:cs="Times New Roman" w:eastAsia="Times New Roman"/>
          <w:b w:val="1"/>
          <w:bCs w:val="1"/>
          <w:i w:val="0"/>
          <w:iCs w:val="0"/>
          <w:sz w:val="19"/>
          <w:szCs w:val="19"/>
          <w:rtl w:val="0"/>
          <w:color w:val="000000"/>
        </w:rPr>
        <w:t>) that Isaac alone defends Israel against sins of bodily desire,⁩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שֶׁכָּתַבְתִּי לְעֵיל דְּזָב אֵין מִשְׁתַּלַּח מִמַּחֲנֵה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I wrote above that the </w:t>
      </w:r>
      <w:r>
        <w:rPr>
          <w:rFonts w:ascii="Times New Roman" w:hAnsi="Times New Roman" w:cs="Times New Roman" w:eastAsia="Times New Roman"/>
          <w:b w:val="1"/>
          <w:bCs w:val="1"/>
          <w:i w:val="1"/>
          <w:iCs w:val="1"/>
          <w:sz w:val="19"/>
          <w:szCs w:val="19"/>
          <w:rtl w:val="0"/>
          <w:color w:val="000000"/>
        </w:rPr>
        <w:t>zav</w:t>
      </w:r>
      <w:r>
        <w:rPr>
          <w:rFonts w:ascii="Times New Roman" w:hAnsi="Times New Roman" w:cs="Times New Roman" w:eastAsia="Times New Roman"/>
          <w:b w:val="1"/>
          <w:bCs w:val="1"/>
          <w:i w:val="0"/>
          <w:iCs w:val="0"/>
          <w:sz w:val="19"/>
          <w:szCs w:val="19"/>
          <w:rtl w:val="0"/>
          <w:color w:val="000000"/>
        </w:rPr>
        <w:t xml:space="preserve"> is not banished outside the Camp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[וְכָךְ שָׁמַעְתִּי עַל פִּי דַּרְכּוֹ, דְּזָב רָצָה לוֹמַר דְּשִׁלּוּחַ מַחֲנוֹת בִּזְמַן אַחֵר אוֹ בְּמָקוֹם אַחֵר אוֹ בְּאִישׁ אַחֵר, וְזֶה חֵטְא הָרָגִיל בְּמַחֲנֵה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so I heard according to this approach, that </w:t>
      </w:r>
      <w:r>
        <w:rPr>
          <w:rFonts w:ascii="Times New Roman" w:hAnsi="Times New Roman" w:cs="Times New Roman" w:eastAsia="Times New Roman"/>
          <w:b w:val="1"/>
          <w:bCs w:val="1"/>
          <w:i w:val="1"/>
          <w:iCs w:val="1"/>
          <w:sz w:val="19"/>
          <w:szCs w:val="19"/>
          <w:rtl w:val="0"/>
          <w:color w:val="000000"/>
        </w:rPr>
        <w:t>zav</w:t>
      </w:r>
      <w:r>
        <w:rPr>
          <w:rFonts w:ascii="Times New Roman" w:hAnsi="Times New Roman" w:cs="Times New Roman" w:eastAsia="Times New Roman"/>
          <w:b w:val="1"/>
          <w:bCs w:val="1"/>
          <w:i w:val="0"/>
          <w:iCs w:val="0"/>
          <w:sz w:val="19"/>
          <w:szCs w:val="19"/>
          <w:rtl w:val="0"/>
          <w:color w:val="000000"/>
        </w:rPr>
        <w:t xml:space="preserve"> implies a sin common to the camp of Israel].⁩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וְיַעֲקֹב — הֶעְדֵּר הַכָּבוֹד [שֶׁהוּא שֶׁקֶר, דְּלָכֵן: "הָרוֹדֵף אַחַר הַכָּבוֹד — הַכָּבוֹד בּוֹרֵחַ מִמֶּנּוּ" (</w:t>
      </w:r>
      <w:hyperlink r:id="rId58">
        <w:r>
          <w:rPr>
            <w:rFonts w:ascii="Times New Roman" w:hAnsi="Times New Roman" w:cs="Times New Roman" w:eastAsia="Times New Roman"/>
            <w:b w:val="0"/>
            <w:bCs w:val="0"/>
            <w:i w:val="0"/>
            <w:iCs w:val="0"/>
            <w:sz w:val="19"/>
            <w:szCs w:val="19"/>
            <w:rtl w:val="1"/>
            <w:color w:val="000000"/>
          </w:rPr>
          <w:t>עֵירוּבִין דַּף י״ג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וְהָפְכּוֹ: "אֱמֶת לְיַעֲקֹב"]</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9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9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⁦Jacob embodies the total absence of the desire for honor [for false honor is rooted in illusion, which is why "he who pursues honor finds honor fleeing from him" (</w:t>
      </w:r>
      <w:hyperlink r:id="rId58">
        <w:r>
          <w:rPr>
            <w:rFonts w:ascii="Times New Roman" w:hAnsi="Times New Roman" w:cs="Times New Roman" w:eastAsia="Times New Roman"/>
            <w:b w:val="1"/>
            <w:bCs w:val="1"/>
            <w:i w:val="0"/>
            <w:iCs w:val="0"/>
            <w:sz w:val="19"/>
            <w:szCs w:val="19"/>
            <w:rtl w:val="0"/>
            <w:color w:val="000000"/>
          </w:rPr>
          <w:t>Eruvin 13b</w:t>
        </w:r>
      </w:hyperlink>
      <w:r>
        <w:rPr>
          <w:rFonts w:ascii="Times New Roman" w:hAnsi="Times New Roman" w:cs="Times New Roman" w:eastAsia="Times New Roman"/>
          <w:b w:val="1"/>
          <w:bCs w:val="1"/>
          <w:i w:val="0"/>
          <w:iCs w:val="0"/>
          <w:sz w:val="19"/>
          <w:szCs w:val="19"/>
          <w:rtl w:val="0"/>
          <w:color w:val="000000"/>
        </w:rPr>
        <w:t>), the antithesis of which is "Truth unto Jacob"],⁩</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כְּעִנְיַן "וְיָדוֹ אֹחֶזֶת בַּעֲקֵב</w:t>
      </w:r>
      <w:r>
        <w:rPr>
          <w:rFonts w:ascii="Times New Roman" w:hAnsi="Times New Roman" w:cs="Times New Roman" w:eastAsia="Times New Roman"/>
          <w:b w:val="0"/>
          <w:bCs w:val="0"/>
          <w:i w:val="0"/>
          <w:iCs w:val="0"/>
          <w:sz w:val="19"/>
          <w:szCs w:val="19"/>
          <w:rtl w:val="1"/>
          <w:color w:val="000000"/>
        </w:rPr>
        <w:t xml:space="preserve"> [</w:t>
      </w:r>
      <w:hyperlink r:id="rId310">
        <w:r>
          <w:rPr>
            <w:rFonts w:ascii="Times New Roman" w:hAnsi="Times New Roman" w:cs="Times New Roman" w:eastAsia="Times New Roman"/>
            <w:b w:val="0"/>
            <w:bCs w:val="0"/>
            <w:i w:val="0"/>
            <w:iCs w:val="0"/>
            <w:sz w:val="19"/>
            <w:szCs w:val="19"/>
            <w:rtl w:val="1"/>
            <w:color w:val="000000"/>
          </w:rPr>
          <w:t>עֵשָׂו</w:t>
        </w:r>
      </w:hyperlink>
      <w:r>
        <w:rPr>
          <w:rFonts w:ascii="Times New Roman" w:hAnsi="Times New Roman" w:cs="Times New Roman" w:eastAsia="Times New Roman"/>
          <w:b w:val="0"/>
          <w:bCs w:val="0"/>
          <w:i w:val="0"/>
          <w:iCs w:val="0"/>
          <w:sz w:val="19"/>
          <w:szCs w:val="19"/>
          <w:rtl w:val="1"/>
          <w:color w:val="000000"/>
        </w:rPr>
        <w:t>]", וְכֵן הָיָה מְשֻׁעְבָּד לְלָבָן וּבְמִצְרָיִם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9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manifested in his birth: "and his hand held fast to Esau's heel," and in his humble subjugation to Laban and descent into Egypt.⁩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וְדָוִד הַמֶּלֶךְ עָלָיו הַשָּׁלוֹם, רֶגֶל רְבִיעִי שֶׁבַּמֶּרְכָּבָה — נֶגֶד הַנּוֹגֵחַ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King David, peace be upon him, the fourth pillar of the Chariot, stands against the goring ox of strife;⁩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שֶׁזֶּהוּ הַמֶּלֶךְ הַכּוֹלֵל וּמְאַחֵד כָּל הָעָם לִהְיוֹת שָׁלוֹם וְאַחְדוּת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authentic King unites and harmonizes the entire nation into peace and oneness,⁩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יֻשְׁלַם עַל יְדֵי מָשִׁיחַ, כִּי לֹא יְתֻקַּן בָּעוֹלָם הַזֶּה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perfection will be finalized through the agency of Mashiach, for it cannot be fully consummated within this unrectified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"צֶדֶק" וְ"חֶסֶד" אוֹמְרִים "יִבָּרֵא", נֶגֶד קִנְאָה שֶׁאֵין מִמַּחֲנֵה יִשְׂרָאֵל דְּכֻלּוֹ חֲסָדִים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why the ministering attributes Righteousness (</w:t>
      </w:r>
      <w:r>
        <w:rPr>
          <w:rFonts w:ascii="Times New Roman" w:hAnsi="Times New Roman" w:cs="Times New Roman" w:eastAsia="Times New Roman"/>
          <w:b w:val="1"/>
          <w:bCs w:val="1"/>
          <w:i w:val="1"/>
          <w:iCs w:val="1"/>
          <w:sz w:val="19"/>
          <w:szCs w:val="19"/>
          <w:rtl w:val="0"/>
          <w:color w:val="000000"/>
        </w:rPr>
        <w:t>Tzedek</w:t>
      </w:r>
      <w:r>
        <w:rPr>
          <w:rFonts w:ascii="Times New Roman" w:hAnsi="Times New Roman" w:cs="Times New Roman" w:eastAsia="Times New Roman"/>
          <w:b w:val="1"/>
          <w:bCs w:val="1"/>
          <w:i w:val="0"/>
          <w:iCs w:val="0"/>
          <w:sz w:val="19"/>
          <w:szCs w:val="19"/>
          <w:rtl w:val="0"/>
          <w:color w:val="000000"/>
        </w:rPr>
        <w:t>) and Lovingkindness (</w:t>
      </w:r>
      <w:r>
        <w:rPr>
          <w:rFonts w:ascii="Times New Roman" w:hAnsi="Times New Roman" w:cs="Times New Roman" w:eastAsia="Times New Roman"/>
          <w:b w:val="1"/>
          <w:bCs w:val="1"/>
          <w:i w:val="1"/>
          <w:iCs w:val="1"/>
          <w:sz w:val="19"/>
          <w:szCs w:val="19"/>
          <w:rtl w:val="0"/>
          <w:color w:val="000000"/>
        </w:rPr>
        <w:t>Chesed</w:t>
      </w:r>
      <w:r>
        <w:rPr>
          <w:rFonts w:ascii="Times New Roman" w:hAnsi="Times New Roman" w:cs="Times New Roman" w:eastAsia="Times New Roman"/>
          <w:b w:val="1"/>
          <w:bCs w:val="1"/>
          <w:i w:val="0"/>
          <w:iCs w:val="0"/>
          <w:sz w:val="19"/>
          <w:szCs w:val="19"/>
          <w:rtl w:val="0"/>
          <w:color w:val="000000"/>
        </w:rPr>
        <w:t>) argued "Let man be created," standing against envy, which has no foothold in the Camp of Israel whose essence is lovingkindness.⁩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כָּבוֹד דְּכֻלּוֹ צְדָקָה, "וּמַתַּן אָדָם יַרְחִיב לוֹ",</w:t>
      </w:r>
      <w:r>
        <w:rPr>
          <w:rFonts w:ascii="Times New Roman" w:hAnsi="Times New Roman" w:cs="Times New Roman" w:eastAsia="Times New Roman"/>
          <w:b w:val="0"/>
          <w:bCs w:val="0"/>
          <w:i w:val="0"/>
          <w:iCs w:val="0"/>
          <w:sz w:val="19"/>
          <w:szCs w:val="19"/>
          <w:rtl w:val="1"/>
          <w:color w:val="000000"/>
        </w:rPr>
        <w:t xml:space="preserve"> וְרָאוּי לְכָבוֹד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9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⁦Likewise regarding honor: it is rooted in charity, for "a man's gift makes room for him," making him truly worthy of honor;⁩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וְלָכֵן קִבְרֵי צַדִּיקִים אֵין מְטַמְּאִים (מִדְרַשׁ מִשְׁלֵי פֶּרֶק ט׳, הוּבָא בְּתוֹסָפוֹת </w:t>
      </w:r>
      <w:hyperlink r:id="rId311">
        <w:r>
          <w:rPr>
            <w:rFonts w:ascii="Times New Roman" w:hAnsi="Times New Roman" w:cs="Times New Roman" w:eastAsia="Times New Roman"/>
            <w:b w:val="0"/>
            <w:bCs w:val="0"/>
            <w:i w:val="0"/>
            <w:iCs w:val="0"/>
            <w:sz w:val="19"/>
            <w:szCs w:val="19"/>
            <w:rtl w:val="1"/>
            <w:color w:val="000000"/>
          </w:rPr>
          <w:t>יְבָמוֹת דַּף ס״א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9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is why the graves of the righteous do not impart ritual defilement (Midrash Mishlei 9, cited in Tosafot, </w:t>
      </w:r>
      <w:hyperlink r:id="rId311">
        <w:r>
          <w:rPr>
            <w:rFonts w:ascii="Times New Roman" w:hAnsi="Times New Roman" w:cs="Times New Roman" w:eastAsia="Times New Roman"/>
            <w:b w:val="1"/>
            <w:bCs w:val="1"/>
            <w:i w:val="0"/>
            <w:iCs w:val="0"/>
            <w:sz w:val="19"/>
            <w:szCs w:val="19"/>
            <w:rtl w:val="0"/>
            <w:color w:val="000000"/>
          </w:rPr>
          <w:t>Yevamot 61a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מִטַּמֵּא לְכַתְּחִלָּה לְמֵת מִצְוָה (</w:t>
      </w:r>
      <w:hyperlink r:id="rId312">
        <w:r>
          <w:rPr>
            <w:rFonts w:ascii="Times New Roman" w:hAnsi="Times New Roman" w:cs="Times New Roman" w:eastAsia="Times New Roman"/>
            <w:b w:val="0"/>
            <w:bCs w:val="0"/>
            <w:i w:val="0"/>
            <w:iCs w:val="0"/>
            <w:sz w:val="19"/>
            <w:szCs w:val="19"/>
            <w:rtl w:val="1"/>
            <w:color w:val="000000"/>
          </w:rPr>
          <w:t>בְּרָכוֹת דַּף י״ט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דִּכְבוֹד הֻתַּר מִכְּלָלוֹ לַחֲכָמִים אֲשֶׁר כָּבוֹד יִנְחָלוּ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49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0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likewise a priest defiles himself even </w:t>
      </w:r>
      <w:r>
        <w:rPr>
          <w:rFonts w:ascii="Times New Roman" w:hAnsi="Times New Roman" w:cs="Times New Roman" w:eastAsia="Times New Roman"/>
          <w:b w:val="1"/>
          <w:bCs w:val="1"/>
          <w:i w:val="1"/>
          <w:iCs w:val="1"/>
          <w:sz w:val="19"/>
          <w:szCs w:val="19"/>
          <w:rtl w:val="0"/>
          <w:color w:val="000000"/>
        </w:rPr>
        <w:t>ab initio</w:t>
      </w:r>
      <w:r>
        <w:rPr>
          <w:rFonts w:ascii="Times New Roman" w:hAnsi="Times New Roman" w:cs="Times New Roman" w:eastAsia="Times New Roman"/>
          <w:b w:val="1"/>
          <w:bCs w:val="1"/>
          <w:i w:val="0"/>
          <w:iCs w:val="0"/>
          <w:sz w:val="19"/>
          <w:szCs w:val="19"/>
          <w:rtl w:val="0"/>
          <w:color w:val="000000"/>
        </w:rPr>
        <w:t xml:space="preserve"> for an unattended corpse (</w:t>
      </w:r>
      <w:r>
        <w:rPr>
          <w:rFonts w:ascii="Times New Roman" w:hAnsi="Times New Roman" w:cs="Times New Roman" w:eastAsia="Times New Roman"/>
          <w:b w:val="1"/>
          <w:bCs w:val="1"/>
          <w:i w:val="1"/>
          <w:iCs w:val="1"/>
          <w:sz w:val="19"/>
          <w:szCs w:val="19"/>
          <w:rtl w:val="0"/>
          <w:color w:val="000000"/>
        </w:rPr>
        <w:t>met mitzvah</w:t>
      </w:r>
      <w:r>
        <w:rPr>
          <w:rFonts w:ascii="Times New Roman" w:hAnsi="Times New Roman" w:cs="Times New Roman" w:eastAsia="Times New Roman"/>
          <w:b w:val="1"/>
          <w:bCs w:val="1"/>
          <w:i w:val="0"/>
          <w:iCs w:val="0"/>
          <w:sz w:val="19"/>
          <w:szCs w:val="19"/>
          <w:rtl w:val="0"/>
          <w:color w:val="000000"/>
        </w:rPr>
        <w:t xml:space="preserve">, </w:t>
      </w:r>
      <w:hyperlink r:id="rId312">
        <w:r>
          <w:rPr>
            <w:rFonts w:ascii="Times New Roman" w:hAnsi="Times New Roman" w:cs="Times New Roman" w:eastAsia="Times New Roman"/>
            <w:b w:val="1"/>
            <w:bCs w:val="1"/>
            <w:i w:val="0"/>
            <w:iCs w:val="0"/>
            <w:sz w:val="19"/>
            <w:szCs w:val="19"/>
            <w:rtl w:val="0"/>
            <w:color w:val="000000"/>
          </w:rPr>
          <w:t>Berakhot 19b</w:t>
        </w:r>
      </w:hyperlink>
      <w:r>
        <w:rPr>
          <w:rFonts w:ascii="Times New Roman" w:hAnsi="Times New Roman" w:cs="Times New Roman" w:eastAsia="Times New Roman"/>
          <w:b w:val="1"/>
          <w:bCs w:val="1"/>
          <w:i w:val="0"/>
          <w:iCs w:val="0"/>
          <w:sz w:val="19"/>
          <w:szCs w:val="19"/>
          <w:rtl w:val="0"/>
          <w:color w:val="000000"/>
        </w:rPr>
        <w:t>), for the prohibition against defilement was set aside for human dignity and the honor of the wise who inherit honor.⁩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וַאֲפִילּוּ בִּשְׁעַת סַכָּנָה אָמְרוּ רַבּוֹתֵינוּ זִכְרוֹנָם לִבְרָכָה (</w:t>
      </w:r>
      <w:hyperlink r:id="rId313">
        <w:r>
          <w:rPr>
            <w:rFonts w:ascii="Times New Roman" w:hAnsi="Times New Roman" w:cs="Times New Roman" w:eastAsia="Times New Roman"/>
            <w:b w:val="0"/>
            <w:bCs w:val="0"/>
            <w:i w:val="0"/>
            <w:iCs w:val="0"/>
            <w:sz w:val="19"/>
            <w:szCs w:val="19"/>
            <w:rtl w:val="1"/>
            <w:color w:val="000000"/>
          </w:rPr>
          <w:t>סַנְהֶדְרִין דַּף צ״ב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אַל יְשַׁנֶּה עַצְמוֹ מֵרַבָּנוּת מִי שֶׁרָגִיל בָּהּ וְרָאוּי לָהּ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0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⁦Even in times of mortal danger our Sages of blessed memory declared (</w:t>
      </w:r>
      <w:hyperlink r:id="rId313">
        <w:r>
          <w:rPr>
            <w:rFonts w:ascii="Times New Roman" w:hAnsi="Times New Roman" w:cs="Times New Roman" w:eastAsia="Times New Roman"/>
            <w:b w:val="1"/>
            <w:bCs w:val="1"/>
            <w:i w:val="0"/>
            <w:iCs w:val="0"/>
            <w:sz w:val="19"/>
            <w:szCs w:val="19"/>
            <w:rtl w:val="0"/>
            <w:color w:val="000000"/>
          </w:rPr>
          <w:t>Sanhedrin 92b</w:t>
        </w:r>
      </w:hyperlink>
      <w:r>
        <w:rPr>
          <w:rFonts w:ascii="Times New Roman" w:hAnsi="Times New Roman" w:cs="Times New Roman" w:eastAsia="Times New Roman"/>
          <w:b w:val="1"/>
          <w:bCs w:val="1"/>
          <w:i w:val="0"/>
          <w:iCs w:val="0"/>
          <w:sz w:val="19"/>
          <w:szCs w:val="19"/>
          <w:rtl w:val="0"/>
          <w:color w:val="000000"/>
        </w:rPr>
        <w:t>): one accustomed to leadership who is worthy of it should not alter his attire to conceal his authority;⁩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יִשְׂרָאֵל "בְּנֵי מְלָכִים" (</w:t>
      </w:r>
      <w:hyperlink r:id="rId314">
        <w:r>
          <w:rPr>
            <w:rFonts w:ascii="Times New Roman" w:hAnsi="Times New Roman" w:cs="Times New Roman" w:eastAsia="Times New Roman"/>
            <w:b w:val="0"/>
            <w:bCs w:val="0"/>
            <w:i w:val="0"/>
            <w:iCs w:val="0"/>
            <w:sz w:val="19"/>
            <w:szCs w:val="19"/>
            <w:rtl w:val="1"/>
            <w:color w:val="000000"/>
          </w:rPr>
          <w:t>שַׁבָּת דַּף קכ״ח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רְאוּיִם לְאוֹתָהּ אִצְטְלָא, וְזֶהוּ לִמּוּד זְכוּת דְּכֻלּוֹ צְדָקָה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0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all Israel are "the sons of kings" (</w:t>
      </w:r>
      <w:hyperlink r:id="rId314">
        <w:r>
          <w:rPr>
            <w:rFonts w:ascii="Times New Roman" w:hAnsi="Times New Roman" w:cs="Times New Roman" w:eastAsia="Times New Roman"/>
            <w:b w:val="1"/>
            <w:bCs w:val="1"/>
            <w:i w:val="0"/>
            <w:iCs w:val="0"/>
            <w:sz w:val="19"/>
            <w:szCs w:val="19"/>
            <w:rtl w:val="0"/>
            <w:color w:val="000000"/>
          </w:rPr>
          <w:t>Shabbat 128a</w:t>
        </w:r>
      </w:hyperlink>
      <w:r>
        <w:rPr>
          <w:rFonts w:ascii="Times New Roman" w:hAnsi="Times New Roman" w:cs="Times New Roman" w:eastAsia="Times New Roman"/>
          <w:b w:val="1"/>
          <w:bCs w:val="1"/>
          <w:i w:val="0"/>
          <w:iCs w:val="0"/>
          <w:sz w:val="19"/>
          <w:szCs w:val="19"/>
          <w:rtl w:val="0"/>
          <w:color w:val="000000"/>
        </w:rPr>
        <w:t>) deserving of that royal mantle, which represents a defense of absolute righteousness.⁩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וֶ"אֱמֶת", דְּהַיְנוּ תּוֹרָה, נֶגֶד תַּאֲוָה כַּנִּזְכָּר לְעֵיל, אוֹמֵר "אַל יִבָּרֵא", דְּכֻלּוֹ תַּאֲוָה [וְקֹדֶם מַתַּן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Truth (</w:t>
      </w:r>
      <w:r>
        <w:rPr>
          <w:rFonts w:ascii="Times New Roman" w:hAnsi="Times New Roman" w:cs="Times New Roman" w:eastAsia="Times New Roman"/>
          <w:b w:val="1"/>
          <w:bCs w:val="1"/>
          <w:i w:val="1"/>
          <w:iCs w:val="1"/>
          <w:sz w:val="19"/>
          <w:szCs w:val="19"/>
          <w:rtl w:val="0"/>
          <w:color w:val="000000"/>
        </w:rPr>
        <w:t>Emet</w:t>
      </w:r>
      <w:r>
        <w:rPr>
          <w:rFonts w:ascii="Times New Roman" w:hAnsi="Times New Roman" w:cs="Times New Roman" w:eastAsia="Times New Roman"/>
          <w:b w:val="1"/>
          <w:bCs w:val="1"/>
          <w:i w:val="0"/>
          <w:iCs w:val="0"/>
          <w:sz w:val="19"/>
          <w:szCs w:val="19"/>
          <w:rtl w:val="0"/>
          <w:color w:val="000000"/>
        </w:rPr>
        <w:t>), representing the Torah countering lust as noted above, argued "Let him not be created, for he is full of physical desire" [prior to the Giving of the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שֶׁקֶר וְדָבָר פּוֹסֵק כְּמוֹ מָקוֹר נִכְזָב,</w:t>
      </w:r>
      <w:r>
        <w:rPr>
          <w:rFonts w:ascii="Times New Roman" w:hAnsi="Times New Roman" w:cs="Times New Roman" w:eastAsia="Times New Roman"/>
          <w:b w:val="0"/>
          <w:bCs w:val="0"/>
          <w:i w:val="0"/>
          <w:iCs w:val="0"/>
          <w:sz w:val="19"/>
          <w:szCs w:val="19"/>
          <w:rtl w:val="1"/>
          <w:color w:val="000000"/>
        </w:rPr>
        <w:t xml:space="preserve"> וּכְמוֹ שֶׁכָּתוּב: "עָרֵב לְאִישׁ לֶחֶם שָׁקֶר" וְגוֹמֵר, וְהוּא "עַד אַרְגִּיעָה"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0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an illusion and an ephemeral trickling brook that dries up, as written: "Bread of deceit is sweet to a man," lasting merely "for a fleeting moment";⁩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וּמַה שֶּׁאֵין כֵּן "שְׂפַת אֱמֶת תִּכּוֹן לָעַד"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lip of truth shall be established forever."⁩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"הִשְׁלִיךְ אֱמֶת אַרְצָה", שֶׁהוּא מַתַּן תּוֹרָה, הוֹרִידָהּ מִשָּׁמַיִם לָאָרֶץ, וְהִיא תִּקּוּן הַתַּאֲווֹת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"He cast Truth to the earth," which represents the Giving of the Torah—bringing it down from Heaven to earth to serve as the antidote to worldly lusts.⁩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לְשָׁלוֹם אֵין תִּקּוּן בָּעוֹלָם הַזֶּה, דְּאִיכָּא מַחֲלֹקֶת לְשֵׁם שָׁמַיִם</w:t>
      </w:r>
      <w:r>
        <w:rPr>
          <w:rFonts w:ascii="Times New Roman" w:hAnsi="Times New Roman" w:cs="Times New Roman" w:eastAsia="Times New Roman"/>
          <w:b w:val="0"/>
          <w:bCs w:val="0"/>
          <w:i w:val="0"/>
          <w:iCs w:val="0"/>
          <w:sz w:val="19"/>
          <w:szCs w:val="19"/>
          <w:rtl w:val="1"/>
          <w:color w:val="000000"/>
        </w:rPr>
        <w:t xml:space="preserve"> דְּ"אֵלּוּ וָאֵלּוּ דִּבְרֵי אֱלֹהִים חַיִּים", וְשִׂנְאַת הָרְשָׁעִים בָּעוֹלָם הַזֶּה שֶׁעֲדַיִן לֹא תַּמּוּ הַחוֹטְאִים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0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0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for Peace (</w:t>
      </w:r>
      <w:r>
        <w:rPr>
          <w:rFonts w:ascii="Times New Roman" w:hAnsi="Times New Roman" w:cs="Times New Roman" w:eastAsia="Times New Roman"/>
          <w:b w:val="1"/>
          <w:bCs w:val="1"/>
          <w:i w:val="1"/>
          <w:iCs w:val="1"/>
          <w:sz w:val="19"/>
          <w:szCs w:val="19"/>
          <w:rtl w:val="0"/>
          <w:color w:val="000000"/>
        </w:rPr>
        <w:t>Shalom</w:t>
      </w:r>
      <w:r>
        <w:rPr>
          <w:rFonts w:ascii="Times New Roman" w:hAnsi="Times New Roman" w:cs="Times New Roman" w:eastAsia="Times New Roman"/>
          <w:b w:val="1"/>
          <w:bCs w:val="1"/>
          <w:i w:val="0"/>
          <w:iCs w:val="0"/>
          <w:sz w:val="19"/>
          <w:szCs w:val="19"/>
          <w:rtl w:val="0"/>
          <w:color w:val="000000"/>
        </w:rPr>
        <w:t>) there is no complete realization in this present world, for holy disputes for the sake of Heaven persist where "these and those are the words of the Living God," alongside righteous hatred of the wicked so long as sinners have not ceased from the earth;⁩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לֶעָתִיד לָבוֹא: "וְגָר זְאֵב עִם כֶּבֶשׂ", וְלֹא יִהְיֶה נוֹגְחִים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0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⁦arriving only in the Messianic Future when "the wolf shall dwell with the lamb" and no goring beasts remain,⁩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שֶׁאָמְרוּ זִכְרוֹנָם לִבְרָכָה (</w:t>
      </w:r>
      <w:hyperlink r:id="rId315">
        <w:r>
          <w:rPr>
            <w:rFonts w:ascii="Times New Roman" w:hAnsi="Times New Roman" w:cs="Times New Roman" w:eastAsia="Times New Roman"/>
            <w:b w:val="0"/>
            <w:bCs w:val="0"/>
            <w:i w:val="0"/>
            <w:iCs w:val="0"/>
            <w:sz w:val="19"/>
            <w:szCs w:val="19"/>
            <w:rtl w:val="1"/>
            <w:color w:val="000000"/>
          </w:rPr>
          <w:t>סַנְהֶדְרִין דַּף ק״ה עַמּוּד א׳</w:t>
        </w:r>
      </w:hyperlink>
      <w:r>
        <w:rPr>
          <w:rFonts w:ascii="Times New Roman" w:hAnsi="Times New Roman" w:cs="Times New Roman" w:eastAsia="Times New Roman"/>
          <w:b w:val="0"/>
          <w:bCs w:val="0"/>
          <w:i w:val="0"/>
          <w:iCs w:val="0"/>
          <w:sz w:val="19"/>
          <w:szCs w:val="19"/>
          <w:rtl w:val="1"/>
          <w:color w:val="000000"/>
        </w:rPr>
        <w:t>, וּבְמִדְבַּר רַבָּה פֶּרֶק י״ד)</w:t>
      </w:r>
      <w:r>
        <w:rPr>
          <w:rFonts w:ascii="Times New Roman" w:hAnsi="Times New Roman" w:cs="Times New Roman" w:eastAsia="Times New Roman"/>
          <w:b w:val="0"/>
          <w:bCs w:val="0"/>
          <w:i w:val="0"/>
          <w:iCs w:val="0"/>
          <w:sz w:val="19"/>
          <w:szCs w:val="19"/>
          <w:rtl w:val="1"/>
          <w:color w:val="000000"/>
        </w:rPr>
        <w:t xml:space="preserve"> בְּדָוִד עִם דּוֹאֵג: עָלַי לַעֲשׂוֹת שָׁלוֹם בֵּינֵיהֶם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0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0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our Sages stated (</w:t>
      </w:r>
      <w:hyperlink r:id="rId315">
        <w:r>
          <w:rPr>
            <w:rFonts w:ascii="Times New Roman" w:hAnsi="Times New Roman" w:cs="Times New Roman" w:eastAsia="Times New Roman"/>
            <w:b w:val="1"/>
            <w:bCs w:val="1"/>
            <w:i w:val="0"/>
            <w:iCs w:val="0"/>
            <w:sz w:val="19"/>
            <w:szCs w:val="19"/>
            <w:rtl w:val="0"/>
            <w:color w:val="000000"/>
          </w:rPr>
          <w:t>Sanhedrin 105a</w:t>
        </w:r>
      </w:hyperlink>
      <w:r>
        <w:rPr>
          <w:rFonts w:ascii="Times New Roman" w:hAnsi="Times New Roman" w:cs="Times New Roman" w:eastAsia="Times New Roman"/>
          <w:b w:val="1"/>
          <w:bCs w:val="1"/>
          <w:i w:val="0"/>
          <w:iCs w:val="0"/>
          <w:sz w:val="19"/>
          <w:szCs w:val="19"/>
          <w:rtl w:val="0"/>
          <w:color w:val="000000"/>
        </w:rPr>
        <w:t xml:space="preserve">; </w:t>
      </w:r>
      <w:hyperlink r:id="rId316">
        <w:r>
          <w:rPr>
            <w:rFonts w:ascii="Times New Roman" w:hAnsi="Times New Roman" w:cs="Times New Roman" w:eastAsia="Times New Roman"/>
            <w:b w:val="1"/>
            <w:bCs w:val="1"/>
            <w:i w:val="0"/>
            <w:iCs w:val="0"/>
            <w:sz w:val="19"/>
            <w:szCs w:val="19"/>
            <w:rtl w:val="0"/>
            <w:color w:val="000000"/>
          </w:rPr>
          <w:t>Bemidbar Rabbah 14</w:t>
        </w:r>
      </w:hyperlink>
      <w:r>
        <w:rPr>
          <w:rFonts w:ascii="Times New Roman" w:hAnsi="Times New Roman" w:cs="Times New Roman" w:eastAsia="Times New Roman"/>
          <w:b w:val="1"/>
          <w:bCs w:val="1"/>
          <w:i w:val="0"/>
          <w:iCs w:val="0"/>
          <w:sz w:val="19"/>
          <w:szCs w:val="19"/>
          <w:rtl w:val="0"/>
          <w:color w:val="000000"/>
        </w:rPr>
        <w:t>) regarding David and Doeg: "It is incumbent upon Me [in the Future] to establish peace between them."⁩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גַּם כֵּן שְׁלֹשֶׁת הָרְגָלִים: פֶּסַח נֶגֶד קִנְאָה, שֶׁיָּצְאוּ לְחֵרוּת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likewise corresponds to the Three Pilgrimage Festivals: Passover counters envy, marking the exodus into freedom,⁩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שֶׁשָּׁמַעְתִּי עַל מַצָּה: רוֹמֵז לִהְיוֹת שָׂמֵחַ בְּחֶלְקוֹ, "פַּת חֲרֵבָה וְשַׁלְוָה בָהּ",</w:t>
      </w:r>
      <w:r>
        <w:rPr>
          <w:rFonts w:ascii="Times New Roman" w:hAnsi="Times New Roman" w:cs="Times New Roman" w:eastAsia="Times New Roman"/>
          <w:b w:val="0"/>
          <w:bCs w:val="0"/>
          <w:i w:val="0"/>
          <w:iCs w:val="0"/>
          <w:sz w:val="19"/>
          <w:szCs w:val="19"/>
          <w:rtl w:val="1"/>
          <w:color w:val="000000"/>
        </w:rPr>
        <w:t xml:space="preserve"> דֶּרֶךְ חֵרוּת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0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 heard, the simple matzah alludes to rejoicing in one's portion—"better a dry morsel and quietness therewith"—in the manner of free men;⁩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וְשָׁבוּעוֹת — מַתַּן תּוֹרָה, נֶגֶד תַּאֲוָה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⁦Shavuot—the Giving of the Torah—counters lust;⁩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וְסֻכּוֹת — נֶגֶד עַנְנֵי כָּבוֹד, כִּי "עַל כָּל כָּבוֹד חֻפָּה",</w:t>
      </w:r>
      <w:r>
        <w:rPr>
          <w:rFonts w:ascii="Times New Roman" w:hAnsi="Times New Roman" w:cs="Times New Roman" w:eastAsia="Times New Roman"/>
          <w:b w:val="0"/>
          <w:bCs w:val="0"/>
          <w:i w:val="0"/>
          <w:iCs w:val="0"/>
          <w:sz w:val="19"/>
          <w:szCs w:val="19"/>
          <w:rtl w:val="1"/>
          <w:color w:val="000000"/>
        </w:rPr>
        <w:t xml:space="preserve"> שֶׁזֶּה דֶּרֶךְ כָּבוֹד שֶׁל אֱמֶת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1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Sukkot corresponds to the Clouds of Glory, for "over all the glory shall be a canopy," representing authentic, enduring honor;⁩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וּשְׁמִינִי עֲצֶרֶת — נֶגֶד רֶגֶל רְבִיעִי, שֶׁהוּא נֶגֶד הַיִּחוּד הַגָּמוּר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Shemini Atzeret corresponds to the fourth foot of the Chariot, embodying absolute singular Oneness,⁩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שֶׁאָמְרוּ זִכְרוֹנָם לִבְרָכָה (</w:t>
      </w:r>
      <w:hyperlink r:id="rId317">
        <w:r>
          <w:rPr>
            <w:rFonts w:ascii="Times New Roman" w:hAnsi="Times New Roman" w:cs="Times New Roman" w:eastAsia="Times New Roman"/>
            <w:b w:val="0"/>
            <w:bCs w:val="0"/>
            <w:i w:val="0"/>
            <w:iCs w:val="0"/>
            <w:sz w:val="19"/>
            <w:szCs w:val="19"/>
            <w:rtl w:val="1"/>
            <w:color w:val="000000"/>
          </w:rPr>
          <w:t>סֻכָּה דַּף נ״ה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בַּמָּשָׁל וְכוּלֵי, כְּמוֹ לֶעָתִיד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1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our Sages illustrated with a parable (</w:t>
      </w:r>
      <w:hyperlink r:id="rId317">
        <w:r>
          <w:rPr>
            <w:rFonts w:ascii="Times New Roman" w:hAnsi="Times New Roman" w:cs="Times New Roman" w:eastAsia="Times New Roman"/>
            <w:b w:val="1"/>
            <w:bCs w:val="1"/>
            <w:i w:val="0"/>
            <w:iCs w:val="0"/>
            <w:sz w:val="19"/>
            <w:szCs w:val="19"/>
            <w:rtl w:val="0"/>
            <w:color w:val="000000"/>
          </w:rPr>
          <w:t>Sukkah 55b</w:t>
        </w:r>
      </w:hyperlink>
      <w:r>
        <w:rPr>
          <w:rFonts w:ascii="Times New Roman" w:hAnsi="Times New Roman" w:cs="Times New Roman" w:eastAsia="Times New Roman"/>
          <w:b w:val="1"/>
          <w:bCs w:val="1"/>
          <w:i w:val="0"/>
          <w:iCs w:val="0"/>
          <w:sz w:val="19"/>
          <w:szCs w:val="19"/>
          <w:rtl w:val="0"/>
          <w:color w:val="000000"/>
        </w:rPr>
        <w:t>: "stay with Me yet another day"), mirroring the Future;⁩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יִחוּד כָּזֶה הַכֹּל מִתְיַחֵד, וְאֵין כָּאן מַחֲלֹקֶת כְּלָל, וּלְכָךְ פֶּסַח רֹאשׁ הַשָּׁנָה לָרְגָלִים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1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such consummate unity everything harmonizes with no discord whatsoever, which is why Passover stands as the first festival of the cycle.⁩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אֵלִיָּהוּ בְּאַרְבַּע עֲפִיפוֹת, שֶׁהֵם אַרְבַּע רְגָלִים הַנִּזְכָּרִים לְעֵיל, בָּא מִשָּׁמַיִם לָאָרֶץ, שֶׁהֵם אַרְבַּע מַלְכֻיּוֹת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why Elijah descends in four flights—matching the four festival pillars mentioned above—from Heaven to earth, which also parallel the four exiled empires:⁩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בָּבֶל נֶגֶד קִנְאָה, כְּמוֹ שֶׁכָּתוּב כַּמָּה פְּעָמִים בַּנְּבִיאִים שֶׁהוֹכִיחָם עַל הֶחָמָס</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1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⁦Babylon corresponds to envy, as the prophets repeatedly rebuked Israel for robbery and violence;⁩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צִדְקִיָּהוּ לֹא רָצָה לְהִמָּסֵר בְּיַד נְבוּכַדְנֶאצַּר אַחַר כָּל נְבִיאוּת יִרְמְיָהוּ</w:t>
      </w:r>
      <w:r>
        <w:rPr>
          <w:rFonts w:ascii="Times New Roman" w:hAnsi="Times New Roman" w:cs="Times New Roman" w:eastAsia="Times New Roman"/>
          <w:b w:val="0"/>
          <w:bCs w:val="0"/>
          <w:i w:val="0"/>
          <w:iCs w:val="0"/>
          <w:sz w:val="19"/>
          <w:szCs w:val="19"/>
          <w:rtl w:val="1"/>
          <w:color w:val="000000"/>
        </w:rPr>
        <w:t xml:space="preserve"> מִפְּנֵי קִנְאָה, "חֲמַת גֶּבֶר",</w:t>
      </w:r>
      <w:r>
        <w:rPr>
          <w:rFonts w:ascii="Times New Roman" w:hAnsi="Times New Roman" w:cs="Times New Roman" w:eastAsia="Times New Roman"/>
          <w:b w:val="0"/>
          <w:bCs w:val="0"/>
          <w:i w:val="0"/>
          <w:iCs w:val="0"/>
          <w:sz w:val="19"/>
          <w:szCs w:val="19"/>
          <w:rtl w:val="1"/>
          <w:color w:val="000000"/>
        </w:rPr>
        <w:t xml:space="preserve"> וְהוּא סִלּוּק מַחֲנֵה יִשְׂרָאֵל, לָכֵן נִתְחַיְּבוּ גָּלוּת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1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1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King Zedekiah refused to surrender to Nebuchadnezzar despite Jeremiah's prophecies due to bitter pride and envy—"the fury of a man"—causing the withdrawal of the Camp of Israel, whereby they incurred exile.⁩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וּלְפִי דַּאֲמִתּוּת יִשְׂרָאֵל כֻּלּוֹ חֲסָדִים, וְהֵם לֹא עָשׂוּ אֶלָּא לְפָנִים</w:t>
      </w:r>
      <w:r>
        <w:rPr>
          <w:rFonts w:ascii="Times New Roman" w:hAnsi="Times New Roman" w:cs="Times New Roman" w:eastAsia="Times New Roman"/>
          <w:b w:val="0"/>
          <w:bCs w:val="0"/>
          <w:i w:val="0"/>
          <w:iCs w:val="0"/>
          <w:sz w:val="19"/>
          <w:szCs w:val="19"/>
          <w:rtl w:val="1"/>
          <w:color w:val="000000"/>
        </w:rPr>
        <w:t xml:space="preserve"> וּמַה שֶּׁלָּמְדוּ מִן הָאֻמּוֹת וְאֵינוֹ מֵחֶלְקָם, לְכָךְ גְּאֻלָּתָם עַל יְדֵי הָאֻמּוֹת: מַלְכֵי פָּרַס וְכוֹרֶשׁ</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1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1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since Israel's true essence is lovingkindness, their sin being merely external mimicry learned from the nations and not their intrinsic nature, their redemption was mediated through gentile monarchs: the kings of Persia and Cyrus.⁩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וּפָרַס — לְפִי שֶׁנֶּהֱנוּ מִסְּעֻדָּתוֹ (מְגִלָּה דַּף י״ב עַמּוּד א׳) — תַּאֲוָה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⁦Persia corresponds to bodily desire, for "they derived pleasure from the feast of that wicked king" (</w:t>
      </w:r>
      <w:hyperlink r:id="rId318">
        <w:r>
          <w:rPr>
            <w:rFonts w:ascii="Times New Roman" w:hAnsi="Times New Roman" w:cs="Times New Roman" w:eastAsia="Times New Roman"/>
            <w:b w:val="1"/>
            <w:bCs w:val="1"/>
            <w:i w:val="0"/>
            <w:iCs w:val="0"/>
            <w:sz w:val="19"/>
            <w:szCs w:val="19"/>
            <w:rtl w:val="0"/>
            <w:color w:val="000000"/>
          </w:rPr>
          <w:t>Megillah 12a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וּגְאֻלָּתָן עַל יְדֵי תַּאֲוַת אֲחַשְׁוֵרוֹשׁ, וְתִקּוּנָן: "צוּמוּ עָלַי" וְגוֹמֵר</w:t>
      </w:r>
      <w:r>
        <w:rPr>
          <w:rFonts w:ascii="Times New Roman" w:hAnsi="Times New Roman" w:cs="Times New Roman" w:eastAsia="Times New Roman"/>
          <w:b w:val="0"/>
          <w:bCs w:val="0"/>
          <w:i w:val="0"/>
          <w:iCs w:val="0"/>
          <w:sz w:val="19"/>
          <w:szCs w:val="19"/>
          <w:rtl w:val="1"/>
          <w:color w:val="000000"/>
        </w:rPr>
        <w:t xml:space="preserve"> — הֶעְדֵּר הַתַּאֲוָה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1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their salvation was engineered through the lust of Ahasuerus, while their spiritual rectification came through "fast for me"—the total mortification of bodily desire.⁩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וְיָוָן מַעֲמֶדֶת בִּגְזֵרוֹתֶיהָ וְכוּלֵי (</w:t>
      </w:r>
      <w:hyperlink r:id="rId319">
        <w:r>
          <w:rPr>
            <w:rFonts w:ascii="Times New Roman" w:hAnsi="Times New Roman" w:cs="Times New Roman" w:eastAsia="Times New Roman"/>
            <w:b w:val="0"/>
            <w:bCs w:val="0"/>
            <w:i w:val="0"/>
            <w:iCs w:val="0"/>
            <w:sz w:val="19"/>
            <w:szCs w:val="19"/>
            <w:rtl w:val="1"/>
            <w:color w:val="000000"/>
          </w:rPr>
          <w:t>וַיִּקְרָא רַבָּה פֶּרֶק י״ג</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לֵאמֹר: "גָּלָה כָּבוֹד מִיִּשְׂרָאֵל"</w:t>
      </w:r>
      <w:r>
        <w:rPr>
          <w:rFonts w:ascii="Times New Roman" w:hAnsi="Times New Roman" w:cs="Times New Roman" w:eastAsia="Times New Roman"/>
          <w:b w:val="0"/>
          <w:bCs w:val="0"/>
          <w:i w:val="0"/>
          <w:iCs w:val="0"/>
          <w:sz w:val="19"/>
          <w:szCs w:val="19"/>
          <w:rtl w:val="1"/>
          <w:color w:val="000000"/>
        </w:rPr>
        <w:t xml:space="preserve"> נֶגֶד כָּבוֹד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1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2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⁦Greece, which persisted in cruel decrees (</w:t>
      </w:r>
      <w:hyperlink r:id="rId320">
        <w:r>
          <w:rPr>
            <w:rFonts w:ascii="Times New Roman" w:hAnsi="Times New Roman" w:cs="Times New Roman" w:eastAsia="Times New Roman"/>
            <w:b w:val="1"/>
            <w:bCs w:val="1"/>
            <w:i w:val="0"/>
            <w:iCs w:val="0"/>
            <w:sz w:val="19"/>
            <w:szCs w:val="19"/>
            <w:rtl w:val="0"/>
            <w:color w:val="000000"/>
          </w:rPr>
          <w:t>Vayikra Rabbah 13</w:t>
        </w:r>
      </w:hyperlink>
      <w:r>
        <w:rPr>
          <w:rFonts w:ascii="Times New Roman" w:hAnsi="Times New Roman" w:cs="Times New Roman" w:eastAsia="Times New Roman"/>
          <w:b w:val="1"/>
          <w:bCs w:val="1"/>
          <w:i w:val="0"/>
          <w:iCs w:val="0"/>
          <w:sz w:val="19"/>
          <w:szCs w:val="19"/>
          <w:rtl w:val="0"/>
          <w:color w:val="000000"/>
        </w:rPr>
        <w:t>) to demand that "the glory has departed from Israel," represents the struggle over honor⁩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[שֶׁזֶּה נֶאֱמַר עַל שְׁבִיַּת הָאָרוֹן וְגָלוּת הַתּוֹרָה בֵּין הָאֻמּוֹת, וְזֶה הָיָה בַּיּוֹם שֶׁהֶעְתִּיקוּ הַתּוֹרָה יְוָנִית, כְּמוֹ שֶׁאָמְרוּ זִכְרוֹנָם לִבְרָכָה שֶׁבּוֹ בַּיּוֹם חָשְׁכוּ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2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⁦[alluding to the capture of the Ark and the exile of the Torah among the gentiles, as when the Torah was translated into Greek, concerning which the Sages said that darkness enveloped the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וּגְאֻלָּתָם עַל יְדֵי הַכֹּהֲנִים הַחַשְׁמוֹנָאִים בַּעֲלֵי עֲבוֹדָה, שֶׁהִיא תִּקּוּן הַכָּבוֹד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their redemption was achieved through the Hasmonean priests, masters of Temple Service (</w:t>
      </w:r>
      <w:r>
        <w:rPr>
          <w:rFonts w:ascii="Times New Roman" w:hAnsi="Times New Roman" w:cs="Times New Roman" w:eastAsia="Times New Roman"/>
          <w:b w:val="1"/>
          <w:bCs w:val="1"/>
          <w:i w:val="1"/>
          <w:iCs w:val="1"/>
          <w:sz w:val="19"/>
          <w:szCs w:val="19"/>
          <w:rtl w:val="0"/>
          <w:color w:val="000000"/>
        </w:rPr>
        <w:t>Avodah</w:t>
      </w:r>
      <w:r>
        <w:rPr>
          <w:rFonts w:ascii="Times New Roman" w:hAnsi="Times New Roman" w:cs="Times New Roman" w:eastAsia="Times New Roman"/>
          <w:b w:val="1"/>
          <w:bCs w:val="1"/>
          <w:i w:val="0"/>
          <w:iCs w:val="0"/>
          <w:sz w:val="19"/>
          <w:szCs w:val="19"/>
          <w:rtl w:val="0"/>
          <w:color w:val="000000"/>
        </w:rPr>
        <w:t>), which rectifies honor as noted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וֶאֱדוֹם — נֶגֶד קְטָטָה, כְּמוֹ שֶׁכָּתוּב בְּפֶרֶק קַמָּא דְּיוֹמָא (</w:t>
      </w:r>
      <w:hyperlink r:id="rId321">
        <w:r>
          <w:rPr>
            <w:rFonts w:ascii="Times New Roman" w:hAnsi="Times New Roman" w:cs="Times New Roman" w:eastAsia="Times New Roman"/>
            <w:b w:val="0"/>
            <w:bCs w:val="0"/>
            <w:i w:val="0"/>
            <w:iCs w:val="0"/>
            <w:sz w:val="19"/>
            <w:szCs w:val="19"/>
            <w:rtl w:val="1"/>
            <w:color w:val="000000"/>
          </w:rPr>
          <w:t>דַּף 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בְּחֻרְבָּן שֵׁנִי בִּשְׁבִיל שִׂנְאַת חִנָּם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2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Edom corresponds to strife and discord, as recorded in </w:t>
      </w:r>
      <w:hyperlink r:id="rId321">
        <w:r>
          <w:rPr>
            <w:rFonts w:ascii="Times New Roman" w:hAnsi="Times New Roman" w:cs="Times New Roman" w:eastAsia="Times New Roman"/>
            <w:b w:val="1"/>
            <w:bCs w:val="1"/>
            <w:i w:val="0"/>
            <w:iCs w:val="0"/>
            <w:sz w:val="19"/>
            <w:szCs w:val="19"/>
            <w:rtl w:val="0"/>
            <w:color w:val="000000"/>
          </w:rPr>
          <w:t>Yoma (9b)</w:t>
        </w:r>
      </w:hyperlink>
      <w:r>
        <w:rPr>
          <w:rFonts w:ascii="Times New Roman" w:hAnsi="Times New Roman" w:cs="Times New Roman" w:eastAsia="Times New Roman"/>
          <w:b w:val="1"/>
          <w:bCs w:val="1"/>
          <w:i w:val="0"/>
          <w:iCs w:val="0"/>
          <w:sz w:val="19"/>
          <w:szCs w:val="19"/>
          <w:rtl w:val="0"/>
          <w:color w:val="000000"/>
        </w:rPr>
        <w:t xml:space="preserve"> that the Second Temple was destroyed on account of baseless hatred,⁩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וְנִתְחַיְּבוּ גַּם כֵּן גָּלוּת, כִּי שָׁרְשׁוֹ קִנְאָה כִּידוּעַ, רַק שֶׁזֶּהוּ מִכְּלַל מַחֲנֵה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⁦incurring prolonged exile because baseless hatred is rooted in envy, though operating internally within the Camp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צָרִיךְ גֵּרוּשִׁין, כְּמוֹ שֶׁכָּתוּב (</w:t>
      </w:r>
      <w:hyperlink r:id="rId322">
        <w:r>
          <w:rPr>
            <w:rFonts w:ascii="Times New Roman" w:hAnsi="Times New Roman" w:cs="Times New Roman" w:eastAsia="Times New Roman"/>
            <w:b w:val="0"/>
            <w:bCs w:val="0"/>
            <w:i w:val="0"/>
            <w:iCs w:val="0"/>
            <w:sz w:val="19"/>
            <w:szCs w:val="19"/>
            <w:rtl w:val="1"/>
            <w:color w:val="000000"/>
          </w:rPr>
          <w:t>סוֹטָה דַּף מ״ט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שְׁנֵי תַּלְמִידֵי חֲכָמִים וְכוּלֵי אֶחָד מֵת וְאֶחָד גּוֹלֶה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2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this reason dispersion into exile (</w:t>
      </w:r>
      <w:r>
        <w:rPr>
          <w:rFonts w:ascii="Times New Roman" w:hAnsi="Times New Roman" w:cs="Times New Roman" w:eastAsia="Times New Roman"/>
          <w:b w:val="1"/>
          <w:bCs w:val="1"/>
          <w:i w:val="1"/>
          <w:iCs w:val="1"/>
          <w:sz w:val="19"/>
          <w:szCs w:val="19"/>
          <w:rtl w:val="0"/>
          <w:color w:val="000000"/>
        </w:rPr>
        <w:t>geirushin</w:t>
      </w:r>
      <w:r>
        <w:rPr>
          <w:rFonts w:ascii="Times New Roman" w:hAnsi="Times New Roman" w:cs="Times New Roman" w:eastAsia="Times New Roman"/>
          <w:b w:val="1"/>
          <w:bCs w:val="1"/>
          <w:i w:val="0"/>
          <w:iCs w:val="0"/>
          <w:sz w:val="19"/>
          <w:szCs w:val="19"/>
          <w:rtl w:val="0"/>
          <w:color w:val="000000"/>
        </w:rPr>
        <w:t xml:space="preserve">) was required, matching what is taught in </w:t>
      </w:r>
      <w:hyperlink r:id="rId322">
        <w:r>
          <w:rPr>
            <w:rFonts w:ascii="Times New Roman" w:hAnsi="Times New Roman" w:cs="Times New Roman" w:eastAsia="Times New Roman"/>
            <w:b w:val="1"/>
            <w:bCs w:val="1"/>
            <w:i w:val="0"/>
            <w:iCs w:val="0"/>
            <w:sz w:val="19"/>
            <w:szCs w:val="19"/>
            <w:rtl w:val="0"/>
            <w:color w:val="000000"/>
          </w:rPr>
          <w:t>Sotah (49a)</w:t>
        </w:r>
      </w:hyperlink>
      <w:r>
        <w:rPr>
          <w:rFonts w:ascii="Times New Roman" w:hAnsi="Times New Roman" w:cs="Times New Roman" w:eastAsia="Times New Roman"/>
          <w:b w:val="1"/>
          <w:bCs w:val="1"/>
          <w:i w:val="0"/>
          <w:iCs w:val="0"/>
          <w:sz w:val="19"/>
          <w:szCs w:val="19"/>
          <w:rtl w:val="0"/>
          <w:color w:val="000000"/>
        </w:rPr>
        <w:t>: two scholars who harbor mutual animosity—one dies and the other is exiled,⁩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עַל דֶּרֶךְ שֶׁאָמְרוּ בְּעֵירוּבִין (</w:t>
      </w:r>
      <w:hyperlink r:id="rId323">
        <w:r>
          <w:rPr>
            <w:rFonts w:ascii="Times New Roman" w:hAnsi="Times New Roman" w:cs="Times New Roman" w:eastAsia="Times New Roman"/>
            <w:b w:val="0"/>
            <w:bCs w:val="0"/>
            <w:i w:val="0"/>
            <w:iCs w:val="0"/>
            <w:sz w:val="19"/>
            <w:szCs w:val="19"/>
            <w:rtl w:val="1"/>
            <w:color w:val="000000"/>
          </w:rPr>
          <w:t>דַּף ס״א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כַּלְבָּא בְּלָא מָתֵיהּ לָא נָבַח</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2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⁦in the spirit of the proverb in </w:t>
      </w:r>
      <w:hyperlink r:id="rId323">
        <w:r>
          <w:rPr>
            <w:rFonts w:ascii="Times New Roman" w:hAnsi="Times New Roman" w:cs="Times New Roman" w:eastAsia="Times New Roman"/>
            <w:b w:val="1"/>
            <w:bCs w:val="1"/>
            <w:i w:val="0"/>
            <w:iCs w:val="0"/>
            <w:sz w:val="19"/>
            <w:szCs w:val="19"/>
            <w:rtl w:val="0"/>
            <w:color w:val="000000"/>
          </w:rPr>
          <w:t>Eruvin (61a)</w:t>
        </w:r>
      </w:hyperlink>
      <w:r>
        <w:rPr>
          <w:rFonts w:ascii="Times New Roman" w:hAnsi="Times New Roman" w:cs="Times New Roman" w:eastAsia="Times New Roman"/>
          <w:b w:val="1"/>
          <w:bCs w:val="1"/>
          <w:i w:val="0"/>
          <w:iCs w:val="0"/>
          <w:sz w:val="19"/>
          <w:szCs w:val="19"/>
          <w:rtl w:val="0"/>
          <w:color w:val="000000"/>
        </w:rPr>
        <w:t>: "A dog away from its home town does not bark";⁩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בְּסָבֵי דְּבֵי אַתּוּנָא (</w:t>
      </w:r>
      <w:hyperlink r:id="rId324">
        <w:r>
          <w:rPr>
            <w:rFonts w:ascii="Times New Roman" w:hAnsi="Times New Roman" w:cs="Times New Roman" w:eastAsia="Times New Roman"/>
            <w:b w:val="0"/>
            <w:bCs w:val="0"/>
            <w:i w:val="0"/>
            <w:iCs w:val="0"/>
            <w:sz w:val="19"/>
            <w:szCs w:val="19"/>
            <w:rtl w:val="1"/>
            <w:color w:val="000000"/>
          </w:rPr>
          <w:t>בְּכוֹרוֹת דַּף ט׳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אַקְשׁוּ קַמֵּיהּ כְּשֶׁהִשְׁלִיךְ מֵעֲפַר אַרְצָם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2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324">
        <w:r>
          <w:rPr>
            <w:rFonts w:ascii="Times New Roman" w:hAnsi="Times New Roman" w:cs="Times New Roman" w:eastAsia="Times New Roman"/>
            <w:b w:val="1"/>
            <w:bCs w:val="1"/>
            <w:i w:val="0"/>
            <w:iCs w:val="0"/>
            <w:sz w:val="19"/>
            <w:szCs w:val="19"/>
            <w:rtl w:val="0"/>
            <w:color w:val="000000"/>
          </w:rPr>
          <w:t>Bekhorot (9a)</w:t>
        </w:r>
      </w:hyperlink>
      <w:r>
        <w:rPr>
          <w:rFonts w:ascii="Times New Roman" w:hAnsi="Times New Roman" w:cs="Times New Roman" w:eastAsia="Times New Roman"/>
          <w:b w:val="1"/>
          <w:bCs w:val="1"/>
          <w:i w:val="0"/>
          <w:iCs w:val="0"/>
          <w:sz w:val="19"/>
          <w:szCs w:val="19"/>
          <w:rtl w:val="0"/>
          <w:color w:val="000000"/>
        </w:rPr>
        <w:t xml:space="preserve"> regarding the Elders of Athens, whose arrogance collapsed when the dust of their homeland was scattered.⁩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גַּם כֵּן עֲבוֹדָה זָרָה [כָּבוֹד, וְהוּא "נֶעֱבָד"], גִּלּוּי עֲרָיוֹת [תַּאֲוָה], שְׁפִיכוּת דָּמִים [קִנְאָה]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⁦These three primary sins also correspond: idolatry represents honor (the "worshipped" animal), sexual immorality represents lust, and murder represents envy.⁩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בַּיְרוּשַׁלְמִי פֶּרֶק קַמָּא דְּפֵאָה</w:t>
      </w:r>
      <w:r>
        <w:rPr>
          <w:rFonts w:ascii="Times New Roman" w:hAnsi="Times New Roman" w:cs="Times New Roman" w:eastAsia="Times New Roman"/>
          <w:b w:val="0"/>
          <w:bCs w:val="0"/>
          <w:i w:val="0"/>
          <w:iCs w:val="0"/>
          <w:sz w:val="19"/>
          <w:szCs w:val="19"/>
          <w:rtl w:val="1"/>
          <w:color w:val="000000"/>
        </w:rPr>
        <w:t xml:space="preserve"> דְּלָשׁוֹן הָרָע שָׁקוּל נֶגֶד כֻּלָּם, שֶׁהוּא קְטָטָה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2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taught in the Jerusalem Talmud (</w:t>
      </w:r>
      <w:hyperlink r:id="rId325">
        <w:r>
          <w:rPr>
            <w:rFonts w:ascii="Times New Roman" w:hAnsi="Times New Roman" w:cs="Times New Roman" w:eastAsia="Times New Roman"/>
            <w:b w:val="1"/>
            <w:bCs w:val="1"/>
            <w:i w:val="0"/>
            <w:iCs w:val="0"/>
            <w:sz w:val="19"/>
            <w:szCs w:val="19"/>
            <w:rtl w:val="0"/>
            <w:color w:val="000000"/>
          </w:rPr>
          <w:t>Peah 1:1</w:t>
        </w:r>
      </w:hyperlink>
      <w:r>
        <w:rPr>
          <w:rFonts w:ascii="Times New Roman" w:hAnsi="Times New Roman" w:cs="Times New Roman" w:eastAsia="Times New Roman"/>
          <w:b w:val="1"/>
          <w:bCs w:val="1"/>
          <w:i w:val="0"/>
          <w:iCs w:val="0"/>
          <w:sz w:val="19"/>
          <w:szCs w:val="19"/>
          <w:rtl w:val="0"/>
          <w:color w:val="000000"/>
        </w:rPr>
        <w:t>) that evil speech (</w:t>
      </w:r>
      <w:r>
        <w:rPr>
          <w:rFonts w:ascii="Times New Roman" w:hAnsi="Times New Roman" w:cs="Times New Roman" w:eastAsia="Times New Roman"/>
          <w:b w:val="1"/>
          <w:bCs w:val="1"/>
          <w:i w:val="1"/>
          <w:iCs w:val="1"/>
          <w:sz w:val="19"/>
          <w:szCs w:val="19"/>
          <w:rtl w:val="0"/>
          <w:color w:val="000000"/>
        </w:rPr>
        <w:t>lashon hara</w:t>
      </w:r>
      <w:r>
        <w:rPr>
          <w:rFonts w:ascii="Times New Roman" w:hAnsi="Times New Roman" w:cs="Times New Roman" w:eastAsia="Times New Roman"/>
          <w:b w:val="1"/>
          <w:bCs w:val="1"/>
          <w:i w:val="0"/>
          <w:iCs w:val="0"/>
          <w:sz w:val="19"/>
          <w:szCs w:val="19"/>
          <w:rtl w:val="0"/>
          <w:color w:val="000000"/>
        </w:rPr>
        <w:t>)—which fuels strife—outweighs all three cardinal sins combined.⁩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בַּמִּדְרָשׁ דֶּאֱדוֹם קָשֶׁה מִכֻּלָּם, שֶׁעָלָיו נֶאֱמַר: "דְּחִילָה וְאֵימְתָנִי וְתַקִּיפָא יַתִּירָא" (</w:t>
      </w:r>
      <w:hyperlink r:id="rId326">
        <w:r>
          <w:rPr>
            <w:rFonts w:ascii="Times New Roman" w:hAnsi="Times New Roman" w:cs="Times New Roman" w:eastAsia="Times New Roman"/>
            <w:b w:val="0"/>
            <w:bCs w:val="0"/>
            <w:i w:val="0"/>
            <w:iCs w:val="0"/>
            <w:sz w:val="19"/>
            <w:szCs w:val="19"/>
            <w:rtl w:val="1"/>
            <w:color w:val="000000"/>
          </w:rPr>
          <w:t>עַיֵּן בְּרֵאשִׁית רַבָּה פֶּרֶק מ״ד</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2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stated in the Midrash, Edom is the harshest of all four kingdoms, concerning which Daniel said: "dreadful and terrible and exceedingly strong" (see </w:t>
      </w:r>
      <w:hyperlink r:id="rId97">
        <w:r>
          <w:rPr>
            <w:rFonts w:ascii="Times New Roman" w:hAnsi="Times New Roman" w:cs="Times New Roman" w:eastAsia="Times New Roman"/>
            <w:b w:val="1"/>
            <w:bCs w:val="1"/>
            <w:i w:val="0"/>
            <w:iCs w:val="0"/>
            <w:sz w:val="19"/>
            <w:szCs w:val="19"/>
            <w:rtl w:val="0"/>
            <w:color w:val="000000"/>
          </w:rPr>
          <w:t>Bereishit Rabbah 44</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וּגְאֻלָּתָן רַק עַל יְדֵי אֵלִיָּהוּ מִקּוֹדֶם שֶׁהוּא תִּקּוּנָן כַּנִּזְכָּר לְעֵיל, דְּבָא לַעֲשׂוֹת שָׁלוֹם, וְאַחַר כָּךְ מָשִׁיחַ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redemption from Edom is achieved only by Elijah arriving first—who is their rectification by coming to establish peace—followed by Mashiach.⁩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יֵשׁ מִן הָרָצוֹן הָעֶלְיוֹן עַד גְּמַר מַעֲשֵׂהוּ אַרְבַּע עֲפִיפוֹת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from the Supernal Will down to the completion of action there are four progressive flights⁩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[וְהָבֵן עוֹד כִּי "מִיכָאֵל" אוֹתִיּוֹת "מַלְאָכִי", שֶׁכֻּלּוֹ מַלְאָךְ וְהוּא בְּאַחַת;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⁦[understand further that the name </w:t>
      </w:r>
      <w:r>
        <w:rPr>
          <w:rFonts w:ascii="Times New Roman" w:hAnsi="Times New Roman" w:cs="Times New Roman" w:eastAsia="Times New Roman"/>
          <w:b w:val="1"/>
          <w:bCs w:val="1"/>
          <w:i w:val="1"/>
          <w:iCs w:val="1"/>
          <w:sz w:val="19"/>
          <w:szCs w:val="19"/>
          <w:rtl w:val="0"/>
          <w:color w:val="000000"/>
        </w:rPr>
        <w:t>Michael</w:t>
      </w:r>
      <w:r>
        <w:rPr>
          <w:rFonts w:ascii="Times New Roman" w:hAnsi="Times New Roman" w:cs="Times New Roman" w:eastAsia="Times New Roman"/>
          <w:b w:val="1"/>
          <w:bCs w:val="1"/>
          <w:i w:val="0"/>
          <w:iCs w:val="0"/>
          <w:sz w:val="19"/>
          <w:szCs w:val="19"/>
          <w:rtl w:val="0"/>
          <w:color w:val="000000"/>
        </w:rPr>
        <w:t xml:space="preserve"> contains the letters of </w:t>
      </w:r>
      <w:r>
        <w:rPr>
          <w:rFonts w:ascii="Times New Roman" w:hAnsi="Times New Roman" w:cs="Times New Roman" w:eastAsia="Times New Roman"/>
          <w:b w:val="1"/>
          <w:bCs w:val="1"/>
          <w:i w:val="1"/>
          <w:iCs w:val="1"/>
          <w:sz w:val="19"/>
          <w:szCs w:val="19"/>
          <w:rtl w:val="0"/>
          <w:color w:val="000000"/>
        </w:rPr>
        <w:t>mal'achi</w:t>
      </w:r>
      <w:r>
        <w:rPr>
          <w:rFonts w:ascii="Times New Roman" w:hAnsi="Times New Roman" w:cs="Times New Roman" w:eastAsia="Times New Roman"/>
          <w:b w:val="1"/>
          <w:bCs w:val="1"/>
          <w:i w:val="0"/>
          <w:iCs w:val="0"/>
          <w:sz w:val="19"/>
          <w:szCs w:val="19"/>
          <w:rtl w:val="0"/>
          <w:color w:val="000000"/>
        </w:rPr>
        <w:t xml:space="preserve"> ("my angel"), being purely angelic and thus flying in one glide;⁩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וְ"גַבְרִיאֵל" אוֹתִיּוֹת "גֶּבֶר", וְכֵן נִקְרָא "אִישׁ" בְּדָנִיֵּאל,</w:t>
      </w:r>
      <w:r>
        <w:rPr>
          <w:rFonts w:ascii="Times New Roman" w:hAnsi="Times New Roman" w:cs="Times New Roman" w:eastAsia="Times New Roman"/>
          <w:b w:val="0"/>
          <w:bCs w:val="0"/>
          <w:i w:val="0"/>
          <w:iCs w:val="0"/>
          <w:sz w:val="19"/>
          <w:szCs w:val="19"/>
          <w:rtl w:val="1"/>
          <w:color w:val="000000"/>
        </w:rPr>
        <w:t xml:space="preserve"> שֶׁהוּא מִמַּדְרֵגַת אִישִׁים שֶׁכָּתַב הָרַמְבַּ״ם פֶּרֶק ב׳ מֵהִלְכוֹת יְסוֹדֵי הַתּוֹרָה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2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2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w:t>
      </w:r>
      <w:r>
        <w:rPr>
          <w:rFonts w:ascii="Times New Roman" w:hAnsi="Times New Roman" w:cs="Times New Roman" w:eastAsia="Times New Roman"/>
          <w:b w:val="1"/>
          <w:bCs w:val="1"/>
          <w:i w:val="1"/>
          <w:iCs w:val="1"/>
          <w:sz w:val="19"/>
          <w:szCs w:val="19"/>
          <w:rtl w:val="0"/>
          <w:color w:val="000000"/>
        </w:rPr>
        <w:t>Gabriel</w:t>
      </w:r>
      <w:r>
        <w:rPr>
          <w:rFonts w:ascii="Times New Roman" w:hAnsi="Times New Roman" w:cs="Times New Roman" w:eastAsia="Times New Roman"/>
          <w:b w:val="1"/>
          <w:bCs w:val="1"/>
          <w:i w:val="0"/>
          <w:iCs w:val="0"/>
          <w:sz w:val="19"/>
          <w:szCs w:val="19"/>
          <w:rtl w:val="0"/>
          <w:color w:val="000000"/>
        </w:rPr>
        <w:t xml:space="preserve"> contains the root </w:t>
      </w:r>
      <w:r>
        <w:rPr>
          <w:rFonts w:ascii="Times New Roman" w:hAnsi="Times New Roman" w:cs="Times New Roman" w:eastAsia="Times New Roman"/>
          <w:b w:val="1"/>
          <w:bCs w:val="1"/>
          <w:i w:val="1"/>
          <w:iCs w:val="1"/>
          <w:sz w:val="19"/>
          <w:szCs w:val="19"/>
          <w:rtl w:val="0"/>
          <w:color w:val="000000"/>
        </w:rPr>
        <w:t>gever</w:t>
      </w:r>
      <w:r>
        <w:rPr>
          <w:rFonts w:ascii="Times New Roman" w:hAnsi="Times New Roman" w:cs="Times New Roman" w:eastAsia="Times New Roman"/>
          <w:b w:val="1"/>
          <w:bCs w:val="1"/>
          <w:i w:val="0"/>
          <w:iCs w:val="0"/>
          <w:sz w:val="19"/>
          <w:szCs w:val="19"/>
          <w:rtl w:val="0"/>
          <w:color w:val="000000"/>
        </w:rPr>
        <w:t xml:space="preserve"> (man), being titled "the man Gabriel" in Daniel, belonging to the angelic order of </w:t>
      </w:r>
      <w:r>
        <w:rPr>
          <w:rFonts w:ascii="Times New Roman" w:hAnsi="Times New Roman" w:cs="Times New Roman" w:eastAsia="Times New Roman"/>
          <w:b w:val="1"/>
          <w:bCs w:val="1"/>
          <w:i w:val="1"/>
          <w:iCs w:val="1"/>
          <w:sz w:val="19"/>
          <w:szCs w:val="19"/>
          <w:rtl w:val="0"/>
          <w:color w:val="000000"/>
        </w:rPr>
        <w:t>Ishim</w:t>
      </w:r>
      <w:r>
        <w:rPr>
          <w:rFonts w:ascii="Times New Roman" w:hAnsi="Times New Roman" w:cs="Times New Roman" w:eastAsia="Times New Roman"/>
          <w:b w:val="1"/>
          <w:bCs w:val="1"/>
          <w:i w:val="0"/>
          <w:iCs w:val="0"/>
          <w:sz w:val="19"/>
          <w:szCs w:val="19"/>
          <w:rtl w:val="0"/>
          <w:color w:val="000000"/>
        </w:rPr>
        <w:t xml:space="preserve"> described by Maimonides (</w:t>
      </w:r>
      <w:hyperlink r:id="rId327">
        <w:r>
          <w:rPr>
            <w:rFonts w:ascii="Times New Roman" w:hAnsi="Times New Roman" w:cs="Times New Roman" w:eastAsia="Times New Roman"/>
            <w:b w:val="1"/>
            <w:bCs w:val="1"/>
            <w:i w:val="1"/>
            <w:iCs w:val="1"/>
            <w:sz w:val="19"/>
            <w:szCs w:val="19"/>
            <w:rtl w:val="0"/>
            <w:color w:val="000000"/>
          </w:rPr>
          <w:t>Hilchot Yesodei HaTorah</w:t>
        </w:r>
      </w:hyperlink>
      <w:hyperlink r:id="rId327">
        <w:r>
          <w:rPr>
            <w:rFonts w:ascii="Times New Roman" w:hAnsi="Times New Roman" w:cs="Times New Roman" w:eastAsia="Times New Roman"/>
            <w:b w:val="1"/>
            <w:bCs w:val="1"/>
            <w:i w:val="0"/>
            <w:iCs w:val="0"/>
            <w:sz w:val="19"/>
            <w:szCs w:val="19"/>
            <w:rtl w:val="0"/>
            <w:color w:val="000000"/>
          </w:rPr>
          <w:t xml:space="preserve"> 2</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שֶׁהֵם הָאַחֲרוֹנִים וּכְמוֹ מְמֻצָּעִים בֵּין אִישׁ לְמַלְאָךְ, וְהוּא מַלְאָךְ וּמִתְדַּמֶּה לְאִישׁ, הוּא בִּשְׁתַּיִם;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⁦who are the lowest rank serving as an intermediary between man and angel, so that being an angel resembling a man, he flies in two;⁩</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וְאֵלִיָּהוּ אִישׁ וְנַעֲשָׂה מַלְאָךְ, לְכָךְ בְּאַרְבַּע, שֶׁעִקָּרוֹ אִישׁ;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Elijah was a mortal man who transformed into an angel, and therefore flies in four, his essence being human;⁩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וְעוֹד: כִּי מִיכָאֵל רַק יְסוֹד אֶחָד: "מְשָׁרְתָיו אֵשׁ לֹהֵט";</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3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⁦furthermore: Michael is formed of a single element: "His ministers a flaming fire";⁩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וְגַבְרִיאֵל שְׁנֵי יְסוֹדוֹת: מִכְּלַל "עֹשֶׂה מַלְאָכָיו רוּחוֹת", רוּחַ וְכָל שֶׁכֵּן אֵשׁ שֶׁלְּמַעְלָה מִמֶּנּוּ;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⁦Gabriel comprises two elements: from "He makes the winds His angels," combining wind with supernal fire;⁩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וְאֵלִיָּהוּ מֵאַרְבַּע יְסוֹדוֹת, לְכָךְ בְּאַרְבַּע]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Elijah is composed of all four physical elements, flying in four].⁩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וּמַלְאַךְ הַמָּוֶת בִּשְׁמוֹנֶה, כְּמוֹ שֶׁכָּתוּב (</w:t>
      </w:r>
      <w:hyperlink r:id="rId99">
        <w:r>
          <w:rPr>
            <w:rFonts w:ascii="Times New Roman" w:hAnsi="Times New Roman" w:cs="Times New Roman" w:eastAsia="Times New Roman"/>
            <w:b w:val="0"/>
            <w:bCs w:val="0"/>
            <w:i w:val="0"/>
            <w:iCs w:val="0"/>
            <w:sz w:val="19"/>
            <w:szCs w:val="19"/>
            <w:rtl w:val="1"/>
            <w:color w:val="000000"/>
          </w:rPr>
          <w:t>בְּסֻכָּה דַּף נ״ב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שִׁבְעָה שֵׁמוֹת נִקְרָא הַיֵּצֶר הָרָע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3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Angel of Death requires eight flights, as stated in </w:t>
      </w:r>
      <w:hyperlink r:id="rId99">
        <w:r>
          <w:rPr>
            <w:rFonts w:ascii="Times New Roman" w:hAnsi="Times New Roman" w:cs="Times New Roman" w:eastAsia="Times New Roman"/>
            <w:b w:val="1"/>
            <w:bCs w:val="1"/>
            <w:i w:val="0"/>
            <w:iCs w:val="0"/>
            <w:sz w:val="19"/>
            <w:szCs w:val="19"/>
            <w:rtl w:val="0"/>
            <w:color w:val="000000"/>
          </w:rPr>
          <w:t>Sukkah (52a)</w:t>
        </w:r>
      </w:hyperlink>
      <w:r>
        <w:rPr>
          <w:rFonts w:ascii="Times New Roman" w:hAnsi="Times New Roman" w:cs="Times New Roman" w:eastAsia="Times New Roman"/>
          <w:b w:val="1"/>
          <w:bCs w:val="1"/>
          <w:i w:val="0"/>
          <w:iCs w:val="0"/>
          <w:sz w:val="19"/>
          <w:szCs w:val="19"/>
          <w:rtl w:val="0"/>
          <w:color w:val="000000"/>
        </w:rPr>
        <w:t>: "The evil inclination has seven names";⁩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וּבְפִרְקֵי דְּרַבִּי אֱלִיעֶזֶר: שִׁבְעָה מְדוֹרֵי גֵּיהִנֹּם,</w:t>
      </w:r>
      <w:r>
        <w:rPr>
          <w:rFonts w:ascii="Times New Roman" w:hAnsi="Times New Roman" w:cs="Times New Roman" w:eastAsia="Times New Roman"/>
          <w:b w:val="0"/>
          <w:bCs w:val="0"/>
          <w:i w:val="0"/>
          <w:iCs w:val="0"/>
          <w:sz w:val="19"/>
          <w:szCs w:val="19"/>
          <w:rtl w:val="1"/>
          <w:color w:val="000000"/>
        </w:rPr>
        <w:t xml:space="preserve"> וְעַל כָּל אֶחָד מַלְאֲכֵי חַבָּלָה עוֹמְדִים וְאוֹמְרִים וְכוּלֵי,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3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r>
        <w:rPr>
          <w:rFonts w:ascii="Times New Roman" w:hAnsi="Times New Roman" w:cs="Times New Roman" w:eastAsia="Times New Roman"/>
          <w:b w:val="1"/>
          <w:bCs w:val="1"/>
          <w:i w:val="1"/>
          <w:iCs w:val="1"/>
          <w:sz w:val="19"/>
          <w:szCs w:val="19"/>
          <w:rtl w:val="0"/>
          <w:color w:val="000000"/>
        </w:rPr>
        <w:t>Pirkei DeRabbi Eliezer</w:t>
      </w:r>
      <w:r>
        <w:rPr>
          <w:rFonts w:ascii="Times New Roman" w:hAnsi="Times New Roman" w:cs="Times New Roman" w:eastAsia="Times New Roman"/>
          <w:b w:val="1"/>
          <w:bCs w:val="1"/>
          <w:i w:val="0"/>
          <w:iCs w:val="0"/>
          <w:sz w:val="19"/>
          <w:szCs w:val="19"/>
          <w:rtl w:val="0"/>
          <w:color w:val="000000"/>
        </w:rPr>
        <w:t>: there are seven compartments of Gehenna, upon each of which angels of destruction stand,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שֶׁהֵם שֶׁבַע מַדְרֵגוֹת בָּרָע עַד שֶׁבַּשְּׁמִינִי נִקְרָא "מֵת"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constitute seven descending rungs into evil until at the eighth stage a person is pronounced spiritually "dead";⁩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"וְעַד יוֹם מוֹתוֹ תְּחַכֶּה לּוֹ", מָתַי יָשׁוּב וְנִחָם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3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"until the day of his death You wait for him" to see when he will repent and show remorse;⁩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וְ"שֶׁבַע יִפּוֹל צַדִּיק וָקָם", רָשָׁע יִפּוֹל בְּאַחַת, שֶׁהוּא הַשְּׁמִינִית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righteous falls seven times and rises," whereas the wicked falls in one—the eighth plunge into death.⁩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שֶׁאָמְרוּ בְּעֶרְכִין (</w:t>
      </w:r>
      <w:hyperlink r:id="rId219">
        <w:r>
          <w:rPr>
            <w:rFonts w:ascii="Times New Roman" w:hAnsi="Times New Roman" w:cs="Times New Roman" w:eastAsia="Times New Roman"/>
            <w:b w:val="0"/>
            <w:bCs w:val="0"/>
            <w:i w:val="0"/>
            <w:iCs w:val="0"/>
            <w:sz w:val="19"/>
            <w:szCs w:val="19"/>
            <w:rtl w:val="1"/>
            <w:color w:val="000000"/>
          </w:rPr>
          <w:t>דַּף י״ג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כִּנּוֹר דִּלְעָתִיד לָבוֹא שֶׁל שְׁמוֹנֶה נִימִין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3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why the Talmud teaches (</w:t>
      </w:r>
      <w:hyperlink r:id="rId219">
        <w:r>
          <w:rPr>
            <w:rFonts w:ascii="Times New Roman" w:hAnsi="Times New Roman" w:cs="Times New Roman" w:eastAsia="Times New Roman"/>
            <w:b w:val="1"/>
            <w:bCs w:val="1"/>
            <w:i w:val="0"/>
            <w:iCs w:val="0"/>
            <w:sz w:val="19"/>
            <w:szCs w:val="19"/>
            <w:rtl w:val="0"/>
            <w:color w:val="000000"/>
          </w:rPr>
          <w:t>Arachin 13b</w:t>
        </w:r>
      </w:hyperlink>
      <w:r>
        <w:rPr>
          <w:rFonts w:ascii="Times New Roman" w:hAnsi="Times New Roman" w:cs="Times New Roman" w:eastAsia="Times New Roman"/>
          <w:b w:val="1"/>
          <w:bCs w:val="1"/>
          <w:i w:val="0"/>
          <w:iCs w:val="0"/>
          <w:sz w:val="19"/>
          <w:szCs w:val="19"/>
          <w:rtl w:val="0"/>
          <w:color w:val="000000"/>
        </w:rPr>
        <w:t>) that the harp of the World to Come will have eight strings:⁩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שֶׁאָז יְבֻלַּע הַמָּוֶת לָנֶצַח,</w:t>
      </w:r>
      <w:r>
        <w:rPr>
          <w:rFonts w:ascii="Times New Roman" w:hAnsi="Times New Roman" w:cs="Times New Roman" w:eastAsia="Times New Roman"/>
          <w:b w:val="0"/>
          <w:bCs w:val="0"/>
          <w:i w:val="0"/>
          <w:iCs w:val="0"/>
          <w:sz w:val="19"/>
          <w:szCs w:val="19"/>
          <w:rtl w:val="1"/>
          <w:color w:val="000000"/>
        </w:rPr>
        <w:t xml:space="preserve"> וְכָל הַשְּׁמוֹנֶה מַדְרֵגוֹת יִהְיֶה כִּנּוֹר הַמְּנַגֵּן מֵאֵלָיו וּמוֹדִיעַ כְּבוֹד שָׁמַיִם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3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then death will be swallowed up forever, and all eight rungs will transform into an instrument playing spontaneously to declare the glory of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בְּסֻכָּה שָׁם דִּלְעָתִיד לָבוֹא יִשְׁחַט לְיֵצֶר הָרָע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written there in Sukkah that in the Time to Come the Holy One will slaughter the evil inclination.⁩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מַלְאַךְ הַמָּוֶת בִּשְׁמוֹנֶה פְּרִיחוֹת, הוּא מֵהָחֵל וְעַד כַּלֵּה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Angel of Death normally moves in eight flights, spanning from initial decline to complete demise;⁩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וְרַק בִּשְׁעַת [מַגֵּפָה] בְּאַחַת, כִּי בְּשָׁעָה שֶׁנִּתְּנָה רְשׁוּת לַמַּשְׁחִית אֵין מַבְחִין בֵּין [צַדִּיק לְרָשָׁע], כְּמַאֲמַר חֲכָמֵינוּ זִכְרוֹנָם לִבְרָכָה (</w:t>
      </w:r>
      <w:hyperlink r:id="rId328">
        <w:r>
          <w:rPr>
            <w:rFonts w:ascii="Times New Roman" w:hAnsi="Times New Roman" w:cs="Times New Roman" w:eastAsia="Times New Roman"/>
            <w:b w:val="0"/>
            <w:bCs w:val="0"/>
            <w:i w:val="0"/>
            <w:iCs w:val="0"/>
            <w:sz w:val="19"/>
            <w:szCs w:val="19"/>
            <w:rtl w:val="1"/>
            <w:color w:val="000000"/>
          </w:rPr>
          <w:t>בָּבָא קַמָּא דַּף ס׳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3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⁦only during a plague does he strike in one flight, for when permission is granted to the destroyer he does not distinguish between the righteous and the wicked (</w:t>
      </w:r>
      <w:hyperlink r:id="rId328">
        <w:r>
          <w:rPr>
            <w:rFonts w:ascii="Times New Roman" w:hAnsi="Times New Roman" w:cs="Times New Roman" w:eastAsia="Times New Roman"/>
            <w:b w:val="1"/>
            <w:bCs w:val="1"/>
            <w:i w:val="0"/>
            <w:iCs w:val="0"/>
            <w:sz w:val="19"/>
            <w:szCs w:val="19"/>
            <w:rtl w:val="0"/>
            <w:color w:val="000000"/>
          </w:rPr>
          <w:t>Bava Kamma 60a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בְּאַחַת וּמִי יְשִׁיבֶנּוּ</w:t>
      </w:r>
      <w:r>
        <w:rPr>
          <w:rFonts w:ascii="Times New Roman" w:hAnsi="Times New Roman" w:cs="Times New Roman" w:eastAsia="Times New Roman"/>
          <w:b w:val="0"/>
          <w:bCs w:val="0"/>
          <w:i w:val="0"/>
          <w:iCs w:val="0"/>
          <w:sz w:val="19"/>
          <w:szCs w:val="19"/>
          <w:rtl w:val="1"/>
          <w:color w:val="000000"/>
        </w:rPr>
        <w:t xml:space="preserve"> [</w:t>
      </w:r>
      <w:hyperlink r:id="rId329">
        <w:r>
          <w:rPr>
            <w:rFonts w:ascii="Times New Roman" w:hAnsi="Times New Roman" w:cs="Times New Roman" w:eastAsia="Times New Roman"/>
            <w:b w:val="0"/>
            <w:bCs w:val="0"/>
            <w:i w:val="0"/>
            <w:iCs w:val="0"/>
            <w:sz w:val="19"/>
            <w:szCs w:val="19"/>
            <w:rtl w:val="1"/>
            <w:color w:val="000000"/>
          </w:rPr>
          <w:t>דֻּגְמַת הַחֶסֶד</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3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⁦striking instantly in one without recall [resembling the instant downward leap of Lovingkindness];⁩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כְּשֶׁצָּרִיךְ לַהֲשִׁיבוֹ, אָז נִכְלָה זַעַם הַמַּגֵּפָה, וּמִמֵּילָא נִקְצְצוּ רַגְלָיו הַמְּהִירוֹת, וְצָרִיךְ שְׁמוֹנֶה פְּרִיחוֹת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when the decree is to be mitigated, the fury of the plague subsides and his swift wings are clipped, returning him to eight flights;⁩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כָּל שֶׁלֹּא כָּלָה הַזַּעַם דְּמַגֵּפָה הוּא בְּאַחַת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so long as the wrath of the plague burns, he strikes in a single flight.⁩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32" w:name="dt_00032"/>
      <w:r>
        <w:rPr>
          <w:rFonts w:ascii="Times New Roman" w:hAnsi="Times New Roman" w:cs="Times New Roman" w:eastAsia="Times New Roman"/>
          <w:b w:val="0"/>
          <w:bCs w:val="0"/>
          <w:i w:val="0"/>
          <w:iCs w:val="0"/>
          <w:sz w:val="20"/>
          <w:szCs w:val="20"/>
          <w:rtl w:val="0"/>
          <w:color w:val="000000"/>
        </w:rPr>
        <w:t>‘The Way’ and the Bridegroom: A Grammatical Reading of Keriat Shema</w:t>
      </w:r>
      <w:bookmarkEnd w:id="3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שָׁם [</w:t>
      </w:r>
      <w:hyperlink r:id="rId330">
        <w:r>
          <w:rPr>
            <w:rFonts w:ascii="Times New Roman" w:hAnsi="Times New Roman" w:cs="Times New Roman" w:eastAsia="Times New Roman"/>
            <w:b w:val="0"/>
            <w:bCs w:val="0"/>
            <w:i w:val="0"/>
            <w:iCs w:val="0"/>
            <w:sz w:val="19"/>
            <w:szCs w:val="19"/>
            <w:rtl w:val="1"/>
            <w:color w:val="000000"/>
          </w:rPr>
          <w:t>בְּרָכוֹת דַּף ט״ז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"פְּרָט לְחָתָן"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3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 (</w:t>
      </w:r>
      <w:hyperlink r:id="rId330">
        <w:r>
          <w:rPr>
            <w:rFonts w:ascii="Times New Roman" w:hAnsi="Times New Roman" w:cs="Times New Roman" w:eastAsia="Times New Roman"/>
            <w:b w:val="1"/>
            <w:bCs w:val="1"/>
            <w:i w:val="0"/>
            <w:iCs w:val="0"/>
            <w:sz w:val="19"/>
            <w:szCs w:val="19"/>
            <w:rtl w:val="0"/>
            <w:color w:val="000000"/>
          </w:rPr>
          <w:t>Berakhot 16a</w:t>
        </w:r>
      </w:hyperlink>
      <w:r>
        <w:rPr>
          <w:rFonts w:ascii="Times New Roman" w:hAnsi="Times New Roman" w:cs="Times New Roman" w:eastAsia="Times New Roman"/>
          <w:b w:val="1"/>
          <w:bCs w:val="1"/>
          <w:i w:val="0"/>
          <w:iCs w:val="0"/>
          <w:sz w:val="19"/>
          <w:szCs w:val="19"/>
          <w:rtl w:val="0"/>
          <w:color w:val="000000"/>
        </w:rPr>
        <w:t>): "'When you walk by the way'—excluding a bridegroom [from reciting the Shema]":⁩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אוּלַי דָּרַשׁ "דֶּרֶךְ"</w:t>
      </w:r>
      <w:r>
        <w:rPr>
          <w:rFonts w:ascii="Times New Roman" w:hAnsi="Times New Roman" w:cs="Times New Roman" w:eastAsia="Times New Roman"/>
          <w:b w:val="0"/>
          <w:bCs w:val="0"/>
          <w:i w:val="0"/>
          <w:iCs w:val="0"/>
          <w:sz w:val="19"/>
          <w:szCs w:val="19"/>
          <w:rtl w:val="1"/>
          <w:color w:val="000000"/>
        </w:rPr>
        <w:t xml:space="preserve"> מִן "דֶּרֶךְ גֶּבֶר בְּעַלְמָה",</w:t>
      </w:r>
      <w:r>
        <w:rPr>
          <w:rFonts w:ascii="Times New Roman" w:hAnsi="Times New Roman" w:cs="Times New Roman" w:eastAsia="Times New Roman"/>
          <w:b w:val="0"/>
          <w:bCs w:val="0"/>
          <w:i w:val="0"/>
          <w:iCs w:val="0"/>
          <w:sz w:val="19"/>
          <w:szCs w:val="19"/>
          <w:rtl w:val="1"/>
          <w:color w:val="000000"/>
        </w:rPr>
        <w:t xml:space="preserve"> וְעַיֵּן רֵישׁ קִדּוּשִׁין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3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4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⁦Perhaps the Tanna derived the term "way" (</w:t>
      </w:r>
      <w:r>
        <w:rPr>
          <w:rFonts w:ascii="Times New Roman" w:hAnsi="Times New Roman" w:cs="Times New Roman" w:eastAsia="Times New Roman"/>
          <w:b w:val="1"/>
          <w:bCs w:val="1"/>
          <w:i w:val="1"/>
          <w:iCs w:val="1"/>
          <w:sz w:val="19"/>
          <w:szCs w:val="19"/>
          <w:rtl w:val="0"/>
          <w:color w:val="000000"/>
        </w:rPr>
        <w:t>derekh</w:t>
      </w:r>
      <w:r>
        <w:rPr>
          <w:rFonts w:ascii="Times New Roman" w:hAnsi="Times New Roman" w:cs="Times New Roman" w:eastAsia="Times New Roman"/>
          <w:b w:val="1"/>
          <w:bCs w:val="1"/>
          <w:i w:val="0"/>
          <w:iCs w:val="0"/>
          <w:sz w:val="19"/>
          <w:szCs w:val="19"/>
          <w:rtl w:val="0"/>
          <w:color w:val="000000"/>
        </w:rPr>
        <w:t>) from the verse "the way of a man with a maiden" (</w:t>
      </w:r>
      <w:hyperlink r:id="rId331">
        <w:r>
          <w:rPr>
            <w:rFonts w:ascii="Times New Roman" w:hAnsi="Times New Roman" w:cs="Times New Roman" w:eastAsia="Times New Roman"/>
            <w:b w:val="1"/>
            <w:bCs w:val="1"/>
            <w:i w:val="0"/>
            <w:iCs w:val="0"/>
            <w:sz w:val="19"/>
            <w:szCs w:val="19"/>
            <w:rtl w:val="0"/>
            <w:color w:val="000000"/>
          </w:rPr>
          <w:t>Proverbs 30:19</w:t>
        </w:r>
      </w:hyperlink>
      <w:r>
        <w:rPr>
          <w:rFonts w:ascii="Times New Roman" w:hAnsi="Times New Roman" w:cs="Times New Roman" w:eastAsia="Times New Roman"/>
          <w:b w:val="1"/>
          <w:bCs w:val="1"/>
          <w:i w:val="0"/>
          <w:iCs w:val="0"/>
          <w:sz w:val="19"/>
          <w:szCs w:val="19"/>
          <w:rtl w:val="0"/>
          <w:color w:val="000000"/>
        </w:rPr>
        <w:t xml:space="preserve">); see the opening of Tractate </w:t>
      </w:r>
      <w:hyperlink r:id="rId332">
        <w:r>
          <w:rPr>
            <w:rFonts w:ascii="Times New Roman" w:hAnsi="Times New Roman" w:cs="Times New Roman" w:eastAsia="Times New Roman"/>
            <w:b w:val="1"/>
            <w:bCs w:val="1"/>
            <w:i w:val="0"/>
            <w:iCs w:val="0"/>
            <w:sz w:val="19"/>
            <w:szCs w:val="19"/>
            <w:rtl w:val="0"/>
            <w:color w:val="000000"/>
          </w:rPr>
          <w:t>Kiddushin (2b)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שָׁם: "כִּי דֶּרֶךְ" וְכוּלֵי "מַאי 'בְּלֶכְתְּךָ'"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4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 in the Gemara: "Just as 'way' is optional... what then does 'when you walk' mean?":⁩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לִכְאוֹרָה הֲוָה לֵיהּ לְמֵימַר "אֶלָּא", דְּהָא אֵין זֶה לִמּוּדוֹ שֶׁל רַב פַּפָּא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⁦Ostensibly the Gemara should have formulated this with the word "rather" (</w:t>
      </w:r>
      <w:r>
        <w:rPr>
          <w:rFonts w:ascii="Times New Roman" w:hAnsi="Times New Roman" w:cs="Times New Roman" w:eastAsia="Times New Roman"/>
          <w:b w:val="1"/>
          <w:bCs w:val="1"/>
          <w:i w:val="1"/>
          <w:iCs w:val="1"/>
          <w:sz w:val="19"/>
          <w:szCs w:val="19"/>
          <w:rtl w:val="0"/>
          <w:color w:val="000000"/>
        </w:rPr>
        <w:t>ela</w:t>
      </w:r>
      <w:r>
        <w:rPr>
          <w:rFonts w:ascii="Times New Roman" w:hAnsi="Times New Roman" w:cs="Times New Roman" w:eastAsia="Times New Roman"/>
          <w:b w:val="1"/>
          <w:bCs w:val="1"/>
          <w:i w:val="0"/>
          <w:iCs w:val="0"/>
          <w:sz w:val="19"/>
          <w:szCs w:val="19"/>
          <w:rtl w:val="0"/>
          <w:color w:val="000000"/>
        </w:rPr>
        <w:t>), since this was not Rav Pappa's primary derivation!⁩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וְנִרְאֶה דְּהָא כָּל הַפָּרָשָׁה לְשׁוֹן נוֹכֵחַ: "וְאָהַבְתָּ", וְלָאו דַּוְקָא דַּהֲוָה לֵיהּ לְמֵימַר "בְּלֶכֶת"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⁦Rather, it appears that since the entire biblical passage is framed in the direct second person ("and you shall love"), the Torah should grammatically have written merely </w:t>
      </w:r>
      <w:r>
        <w:rPr>
          <w:rFonts w:ascii="Times New Roman" w:hAnsi="Times New Roman" w:cs="Times New Roman" w:eastAsia="Times New Roman"/>
          <w:b w:val="1"/>
          <w:bCs w:val="1"/>
          <w:i w:val="1"/>
          <w:iCs w:val="1"/>
          <w:sz w:val="19"/>
          <w:szCs w:val="19"/>
          <w:rtl w:val="0"/>
          <w:color w:val="000000"/>
        </w:rPr>
        <w:t>b'lekhet</w:t>
      </w:r>
      <w:r>
        <w:rPr>
          <w:rFonts w:ascii="Times New Roman" w:hAnsi="Times New Roman" w:cs="Times New Roman" w:eastAsia="Times New Roman"/>
          <w:b w:val="1"/>
          <w:bCs w:val="1"/>
          <w:i w:val="0"/>
          <w:iCs w:val="0"/>
          <w:sz w:val="19"/>
          <w:szCs w:val="19"/>
          <w:rtl w:val="0"/>
          <w:color w:val="000000"/>
        </w:rPr>
        <w:t xml:space="preserve"> ("in walking");⁩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לְכָךְ שִׁנָּה תֵּבַת "בַּדֶּרֶךְ", וְלֹא "בְּדַרְכְּךָ" כְּמוֹ "בְּבֵיתֶךָ", לְאוֹרוֹיֵי דְּכֻלְּהוּ לְדִיּוּקָא, וְזֶהוּ "כִּי דֶּרֶךְ"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reason Scripture varied the phrase to say "in </w:t>
      </w:r>
      <w:r>
        <w:rPr>
          <w:rFonts w:ascii="Times New Roman" w:hAnsi="Times New Roman" w:cs="Times New Roman" w:eastAsia="Times New Roman"/>
          <w:b w:val="1"/>
          <w:bCs w:val="1"/>
          <w:i w:val="1"/>
          <w:iCs w:val="1"/>
          <w:sz w:val="19"/>
          <w:szCs w:val="19"/>
          <w:rtl w:val="0"/>
          <w:color w:val="000000"/>
        </w:rPr>
        <w:t>the</w:t>
      </w:r>
      <w:r>
        <w:rPr>
          <w:rFonts w:ascii="Times New Roman" w:hAnsi="Times New Roman" w:cs="Times New Roman" w:eastAsia="Times New Roman"/>
          <w:b w:val="1"/>
          <w:bCs w:val="1"/>
          <w:i w:val="0"/>
          <w:iCs w:val="0"/>
          <w:sz w:val="19"/>
          <w:szCs w:val="19"/>
          <w:rtl w:val="0"/>
          <w:color w:val="000000"/>
        </w:rPr>
        <w:t xml:space="preserve"> way" (</w:t>
      </w:r>
      <w:r>
        <w:rPr>
          <w:rFonts w:ascii="Times New Roman" w:hAnsi="Times New Roman" w:cs="Times New Roman" w:eastAsia="Times New Roman"/>
          <w:b w:val="1"/>
          <w:bCs w:val="1"/>
          <w:i w:val="1"/>
          <w:iCs w:val="1"/>
          <w:sz w:val="19"/>
          <w:szCs w:val="19"/>
          <w:rtl w:val="0"/>
          <w:color w:val="000000"/>
        </w:rPr>
        <w:t>baderekh</w:t>
      </w:r>
      <w:r>
        <w:rPr>
          <w:rFonts w:ascii="Times New Roman" w:hAnsi="Times New Roman" w:cs="Times New Roman" w:eastAsia="Times New Roman"/>
          <w:b w:val="1"/>
          <w:bCs w:val="1"/>
          <w:i w:val="0"/>
          <w:iCs w:val="0"/>
          <w:sz w:val="19"/>
          <w:szCs w:val="19"/>
          <w:rtl w:val="0"/>
          <w:color w:val="000000"/>
        </w:rPr>
        <w:t xml:space="preserve">) instead of "in </w:t>
      </w:r>
      <w:r>
        <w:rPr>
          <w:rFonts w:ascii="Times New Roman" w:hAnsi="Times New Roman" w:cs="Times New Roman" w:eastAsia="Times New Roman"/>
          <w:b w:val="1"/>
          <w:bCs w:val="1"/>
          <w:i w:val="1"/>
          <w:iCs w:val="1"/>
          <w:sz w:val="19"/>
          <w:szCs w:val="19"/>
          <w:rtl w:val="0"/>
          <w:color w:val="000000"/>
        </w:rPr>
        <w:t>your</w:t>
      </w:r>
      <w:r>
        <w:rPr>
          <w:rFonts w:ascii="Times New Roman" w:hAnsi="Times New Roman" w:cs="Times New Roman" w:eastAsia="Times New Roman"/>
          <w:b w:val="1"/>
          <w:bCs w:val="1"/>
          <w:i w:val="0"/>
          <w:iCs w:val="0"/>
          <w:sz w:val="19"/>
          <w:szCs w:val="19"/>
          <w:rtl w:val="0"/>
          <w:color w:val="000000"/>
        </w:rPr>
        <w:t xml:space="preserve"> way" (</w:t>
      </w:r>
      <w:r>
        <w:rPr>
          <w:rFonts w:ascii="Times New Roman" w:hAnsi="Times New Roman" w:cs="Times New Roman" w:eastAsia="Times New Roman"/>
          <w:b w:val="1"/>
          <w:bCs w:val="1"/>
          <w:i w:val="1"/>
          <w:iCs w:val="1"/>
          <w:sz w:val="19"/>
          <w:szCs w:val="19"/>
          <w:rtl w:val="0"/>
          <w:color w:val="000000"/>
        </w:rPr>
        <w:t>b'darkecha</w:t>
      </w:r>
      <w:r>
        <w:rPr>
          <w:rFonts w:ascii="Times New Roman" w:hAnsi="Times New Roman" w:cs="Times New Roman" w:eastAsia="Times New Roman"/>
          <w:b w:val="1"/>
          <w:bCs w:val="1"/>
          <w:i w:val="0"/>
          <w:iCs w:val="0"/>
          <w:sz w:val="19"/>
          <w:szCs w:val="19"/>
          <w:rtl w:val="0"/>
          <w:color w:val="000000"/>
        </w:rPr>
        <w:t xml:space="preserve">), parallel to "in </w:t>
      </w:r>
      <w:r>
        <w:rPr>
          <w:rFonts w:ascii="Times New Roman" w:hAnsi="Times New Roman" w:cs="Times New Roman" w:eastAsia="Times New Roman"/>
          <w:b w:val="1"/>
          <w:bCs w:val="1"/>
          <w:i w:val="1"/>
          <w:iCs w:val="1"/>
          <w:sz w:val="19"/>
          <w:szCs w:val="19"/>
          <w:rtl w:val="0"/>
          <w:color w:val="000000"/>
        </w:rPr>
        <w:t>your</w:t>
      </w:r>
      <w:r>
        <w:rPr>
          <w:rFonts w:ascii="Times New Roman" w:hAnsi="Times New Roman" w:cs="Times New Roman" w:eastAsia="Times New Roman"/>
          <w:b w:val="1"/>
          <w:bCs w:val="1"/>
          <w:i w:val="0"/>
          <w:iCs w:val="0"/>
          <w:sz w:val="19"/>
          <w:szCs w:val="19"/>
          <w:rtl w:val="0"/>
          <w:color w:val="000000"/>
        </w:rPr>
        <w:t xml:space="preserve"> house" (</w:t>
      </w:r>
      <w:r>
        <w:rPr>
          <w:rFonts w:ascii="Times New Roman" w:hAnsi="Times New Roman" w:cs="Times New Roman" w:eastAsia="Times New Roman"/>
          <w:b w:val="1"/>
          <w:bCs w:val="1"/>
          <w:i w:val="1"/>
          <w:iCs w:val="1"/>
          <w:sz w:val="19"/>
          <w:szCs w:val="19"/>
          <w:rtl w:val="0"/>
          <w:color w:val="000000"/>
        </w:rPr>
        <w:t>b'veitecha</w:t>
      </w:r>
      <w:r>
        <w:rPr>
          <w:rFonts w:ascii="Times New Roman" w:hAnsi="Times New Roman" w:cs="Times New Roman" w:eastAsia="Times New Roman"/>
          <w:b w:val="1"/>
          <w:bCs w:val="1"/>
          <w:i w:val="0"/>
          <w:iCs w:val="0"/>
          <w:sz w:val="19"/>
          <w:szCs w:val="19"/>
          <w:rtl w:val="0"/>
          <w:color w:val="000000"/>
        </w:rPr>
        <w:t>), was to teach that both phrases yield precise halachic exclusions, which is the meaning of "just as 'way' is optional."⁩</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33" w:name="dt_00033"/>
      <w:r>
        <w:rPr>
          <w:rFonts w:ascii="Times New Roman" w:hAnsi="Times New Roman" w:cs="Times New Roman" w:eastAsia="Times New Roman"/>
          <w:b w:val="0"/>
          <w:bCs w:val="0"/>
          <w:i w:val="0"/>
          <w:iCs w:val="0"/>
          <w:sz w:val="20"/>
          <w:szCs w:val="20"/>
          <w:rtl w:val="0"/>
          <w:color w:val="000000"/>
        </w:rPr>
        <w:t>Why Only Three Are Called Avot: Fatherhood, Motherhood, Brain, and Heart</w:t>
      </w:r>
      <w:bookmarkEnd w:id="3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שָׁם [</w:t>
      </w:r>
      <w:hyperlink r:id="rId227">
        <w:r>
          <w:rPr>
            <w:rFonts w:ascii="Times New Roman" w:hAnsi="Times New Roman" w:cs="Times New Roman" w:eastAsia="Times New Roman"/>
            <w:b w:val="0"/>
            <w:bCs w:val="0"/>
            <w:i w:val="0"/>
            <w:iCs w:val="0"/>
            <w:sz w:val="19"/>
            <w:szCs w:val="19"/>
            <w:rtl w:val="1"/>
            <w:color w:val="000000"/>
          </w:rPr>
          <w:t>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"אֵין קוֹרִין 'אָבוֹת' אֶלָּא לִשְׁלֹשָׁה"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4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 (</w:t>
      </w:r>
      <w:hyperlink r:id="rId227">
        <w:r>
          <w:rPr>
            <w:rFonts w:ascii="Times New Roman" w:hAnsi="Times New Roman" w:cs="Times New Roman" w:eastAsia="Times New Roman"/>
            <w:b w:val="1"/>
            <w:bCs w:val="1"/>
            <w:i w:val="0"/>
            <w:iCs w:val="0"/>
            <w:sz w:val="19"/>
            <w:szCs w:val="19"/>
            <w:rtl w:val="0"/>
            <w:color w:val="000000"/>
          </w:rPr>
          <w:t>Berakhot 16b</w:t>
        </w:r>
      </w:hyperlink>
      <w:r>
        <w:rPr>
          <w:rFonts w:ascii="Times New Roman" w:hAnsi="Times New Roman" w:cs="Times New Roman" w:eastAsia="Times New Roman"/>
          <w:b w:val="1"/>
          <w:bCs w:val="1"/>
          <w:i w:val="0"/>
          <w:iCs w:val="0"/>
          <w:sz w:val="19"/>
          <w:szCs w:val="19"/>
          <w:rtl w:val="0"/>
          <w:color w:val="000000"/>
        </w:rPr>
        <w:t>): "We do not call any 'Patriarchs' (</w:t>
      </w:r>
      <w:r>
        <w:rPr>
          <w:rFonts w:ascii="Times New Roman" w:hAnsi="Times New Roman" w:cs="Times New Roman" w:eastAsia="Times New Roman"/>
          <w:b w:val="1"/>
          <w:bCs w:val="1"/>
          <w:i w:val="1"/>
          <w:iCs w:val="1"/>
          <w:sz w:val="19"/>
          <w:szCs w:val="19"/>
          <w:rtl w:val="0"/>
          <w:color w:val="000000"/>
        </w:rPr>
        <w:t>avot</w:t>
      </w:r>
      <w:r>
        <w:rPr>
          <w:rFonts w:ascii="Times New Roman" w:hAnsi="Times New Roman" w:cs="Times New Roman" w:eastAsia="Times New Roman"/>
          <w:b w:val="1"/>
          <w:bCs w:val="1"/>
          <w:i w:val="0"/>
          <w:iCs w:val="0"/>
          <w:sz w:val="19"/>
          <w:szCs w:val="19"/>
          <w:rtl w:val="0"/>
          <w:color w:val="000000"/>
        </w:rPr>
        <w:t>) except three [Abraham, Isaac, and Jacob], nor 'Matriarchs' (</w:t>
      </w:r>
      <w:r>
        <w:rPr>
          <w:rFonts w:ascii="Times New Roman" w:hAnsi="Times New Roman" w:cs="Times New Roman" w:eastAsia="Times New Roman"/>
          <w:b w:val="1"/>
          <w:bCs w:val="1"/>
          <w:i w:val="1"/>
          <w:iCs w:val="1"/>
          <w:sz w:val="19"/>
          <w:szCs w:val="19"/>
          <w:rtl w:val="0"/>
          <w:color w:val="000000"/>
        </w:rPr>
        <w:t>imahot</w:t>
      </w:r>
      <w:r>
        <w:rPr>
          <w:rFonts w:ascii="Times New Roman" w:hAnsi="Times New Roman" w:cs="Times New Roman" w:eastAsia="Times New Roman"/>
          <w:b w:val="1"/>
          <w:bCs w:val="1"/>
          <w:i w:val="0"/>
          <w:iCs w:val="0"/>
          <w:sz w:val="19"/>
          <w:szCs w:val="19"/>
          <w:rtl w:val="0"/>
          <w:color w:val="000000"/>
        </w:rPr>
        <w:t>) except four":⁩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הַתֹּאַר "אָב" בַּמֶּה שֶׁהוּא זוֹכֶה לִבְנוֹ בַּחֲמִשָּׁה דְּבָרִים (</w:t>
      </w:r>
      <w:hyperlink r:id="rId333">
        <w:r>
          <w:rPr>
            <w:rFonts w:ascii="Times New Roman" w:hAnsi="Times New Roman" w:cs="Times New Roman" w:eastAsia="Times New Roman"/>
            <w:b w:val="0"/>
            <w:bCs w:val="0"/>
            <w:i w:val="0"/>
            <w:iCs w:val="0"/>
            <w:sz w:val="19"/>
            <w:szCs w:val="19"/>
            <w:rtl w:val="1"/>
            <w:color w:val="000000"/>
          </w:rPr>
          <w:t>עֵדֻיּוֹת פֶּרֶק ב׳ מִשְׁנָה ט׳</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וְהַבֵּן נִמְשָׁךְ מִכֹּחוֹ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4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definition of the title "Father" consists of his transmitting spiritual merit to his son in five matters (</w:t>
      </w:r>
      <w:hyperlink r:id="rId333">
        <w:r>
          <w:rPr>
            <w:rFonts w:ascii="Times New Roman" w:hAnsi="Times New Roman" w:cs="Times New Roman" w:eastAsia="Times New Roman"/>
            <w:b w:val="1"/>
            <w:bCs w:val="1"/>
            <w:i w:val="0"/>
            <w:iCs w:val="0"/>
            <w:sz w:val="19"/>
            <w:szCs w:val="19"/>
            <w:rtl w:val="0"/>
            <w:color w:val="000000"/>
          </w:rPr>
          <w:t>Eduyot 2:9</w:t>
        </w:r>
      </w:hyperlink>
      <w:r>
        <w:rPr>
          <w:rFonts w:ascii="Times New Roman" w:hAnsi="Times New Roman" w:cs="Times New Roman" w:eastAsia="Times New Roman"/>
          <w:b w:val="1"/>
          <w:bCs w:val="1"/>
          <w:i w:val="0"/>
          <w:iCs w:val="0"/>
          <w:sz w:val="19"/>
          <w:szCs w:val="19"/>
          <w:rtl w:val="0"/>
          <w:color w:val="000000"/>
        </w:rPr>
        <w:t>), the son deriving directly from his essential spiritual vitality⁩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[דִּבְלָאו הָכֵי גַּם שׁוֹר גַּם שֶׂה יֵשׁ לָהֶם אָבוֹת, אֶלָּא שֶׁאֵין לָאָב שַׁיָּכוּת בְּכֹחַ הַבֵּן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otherwise, an ox or a lamb also has male progenitors, yet the animal sire possesses no spiritual bearing on its offspring.⁩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וּבָזֶה יֵשׁ לוֹמַר מַה שֶּׁנֶּעֱנַשׁ שֵׁם דְּלֹא זָכָה לִכְהֻנָּה מֵחֲלָצָיו (כְּמוֹ שֶׁכָּתוּב </w:t>
      </w:r>
      <w:hyperlink r:id="rId334">
        <w:r>
          <w:rPr>
            <w:rFonts w:ascii="Times New Roman" w:hAnsi="Times New Roman" w:cs="Times New Roman" w:eastAsia="Times New Roman"/>
            <w:b w:val="0"/>
            <w:bCs w:val="0"/>
            <w:i w:val="0"/>
            <w:iCs w:val="0"/>
            <w:sz w:val="19"/>
            <w:szCs w:val="19"/>
            <w:rtl w:val="1"/>
            <w:color w:val="000000"/>
          </w:rPr>
          <w:t>נְדָרִים דַּף ל״ב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4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⁦Through this we can understand why Shem was penalized such that the priesthood did not issue from his loins (</w:t>
      </w:r>
      <w:hyperlink r:id="rId334">
        <w:r>
          <w:rPr>
            <w:rFonts w:ascii="Times New Roman" w:hAnsi="Times New Roman" w:cs="Times New Roman" w:eastAsia="Times New Roman"/>
            <w:b w:val="1"/>
            <w:bCs w:val="1"/>
            <w:i w:val="0"/>
            <w:iCs w:val="0"/>
            <w:sz w:val="19"/>
            <w:szCs w:val="19"/>
            <w:rtl w:val="0"/>
            <w:color w:val="000000"/>
          </w:rPr>
          <w:t>Nedarim 32b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וְקָשֶׁה: הָא אַבְרָהָם גַּם כֵּן לֹא כָּל בָּנָיו הָיוּ כֹּהֲנִים, וְגַם לֹא תֵּכֶף, רַק אַחַר כַּמָּה דּוֹרוֹת זָכָה אַהֲרֹן לִכְהֻנָּה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⁦now this is difficult, for not all of Abraham's sons were priests either, and Aaron merited the priesthood only generations later;⁩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וַהֲרֵי הוּא כָּךְ מִיּוֹצְאֵי חַלְצֵי שֵׁם כְּמוֹ מִיּוֹצְאֵי חַלְצֵי אַבְרָהָם, וּמַה נָפְקָא מִנַּהּ דְּשֵׁם לֹא זָכָה וְאַבְרָהָם זָכָה?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Aaron was just as much a descendant of Shem as he was of Abraham, so what difference does it make that Shem did not merit it while Abraham did?⁩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יֵשׁ לוֹמַר דְּשֵׁם לֹא זָכָה שֶׁיִּהְיֶה מִכֹּחוֹ וְיִהְיֶה הוּא הָאָב שֶׁמִּתְּחִלָּה הָיָה מוּכָן לִזְכּוֹת הַכְּהֻנָּה מִכֹּחוֹ, וְאַחַר כָּךְ נִלְקַח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⁦One must answer: Shem did not merit that the priesthood should flow from </w:t>
      </w:r>
      <w:r>
        <w:rPr>
          <w:rFonts w:ascii="Times New Roman" w:hAnsi="Times New Roman" w:cs="Times New Roman" w:eastAsia="Times New Roman"/>
          <w:b w:val="1"/>
          <w:bCs w:val="1"/>
          <w:i w:val="1"/>
          <w:iCs w:val="1"/>
          <w:sz w:val="19"/>
          <w:szCs w:val="19"/>
          <w:rtl w:val="0"/>
          <w:color w:val="000000"/>
        </w:rPr>
        <w:t>his</w:t>
      </w:r>
      <w:r>
        <w:rPr>
          <w:rFonts w:ascii="Times New Roman" w:hAnsi="Times New Roman" w:cs="Times New Roman" w:eastAsia="Times New Roman"/>
          <w:b w:val="1"/>
          <w:bCs w:val="1"/>
          <w:i w:val="0"/>
          <w:iCs w:val="0"/>
          <w:sz w:val="19"/>
          <w:szCs w:val="19"/>
          <w:rtl w:val="0"/>
          <w:color w:val="000000"/>
        </w:rPr>
        <w:t xml:space="preserve"> spiritual agency as its founding Father, for that pristine potential was stripped from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וְרַק אַבְרָהָם נִקְרָא "אָב", וְאֵין קוֹרִין "אָבוֹת" אֶלָּא לִשְׁלֹשָׁה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Abraham alone was crowned "Father," for we designate as Patriarchs only three;⁩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שֵׁם, אַף עַל פִּי שֶׁהוּא מִיּוֹצְאֵי חֲלָצָיו, אֵין נִקְרָא "אָב" וְאֵין נִקְרָא מִזַּרְעוֹ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Shem, though an ancestor, is not designated the "Father" of the covenant nor are they identified as his covenantal seed.⁩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אַבְרָהָם אָבִינוּ עָלָיו הַשָּׁלוֹם תְּחִלָּה לַגֵּרִים (</w:t>
      </w:r>
      <w:hyperlink r:id="rId335">
        <w:r>
          <w:rPr>
            <w:rFonts w:ascii="Times New Roman" w:hAnsi="Times New Roman" w:cs="Times New Roman" w:eastAsia="Times New Roman"/>
            <w:b w:val="0"/>
            <w:bCs w:val="0"/>
            <w:i w:val="0"/>
            <w:iCs w:val="0"/>
            <w:sz w:val="19"/>
            <w:szCs w:val="19"/>
            <w:rtl w:val="1"/>
            <w:color w:val="000000"/>
          </w:rPr>
          <w:t>סֻכָּה דַּף מ״ט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25"/>
          <w:szCs w:val="25"/>
          <w:rtl w:val="1"/>
          <w:color w:val="000000"/>
          <w:vertAlign w:val="superscript"/>
        </w:rPr>
        <w:sym w:font="Times New Roman" w:char="002C"/>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i w:val="0"/>
          <w:iCs w:val="0"/>
          <w:sz w:val="19"/>
          <w:szCs w:val="19"/>
          <w:rtl w:val="1"/>
          <w:color w:val="000000"/>
        </w:rPr>
        <w:t xml:space="preserve"> וְגֵר כְּקָטָן שֶׁנּוֹלַד וְאֵין לוֹ יִחוּס אָבוֹת, כְּמוֹ שֶׁכָּתוּב (</w:t>
      </w:r>
      <w:hyperlink r:id="rId336">
        <w:r>
          <w:rPr>
            <w:rFonts w:ascii="Times New Roman" w:hAnsi="Times New Roman" w:cs="Times New Roman" w:eastAsia="Times New Roman"/>
            <w:b w:val="0"/>
            <w:bCs w:val="0"/>
            <w:i w:val="0"/>
            <w:iCs w:val="0"/>
            <w:sz w:val="19"/>
            <w:szCs w:val="19"/>
            <w:rtl w:val="1"/>
            <w:color w:val="000000"/>
          </w:rPr>
          <w:t>בָּבָא קַמָּא דַּף פ״ח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4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4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4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⁦Now Abraham our father, peace be upon him, was the first of the converts (Sukkah 49b), and a convert is like a newborn child and has no ancestral lineage, as stated in Bava Kamma (88a);</w:t>
      </w:r>
      <w:hyperlink r:id="rId335">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
      </w:r>
      <w:hyperlink r:id="rId336">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לְכָךְ אֵין קוֹרִין וְכוּלֵי רַק מֵאַבְרָהָם אָבִינוּ וְאֵילָךְ]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covenantal fatherhood begins strictly from Abraham onward].⁩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וְהָאֵם, לְפִי שֶׁמְּשֻׁעְבֶּדֶת וְאֵין לָהּ כֹּחַ בִּפְנֵי עַצְמָהּ, אֵין הִיא הַזּוֹכָה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Mother, being bound in marriage and lacking independent patriarchal authority, is not the primary conveyor of covenantal status;⁩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מִכָּל מָקוֹם לְמַה שֶּׁגַּם הוּא מְשֻׁעְבָד לָהּ לְמַלֹּאות חֶסְרוֹנָהּ, נִמְצָא יֵשׁ לָהּ כֹּחַ זֶה שֶׁל מִלּוּי הַחִסָּרוֹן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⁦nevertheless, because the husband is obligated to fulfill her marital and emotional needs, she possesses the power of filling human void and deficiency.⁩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הוֹרָאַת תֹּאַר "אֵם", שֶׁהִיא הַמּוֹלִידָתוֹ וְעוֹשָׂה מֵאַיִן וְחָסֵר יֵשׁ וּמִלּוּי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essential meaning of "Mother": she gives birth, transforming nothingness and lack into existence and completion;⁩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בְּכֹחָהּ, שֶׁאֵלָיו תְּשׁוּקָתָהּ</w:t>
      </w:r>
      <w:r>
        <w:rPr>
          <w:rFonts w:ascii="Times New Roman" w:hAnsi="Times New Roman" w:cs="Times New Roman" w:eastAsia="Times New Roman"/>
          <w:b w:val="0"/>
          <w:bCs w:val="0"/>
          <w:i w:val="0"/>
          <w:iCs w:val="0"/>
          <w:sz w:val="19"/>
          <w:szCs w:val="19"/>
          <w:rtl w:val="1"/>
          <w:color w:val="000000"/>
        </w:rPr>
        <w:t xml:space="preserve"> לְמִלּוּי חֶסְרוֹנָהּ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4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rests in her power, her deepest yearning being the fulfillment of deficiency.⁩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"וּבֵן כְּסִיל — תּוּגַת אִמּוֹ", שֶׁהוּא בַּעַל חֶסְרוֹנוֹת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Scripture states: "A foolish son is the grief of his mother," for he remains full of deficiencies;⁩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"בֵּן חָכָם" — בַּעַל מַעֲלָה לְבַד מִלּוּי חֶסְרוֹן — "יְשַׂמַּח אָב", שֶׁמִּכֹּחוֹ הוּא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"a wise son"—possessing spiritual excellence far beyond mere filling of deficiency—"makes a glad father," for that positive vitality stems directly from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אָמְרוּ (בִּ</w:t>
      </w:r>
      <w:hyperlink r:id="rId239">
        <w:r>
          <w:rPr>
            <w:rFonts w:ascii="Times New Roman" w:hAnsi="Times New Roman" w:cs="Times New Roman" w:eastAsia="Times New Roman"/>
            <w:b w:val="0"/>
            <w:bCs w:val="0"/>
            <w:i w:val="0"/>
            <w:iCs w:val="0"/>
            <w:sz w:val="19"/>
            <w:szCs w:val="19"/>
            <w:rtl w:val="1"/>
            <w:color w:val="000000"/>
          </w:rPr>
          <w:t>יבָמוֹת דַּף ס״ב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וּבְ</w:t>
      </w:r>
      <w:hyperlink r:id="rId337">
        <w:r>
          <w:rPr>
            <w:rFonts w:ascii="Times New Roman" w:hAnsi="Times New Roman" w:cs="Times New Roman" w:eastAsia="Times New Roman"/>
            <w:b w:val="0"/>
            <w:bCs w:val="0"/>
            <w:i w:val="0"/>
            <w:iCs w:val="0"/>
            <w:sz w:val="19"/>
            <w:szCs w:val="19"/>
            <w:rtl w:val="1"/>
            <w:color w:val="000000"/>
          </w:rPr>
          <w:t>בָבָא קַמָּא דַּף ט״ו עַמּוּד א׳</w:t>
        </w:r>
      </w:hyperlink>
      <w:hyperlink r:id="rId337">
        <w:r>
          <w:rPr>
            <w:rFonts w:ascii="Times New Roman" w:hAnsi="Times New Roman" w:cs="Times New Roman" w:eastAsia="Times New Roman"/>
            <w:b w:val="0"/>
            <w:bCs w:val="0"/>
            <w:i w:val="0"/>
            <w:iCs w:val="0"/>
            <w:sz w:val="19"/>
            <w:szCs w:val="19"/>
            <w:rtl w:val="1"/>
            <w:color w:val="000000"/>
          </w:rPr>
        </w:r>
      </w:hyperlink>
      <w:r>
        <w:rPr>
          <w:rFonts w:ascii="Times New Roman" w:hAnsi="Times New Roman" w:cs="Times New Roman" w:eastAsia="Times New Roman"/>
          <w:b w:val="0"/>
          <w:bCs w:val="0"/>
          <w:i w:val="0"/>
          <w:iCs w:val="0"/>
          <w:sz w:val="19"/>
          <w:szCs w:val="19"/>
          <w:rtl w:val="1"/>
          <w:color w:val="000000"/>
        </w:rPr>
        <w:t xml:space="preserve"> וְדַף פ״ח עַמּוּד א׳) דְּעֶבֶד אֵין לוֹ יִחוּס</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4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5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they said (Yevamot 62a; Bava Kamma 15a and 88a) that a slave has no legally recognized lineage,</w:t>
      </w:r>
      <w:hyperlink r:id="rId239">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
      </w:r>
      <w:hyperlink r:id="rId337">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וּבַיְרוּשַׁלְמִי דִּיבָמוֹת וְקִדּוּשִׁין:</w:t>
      </w:r>
      <w:r>
        <w:rPr>
          <w:rFonts w:ascii="Times New Roman" w:hAnsi="Times New Roman" w:cs="Times New Roman" w:eastAsia="Times New Roman"/>
          <w:b w:val="0"/>
          <w:bCs w:val="0"/>
          <w:i w:val="0"/>
          <w:iCs w:val="0"/>
          <w:sz w:val="19"/>
          <w:szCs w:val="19"/>
          <w:rtl w:val="1"/>
          <w:color w:val="000000"/>
        </w:rPr>
        <w:t xml:space="preserve"> כְּפַר בֶּן בָּקָר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5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the Jerusalem Talmud: he is legally likened to a calf;⁩</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דְּעֶבֶד אֵין לוֹ שׁוּם כֹּחַ בִּפְנֵי עַצְמוֹ [אֲפִילּוּ כֹּחַ הַטּוֹב בְּיַד הָרַב לְשַׁחְרְרוֹ וּלְחַיְּבוֹ בְּמִצְוֹת]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 slave has no legal standing of his own [even the capacity for holiness remains in the master's hand to emancipate him and obligate him in mitzvot],⁩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הַכֹּל קָנוּי לְרַבּוֹ, וּמֵאַיִן יִהְיֶה לוֹ כֹּחַ לְהַנְחִיל לַבֵּן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everything belongs to his owner, so whence could he derive the power to bequeath covenantal lineage to a son?⁩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[וּכְעֵין שֶׁאִיתָא בְּקִדּוּשִׁין (</w:t>
      </w:r>
      <w:hyperlink r:id="rId25">
        <w:r>
          <w:rPr>
            <w:rFonts w:ascii="Times New Roman" w:hAnsi="Times New Roman" w:cs="Times New Roman" w:eastAsia="Times New Roman"/>
            <w:b w:val="0"/>
            <w:bCs w:val="0"/>
            <w:i w:val="0"/>
            <w:iCs w:val="0"/>
            <w:sz w:val="19"/>
            <w:szCs w:val="19"/>
            <w:rtl w:val="1"/>
            <w:color w:val="000000"/>
          </w:rPr>
          <w:t>דַּף ל׳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אִשָּׁה לֹא נֶאֱמַר "כַּבֵּד", שֶׁרְשׁוּת [אֲחֵרִים עָלֶיהָ] וְכוּלֵי, וְאֵין יְכוֹלָה לְכַבֵּד לְזוּלָתָהּ]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5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⁦[Similar to what is taught in </w:t>
      </w:r>
      <w:hyperlink r:id="rId25">
        <w:r>
          <w:rPr>
            <w:rFonts w:ascii="Times New Roman" w:hAnsi="Times New Roman" w:cs="Times New Roman" w:eastAsia="Times New Roman"/>
            <w:b w:val="1"/>
            <w:bCs w:val="1"/>
            <w:i w:val="0"/>
            <w:iCs w:val="0"/>
            <w:sz w:val="19"/>
            <w:szCs w:val="19"/>
            <w:rtl w:val="0"/>
            <w:color w:val="000000"/>
          </w:rPr>
          <w:t>Kiddushin (30b)</w:t>
        </w:r>
      </w:hyperlink>
      <w:r>
        <w:rPr>
          <w:rFonts w:ascii="Times New Roman" w:hAnsi="Times New Roman" w:cs="Times New Roman" w:eastAsia="Times New Roman"/>
          <w:b w:val="1"/>
          <w:bCs w:val="1"/>
          <w:i w:val="0"/>
          <w:iCs w:val="0"/>
          <w:sz w:val="19"/>
          <w:szCs w:val="19"/>
          <w:rtl w:val="0"/>
          <w:color w:val="000000"/>
        </w:rPr>
        <w:t>: concerning a married woman Scripture does not mandate honoring parents equally, for the authority of her husband is upon her, leaving her unable to dedicate herself fully to others].⁩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אִיתָא (</w:t>
      </w:r>
      <w:hyperlink r:id="rId338">
        <w:r>
          <w:rPr>
            <w:rFonts w:ascii="Times New Roman" w:hAnsi="Times New Roman" w:cs="Times New Roman" w:eastAsia="Times New Roman"/>
            <w:b w:val="0"/>
            <w:bCs w:val="0"/>
            <w:i w:val="0"/>
            <w:iCs w:val="0"/>
            <w:sz w:val="19"/>
            <w:szCs w:val="19"/>
            <w:rtl w:val="1"/>
            <w:color w:val="000000"/>
          </w:rPr>
          <w:t>בְּרֵאשִׁית רַבָּה פָּרָשָׁה נ״ד</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"עַד כָּאן רַחֲמֵי הָאָב"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5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⁦Behold, it is taught in Bereishit Rabbah (parashah 54): "Thus far reach the paternal mercies of the father,"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שֶׁאֵין זוֹכֶה רַק עַד דּוֹר שְׁלִישִׁי, וּכְמוֹ שֶׁכָּתוּב: "וַעֲטֶרֶת זְקֵנִים בְּנֵי בָנִים"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5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⁦teaching that a biological father conveys merit only up to the third generation (grandchildren), as written: "Children's children are the crown of the aged"⁩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"תִּפְאֶרֶת בָּנִים" רַק "אֲבוֹתָם", וְלֹא דּוֹר ג׳ לְמַעְלָה, וּכְמוֹ שֶׁכָּתַבְתִּי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5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glory of children" is strictly "their fathers," but not three generations ascending upward to a great-grandfather, as I wrote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יוֹתֵר, דְּאֵין כֹּחוֹ חָזָק כָּל כָּךְ לִהְיוֹת מַשֶּׁהוּ שֶׁבְּתַעֲרוֹבֵי תַּעֲרוֹבֵי תַּעֲרוֹבוֹת מוֹעִיל לְפַעְפֵּעַ בְּכֻלּוֹ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no further, for an ordinary ancestor's personal spiritual power is not strong enough for a minute trace to diffuse and permeate through an unbroken chain of multiple mixtures.⁩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וְהִנֵּה בְּדָבָר חָשׁוּב קַיְימָא לָן דְּהַתַּעֲרוֹבוֹת הַשְּׁלִישִׁי מוּתָּר (עַיֵּן </w:t>
      </w:r>
      <w:hyperlink r:id="rId339">
        <w:r>
          <w:rPr>
            <w:rFonts w:ascii="Times New Roman" w:hAnsi="Times New Roman" w:cs="Times New Roman" w:eastAsia="Times New Roman"/>
            <w:b w:val="0"/>
            <w:bCs w:val="0"/>
            <w:i w:val="0"/>
            <w:iCs w:val="0"/>
            <w:sz w:val="19"/>
            <w:szCs w:val="19"/>
            <w:rtl w:val="1"/>
            <w:color w:val="000000"/>
          </w:rPr>
          <w:t>בֵּיצָה דַּף ג׳ עַמּוּד ב׳</w:t>
        </w:r>
      </w:hyperlink>
      <w:r>
        <w:rPr>
          <w:rFonts w:ascii="Times New Roman" w:hAnsi="Times New Roman" w:cs="Times New Roman" w:eastAsia="Times New Roman"/>
          <w:b w:val="0"/>
          <w:bCs w:val="0"/>
          <w:i w:val="0"/>
          <w:iCs w:val="0"/>
          <w:sz w:val="19"/>
          <w:szCs w:val="19"/>
          <w:rtl w:val="1"/>
          <w:color w:val="000000"/>
        </w:rPr>
        <w:t xml:space="preserve"> וּשְׁאָר דּוּכְתֵי)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5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⁦Now, even regarding a halachically significant object (</w:t>
      </w:r>
      <w:r>
        <w:rPr>
          <w:rFonts w:ascii="Times New Roman" w:hAnsi="Times New Roman" w:cs="Times New Roman" w:eastAsia="Times New Roman"/>
          <w:b w:val="1"/>
          <w:bCs w:val="1"/>
          <w:i w:val="1"/>
          <w:iCs w:val="1"/>
          <w:sz w:val="19"/>
          <w:szCs w:val="19"/>
          <w:rtl w:val="0"/>
          <w:color w:val="000000"/>
        </w:rPr>
        <w:t>davar chashuv</w:t>
      </w:r>
      <w:r>
        <w:rPr>
          <w:rFonts w:ascii="Times New Roman" w:hAnsi="Times New Roman" w:cs="Times New Roman" w:eastAsia="Times New Roman"/>
          <w:b w:val="1"/>
          <w:bCs w:val="1"/>
          <w:i w:val="0"/>
          <w:iCs w:val="0"/>
          <w:sz w:val="19"/>
          <w:szCs w:val="19"/>
          <w:rtl w:val="0"/>
          <w:color w:val="000000"/>
        </w:rPr>
        <w:t xml:space="preserve"> that normally cannot be nullified), the established rule is that a tertiary mixture is permitted (see </w:t>
      </w:r>
      <w:hyperlink r:id="rId339">
        <w:r>
          <w:rPr>
            <w:rFonts w:ascii="Times New Roman" w:hAnsi="Times New Roman" w:cs="Times New Roman" w:eastAsia="Times New Roman"/>
            <w:b w:val="1"/>
            <w:bCs w:val="1"/>
            <w:i w:val="0"/>
            <w:iCs w:val="0"/>
            <w:sz w:val="19"/>
            <w:szCs w:val="19"/>
            <w:rtl w:val="0"/>
            <w:color w:val="000000"/>
          </w:rPr>
          <w:t>Beitzah 3b</w:t>
        </w:r>
      </w:hyperlink>
      <w:r>
        <w:rPr>
          <w:rFonts w:ascii="Times New Roman" w:hAnsi="Times New Roman" w:cs="Times New Roman" w:eastAsia="Times New Roman"/>
          <w:b w:val="1"/>
          <w:bCs w:val="1"/>
          <w:i w:val="0"/>
          <w:iCs w:val="0"/>
          <w:sz w:val="19"/>
          <w:szCs w:val="19"/>
          <w:rtl w:val="0"/>
          <w:color w:val="000000"/>
        </w:rPr>
        <w:t xml:space="preserve"> and other places);⁩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אֵלּוּ אֲבָהָן דְּעָלְמָא הָיָה כֹּחָם חָזָק לְפַעְפֵּעַ עַד סוֹף כָּל הַדּוֹרוֹת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these universal Patriarchs of the world (</w:t>
      </w:r>
      <w:r>
        <w:rPr>
          <w:rFonts w:ascii="Times New Roman" w:hAnsi="Times New Roman" w:cs="Times New Roman" w:eastAsia="Times New Roman"/>
          <w:b w:val="1"/>
          <w:bCs w:val="1"/>
          <w:i w:val="1"/>
          <w:iCs w:val="1"/>
          <w:sz w:val="19"/>
          <w:szCs w:val="19"/>
          <w:rtl w:val="0"/>
          <w:color w:val="000000"/>
        </w:rPr>
        <w:t>Avahan D'Alma</w:t>
      </w:r>
      <w:r>
        <w:rPr>
          <w:rFonts w:ascii="Times New Roman" w:hAnsi="Times New Roman" w:cs="Times New Roman" w:eastAsia="Times New Roman"/>
          <w:b w:val="1"/>
          <w:bCs w:val="1"/>
          <w:i w:val="0"/>
          <w:iCs w:val="0"/>
          <w:sz w:val="19"/>
          <w:szCs w:val="19"/>
          <w:rtl w:val="0"/>
          <w:color w:val="000000"/>
        </w:rPr>
        <w:t>) possessed spiritual potency so immense that it diffuses throughout the end of all generations,⁩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מוּשְׁרָשׁ בְּטֶבַע כָּל אִישׁ יִשְׂרָאֵל מִטִּבְעָם,</w:t>
      </w:r>
      <w:r>
        <w:rPr>
          <w:rFonts w:ascii="Times New Roman" w:hAnsi="Times New Roman" w:cs="Times New Roman" w:eastAsia="Times New Roman"/>
          <w:b w:val="0"/>
          <w:bCs w:val="0"/>
          <w:i w:val="0"/>
          <w:iCs w:val="0"/>
          <w:sz w:val="19"/>
          <w:szCs w:val="19"/>
          <w:rtl w:val="1"/>
          <w:color w:val="000000"/>
        </w:rPr>
        <w:t xml:space="preserve"> כַּנּוֹדָע, וּלְכָךְ: "אֵין קוֹרִין"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5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5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⁦ingrained as the second nature of every Jew from their very essence, as is known; therefore the Gemara establishes: "We do not call any 'Patriarchs' [except three]."⁩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[וְהַתֹּאַר "אַבָּא" פֵּרוּשׁ כְּמוֹ שֶׁקּוֹרִין עַכְשָׁו לְיָשִׁישׁ: "זְקֵנִי", וְזֶה לֹא שַׁיָּךְ בַּעֲבָדִים שֶׁאֵינָם אָבוֹת אַף לִבְנֵיהֶם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honorific title </w:t>
      </w:r>
      <w:r>
        <w:rPr>
          <w:rFonts w:ascii="Times New Roman" w:hAnsi="Times New Roman" w:cs="Times New Roman" w:eastAsia="Times New Roman"/>
          <w:b w:val="1"/>
          <w:bCs w:val="1"/>
          <w:i w:val="1"/>
          <w:iCs w:val="1"/>
          <w:sz w:val="19"/>
          <w:szCs w:val="19"/>
          <w:rtl w:val="0"/>
          <w:color w:val="000000"/>
        </w:rPr>
        <w:t>Abba</w:t>
      </w:r>
      <w:r>
        <w:rPr>
          <w:rFonts w:ascii="Times New Roman" w:hAnsi="Times New Roman" w:cs="Times New Roman" w:eastAsia="Times New Roman"/>
          <w:b w:val="1"/>
          <w:bCs w:val="1"/>
          <w:i w:val="0"/>
          <w:iCs w:val="0"/>
          <w:sz w:val="19"/>
          <w:szCs w:val="19"/>
          <w:rtl w:val="0"/>
          <w:color w:val="000000"/>
        </w:rPr>
        <w:t xml:space="preserve"> (Father) is used respectfully as one currently addresses an elder as "my grandfather," which cannot apply to Canaanite slaves who lack legal paternity even toward their own biological children;⁩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נֶאֱמַר כָּבוֹד [</w:t>
      </w:r>
      <w:hyperlink r:id="rId340">
        <w:r>
          <w:rPr>
            <w:rFonts w:ascii="Times New Roman" w:hAnsi="Times New Roman" w:cs="Times New Roman" w:eastAsia="Times New Roman"/>
            <w:b w:val="0"/>
            <w:bCs w:val="0"/>
            <w:i w:val="0"/>
            <w:iCs w:val="0"/>
            <w:sz w:val="19"/>
            <w:szCs w:val="19"/>
            <w:rtl w:val="1"/>
            <w:color w:val="000000"/>
          </w:rPr>
          <w:t>וְאַהֲבָה</w:t>
        </w:r>
      </w:hyperlink>
      <w:r>
        <w:rPr>
          <w:rFonts w:ascii="Times New Roman" w:hAnsi="Times New Roman" w:cs="Times New Roman" w:eastAsia="Times New Roman"/>
          <w:b w:val="0"/>
          <w:bCs w:val="0"/>
          <w:i w:val="0"/>
          <w:iCs w:val="0"/>
          <w:sz w:val="19"/>
          <w:szCs w:val="19"/>
          <w:rtl w:val="1"/>
          <w:color w:val="000000"/>
        </w:rPr>
        <w:t>] בְּאֵם, וּמוֹרָא בְּאָב</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5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honor [and love] is biblically emphasized regarding the Mother, while reverent awe is emphasized regarding the Father:⁩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הָאַהֲבָה לְמִי שֶׁמַּשְׁלִים חֶסְרוֹנוֹ, כְּעִנְיַן "וְאֵלַיִךְ תְּשׁוּקָתוֹ"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love flows naturally toward one who nurtures and fills one's deficiency, in the sense of "and unto you shall be his longing";⁩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וְיִרְאָה לְהַשְׁלִים הַמַּעֲלָה, כְּתַלְמִיד לְרַב וְעֶבֶד לְאָדוֹן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reverent awe is directed toward emulating superior spiritual excellence, like a student toward a master or a servant toward a sovereign⁩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w:t>
      </w:r>
      <w:hyperlink r:id="rId341">
        <w:r>
          <w:rPr>
            <w:rFonts w:ascii="Times New Roman" w:hAnsi="Times New Roman" w:cs="Times New Roman" w:eastAsia="Times New Roman"/>
            <w:b w:val="0"/>
            <w:bCs w:val="0"/>
            <w:i w:val="0"/>
            <w:iCs w:val="0"/>
            <w:sz w:val="19"/>
            <w:szCs w:val="19"/>
            <w:rtl w:val="1"/>
            <w:color w:val="000000"/>
          </w:rPr>
          <w:t>וּלְכָךְ יִרְאָה נֶגֶד הַלֹּא תַעֲשֶׂה, וְאַהֲבָה נֶגֶד עֲשֵׂה,</w:t>
        </w:r>
      </w:hyperlink>
      <w:hyperlink r:id="rId341">
        <w:r>
          <w:rPr>
            <w:rFonts w:ascii="Times New Roman" w:hAnsi="Times New Roman" w:cs="Times New Roman" w:eastAsia="Times New Roman"/>
            <w:b w:val="0"/>
            <w:bCs w:val="0"/>
            <w:i w:val="0"/>
            <w:iCs w:val="0"/>
            <w:sz w:val="19"/>
            <w:szCs w:val="19"/>
            <w:rtl w:val="1"/>
            <w:color w:val="000000"/>
          </w:rPr>
          <w:t xml:space="preserve"> שֶׁעַל כֵּן צָרִיךְ לִהְיוֹת שָׁלֵם בְּצַד ב׳, וְדַיֵּק</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6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Awe corresponds to negative prohibitions, while Love corresponds to positive commandments, necessitating wholeness on both sides; examine this closely]].⁩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וּבְנֶפֶשׁ הָאָדָם: הַמֹּחַ — "אָב" בְּחָכְמָתוֹ לִכְלֵי הַמַּעֲשִׂים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⁦Within the human soul: the brain functions as the "Father" through its wisdom (</w:t>
      </w:r>
      <w:r>
        <w:rPr>
          <w:rFonts w:ascii="Times New Roman" w:hAnsi="Times New Roman" w:cs="Times New Roman" w:eastAsia="Times New Roman"/>
          <w:b w:val="1"/>
          <w:bCs w:val="1"/>
          <w:i w:val="1"/>
          <w:iCs w:val="1"/>
          <w:sz w:val="19"/>
          <w:szCs w:val="19"/>
          <w:rtl w:val="0"/>
          <w:color w:val="000000"/>
        </w:rPr>
        <w:t>Chochmah</w:t>
      </w:r>
      <w:r>
        <w:rPr>
          <w:rFonts w:ascii="Times New Roman" w:hAnsi="Times New Roman" w:cs="Times New Roman" w:eastAsia="Times New Roman"/>
          <w:b w:val="1"/>
          <w:bCs w:val="1"/>
          <w:i w:val="0"/>
          <w:iCs w:val="0"/>
          <w:sz w:val="19"/>
          <w:szCs w:val="19"/>
          <w:rtl w:val="0"/>
          <w:color w:val="000000"/>
        </w:rPr>
        <w:t>), directing the active limbs of deed;⁩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וְהַלֵּב — "אֵם" בְּבִינָתָהּ לְהַשְׁלָמַת הַחִסָּרוֹן, כַּנּוֹדָע בַּזֹּהַר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6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the heart serves as the "Mother" through its understanding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nurturing and rectifying deficiency, as known from the </w:t>
      </w:r>
      <w:r>
        <w:rPr>
          <w:rFonts w:ascii="Times New Roman" w:hAnsi="Times New Roman" w:cs="Times New Roman" w:eastAsia="Times New Roman"/>
          <w:b w:val="1"/>
          <w:bCs w:val="1"/>
          <w:i w:val="1"/>
          <w:iCs w:val="1"/>
          <w:sz w:val="19"/>
          <w:szCs w:val="19"/>
          <w:rtl w:val="0"/>
          <w:color w:val="000000"/>
        </w:rPr>
        <w:t>Zohar</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קְרִיאַת שְׁמַע וּתְפִלָּה: קְרִיאַת שְׁמַע — קַבָּלַת עוֹל מַלְכוּת שָׁמַיִם וּמִצְוֹת,</w:t>
      </w:r>
      <w:r>
        <w:rPr>
          <w:rFonts w:ascii="Times New Roman" w:hAnsi="Times New Roman" w:cs="Times New Roman" w:eastAsia="Times New Roman"/>
          <w:b w:val="0"/>
          <w:bCs w:val="0"/>
          <w:i w:val="0"/>
          <w:iCs w:val="0"/>
          <w:sz w:val="19"/>
          <w:szCs w:val="19"/>
          <w:rtl w:val="1"/>
          <w:color w:val="000000"/>
        </w:rPr>
        <w:t xml:space="preserve"> שְׁלֵמוּת מַעֲלָתוֹ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6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embodies the dichotomy between the Shema and the Amidah prayer: the Shema is the acceptance of the yoke of Heaven and the commandments, representing the transcendent perfection of man's spiritual stature;⁩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וּתְפִלָּה — לְמַלֹּאות חֶסְרוֹנוֹ, וְהוּא אַחַר כַּוָּנַת הַלֵּב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prayer is crying out to fill one's deficiencies, depending fundamentally upon the inward devotion of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"אֲבָרֶכְךָ בְחַיָּי" — זֶה קְרִיאַת שְׁמַע (</w:t>
      </w:r>
      <w:hyperlink r:id="rId227">
        <w:r>
          <w:rPr>
            <w:rFonts w:ascii="Times New Roman" w:hAnsi="Times New Roman" w:cs="Times New Roman" w:eastAsia="Times New Roman"/>
            <w:b w:val="0"/>
            <w:bCs w:val="0"/>
            <w:i w:val="0"/>
            <w:iCs w:val="0"/>
            <w:sz w:val="19"/>
            <w:szCs w:val="19"/>
            <w:rtl w:val="1"/>
            <w:color w:val="000000"/>
          </w:rPr>
          <w:t>בְּרָכוֹת שָׁם</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מִצַּד מַעֲלַת עַצְמוֹ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6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verse: "'I will bless You while I live'—this refers to the Shema" (</w:t>
      </w:r>
      <w:hyperlink r:id="rId227">
        <w:r>
          <w:rPr>
            <w:rFonts w:ascii="Times New Roman" w:hAnsi="Times New Roman" w:cs="Times New Roman" w:eastAsia="Times New Roman"/>
            <w:b w:val="1"/>
            <w:bCs w:val="1"/>
            <w:i w:val="0"/>
            <w:iCs w:val="0"/>
            <w:sz w:val="19"/>
            <w:szCs w:val="19"/>
            <w:rtl w:val="0"/>
            <w:color w:val="000000"/>
          </w:rPr>
          <w:t>Berakhot 16b</w:t>
        </w:r>
      </w:hyperlink>
      <w:r>
        <w:rPr>
          <w:rFonts w:ascii="Times New Roman" w:hAnsi="Times New Roman" w:cs="Times New Roman" w:eastAsia="Times New Roman"/>
          <w:b w:val="1"/>
          <w:bCs w:val="1"/>
          <w:i w:val="0"/>
          <w:iCs w:val="0"/>
          <w:sz w:val="19"/>
          <w:szCs w:val="19"/>
          <w:rtl w:val="0"/>
          <w:color w:val="000000"/>
        </w:rPr>
        <w:t>), representing the intrinsic spiritual elevation of one's living essence;⁩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"וּבְשִׁמְךָ [אֶשָּׂא כַפָּי]" — זֶה תְּפִלָּה, שֶׁהוּא חָסֵר מִכְּלוּם, רַק בְּשִׁמְךָ, מִצִּדְּךָ, שֶׁתְּמַלֵּא חֶסְרוֹנוֹ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Your Name [I will lift up my hands]'—this refers to Prayer," where man stands utterly empty and deficient of everything, pleading solely by virtue of Your Name and grace to replenish his lack.⁩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תְּפִלָּה אַחַר קְרִיאַת שְׁמַע, שֶׁאַחַר כָּל הַשְּׁלֵמוּת יַכִּיר כִּי הוּא חָסֵר, וְאָז כְּמוֹ וְכוּלֵי, שֶׁתַּכְלִית הַיְדִיעָה שֶׁלֹּא נֵדַע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prayer must follow the Shema: only after realizing the highest summit of perfection does man recognize that he remains fundamentally destitute before God, wherein the ultimate apex of knowledge is to know that we do not know.⁩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"תִּשְׂבַּע נַפְשִׁי", תַּכְלִית הַשְּׂבִיעָה בַּתַּאֲווֹת [</w:t>
      </w:r>
      <w:hyperlink r:id="rId234">
        <w:r>
          <w:rPr>
            <w:rFonts w:ascii="Times New Roman" w:hAnsi="Times New Roman" w:cs="Times New Roman" w:eastAsia="Times New Roman"/>
            <w:b w:val="0"/>
            <w:bCs w:val="0"/>
            <w:i w:val="0"/>
            <w:iCs w:val="0"/>
            <w:sz w:val="19"/>
            <w:szCs w:val="19"/>
            <w:rtl w:val="1"/>
            <w:color w:val="000000"/>
          </w:rPr>
          <w:t>גַּם בְּרוּחָנִיּוּת כֵּן, וְדַיֵּק</w:t>
        </w:r>
      </w:hyperlink>
      <w:r>
        <w:rPr>
          <w:rFonts w:ascii="Times New Roman" w:hAnsi="Times New Roman" w:cs="Times New Roman" w:eastAsia="Times New Roman"/>
          <w:b w:val="0"/>
          <w:bCs w:val="0"/>
          <w:i w:val="0"/>
          <w:iCs w:val="0"/>
          <w:sz w:val="19"/>
          <w:szCs w:val="19"/>
          <w:rtl w:val="1"/>
          <w:color w:val="000000"/>
        </w:rPr>
        <w:t>]: "כְּשֶׁמַּרְעִיבוֹ — שָׂבֵעַ" (סֻכָּה דַּף נ״ב עַמּוּד ב׳)</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6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"my soul shall be sated": the ultimate satiety of spiritual desire [operating equally in the spiritual realm; examine this] follows the paradox of the inclination: "when one starves it, it is sated" (</w:t>
      </w:r>
      <w:hyperlink r:id="rId234">
        <w:r>
          <w:rPr>
            <w:rFonts w:ascii="Times New Roman" w:hAnsi="Times New Roman" w:cs="Times New Roman" w:eastAsia="Times New Roman"/>
            <w:b w:val="1"/>
            <w:bCs w:val="1"/>
            <w:i w:val="0"/>
            <w:iCs w:val="0"/>
            <w:sz w:val="19"/>
            <w:szCs w:val="19"/>
            <w:rtl w:val="0"/>
            <w:color w:val="000000"/>
          </w:rPr>
          <w:t>Sukkah 52b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שְׁנֵי עוֹלָמוֹת: הָעוֹלָם הַזֶּה — תַּשְׁלוּם הַחִסָּרוֹן, כְּמוֹ שֶׁכָּתוּב (</w:t>
      </w:r>
      <w:hyperlink r:id="rId342">
        <w:r>
          <w:rPr>
            <w:rFonts w:ascii="Times New Roman" w:hAnsi="Times New Roman" w:cs="Times New Roman" w:eastAsia="Times New Roman"/>
            <w:b w:val="0"/>
            <w:bCs w:val="0"/>
            <w:i w:val="0"/>
            <w:iCs w:val="0"/>
            <w:sz w:val="19"/>
            <w:szCs w:val="19"/>
            <w:rtl w:val="1"/>
            <w:color w:val="000000"/>
          </w:rPr>
          <w:t>אָבוֹת פֶּרֶק ד׳ מִשְׁנָה כ״ב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"יָפָה שָׁעָה אַחַת"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6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⁦These correspond to the two cosmic realms: this present world is the arena for rectifying deficiency, as taught in </w:t>
      </w:r>
      <w:hyperlink r:id="rId343">
        <w:r>
          <w:rPr>
            <w:rFonts w:ascii="Times New Roman" w:hAnsi="Times New Roman" w:cs="Times New Roman" w:eastAsia="Times New Roman"/>
            <w:b w:val="1"/>
            <w:bCs w:val="1"/>
            <w:i w:val="0"/>
            <w:iCs w:val="0"/>
            <w:sz w:val="19"/>
            <w:szCs w:val="19"/>
            <w:rtl w:val="0"/>
            <w:color w:val="000000"/>
          </w:rPr>
          <w:t>Pirkei Avot (4:22)</w:t>
        </w:r>
      </w:hyperlink>
      <w:r>
        <w:rPr>
          <w:rFonts w:ascii="Times New Roman" w:hAnsi="Times New Roman" w:cs="Times New Roman" w:eastAsia="Times New Roman"/>
          <w:b w:val="1"/>
          <w:bCs w:val="1"/>
          <w:i w:val="0"/>
          <w:iCs w:val="0"/>
          <w:sz w:val="19"/>
          <w:szCs w:val="19"/>
          <w:rtl w:val="0"/>
          <w:color w:val="000000"/>
        </w:rPr>
        <w:t>: "Better is one hour [of repentance and good deeds in this world than all the life of the World to Come],"⁩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יוֹתֵר שָׂמֵחַ הֶעָנִי כְּשֶׁמַּעֲשִׁיר מֵעָשִׁיר שֶׁמַּעֲשִׁיר יוֹתֵר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an impoverished pauper who becomes wealthy experiences far greater joy than a rich man who merely increases his riches.⁩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מִדַּת לַיְלָה, שֶׁאָז דַּי תַּשְׁלוּם הַחִסָּרוֹן [כַּנִּזְכָּר לְעֵיל גַּם כֵּן] שֶׁל הַנִּיתּוּךְ עַל יְדֵי הַשֵּׁנָה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quality of the night, wherein replenishing the deficit [as noted above] caused by bodily dissolution during sleep is sufficient;⁩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"אֵין רִנָּה שֶׁל תּוֹרָה" וְכוּלֵי (</w:t>
      </w:r>
      <w:hyperlink r:id="rId344">
        <w:r>
          <w:rPr>
            <w:rFonts w:ascii="Times New Roman" w:hAnsi="Times New Roman" w:cs="Times New Roman" w:eastAsia="Times New Roman"/>
            <w:b w:val="0"/>
            <w:bCs w:val="0"/>
            <w:i w:val="0"/>
            <w:iCs w:val="0"/>
            <w:sz w:val="19"/>
            <w:szCs w:val="19"/>
            <w:rtl w:val="1"/>
            <w:color w:val="000000"/>
          </w:rPr>
          <w:t>שְׁמוֹת רַבָּה פֶּרֶק מ״ז</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שֶׁהוּא תַּבְלִין לְיֵצֶר הָרָע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6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"the song of Torah is found only at night" (</w:t>
      </w:r>
      <w:hyperlink r:id="rId179">
        <w:r>
          <w:rPr>
            <w:rFonts w:ascii="Times New Roman" w:hAnsi="Times New Roman" w:cs="Times New Roman" w:eastAsia="Times New Roman"/>
            <w:b w:val="1"/>
            <w:bCs w:val="1"/>
            <w:i w:val="0"/>
            <w:iCs w:val="0"/>
            <w:sz w:val="19"/>
            <w:szCs w:val="19"/>
            <w:rtl w:val="0"/>
            <w:color w:val="000000"/>
          </w:rPr>
          <w:t>Shemot Rabbah 47</w:t>
        </w:r>
      </w:hyperlink>
      <w:r>
        <w:rPr>
          <w:rFonts w:ascii="Times New Roman" w:hAnsi="Times New Roman" w:cs="Times New Roman" w:eastAsia="Times New Roman"/>
          <w:b w:val="1"/>
          <w:bCs w:val="1"/>
          <w:i w:val="0"/>
          <w:iCs w:val="0"/>
          <w:sz w:val="19"/>
          <w:szCs w:val="19"/>
          <w:rtl w:val="0"/>
          <w:color w:val="000000"/>
        </w:rPr>
        <w:t>), serving as the curative spice against the evil inclination.⁩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"וֶאֱמוּנָתְךָ" — הַקִּוּוּי, וְאֵין מְקַוֶּה אֶלָּא מִי שֶׁחָסֵר, זֶה בַּלֵּילוֹת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"and Your faithfulness (</w:t>
      </w:r>
      <w:r>
        <w:rPr>
          <w:rFonts w:ascii="Times New Roman" w:hAnsi="Times New Roman" w:cs="Times New Roman" w:eastAsia="Times New Roman"/>
          <w:b w:val="1"/>
          <w:bCs w:val="1"/>
          <w:i w:val="1"/>
          <w:iCs w:val="1"/>
          <w:sz w:val="19"/>
          <w:szCs w:val="19"/>
          <w:rtl w:val="0"/>
          <w:color w:val="000000"/>
        </w:rPr>
        <w:t>emunah</w:t>
      </w:r>
      <w:r>
        <w:rPr>
          <w:rFonts w:ascii="Times New Roman" w:hAnsi="Times New Roman" w:cs="Times New Roman" w:eastAsia="Times New Roman"/>
          <w:b w:val="1"/>
          <w:bCs w:val="1"/>
          <w:i w:val="0"/>
          <w:iCs w:val="0"/>
          <w:sz w:val="19"/>
          <w:szCs w:val="19"/>
          <w:rtl w:val="0"/>
          <w:color w:val="000000"/>
        </w:rPr>
        <w:t>)"—which connotes yearning and hope, for only one who lacks can truly hope, and this belongs to the nights;⁩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וְהָעוֹלָם הַבָּא — שְׁלֵמוּת מַעֲלוֹת, דּוֹמֶה לְיוֹם, שֶׁהוּא זְמַן הַפְּעֻלָּה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World to Come represents the transcendent fullness of spiritual attainments, likened to the day, which is the time of radiant activity.⁩</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34" w:name="dt_00034"/>
      <w:r>
        <w:rPr>
          <w:rFonts w:ascii="Times New Roman" w:hAnsi="Times New Roman" w:cs="Times New Roman" w:eastAsia="Times New Roman"/>
          <w:b w:val="0"/>
          <w:bCs w:val="0"/>
          <w:i w:val="0"/>
          <w:iCs w:val="0"/>
          <w:sz w:val="20"/>
          <w:szCs w:val="20"/>
          <w:rtl w:val="0"/>
          <w:color w:val="000000"/>
        </w:rPr>
        <w:t>Acharit and Tikvah: Spiritual Completion, the Sages’ Prayers, and the Limits of the Vessel</w:t>
      </w:r>
      <w:bookmarkEnd w:id="3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שָׁם (</w:t>
      </w:r>
      <w:hyperlink r:id="rId227">
        <w:r>
          <w:rPr>
            <w:rFonts w:ascii="Times New Roman" w:hAnsi="Times New Roman" w:cs="Times New Roman" w:eastAsia="Times New Roman"/>
            <w:b w:val="0"/>
            <w:bCs w:val="0"/>
            <w:i w:val="0"/>
            <w:iCs w:val="0"/>
            <w:sz w:val="19"/>
            <w:szCs w:val="19"/>
            <w:rtl w:val="1"/>
            <w:color w:val="000000"/>
          </w:rPr>
          <w:t>בְּרָכוֹת דַּף ט״ז עַמּוּד ב׳</w:t>
        </w:r>
      </w:hyperlink>
      <w:r>
        <w:rPr>
          <w:rFonts w:ascii="Times New Roman" w:hAnsi="Times New Roman" w:cs="Times New Roman" w:eastAsia="Times New Roman"/>
          <w:b w:val="0"/>
          <w:bCs w:val="0"/>
          <w:i w:val="0"/>
          <w:iCs w:val="0"/>
          <w:sz w:val="19"/>
          <w:szCs w:val="19"/>
          <w:rtl w:val="1"/>
          <w:color w:val="000000"/>
        </w:rPr>
        <w:t>): "אַחֲרִית וְתִקְוָה"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6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 in the Gemara (</w:t>
      </w:r>
      <w:hyperlink r:id="rId227">
        <w:r>
          <w:rPr>
            <w:rFonts w:ascii="Times New Roman" w:hAnsi="Times New Roman" w:cs="Times New Roman" w:eastAsia="Times New Roman"/>
            <w:b w:val="1"/>
            <w:bCs w:val="1"/>
            <w:i w:val="0"/>
            <w:iCs w:val="0"/>
            <w:sz w:val="19"/>
            <w:szCs w:val="19"/>
            <w:rtl w:val="0"/>
            <w:color w:val="000000"/>
          </w:rPr>
          <w:t>Berakhot 16b</w:t>
        </w:r>
      </w:hyperlink>
      <w:r>
        <w:rPr>
          <w:rFonts w:ascii="Times New Roman" w:hAnsi="Times New Roman" w:cs="Times New Roman" w:eastAsia="Times New Roman"/>
          <w:b w:val="1"/>
          <w:bCs w:val="1"/>
          <w:i w:val="0"/>
          <w:iCs w:val="0"/>
          <w:sz w:val="19"/>
          <w:szCs w:val="19"/>
          <w:rtl w:val="0"/>
          <w:color w:val="000000"/>
        </w:rPr>
        <w:t>): Rabbi Chiya prayed: "grant us a future (</w:t>
      </w:r>
      <w:r>
        <w:rPr>
          <w:rFonts w:ascii="Times New Roman" w:hAnsi="Times New Roman" w:cs="Times New Roman" w:eastAsia="Times New Roman"/>
          <w:b w:val="1"/>
          <w:bCs w:val="1"/>
          <w:i w:val="1"/>
          <w:iCs w:val="1"/>
          <w:sz w:val="19"/>
          <w:szCs w:val="19"/>
          <w:rtl w:val="0"/>
          <w:color w:val="000000"/>
        </w:rPr>
        <w:t>acharit</w:t>
      </w:r>
      <w:r>
        <w:rPr>
          <w:rFonts w:ascii="Times New Roman" w:hAnsi="Times New Roman" w:cs="Times New Roman" w:eastAsia="Times New Roman"/>
          <w:b w:val="1"/>
          <w:bCs w:val="1"/>
          <w:i w:val="0"/>
          <w:iCs w:val="0"/>
          <w:sz w:val="19"/>
          <w:szCs w:val="19"/>
          <w:rtl w:val="0"/>
          <w:color w:val="000000"/>
        </w:rPr>
        <w:t>) and hope (</w:t>
      </w:r>
      <w:r>
        <w:rPr>
          <w:rFonts w:ascii="Times New Roman" w:hAnsi="Times New Roman" w:cs="Times New Roman" w:eastAsia="Times New Roman"/>
          <w:b w:val="1"/>
          <w:bCs w:val="1"/>
          <w:i w:val="1"/>
          <w:iCs w:val="1"/>
          <w:sz w:val="19"/>
          <w:szCs w:val="19"/>
          <w:rtl w:val="0"/>
          <w:color w:val="000000"/>
        </w:rPr>
        <w:t>tikvah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לְכָל מַדְרֵגָה יֵשׁ אַחֲרִית, וְאַחַר כָּךְ הַקִּוּוּי</w:t>
      </w:r>
      <w:r>
        <w:rPr>
          <w:rFonts w:ascii="Times New Roman" w:hAnsi="Times New Roman" w:cs="Times New Roman" w:eastAsia="Times New Roman"/>
          <w:b w:val="0"/>
          <w:bCs w:val="0"/>
          <w:i w:val="0"/>
          <w:iCs w:val="0"/>
          <w:sz w:val="19"/>
          <w:szCs w:val="19"/>
          <w:rtl w:val="1"/>
          <w:color w:val="000000"/>
        </w:rPr>
        <w:t xml:space="preserve"> לְשֶׁל מַעְלָה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6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explanation is that every spiritual level has its culmination (</w:t>
      </w:r>
      <w:r>
        <w:rPr>
          <w:rFonts w:ascii="Times New Roman" w:hAnsi="Times New Roman" w:cs="Times New Roman" w:eastAsia="Times New Roman"/>
          <w:b w:val="1"/>
          <w:bCs w:val="1"/>
          <w:i w:val="1"/>
          <w:iCs w:val="1"/>
          <w:sz w:val="19"/>
          <w:szCs w:val="19"/>
          <w:rtl w:val="0"/>
          <w:color w:val="000000"/>
        </w:rPr>
        <w:t>acharit</w:t>
      </w:r>
      <w:r>
        <w:rPr>
          <w:rFonts w:ascii="Times New Roman" w:hAnsi="Times New Roman" w:cs="Times New Roman" w:eastAsia="Times New Roman"/>
          <w:b w:val="1"/>
          <w:bCs w:val="1"/>
          <w:i w:val="0"/>
          <w:iCs w:val="0"/>
          <w:sz w:val="19"/>
          <w:szCs w:val="19"/>
          <w:rtl w:val="0"/>
          <w:color w:val="000000"/>
        </w:rPr>
        <w:t>), following which comes yearning (</w:t>
      </w:r>
      <w:r>
        <w:rPr>
          <w:rFonts w:ascii="Times New Roman" w:hAnsi="Times New Roman" w:cs="Times New Roman" w:eastAsia="Times New Roman"/>
          <w:b w:val="1"/>
          <w:bCs w:val="1"/>
          <w:i w:val="1"/>
          <w:iCs w:val="1"/>
          <w:sz w:val="19"/>
          <w:szCs w:val="19"/>
          <w:rtl w:val="0"/>
          <w:color w:val="000000"/>
        </w:rPr>
        <w:t>tikvah</w:t>
      </w:r>
      <w:r>
        <w:rPr>
          <w:rFonts w:ascii="Times New Roman" w:hAnsi="Times New Roman" w:cs="Times New Roman" w:eastAsia="Times New Roman"/>
          <w:b w:val="1"/>
          <w:bCs w:val="1"/>
          <w:i w:val="0"/>
          <w:iCs w:val="0"/>
          <w:sz w:val="19"/>
          <w:szCs w:val="19"/>
          <w:rtl w:val="0"/>
          <w:color w:val="000000"/>
        </w:rPr>
        <w:t>) to ascend to the next higher realm;⁩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וּמִי שֶׁאֵין הַקָּדוֹשׁ בָּרוּךְ הוּא עוֹזְרוֹ, לְעוֹלָם עוֹמֵד בְּמַדְרֵגָתוֹ, וְאֵין לוֹ אַחֲרִית וּמִמֵּילָא שֶׁאֵין לוֹ תִקְוָה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one whom the Holy One, Blessed be He, does not assist remains stagnant in his level, possessing no culmination and consequently having no forward hope.⁩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שָׁם: "יְהִי רָצוֹן"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 the personal prayers of the Sages after the Amidah:⁩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הִתְבּוֹנֵן בְּאֵלֶּה הַתְּפִלּוֹת: דְּרַבִּי אֶלְעָזָר וְרַבִּי יוֹחָנָן</w:t>
      </w:r>
      <w:r>
        <w:rPr>
          <w:rFonts w:ascii="Times New Roman" w:hAnsi="Times New Roman" w:cs="Times New Roman" w:eastAsia="Times New Roman"/>
          <w:b w:val="0"/>
          <w:bCs w:val="0"/>
          <w:i w:val="0"/>
          <w:iCs w:val="0"/>
          <w:sz w:val="19"/>
          <w:szCs w:val="19"/>
          <w:rtl w:val="1"/>
          <w:color w:val="000000"/>
        </w:rPr>
        <w:t xml:space="preserve"> בִּקְּשׁוּ כָּל אֶחָד שֶׁבַע בַּקָּשׁוֹת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6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⁦Contemplate these supplications carefully: Rabbi Elazar and Rabbi Yochanan each formulated exactly seven requests;⁩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וְרַבִּי זֵירָא וְרַבִּי</w:t>
      </w:r>
      <w:r>
        <w:rPr>
          <w:rFonts w:ascii="Times New Roman" w:hAnsi="Times New Roman" w:cs="Times New Roman" w:eastAsia="Times New Roman"/>
          <w:b w:val="0"/>
          <w:bCs w:val="0"/>
          <w:i w:val="0"/>
          <w:iCs w:val="0"/>
          <w:sz w:val="19"/>
          <w:szCs w:val="19"/>
          <w:rtl w:val="1"/>
          <w:color w:val="000000"/>
        </w:rPr>
        <w:t xml:space="preserve"> חִיָּיא</w:t>
      </w:r>
      <w:r>
        <w:rPr>
          <w:rFonts w:ascii="Times New Roman" w:hAnsi="Times New Roman" w:cs="Times New Roman" w:eastAsia="Times New Roman"/>
          <w:b w:val="0"/>
          <w:bCs w:val="0"/>
          <w:i w:val="0"/>
          <w:iCs w:val="0"/>
          <w:sz w:val="19"/>
          <w:szCs w:val="19"/>
          <w:rtl w:val="1"/>
          <w:color w:val="000000"/>
        </w:rPr>
        <w:t xml:space="preserve"> כָּל אֶחָד רַק שָׁלֹשׁ</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7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7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7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Rabbi Zeira and Rabbi Chiya each formulated only three;⁩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וְרַב וְרַבִּי כָּל אֶחָד עֲשָׂרָה [רַק שֶׁל רַב הֵם תּוֹסֶפֶת טוֹבָה [וְחַיִּים אֲרֻכִּים אֵינוֹ מֵחֶשְׁבּוֹן], וְשֶׁל רַבִּי — הַצָּלָה מֵרָע]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Rav and Rabbi [Yehudah HaNasi] each petitioned for a decade of ten [except that Rav's ten petitions were additions of positive goodness (long life being an overarching preface outside the count), whereas Rabbi's ten were for rescue from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וְהָבֵן אֵיךְ מַקְבִּילִים זֶה לָזֶה וּבִמְכֻוָּן בְּמִסְפָּרִים אֵלּוּ, וְאֵיךְ מְיֻחָדִים לְאוֹתָן הָאוֹמְרִים, וְאֵין כָּאן מָקוֹם לְהַאֲרִיךְ</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7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understand how they correspond symmetrically in these precise numbers and how they reflect the unique soul-roots of those specific Sages; and this is not the place to elaborate.⁩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שָׁם: "מֵאֲבוֹתֵינוּ"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 "May we not be ashamed of our ancestors":⁩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הָאָבוֹת הֵם הַלֵּב וָמֹחַ כַּנִּזְכָּר לְעֵיל, וּכְשֶׁלֹּא נֶחֱטָא בְּמַעֲשֶׂה, לֹא נִכָּלֵם בְּמַחֲשָׁבָה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explanation is that the "Fathers" represent the heart and the brain, as noted above; and when we do not sin in physical action, we will not be humiliated in the inner realm of thought.⁩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w:t>
      </w:r>
      <w:hyperlink r:id="rId230">
        <w:r>
          <w:rPr>
            <w:rFonts w:ascii="Times New Roman" w:hAnsi="Times New Roman" w:cs="Times New Roman" w:eastAsia="Times New Roman"/>
            <w:b w:val="0"/>
            <w:bCs w:val="0"/>
            <w:i w:val="0"/>
            <w:iCs w:val="0"/>
            <w:sz w:val="19"/>
            <w:szCs w:val="19"/>
            <w:rtl w:val="1"/>
            <w:color w:val="000000"/>
          </w:rPr>
          <w:t>דַּף י״ז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"בְּקֶרֶן אוֹר"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7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⁦[Folio 17a]: "In a ray of light and not in a ray of darkness":⁩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"קֶרֶן" — הֶאָרָה, כְּמוֹ קַרְנֵי אוֹר, שֶׁיֵּשׁ הֶאָרָה נִשְׂגָּבָה וּמַחְשֶׁכֶת עֵינָיו מֵרֹב זָהֳרָהּ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explanation is: "ray" (</w:t>
      </w:r>
      <w:r>
        <w:rPr>
          <w:rFonts w:ascii="Times New Roman" w:hAnsi="Times New Roman" w:cs="Times New Roman" w:eastAsia="Times New Roman"/>
          <w:b w:val="1"/>
          <w:bCs w:val="1"/>
          <w:i w:val="1"/>
          <w:iCs w:val="1"/>
          <w:sz w:val="19"/>
          <w:szCs w:val="19"/>
          <w:rtl w:val="0"/>
          <w:color w:val="000000"/>
        </w:rPr>
        <w:t>keren</w:t>
      </w:r>
      <w:r>
        <w:rPr>
          <w:rFonts w:ascii="Times New Roman" w:hAnsi="Times New Roman" w:cs="Times New Roman" w:eastAsia="Times New Roman"/>
          <w:b w:val="1"/>
          <w:bCs w:val="1"/>
          <w:i w:val="0"/>
          <w:iCs w:val="0"/>
          <w:sz w:val="19"/>
          <w:szCs w:val="19"/>
          <w:rtl w:val="0"/>
          <w:color w:val="000000"/>
        </w:rPr>
        <w:t>) signifies a flash of illumination, like beams of light, for an illumination can be so overwhelmingly transcendent that it blinds mortal eyes from its sheer brilliance.⁩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"קֶרֶן חֲשֵׁכָה", וְאָז הַלֵּב דָּוֶה שֶׁאֵינוֹ יָכוֹל לְהַשִּׂיג אוֹתוֹ אוֹר, וְהָעַיִן נֶחְשָׁךְ לְהִסְתַּכֵּל אַף לְמַטָּה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a "ray of darkness," where the heart faints because it cannot grasp that blinding light, and the eye is darkened from viewing even lower realities;⁩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שֶׁלֹּא יָצִיץ לְמַעְלָה מִמַּדְרֵגָתוֹ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one should not gaze presumptuously beyond his spiritual stature.⁩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35" w:name="dt_00035"/>
      <w:r>
        <w:rPr>
          <w:rFonts w:ascii="Times New Roman" w:hAnsi="Times New Roman" w:cs="Times New Roman" w:eastAsia="Times New Roman"/>
          <w:b w:val="0"/>
          <w:bCs w:val="0"/>
          <w:i w:val="0"/>
          <w:iCs w:val="0"/>
          <w:sz w:val="20"/>
          <w:szCs w:val="20"/>
          <w:rtl w:val="0"/>
          <w:color w:val="000000"/>
        </w:rPr>
        <w:t>Rabbi Yochanan After Job: Good Name, Shabbat, the Third Temple, and Olam HaBa</w:t>
      </w:r>
      <w:bookmarkEnd w:id="3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שָׁם: "סִפְרָא דְּאִיּוֹב"</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7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 "When Rabbi Yochanan concluded the Book of Job, he said: The end of man is to die, and the end of cattle is to slaughter":⁩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שֶׁמָּלֵא מִקֻּשְׁיוֹת "צַדִּיק וְרַע לוֹ", אָמַר הָכֵי לְנֶחָמָה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Job is saturated with the agonizing dilemma of "the righteous who suffers," Rabbi Yochanan articulated this as deep consolation:⁩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"שֶׁמֶן טוֹב" הוּא טוּב הָעוֹלָם הַזֶּה, כְּעִנְיַן "מִשְׁמַנֵּי הָאָרֶץ"</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7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 good oil" represents the transient pleasures of this world, in the sense of "the fatness of the earth";⁩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וּמֵאַחַר שֶׁסּוֹף אָדָם לָמוּת, אִם כֵּן כָּל הַתַּעֲנוּגִים כְּאֶפֶס נֶחְשָׁבוּ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since the end of man is to die, all worldly pleasures are reckoned as absolute nullity.⁩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בַּעַל הַשֵּׁם</w:t>
      </w:r>
      <w:r>
        <w:rPr>
          <w:rFonts w:ascii="Times New Roman" w:hAnsi="Times New Roman" w:cs="Times New Roman" w:eastAsia="Times New Roman"/>
          <w:b w:val="0"/>
          <w:bCs w:val="0"/>
          <w:i w:val="0"/>
          <w:iCs w:val="0"/>
          <w:sz w:val="19"/>
          <w:szCs w:val="19"/>
          <w:rtl w:val="1"/>
          <w:color w:val="000000"/>
        </w:rPr>
        <w:t xml:space="preserve"> טוֹב, שֶׁאֶצְלוֹ "טוֹב יוֹם הַמָּוֶת מִיּוֹם הִוָּלְדוֹ", הוּא בַּעַל הַתַּעֲנוּג הָאֲמִתִּי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7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⁦Unlike the master of a "good name" (</w:t>
      </w:r>
      <w:r>
        <w:rPr>
          <w:rFonts w:ascii="Times New Roman" w:hAnsi="Times New Roman" w:cs="Times New Roman" w:eastAsia="Times New Roman"/>
          <w:b w:val="1"/>
          <w:bCs w:val="1"/>
          <w:i w:val="1"/>
          <w:iCs w:val="1"/>
          <w:sz w:val="19"/>
          <w:szCs w:val="19"/>
          <w:rtl w:val="0"/>
          <w:color w:val="000000"/>
        </w:rPr>
        <w:t>shem tov</w:t>
      </w:r>
      <w:r>
        <w:rPr>
          <w:rFonts w:ascii="Times New Roman" w:hAnsi="Times New Roman" w:cs="Times New Roman" w:eastAsia="Times New Roman"/>
          <w:b w:val="1"/>
          <w:bCs w:val="1"/>
          <w:i w:val="0"/>
          <w:iCs w:val="0"/>
          <w:sz w:val="19"/>
          <w:szCs w:val="19"/>
          <w:rtl w:val="0"/>
          <w:color w:val="000000"/>
        </w:rPr>
        <w:t>), regarding whom "better is the day of death than the day of one's birth," who alone possesses authentic delight;⁩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אֵין פַּחַד הַמָּוֶת לְנֶגְדּוֹ, שֶׁהוּא הַמַּמְאִיס כָּל הַתַּעֲנוּגֵי הָעוֹלָם, וְכֻלָּם כְּאַיִן מִפַּחְדּוֹ, מַה שֶּׁאֵין כֵּן אֵצֶל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dread of death does not torment him—that very dread which embitters all worldly pleasures, reducing them to nothingness in its shadow—which is not so for the possessor of a good name.⁩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"אַשְׁרֵי" וְכוּלֵי, כְּהוֹרָאַת מִלַּת "אִשּׁוּר", דְּרָצָה לוֹמַר אַף בָּעוֹלָם הַזֶּה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"Praiseworthy (</w:t>
      </w:r>
      <w:r>
        <w:rPr>
          <w:rFonts w:ascii="Times New Roman" w:hAnsi="Times New Roman" w:cs="Times New Roman" w:eastAsia="Times New Roman"/>
          <w:b w:val="1"/>
          <w:bCs w:val="1"/>
          <w:i w:val="1"/>
          <w:iCs w:val="1"/>
          <w:sz w:val="19"/>
          <w:szCs w:val="19"/>
          <w:rtl w:val="0"/>
          <w:color w:val="000000"/>
        </w:rPr>
        <w:t>ashrei</w:t>
      </w:r>
      <w:r>
        <w:rPr>
          <w:rFonts w:ascii="Times New Roman" w:hAnsi="Times New Roman" w:cs="Times New Roman" w:eastAsia="Times New Roman"/>
          <w:b w:val="1"/>
          <w:bCs w:val="1"/>
          <w:i w:val="0"/>
          <w:iCs w:val="0"/>
          <w:sz w:val="19"/>
          <w:szCs w:val="19"/>
          <w:rtl w:val="0"/>
          <w:color w:val="000000"/>
        </w:rPr>
        <w:t xml:space="preserve">) is he who grows in Torah," matching the root </w:t>
      </w:r>
      <w:r>
        <w:rPr>
          <w:rFonts w:ascii="Times New Roman" w:hAnsi="Times New Roman" w:cs="Times New Roman" w:eastAsia="Times New Roman"/>
          <w:b w:val="1"/>
          <w:bCs w:val="1"/>
          <w:i w:val="1"/>
          <w:iCs w:val="1"/>
          <w:sz w:val="19"/>
          <w:szCs w:val="19"/>
          <w:rtl w:val="0"/>
          <w:color w:val="000000"/>
        </w:rPr>
        <w:t>ishur</w:t>
      </w:r>
      <w:r>
        <w:rPr>
          <w:rFonts w:ascii="Times New Roman" w:hAnsi="Times New Roman" w:cs="Times New Roman" w:eastAsia="Times New Roman"/>
          <w:b w:val="1"/>
          <w:bCs w:val="1"/>
          <w:i w:val="0"/>
          <w:iCs w:val="0"/>
          <w:sz w:val="19"/>
          <w:szCs w:val="19"/>
          <w:rtl w:val="0"/>
          <w:color w:val="000000"/>
        </w:rPr>
        <w:t>, signifying happiness even in this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כִּדְדָרְשִׁינַן לְעֵיל חֵלֶק א׳ עַל: "אַשְׁרֶיךָ וְטוֹב לָךְ",</w:t>
      </w:r>
      <w:r>
        <w:rPr>
          <w:rFonts w:ascii="Times New Roman" w:hAnsi="Times New Roman" w:cs="Times New Roman" w:eastAsia="Times New Roman"/>
          <w:b w:val="0"/>
          <w:bCs w:val="0"/>
          <w:i w:val="0"/>
          <w:iCs w:val="0"/>
          <w:sz w:val="19"/>
          <w:szCs w:val="19"/>
          <w:rtl w:val="1"/>
          <w:color w:val="000000"/>
        </w:rPr>
        <w:t xml:space="preserve"> שֶׁגַּם בְּתַעֲנוּגֵי עוֹלָם הַזֶּה אַשְׁרָיו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7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expounded above on "Praiseworthy are you, and it shall be well with you," that even within the physical experiences of this world he is joyful.⁩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וּפֵרוּשׁ "אָדָם וּבְהֵמָה" עַל דֶּרֶךְ שֶׁאָמְרוּ בְּפֶרֶק קַמָּא דְּחֻלִּין (</w:t>
      </w:r>
      <w:hyperlink r:id="rId345">
        <w:r>
          <w:rPr>
            <w:rFonts w:ascii="Times New Roman" w:hAnsi="Times New Roman" w:cs="Times New Roman" w:eastAsia="Times New Roman"/>
            <w:b w:val="0"/>
            <w:bCs w:val="0"/>
            <w:i w:val="0"/>
            <w:iCs w:val="0"/>
            <w:sz w:val="19"/>
            <w:szCs w:val="19"/>
            <w:rtl w:val="1"/>
            <w:color w:val="000000"/>
          </w:rPr>
          <w:t>דַּף 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שֶׁדּוֹמִין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7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phrase "the end of man is death and the end of cattle is slaughter" mirrors what is taught in </w:t>
      </w:r>
      <w:hyperlink r:id="rId346">
        <w:r>
          <w:rPr>
            <w:rFonts w:ascii="Times New Roman" w:hAnsi="Times New Roman" w:cs="Times New Roman" w:eastAsia="Times New Roman"/>
            <w:b w:val="1"/>
            <w:bCs w:val="1"/>
            <w:i w:val="0"/>
            <w:iCs w:val="0"/>
            <w:sz w:val="19"/>
            <w:szCs w:val="19"/>
            <w:rtl w:val="0"/>
            <w:color w:val="000000"/>
          </w:rPr>
          <w:t>Chullin (5b)</w:t>
        </w:r>
      </w:hyperlink>
      <w:r>
        <w:rPr>
          <w:rFonts w:ascii="Times New Roman" w:hAnsi="Times New Roman" w:cs="Times New Roman" w:eastAsia="Times New Roman"/>
          <w:b w:val="1"/>
          <w:bCs w:val="1"/>
          <w:i w:val="0"/>
          <w:iCs w:val="0"/>
          <w:sz w:val="19"/>
          <w:szCs w:val="19"/>
          <w:rtl w:val="0"/>
          <w:color w:val="000000"/>
        </w:rPr>
        <w:t>: "those who are shrewd in knowledge and conduct themselves humbly like a beast";⁩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וּמִיתָה הַיְנוּ בִּידֵי שָׁמַיִם (</w:t>
      </w:r>
      <w:hyperlink r:id="rId347">
        <w:r>
          <w:rPr>
            <w:rFonts w:ascii="Times New Roman" w:hAnsi="Times New Roman" w:cs="Times New Roman" w:eastAsia="Times New Roman"/>
            <w:b w:val="0"/>
            <w:bCs w:val="0"/>
            <w:i w:val="0"/>
            <w:iCs w:val="0"/>
            <w:sz w:val="19"/>
            <w:szCs w:val="19"/>
            <w:rtl w:val="1"/>
            <w:color w:val="000000"/>
          </w:rPr>
          <w:t>שַׁבָּת דַּף ק״ח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וּשְׁחִיטָה הִיא פְּעֻלַּת הָאָדָם לַהֲנָאָתוֹ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8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 bodily death is wrought directly by Heaven, while slaughter is an intentional human act for man's consumption,⁩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רְשָׁעִים הֵם לְצֹרֶךְ הַצַּדִּיקִים, וְנִכָּר מִסּוֹפָן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existence of the wicked ultimately serves the spiritual elevation of the righteous, which becomes recognizable at their end;⁩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וּכְדֶרֶךְ שֶׁאָמְרוּ בְּרֹאשׁ הַשָּׁנָה (</w:t>
      </w:r>
      <w:hyperlink r:id="rId348">
        <w:r>
          <w:rPr>
            <w:rFonts w:ascii="Times New Roman" w:hAnsi="Times New Roman" w:cs="Times New Roman" w:eastAsia="Times New Roman"/>
            <w:b w:val="0"/>
            <w:bCs w:val="0"/>
            <w:i w:val="0"/>
            <w:iCs w:val="0"/>
            <w:sz w:val="19"/>
            <w:szCs w:val="19"/>
            <w:rtl w:val="1"/>
            <w:color w:val="000000"/>
          </w:rPr>
          <w:t>דַּף י״ז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"אֵפֶר תַּחַת כַּפּוֹת רַגְלָן [שֶׁל צַדִּיקִים]", כְּדֵי שֶׁיְּהֵא רַךְ לֵילֵךְ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8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stated in </w:t>
      </w:r>
      <w:hyperlink r:id="rId348">
        <w:r>
          <w:rPr>
            <w:rFonts w:ascii="Times New Roman" w:hAnsi="Times New Roman" w:cs="Times New Roman" w:eastAsia="Times New Roman"/>
            <w:b w:val="1"/>
            <w:bCs w:val="1"/>
            <w:i w:val="0"/>
            <w:iCs w:val="0"/>
            <w:sz w:val="19"/>
            <w:szCs w:val="19"/>
            <w:rtl w:val="0"/>
            <w:color w:val="000000"/>
          </w:rPr>
          <w:t>Rosh Hashanah (17a)</w:t>
        </w:r>
      </w:hyperlink>
      <w:r>
        <w:rPr>
          <w:rFonts w:ascii="Times New Roman" w:hAnsi="Times New Roman" w:cs="Times New Roman" w:eastAsia="Times New Roman"/>
          <w:b w:val="1"/>
          <w:bCs w:val="1"/>
          <w:i w:val="0"/>
          <w:iCs w:val="0"/>
          <w:sz w:val="19"/>
          <w:szCs w:val="19"/>
          <w:rtl w:val="0"/>
          <w:color w:val="000000"/>
        </w:rPr>
        <w:t>: the wicked turn to ashes "under the soles of the feet of the righteous," providing a soft path upon which to tread;⁩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וּכְדֶרֶךְ שֶׁאָמְרוּ (</w:t>
      </w:r>
      <w:hyperlink r:id="rId349">
        <w:r>
          <w:rPr>
            <w:rFonts w:ascii="Times New Roman" w:hAnsi="Times New Roman" w:cs="Times New Roman" w:eastAsia="Times New Roman"/>
            <w:b w:val="0"/>
            <w:bCs w:val="0"/>
            <w:i w:val="0"/>
            <w:iCs w:val="0"/>
            <w:sz w:val="19"/>
            <w:szCs w:val="19"/>
            <w:rtl w:val="1"/>
            <w:color w:val="000000"/>
          </w:rPr>
          <w:t>חֲגִיגָה דַּף ט״ו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"זָכָה — נוֹטֵל חֶלְקוֹ וְחֵלֶק חֲבֵרוֹ [בְּגַן עֵדֶן]"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8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349">
        <w:r>
          <w:rPr>
            <w:rFonts w:ascii="Times New Roman" w:hAnsi="Times New Roman" w:cs="Times New Roman" w:eastAsia="Times New Roman"/>
            <w:b w:val="1"/>
            <w:bCs w:val="1"/>
            <w:i w:val="0"/>
            <w:iCs w:val="0"/>
            <w:sz w:val="19"/>
            <w:szCs w:val="19"/>
            <w:rtl w:val="0"/>
            <w:color w:val="000000"/>
          </w:rPr>
          <w:t>Chagigah (15a)</w:t>
        </w:r>
      </w:hyperlink>
      <w:r>
        <w:rPr>
          <w:rFonts w:ascii="Times New Roman" w:hAnsi="Times New Roman" w:cs="Times New Roman" w:eastAsia="Times New Roman"/>
          <w:b w:val="1"/>
          <w:bCs w:val="1"/>
          <w:i w:val="0"/>
          <w:iCs w:val="0"/>
          <w:sz w:val="19"/>
          <w:szCs w:val="19"/>
          <w:rtl w:val="0"/>
          <w:color w:val="000000"/>
        </w:rPr>
        <w:t>: "If a righteous man merits, he receives his portion and the portion of his wicked counterpart in the Garden of Eden";⁩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נִבְרָא לְצֹרֶךְ הַצַּדִּיק, וְעַל יְדֵי זֶה הוּא הִתְעַלּוּת גַּם לָרְשָׁעִים עַל יְדֵי שֶׁזֶּה נֶהֱנֶה מִמֶּנּוּ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the wicked was created to serve the rectification of the tzaddik, and through this the wicked is elevated as well when the tzaddik derives sacred purpose from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וְהַעֲלָאַת נֶפֶשׁ בְּהֵמָה בִּשְׁחִיטָה, שֶׁאָדָם נוֹטֵל חֶלְקָהּ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⁦just as the soul of a beast is elevated through kosher slaughter when man consumes and elevates its sparks.⁩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וְ"הַכֹּל לְמִיתָה" וְכוּלֵי — הַיְנוּ בָּעוֹלָם הַזֶּה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"all are destined for death"—this applies strictly to this physical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"אַשְׁרֵי" וְכוּלֵי דְּזוֹכֶה לַסּוֹף, רָצָה לוֹמַר סוֹף הַכֹּל דְּהַיְנוּ בָּעוֹלָם הַבָּא, זֶהוּ עַל יְדֵי שֵׁם 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"praiseworthy is he who grows in Torah" who merits the ultimate End—the World to Come—which is attained through a "good name."⁩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כְּטַעַם: "וְנָתַתִּי לָהֶם בְּבֵיתִי וּבְחוֹמֹתַי [</w:t>
      </w:r>
      <w:hyperlink r:id="rId350">
        <w:r>
          <w:rPr>
            <w:rFonts w:ascii="Times New Roman" w:hAnsi="Times New Roman" w:cs="Times New Roman" w:eastAsia="Times New Roman"/>
            <w:b w:val="0"/>
            <w:bCs w:val="0"/>
            <w:i w:val="0"/>
            <w:iCs w:val="0"/>
            <w:sz w:val="19"/>
            <w:szCs w:val="19"/>
            <w:rtl w:val="1"/>
            <w:color w:val="000000"/>
          </w:rPr>
          <w:t>יָד וָשֵׁם</w:t>
        </w:r>
      </w:hyperlink>
      <w:r>
        <w:rPr>
          <w:rFonts w:ascii="Times New Roman" w:hAnsi="Times New Roman" w:cs="Times New Roman" w:eastAsia="Times New Roman"/>
          <w:b w:val="0"/>
          <w:bCs w:val="0"/>
          <w:i w:val="0"/>
          <w:iCs w:val="0"/>
          <w:sz w:val="19"/>
          <w:szCs w:val="19"/>
          <w:rtl w:val="1"/>
          <w:color w:val="000000"/>
        </w:rPr>
        <w:t>]... שֵׁם טוֹב" וְגוֹמֵר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8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matches the verse: "And I will give them in My house and within My walls... a good name,"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"בֵּיתִי" הַיְנוּ בֵּית הַמִּקְדָּשׁ הַשְּׁלִישִׁי שֶׁהוּא לָעוֹלָם הַבָּא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 "My house" refers to the Third Holy Temple of the World to Come,⁩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בְּרֵישׁ פֶּרֶק חֵלֶק (</w:t>
      </w:r>
      <w:hyperlink r:id="rId351">
        <w:r>
          <w:rPr>
            <w:rFonts w:ascii="Times New Roman" w:hAnsi="Times New Roman" w:cs="Times New Roman" w:eastAsia="Times New Roman"/>
            <w:b w:val="0"/>
            <w:bCs w:val="0"/>
            <w:i w:val="0"/>
            <w:iCs w:val="0"/>
            <w:sz w:val="19"/>
            <w:szCs w:val="19"/>
            <w:rtl w:val="1"/>
            <w:color w:val="000000"/>
          </w:rPr>
          <w:t>סַנְהֶדְרִין דַּף צ׳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דְּ"אֶרֶץ" נִקְרָא עוֹלָם הַבָּא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8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taught at the opening of chapter </w:t>
      </w:r>
      <w:r>
        <w:rPr>
          <w:rFonts w:ascii="Times New Roman" w:hAnsi="Times New Roman" w:cs="Times New Roman" w:eastAsia="Times New Roman"/>
          <w:b w:val="1"/>
          <w:bCs w:val="1"/>
          <w:i w:val="1"/>
          <w:iCs w:val="1"/>
          <w:sz w:val="19"/>
          <w:szCs w:val="19"/>
          <w:rtl w:val="0"/>
          <w:color w:val="000000"/>
        </w:rPr>
        <w:t>Chelek</w:t>
      </w:r>
      <w:r>
        <w:rPr>
          <w:rFonts w:ascii="Times New Roman" w:hAnsi="Times New Roman" w:cs="Times New Roman" w:eastAsia="Times New Roman"/>
          <w:b w:val="1"/>
          <w:bCs w:val="1"/>
          <w:i w:val="0"/>
          <w:iCs w:val="0"/>
          <w:sz w:val="19"/>
          <w:szCs w:val="19"/>
          <w:rtl w:val="0"/>
          <w:color w:val="000000"/>
        </w:rPr>
        <w:t xml:space="preserve"> (</w:t>
      </w:r>
      <w:hyperlink r:id="rId351">
        <w:r>
          <w:rPr>
            <w:rFonts w:ascii="Times New Roman" w:hAnsi="Times New Roman" w:cs="Times New Roman" w:eastAsia="Times New Roman"/>
            <w:b w:val="1"/>
            <w:bCs w:val="1"/>
            <w:i w:val="0"/>
            <w:iCs w:val="0"/>
            <w:sz w:val="19"/>
            <w:szCs w:val="19"/>
            <w:rtl w:val="0"/>
            <w:color w:val="000000"/>
          </w:rPr>
          <w:t>Sanhedrin 90a</w:t>
        </w:r>
      </w:hyperlink>
      <w:r>
        <w:rPr>
          <w:rFonts w:ascii="Times New Roman" w:hAnsi="Times New Roman" w:cs="Times New Roman" w:eastAsia="Times New Roman"/>
          <w:b w:val="1"/>
          <w:bCs w:val="1"/>
          <w:i w:val="0"/>
          <w:iCs w:val="0"/>
          <w:sz w:val="19"/>
          <w:szCs w:val="19"/>
          <w:rtl w:val="0"/>
          <w:color w:val="000000"/>
        </w:rPr>
        <w:t>), that "land" symbolizes the World to Come⁩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"מִבָּנִים וּמִבָּנוֹת" — נוֹחֲלֵי הָאָרֶץ, זֶה לוֹקֵחַ מֵהֶם]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"better than sons and daughters"—the heirs of earthly land, which he absorbs from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וּבִשְׂכַר שְׁמִירַת שַׁבָּת שֶׁהִיא מֵעֵין עוֹלָם הַבָּא (</w:t>
      </w:r>
      <w:hyperlink r:id="rId352">
        <w:r>
          <w:rPr>
            <w:rFonts w:ascii="Times New Roman" w:hAnsi="Times New Roman" w:cs="Times New Roman" w:eastAsia="Times New Roman"/>
            <w:b w:val="0"/>
            <w:bCs w:val="0"/>
            <w:i w:val="0"/>
            <w:iCs w:val="0"/>
            <w:sz w:val="19"/>
            <w:szCs w:val="19"/>
            <w:rtl w:val="1"/>
            <w:color w:val="000000"/>
          </w:rPr>
          <w:t>בְּרָכוֹת דַּף נ״ז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8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the reward for keeping the Sabbath, which is a foretaste of the World to Come (</w:t>
      </w:r>
      <w:hyperlink r:id="rId352">
        <w:r>
          <w:rPr>
            <w:rFonts w:ascii="Times New Roman" w:hAnsi="Times New Roman" w:cs="Times New Roman" w:eastAsia="Times New Roman"/>
            <w:b w:val="1"/>
            <w:bCs w:val="1"/>
            <w:i w:val="0"/>
            <w:iCs w:val="0"/>
            <w:sz w:val="19"/>
            <w:szCs w:val="19"/>
            <w:rtl w:val="0"/>
            <w:color w:val="000000"/>
          </w:rPr>
          <w:t>Berakhot 57b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"שֵׁם עוֹלָם [אֶתֶּן לוֹ] אֲשֶׁר לֹא יִכָּרֵת", כָּאן רָמוּז שֵׁם הַכֶּתֶר דִּבְרִיאָה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"an everlasting name which shall not be cut off," alluding to the Supernal Crown of the World of Creation (</w:t>
      </w:r>
      <w:r>
        <w:rPr>
          <w:rFonts w:ascii="Times New Roman" w:hAnsi="Times New Roman" w:cs="Times New Roman" w:eastAsia="Times New Roman"/>
          <w:b w:val="1"/>
          <w:bCs w:val="1"/>
          <w:i w:val="1"/>
          <w:iCs w:val="1"/>
          <w:sz w:val="19"/>
          <w:szCs w:val="19"/>
          <w:rtl w:val="0"/>
          <w:color w:val="000000"/>
        </w:rPr>
        <w:t>Keter d'Beriah</w:t>
      </w:r>
      <w:r>
        <w:rPr>
          <w:rFonts w:ascii="Times New Roman" w:hAnsi="Times New Roman" w:cs="Times New Roman" w:eastAsia="Times New Roman"/>
          <w:b w:val="1"/>
          <w:bCs w:val="1"/>
          <w:i w:val="0"/>
          <w:iCs w:val="0"/>
          <w:sz w:val="19"/>
          <w:szCs w:val="19"/>
          <w:rtl w:val="0"/>
          <w:color w:val="000000"/>
        </w:rPr>
        <w:t>), as is known;⁩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וְכַנּוֹדָע דְּרֹאשׁ לַשּׁוּעָלִים הוּא זְנַב לָאֲרָיוֹת,</w:t>
      </w:r>
      <w:r>
        <w:rPr>
          <w:rFonts w:ascii="Times New Roman" w:hAnsi="Times New Roman" w:cs="Times New Roman" w:eastAsia="Times New Roman"/>
          <w:b w:val="0"/>
          <w:bCs w:val="0"/>
          <w:i w:val="0"/>
          <w:iCs w:val="0"/>
          <w:sz w:val="19"/>
          <w:szCs w:val="19"/>
          <w:rtl w:val="1"/>
          <w:color w:val="000000"/>
        </w:rPr>
        <w:t xml:space="preserve"> שֶׁהִיא סוֹד הָאָרֶץ כַּנּוֹדָע, וְאֵין כָּאן מָקוֹם לְהַאֲרִיךְ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8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8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is known that the head of the foxes is the tail of the lions, which is the esoteric mystery of the Holy Land; and this is not the place to elaborate further.⁩</w:t>
      </w:r>
      <w:r>
        <w:rPr>
          <w:rFonts w:ascii="Times New Roman" w:hAnsi="Times New Roman" w:cs="Times New Roman" w:eastAsia="Times New Roman"/>
          <w:b w:val="0"/>
          <w:bCs w:val="0"/>
          <w:i w:val="0"/>
          <w:iCs w:val="0"/>
          <w:sz w:val="19"/>
          <w:szCs w:val="19"/>
          <w:rtl w:val="0"/>
          <w:color w:val="000000"/>
        </w:rPr>
        <w:t xml:space="preserve"/>
      </w:r>
    </w:p>
    <w:p>
      <w:pPr>
        <w:sectPr>
          <w:headerReference w:type="default" r:id="rId221"/>
          <w:headerReference w:type="first" r:id="rId222"/>
          <w:footerReference w:type="first" r:id="rId223"/>
          <w:footnotePr>
            <w:pos w:val="pageBottom"/>
            <w:numFmt w:val="decimal"/>
            <w:numStart w:val="1"/>
            <w:numRestart w:val="continuous"/>
          </w:footnotePr>
          <w:pgSz w:w="10080" w:h="14400"/>
          <w:pgMar w:top="1080" w:right="720" w:bottom="1080" w:left="1260" w:header="540" w:footer="540" w:gutter="0"/>
          <w:cols w:space="720"/>
          <w:docGrid w:linePitch="360"/>
        </w:sectPr>
      </w:pPr>
    </w:p>
    <w:p>
      <w:pPr>
        <w:jc w:val="center"/>
        <w:keepLines w:val="1"/>
        <w:keepNext w:val="1"/>
        <w:spacing w:before="1500" w:after="100" w:line="240" w:lineRule="auto"/>
      </w:pPr>
      <w:r>
        <w:rPr>
          <w:rFonts w:ascii="Times New Roman" w:hAnsi="Times New Roman" w:cs="Times New Roman" w:eastAsia="Times New Roman"/>
          <w:color w:val="000000"/>
          <w:sz w:val="36"/>
          <w:szCs w:val="36"/>
          <w:b w:val="0"/>
          <w:bCs w:val="0"/>
          <w:rtl w:val="0"/>
        </w:rPr>
        <w:t xml:space="preserve">דּוֹבֵר צֶדֶק</w:t>
      </w:r>
    </w:p>
    <w:p>
      <w:pPr>
        <w:jc w:val="center"/>
        <w:keepLines w:val="1"/>
        <w:keepNext w:val="1"/>
        <w:spacing w:before="0" w:after="450" w:line="240" w:lineRule="auto"/>
      </w:pPr>
      <w:r>
        <w:rPr>
          <w:rFonts w:ascii="Times New Roman" w:hAnsi="Times New Roman" w:cs="Times New Roman" w:eastAsia="Times New Roman"/>
          <w:color w:val="000000"/>
          <w:sz w:val="36"/>
          <w:szCs w:val="36"/>
          <w:b w:val="1"/>
          <w:bCs w:val="1"/>
          <w:rtl w:val="0"/>
        </w:rPr>
        <w:t xml:space="preserve">Dover Tzedek</w:t>
      </w:r>
    </w:p>
    <w:p>
      <w:pPr>
        <w:jc w:val="center"/>
        <w:keepLines w:val="1"/>
        <w:keepNext w:val="1"/>
        <w:spacing w:before="0" w:after="100" w:line="240" w:lineRule="auto"/>
      </w:pPr>
      <w:r>
        <w:rPr>
          <w:rFonts w:ascii="Times New Roman" w:hAnsi="Times New Roman" w:cs="Times New Roman" w:eastAsia="Times New Roman"/>
          <w:color w:val="000000"/>
          <w:sz w:val="32"/>
          <w:szCs w:val="32"/>
          <w:b w:val="0"/>
          <w:bCs w:val="0"/>
          <w:rtl w:val="0"/>
        </w:rPr>
        <w:t xml:space="preserve">קוּנְטְרֵס נֵר הַמִּצְווֹת</w:t>
      </w:r>
    </w:p>
    <w:p>
      <w:pPr>
        <w:pStyle w:val="Heading1"/>
        <w:jc w:val="center"/>
        <w:keepLines w:val="1"/>
        <w:keepNext w:val="1"/>
        <w:spacing w:before="0" w:after="360" w:line="240" w:lineRule="auto"/>
      </w:pPr>
      <w:bookmarkStart w:id="36" w:name="dt_00036"/>
      <w:r>
        <w:rPr>
          <w:rFonts w:ascii="Times New Roman" w:hAnsi="Times New Roman" w:cs="Times New Roman" w:eastAsia="Times New Roman"/>
          <w:color w:val="000000"/>
          <w:sz w:val="32"/>
          <w:szCs w:val="32"/>
          <w:b w:val="0"/>
          <w:bCs w:val="0"/>
          <w:rtl w:val="0"/>
        </w:rPr>
        <w:t xml:space="preserve">Kuntres Ner HaMitzvot</w:t>
      </w:r>
      <w:bookmarkEnd w:id="36"/>
    </w:p>
    <w:p>
      <w:pPr>
        <w:jc w:val="center"/>
        <w:keepLines w:val="1"/>
        <w:keepNext w:val="1"/>
        <w:spacing w:before="0" w:after="200" w:line="240" w:lineRule="auto"/>
      </w:pPr>
      <w:r>
        <w:rPr>
          <w:rFonts w:ascii="Times New Roman" w:hAnsi="Times New Roman" w:cs="Times New Roman" w:eastAsia="Times New Roman"/>
          <w:color w:val="000000"/>
          <w:sz w:val="20"/>
          <w:szCs w:val="20"/>
          <w:b w:val="0"/>
          <w:bCs w:val="0"/>
          <w:rtl w:val="0"/>
        </w:rPr>
        <w:t xml:space="preserve">Hakdamah and Parashas Bereishis</w:t>
      </w:r>
    </w:p>
    <w:p>
      <w:pPr>
        <w:jc w:val="center"/>
        <w:keepLines w:val="1"/>
        <w:keepNext w:val="1"/>
        <w:spacing w:before="0" w:after="360" w:line="240" w:lineRule="auto"/>
      </w:pPr>
      <w:r>
        <w:rPr>
          <w:rFonts w:ascii="Times New Roman" w:hAnsi="Times New Roman" w:cs="Times New Roman" w:eastAsia="Times New Roman"/>
          <w:color w:val="000000"/>
          <w:sz w:val="22"/>
          <w:szCs w:val="22"/>
          <w:b w:val="1"/>
          <w:bCs w:val="1"/>
          <w:rtl w:val="0"/>
        </w:rPr>
        <w:t xml:space="preserve">Interlinear Translation with Annotated Footnotes</w:t>
      </w:r>
    </w:p>
    <w:p>
      <w:pPr>
        <w:jc w:val="center"/>
        <w:keepLines w:val="1"/>
        <w:keepNext w:val="1"/>
        <w:spacing w:before="0" w:after="0" w:line="240" w:lineRule="auto"/>
        <w:ind w:left="360" w:right="360"/>
      </w:pPr>
      <w:r>
        <w:rPr>
          <w:rFonts w:ascii="Times New Roman" w:hAnsi="Times New Roman" w:cs="Times New Roman" w:eastAsia="Times New Roman"/>
          <w:color w:val="000000"/>
          <w:sz w:val="20"/>
          <w:szCs w:val="20"/>
          <w:b w:val="1"/>
          <w:bCs w:val="1"/>
          <w:rtl w:val="0"/>
        </w:rPr>
        <w:t xml:space="preserve">An introduction to the inner structure of the mitzvos, followed by a study of the first positive commandment. The discussion connects thought and deed, wisdom and yirah, and the sanctification of soul and body.</w:t>
      </w:r>
    </w:p>
    <w:p>
      <w:r>
        <w:br w:type="page"/>
      </w:r>
    </w:p>
    <w:p>
      <w:pPr>
        <w:pStyle w:val="Heading2"/>
      </w:pPr>
      <w:bookmarkStart w:id="37" w:name="dt_00037"/>
      <w:r>
        <w:rPr>
          <w:rFonts w:ascii="Times New Roman" w:hAnsi="Times New Roman" w:cs="Times New Roman" w:eastAsia="Times New Roman"/>
          <w:b w:val="1"/>
          <w:bCs w:val="1"/>
          <w:i w:val="0"/>
          <w:iCs w:val="0"/>
          <w:sz w:val="22"/>
          <w:szCs w:val="22"/>
          <w:rtl w:val="0"/>
          <w:color w:val="000000"/>
        </w:rPr>
        <w:t>Ner HaMitzvot — Section 1 — Hakdamah</w:t>
      </w:r>
      <w:bookmarkEnd w:id="37"/>
    </w:p>
    <w:p>
      <w:pPr>
        <w:pStyle w:val="Heading3"/>
        <w:keepNext w:val="0"/>
      </w:pPr>
      <w:bookmarkStart w:id="38" w:name="dt_00038"/>
      <w:r>
        <w:rPr>
          <w:rFonts w:ascii="Times New Roman" w:hAnsi="Times New Roman" w:cs="Times New Roman" w:eastAsia="Times New Roman"/>
          <w:b w:val="0"/>
          <w:bCs w:val="0"/>
          <w:i w:val="0"/>
          <w:iCs w:val="0"/>
          <w:sz w:val="20"/>
          <w:szCs w:val="20"/>
          <w:rtl w:val="0"/>
          <w:color w:val="000000"/>
        </w:rPr>
        <w:t>Two Orders of Avodah: Sur Me-ra and Aseh Tov, Night and Day</w:t>
      </w:r>
      <w:bookmarkEnd w:id="3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מָצִינוּ בִּלְשׁוֹן הַכָּתוּב: "סוּר מֵרָע" קוֹדֵם, וְאַחַר כָּךְ "וַעֲשֵׂה טוֹב"</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8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⁦We find in the language of Scripture that "Depart from evil" comes first, followed thereafter by "and do good" (</w:t>
      </w:r>
      <w:hyperlink r:id="rId356">
        <w:r>
          <w:rPr>
            <w:rFonts w:ascii="Times New Roman" w:hAnsi="Times New Roman" w:cs="Times New Roman" w:eastAsia="Times New Roman"/>
            <w:b w:val="1"/>
            <w:bCs w:val="1"/>
            <w:i w:val="0"/>
            <w:iCs w:val="0"/>
            <w:sz w:val="19"/>
            <w:szCs w:val="19"/>
            <w:rtl w:val="0"/>
            <w:color w:val="000000"/>
          </w:rPr>
          <w:t>Psalms 34:15</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יֵשׁ בְּמִצְוֹת לֹא תַעֲשֶׂה קְדִימַת הַמַּעֲלָה, כְּמוֹ שֶׁכָּתוּב יְבָמוֹת (</w:t>
      </w:r>
      <w:hyperlink r:id="rId357">
        <w:r>
          <w:rPr>
            <w:rFonts w:ascii="Times New Roman" w:hAnsi="Times New Roman" w:cs="Times New Roman" w:eastAsia="Times New Roman"/>
            <w:b w:val="0"/>
            <w:bCs w:val="0"/>
            <w:i w:val="0"/>
            <w:iCs w:val="0"/>
            <w:sz w:val="19"/>
            <w:szCs w:val="19"/>
            <w:rtl w:val="1"/>
            <w:color w:val="000000"/>
          </w:rPr>
          <w:t>דַּף ו׳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וְגַם קְדִימַת הַזְּמָן כְּמוֹ שֶׁכָּתוּב בְּמָקוֹם אַחֵר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8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9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negative commandments possess precedence in spiritual stature, as written in </w:t>
      </w:r>
      <w:hyperlink r:id="rId357">
        <w:r>
          <w:rPr>
            <w:rFonts w:ascii="Times New Roman" w:hAnsi="Times New Roman" w:cs="Times New Roman" w:eastAsia="Times New Roman"/>
            <w:b w:val="1"/>
            <w:bCs w:val="1"/>
            <w:i w:val="0"/>
            <w:iCs w:val="0"/>
            <w:sz w:val="19"/>
            <w:szCs w:val="19"/>
            <w:rtl w:val="0"/>
            <w:color w:val="000000"/>
          </w:rPr>
          <w:t>Yevamot (6a)</w:t>
        </w:r>
      </w:hyperlink>
      <w:r>
        <w:rPr>
          <w:rFonts w:ascii="Times New Roman" w:hAnsi="Times New Roman" w:cs="Times New Roman" w:eastAsia="Times New Roman"/>
          <w:b w:val="1"/>
          <w:bCs w:val="1"/>
          <w:i w:val="0"/>
          <w:iCs w:val="0"/>
          <w:sz w:val="19"/>
          <w:szCs w:val="19"/>
          <w:rtl w:val="0"/>
          <w:color w:val="000000"/>
        </w:rPr>
        <w:t>, as well as chronological precedence in time, as written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אָמְנָם בַּתּוֹרָה מָצִינוּ "אָנֹכִי" קוֹדֵם לְ"לֹא יִהְיֶה לְךָ" [שֶׁהֵם כּוֹלְלִים כָּל עֲשֵׂה וְלֹא תַעֲשֶׂה כִּידוּעַ]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⁦However, in the Decalogue of the Torah we find the positive declaration "I am Hashem" (</w:t>
      </w:r>
      <w:r>
        <w:rPr>
          <w:rFonts w:ascii="Times New Roman" w:hAnsi="Times New Roman" w:cs="Times New Roman" w:eastAsia="Times New Roman"/>
          <w:b w:val="1"/>
          <w:bCs w:val="1"/>
          <w:i w:val="1"/>
          <w:iCs w:val="1"/>
          <w:sz w:val="19"/>
          <w:szCs w:val="19"/>
          <w:rtl w:val="0"/>
          <w:color w:val="000000"/>
        </w:rPr>
        <w:t>Anochi</w:t>
      </w:r>
      <w:r>
        <w:rPr>
          <w:rFonts w:ascii="Times New Roman" w:hAnsi="Times New Roman" w:cs="Times New Roman" w:eastAsia="Times New Roman"/>
          <w:b w:val="1"/>
          <w:bCs w:val="1"/>
          <w:i w:val="0"/>
          <w:iCs w:val="0"/>
          <w:sz w:val="19"/>
          <w:szCs w:val="19"/>
          <w:rtl w:val="0"/>
          <w:color w:val="000000"/>
        </w:rPr>
        <w:t>) preceding the negative prohibition "You shall have no other gods" (</w:t>
      </w:r>
      <w:r>
        <w:rPr>
          <w:rFonts w:ascii="Times New Roman" w:hAnsi="Times New Roman" w:cs="Times New Roman" w:eastAsia="Times New Roman"/>
          <w:b w:val="1"/>
          <w:bCs w:val="1"/>
          <w:i w:val="1"/>
          <w:iCs w:val="1"/>
          <w:sz w:val="19"/>
          <w:szCs w:val="19"/>
          <w:rtl w:val="0"/>
          <w:color w:val="000000"/>
        </w:rPr>
        <w:t>Lo Yihyeh Lecha</w:t>
      </w:r>
      <w:r>
        <w:rPr>
          <w:rFonts w:ascii="Times New Roman" w:hAnsi="Times New Roman" w:cs="Times New Roman" w:eastAsia="Times New Roman"/>
          <w:b w:val="1"/>
          <w:bCs w:val="1"/>
          <w:i w:val="0"/>
          <w:iCs w:val="0"/>
          <w:sz w:val="19"/>
          <w:szCs w:val="19"/>
          <w:rtl w:val="0"/>
          <w:color w:val="000000"/>
        </w:rPr>
        <w:t>) [which encompass all positive and negative commandments, as is known].⁩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וְנִרְאֶה, כִּי יָדוּעַ בְּכָל הַתּוֹרָה כֻּלָּהּ: הַלַּיְלָה וְאַחַר כָּךְ הַיּוֹם, חוּץ מִקָּדָשִׁים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9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appears that this aligns with the known principle across the entire Torah: night is followed by day, except regarding sacrificial offerings (</w:t>
      </w:r>
      <w:r>
        <w:rPr>
          <w:rFonts w:ascii="Times New Roman" w:hAnsi="Times New Roman" w:cs="Times New Roman" w:eastAsia="Times New Roman"/>
          <w:b w:val="1"/>
          <w:bCs w:val="1"/>
          <w:i w:val="1"/>
          <w:iCs w:val="1"/>
          <w:sz w:val="19"/>
          <w:szCs w:val="19"/>
          <w:rtl w:val="0"/>
          <w:color w:val="000000"/>
        </w:rPr>
        <w:t>Kodashim</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כִּי אִיתָא בְּעֵירוּבִין (</w:t>
      </w:r>
      <w:hyperlink r:id="rId358">
        <w:r>
          <w:rPr>
            <w:rFonts w:ascii="Times New Roman" w:hAnsi="Times New Roman" w:cs="Times New Roman" w:eastAsia="Times New Roman"/>
            <w:b w:val="0"/>
            <w:bCs w:val="0"/>
            <w:i w:val="0"/>
            <w:iCs w:val="0"/>
            <w:sz w:val="19"/>
            <w:szCs w:val="19"/>
            <w:rtl w:val="1"/>
            <w:color w:val="000000"/>
          </w:rPr>
          <w:t>דַּף ס״ה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"אֲנַן אֲגוּרֵי דִימָמָא [</w:t>
      </w:r>
      <w:hyperlink r:id="rId114">
        <w:r>
          <w:rPr>
            <w:rFonts w:ascii="Times New Roman" w:hAnsi="Times New Roman" w:cs="Times New Roman" w:eastAsia="Times New Roman"/>
            <w:b w:val="0"/>
            <w:bCs w:val="0"/>
            <w:i w:val="0"/>
            <w:iCs w:val="0"/>
            <w:sz w:val="19"/>
            <w:szCs w:val="19"/>
            <w:rtl w:val="1"/>
            <w:color w:val="000000"/>
          </w:rPr>
          <w:t>אָנַן</w:t>
        </w:r>
      </w:hyperlink>
      <w:r>
        <w:rPr>
          <w:rFonts w:ascii="Times New Roman" w:hAnsi="Times New Roman" w:cs="Times New Roman" w:eastAsia="Times New Roman"/>
          <w:b w:val="0"/>
          <w:bCs w:val="0"/>
          <w:i w:val="0"/>
          <w:iCs w:val="0"/>
          <w:sz w:val="19"/>
          <w:szCs w:val="19"/>
          <w:rtl w:val="1"/>
          <w:color w:val="000000"/>
        </w:rPr>
        <w:t>]", וּבְשַׁבָּת (דַּף פ״ט עַמּוּד ב׳): "דַּל פַּלְגָא דְּלֵילְוָתָא",</w:t>
      </w:r>
      <w:r>
        <w:rPr>
          <w:rFonts w:ascii="Times New Roman" w:hAnsi="Times New Roman" w:cs="Times New Roman" w:eastAsia="Times New Roman"/>
          <w:b w:val="0"/>
          <w:bCs w:val="0"/>
          <w:i w:val="0"/>
          <w:iCs w:val="0"/>
          <w:sz w:val="19"/>
          <w:szCs w:val="19"/>
          <w:rtl w:val="1"/>
          <w:color w:val="000000"/>
        </w:rPr>
        <w:t xml:space="preserve"> כְּמַאן דְּאָמַר בְּעֵירוּבִין שָׁם: "לָא אִבְרִי לֵילְיָא אֶלָּא לְשִׁינְתָא"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9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9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explanation is that it is taught in </w:t>
      </w:r>
      <w:hyperlink r:id="rId358">
        <w:r>
          <w:rPr>
            <w:rFonts w:ascii="Times New Roman" w:hAnsi="Times New Roman" w:cs="Times New Roman" w:eastAsia="Times New Roman"/>
            <w:b w:val="1"/>
            <w:bCs w:val="1"/>
            <w:i w:val="0"/>
            <w:iCs w:val="0"/>
            <w:sz w:val="19"/>
            <w:szCs w:val="19"/>
            <w:rtl w:val="0"/>
            <w:color w:val="000000"/>
          </w:rPr>
          <w:t>Eruvin (65a)</w:t>
        </w:r>
      </w:hyperlink>
      <w:r>
        <w:rPr>
          <w:rFonts w:ascii="Times New Roman" w:hAnsi="Times New Roman" w:cs="Times New Roman" w:eastAsia="Times New Roman"/>
          <w:b w:val="1"/>
          <w:bCs w:val="1"/>
          <w:i w:val="0"/>
          <w:iCs w:val="0"/>
          <w:sz w:val="19"/>
          <w:szCs w:val="19"/>
          <w:rtl w:val="0"/>
          <w:color w:val="000000"/>
        </w:rPr>
        <w:t xml:space="preserve">: "We are day laborers," and in </w:t>
      </w:r>
      <w:hyperlink r:id="rId114">
        <w:r>
          <w:rPr>
            <w:rFonts w:ascii="Times New Roman" w:hAnsi="Times New Roman" w:cs="Times New Roman" w:eastAsia="Times New Roman"/>
            <w:b w:val="1"/>
            <w:bCs w:val="1"/>
            <w:i w:val="0"/>
            <w:iCs w:val="0"/>
            <w:sz w:val="19"/>
            <w:szCs w:val="19"/>
            <w:rtl w:val="0"/>
            <w:color w:val="000000"/>
          </w:rPr>
          <w:t>Shabbat (89b)</w:t>
        </w:r>
      </w:hyperlink>
      <w:r>
        <w:rPr>
          <w:rFonts w:ascii="Times New Roman" w:hAnsi="Times New Roman" w:cs="Times New Roman" w:eastAsia="Times New Roman"/>
          <w:b w:val="1"/>
          <w:bCs w:val="1"/>
          <w:i w:val="0"/>
          <w:iCs w:val="0"/>
          <w:sz w:val="19"/>
          <w:szCs w:val="19"/>
          <w:rtl w:val="0"/>
          <w:color w:val="000000"/>
        </w:rPr>
        <w:t>: "deduct half the lifetime for the nights spent asleep," in accordance with the authority who maintains in Eruvin that "night was created solely for sleep";⁩</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בַּיּוֹם אִיתָא (בַּ</w:t>
      </w:r>
      <w:hyperlink r:id="rId359">
        <w:r>
          <w:rPr>
            <w:rFonts w:ascii="Times New Roman" w:hAnsi="Times New Roman" w:cs="Times New Roman" w:eastAsia="Times New Roman"/>
            <w:b w:val="0"/>
            <w:bCs w:val="0"/>
            <w:i w:val="0"/>
            <w:iCs w:val="0"/>
            <w:sz w:val="19"/>
            <w:szCs w:val="19"/>
            <w:rtl w:val="1"/>
            <w:color w:val="000000"/>
          </w:rPr>
          <w:t>עֲבוֹדָה זָרָה דַּף י״ח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"יָכוֹל יִגְרֶה עַצְמוֹ בְּשֵׁנָה", דְּצָרִיךְ לִהְיוֹת גַּם כֵּן "עֲשֵׂה טוֹב"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9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⁦whereas regarding the daytime it is taught in </w:t>
      </w:r>
      <w:hyperlink r:id="rId359">
        <w:r>
          <w:rPr>
            <w:rFonts w:ascii="Times New Roman" w:hAnsi="Times New Roman" w:cs="Times New Roman" w:eastAsia="Times New Roman"/>
            <w:b w:val="1"/>
            <w:bCs w:val="1"/>
            <w:i w:val="0"/>
            <w:iCs w:val="0"/>
            <w:sz w:val="19"/>
            <w:szCs w:val="19"/>
            <w:rtl w:val="0"/>
            <w:color w:val="000000"/>
          </w:rPr>
          <w:t>Avodah Zarah (18b)</w:t>
        </w:r>
      </w:hyperlink>
      <w:r>
        <w:rPr>
          <w:rFonts w:ascii="Times New Roman" w:hAnsi="Times New Roman" w:cs="Times New Roman" w:eastAsia="Times New Roman"/>
          <w:b w:val="1"/>
          <w:bCs w:val="1"/>
          <w:i w:val="0"/>
          <w:iCs w:val="0"/>
          <w:sz w:val="19"/>
          <w:szCs w:val="19"/>
          <w:rtl w:val="0"/>
          <w:color w:val="000000"/>
        </w:rPr>
        <w:t>: "Could it mean that one should drag himself into sleep?", for during the day one must actively fulfill "do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בַּלַּיְלָה דַּי רַק "סוּר מֵרָע"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at night, the passive restraint of "depart from evil" suffices⁩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[וּמַה שֶּׁכָּתוּב (</w:t>
      </w:r>
      <w:hyperlink r:id="rId344">
        <w:r>
          <w:rPr>
            <w:rFonts w:ascii="Times New Roman" w:hAnsi="Times New Roman" w:cs="Times New Roman" w:eastAsia="Times New Roman"/>
            <w:b w:val="0"/>
            <w:bCs w:val="0"/>
            <w:i w:val="0"/>
            <w:iCs w:val="0"/>
            <w:sz w:val="19"/>
            <w:szCs w:val="19"/>
            <w:rtl w:val="1"/>
            <w:color w:val="000000"/>
          </w:rPr>
          <w:t>שְׁמוֹת רַבָּה פֶּרֶק מ״ז</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"אֵין רִנָּה שֶׁל תּוֹרָה [אֶלָּא בַּלַּיְלָה]" וְכוּלֵי, אָתְיָאן לְמַאן דְּאָמַר (עֵירוּבִין שָׁם): "לָא אִבְרִי לַיְלָה אֶלָּא לְגִירְסָא", וְיְעֻיַּן מַה שֶּׁכָּתַבְתִּי בְּמָקוֹם אַחֵר</w:t>
      </w:r>
      <w:r>
        <w:rPr>
          <w:rFonts w:ascii="Times New Roman" w:hAnsi="Times New Roman" w:cs="Times New Roman" w:eastAsia="Times New Roman"/>
          <w:b w:val="0"/>
          <w:bCs w:val="0"/>
          <w:i w:val="0"/>
          <w:iCs w:val="0"/>
          <w:sz w:val="19"/>
          <w:szCs w:val="19"/>
          <w:rtl w:val="1"/>
          <w:color w:val="000000"/>
        </w:rPr>
        <w:t xml:space="preserve"> דְּאֵלּוּ וָאֵלּוּ דִּבְרֵי אֱלֹהִים חַיִּים, וְאֵין כָּאן מְקוֹמוֹ]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9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9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9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what is stated in </w:t>
      </w:r>
      <w:hyperlink r:id="rId179">
        <w:r>
          <w:rPr>
            <w:rFonts w:ascii="Times New Roman" w:hAnsi="Times New Roman" w:cs="Times New Roman" w:eastAsia="Times New Roman"/>
            <w:b w:val="1"/>
            <w:bCs w:val="1"/>
            <w:i w:val="0"/>
            <w:iCs w:val="0"/>
            <w:sz w:val="19"/>
            <w:szCs w:val="19"/>
            <w:rtl w:val="0"/>
            <w:color w:val="000000"/>
          </w:rPr>
          <w:t>Shemot Rabbah (47)</w:t>
        </w:r>
      </w:hyperlink>
      <w:r>
        <w:rPr>
          <w:rFonts w:ascii="Times New Roman" w:hAnsi="Times New Roman" w:cs="Times New Roman" w:eastAsia="Times New Roman"/>
          <w:b w:val="1"/>
          <w:bCs w:val="1"/>
          <w:i w:val="0"/>
          <w:iCs w:val="0"/>
          <w:sz w:val="19"/>
          <w:szCs w:val="19"/>
          <w:rtl w:val="0"/>
          <w:color w:val="000000"/>
        </w:rPr>
        <w:t xml:space="preserve"> that "the song of Torah is found only at night" accords with the opposing authority in Eruvin who holds that "night was created solely for study," and see what I wrote elsewhere that both views are the words of the Living God, but this is not its place].⁩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"הַלַּיְלָה לְמִשְׁמָר וְהַיּוֹם לִמְלָאכָה", עַל דֶּרֶךְ שֶׁנֶּאֱמַר בִּבְרֵאשִׁית רַבָּה (</w:t>
      </w:r>
      <w:hyperlink r:id="rId360">
        <w:r>
          <w:rPr>
            <w:rFonts w:ascii="Times New Roman" w:hAnsi="Times New Roman" w:cs="Times New Roman" w:eastAsia="Times New Roman"/>
            <w:b w:val="0"/>
            <w:bCs w:val="0"/>
            <w:i w:val="0"/>
            <w:iCs w:val="0"/>
            <w:sz w:val="19"/>
            <w:szCs w:val="19"/>
            <w:rtl w:val="1"/>
            <w:color w:val="000000"/>
          </w:rPr>
          <w:t>וּבְזֹהַר הַקָּדוֹשׁ חֵלֶק א׳, דַּף כ״ז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"'לְעָבְדָהּ' — זוֹ מִצְוַת עֲשֵׂה, 'וּלְשָׁמְרָהּ' — זוֹ מִצְוֹת לֹא תַעֲשֶׂה"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9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parallels the verse: "The night is for watching and the day is for work," in the manner expounded in Bereishit Rabbah and the holy </w:t>
      </w:r>
      <w:hyperlink r:id="rId361">
        <w:r>
          <w:rPr>
            <w:rFonts w:ascii="Times New Roman" w:hAnsi="Times New Roman" w:cs="Times New Roman" w:eastAsia="Times New Roman"/>
            <w:b w:val="1"/>
            <w:bCs w:val="1"/>
            <w:i w:val="0"/>
            <w:iCs w:val="0"/>
            <w:sz w:val="19"/>
            <w:szCs w:val="19"/>
            <w:rtl w:val="0"/>
            <w:color w:val="000000"/>
          </w:rPr>
          <w:t>Zohar (I, 27a)</w:t>
        </w:r>
      </w:hyperlink>
      <w:r>
        <w:rPr>
          <w:rFonts w:ascii="Times New Roman" w:hAnsi="Times New Roman" w:cs="Times New Roman" w:eastAsia="Times New Roman"/>
          <w:b w:val="1"/>
          <w:bCs w:val="1"/>
          <w:i w:val="0"/>
          <w:iCs w:val="0"/>
          <w:sz w:val="19"/>
          <w:szCs w:val="19"/>
          <w:rtl w:val="0"/>
          <w:color w:val="000000"/>
        </w:rPr>
        <w:t>: "'To cultivate it'—these are the positive commandments; 'and to guard it'—these are the negative commandments."⁩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טַעְמָא דְּלַיְלָה לָאו זְמַן תְּפִלִּין (</w:t>
      </w:r>
      <w:hyperlink r:id="rId362">
        <w:r>
          <w:rPr>
            <w:rFonts w:ascii="Times New Roman" w:hAnsi="Times New Roman" w:cs="Times New Roman" w:eastAsia="Times New Roman"/>
            <w:b w:val="0"/>
            <w:bCs w:val="0"/>
            <w:i w:val="0"/>
            <w:iCs w:val="0"/>
            <w:sz w:val="19"/>
            <w:szCs w:val="19"/>
            <w:rtl w:val="1"/>
            <w:color w:val="000000"/>
          </w:rPr>
          <w:t>מְנָחוֹת דַּף ל״ו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שֶׁהַתְּפִלִּין לִהְיוֹת הַכָּרַת קְרִיאַת שֵׁם הַשֵּׁם עָלָיו בַּפּוֹעַל בְּמַעֲשֶׂה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59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reason that night is not the halachic time for wearing tefillin (</w:t>
      </w:r>
      <w:hyperlink r:id="rId362">
        <w:r>
          <w:rPr>
            <w:rFonts w:ascii="Times New Roman" w:hAnsi="Times New Roman" w:cs="Times New Roman" w:eastAsia="Times New Roman"/>
            <w:b w:val="1"/>
            <w:bCs w:val="1"/>
            <w:i w:val="0"/>
            <w:iCs w:val="0"/>
            <w:sz w:val="19"/>
            <w:szCs w:val="19"/>
            <w:rtl w:val="0"/>
            <w:color w:val="000000"/>
          </w:rPr>
          <w:t>Menachot 36b</w:t>
        </w:r>
      </w:hyperlink>
      <w:r>
        <w:rPr>
          <w:rFonts w:ascii="Times New Roman" w:hAnsi="Times New Roman" w:cs="Times New Roman" w:eastAsia="Times New Roman"/>
          <w:b w:val="1"/>
          <w:bCs w:val="1"/>
          <w:i w:val="0"/>
          <w:iCs w:val="0"/>
          <w:sz w:val="19"/>
          <w:szCs w:val="19"/>
          <w:rtl w:val="0"/>
          <w:color w:val="000000"/>
        </w:rPr>
        <w:t>), for tefillin serve to manifest the proclamation of the Name of Hashem upon a person through concrete physical 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תְּפִלִּין שֶׁל רֹאשׁ — לְאוֹת לַאֲחֵרִים: "וְרָאוּ כָּל עַמֵּי [</w:t>
      </w:r>
      <w:hyperlink r:id="rId363">
        <w:r>
          <w:rPr>
            <w:rFonts w:ascii="Times New Roman" w:hAnsi="Times New Roman" w:cs="Times New Roman" w:eastAsia="Times New Roman"/>
            <w:b w:val="0"/>
            <w:bCs w:val="0"/>
            <w:i w:val="0"/>
            <w:iCs w:val="0"/>
            <w:sz w:val="19"/>
            <w:szCs w:val="19"/>
            <w:rtl w:val="1"/>
            <w:color w:val="000000"/>
          </w:rPr>
          <w:t>הָאָרֶץ כִּי שֵׁם הַשֵּׁם נִקְרָא עָלֶיךָ</w:t>
        </w:r>
      </w:hyperlink>
      <w:r>
        <w:rPr>
          <w:rFonts w:ascii="Times New Roman" w:hAnsi="Times New Roman" w:cs="Times New Roman" w:eastAsia="Times New Roman"/>
          <w:b w:val="0"/>
          <w:bCs w:val="0"/>
          <w:i w:val="0"/>
          <w:iCs w:val="0"/>
          <w:sz w:val="19"/>
          <w:szCs w:val="19"/>
          <w:rtl w:val="1"/>
          <w:color w:val="000000"/>
        </w:rPr>
        <w:t>]" וְגוֹמֵר, כְּמוֹ שֶׁכָּתוּב בְּסוֹף פֶּרֶק קַמָּא דִּמְגִלָּה (דַּף ט״ז עַמּוּד ב׳)</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0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head-tefillin serve as an external sign to others—"And all the peoples of the earth shall see that the Name of Hashem is called upon you," as taught at the end of the first chapter of </w:t>
      </w:r>
      <w:hyperlink r:id="rId363">
        <w:r>
          <w:rPr>
            <w:rFonts w:ascii="Times New Roman" w:hAnsi="Times New Roman" w:cs="Times New Roman" w:eastAsia="Times New Roman"/>
            <w:b w:val="1"/>
            <w:bCs w:val="1"/>
            <w:i w:val="0"/>
            <w:iCs w:val="0"/>
            <w:sz w:val="19"/>
            <w:szCs w:val="19"/>
            <w:rtl w:val="0"/>
            <w:color w:val="000000"/>
          </w:rPr>
          <w:t>Megillah (16b)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וּתְפִלִּין שֶׁל יָד — לְעַצְמוֹ, נֶגֶד הַלֵּב, לְשַׁעְבֵּד וְכוּלֵי,</w:t>
      </w:r>
      <w:r>
        <w:rPr>
          <w:rFonts w:ascii="Times New Roman" w:hAnsi="Times New Roman" w:cs="Times New Roman" w:eastAsia="Times New Roman"/>
          <w:b w:val="0"/>
          <w:bCs w:val="0"/>
          <w:i w:val="0"/>
          <w:iCs w:val="0"/>
          <w:sz w:val="19"/>
          <w:szCs w:val="19"/>
          <w:rtl w:val="1"/>
          <w:color w:val="000000"/>
        </w:rPr>
        <w:t xml:space="preserve"> בְּפֹעַל גָּמוּר וְלֹא בְּכֹחַ וּבְמַחֲשָׁבָה לְבַד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0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0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hand-tefillin are directed inward to oneself, positioned opposite the heart to subjugate one's desires in full tangible action, and not merely in potential or contemplative thought.⁩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הִיא רַק בִּימֵי הַמַּעֲשֶׂה, וְלֹא בְּשַׁבָּתוֹת וְיָמִים טוֹבִים, אָז צָרִיךְ לִהְיוֹת הַהַכָּרָה בַּלֵּב בְּרוּרָה בְּלִי שׁוּם מַעֲשֶׂה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tefillin are donned strictly on weekdays of physical labor, but not on Sabbaths and Festivals, when divine consciousness must illuminate clearly within the heart without requiring an external physical 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אָמְרוּ זִכְרוֹנָם לִבְרָכָה (</w:t>
      </w:r>
      <w:hyperlink r:id="rId362">
        <w:r>
          <w:rPr>
            <w:rFonts w:ascii="Times New Roman" w:hAnsi="Times New Roman" w:cs="Times New Roman" w:eastAsia="Times New Roman"/>
            <w:b w:val="0"/>
            <w:bCs w:val="0"/>
            <w:i w:val="0"/>
            <w:iCs w:val="0"/>
            <w:sz w:val="19"/>
            <w:szCs w:val="19"/>
            <w:rtl w:val="1"/>
            <w:color w:val="000000"/>
          </w:rPr>
          <w:t>שָׁם</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שֶׁהֵם עַצְמָם אוֹת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0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0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why our Sages stated (</w:t>
      </w:r>
      <w:hyperlink r:id="rId362">
        <w:r>
          <w:rPr>
            <w:rFonts w:ascii="Times New Roman" w:hAnsi="Times New Roman" w:cs="Times New Roman" w:eastAsia="Times New Roman"/>
            <w:b w:val="1"/>
            <w:bCs w:val="1"/>
            <w:i w:val="0"/>
            <w:iCs w:val="0"/>
            <w:sz w:val="19"/>
            <w:szCs w:val="19"/>
            <w:rtl w:val="0"/>
            <w:color w:val="000000"/>
          </w:rPr>
          <w:t>Menachot 36b</w:t>
        </w:r>
      </w:hyperlink>
      <w:r>
        <w:rPr>
          <w:rFonts w:ascii="Times New Roman" w:hAnsi="Times New Roman" w:cs="Times New Roman" w:eastAsia="Times New Roman"/>
          <w:b w:val="1"/>
          <w:bCs w:val="1"/>
          <w:i w:val="0"/>
          <w:iCs w:val="0"/>
          <w:sz w:val="19"/>
          <w:szCs w:val="19"/>
          <w:rtl w:val="0"/>
          <w:color w:val="000000"/>
        </w:rPr>
        <w:t>) that Shabbat and Yom Tov are themselves the sign;⁩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דֻּגְמַת עוֹלָם הַבָּא, שֶׁהוּא יוֹם [הֶאָרָה שִׂכְלִית הַבְּרוּרָה כַּיּוֹם] שֶׁכֻּלּוֹ שַׁבָּת, שְׁבִיתָה מִמַּעֲשִׂים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⁦mirroring the World to Come, which is an unbroken "day" [transparent intellectual illumination bright as day] that is entirely Sabbath—total cessation from physical deeds,⁩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רֵישׁ עֲבוֹדָה זָרָה (</w:t>
      </w:r>
      <w:hyperlink r:id="rId364">
        <w:r>
          <w:rPr>
            <w:rFonts w:ascii="Times New Roman" w:hAnsi="Times New Roman" w:cs="Times New Roman" w:eastAsia="Times New Roman"/>
            <w:b w:val="0"/>
            <w:bCs w:val="0"/>
            <w:i w:val="0"/>
            <w:iCs w:val="0"/>
            <w:sz w:val="19"/>
            <w:szCs w:val="19"/>
            <w:rtl w:val="1"/>
            <w:color w:val="000000"/>
          </w:rPr>
          <w:t>דַּף ג׳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"הַיּוֹם לַעֲשׂוֹתָם" — וְלֹא לְמָחָר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0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written at the opening of </w:t>
      </w:r>
      <w:hyperlink r:id="rId364">
        <w:r>
          <w:rPr>
            <w:rFonts w:ascii="Times New Roman" w:hAnsi="Times New Roman" w:cs="Times New Roman" w:eastAsia="Times New Roman"/>
            <w:b w:val="1"/>
            <w:bCs w:val="1"/>
            <w:i w:val="0"/>
            <w:iCs w:val="0"/>
            <w:sz w:val="19"/>
            <w:szCs w:val="19"/>
            <w:rtl w:val="0"/>
            <w:color w:val="000000"/>
          </w:rPr>
          <w:t>Avodah Zarah (3a)</w:t>
        </w:r>
      </w:hyperlink>
      <w:r>
        <w:rPr>
          <w:rFonts w:ascii="Times New Roman" w:hAnsi="Times New Roman" w:cs="Times New Roman" w:eastAsia="Times New Roman"/>
          <w:b w:val="1"/>
          <w:bCs w:val="1"/>
          <w:i w:val="0"/>
          <w:iCs w:val="0"/>
          <w:sz w:val="19"/>
          <w:szCs w:val="19"/>
          <w:rtl w:val="0"/>
          <w:color w:val="000000"/>
        </w:rPr>
        <w:t>: "'Today to perform them'—and not tomorrow to perform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בַּלַּיְלָה שֶׁהִיא חֹשֶׁךְ מֵהֶאָרַת "אָנֹכִי" וְגוֹמֵר, שֶׁהוּא יְסוֹד כָּל הַמִּצְוֹת עֲשֵׂה, לְכָךְ אֵינוֹ עֵת הַמַּעֲשֶׂה עַל "אָנֹכִי"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likewise at night, which is dark and concealed from the radiance of </w:t>
      </w:r>
      <w:r>
        <w:rPr>
          <w:rFonts w:ascii="Times New Roman" w:hAnsi="Times New Roman" w:cs="Times New Roman" w:eastAsia="Times New Roman"/>
          <w:b w:val="1"/>
          <w:bCs w:val="1"/>
          <w:i w:val="1"/>
          <w:iCs w:val="1"/>
          <w:sz w:val="19"/>
          <w:szCs w:val="19"/>
          <w:rtl w:val="0"/>
          <w:color w:val="000000"/>
        </w:rPr>
        <w:t>Anochi</w:t>
      </w:r>
      <w:r>
        <w:rPr>
          <w:rFonts w:ascii="Times New Roman" w:hAnsi="Times New Roman" w:cs="Times New Roman" w:eastAsia="Times New Roman"/>
          <w:b w:val="1"/>
          <w:bCs w:val="1"/>
          <w:i w:val="0"/>
          <w:iCs w:val="0"/>
          <w:sz w:val="19"/>
          <w:szCs w:val="19"/>
          <w:rtl w:val="0"/>
          <w:color w:val="000000"/>
        </w:rPr>
        <w:t xml:space="preserve"> (the foundation of all positive commandments), it is not the season for active deed reflecting </w:t>
      </w:r>
      <w:r>
        <w:rPr>
          <w:rFonts w:ascii="Times New Roman" w:hAnsi="Times New Roman" w:cs="Times New Roman" w:eastAsia="Times New Roman"/>
          <w:b w:val="1"/>
          <w:bCs w:val="1"/>
          <w:i w:val="1"/>
          <w:iCs w:val="1"/>
          <w:sz w:val="19"/>
          <w:szCs w:val="19"/>
          <w:rtl w:val="0"/>
          <w:color w:val="000000"/>
        </w:rPr>
        <w:t>Anochi</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בָּעוֹלָם הַזֶּה בַּגָּלוּת שֶׁדּוֹמֶה לְלַיְלָה, כְּמוֹ שֶׁכָּתוּב (</w:t>
      </w:r>
      <w:hyperlink r:id="rId365">
        <w:r>
          <w:rPr>
            <w:rFonts w:ascii="Times New Roman" w:hAnsi="Times New Roman" w:cs="Times New Roman" w:eastAsia="Times New Roman"/>
            <w:b w:val="0"/>
            <w:bCs w:val="0"/>
            <w:i w:val="0"/>
            <w:iCs w:val="0"/>
            <w:sz w:val="19"/>
            <w:szCs w:val="19"/>
            <w:rtl w:val="1"/>
            <w:color w:val="000000"/>
          </w:rPr>
          <w:t>פְּסָחִים דַּף 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שֶׁשִּׁעְבּוּד מַלְכֻיּוֹת מְעַכֵּב עַל מִצְוֹת עֲשֵׂה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0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in this physical world within the exile that is likened to night (</w:t>
      </w:r>
      <w:hyperlink r:id="rId365">
        <w:r>
          <w:rPr>
            <w:rFonts w:ascii="Times New Roman" w:hAnsi="Times New Roman" w:cs="Times New Roman" w:eastAsia="Times New Roman"/>
            <w:b w:val="1"/>
            <w:bCs w:val="1"/>
            <w:i w:val="0"/>
            <w:iCs w:val="0"/>
            <w:sz w:val="19"/>
            <w:szCs w:val="19"/>
            <w:rtl w:val="0"/>
            <w:color w:val="000000"/>
          </w:rPr>
          <w:t>Pesachim 2b</w:t>
        </w:r>
      </w:hyperlink>
      <w:r>
        <w:rPr>
          <w:rFonts w:ascii="Times New Roman" w:hAnsi="Times New Roman" w:cs="Times New Roman" w:eastAsia="Times New Roman"/>
          <w:b w:val="1"/>
          <w:bCs w:val="1"/>
          <w:i w:val="0"/>
          <w:iCs w:val="0"/>
          <w:sz w:val="19"/>
          <w:szCs w:val="19"/>
          <w:rtl w:val="0"/>
          <w:color w:val="000000"/>
        </w:rPr>
        <w:t>), where the subjugation to foreign empires hinders the execution of positive commandments⁩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w:t>
      </w:r>
      <w:hyperlink r:id="rId366">
        <w:r>
          <w:rPr>
            <w:rFonts w:ascii="Times New Roman" w:hAnsi="Times New Roman" w:cs="Times New Roman" w:eastAsia="Times New Roman"/>
            <w:b w:val="0"/>
            <w:bCs w:val="0"/>
            <w:i w:val="0"/>
            <w:iCs w:val="0"/>
            <w:sz w:val="19"/>
            <w:szCs w:val="19"/>
            <w:rtl w:val="1"/>
            <w:color w:val="000000"/>
          </w:rPr>
          <w:t>מַה שֶּׁאֵין כֵּן עַל מִצְוֹת לֹא תַעֲשֶׂה, כְּמוֹ שֶׁכָּתוּב בְּאֹרַח חַיִּים סִימָן תרנ״ו</w:t>
        </w:r>
      </w:hyperlink>
      <w:hyperlink r:id="rId366">
        <w:r>
          <w:rPr>
            <w:rFonts w:ascii="Times New Roman" w:hAnsi="Times New Roman" w:cs="Times New Roman" w:eastAsia="Times New Roman"/>
            <w:b w:val="0"/>
            <w:bCs w:val="0"/>
            <w:i w:val="0"/>
            <w:iCs w:val="0"/>
            <w:sz w:val="19"/>
            <w:szCs w:val="19"/>
            <w:rtl w:val="1"/>
            <w:color w:val="000000"/>
          </w:rPr>
          <w:t xml:space="preserve"> וְיוֹרֶה דֵּעָה סִימָן קנ״ז</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0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0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⁦[unlike negative commandments, where one must sacrifice all his wealth to avoid violating them, as codified in </w:t>
      </w:r>
      <w:hyperlink r:id="rId367">
        <w:r>
          <w:rPr>
            <w:rFonts w:ascii="Times New Roman" w:hAnsi="Times New Roman" w:cs="Times New Roman" w:eastAsia="Times New Roman"/>
            <w:b w:val="1"/>
            <w:bCs w:val="1"/>
            <w:i w:val="1"/>
            <w:iCs w:val="1"/>
            <w:sz w:val="19"/>
            <w:szCs w:val="19"/>
            <w:rtl w:val="0"/>
            <w:color w:val="000000"/>
          </w:rPr>
          <w:t>Orach Chaim</w:t>
        </w:r>
      </w:hyperlink>
      <w:hyperlink r:id="rId367">
        <w:r>
          <w:rPr>
            <w:rFonts w:ascii="Times New Roman" w:hAnsi="Times New Roman" w:cs="Times New Roman" w:eastAsia="Times New Roman"/>
            <w:b w:val="1"/>
            <w:bCs w:val="1"/>
            <w:i w:val="0"/>
            <w:iCs w:val="0"/>
            <w:sz w:val="19"/>
            <w:szCs w:val="19"/>
            <w:rtl w:val="0"/>
            <w:color w:val="000000"/>
          </w:rPr>
          <w:t xml:space="preserve"> 656</w:t>
        </w:r>
      </w:hyperlink>
      <w:r>
        <w:rPr>
          <w:rFonts w:ascii="Times New Roman" w:hAnsi="Times New Roman" w:cs="Times New Roman" w:eastAsia="Times New Roman"/>
          <w:b w:val="1"/>
          <w:bCs w:val="1"/>
          <w:i w:val="0"/>
          <w:iCs w:val="0"/>
          <w:sz w:val="19"/>
          <w:szCs w:val="19"/>
          <w:rtl w:val="0"/>
          <w:color w:val="000000"/>
        </w:rPr>
        <w:t xml:space="preserve"> and </w:t>
      </w:r>
      <w:hyperlink r:id="rId368">
        <w:r>
          <w:rPr>
            <w:rFonts w:ascii="Times New Roman" w:hAnsi="Times New Roman" w:cs="Times New Roman" w:eastAsia="Times New Roman"/>
            <w:b w:val="1"/>
            <w:bCs w:val="1"/>
            <w:i w:val="1"/>
            <w:iCs w:val="1"/>
            <w:sz w:val="19"/>
            <w:szCs w:val="19"/>
            <w:rtl w:val="0"/>
            <w:color w:val="000000"/>
          </w:rPr>
          <w:t>Yoreh De'ah</w:t>
        </w:r>
      </w:hyperlink>
      <w:hyperlink r:id="rId368">
        <w:r>
          <w:rPr>
            <w:rFonts w:ascii="Times New Roman" w:hAnsi="Times New Roman" w:cs="Times New Roman" w:eastAsia="Times New Roman"/>
            <w:b w:val="1"/>
            <w:bCs w:val="1"/>
            <w:i w:val="0"/>
            <w:iCs w:val="0"/>
            <w:sz w:val="19"/>
            <w:szCs w:val="19"/>
            <w:rtl w:val="0"/>
            <w:color w:val="000000"/>
          </w:rPr>
          <w:t xml:space="preserve"> 157</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מִצְוַת תְּפִלִּין מְרֻפָּה בְּיָדֵינוּ (</w:t>
      </w:r>
      <w:hyperlink r:id="rId271">
        <w:r>
          <w:rPr>
            <w:rFonts w:ascii="Times New Roman" w:hAnsi="Times New Roman" w:cs="Times New Roman" w:eastAsia="Times New Roman"/>
            <w:b w:val="0"/>
            <w:bCs w:val="0"/>
            <w:i w:val="0"/>
            <w:iCs w:val="0"/>
            <w:sz w:val="19"/>
            <w:szCs w:val="19"/>
            <w:rtl w:val="1"/>
            <w:color w:val="000000"/>
          </w:rPr>
          <w:t>שַׁבָּת דַּף ק״ל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שֶׁאֵין הַכָּרַת "אָנֹכִי" מְבֹרֶרֶת לְכָל הָעַמִּים, כִּי כִּבְיָכוֹל בְּהֶסְתֵּר פָּנִים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0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mitzvah of tefillin was held laxly in our hands (</w:t>
      </w:r>
      <w:hyperlink r:id="rId271">
        <w:r>
          <w:rPr>
            <w:rFonts w:ascii="Times New Roman" w:hAnsi="Times New Roman" w:cs="Times New Roman" w:eastAsia="Times New Roman"/>
            <w:b w:val="1"/>
            <w:bCs w:val="1"/>
            <w:i w:val="0"/>
            <w:iCs w:val="0"/>
            <w:sz w:val="19"/>
            <w:szCs w:val="19"/>
            <w:rtl w:val="0"/>
            <w:color w:val="000000"/>
          </w:rPr>
          <w:t>Shabbat 130a</w:t>
        </w:r>
      </w:hyperlink>
      <w:r>
        <w:rPr>
          <w:rFonts w:ascii="Times New Roman" w:hAnsi="Times New Roman" w:cs="Times New Roman" w:eastAsia="Times New Roman"/>
          <w:b w:val="1"/>
          <w:bCs w:val="1"/>
          <w:i w:val="0"/>
          <w:iCs w:val="0"/>
          <w:sz w:val="19"/>
          <w:szCs w:val="19"/>
          <w:rtl w:val="0"/>
          <w:color w:val="000000"/>
        </w:rPr>
        <w:t xml:space="preserve">), for the clear awareness of </w:t>
      </w:r>
      <w:r>
        <w:rPr>
          <w:rFonts w:ascii="Times New Roman" w:hAnsi="Times New Roman" w:cs="Times New Roman" w:eastAsia="Times New Roman"/>
          <w:b w:val="1"/>
          <w:bCs w:val="1"/>
          <w:i w:val="1"/>
          <w:iCs w:val="1"/>
          <w:sz w:val="19"/>
          <w:szCs w:val="19"/>
          <w:rtl w:val="0"/>
          <w:color w:val="000000"/>
        </w:rPr>
        <w:t>Anochi</w:t>
      </w:r>
      <w:r>
        <w:rPr>
          <w:rFonts w:ascii="Times New Roman" w:hAnsi="Times New Roman" w:cs="Times New Roman" w:eastAsia="Times New Roman"/>
          <w:b w:val="1"/>
          <w:bCs w:val="1"/>
          <w:i w:val="0"/>
          <w:iCs w:val="0"/>
          <w:sz w:val="19"/>
          <w:szCs w:val="19"/>
          <w:rtl w:val="0"/>
          <w:color w:val="000000"/>
        </w:rPr>
        <w:t xml:space="preserve"> is not evident to all the nations, existing as it were in a state of concealed countenance.⁩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"בְּשׁוּב הַשֵּׁם שִׁיבַת צִיּוֹן הָיִינוּ כְּחֹלְמִים",</w:t>
      </w:r>
      <w:r>
        <w:rPr>
          <w:rFonts w:ascii="Times New Roman" w:hAnsi="Times New Roman" w:cs="Times New Roman" w:eastAsia="Times New Roman"/>
          <w:b w:val="0"/>
          <w:bCs w:val="0"/>
          <w:i w:val="0"/>
          <w:iCs w:val="0"/>
          <w:sz w:val="19"/>
          <w:szCs w:val="19"/>
          <w:rtl w:val="1"/>
          <w:color w:val="000000"/>
        </w:rPr>
        <w:t xml:space="preserve"> וּכִישֵׁנִים כָּל הַזְּמָן הַהוּא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1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Scripture declares: "When Hashem returns the captivity of Zion, we were like dreamers," resembling dormant sleepers throughout the entire duration of exile;⁩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שֶׁהַגְּרוּי בְּשֵׁנָה הוּא הֶעְדֵּר הָרָע, וְאַף עַל פִּי שֶׁאָנוּ מְסַגְּלִים מִצְוֹת וּמַעֲשִׂים טוֹבִים, עִם כָּל זֶה בְּהַכָּרַת "אָנֹכִי" לִכְלוּם יֵחָשֵׁב נֶגֶד הֶאָרָה שֶׁיִּהְיֶה אָז</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being immersed in sleep is passive avoidance of evil, so that even though we accumulate mitzvot and good deeds now, our present grasp of </w:t>
      </w:r>
      <w:r>
        <w:rPr>
          <w:rFonts w:ascii="Times New Roman" w:hAnsi="Times New Roman" w:cs="Times New Roman" w:eastAsia="Times New Roman"/>
          <w:b w:val="1"/>
          <w:bCs w:val="1"/>
          <w:i w:val="1"/>
          <w:iCs w:val="1"/>
          <w:sz w:val="19"/>
          <w:szCs w:val="19"/>
          <w:rtl w:val="0"/>
          <w:color w:val="000000"/>
        </w:rPr>
        <w:t>Anochi</w:t>
      </w:r>
      <w:r>
        <w:rPr>
          <w:rFonts w:ascii="Times New Roman" w:hAnsi="Times New Roman" w:cs="Times New Roman" w:eastAsia="Times New Roman"/>
          <w:b w:val="1"/>
          <w:bCs w:val="1"/>
          <w:i w:val="0"/>
          <w:iCs w:val="0"/>
          <w:sz w:val="19"/>
          <w:szCs w:val="19"/>
          <w:rtl w:val="0"/>
          <w:color w:val="000000"/>
        </w:rPr>
        <w:t xml:space="preserve"> is considered as nothing compared to the blinding illumination of that Future Era;⁩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עַד שֶׁאוֹר הַלְּבָנָה, שֶׁהִיא הַמְּאִירָה בְּחֶשְׁכַת הַלַּיְלָה וְהִיא הֶעְדֵּר הָאוֹר כִּזְמַן הַשֵּׁנָה דְּאָז, יִהְיֶה כְּאוֹר הַחַמָּה</w:t>
      </w:r>
      <w:r>
        <w:rPr>
          <w:rFonts w:ascii="Times New Roman" w:hAnsi="Times New Roman" w:cs="Times New Roman" w:eastAsia="Times New Roman"/>
          <w:b w:val="0"/>
          <w:bCs w:val="0"/>
          <w:i w:val="0"/>
          <w:iCs w:val="0"/>
          <w:sz w:val="19"/>
          <w:szCs w:val="19"/>
          <w:rtl w:val="1"/>
          <w:color w:val="000000"/>
        </w:rPr>
        <w:t xml:space="preserve"> שֶׁל עַכְשָׁו בַּיּוֹם בְּעֵת הָעֲבוֹדָה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1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⁦to the extent that the light of the moon, which faintly illuminates the nocturnal gloom and represents the privation of light like sleep, will then equal the blazing light of the sun during today's working hours,⁩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וְנִמְצָא יוֹם דְּעַכְשָׁו כְּלַיְלָה דְּאָז, וְנִהְיֶה כְּחוֹלְמִים וִישֵׁנִים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our current daytime will be viewed retrospectively as night, revealing that we were merely dreamers and sleepers.⁩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 חוֹנִי בְּתַעֲנִית (</w:t>
      </w:r>
      <w:hyperlink r:id="rId369">
        <w:r>
          <w:rPr>
            <w:rFonts w:ascii="Times New Roman" w:hAnsi="Times New Roman" w:cs="Times New Roman" w:eastAsia="Times New Roman"/>
            <w:b w:val="0"/>
            <w:bCs w:val="0"/>
            <w:i w:val="0"/>
            <w:iCs w:val="0"/>
            <w:sz w:val="19"/>
            <w:szCs w:val="19"/>
            <w:rtl w:val="1"/>
            <w:color w:val="000000"/>
          </w:rPr>
          <w:t>דַּף כ״ג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"מִי אִיכָּא דְּנָיֵים שִׁבְעִין שְׁנִין?", פֵּרוּשׁ כָּל יְמֵי חַיָּיו, דִּ"יְמֵי שְׁנוֹתֵינוּ [</w:t>
      </w:r>
      <w:hyperlink r:id="rId370">
        <w:r>
          <w:rPr>
            <w:rFonts w:ascii="Times New Roman" w:hAnsi="Times New Roman" w:cs="Times New Roman" w:eastAsia="Times New Roman"/>
            <w:b w:val="0"/>
            <w:bCs w:val="0"/>
            <w:i w:val="0"/>
            <w:iCs w:val="0"/>
            <w:sz w:val="19"/>
            <w:szCs w:val="19"/>
            <w:rtl w:val="1"/>
            <w:color w:val="000000"/>
          </w:rPr>
          <w:t>בָהֶם</w:t>
        </w:r>
      </w:hyperlink>
      <w:r>
        <w:rPr>
          <w:rFonts w:ascii="Times New Roman" w:hAnsi="Times New Roman" w:cs="Times New Roman" w:eastAsia="Times New Roman"/>
          <w:b w:val="0"/>
          <w:bCs w:val="0"/>
          <w:i w:val="0"/>
          <w:iCs w:val="0"/>
          <w:sz w:val="19"/>
          <w:szCs w:val="19"/>
          <w:rtl w:val="1"/>
          <w:color w:val="000000"/>
        </w:rPr>
        <w:t>] שִׁבְעִים שָׁנָה",</w:t>
      </w:r>
      <w:r>
        <w:rPr>
          <w:rFonts w:ascii="Times New Roman" w:hAnsi="Times New Roman" w:cs="Times New Roman" w:eastAsia="Times New Roman"/>
          <w:b w:val="0"/>
          <w:bCs w:val="0"/>
          <w:i w:val="0"/>
          <w:iCs w:val="0"/>
          <w:sz w:val="19"/>
          <w:szCs w:val="19"/>
          <w:rtl w:val="1"/>
          <w:color w:val="000000"/>
        </w:rPr>
        <w:t xml:space="preserve"> עַד שֶׁהֶרְאוּ לוֹ, וְאֵין כָּאן מְקוֹמוֹ</w:t>
      </w:r>
      <w:r>
        <w:rPr>
          <w:rFonts w:ascii="Times New Roman" w:hAnsi="Times New Roman" w:cs="Times New Roman" w:eastAsia="Times New Roman"/>
          <w:b w:val="0"/>
          <w:bCs w:val="0"/>
          <w:i w:val="0"/>
          <w:iCs w:val="0"/>
          <w:sz w:val="19"/>
          <w:szCs w:val="19"/>
          <w:rtl w:val="1"/>
          <w:color w:val="000000"/>
        </w:rPr>
        <w:t xml:space="preserve"> בֵּאוּרוֹ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1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1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1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what Choni the Circle-Maker asked in </w:t>
      </w:r>
      <w:hyperlink r:id="rId369">
        <w:r>
          <w:rPr>
            <w:rFonts w:ascii="Times New Roman" w:hAnsi="Times New Roman" w:cs="Times New Roman" w:eastAsia="Times New Roman"/>
            <w:b w:val="1"/>
            <w:bCs w:val="1"/>
            <w:i w:val="0"/>
            <w:iCs w:val="0"/>
            <w:sz w:val="19"/>
            <w:szCs w:val="19"/>
            <w:rtl w:val="0"/>
            <w:color w:val="000000"/>
          </w:rPr>
          <w:t>Ta'anit (23a)</w:t>
        </w:r>
      </w:hyperlink>
      <w:r>
        <w:rPr>
          <w:rFonts w:ascii="Times New Roman" w:hAnsi="Times New Roman" w:cs="Times New Roman" w:eastAsia="Times New Roman"/>
          <w:b w:val="1"/>
          <w:bCs w:val="1"/>
          <w:i w:val="0"/>
          <w:iCs w:val="0"/>
          <w:sz w:val="19"/>
          <w:szCs w:val="19"/>
          <w:rtl w:val="0"/>
          <w:color w:val="000000"/>
        </w:rPr>
        <w:t>: "Can a man sleep for seventy years?", meaning the entire duration of human life ("the days of our years are seventy years"), until Heaven demonstrated it to him; but this is not the place for its elaboration.⁩</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39" w:name="dt_00039"/>
      <w:r>
        <w:rPr>
          <w:rFonts w:ascii="Times New Roman" w:hAnsi="Times New Roman" w:cs="Times New Roman" w:eastAsia="Times New Roman"/>
          <w:b w:val="0"/>
          <w:bCs w:val="0"/>
          <w:i w:val="0"/>
          <w:iCs w:val="0"/>
          <w:sz w:val="20"/>
          <w:szCs w:val="20"/>
          <w:rtl w:val="0"/>
          <w:color w:val="000000"/>
        </w:rPr>
        <w:t>Emunah in the Night: Faith, Shema, and the Suspension of Outward Action</w:t>
      </w:r>
      <w:bookmarkEnd w:id="3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שֶׁכָּתוּב מַכּוֹת (</w:t>
      </w:r>
      <w:hyperlink r:id="rId371">
        <w:r>
          <w:rPr>
            <w:rFonts w:ascii="Times New Roman" w:hAnsi="Times New Roman" w:cs="Times New Roman" w:eastAsia="Times New Roman"/>
            <w:b w:val="0"/>
            <w:bCs w:val="0"/>
            <w:i w:val="0"/>
            <w:iCs w:val="0"/>
            <w:sz w:val="19"/>
            <w:szCs w:val="19"/>
            <w:rtl w:val="1"/>
            <w:color w:val="000000"/>
          </w:rPr>
          <w:t>דַּף כ״ג עַמּוּד ב׳ / כ״ד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"בָּא חֲבַקּוּק"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1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what is stated in </w:t>
      </w:r>
      <w:hyperlink r:id="rId201">
        <w:r>
          <w:rPr>
            <w:rFonts w:ascii="Times New Roman" w:hAnsi="Times New Roman" w:cs="Times New Roman" w:eastAsia="Times New Roman"/>
            <w:b w:val="1"/>
            <w:bCs w:val="1"/>
            <w:i w:val="0"/>
            <w:iCs w:val="0"/>
            <w:sz w:val="19"/>
            <w:szCs w:val="19"/>
            <w:rtl w:val="0"/>
            <w:color w:val="000000"/>
          </w:rPr>
          <w:t>Makkot (23b–24a)</w:t>
        </w:r>
      </w:hyperlink>
      <w:r>
        <w:rPr>
          <w:rFonts w:ascii="Times New Roman" w:hAnsi="Times New Roman" w:cs="Times New Roman" w:eastAsia="Times New Roman"/>
          <w:b w:val="1"/>
          <w:bCs w:val="1"/>
          <w:i w:val="0"/>
          <w:iCs w:val="0"/>
          <w:sz w:val="19"/>
          <w:szCs w:val="19"/>
          <w:rtl w:val="0"/>
          <w:color w:val="000000"/>
        </w:rPr>
        <w:t>: "Habakkuk came and established all 613 commandments upon a single foundation: 'The righteous shall live by his faith'":⁩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"לְהַגִּיד [בַּבֹּקֶר חַסְדֶּךָ], וֶאֱמוּנָתְךָ בַּלֵּילוֹת"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it is written: "To declare [Your lovingkindness in the morning], and Your faithfulness in the nights";⁩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בַּבֹּקֶר, כְּשֶׁיָּצָא אָדָם לְפָעֳלוֹ, הָעִקָּר הֵם הַמִּדּוֹת: אַהֲבָה וְיִרְאָה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the morning, when man goes out to his work, the primary motivating forces are the internal emotional traits: love and awe,⁩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בַּתִּקּוּנִים (</w:t>
      </w:r>
      <w:hyperlink r:id="rId26">
        <w:r>
          <w:rPr>
            <w:rFonts w:ascii="Times New Roman" w:hAnsi="Times New Roman" w:cs="Times New Roman" w:eastAsia="Times New Roman"/>
            <w:b w:val="0"/>
            <w:bCs w:val="0"/>
            <w:i w:val="0"/>
            <w:iCs w:val="0"/>
            <w:sz w:val="19"/>
            <w:szCs w:val="19"/>
            <w:rtl w:val="1"/>
            <w:color w:val="000000"/>
          </w:rPr>
          <w:t>תִּקּוּן י׳</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"פִּקּוּדָא דְּלָא אִיהוּ בִּדְחִילוּ וּרְחִימוּ"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1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taught in </w:t>
      </w:r>
      <w:r>
        <w:rPr>
          <w:rFonts w:ascii="Times New Roman" w:hAnsi="Times New Roman" w:cs="Times New Roman" w:eastAsia="Times New Roman"/>
          <w:b w:val="1"/>
          <w:bCs w:val="1"/>
          <w:i w:val="1"/>
          <w:iCs w:val="1"/>
          <w:sz w:val="19"/>
          <w:szCs w:val="19"/>
          <w:rtl w:val="0"/>
          <w:color w:val="000000"/>
        </w:rPr>
        <w:t>Tikkunei Zohar</w:t>
      </w:r>
      <w:r>
        <w:rPr>
          <w:rFonts w:ascii="Times New Roman" w:hAnsi="Times New Roman" w:cs="Times New Roman" w:eastAsia="Times New Roman"/>
          <w:b w:val="1"/>
          <w:bCs w:val="1"/>
          <w:i w:val="0"/>
          <w:iCs w:val="0"/>
          <w:sz w:val="19"/>
          <w:szCs w:val="19"/>
          <w:rtl w:val="0"/>
          <w:color w:val="000000"/>
        </w:rPr>
        <w:t xml:space="preserve"> (</w:t>
      </w:r>
      <w:hyperlink r:id="rId27">
        <w:r>
          <w:rPr>
            <w:rFonts w:ascii="Times New Roman" w:hAnsi="Times New Roman" w:cs="Times New Roman" w:eastAsia="Times New Roman"/>
            <w:b w:val="1"/>
            <w:bCs w:val="1"/>
            <w:i w:val="0"/>
            <w:iCs w:val="0"/>
            <w:sz w:val="19"/>
            <w:szCs w:val="19"/>
            <w:rtl w:val="0"/>
            <w:color w:val="000000"/>
          </w:rPr>
          <w:t>Tikkun 10</w:t>
        </w:r>
      </w:hyperlink>
      <w:r>
        <w:rPr>
          <w:rFonts w:ascii="Times New Roman" w:hAnsi="Times New Roman" w:cs="Times New Roman" w:eastAsia="Times New Roman"/>
          <w:b w:val="1"/>
          <w:bCs w:val="1"/>
          <w:i w:val="0"/>
          <w:iCs w:val="0"/>
          <w:sz w:val="19"/>
          <w:szCs w:val="19"/>
          <w:rtl w:val="0"/>
          <w:color w:val="000000"/>
        </w:rPr>
        <w:t>): "A commandment performed without awe and love [cannot soar to Heaven],"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עַל יְדֵי זְכִירַת חַסְדֶּךָ, כְּמוֹ שֶׁכָּתַב הָרַמְבַּ״ם רֵישׁ פֶּרֶק ב׳</w:t>
      </w:r>
      <w:r>
        <w:rPr>
          <w:rFonts w:ascii="Times New Roman" w:hAnsi="Times New Roman" w:cs="Times New Roman" w:eastAsia="Times New Roman"/>
          <w:b w:val="0"/>
          <w:bCs w:val="0"/>
          <w:i w:val="0"/>
          <w:iCs w:val="0"/>
          <w:sz w:val="19"/>
          <w:szCs w:val="19"/>
          <w:rtl w:val="1"/>
          <w:color w:val="000000"/>
        </w:rPr>
        <w:t xml:space="preserve"> מֵהִלְכוֹת יְסוֹדֵי הַתּוֹרָה: "כֵּיצַד הַדֶּרֶךְ לְאַהֲבָה וְיִרְאָה" וְכוּלֵי,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1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cultivated by remembering His lovingkindness, as Maimonides formulated at the opening of chapter 2 of </w:t>
      </w:r>
      <w:r>
        <w:rPr>
          <w:rFonts w:ascii="Times New Roman" w:hAnsi="Times New Roman" w:cs="Times New Roman" w:eastAsia="Times New Roman"/>
          <w:b w:val="1"/>
          <w:bCs w:val="1"/>
          <w:i w:val="1"/>
          <w:iCs w:val="1"/>
          <w:sz w:val="19"/>
          <w:szCs w:val="19"/>
          <w:rtl w:val="0"/>
          <w:color w:val="000000"/>
        </w:rPr>
        <w:t>Hilchot Yesodei HaTorah</w:t>
      </w:r>
      <w:r>
        <w:rPr>
          <w:rFonts w:ascii="Times New Roman" w:hAnsi="Times New Roman" w:cs="Times New Roman" w:eastAsia="Times New Roman"/>
          <w:b w:val="1"/>
          <w:bCs w:val="1"/>
          <w:i w:val="0"/>
          <w:iCs w:val="0"/>
          <w:sz w:val="19"/>
          <w:szCs w:val="19"/>
          <w:rtl w:val="0"/>
          <w:color w:val="000000"/>
        </w:rPr>
        <w:t>: "What is the path to attain love and awe of Him?", see there.⁩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וְאַהֲבָה וְיִרְאָה הֵם הַמְּעוֹרְרִים הַפְּעֻלּוֹת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love and awe are the active drivers that inspire deeds;⁩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בְּעֵת הַשְּׁכִיבָה וּגְרוּי הַשֵּׁנָה, שֶׁצָּרִיךְ גַּם כֵּן לֵידַע לִפְנֵי מִי הוּא שׁוֹכֵב, הָעִקָּר הָאֱמוּנָה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at the time of lying down and succumbing to sleep, when one must likewise remain mindful of before Whom he is resting, the fundamental requirement is pure Faith (</w:t>
      </w:r>
      <w:r>
        <w:rPr>
          <w:rFonts w:ascii="Times New Roman" w:hAnsi="Times New Roman" w:cs="Times New Roman" w:eastAsia="Times New Roman"/>
          <w:b w:val="1"/>
          <w:bCs w:val="1"/>
          <w:i w:val="1"/>
          <w:iCs w:val="1"/>
          <w:sz w:val="19"/>
          <w:szCs w:val="19"/>
          <w:rtl w:val="0"/>
          <w:color w:val="000000"/>
        </w:rPr>
        <w:t>emunah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שֶׁכָּל מַה שֶּׁרוֹאֶה: שָׁמַיִם, וָאָרֶץ, וְכָל אֲשֶׁר בָּם, הַכֹּל לַהַשֵּׁם יִתְבָּרַךְ, וְהוּא הַמַּנְהִיג וְהַמַּשְׁגִּיחַ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⁦knowing that all that one perceives—the heavens, the earth, and all within them—belongs entirely to Hashem, Blessed be He, Who governs and supervises 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וּבְבִטּוּל כָּל דָּבָר לִמְקוֹרָן שֶׁהוּא עַל יְדֵי אֱמוּנָה וְהַקִּוּוּי לִישׁוּעָה, שֶׁעַל יְדֵי זֶה הִיא שְׁבִיתַת הַפְּעֻלּוֹת כֻּלָּן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⁦nullifying every entity back to its primal Source through faith and the earnest yearning for redemption, through which all active worldly endeavors cease.⁩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"בַּלֵּילוֹת" — בָּעוֹלָם הַזֶּה בַּגָּלוּת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meaning of "in the nights"—in this physical world within the darkness of exile;⁩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חֲבַקּוּק, שֶׁהָיָה רוֹאֶה וּמִתְאוֹנֵן עַל אֲרִיכוּת וְתֹקֶף הַגָּלוּת, הוּא שֶׁהֶעֱמִידָן עַל אַחַת,</w:t>
      </w:r>
      <w:r>
        <w:rPr>
          <w:rFonts w:ascii="Times New Roman" w:hAnsi="Times New Roman" w:cs="Times New Roman" w:eastAsia="Times New Roman"/>
          <w:b w:val="0"/>
          <w:bCs w:val="0"/>
          <w:i w:val="0"/>
          <w:iCs w:val="0"/>
          <w:sz w:val="19"/>
          <w:szCs w:val="19"/>
          <w:rtl w:val="1"/>
          <w:color w:val="000000"/>
        </w:rPr>
        <w:t xml:space="preserve"> וְהוּא אֱמוּנָה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1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Habakkuk, who witnessed and lamented the agonizing length and severity of the exile, was the prophet who distilled the entire Torah upon a single foundation: Faith.⁩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אֵצֶל הַחֶסֶד "בַּבֹּקֶר", וְלֹא "בַּיּוֹם", דֻּגְמַת "בַּלֵּילוֹת"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Scripture specifies regarding lovingkindness "in the morning" rather than "in the day," parallel to "in the nights":⁩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לְמַעֲשֶׂה דַּי אִתְעָרוּתָא דִּלְתַתָּא בְּאַהֲבָה וְיִרְאָה רַק בִּתְחִלַּת הַמַּעֲשֶׂה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physical action, it is sufficient to generate an awakening from below (</w:t>
      </w:r>
      <w:r>
        <w:rPr>
          <w:rFonts w:ascii="Times New Roman" w:hAnsi="Times New Roman" w:cs="Times New Roman" w:eastAsia="Times New Roman"/>
          <w:b w:val="1"/>
          <w:bCs w:val="1"/>
          <w:i w:val="1"/>
          <w:iCs w:val="1"/>
          <w:sz w:val="19"/>
          <w:szCs w:val="19"/>
          <w:rtl w:val="0"/>
          <w:color w:val="000000"/>
        </w:rPr>
        <w:t>itaruta d'letata</w:t>
      </w:r>
      <w:r>
        <w:rPr>
          <w:rFonts w:ascii="Times New Roman" w:hAnsi="Times New Roman" w:cs="Times New Roman" w:eastAsia="Times New Roman"/>
          <w:b w:val="1"/>
          <w:bCs w:val="1"/>
          <w:i w:val="0"/>
          <w:iCs w:val="0"/>
          <w:sz w:val="19"/>
          <w:szCs w:val="19"/>
          <w:rtl w:val="0"/>
          <w:color w:val="000000"/>
        </w:rPr>
        <w:t>) through love and awe at the initial inception of the deed,⁩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הַמַּעֲשֶׂה כֻּלָּהּ מַמְשֶׁכֶת הַקְּדֻשָּׁה עָלָיו, כְּמוֹ שֶׁכָּתוּב בְּיוֹמָא (</w:t>
      </w:r>
      <w:hyperlink r:id="rId372">
        <w:r>
          <w:rPr>
            <w:rFonts w:ascii="Times New Roman" w:hAnsi="Times New Roman" w:cs="Times New Roman" w:eastAsia="Times New Roman"/>
            <w:b w:val="0"/>
            <w:bCs w:val="0"/>
            <w:i w:val="0"/>
            <w:iCs w:val="0"/>
            <w:sz w:val="19"/>
            <w:szCs w:val="19"/>
            <w:rtl w:val="1"/>
            <w:color w:val="000000"/>
          </w:rPr>
          <w:t>דַּף ל״ט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דִּמְקַדְּשִׁין אוֹתוֹ מִלְּמַעְלָה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1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⁦whereafter the performance of the commandment carries its own momentum, drawing down supernal holiness upon him, as taught in </w:t>
      </w:r>
      <w:hyperlink r:id="rId372">
        <w:r>
          <w:rPr>
            <w:rFonts w:ascii="Times New Roman" w:hAnsi="Times New Roman" w:cs="Times New Roman" w:eastAsia="Times New Roman"/>
            <w:b w:val="1"/>
            <w:bCs w:val="1"/>
            <w:i w:val="0"/>
            <w:iCs w:val="0"/>
            <w:sz w:val="19"/>
            <w:szCs w:val="19"/>
            <w:rtl w:val="0"/>
            <w:color w:val="000000"/>
          </w:rPr>
          <w:t>Yoma (39a)</w:t>
        </w:r>
      </w:hyperlink>
      <w:r>
        <w:rPr>
          <w:rFonts w:ascii="Times New Roman" w:hAnsi="Times New Roman" w:cs="Times New Roman" w:eastAsia="Times New Roman"/>
          <w:b w:val="1"/>
          <w:bCs w:val="1"/>
          <w:i w:val="0"/>
          <w:iCs w:val="0"/>
          <w:sz w:val="19"/>
          <w:szCs w:val="19"/>
          <w:rtl w:val="0"/>
          <w:color w:val="000000"/>
        </w:rPr>
        <w:t xml:space="preserve"> that he is sanctified from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עַל יְדֵי מַעֲשֵׂה הַמִּצְוָה, כְּמוֹ שֶׁאָנוּ אוֹמְרִים: "אֲשֶׁר קִדְּשָׁנוּ בְּמִצְוֹתָיו"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2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sanctification operates through the deed of the mitzvah itself, as we recite in the blessing: "Who has sanctified us through His commandments"⁩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הַדִּין לְעִנְיַן "לִשְׁמָהּ" דְּגִטִּין, וְסֵפֶר תּוֹרָה, וּמְזוּזָה, דְּדַי בִּתְחִלַּת הַכְּתִיבָה, וְאַחַר כָּךְ סְתָמֵיהּ "לִשְׁמָהּ" קָאֵי, כְּמוֹ שֶׁכָּתַבְתִּי בִּתְשׁוּבָה בְּסִיַּעְתָּא דִּשְׁמַיָּא]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is the halachic rule regarding writing a bill of divorce, a Torah scroll, or a mezuzah with holy intent (</w:t>
      </w:r>
      <w:r>
        <w:rPr>
          <w:rFonts w:ascii="Times New Roman" w:hAnsi="Times New Roman" w:cs="Times New Roman" w:eastAsia="Times New Roman"/>
          <w:b w:val="1"/>
          <w:bCs w:val="1"/>
          <w:i w:val="1"/>
          <w:iCs w:val="1"/>
          <w:sz w:val="19"/>
          <w:szCs w:val="19"/>
          <w:rtl w:val="0"/>
          <w:color w:val="000000"/>
        </w:rPr>
        <w:t>lishmah</w:t>
      </w:r>
      <w:r>
        <w:rPr>
          <w:rFonts w:ascii="Times New Roman" w:hAnsi="Times New Roman" w:cs="Times New Roman" w:eastAsia="Times New Roman"/>
          <w:b w:val="1"/>
          <w:bCs w:val="1"/>
          <w:i w:val="0"/>
          <w:iCs w:val="0"/>
          <w:sz w:val="19"/>
          <w:szCs w:val="19"/>
          <w:rtl w:val="0"/>
          <w:color w:val="000000"/>
        </w:rPr>
        <w:t>), where dedicating the inception of the writing suffices, and subsequent writing is presumed to continue with that intention, as I wrote in a responsum with Heaven's help];⁩</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בְּהֶעְדֵּר קְדֻשַּׁת הַמַּעֲשֶׂה, כֻּלָּהּ לַיְלָה זְמַן לְהַמְשָׁכַת אֱמוּנַת הַלֵּב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in the absence of active holy deeds during the night, the entire nocturnal span is designated for sustaining the faith of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 מִתְיַשֵּׁב טַעַם קְרִיאַת שְׁמַע שֶׁל שַׁחֲרִית דָּרְשִׁינַן: "וּבְקוּמְךָ" — תְּחִלַּת קִימָה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this is resolved the textual distinction regarding the Shema: for the morning Shema we expound "and when you rise"—at the initial moment of rising;⁩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וְשֶׁל עַרְבִית זְמַנָּהּ כָּל הַלַּיְלָה,</w:t>
      </w:r>
      <w:r>
        <w:rPr>
          <w:rFonts w:ascii="Times New Roman" w:hAnsi="Times New Roman" w:cs="Times New Roman" w:eastAsia="Times New Roman"/>
          <w:b w:val="0"/>
          <w:bCs w:val="0"/>
          <w:i w:val="0"/>
          <w:iCs w:val="0"/>
          <w:sz w:val="19"/>
          <w:szCs w:val="19"/>
          <w:rtl w:val="1"/>
          <w:color w:val="000000"/>
        </w:rPr>
        <w:t xml:space="preserve"> דְּדָרְשִׁינַן: "בְּשָׁכְבְּךָ" — כָּל זְמַן שֶׁשּׁוֹכְבִים, וְלֹא בִּתְחִלַּת הַלַּיְלָה, וְדַיֵּק]</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2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evening Shema extends throughout the entire night, expounding "when you lie down" as applying to the whole period when people lie asleep, and not strictly to the onset of the night; examine this closely].⁩</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40" w:name="dt_00040"/>
      <w:r>
        <w:rPr>
          <w:rFonts w:ascii="Times New Roman" w:hAnsi="Times New Roman" w:cs="Times New Roman" w:eastAsia="Times New Roman"/>
          <w:b w:val="0"/>
          <w:bCs w:val="0"/>
          <w:i w:val="0"/>
          <w:iCs w:val="0"/>
          <w:sz w:val="20"/>
          <w:szCs w:val="20"/>
          <w:rtl w:val="0"/>
          <w:color w:val="000000"/>
        </w:rPr>
        <w:t>Day and Night: Emet v’Yatziv, Emet v’Emunah, and the Rhythm of Avodah</w:t>
      </w:r>
      <w:bookmarkEnd w:id="4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וּבִבְרָכוֹת (</w:t>
      </w:r>
      <w:hyperlink r:id="rId373">
        <w:r>
          <w:rPr>
            <w:rFonts w:ascii="Times New Roman" w:hAnsi="Times New Roman" w:cs="Times New Roman" w:eastAsia="Times New Roman"/>
            <w:b w:val="0"/>
            <w:bCs w:val="0"/>
            <w:i w:val="0"/>
            <w:iCs w:val="0"/>
            <w:sz w:val="19"/>
            <w:szCs w:val="19"/>
            <w:rtl w:val="1"/>
            <w:color w:val="000000"/>
          </w:rPr>
          <w:t>דַּף י״ב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"כָּל שֶׁלֹּא אָמַר 'אֱמֶת וְיַצִּיב' שַׁחֲרִית [וֶ'אֱמֶת וֶאֱמוּנָה' עַרְבִית, לֹא יָצָא יְדֵי חוֹבָתוֹ]"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2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373">
        <w:r>
          <w:rPr>
            <w:rFonts w:ascii="Times New Roman" w:hAnsi="Times New Roman" w:cs="Times New Roman" w:eastAsia="Times New Roman"/>
            <w:b w:val="1"/>
            <w:bCs w:val="1"/>
            <w:i w:val="0"/>
            <w:iCs w:val="0"/>
            <w:sz w:val="19"/>
            <w:szCs w:val="19"/>
            <w:rtl w:val="0"/>
            <w:color w:val="000000"/>
          </w:rPr>
          <w:t>Berakhot (12a)</w:t>
        </w:r>
      </w:hyperlink>
      <w:r>
        <w:rPr>
          <w:rFonts w:ascii="Times New Roman" w:hAnsi="Times New Roman" w:cs="Times New Roman" w:eastAsia="Times New Roman"/>
          <w:b w:val="1"/>
          <w:bCs w:val="1"/>
          <w:i w:val="0"/>
          <w:iCs w:val="0"/>
          <w:sz w:val="19"/>
          <w:szCs w:val="19"/>
          <w:rtl w:val="0"/>
          <w:color w:val="000000"/>
        </w:rPr>
        <w:t xml:space="preserve">: "Whoever has not recited </w:t>
      </w:r>
      <w:r>
        <w:rPr>
          <w:rFonts w:ascii="Times New Roman" w:hAnsi="Times New Roman" w:cs="Times New Roman" w:eastAsia="Times New Roman"/>
          <w:b w:val="1"/>
          <w:bCs w:val="1"/>
          <w:i w:val="1"/>
          <w:iCs w:val="1"/>
          <w:sz w:val="19"/>
          <w:szCs w:val="19"/>
          <w:rtl w:val="0"/>
          <w:color w:val="000000"/>
        </w:rPr>
        <w:t>Emet V'Yatziv</w:t>
      </w:r>
      <w:r>
        <w:rPr>
          <w:rFonts w:ascii="Times New Roman" w:hAnsi="Times New Roman" w:cs="Times New Roman" w:eastAsia="Times New Roman"/>
          <w:b w:val="1"/>
          <w:bCs w:val="1"/>
          <w:i w:val="0"/>
          <w:iCs w:val="0"/>
          <w:sz w:val="19"/>
          <w:szCs w:val="19"/>
          <w:rtl w:val="0"/>
          <w:color w:val="000000"/>
        </w:rPr>
        <w:t xml:space="preserve"> in the morning and </w:t>
      </w:r>
      <w:r>
        <w:rPr>
          <w:rFonts w:ascii="Times New Roman" w:hAnsi="Times New Roman" w:cs="Times New Roman" w:eastAsia="Times New Roman"/>
          <w:b w:val="1"/>
          <w:bCs w:val="1"/>
          <w:i w:val="1"/>
          <w:iCs w:val="1"/>
          <w:sz w:val="19"/>
          <w:szCs w:val="19"/>
          <w:rtl w:val="0"/>
          <w:color w:val="000000"/>
        </w:rPr>
        <w:t>Emet VeEmunah</w:t>
      </w:r>
      <w:r>
        <w:rPr>
          <w:rFonts w:ascii="Times New Roman" w:hAnsi="Times New Roman" w:cs="Times New Roman" w:eastAsia="Times New Roman"/>
          <w:b w:val="1"/>
          <w:bCs w:val="1"/>
          <w:i w:val="0"/>
          <w:iCs w:val="0"/>
          <w:sz w:val="19"/>
          <w:szCs w:val="19"/>
          <w:rtl w:val="0"/>
          <w:color w:val="000000"/>
        </w:rPr>
        <w:t xml:space="preserve"> in the evening has not fulfilled his obligation":⁩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לֹא יָצָא יְדֵי חוֹבַת גַּבְרָא מַה שֶּׁחַיָּב לְבוֹרְאוֹ בְּעָלְמָא הָדֵין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explanation is that he has not discharged his personal duty as an individual human being bound to his Creator in this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וּפֵרוּשׁ "וְיַצִּיב" — כְּתַרְגּוּם "הָאֶזְרָח": "יַצִּיבָא"</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2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term </w:t>
      </w:r>
      <w:r>
        <w:rPr>
          <w:rFonts w:ascii="Times New Roman" w:hAnsi="Times New Roman" w:cs="Times New Roman" w:eastAsia="Times New Roman"/>
          <w:b w:val="1"/>
          <w:bCs w:val="1"/>
          <w:i w:val="1"/>
          <w:iCs w:val="1"/>
          <w:sz w:val="19"/>
          <w:szCs w:val="19"/>
          <w:rtl w:val="0"/>
          <w:color w:val="000000"/>
        </w:rPr>
        <w:t>yatziv</w:t>
      </w:r>
      <w:r>
        <w:rPr>
          <w:rFonts w:ascii="Times New Roman" w:hAnsi="Times New Roman" w:cs="Times New Roman" w:eastAsia="Times New Roman"/>
          <w:b w:val="1"/>
          <w:bCs w:val="1"/>
          <w:i w:val="0"/>
          <w:iCs w:val="0"/>
          <w:sz w:val="19"/>
          <w:szCs w:val="19"/>
          <w:rtl w:val="0"/>
          <w:color w:val="000000"/>
        </w:rPr>
        <w:t xml:space="preserve"> (firm/established) matches the Aramaic Targum of "native-born" (</w:t>
      </w:r>
      <w:r>
        <w:rPr>
          <w:rFonts w:ascii="Times New Roman" w:hAnsi="Times New Roman" w:cs="Times New Roman" w:eastAsia="Times New Roman"/>
          <w:b w:val="1"/>
          <w:bCs w:val="1"/>
          <w:i w:val="1"/>
          <w:iCs w:val="1"/>
          <w:sz w:val="19"/>
          <w:szCs w:val="19"/>
          <w:rtl w:val="0"/>
          <w:color w:val="000000"/>
        </w:rPr>
        <w:t>ezrach</w:t>
      </w:r>
      <w:r>
        <w:rPr>
          <w:rFonts w:ascii="Times New Roman" w:hAnsi="Times New Roman" w:cs="Times New Roman" w:eastAsia="Times New Roman"/>
          <w:b w:val="1"/>
          <w:bCs w:val="1"/>
          <w:i w:val="0"/>
          <w:iCs w:val="0"/>
          <w:sz w:val="19"/>
          <w:szCs w:val="19"/>
          <w:rtl w:val="0"/>
          <w:color w:val="000000"/>
        </w:rPr>
        <w:t xml:space="preserve">), rendered as </w:t>
      </w:r>
      <w:r>
        <w:rPr>
          <w:rFonts w:ascii="Times New Roman" w:hAnsi="Times New Roman" w:cs="Times New Roman" w:eastAsia="Times New Roman"/>
          <w:b w:val="1"/>
          <w:bCs w:val="1"/>
          <w:i w:val="1"/>
          <w:iCs w:val="1"/>
          <w:sz w:val="19"/>
          <w:szCs w:val="19"/>
          <w:rtl w:val="0"/>
          <w:color w:val="000000"/>
        </w:rPr>
        <w:t>yatziva</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שֶׁיֵּשׁ לִדְבָרָיו יִתְבָּרַךְ בָּעוֹלָם בַּיִת נָכוֹן וּמְקֻיָּם כְּאֶזְרָח בָּאָרֶץ, וְלֹא דֶּרֶךְ עֲרַאי וּמִקְרֶה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His divine words possess a permanent, established home in this world like an indigenous native rooted in the land, and not merely a transient or accidental presence.⁩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"חַסְדֶּךָ" שֶׁכְּבָר הָיָה וְעָבַר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corresponds to "Your lovingkindness" (</w:t>
      </w:r>
      <w:r>
        <w:rPr>
          <w:rFonts w:ascii="Times New Roman" w:hAnsi="Times New Roman" w:cs="Times New Roman" w:eastAsia="Times New Roman"/>
          <w:b w:val="1"/>
          <w:bCs w:val="1"/>
          <w:i w:val="1"/>
          <w:iCs w:val="1"/>
          <w:sz w:val="19"/>
          <w:szCs w:val="19"/>
          <w:rtl w:val="0"/>
          <w:color w:val="000000"/>
        </w:rPr>
        <w:t>chasdecha</w:t>
      </w:r>
      <w:r>
        <w:rPr>
          <w:rFonts w:ascii="Times New Roman" w:hAnsi="Times New Roman" w:cs="Times New Roman" w:eastAsia="Times New Roman"/>
          <w:b w:val="1"/>
          <w:bCs w:val="1"/>
          <w:i w:val="0"/>
          <w:iCs w:val="0"/>
          <w:sz w:val="19"/>
          <w:szCs w:val="19"/>
          <w:rtl w:val="0"/>
          <w:color w:val="000000"/>
        </w:rPr>
        <w:t>) which was already realized and demonstrated in the past;⁩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וְהַיּוֹם הוּא הַהֹוֶה: "הַיּוֹם לַעֲשׂוֹתָם", שֶׁגַּם זֶה הִיא בִּישׁוּעַת הַשֵּׁם וְהֶאָרָתוֹ עֵת שָׂכָר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the day represents the present—"'today' to perform them"—which likewise unfolds through the salvation of Hashem and His illumination during the season of service;⁩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וְהָעֶרֶב הִיא קִוּוּי הֶעָתִיד, כְּמוֹ שֶׁכָּתוּב: "שֹׁמֵר מַה מִּלַּיְלָה" וְגוֹמֵר,</w:t>
      </w:r>
      <w:r>
        <w:rPr>
          <w:rFonts w:ascii="Times New Roman" w:hAnsi="Times New Roman" w:cs="Times New Roman" w:eastAsia="Times New Roman"/>
          <w:b w:val="0"/>
          <w:bCs w:val="0"/>
          <w:i w:val="0"/>
          <w:iCs w:val="0"/>
          <w:sz w:val="19"/>
          <w:szCs w:val="19"/>
          <w:rtl w:val="1"/>
          <w:color w:val="000000"/>
        </w:rPr>
        <w:t xml:space="preserve"> וְהַיְנוּ אֱמוּנָה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2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evening represents yearning for the future redemption, as written: "Watchman, what of the night?", which is the essence of Faith (</w:t>
      </w:r>
      <w:r>
        <w:rPr>
          <w:rFonts w:ascii="Times New Roman" w:hAnsi="Times New Roman" w:cs="Times New Roman" w:eastAsia="Times New Roman"/>
          <w:b w:val="1"/>
          <w:bCs w:val="1"/>
          <w:i w:val="1"/>
          <w:iCs w:val="1"/>
          <w:sz w:val="19"/>
          <w:szCs w:val="19"/>
          <w:rtl w:val="0"/>
          <w:color w:val="000000"/>
        </w:rPr>
        <w:t>emunah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[וְהֶאֱרַכְנוּ בָּזֶה בְּמָקוֹם אַחֵר גַּם כֵּן בְּהֶמְשֵׁךְ כָּל הַמֵּימְרוֹת דְּרַבָּה בַּר בַּר חָנָה סָבָא דְּשָׁם, וְאֵין כָּאן מְקוֹמוֹ]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we elaborated on this elsewhere in expounding the series of teachings of Rabbah bar Bar Chana the Elder there, but this is not its place].⁩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וְיֵשׁ צֹרֶךְ לִשְׁנֵיהֶם, כְּמוֹ שֶׁכָּתוּב בִּבְרֵאשִׁית רַבָּה (</w:t>
      </w:r>
      <w:hyperlink r:id="rId374">
        <w:r>
          <w:rPr>
            <w:rFonts w:ascii="Times New Roman" w:hAnsi="Times New Roman" w:cs="Times New Roman" w:eastAsia="Times New Roman"/>
            <w:b w:val="0"/>
            <w:bCs w:val="0"/>
            <w:i w:val="0"/>
            <w:iCs w:val="0"/>
            <w:sz w:val="19"/>
            <w:szCs w:val="19"/>
            <w:rtl w:val="1"/>
            <w:color w:val="000000"/>
          </w:rPr>
          <w:t>פֶּרֶק ט׳</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"'טוֹב מְאֹד' — זֶה שֵׁנָה" וְכוּלֵי, יְעֻיַּן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2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there is a vital need for both day and night, as expounded in </w:t>
      </w:r>
      <w:hyperlink r:id="rId259">
        <w:r>
          <w:rPr>
            <w:rFonts w:ascii="Times New Roman" w:hAnsi="Times New Roman" w:cs="Times New Roman" w:eastAsia="Times New Roman"/>
            <w:b w:val="1"/>
            <w:bCs w:val="1"/>
            <w:i w:val="0"/>
            <w:iCs w:val="0"/>
            <w:sz w:val="19"/>
            <w:szCs w:val="19"/>
            <w:rtl w:val="0"/>
            <w:color w:val="000000"/>
          </w:rPr>
          <w:t>Bereishit Rabbah (chapter 9)</w:t>
        </w:r>
      </w:hyperlink>
      <w:r>
        <w:rPr>
          <w:rFonts w:ascii="Times New Roman" w:hAnsi="Times New Roman" w:cs="Times New Roman" w:eastAsia="Times New Roman"/>
          <w:b w:val="1"/>
          <w:bCs w:val="1"/>
          <w:i w:val="0"/>
          <w:iCs w:val="0"/>
          <w:sz w:val="19"/>
          <w:szCs w:val="19"/>
          <w:rtl w:val="0"/>
          <w:color w:val="000000"/>
        </w:rPr>
        <w:t>: "'And behold, it was very good'—this refers to sleep,"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וְכִידוּעַ עַל פָּסוּק: "שֶׁבַע יִפּוֹל צַדִּיק וָקָם", דִּירִידָה צֹרֶךְ עֲלִיָּה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is known regarding the verse: "A righteous man falls seven times and rises," that descent is a prerequisite for a higher ascent.⁩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שֶׁרוֹאִים בָּאִילָנוֹת, שֶׁלְּחַדֵּשׁ כַּנֶּשֶׁר נְעוּרִים</w:t>
      </w:r>
      <w:r>
        <w:rPr>
          <w:rFonts w:ascii="Times New Roman" w:hAnsi="Times New Roman" w:cs="Times New Roman" w:eastAsia="Times New Roman"/>
          <w:b w:val="0"/>
          <w:bCs w:val="0"/>
          <w:i w:val="0"/>
          <w:iCs w:val="0"/>
          <w:sz w:val="19"/>
          <w:szCs w:val="19"/>
          <w:rtl w:val="1"/>
          <w:color w:val="000000"/>
        </w:rPr>
        <w:t xml:space="preserve"> צָרִיךְ הַחֹרֶף לְהַשִּׁיר עָלָיו וּלְיַבְּשָׁן, וְאַחַר כָּךְ יַחֲזוֹר וְיַפְרִיחַ כְּשֶׁיָּבוֹא הַקַּיִץ</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2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⁦Just as we observe in fruit trees: in order to renew their youth like an eagle, the winter must first cause their leaves to wither and shed, after which the tree blossoms anew with the arrival of summer.⁩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הַמִּסְתַּכֵּל בַּשֶּׁמֶשׁ הַרְבֵּה עֵינָיו כֵּהוֹת, רַק מִסְתַּכֵּל מְעַט וְחוֹטֵף עֵינָיו מִמֶּנּוּ, וְאָז יָכוֹל לַחֲזוֹר וּלְהִסְתַּכֵּל, וְעוֹד יֵשׁ לִמְצֹא הַרְבֵּה מְשָׁלִים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⁦Likewise, one who stares continuously at the sun blinds his vision; he must look briefly, withdraw his gaze, and only then look again; and many similar parables can be found.⁩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הַשֵּׁנָה, בִּלְעָדֶיהָ הָיָה עָיֵף, כְּמוֹ שֶׁכָּתוּב בִּבְרֵאשִׁית רַבָּה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⁦Similarly, without the restorative pause of sleep a person would collapse from exhaustion, as taught in Bereishit Rabbah (ibid.);⁩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לְפִיכָךְ תִּקְּנוּ בִּרְכַּת "יוֹצֵר אוֹר" וּ"מַעֲרִיב עֲרָבִים" לְהוֹדוֹת לַהשֵּׁם עַל שְׁנֵיהֶם כִּי 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the Sages instituted the blessings of </w:t>
      </w:r>
      <w:r>
        <w:rPr>
          <w:rFonts w:ascii="Times New Roman" w:hAnsi="Times New Roman" w:cs="Times New Roman" w:eastAsia="Times New Roman"/>
          <w:b w:val="1"/>
          <w:bCs w:val="1"/>
          <w:i w:val="1"/>
          <w:iCs w:val="1"/>
          <w:sz w:val="19"/>
          <w:szCs w:val="19"/>
          <w:rtl w:val="0"/>
          <w:color w:val="000000"/>
        </w:rPr>
        <w:t>Yotzer Or</w:t>
      </w:r>
      <w:r>
        <w:rPr>
          <w:rFonts w:ascii="Times New Roman" w:hAnsi="Times New Roman" w:cs="Times New Roman" w:eastAsia="Times New Roman"/>
          <w:b w:val="1"/>
          <w:bCs w:val="1"/>
          <w:i w:val="0"/>
          <w:iCs w:val="0"/>
          <w:sz w:val="19"/>
          <w:szCs w:val="19"/>
          <w:rtl w:val="0"/>
          <w:color w:val="000000"/>
        </w:rPr>
        <w:t xml:space="preserve"> (by day) and </w:t>
      </w:r>
      <w:r>
        <w:rPr>
          <w:rFonts w:ascii="Times New Roman" w:hAnsi="Times New Roman" w:cs="Times New Roman" w:eastAsia="Times New Roman"/>
          <w:b w:val="1"/>
          <w:bCs w:val="1"/>
          <w:i w:val="1"/>
          <w:iCs w:val="1"/>
          <w:sz w:val="19"/>
          <w:szCs w:val="19"/>
          <w:rtl w:val="0"/>
          <w:color w:val="000000"/>
        </w:rPr>
        <w:t>Ma'ariv Aravim</w:t>
      </w:r>
      <w:r>
        <w:rPr>
          <w:rFonts w:ascii="Times New Roman" w:hAnsi="Times New Roman" w:cs="Times New Roman" w:eastAsia="Times New Roman"/>
          <w:b w:val="1"/>
          <w:bCs w:val="1"/>
          <w:i w:val="0"/>
          <w:iCs w:val="0"/>
          <w:sz w:val="19"/>
          <w:szCs w:val="19"/>
          <w:rtl w:val="0"/>
          <w:color w:val="000000"/>
        </w:rPr>
        <w:t xml:space="preserve"> (by night) to give thanks to Hashem for both, for both are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כְּדֶרֶךְ שֶׁאָמְרוּ (</w:t>
      </w:r>
      <w:hyperlink r:id="rId375">
        <w:r>
          <w:rPr>
            <w:rFonts w:ascii="Times New Roman" w:hAnsi="Times New Roman" w:cs="Times New Roman" w:eastAsia="Times New Roman"/>
            <w:b w:val="0"/>
            <w:bCs w:val="0"/>
            <w:i w:val="0"/>
            <w:iCs w:val="0"/>
            <w:sz w:val="19"/>
            <w:szCs w:val="19"/>
            <w:rtl w:val="1"/>
            <w:color w:val="000000"/>
          </w:rPr>
          <w:t>קִדּוּשִׁין דַּף פ״ב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 אֶפְשָׁר לָעוֹלָם בְּלֹא זְכָרִים וּבְלֹא נְקֵבוֹת, אֲבָל אַשְׁרֵי" וְכוּלֵי, וְהָבֵן]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2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⁦[in the spirit of what our Sages stated in </w:t>
      </w:r>
      <w:hyperlink r:id="rId375">
        <w:r>
          <w:rPr>
            <w:rFonts w:ascii="Times New Roman" w:hAnsi="Times New Roman" w:cs="Times New Roman" w:eastAsia="Times New Roman"/>
            <w:b w:val="1"/>
            <w:bCs w:val="1"/>
            <w:i w:val="0"/>
            <w:iCs w:val="0"/>
            <w:sz w:val="19"/>
            <w:szCs w:val="19"/>
            <w:rtl w:val="0"/>
            <w:color w:val="000000"/>
          </w:rPr>
          <w:t>Kiddushin (82b)</w:t>
        </w:r>
      </w:hyperlink>
      <w:r>
        <w:rPr>
          <w:rFonts w:ascii="Times New Roman" w:hAnsi="Times New Roman" w:cs="Times New Roman" w:eastAsia="Times New Roman"/>
          <w:b w:val="1"/>
          <w:bCs w:val="1"/>
          <w:i w:val="0"/>
          <w:iCs w:val="0"/>
          <w:sz w:val="19"/>
          <w:szCs w:val="19"/>
          <w:rtl w:val="0"/>
          <w:color w:val="000000"/>
        </w:rPr>
        <w:t>: "It is impossible for the world to exist without males and without females, yet praiseworthy is he whose children are males"; understand this].⁩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בְּרָכוֹת (</w:t>
      </w:r>
      <w:hyperlink r:id="rId215">
        <w:r>
          <w:rPr>
            <w:rFonts w:ascii="Times New Roman" w:hAnsi="Times New Roman" w:cs="Times New Roman" w:eastAsia="Times New Roman"/>
            <w:b w:val="0"/>
            <w:bCs w:val="0"/>
            <w:i w:val="0"/>
            <w:iCs w:val="0"/>
            <w:sz w:val="19"/>
            <w:szCs w:val="19"/>
            <w:rtl w:val="1"/>
            <w:color w:val="000000"/>
          </w:rPr>
          <w:t>דַּף י״א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שֶׁצָּרִיךְ לְהַזְכִּיר מִדַּת [יוֹם בַּלַּיְלָה וּמִדַּת לַיְלָה בַּיּוֹם]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2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is taught in </w:t>
      </w:r>
      <w:hyperlink r:id="rId215">
        <w:r>
          <w:rPr>
            <w:rFonts w:ascii="Times New Roman" w:hAnsi="Times New Roman" w:cs="Times New Roman" w:eastAsia="Times New Roman"/>
            <w:b w:val="1"/>
            <w:bCs w:val="1"/>
            <w:i w:val="0"/>
            <w:iCs w:val="0"/>
            <w:sz w:val="19"/>
            <w:szCs w:val="19"/>
            <w:rtl w:val="0"/>
            <w:color w:val="000000"/>
          </w:rPr>
          <w:t>Berakhot (11b)</w:t>
        </w:r>
      </w:hyperlink>
      <w:r>
        <w:rPr>
          <w:rFonts w:ascii="Times New Roman" w:hAnsi="Times New Roman" w:cs="Times New Roman" w:eastAsia="Times New Roman"/>
          <w:b w:val="1"/>
          <w:bCs w:val="1"/>
          <w:i w:val="0"/>
          <w:iCs w:val="0"/>
          <w:sz w:val="19"/>
          <w:szCs w:val="19"/>
          <w:rtl w:val="0"/>
          <w:color w:val="000000"/>
        </w:rPr>
        <w:t xml:space="preserve"> that one must mention the attribute of day at night, and the attribute of night during the day:⁩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כִּי אָז נִכָּר הַטּוֹבָה זֶה לְעֻמַּת זֶה [</w:t>
      </w:r>
      <w:hyperlink r:id="rId376">
        <w:r>
          <w:rPr>
            <w:rFonts w:ascii="Times New Roman" w:hAnsi="Times New Roman" w:cs="Times New Roman" w:eastAsia="Times New Roman"/>
            <w:b w:val="0"/>
            <w:bCs w:val="0"/>
            <w:i w:val="0"/>
            <w:iCs w:val="0"/>
            <w:sz w:val="19"/>
            <w:szCs w:val="19"/>
            <w:rtl w:val="1"/>
            <w:color w:val="000000"/>
          </w:rPr>
          <w:t>כִּי יִתְרוֹן הָאוֹר מִן הַחֹשֶׁךְ</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2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goodness is recognized through its contrasting counterpart [for "the advantage of light is appreciated from out of darkness"];⁩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אֵין טוֹבַת הַיּוֹם שְׁלֵמָה אֶלָּא עַל יְדֵי הַלַּיְלָה שֶׁגּוֹרֵם לְ"טוֹב מְאֹד"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goodness of day is incomplete without the night that transforms it into "very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טוֹבָה יְתֵירָה לְיוֹם הַמָּחֳרָת, כִּידוּעַ שֶׁעַל יְדֵי הַנְּפִילָה</w:t>
      </w:r>
      <w:r>
        <w:rPr>
          <w:rFonts w:ascii="Times New Roman" w:hAnsi="Times New Roman" w:cs="Times New Roman" w:eastAsia="Times New Roman"/>
          <w:b w:val="0"/>
          <w:bCs w:val="0"/>
          <w:i w:val="0"/>
          <w:iCs w:val="0"/>
          <w:sz w:val="19"/>
          <w:szCs w:val="19"/>
          <w:rtl w:val="1"/>
          <w:color w:val="000000"/>
        </w:rPr>
        <w:t xml:space="preserve"> עוֹלֶה לְמַדְרֵגָה יוֹתֵר גְּדוֹלָה, וּבְלָאו הָכֵי לֵאֶה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3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an augmented spiritual capacity for the following day, as it is known that through a temporary descent one ascends to an even greater stature, whereas without it one becomes weary.⁩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אֵין טוֹבַת הַלַּיְלָה כְּלוּם אֶלָּא עַל יְדֵי הַיּוֹם שֶׁאַחֲרֶיהָ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⁦Likewise, the restorative rest of the night has no ultimate value except as it prepares for the ensuing day of divine service.⁩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וּבַיּוֹם מַקְדִּים: "יוֹצֵר אוֹר [וּבוֹרֵא חֹשֶׁךְ]", וּבַלַּיְלָה לְהֵפֶךְ: "גּוֹלֵל אוֹר [מִפְּנֵי חֹשֶׁךְ וְחֹשֶׁךְ מִפְּנֵי אוֹר]"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⁦By day one gives precedence to light: "He forms light and creates darkness"; while at night one reverses it: "He rolls away light before darkness and darkness before light":⁩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דְּכָל חַד מַרְבֶּה דִּידֵיהּ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each blessing emphasizes the dominant quality of its own hour;⁩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וּלְגַבֵּי הַלַּיְלָה שֶׁהוּא הַחֹשֶׁךְ, יֵשׁ קְדִימָה לַשְּׁבִיתָה וְחֹשֶׁךְ עַל הַיּוֹם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relative to the night, cessation and darkness take precedence over the light of day,⁩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וּכְבָרִיָּתוֹ שֶׁל עוֹלָם: בְּרֵישָׁא חֲשׁוֹכָא וְכוּלֵי (</w:t>
      </w:r>
      <w:hyperlink r:id="rId225">
        <w:r>
          <w:rPr>
            <w:rFonts w:ascii="Times New Roman" w:hAnsi="Times New Roman" w:cs="Times New Roman" w:eastAsia="Times New Roman"/>
            <w:b w:val="0"/>
            <w:bCs w:val="0"/>
            <w:i w:val="0"/>
            <w:iCs w:val="0"/>
            <w:sz w:val="19"/>
            <w:szCs w:val="19"/>
            <w:rtl w:val="1"/>
            <w:color w:val="000000"/>
          </w:rPr>
          <w:t>שַׁבָּת דַּף ע״ז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3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⁦matching the physical Creation of the cosmos: first came darkness and then came light (</w:t>
      </w:r>
      <w:hyperlink r:id="rId225">
        <w:r>
          <w:rPr>
            <w:rFonts w:ascii="Times New Roman" w:hAnsi="Times New Roman" w:cs="Times New Roman" w:eastAsia="Times New Roman"/>
            <w:b w:val="1"/>
            <w:bCs w:val="1"/>
            <w:i w:val="0"/>
            <w:iCs w:val="0"/>
            <w:sz w:val="19"/>
            <w:szCs w:val="19"/>
            <w:rtl w:val="0"/>
            <w:color w:val="000000"/>
          </w:rPr>
          <w:t>Shabbat 77b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הָעוֹמֵד בַּחֹשֶׁךְ, אֶצְלוֹ הַחֹשֶׁךְ קוֹדֵם וְאַחַר כָּךְ הָאוֹר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one who stands in darkness encounters darkness first, followed by the light.⁩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הָיָה: שְׁנֵי אֲלָפִים תֹּהוּ, וְאַחַר כָּךְ שְׁנֵי אֲלָפִים תּוֹרָה (</w:t>
      </w:r>
      <w:hyperlink r:id="rId377">
        <w:r>
          <w:rPr>
            <w:rFonts w:ascii="Times New Roman" w:hAnsi="Times New Roman" w:cs="Times New Roman" w:eastAsia="Times New Roman"/>
            <w:b w:val="0"/>
            <w:bCs w:val="0"/>
            <w:i w:val="0"/>
            <w:iCs w:val="0"/>
            <w:sz w:val="19"/>
            <w:szCs w:val="19"/>
            <w:rtl w:val="1"/>
            <w:color w:val="000000"/>
          </w:rPr>
          <w:t>סַנְהֶדְרִין דַּף צ״ז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3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was the historic order of the world: two thousand years of void (</w:t>
      </w:r>
      <w:r>
        <w:rPr>
          <w:rFonts w:ascii="Times New Roman" w:hAnsi="Times New Roman" w:cs="Times New Roman" w:eastAsia="Times New Roman"/>
          <w:b w:val="1"/>
          <w:bCs w:val="1"/>
          <w:i w:val="1"/>
          <w:iCs w:val="1"/>
          <w:sz w:val="19"/>
          <w:szCs w:val="19"/>
          <w:rtl w:val="0"/>
          <w:color w:val="000000"/>
        </w:rPr>
        <w:t>Tohu</w:t>
      </w:r>
      <w:r>
        <w:rPr>
          <w:rFonts w:ascii="Times New Roman" w:hAnsi="Times New Roman" w:cs="Times New Roman" w:eastAsia="Times New Roman"/>
          <w:b w:val="1"/>
          <w:bCs w:val="1"/>
          <w:i w:val="0"/>
          <w:iCs w:val="0"/>
          <w:sz w:val="19"/>
          <w:szCs w:val="19"/>
          <w:rtl w:val="0"/>
          <w:color w:val="000000"/>
        </w:rPr>
        <w:t>), followed by two thousand years of Torah (</w:t>
      </w:r>
      <w:hyperlink r:id="rId377">
        <w:r>
          <w:rPr>
            <w:rFonts w:ascii="Times New Roman" w:hAnsi="Times New Roman" w:cs="Times New Roman" w:eastAsia="Times New Roman"/>
            <w:b w:val="1"/>
            <w:bCs w:val="1"/>
            <w:i w:val="0"/>
            <w:iCs w:val="0"/>
            <w:sz w:val="19"/>
            <w:szCs w:val="19"/>
            <w:rtl w:val="0"/>
            <w:color w:val="000000"/>
          </w:rPr>
          <w:t>Sanhedrin 97a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הָעוֹמֵד בַּיּוֹם, אֶצְלוֹ הַיּוֹם קוֹדֵם, וְאַחַר כָּךְ הַלַּיְלָה לָנוּחַ מִיגִיעָתוֹ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for one who stands in the daylight, daytime work comes first, followed by the night to rest from his labor;⁩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מִשֶּׁנִּתְּנָה הַתּוֹרָה הָיָה לָעוֹלָם אוֹר, וְחֹשֶׁךְ וְאוֹר — אוֹר קוֹדֵם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once the Torah was given at Sinai, eternal illumination filled the cosmos, such that light takes precedence over darkness.⁩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w:t>
      </w:r>
      <w:hyperlink r:id="rId49">
        <w:r>
          <w:rPr>
            <w:rFonts w:ascii="Times New Roman" w:hAnsi="Times New Roman" w:cs="Times New Roman" w:eastAsia="Times New Roman"/>
            <w:b w:val="0"/>
            <w:bCs w:val="0"/>
            <w:i w:val="0"/>
            <w:iCs w:val="0"/>
            <w:sz w:val="19"/>
            <w:szCs w:val="19"/>
            <w:rtl w:val="1"/>
            <w:color w:val="000000"/>
          </w:rPr>
          <w:t>בְרֵאשִׁית רַבָּה פָּרָשָׁה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"חֹשֶׁךְ" — זֶה מַעֲשֵׂיהֶם שֶׁל רְשָׁעִים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3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49">
        <w:r>
          <w:rPr>
            <w:rFonts w:ascii="Times New Roman" w:hAnsi="Times New Roman" w:cs="Times New Roman" w:eastAsia="Times New Roman"/>
            <w:b w:val="1"/>
            <w:bCs w:val="1"/>
            <w:i w:val="0"/>
            <w:iCs w:val="0"/>
            <w:sz w:val="19"/>
            <w:szCs w:val="19"/>
            <w:rtl w:val="0"/>
            <w:color w:val="000000"/>
          </w:rPr>
          <w:t>Bereishit Rabbah, parashah 1</w:t>
        </w:r>
      </w:hyperlink>
      <w:r>
        <w:rPr>
          <w:rFonts w:ascii="Times New Roman" w:hAnsi="Times New Roman" w:cs="Times New Roman" w:eastAsia="Times New Roman"/>
          <w:b w:val="1"/>
          <w:bCs w:val="1"/>
          <w:i w:val="0"/>
          <w:iCs w:val="0"/>
          <w:sz w:val="19"/>
          <w:szCs w:val="19"/>
          <w:rtl w:val="0"/>
          <w:color w:val="000000"/>
        </w:rPr>
        <w:t>): "'Darkness'—this refers to the deeds of the wicked,"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בְּרָשָׁע נֶאֱמַר: "מַה לְּךָ לְסַפֵּר חֻקָּי",</w:t>
      </w:r>
      <w:r>
        <w:rPr>
          <w:rFonts w:ascii="Times New Roman" w:hAnsi="Times New Roman" w:cs="Times New Roman" w:eastAsia="Times New Roman"/>
          <w:b w:val="0"/>
          <w:bCs w:val="0"/>
          <w:i w:val="0"/>
          <w:iCs w:val="0"/>
          <w:sz w:val="19"/>
          <w:szCs w:val="19"/>
          <w:rtl w:val="1"/>
          <w:color w:val="000000"/>
        </w:rPr>
        <w:t xml:space="preserve"> וְנֶאֱמַר: "זֶבַח רְשָׁעִים תּוֹעֵבָה"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3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3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regarding the wicked Scripture proclaims: "What right have you to declare My statutes?", and "The sacrifice of the wicked is an abomination";⁩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יָכוֹל לְהָבִיא דּוֹרוֹן מִמִּצְוֹת וּמַעֲשִׂים טוֹבִים עַד שֶׁיָּסִיר מֵרָע קוֹדֵם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 person cannot bring a gift of mitzvot and good deeds until he first departs from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וּשְׁבִיתָה מֵעֲבֵרוֹת מִדַּת לַיְלָה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⁦Refraining from sins is the attribute of the night,⁩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הַהוֹלֵךְ בַּחֹשֶׁךְ צָרִיךְ לִרְאוֹת מִקּוֹדֶם שֶׁלֹּא יִכָּשֵׁל בִּפְחָתִים וְיִנָּזֵק, וְאַחַר כָּךְ יִרְאֶה הַדֶּרֶךְ הָרְאוּיָה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one who walks in darkness must first take heed that he does not stumble into pits and suffer injury, and only thereafter discern the proper path forward.⁩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"אוֹר" — זֶה מַעֲשֵׂיהֶם שֶׁל צַדִּיקִים, שֶׁלִּבָּם בִּרְשׁוּתָן (</w:t>
      </w:r>
      <w:hyperlink r:id="rId378">
        <w:r>
          <w:rPr>
            <w:rFonts w:ascii="Times New Roman" w:hAnsi="Times New Roman" w:cs="Times New Roman" w:eastAsia="Times New Roman"/>
            <w:b w:val="0"/>
            <w:bCs w:val="0"/>
            <w:i w:val="0"/>
            <w:iCs w:val="0"/>
            <w:sz w:val="19"/>
            <w:szCs w:val="19"/>
            <w:rtl w:val="1"/>
            <w:color w:val="000000"/>
          </w:rPr>
          <w:t>בְּרֵאשִׁית רַבָּה פָּרָשָׁה ל״ד</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3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⁦By contrast, "Light"—this refers to the deeds of the righteous, whose hearts are entirely under their sovereign control (</w:t>
      </w:r>
      <w:hyperlink r:id="rId378">
        <w:r>
          <w:rPr>
            <w:rFonts w:ascii="Times New Roman" w:hAnsi="Times New Roman" w:cs="Times New Roman" w:eastAsia="Times New Roman"/>
            <w:b w:val="1"/>
            <w:bCs w:val="1"/>
            <w:i w:val="0"/>
            <w:iCs w:val="0"/>
            <w:sz w:val="19"/>
            <w:szCs w:val="19"/>
            <w:rtl w:val="0"/>
            <w:color w:val="000000"/>
          </w:rPr>
          <w:t>Bereishit Rabbah 34</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צְרִיכִין מִקּוֹדֶם לִבְחוֹר בַּטּוֹב, וְהַ"סוּר מֵרָע" אֶצְלָן לְהַשְׁלִיךְ הָרָע שֶׁבַּטּוֹב, וּמִדַּת יוֹם קוֹדֶמֶת אֶצְלָן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⁦they must first actively choose the good, while their "departing from evil" consists of purging the subtle dross concealed within the good itself; therefore the attribute of day takes precedence for them.⁩</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41" w:name="dt_00041"/>
      <w:r>
        <w:rPr>
          <w:rFonts w:ascii="Times New Roman" w:hAnsi="Times New Roman" w:cs="Times New Roman" w:eastAsia="Times New Roman"/>
          <w:b w:val="0"/>
          <w:bCs w:val="0"/>
          <w:i w:val="0"/>
          <w:iCs w:val="0"/>
          <w:sz w:val="20"/>
          <w:szCs w:val="20"/>
          <w:rtl w:val="0"/>
          <w:color w:val="000000"/>
        </w:rPr>
        <w:t>Olam, Shanah, Nefesh: Sun and Moon, Shabbat, Body and Soul</w:t>
      </w:r>
      <w:bookmarkEnd w:id="4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 יוּבַן הַפְּלוּגְתּוֹת (</w:t>
      </w:r>
      <w:hyperlink r:id="rId379">
        <w:r>
          <w:rPr>
            <w:rFonts w:ascii="Times New Roman" w:hAnsi="Times New Roman" w:cs="Times New Roman" w:eastAsia="Times New Roman"/>
            <w:b w:val="0"/>
            <w:bCs w:val="0"/>
            <w:i w:val="0"/>
            <w:iCs w:val="0"/>
            <w:sz w:val="19"/>
            <w:szCs w:val="19"/>
            <w:rtl w:val="1"/>
            <w:color w:val="000000"/>
          </w:rPr>
          <w:t>שַׁבָּת דַּף ס״ט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אִם מוֹנֶה שִׁשָּׁה וּמְקַדֵּשׁ שְׁבִיעִי, אוֹ לְהֵפֶךְ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3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through this will be understood the Tannaitic disputes in </w:t>
      </w:r>
      <w:hyperlink r:id="rId379">
        <w:r>
          <w:rPr>
            <w:rFonts w:ascii="Times New Roman" w:hAnsi="Times New Roman" w:cs="Times New Roman" w:eastAsia="Times New Roman"/>
            <w:b w:val="1"/>
            <w:bCs w:val="1"/>
            <w:i w:val="0"/>
            <w:iCs w:val="0"/>
            <w:sz w:val="19"/>
            <w:szCs w:val="19"/>
            <w:rtl w:val="0"/>
            <w:color w:val="000000"/>
          </w:rPr>
          <w:t>Shabbat (69b)</w:t>
        </w:r>
      </w:hyperlink>
      <w:r>
        <w:rPr>
          <w:rFonts w:ascii="Times New Roman" w:hAnsi="Times New Roman" w:cs="Times New Roman" w:eastAsia="Times New Roman"/>
          <w:b w:val="1"/>
          <w:bCs w:val="1"/>
          <w:i w:val="0"/>
          <w:iCs w:val="0"/>
          <w:sz w:val="19"/>
          <w:szCs w:val="19"/>
          <w:rtl w:val="0"/>
          <w:color w:val="000000"/>
        </w:rPr>
        <w:t>: whether one lost in the wilderness counts six days and sanctifies the seventh, or conversely sanctifies the first day and counts six;⁩</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אִי יָלְפִינַן מִבְּרִיָּתוֹ שֶׁל עוֹלָם אוֹ מֵאָדָם הָרִאשׁוֹן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⁦depending on whether we derive the sequence from the Creation of the world (where six workdays preceded the first Sabbath) or from Adam the first man (who was created on the sixth day and immediately entered the Sabbath).⁩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וּבְקִדּוּשִׁין (</w:t>
      </w:r>
      <w:hyperlink r:id="rId380">
        <w:r>
          <w:rPr>
            <w:rFonts w:ascii="Times New Roman" w:hAnsi="Times New Roman" w:cs="Times New Roman" w:eastAsia="Times New Roman"/>
            <w:b w:val="0"/>
            <w:bCs w:val="0"/>
            <w:i w:val="0"/>
            <w:iCs w:val="0"/>
            <w:sz w:val="19"/>
            <w:szCs w:val="19"/>
            <w:rtl w:val="1"/>
            <w:color w:val="000000"/>
          </w:rPr>
          <w:t>דַּף כ״ט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אִם יִלְמוֹד תּוֹרָה וְאַחַר כָּךְ יִשָּׂא אִשָּׁה, אוֹ לְהֵפֶךְ, וְאַסִּיק: "הָא לַן וְהָא לְהוּ",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3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380">
        <w:r>
          <w:rPr>
            <w:rFonts w:ascii="Times New Roman" w:hAnsi="Times New Roman" w:cs="Times New Roman" w:eastAsia="Times New Roman"/>
            <w:b w:val="1"/>
            <w:bCs w:val="1"/>
            <w:i w:val="0"/>
            <w:iCs w:val="0"/>
            <w:sz w:val="19"/>
            <w:szCs w:val="19"/>
            <w:rtl w:val="0"/>
            <w:color w:val="000000"/>
          </w:rPr>
          <w:t>Kiddushin (29b)</w:t>
        </w:r>
      </w:hyperlink>
      <w:r>
        <w:rPr>
          <w:rFonts w:ascii="Times New Roman" w:hAnsi="Times New Roman" w:cs="Times New Roman" w:eastAsia="Times New Roman"/>
          <w:b w:val="1"/>
          <w:bCs w:val="1"/>
          <w:i w:val="0"/>
          <w:iCs w:val="0"/>
          <w:sz w:val="19"/>
          <w:szCs w:val="19"/>
          <w:rtl w:val="0"/>
          <w:color w:val="000000"/>
        </w:rPr>
        <w:t>: whether a man should study Torah first and marry a wife afterward, or marry first and then study, concluding: "This ruling is for us [in Babylonia], and that ruling is for them [in the Land of Israel],"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יָדוּעַ: כָּל דָּבָר בְּ"עוֹלָם, שָׁנָה, נֶפֶשׁ", כְּמוֹ שֶׁכָּתוּב בְּסֵפֶר יְצִירָה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3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it is known that every reality is structured across Space, Time, and Soul (</w:t>
      </w:r>
      <w:r>
        <w:rPr>
          <w:rFonts w:ascii="Times New Roman" w:hAnsi="Times New Roman" w:cs="Times New Roman" w:eastAsia="Times New Roman"/>
          <w:b w:val="1"/>
          <w:bCs w:val="1"/>
          <w:i w:val="1"/>
          <w:iCs w:val="1"/>
          <w:sz w:val="19"/>
          <w:szCs w:val="19"/>
          <w:rtl w:val="0"/>
          <w:color w:val="000000"/>
        </w:rPr>
        <w:t>Olam, Shanah, Nefesh</w:t>
      </w:r>
      <w:r>
        <w:rPr>
          <w:rFonts w:ascii="Times New Roman" w:hAnsi="Times New Roman" w:cs="Times New Roman" w:eastAsia="Times New Roman"/>
          <w:b w:val="1"/>
          <w:bCs w:val="1"/>
          <w:i w:val="0"/>
          <w:iCs w:val="0"/>
          <w:sz w:val="19"/>
          <w:szCs w:val="19"/>
          <w:rtl w:val="0"/>
          <w:color w:val="000000"/>
        </w:rPr>
        <w:t xml:space="preserve">), as written in </w:t>
      </w:r>
      <w:r>
        <w:rPr>
          <w:rFonts w:ascii="Times New Roman" w:hAnsi="Times New Roman" w:cs="Times New Roman" w:eastAsia="Times New Roman"/>
          <w:b w:val="1"/>
          <w:bCs w:val="1"/>
          <w:i w:val="1"/>
          <w:iCs w:val="1"/>
          <w:sz w:val="19"/>
          <w:szCs w:val="19"/>
          <w:rtl w:val="0"/>
          <w:color w:val="000000"/>
        </w:rPr>
        <w:t>Sefer Yetzirah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מִדַּת יוֹם וּמִדַּת לַיְלָה בָּעוֹלָם הֵם אוֹר הַחַמָּה וְאוֹר הַלְּבָנָה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the dimension of Space (</w:t>
      </w:r>
      <w:r>
        <w:rPr>
          <w:rFonts w:ascii="Times New Roman" w:hAnsi="Times New Roman" w:cs="Times New Roman" w:eastAsia="Times New Roman"/>
          <w:b w:val="1"/>
          <w:bCs w:val="1"/>
          <w:i w:val="1"/>
          <w:iCs w:val="1"/>
          <w:sz w:val="19"/>
          <w:szCs w:val="19"/>
          <w:rtl w:val="0"/>
          <w:color w:val="000000"/>
        </w:rPr>
        <w:t>Olam</w:t>
      </w:r>
      <w:r>
        <w:rPr>
          <w:rFonts w:ascii="Times New Roman" w:hAnsi="Times New Roman" w:cs="Times New Roman" w:eastAsia="Times New Roman"/>
          <w:b w:val="1"/>
          <w:bCs w:val="1"/>
          <w:i w:val="0"/>
          <w:iCs w:val="0"/>
          <w:sz w:val="19"/>
          <w:szCs w:val="19"/>
          <w:rtl w:val="0"/>
          <w:color w:val="000000"/>
        </w:rPr>
        <w:t>), the qualities of day and night are manifest as the light of the sun and the light of the moon⁩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[וְכוֹכָבִים דְּנַמֵּי אוֹר הוּא כְּמוֹ שֶׁכָּתוּב פְּסָחִים (</w:t>
      </w:r>
      <w:hyperlink r:id="rId297">
        <w:r>
          <w:rPr>
            <w:rFonts w:ascii="Times New Roman" w:hAnsi="Times New Roman" w:cs="Times New Roman" w:eastAsia="Times New Roman"/>
            <w:b w:val="0"/>
            <w:bCs w:val="0"/>
            <w:i w:val="0"/>
            <w:iCs w:val="0"/>
            <w:sz w:val="19"/>
            <w:szCs w:val="19"/>
            <w:rtl w:val="1"/>
            <w:color w:val="000000"/>
          </w:rPr>
          <w:t>דַּף 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מוֹעִיל לְסוּר מֵרָע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4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stars, which are also categorized as light as stated in </w:t>
      </w:r>
      <w:hyperlink r:id="rId297">
        <w:r>
          <w:rPr>
            <w:rFonts w:ascii="Times New Roman" w:hAnsi="Times New Roman" w:cs="Times New Roman" w:eastAsia="Times New Roman"/>
            <w:b w:val="1"/>
            <w:bCs w:val="1"/>
            <w:i w:val="0"/>
            <w:iCs w:val="0"/>
            <w:sz w:val="19"/>
            <w:szCs w:val="19"/>
            <w:rtl w:val="0"/>
            <w:color w:val="000000"/>
          </w:rPr>
          <w:t>Pesachim (2a)</w:t>
        </w:r>
      </w:hyperlink>
      <w:r>
        <w:rPr>
          <w:rFonts w:ascii="Times New Roman" w:hAnsi="Times New Roman" w:cs="Times New Roman" w:eastAsia="Times New Roman"/>
          <w:b w:val="1"/>
          <w:bCs w:val="1"/>
          <w:i w:val="0"/>
          <w:iCs w:val="0"/>
          <w:sz w:val="19"/>
          <w:szCs w:val="19"/>
          <w:rtl w:val="0"/>
          <w:color w:val="000000"/>
        </w:rPr>
        <w:t>, serve the function of "depart from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בְּרָכוֹת (</w:t>
      </w:r>
      <w:hyperlink r:id="rId282">
        <w:r>
          <w:rPr>
            <w:rFonts w:ascii="Times New Roman" w:hAnsi="Times New Roman" w:cs="Times New Roman" w:eastAsia="Times New Roman"/>
            <w:b w:val="0"/>
            <w:bCs w:val="0"/>
            <w:i w:val="0"/>
            <w:iCs w:val="0"/>
            <w:sz w:val="19"/>
            <w:szCs w:val="19"/>
            <w:rtl w:val="1"/>
            <w:color w:val="000000"/>
          </w:rPr>
          <w:t>דַּף מ״ג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"לְבָנָה כִּשְׁלֹשָׁה, דְּאֵין נִרְאֶה וְאֵין מַזִּיק", וְלֹא חֹשֶׁךְ גָּמוּר כְּמַעֲשֵׂיהֶם שֶׁל רְשָׁעִים]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4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written in </w:t>
      </w:r>
      <w:hyperlink r:id="rId282">
        <w:r>
          <w:rPr>
            <w:rFonts w:ascii="Times New Roman" w:hAnsi="Times New Roman" w:cs="Times New Roman" w:eastAsia="Times New Roman"/>
            <w:b w:val="1"/>
            <w:bCs w:val="1"/>
            <w:i w:val="0"/>
            <w:iCs w:val="0"/>
            <w:sz w:val="19"/>
            <w:szCs w:val="19"/>
            <w:rtl w:val="0"/>
            <w:color w:val="000000"/>
          </w:rPr>
          <w:t>Berakhot (43b)</w:t>
        </w:r>
      </w:hyperlink>
      <w:r>
        <w:rPr>
          <w:rFonts w:ascii="Times New Roman" w:hAnsi="Times New Roman" w:cs="Times New Roman" w:eastAsia="Times New Roman"/>
          <w:b w:val="1"/>
          <w:bCs w:val="1"/>
          <w:i w:val="0"/>
          <w:iCs w:val="0"/>
          <w:sz w:val="19"/>
          <w:szCs w:val="19"/>
          <w:rtl w:val="0"/>
          <w:color w:val="000000"/>
        </w:rPr>
        <w:t xml:space="preserve"> that the light of the moon provides the visibility of three companions so that one is not seen by harm and does not suffer injury, avoiding the pitch darkness that resembles the deeds of the wicked];⁩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וּבַשָּׁנָה הוּא שֵׁשֶׁת יְמֵי הַמַּעֲשֶׂה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the dimension of Time (</w:t>
      </w:r>
      <w:r>
        <w:rPr>
          <w:rFonts w:ascii="Times New Roman" w:hAnsi="Times New Roman" w:cs="Times New Roman" w:eastAsia="Times New Roman"/>
          <w:b w:val="1"/>
          <w:bCs w:val="1"/>
          <w:i w:val="1"/>
          <w:iCs w:val="1"/>
          <w:sz w:val="19"/>
          <w:szCs w:val="19"/>
          <w:rtl w:val="0"/>
          <w:color w:val="000000"/>
        </w:rPr>
        <w:t>Shanah</w:t>
      </w:r>
      <w:r>
        <w:rPr>
          <w:rFonts w:ascii="Times New Roman" w:hAnsi="Times New Roman" w:cs="Times New Roman" w:eastAsia="Times New Roman"/>
          <w:b w:val="1"/>
          <w:bCs w:val="1"/>
          <w:i w:val="0"/>
          <w:iCs w:val="0"/>
          <w:sz w:val="19"/>
          <w:szCs w:val="19"/>
          <w:rtl w:val="0"/>
          <w:color w:val="000000"/>
        </w:rPr>
        <w:t>), these are manifest as the six working days of the week⁩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[נֶגְדָּם שֵׁשֶׁת אֲלָפִים שָׁנָה דְּעוֹלָם הַזֶּה שֶׁקְּרוּאִים "לַיְלָה", נֶגֶד אֶלֶף הַשְּׁבִיעִי דְּעוֹלָם הַבָּא שֶׁקָּרוּי "יוֹם" בְּרֵישׁ פְּסָחִים וְרֵישׁ עֲבוֹדָה זָרָה]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4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⁦[corresponding to the six thousand years of this world which are termed "night," set against the seventh millennium of the World to Come which is termed "day" at the opening of Pesachim and Avodah Zarah],⁩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וְשַׁבָּת דֻּגְמַת עוֹלָם הַבָּא, כְּמוֹ שֶׁאָמְרוּ זִכְרוֹנָם לִבְרָכָה (</w:t>
      </w:r>
      <w:hyperlink r:id="rId352">
        <w:r>
          <w:rPr>
            <w:rFonts w:ascii="Times New Roman" w:hAnsi="Times New Roman" w:cs="Times New Roman" w:eastAsia="Times New Roman"/>
            <w:b w:val="0"/>
            <w:bCs w:val="0"/>
            <w:i w:val="0"/>
            <w:iCs w:val="0"/>
            <w:sz w:val="19"/>
            <w:szCs w:val="19"/>
            <w:rtl w:val="1"/>
            <w:color w:val="000000"/>
          </w:rPr>
          <w:t>בְּרָכוֹת דַּף נ״ז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"וְכֻלּוֹ יוֹם"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4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the Sabbath mirrors the World to Come, as our Sages of blessed memory stated (</w:t>
      </w:r>
      <w:hyperlink r:id="rId352">
        <w:r>
          <w:rPr>
            <w:rFonts w:ascii="Times New Roman" w:hAnsi="Times New Roman" w:cs="Times New Roman" w:eastAsia="Times New Roman"/>
            <w:b w:val="1"/>
            <w:bCs w:val="1"/>
            <w:i w:val="0"/>
            <w:iCs w:val="0"/>
            <w:sz w:val="19"/>
            <w:szCs w:val="19"/>
            <w:rtl w:val="0"/>
            <w:color w:val="000000"/>
          </w:rPr>
          <w:t>Berakhot 57b</w:t>
        </w:r>
      </w:hyperlink>
      <w:r>
        <w:rPr>
          <w:rFonts w:ascii="Times New Roman" w:hAnsi="Times New Roman" w:cs="Times New Roman" w:eastAsia="Times New Roman"/>
          <w:b w:val="1"/>
          <w:bCs w:val="1"/>
          <w:i w:val="0"/>
          <w:iCs w:val="0"/>
          <w:sz w:val="19"/>
          <w:szCs w:val="19"/>
          <w:rtl w:val="0"/>
          <w:color w:val="000000"/>
        </w:rPr>
        <w:t>): "a day that is entirely day"⁩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כָּתַב הָאֲרִ״י זִכְרוֹנוֹ לִבְרָכָה דְּמוּתָּר לִלְמוֹד תּוֹרָה שֶׁבִּכְתָב בְּלֵיל שַׁבָּת,</w:t>
      </w:r>
      <w:r>
        <w:rPr>
          <w:rFonts w:ascii="Times New Roman" w:hAnsi="Times New Roman" w:cs="Times New Roman" w:eastAsia="Times New Roman"/>
          <w:b w:val="0"/>
          <w:bCs w:val="0"/>
          <w:i w:val="0"/>
          <w:iCs w:val="0"/>
          <w:sz w:val="19"/>
          <w:szCs w:val="19"/>
          <w:rtl w:val="1"/>
          <w:color w:val="000000"/>
        </w:rPr>
        <w:t xml:space="preserve"> וּכְמוֹ שֶׁכָּתַבְתִּי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4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why the holy Ari, of blessed memory, wrote that it is permitted to study the Written Torah on Friday night, as I wrote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וּבַנֶּפֶשׁ הֵם בִּכְלַל הַגּוּף וְנֶפֶשׁ, חֹמֶר יְצִירָה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the dimension of the Soul (</w:t>
      </w:r>
      <w:r>
        <w:rPr>
          <w:rFonts w:ascii="Times New Roman" w:hAnsi="Times New Roman" w:cs="Times New Roman" w:eastAsia="Times New Roman"/>
          <w:b w:val="1"/>
          <w:bCs w:val="1"/>
          <w:i w:val="1"/>
          <w:iCs w:val="1"/>
          <w:sz w:val="19"/>
          <w:szCs w:val="19"/>
          <w:rtl w:val="0"/>
          <w:color w:val="000000"/>
        </w:rPr>
        <w:t>Nefesh</w:t>
      </w:r>
      <w:r>
        <w:rPr>
          <w:rFonts w:ascii="Times New Roman" w:hAnsi="Times New Roman" w:cs="Times New Roman" w:eastAsia="Times New Roman"/>
          <w:b w:val="1"/>
          <w:bCs w:val="1"/>
          <w:i w:val="0"/>
          <w:iCs w:val="0"/>
          <w:sz w:val="19"/>
          <w:szCs w:val="19"/>
          <w:rtl w:val="0"/>
          <w:color w:val="000000"/>
        </w:rPr>
        <w:t>), they comprise the physical body versus the soul, the material clay of formation,⁩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שֶׁהֵם כֹּחוֹת הַמַּעֲשֶׂה בַּפּוֹעַל וְכֹחוֹת הַמַּחֲשָׁבָה שֶׁבַּכֹּחַ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⁦representing the external faculties of physical action in reality versus the internal faculties of thought in potential,⁩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"נֵר הַשֵּׁם נִשְׁמַת אָדָם",</w:t>
      </w:r>
      <w:r>
        <w:rPr>
          <w:rFonts w:ascii="Times New Roman" w:hAnsi="Times New Roman" w:cs="Times New Roman" w:eastAsia="Times New Roman"/>
          <w:b w:val="0"/>
          <w:bCs w:val="0"/>
          <w:i w:val="0"/>
          <w:iCs w:val="0"/>
          <w:sz w:val="19"/>
          <w:szCs w:val="19"/>
          <w:rtl w:val="1"/>
          <w:color w:val="000000"/>
        </w:rPr>
        <w:t xml:space="preserve"> וּמֵאִיר כַּיּוֹם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4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soul of man is the lamp of Hashem," radiating like the daylight,⁩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וְהַגּוּף יְסוֹדוֹ מֵעָפָר,</w:t>
      </w:r>
      <w:r>
        <w:rPr>
          <w:rFonts w:ascii="Times New Roman" w:hAnsi="Times New Roman" w:cs="Times New Roman" w:eastAsia="Times New Roman"/>
          <w:b w:val="0"/>
          <w:bCs w:val="0"/>
          <w:i w:val="0"/>
          <w:iCs w:val="0"/>
          <w:sz w:val="19"/>
          <w:szCs w:val="19"/>
          <w:rtl w:val="1"/>
          <w:color w:val="000000"/>
        </w:rPr>
        <w:t xml:space="preserve"> וּכְמוֹ שֶׁכָּתוּב בְּמַסֶּכֶת דֶּרֶךְ אֶרֶץ פֶּרֶק ג׳:</w:t>
      </w:r>
      <w:r>
        <w:rPr>
          <w:rFonts w:ascii="Times New Roman" w:hAnsi="Times New Roman" w:cs="Times New Roman" w:eastAsia="Times New Roman"/>
          <w:b w:val="0"/>
          <w:bCs w:val="0"/>
          <w:i w:val="0"/>
          <w:iCs w:val="0"/>
          <w:sz w:val="19"/>
          <w:szCs w:val="19"/>
          <w:rtl w:val="1"/>
          <w:color w:val="000000"/>
        </w:rPr>
        <w:t xml:space="preserve"> מֵאַיִן בָּאתָ — מִמְּקוֹם חֹשֶׁךְ וַאֲפֵלָה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4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4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the body is rooted in dust, as taught in Tractate Derekh Eretz (chapter 3): "Whence did you come? From a place of darkness and gloom," etc.⁩</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42" w:name="dt_00042"/>
      <w:r>
        <w:rPr>
          <w:rFonts w:ascii="Times New Roman" w:hAnsi="Times New Roman" w:cs="Times New Roman" w:eastAsia="Times New Roman"/>
          <w:b w:val="0"/>
          <w:bCs w:val="0"/>
          <w:i w:val="0"/>
          <w:iCs w:val="0"/>
          <w:sz w:val="20"/>
          <w:szCs w:val="20"/>
          <w:rtl w:val="0"/>
          <w:color w:val="000000"/>
        </w:rPr>
        <w:t>Torah and Marriage: Thought, Action, and Knowing Which Must Lead</w:t>
      </w:r>
      <w:bookmarkEnd w:id="4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הַתּוֹרָה הִיא דְּפוּס כָּל מַעֲשֵׂה בְרֵאשִׁית, כְּמוֹ שֶׁכָּתוּב בִּ</w:t>
      </w:r>
      <w:hyperlink r:id="rId49">
        <w:r>
          <w:rPr>
            <w:rFonts w:ascii="Times New Roman" w:hAnsi="Times New Roman" w:cs="Times New Roman" w:eastAsia="Times New Roman"/>
            <w:b w:val="0"/>
            <w:bCs w:val="0"/>
            <w:i w:val="0"/>
            <w:iCs w:val="0"/>
            <w:sz w:val="19"/>
            <w:szCs w:val="19"/>
            <w:rtl w:val="1"/>
            <w:color w:val="000000"/>
          </w:rPr>
          <w:t>בְרֵאשִׁית רַבָּה פָּרָשָׁה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וְכוֹלֶלֶת הַכֹּל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4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Torah serves as the architect's mold and blueprint for all Creation, as stated in Bereishit Rabbah (parashah 1), encompassing 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גַּם בָּהּ נִמְצָא שְׁנֵי אֵלֶּה, וְהֵם מִצְוֹת עֲשֵׂה וּמִצְוֹת לֹא תַעֲשֶׂה, וּכְמוֹ שֶׁנִּתְבָּאֵר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⁦within it are likewise found these two polarities: positive commandments and negative commandments,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וְלִמּוּד הַתּוֹרָה — תִּקּוּן הַנֶּפֶשׁ, כְּמוֹ שֶׁכָּתוּב בָּהּ: "מְשִׁיבַת נָפֶשׁ"</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4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⁦Torah study is the rectification of the Soul, as written of it: "it restores the soul";⁩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וְלִשָּׂא אִשָּׁה — תִּקּוּן הַגּוּף, דִּבְלָאו הָכֵי הוּא פְּלַג הַגּוּף</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5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marrying a wife is the rectification of the physical Body, for without marriage a man is merely half a body.⁩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וְהַפְּלוּגְתָּא הָיָה קָדוּם, וְקָאָמַר: "הָא לַן"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dispute dates to antiquity, and the Gemara resolves it: "This is for us [in Babylonia], and that is for them [in the Land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בִּנְדָרִים (</w:t>
      </w:r>
      <w:hyperlink r:id="rId381">
        <w:r>
          <w:rPr>
            <w:rFonts w:ascii="Times New Roman" w:hAnsi="Times New Roman" w:cs="Times New Roman" w:eastAsia="Times New Roman"/>
            <w:b w:val="0"/>
            <w:bCs w:val="0"/>
            <w:i w:val="0"/>
            <w:iCs w:val="0"/>
            <w:sz w:val="19"/>
            <w:szCs w:val="19"/>
            <w:rtl w:val="1"/>
            <w:color w:val="000000"/>
          </w:rPr>
          <w:t>דַּף כ״ב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"לֵב רַגָּז" בְּבָבֶל כְּתִיב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5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written in </w:t>
      </w:r>
      <w:hyperlink r:id="rId382">
        <w:r>
          <w:rPr>
            <w:rFonts w:ascii="Times New Roman" w:hAnsi="Times New Roman" w:cs="Times New Roman" w:eastAsia="Times New Roman"/>
            <w:b w:val="1"/>
            <w:bCs w:val="1"/>
            <w:i w:val="0"/>
            <w:iCs w:val="0"/>
            <w:sz w:val="19"/>
            <w:szCs w:val="19"/>
            <w:rtl w:val="0"/>
            <w:color w:val="000000"/>
          </w:rPr>
          <w:t>Nedarim (22a)</w:t>
        </w:r>
      </w:hyperlink>
      <w:r>
        <w:rPr>
          <w:rFonts w:ascii="Times New Roman" w:hAnsi="Times New Roman" w:cs="Times New Roman" w:eastAsia="Times New Roman"/>
          <w:b w:val="1"/>
          <w:bCs w:val="1"/>
          <w:i w:val="0"/>
          <w:iCs w:val="0"/>
          <w:sz w:val="19"/>
          <w:szCs w:val="19"/>
          <w:rtl w:val="0"/>
          <w:color w:val="000000"/>
        </w:rPr>
        <w:t>: "a trembling heart" is said regarding the exile in Babylonia,⁩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וְשֶׁהַלֵּב רַגָּז וּמוֹשֵׁל עָלָיו, וְאֵין לִבּוֹ בִּרְשׁוּתוֹ כְּמוֹ מַעֲשֵׂיהֶם שֶׁל צַדִּיקִים מִצַּד הַגָּלוּת לְבָבֶל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 the heart is agitated and dominates man, leaving his heart outside his sovereign control (unlike the righteous whose heart is in their hands), owing to the coarseness of the Babylonian exile;⁩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לָזֶה: לִשָּׂא אִשָּׁה [תְּחִלָּה]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such a person, he must marry a wife first to purge bodily temptation.⁩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לִבְנֵי אֶרֶץ יִשְׂרָאֵל דְּלֵית לָהֶם לֵב רַגָּז, כְּמוֹ שֶׁכָּתוּב בִּנְדָרִים שָׁם, וּבְשִׁלְהֵי כְּתֻבּוֹת (</w:t>
      </w:r>
      <w:hyperlink r:id="rId383">
        <w:r>
          <w:rPr>
            <w:rFonts w:ascii="Times New Roman" w:hAnsi="Times New Roman" w:cs="Times New Roman" w:eastAsia="Times New Roman"/>
            <w:b w:val="0"/>
            <w:bCs w:val="0"/>
            <w:i w:val="0"/>
            <w:iCs w:val="0"/>
            <w:sz w:val="19"/>
            <w:szCs w:val="19"/>
            <w:rtl w:val="1"/>
            <w:color w:val="000000"/>
          </w:rPr>
          <w:t>דַּף ק״י עַמּוּד ב׳</w:t>
        </w:r>
      </w:hyperlink>
      <w:r>
        <w:rPr>
          <w:rFonts w:ascii="Times New Roman" w:hAnsi="Times New Roman" w:cs="Times New Roman" w:eastAsia="Times New Roman"/>
          <w:b w:val="0"/>
          <w:bCs w:val="0"/>
          <w:i w:val="0"/>
          <w:iCs w:val="0"/>
          <w:sz w:val="19"/>
          <w:szCs w:val="19"/>
          <w:rtl w:val="1"/>
          <w:color w:val="000000"/>
        </w:rPr>
        <w:t>) דִּכְמִי שֶׁיֵּשׁ לוֹ אֱלוֹהַּ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5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⁦But for the inhabitants of the Land of Israel who do not suffer from an agitated heart (Nedarim ibid.), being described at the conclusion of </w:t>
      </w:r>
      <w:hyperlink r:id="rId383">
        <w:r>
          <w:rPr>
            <w:rFonts w:ascii="Times New Roman" w:hAnsi="Times New Roman" w:cs="Times New Roman" w:eastAsia="Times New Roman"/>
            <w:b w:val="1"/>
            <w:bCs w:val="1"/>
            <w:i w:val="0"/>
            <w:iCs w:val="0"/>
            <w:sz w:val="19"/>
            <w:szCs w:val="19"/>
            <w:rtl w:val="0"/>
            <w:color w:val="000000"/>
          </w:rPr>
          <w:t>Ketubot (110b)</w:t>
        </w:r>
      </w:hyperlink>
      <w:r>
        <w:rPr>
          <w:rFonts w:ascii="Times New Roman" w:hAnsi="Times New Roman" w:cs="Times New Roman" w:eastAsia="Times New Roman"/>
          <w:b w:val="1"/>
          <w:bCs w:val="1"/>
          <w:i w:val="0"/>
          <w:iCs w:val="0"/>
          <w:sz w:val="19"/>
          <w:szCs w:val="19"/>
          <w:rtl w:val="0"/>
          <w:color w:val="000000"/>
        </w:rPr>
        <w:t xml:space="preserve"> as "one who has a God" —⁩</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אַף בִּלְתִּי יְגִיעַת בָּשָׂר נִכָּר עָלָיו שֶׁיֵּשׁ לוֹ אֱלוֹהַּ בְּתוֹלָדָה וְטֶבַע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even without exhausting bodily mortification it is naturally evident upon him that he is bound to God from inborn disposition,⁩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דַּ"אֲוִירָא [דְּאֶרֶץ יִשְׂרָאֵל] מַחְכִּים"</w:t>
      </w:r>
      <w:r>
        <w:rPr>
          <w:rFonts w:ascii="Times New Roman" w:hAnsi="Times New Roman" w:cs="Times New Roman" w:eastAsia="Times New Roman"/>
          <w:b w:val="0"/>
          <w:bCs w:val="0"/>
          <w:i w:val="0"/>
          <w:iCs w:val="0"/>
          <w:sz w:val="19"/>
          <w:szCs w:val="19"/>
          <w:rtl w:val="1"/>
          <w:color w:val="000000"/>
        </w:rPr>
        <w:t xml:space="preserve"> (</w:t>
      </w:r>
      <w:hyperlink r:id="rId384">
        <w:r>
          <w:rPr>
            <w:rFonts w:ascii="Times New Roman" w:hAnsi="Times New Roman" w:cs="Times New Roman" w:eastAsia="Times New Roman"/>
            <w:b w:val="0"/>
            <w:bCs w:val="0"/>
            <w:i w:val="0"/>
            <w:iCs w:val="0"/>
            <w:sz w:val="19"/>
            <w:szCs w:val="19"/>
            <w:rtl w:val="1"/>
            <w:color w:val="000000"/>
          </w:rPr>
          <w:t>בָּבָא בַּתְרָא דַּף קנ״ח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וּמֵאִיר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5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5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air of the Land of Israel makes one wise" (</w:t>
      </w:r>
      <w:hyperlink r:id="rId384">
        <w:r>
          <w:rPr>
            <w:rFonts w:ascii="Times New Roman" w:hAnsi="Times New Roman" w:cs="Times New Roman" w:eastAsia="Times New Roman"/>
            <w:b w:val="1"/>
            <w:bCs w:val="1"/>
            <w:i w:val="0"/>
            <w:iCs w:val="0"/>
            <w:sz w:val="19"/>
            <w:szCs w:val="19"/>
            <w:rtl w:val="0"/>
            <w:color w:val="000000"/>
          </w:rPr>
          <w:t>Bava Batra 158b</w:t>
        </w:r>
      </w:hyperlink>
      <w:r>
        <w:rPr>
          <w:rFonts w:ascii="Times New Roman" w:hAnsi="Times New Roman" w:cs="Times New Roman" w:eastAsia="Times New Roman"/>
          <w:b w:val="1"/>
          <w:bCs w:val="1"/>
          <w:i w:val="0"/>
          <w:iCs w:val="0"/>
          <w:sz w:val="19"/>
          <w:szCs w:val="19"/>
          <w:rtl w:val="0"/>
          <w:color w:val="000000"/>
        </w:rPr>
        <w:t>) and illuminates the mind,⁩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לְכָךְ: "אֶרֶץ אֲשֶׁר הַשֵּׁם אֱלֹהֶיךָ דֹּרֵשׁ [</w:t>
      </w:r>
      <w:hyperlink r:id="rId385">
        <w:r>
          <w:rPr>
            <w:rFonts w:ascii="Times New Roman" w:hAnsi="Times New Roman" w:cs="Times New Roman" w:eastAsia="Times New Roman"/>
            <w:b w:val="0"/>
            <w:bCs w:val="0"/>
            <w:i w:val="0"/>
            <w:iCs w:val="0"/>
            <w:sz w:val="19"/>
            <w:szCs w:val="19"/>
            <w:rtl w:val="1"/>
            <w:color w:val="000000"/>
          </w:rPr>
          <w:t>אֹתָהּ</w:t>
        </w:r>
      </w:hyperlink>
      <w:r>
        <w:rPr>
          <w:rFonts w:ascii="Times New Roman" w:hAnsi="Times New Roman" w:cs="Times New Roman" w:eastAsia="Times New Roman"/>
          <w:b w:val="0"/>
          <w:bCs w:val="0"/>
          <w:i w:val="0"/>
          <w:iCs w:val="0"/>
          <w:sz w:val="19"/>
          <w:szCs w:val="19"/>
          <w:rtl w:val="1"/>
          <w:color w:val="000000"/>
        </w:rPr>
        <w:t>]" וְגוֹמֵר,</w:t>
      </w:r>
      <w:r>
        <w:rPr>
          <w:rFonts w:ascii="Times New Roman" w:hAnsi="Times New Roman" w:cs="Times New Roman" w:eastAsia="Times New Roman"/>
          <w:b w:val="0"/>
          <w:bCs w:val="0"/>
          <w:i w:val="0"/>
          <w:iCs w:val="0"/>
          <w:sz w:val="19"/>
          <w:szCs w:val="19"/>
          <w:rtl w:val="1"/>
          <w:color w:val="000000"/>
        </w:rPr>
        <w:t xml:space="preserve"> וּכְמוֹ שֶׁכָּתַבְתִּי בְּמָקוֹם אַחֵר,</w:t>
      </w:r>
      <w:r>
        <w:rPr>
          <w:rFonts w:ascii="Times New Roman" w:hAnsi="Times New Roman" w:cs="Times New Roman" w:eastAsia="Times New Roman"/>
          <w:b w:val="0"/>
          <w:bCs w:val="0"/>
          <w:i w:val="0"/>
          <w:iCs w:val="0"/>
          <w:sz w:val="19"/>
          <w:szCs w:val="19"/>
          <w:rtl w:val="1"/>
          <w:color w:val="000000"/>
        </w:rPr>
        <w:t xml:space="preserve"> לְכָךְ יִלְמוֹד תּוֹרָה קוֹדֶם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5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5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it is written: "A land which Hashem your God cares for," as I wrote elsewhere; therefore he should study Torah first.⁩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(קִדּוּשִׁין שָׁם): "רֵחַיִם בְּצַוָּארוֹ"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Talmud asks there: "With a millstone around his neck [shall he engage in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דְּתִקּוּן הַגּוּף עַל יְדֵי כֹּחוֹת הַמַּעֲשֶׂה מַטְרִיד וּמֵבִיא חֹשֶׁךְ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is that bodily involvement through practical physical toil distracts the mind and introduces darkness,⁩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יוּכַל לְהָאִיר אוֹר תּוֹרָה שֶׁהוּא כֹּחַ הַמַּחֲשָׁבָה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⁦preventing the light of Torah (which is the faculty of pure thought) from shining,⁩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"וְהָגִיתָ" וְגוֹמֵר,</w:t>
      </w:r>
      <w:r>
        <w:rPr>
          <w:rFonts w:ascii="Times New Roman" w:hAnsi="Times New Roman" w:cs="Times New Roman" w:eastAsia="Times New Roman"/>
          <w:b w:val="0"/>
          <w:bCs w:val="0"/>
          <w:i w:val="0"/>
          <w:iCs w:val="0"/>
          <w:sz w:val="19"/>
          <w:szCs w:val="19"/>
          <w:rtl w:val="1"/>
          <w:color w:val="000000"/>
        </w:rPr>
        <w:t xml:space="preserve"> דְּרָצָה לוֹמַר הֶגְיוֹן הַלֵּב, מִדַּת שַׁבָּת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5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written: "and you shall meditate therein," where meditation denotes the inward contemplation of the heart, reflecting the serene attribute of the Sabbath.⁩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בְּמִי שֶׁיּוֹדֵעַ וּבָקִי בְּכֹחוֹת נַפְשׁוֹ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⁦Now, this applies to one who knows and is thoroughly versed in the workings of his soul;⁩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מִי שֶׁאֵינוֹ בָּקִי בְּעַצְמוֹ, כְּמוֹ שֶׁכָּתוּב בְּסוֹף פֶּרֶק ב׳ דִּנְגָעִים:</w:t>
      </w:r>
      <w:r>
        <w:rPr>
          <w:rFonts w:ascii="Times New Roman" w:hAnsi="Times New Roman" w:cs="Times New Roman" w:eastAsia="Times New Roman"/>
          <w:b w:val="0"/>
          <w:bCs w:val="0"/>
          <w:i w:val="0"/>
          <w:iCs w:val="0"/>
          <w:sz w:val="19"/>
          <w:szCs w:val="19"/>
          <w:rtl w:val="1"/>
          <w:color w:val="000000"/>
        </w:rPr>
        <w:t xml:space="preserve"> "דְּאֵין אָדָם רוֹאֶה נִגְעֵי [</w:t>
      </w:r>
      <w:hyperlink r:id="rId386">
        <w:r>
          <w:rPr>
            <w:rFonts w:ascii="Times New Roman" w:hAnsi="Times New Roman" w:cs="Times New Roman" w:eastAsia="Times New Roman"/>
            <w:b w:val="0"/>
            <w:bCs w:val="0"/>
            <w:i w:val="0"/>
            <w:iCs w:val="0"/>
            <w:sz w:val="19"/>
            <w:szCs w:val="19"/>
            <w:rtl w:val="1"/>
            <w:color w:val="000000"/>
          </w:rPr>
          <w:t>חִסָּרוֹן</w:t>
        </w:r>
      </w:hyperlink>
      <w:r>
        <w:rPr>
          <w:rFonts w:ascii="Times New Roman" w:hAnsi="Times New Roman" w:cs="Times New Roman" w:eastAsia="Times New Roman"/>
          <w:b w:val="0"/>
          <w:bCs w:val="0"/>
          <w:i w:val="0"/>
          <w:iCs w:val="0"/>
          <w:sz w:val="19"/>
          <w:szCs w:val="19"/>
          <w:rtl w:val="1"/>
          <w:color w:val="000000"/>
        </w:rPr>
        <w:t>] עַצְמוֹ וְלֹא בְּכוֹרוֹת [קְדֻשַּׁת הַגּוּף] עַצְמוֹ"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5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for one who does not clearly know himself, as taught at the end of the second chapter of Nega'im: "A person does not inspect his own blemishes [deficiencies] nor the firstborn animals [bodily sanctification] belonging to himself" —⁩</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דְּאָדָם נוֹגֵעַ, וְהַשֹּׁחַד שֶׁהוּא "חַד" מְעַוֵּר עֵינָיו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5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a person is inherently biased toward himself, and self-interest blinds his eyes,⁩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וְעִקַּר הַיְדִיעָה הוּא מִזּוּלָתוֹ, כְּמוֹ שֶׁכָּתוּב פֶּרֶק א׳ דְּאָבוֹת: "קְנֵה לְךָ חָבֵר וְהִסְתַּלֵּק מִן הַסָּפֵק"</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6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⁦such that accurate self-knowledge must be drawn from another, as taught in </w:t>
      </w:r>
      <w:hyperlink r:id="rId387">
        <w:r>
          <w:rPr>
            <w:rFonts w:ascii="Times New Roman" w:hAnsi="Times New Roman" w:cs="Times New Roman" w:eastAsia="Times New Roman"/>
            <w:b w:val="1"/>
            <w:bCs w:val="1"/>
            <w:i w:val="0"/>
            <w:iCs w:val="0"/>
            <w:sz w:val="19"/>
            <w:szCs w:val="19"/>
            <w:rtl w:val="0"/>
            <w:color w:val="000000"/>
          </w:rPr>
          <w:t>Pirkei Avot (chapter 1)</w:t>
        </w:r>
      </w:hyperlink>
      <w:r>
        <w:rPr>
          <w:rFonts w:ascii="Times New Roman" w:hAnsi="Times New Roman" w:cs="Times New Roman" w:eastAsia="Times New Roman"/>
          <w:b w:val="1"/>
          <w:bCs w:val="1"/>
          <w:i w:val="0"/>
          <w:iCs w:val="0"/>
          <w:sz w:val="19"/>
          <w:szCs w:val="19"/>
          <w:rtl w:val="0"/>
          <w:color w:val="000000"/>
        </w:rPr>
        <w:t>: "Acquire for yourself a companion, and remove yourself from doubt."⁩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וּמִי שֶׁהוּא בַּמִּדְבָּר וְהוּא בִּמְבוּכָה אִם לִבּוֹ בִּרְשׁוּתוֹ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one who is lost in the wilderness, confounded as to whether his heart is under his control⁩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לוֹ לְמִי לִשְׁאוֹל עֵצָה, כְּמוֹ שֶׁכָּתוּב (</w:t>
      </w:r>
      <w:hyperlink r:id="rId388">
        <w:r>
          <w:rPr>
            <w:rFonts w:ascii="Times New Roman" w:hAnsi="Times New Roman" w:cs="Times New Roman" w:eastAsia="Times New Roman"/>
            <w:b w:val="0"/>
            <w:bCs w:val="0"/>
            <w:i w:val="0"/>
            <w:iCs w:val="0"/>
            <w:sz w:val="19"/>
            <w:szCs w:val="19"/>
            <w:rtl w:val="1"/>
            <w:color w:val="000000"/>
          </w:rPr>
          <w:t>בָּבָא בַּתְרָא דַּף ע״ח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כֵּן יֹאמְרוּ הַמֹּשְׁלִים [בְּיִצְרָם]: בֹּאוּ חֶשְׁבּוֹן", כְּמוֹ שֶׁכָּתַבְתִּי בְּמָקוֹם אַחֵר]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6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6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⁦[having no companion to consult, as expounded in </w:t>
      </w:r>
      <w:hyperlink r:id="rId388">
        <w:r>
          <w:rPr>
            <w:rFonts w:ascii="Times New Roman" w:hAnsi="Times New Roman" w:cs="Times New Roman" w:eastAsia="Times New Roman"/>
            <w:b w:val="1"/>
            <w:bCs w:val="1"/>
            <w:i w:val="0"/>
            <w:iCs w:val="0"/>
            <w:sz w:val="19"/>
            <w:szCs w:val="19"/>
            <w:rtl w:val="0"/>
            <w:color w:val="000000"/>
          </w:rPr>
          <w:t>Bava Batra (78b)</w:t>
        </w:r>
      </w:hyperlink>
      <w:r>
        <w:rPr>
          <w:rFonts w:ascii="Times New Roman" w:hAnsi="Times New Roman" w:cs="Times New Roman" w:eastAsia="Times New Roman"/>
          <w:b w:val="1"/>
          <w:bCs w:val="1"/>
          <w:i w:val="0"/>
          <w:iCs w:val="0"/>
          <w:sz w:val="19"/>
          <w:szCs w:val="19"/>
          <w:rtl w:val="0"/>
          <w:color w:val="000000"/>
        </w:rPr>
        <w:t>: "'Therefore those who rule over their inclination say: Come, let us make an accounting,' as I wrote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מָר יָלֵיף מִבְּרִיָּתוֹ שֶׁל 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⁦one master derives the sequence from the Creation of the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אוֹקֵי גַּבְרָא אַחֶזְקַת תּוֹלַדְתּוֹ וּבְרִיָּתוֹ כְּכָל הָעוֹלָם, בְּרֵישָׁא חֲשׁוֹכָא וְכוּלֵי (שַׁבָּת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establish the individual upon the baseline presumption of his birth and nature like the rest of the physical cosmos, where darkness precedes light (Shabbat ibid.);⁩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וּמָר יָלֵיף מֵאָדָם הָרִאשׁוֹן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the other master derives it from Adam the first man,⁩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דְּאָדָם הָרִאשׁוֹן נִבְרָא בָּאַחֲרוֹנָה לְפִי שֶׁהוּא תַּכְלִית הַבְּרִיאָה, וּמִסְּתָמָא הִשְׁלִים תַּכְלִיתוֹ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6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Adam was created last because he represents the ultimate objective of Creation, and presumptively he fulfills his divine purpose.⁩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וְאַף עַל גַּב דְּיֵצֶר הָרָע קוֹדֵם בְּטֶבַע הָאָדָם, כְּמוֹ שֶׁכָּתוּב בְּפֶרֶק חֵלֶק (</w:t>
      </w:r>
      <w:hyperlink r:id="rId389">
        <w:r>
          <w:rPr>
            <w:rFonts w:ascii="Times New Roman" w:hAnsi="Times New Roman" w:cs="Times New Roman" w:eastAsia="Times New Roman"/>
            <w:b w:val="0"/>
            <w:bCs w:val="0"/>
            <w:i w:val="0"/>
            <w:iCs w:val="0"/>
            <w:sz w:val="19"/>
            <w:szCs w:val="19"/>
            <w:rtl w:val="1"/>
            <w:color w:val="000000"/>
          </w:rPr>
          <w:t>סַנְהֶדְרִין דַּף צ״א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6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even though the evil inclination enters first in human chronological nature, as stated in chapter </w:t>
      </w:r>
      <w:r>
        <w:rPr>
          <w:rFonts w:ascii="Times New Roman" w:hAnsi="Times New Roman" w:cs="Times New Roman" w:eastAsia="Times New Roman"/>
          <w:b w:val="1"/>
          <w:bCs w:val="1"/>
          <w:i w:val="1"/>
          <w:iCs w:val="1"/>
          <w:sz w:val="19"/>
          <w:szCs w:val="19"/>
          <w:rtl w:val="0"/>
          <w:color w:val="000000"/>
        </w:rPr>
        <w:t>Chelek</w:t>
      </w:r>
      <w:r>
        <w:rPr>
          <w:rFonts w:ascii="Times New Roman" w:hAnsi="Times New Roman" w:cs="Times New Roman" w:eastAsia="Times New Roman"/>
          <w:b w:val="1"/>
          <w:bCs w:val="1"/>
          <w:i w:val="0"/>
          <w:iCs w:val="0"/>
          <w:sz w:val="19"/>
          <w:szCs w:val="19"/>
          <w:rtl w:val="0"/>
          <w:color w:val="000000"/>
        </w:rPr>
        <w:t xml:space="preserve"> (</w:t>
      </w:r>
      <w:hyperlink r:id="rId389">
        <w:r>
          <w:rPr>
            <w:rFonts w:ascii="Times New Roman" w:hAnsi="Times New Roman" w:cs="Times New Roman" w:eastAsia="Times New Roman"/>
            <w:b w:val="1"/>
            <w:bCs w:val="1"/>
            <w:i w:val="0"/>
            <w:iCs w:val="0"/>
            <w:sz w:val="19"/>
            <w:szCs w:val="19"/>
            <w:rtl w:val="0"/>
            <w:color w:val="000000"/>
          </w:rPr>
          <w:t>Sanhedrin 91b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מִכָּל מָקוֹם קַיְימָא לָן דְּיֵשׁ לְכָל אֶחָד חֶזְקַת כַּשְׁרוּת גַּם כֵּן נֶגֶד הַיֵּצֶר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⁦nevertheless the halachic rule is that every Jew retains a presumption of uprightness (</w:t>
      </w:r>
      <w:r>
        <w:rPr>
          <w:rFonts w:ascii="Times New Roman" w:hAnsi="Times New Roman" w:cs="Times New Roman" w:eastAsia="Times New Roman"/>
          <w:b w:val="1"/>
          <w:bCs w:val="1"/>
          <w:i w:val="1"/>
          <w:iCs w:val="1"/>
          <w:sz w:val="19"/>
          <w:szCs w:val="19"/>
          <w:rtl w:val="0"/>
          <w:color w:val="000000"/>
        </w:rPr>
        <w:t>chezkat kashrut</w:t>
      </w:r>
      <w:r>
        <w:rPr>
          <w:rFonts w:ascii="Times New Roman" w:hAnsi="Times New Roman" w:cs="Times New Roman" w:eastAsia="Times New Roman"/>
          <w:b w:val="1"/>
          <w:bCs w:val="1"/>
          <w:i w:val="0"/>
          <w:iCs w:val="0"/>
          <w:sz w:val="19"/>
          <w:szCs w:val="19"/>
          <w:rtl w:val="0"/>
          <w:color w:val="000000"/>
        </w:rPr>
        <w:t>) against the inclination.⁩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וּבְמָקוֹם אַחֵר בֵּאַרְנוּ בָּזֶה עִנְיַן הַסְּתִירוֹת בַּגְּמָרָא: פַּעַם אַחַת "אַל תְּהִי רָשָׁע בִּפְנֵי עַצְמְךָ" (אָבוֹת פֶּרֶק ב׳),</w:t>
      </w:r>
      <w:r>
        <w:rPr>
          <w:rFonts w:ascii="Times New Roman" w:hAnsi="Times New Roman" w:cs="Times New Roman" w:eastAsia="Times New Roman"/>
          <w:b w:val="0"/>
          <w:bCs w:val="0"/>
          <w:i w:val="0"/>
          <w:iCs w:val="0"/>
          <w:sz w:val="19"/>
          <w:szCs w:val="19"/>
          <w:rtl w:val="1"/>
          <w:color w:val="000000"/>
        </w:rPr>
        <w:t xml:space="preserve"> וּפַעַם אַחַת "הֱיֵה בְּעֵינֶיךָ כְּרָשָׁע" (</w:t>
      </w:r>
      <w:hyperlink r:id="rId390">
        <w:r>
          <w:rPr>
            <w:rFonts w:ascii="Times New Roman" w:hAnsi="Times New Roman" w:cs="Times New Roman" w:eastAsia="Times New Roman"/>
            <w:b w:val="0"/>
            <w:bCs w:val="0"/>
            <w:i w:val="0"/>
            <w:iCs w:val="0"/>
            <w:sz w:val="19"/>
            <w:szCs w:val="19"/>
            <w:rtl w:val="1"/>
            <w:color w:val="000000"/>
          </w:rPr>
          <w:t>נִדָּה דַּף ל׳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6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6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elsewhere we resolved the apparent contradiction in the Talmud: in one place it teaches, "Do not consider yourself wicked" (</w:t>
      </w:r>
      <w:hyperlink r:id="rId391">
        <w:r>
          <w:rPr>
            <w:rFonts w:ascii="Times New Roman" w:hAnsi="Times New Roman" w:cs="Times New Roman" w:eastAsia="Times New Roman"/>
            <w:b w:val="1"/>
            <w:bCs w:val="1"/>
            <w:i w:val="0"/>
            <w:iCs w:val="0"/>
            <w:sz w:val="19"/>
            <w:szCs w:val="19"/>
            <w:rtl w:val="0"/>
            <w:color w:val="000000"/>
          </w:rPr>
          <w:t>Avot 2:13</w:t>
        </w:r>
      </w:hyperlink>
      <w:r>
        <w:rPr>
          <w:rFonts w:ascii="Times New Roman" w:hAnsi="Times New Roman" w:cs="Times New Roman" w:eastAsia="Times New Roman"/>
          <w:b w:val="1"/>
          <w:bCs w:val="1"/>
          <w:i w:val="0"/>
          <w:iCs w:val="0"/>
          <w:sz w:val="19"/>
          <w:szCs w:val="19"/>
          <w:rtl w:val="0"/>
          <w:color w:val="000000"/>
        </w:rPr>
        <w:t>), while elsewhere it teaches, "Even if the entire world tells you that you are righteous, be in your own eyes like a wicked person" (</w:t>
      </w:r>
      <w:hyperlink r:id="rId390">
        <w:r>
          <w:rPr>
            <w:rFonts w:ascii="Times New Roman" w:hAnsi="Times New Roman" w:cs="Times New Roman" w:eastAsia="Times New Roman"/>
            <w:b w:val="1"/>
            <w:bCs w:val="1"/>
            <w:i w:val="0"/>
            <w:iCs w:val="0"/>
            <w:sz w:val="19"/>
            <w:szCs w:val="19"/>
            <w:rtl w:val="0"/>
            <w:color w:val="000000"/>
          </w:rPr>
          <w:t>Niddah 30b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פְּלוּגְתָּא הַנִּזְכָּר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mirrors the very dispute cited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וְשָׁם בֵּאַרְנוּ דְּחֶזְקַת כַּשְׁרוּת הַיְנוּ לְעִנְיַן אֲחֵרִים, אֲבָל לְגַבֵּי עַצְמוֹ: "אֲפִילּוּ כָּל הָעוֹלָם כֻּלּוֹ אוֹמְרִים לְךָ צַדִּיק אַתָּה"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 we explained that the presumption of uprightness applies when evaluating others, whereas regarding oneself: "even if the entire world tells you that you are righteous, consider yourself wicked."⁩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קַיְימָא לָן: מוֹנֶה שִׁשָּׁה וּמְקַדֵּשׁ שְׁבִיעִי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halachah is established: he counts six workdays and sanctifies the seventh.⁩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וְשָׁמַעְתִּי עַל פְּלוּגְתָּא הַנִּזְכָּר לְעֵיל דְּ"אֵלּוּ וָאֵלּוּ דִּבְרֵי אֱלֹהִים חַיִּים": כָּאן קֹדֶם אַרְבָּעִים, כָּאן לְאַחַר אַרְבָּעִים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 heard concerning the dispute mentioned above, where "these and those are the words of the Living God": one view applies prior to age forty, while the other applies after age forty.⁩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וְיֵשׁ לְפָרֵשׁ גַּם עַל פִּי דַּרְכֵּנוּ [הֲגַם שֶׁהוּא בְּהֵפֶךְ מִמַּה שֶּׁשָּׁמַעְתִּי], כְּמוֹ שֶׁכָּתוּב (</w:t>
      </w:r>
      <w:hyperlink r:id="rId392">
        <w:r>
          <w:rPr>
            <w:rFonts w:ascii="Times New Roman" w:hAnsi="Times New Roman" w:cs="Times New Roman" w:eastAsia="Times New Roman"/>
            <w:b w:val="0"/>
            <w:bCs w:val="0"/>
            <w:i w:val="0"/>
            <w:iCs w:val="0"/>
            <w:sz w:val="19"/>
            <w:szCs w:val="19"/>
            <w:rtl w:val="1"/>
            <w:color w:val="000000"/>
          </w:rPr>
          <w:t>שַׁבָּת דַּף קנ״ב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"עַד אַרְבָּעִים שָׁנָה מֵיכְלֵי מַעֲלֵי"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6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⁦One may explain this according to our approach [though reversing what I heard], based on </w:t>
      </w:r>
      <w:hyperlink r:id="rId392">
        <w:r>
          <w:rPr>
            <w:rFonts w:ascii="Times New Roman" w:hAnsi="Times New Roman" w:cs="Times New Roman" w:eastAsia="Times New Roman"/>
            <w:b w:val="1"/>
            <w:bCs w:val="1"/>
            <w:i w:val="0"/>
            <w:iCs w:val="0"/>
            <w:sz w:val="19"/>
            <w:szCs w:val="19"/>
            <w:rtl w:val="0"/>
            <w:color w:val="000000"/>
          </w:rPr>
          <w:t>Shabbat (152a)</w:t>
        </w:r>
      </w:hyperlink>
      <w:r>
        <w:rPr>
          <w:rFonts w:ascii="Times New Roman" w:hAnsi="Times New Roman" w:cs="Times New Roman" w:eastAsia="Times New Roman"/>
          <w:b w:val="1"/>
          <w:bCs w:val="1"/>
          <w:i w:val="0"/>
          <w:iCs w:val="0"/>
          <w:sz w:val="19"/>
          <w:szCs w:val="19"/>
          <w:rtl w:val="0"/>
          <w:color w:val="000000"/>
        </w:rPr>
        <w:t>: "Up to forty years of age eating is beneficial; from then on, drinking is beneficial":⁩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אֲכִילָה רוֹמֶזֶת לְמִצְוֹת וּמַעֲשִׂים טוֹבִים כְּמוֹ שֶׁכָּתוּב בְּשִׁיר הַשִּׁירִים רַבָּה, וְהַשְּׁתִיָּה</w:t>
      </w:r>
      <w:r>
        <w:rPr>
          <w:rFonts w:ascii="Times New Roman" w:hAnsi="Times New Roman" w:cs="Times New Roman" w:eastAsia="Times New Roman"/>
          <w:b w:val="0"/>
          <w:bCs w:val="0"/>
          <w:i w:val="0"/>
          <w:iCs w:val="0"/>
          <w:sz w:val="19"/>
          <w:szCs w:val="19"/>
          <w:rtl w:val="1"/>
          <w:color w:val="000000"/>
        </w:rPr>
        <w:t xml:space="preserve"> — לְדִבְרֵי תוֹרָה שֶׁנִּמְשְׁלָה לְמַשְׁקִין, כְּמוֹ שֶׁכָּתוּב בְּתַעֲנִית (</w:t>
      </w:r>
      <w:hyperlink r:id="rId393">
        <w:r>
          <w:rPr>
            <w:rFonts w:ascii="Times New Roman" w:hAnsi="Times New Roman" w:cs="Times New Roman" w:eastAsia="Times New Roman"/>
            <w:b w:val="0"/>
            <w:bCs w:val="0"/>
            <w:i w:val="0"/>
            <w:iCs w:val="0"/>
            <w:sz w:val="19"/>
            <w:szCs w:val="19"/>
            <w:rtl w:val="1"/>
            <w:color w:val="000000"/>
          </w:rPr>
          <w:t>דַּף 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6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6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⁦eating alludes to practical mitzvot and good deeds as expounded in Shir HaShirim Rabbah, while drinking alludes to words of Torah which are compared to water and wine (</w:t>
      </w:r>
      <w:hyperlink r:id="rId216">
        <w:r>
          <w:rPr>
            <w:rFonts w:ascii="Times New Roman" w:hAnsi="Times New Roman" w:cs="Times New Roman" w:eastAsia="Times New Roman"/>
            <w:b w:val="1"/>
            <w:bCs w:val="1"/>
            <w:i w:val="0"/>
            <w:iCs w:val="0"/>
            <w:sz w:val="19"/>
            <w:szCs w:val="19"/>
            <w:rtl w:val="0"/>
            <w:color w:val="000000"/>
          </w:rPr>
          <w:t>Ta'anit 7a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בְּפֶרֶק קַמָּא דִּמְגִלָּה (</w:t>
      </w:r>
      <w:hyperlink r:id="rId318">
        <w:r>
          <w:rPr>
            <w:rFonts w:ascii="Times New Roman" w:hAnsi="Times New Roman" w:cs="Times New Roman" w:eastAsia="Times New Roman"/>
            <w:b w:val="0"/>
            <w:bCs w:val="0"/>
            <w:i w:val="0"/>
            <w:iCs w:val="0"/>
            <w:sz w:val="19"/>
            <w:szCs w:val="19"/>
            <w:rtl w:val="1"/>
            <w:color w:val="000000"/>
          </w:rPr>
          <w:t>דַּף י״ב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"דָּת שֶׁל תּוֹרָה — אֲכִילָה מְרֻבָּה מִשְּׁתִיָּה"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7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the first chapter of </w:t>
      </w:r>
      <w:hyperlink r:id="rId318">
        <w:r>
          <w:rPr>
            <w:rFonts w:ascii="Times New Roman" w:hAnsi="Times New Roman" w:cs="Times New Roman" w:eastAsia="Times New Roman"/>
            <w:b w:val="1"/>
            <w:bCs w:val="1"/>
            <w:i w:val="0"/>
            <w:iCs w:val="0"/>
            <w:sz w:val="19"/>
            <w:szCs w:val="19"/>
            <w:rtl w:val="0"/>
            <w:color w:val="000000"/>
          </w:rPr>
          <w:t>Megillah (12a)</w:t>
        </w:r>
      </w:hyperlink>
      <w:r>
        <w:rPr>
          <w:rFonts w:ascii="Times New Roman" w:hAnsi="Times New Roman" w:cs="Times New Roman" w:eastAsia="Times New Roman"/>
          <w:b w:val="1"/>
          <w:bCs w:val="1"/>
          <w:i w:val="0"/>
          <w:iCs w:val="0"/>
          <w:sz w:val="19"/>
          <w:szCs w:val="19"/>
          <w:rtl w:val="0"/>
          <w:color w:val="000000"/>
        </w:rPr>
        <w:t>: "The protocol of Torah is that eating exceeds drinking,"⁩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מַה שֶּׁאָמְרוּ בְּאָבוֹת (</w:t>
      </w:r>
      <w:hyperlink r:id="rId394">
        <w:r>
          <w:rPr>
            <w:rFonts w:ascii="Times New Roman" w:hAnsi="Times New Roman" w:cs="Times New Roman" w:eastAsia="Times New Roman"/>
            <w:b w:val="0"/>
            <w:bCs w:val="0"/>
            <w:i w:val="0"/>
            <w:iCs w:val="0"/>
            <w:sz w:val="19"/>
            <w:szCs w:val="19"/>
            <w:rtl w:val="1"/>
            <w:color w:val="000000"/>
          </w:rPr>
          <w:t>פֶּרֶק ג׳ מִשְׁנָה ט׳</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"כָּל שֶׁמַּעֲשָׂיו מְרֻבִּין מֵחָכְמָתוֹ"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7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what the Sages taught in </w:t>
      </w:r>
      <w:hyperlink r:id="rId394">
        <w:r>
          <w:rPr>
            <w:rFonts w:ascii="Times New Roman" w:hAnsi="Times New Roman" w:cs="Times New Roman" w:eastAsia="Times New Roman"/>
            <w:b w:val="1"/>
            <w:bCs w:val="1"/>
            <w:i w:val="0"/>
            <w:iCs w:val="0"/>
            <w:sz w:val="19"/>
            <w:szCs w:val="19"/>
            <w:rtl w:val="0"/>
            <w:color w:val="000000"/>
          </w:rPr>
          <w:t>Pirkei Avot (3:9)</w:t>
        </w:r>
      </w:hyperlink>
      <w:r>
        <w:rPr>
          <w:rFonts w:ascii="Times New Roman" w:hAnsi="Times New Roman" w:cs="Times New Roman" w:eastAsia="Times New Roman"/>
          <w:b w:val="1"/>
          <w:bCs w:val="1"/>
          <w:i w:val="0"/>
          <w:iCs w:val="0"/>
          <w:sz w:val="19"/>
          <w:szCs w:val="19"/>
          <w:rtl w:val="0"/>
          <w:color w:val="000000"/>
        </w:rPr>
        <w:t>: "Whosoever's deeds exceed his wisdom, his wisdom endures."⁩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הַתּוֹרָה — תִּקּוּן הַנֶּפֶשׁ, וְעִקָּרָהּ בַּמַּחֲשָׁבָה, כְּמוֹ שֶׁכָּתוּב: "וְהָגִיתָ", וּ"בְתוֹרָתוֹ יֶהְגֶּה",</w:t>
      </w:r>
      <w:r>
        <w:rPr>
          <w:rFonts w:ascii="Times New Roman" w:hAnsi="Times New Roman" w:cs="Times New Roman" w:eastAsia="Times New Roman"/>
          <w:b w:val="0"/>
          <w:bCs w:val="0"/>
          <w:i w:val="0"/>
          <w:iCs w:val="0"/>
          <w:sz w:val="19"/>
          <w:szCs w:val="19"/>
          <w:rtl w:val="1"/>
          <w:color w:val="000000"/>
        </w:rPr>
        <w:t xml:space="preserve"> וְהַהִגָּיוֹן בַּלֵּב כְּמוֹ שֶׁכָּתְבוּ רַשִׁ״י וְרַדַּ״ק</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7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⁦Now, the Torah is the rectification of the Soul and its core resides in contemplation, as written: "and you shall meditate therein," and "in His Torah he meditates," where meditation is rooted in the heart, as Rashi and Radak explain;⁩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וְהַמַּעֲשִׂים — לְתַקֵּן אֶבְרֵי הַגּוּף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physical deeds serve to rectify the limbs of the body⁩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 יֵשׁ לְבָאֵר פְּלוּגְתַּת סוֹף פֶּרֶק קַמָּא דְּקִדּוּשִׁין (</w:t>
      </w:r>
      <w:hyperlink r:id="rId270">
        <w:r>
          <w:rPr>
            <w:rFonts w:ascii="Times New Roman" w:hAnsi="Times New Roman" w:cs="Times New Roman" w:eastAsia="Times New Roman"/>
            <w:b w:val="0"/>
            <w:bCs w:val="0"/>
            <w:i w:val="0"/>
            <w:iCs w:val="0"/>
            <w:sz w:val="19"/>
            <w:szCs w:val="19"/>
            <w:rtl w:val="1"/>
            <w:color w:val="000000"/>
          </w:rPr>
          <w:t>דַּף מ׳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 תַּלְמוּד גָּדוֹל אוֹ מַעֲשֶׂה, וְאֵין כָּאן מָקוֹם לְהַאֲרִיךְ]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7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7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through this can be elucidated the dispute at the end of the first chapter of </w:t>
      </w:r>
      <w:hyperlink r:id="rId270">
        <w:r>
          <w:rPr>
            <w:rFonts w:ascii="Times New Roman" w:hAnsi="Times New Roman" w:cs="Times New Roman" w:eastAsia="Times New Roman"/>
            <w:b w:val="1"/>
            <w:bCs w:val="1"/>
            <w:i w:val="0"/>
            <w:iCs w:val="0"/>
            <w:sz w:val="19"/>
            <w:szCs w:val="19"/>
            <w:rtl w:val="0"/>
            <w:color w:val="000000"/>
          </w:rPr>
          <w:t>Kiddushin (40b)</w:t>
        </w:r>
      </w:hyperlink>
      <w:r>
        <w:rPr>
          <w:rFonts w:ascii="Times New Roman" w:hAnsi="Times New Roman" w:cs="Times New Roman" w:eastAsia="Times New Roman"/>
          <w:b w:val="1"/>
          <w:bCs w:val="1"/>
          <w:i w:val="0"/>
          <w:iCs w:val="0"/>
          <w:sz w:val="19"/>
          <w:szCs w:val="19"/>
          <w:rtl w:val="0"/>
          <w:color w:val="000000"/>
        </w:rPr>
        <w:t xml:space="preserve"> regarding whether study is greater or action; but this is not the place to elaborate].⁩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בְּאָבוֹת (</w:t>
      </w:r>
      <w:hyperlink r:id="rId395">
        <w:r>
          <w:rPr>
            <w:rFonts w:ascii="Times New Roman" w:hAnsi="Times New Roman" w:cs="Times New Roman" w:eastAsia="Times New Roman"/>
            <w:b w:val="0"/>
            <w:bCs w:val="0"/>
            <w:i w:val="0"/>
            <w:iCs w:val="0"/>
            <w:sz w:val="19"/>
            <w:szCs w:val="19"/>
            <w:rtl w:val="1"/>
            <w:color w:val="000000"/>
          </w:rPr>
          <w:t>פֶּרֶק ה׳ מִשְׁנָה כ״א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"בֶּן אַרְבָּעִים לַבִּינָה", וְשָׁמַעְתִּי "בִּינָה" רָצָה לוֹמַר הַכָּרָה הַבְּרוּרָה, כְּמוֹ שֶׁכָּתוּב: "אֲנִי בִינָה"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7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7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395">
        <w:r>
          <w:rPr>
            <w:rFonts w:ascii="Times New Roman" w:hAnsi="Times New Roman" w:cs="Times New Roman" w:eastAsia="Times New Roman"/>
            <w:b w:val="1"/>
            <w:bCs w:val="1"/>
            <w:i w:val="0"/>
            <w:iCs w:val="0"/>
            <w:sz w:val="19"/>
            <w:szCs w:val="19"/>
            <w:rtl w:val="0"/>
            <w:color w:val="000000"/>
          </w:rPr>
          <w:t>Pirkei Avot (5:21)</w:t>
        </w:r>
      </w:hyperlink>
      <w:r>
        <w:rPr>
          <w:rFonts w:ascii="Times New Roman" w:hAnsi="Times New Roman" w:cs="Times New Roman" w:eastAsia="Times New Roman"/>
          <w:b w:val="1"/>
          <w:bCs w:val="1"/>
          <w:i w:val="0"/>
          <w:iCs w:val="0"/>
          <w:sz w:val="19"/>
          <w:szCs w:val="19"/>
          <w:rtl w:val="0"/>
          <w:color w:val="000000"/>
        </w:rPr>
        <w:t>: "At forty, one attains understanding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and I heard that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denotes clear, lucid perception, as in "I am Understanding";⁩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לְכָךְ בֶּן אַרְבָּעִים, שֶׁכְּבָר עָבְרוּ רֹב שְׁנוֹתָיו וְלֹא חָטָא, דְּלָאו בְּשׁוּפְטָנֵי עָסְקִינַן, אָז לִבּוֹ בִּרְשׁוּתוֹ, דְּבָטוּחַ שֶׁשּׁוּב אֵין חוֹטֵא</w:t>
      </w:r>
      <w:r>
        <w:rPr>
          <w:rFonts w:ascii="Times New Roman" w:hAnsi="Times New Roman" w:cs="Times New Roman" w:eastAsia="Times New Roman"/>
          <w:b w:val="0"/>
          <w:bCs w:val="0"/>
          <w:i w:val="0"/>
          <w:iCs w:val="0"/>
          <w:sz w:val="19"/>
          <w:szCs w:val="19"/>
          <w:rtl w:val="1"/>
          <w:color w:val="000000"/>
        </w:rPr>
        <w:t xml:space="preserve"/>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7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at forty, when most of his years have passed without sin—for we are not speaking of fools—his heart is under his control, for he is assured that he will not sin again.⁩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אָז עֵת הַבִּינָה, הַהַכָּרָה הַבְּרוּרָה עַל יְדֵי אוֹר הַיּוֹם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⁦Then arrives the season of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—clear perception illuminated by the light of day;⁩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וּבִינָה הוּא בַּלֵּב, כְּמוֹ שֶׁכָּתוּב בַּזֹּהַר וְתִקּוּנִים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7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resides in the heart, as taught in the Zohar and Tikkunim;⁩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"מִשְׁתֵּי מַעֲלֵי", וּמְקַדֵּשׁ שְׁבִיעִי וְאַחַר כָּךְ מוֹנֶה שִׁשָּׁה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"drinking [Torah] is beneficial," wherein he sanctifies the seventh (the Sabbath of thought) first, and counts the six workdays thereafter.⁩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וְעַד אַרְבָּעִים אֵינוֹ בָּרוּר עֲדַיִן, וּ"מֵיכְלֵי" בִּקְדֻשַּׁת הַמַּעֲשִׂים מַעֲלֵי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⁦Prior to forty, his spiritual equilibrium is not yet stabilized, and "eating"—sanctifying through physical deeds—is beneficial;⁩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וּמוֹנֶה שֵׁשֶׁת יְמֵי הַמַּעֲשֶׂה, וְאַחַר כָּךְ מְקַדֵּשׁ הַמַּחֲשָׁבָה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⁦counting the six days of action first, and subsequently sanctifying thought.⁩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43" w:name="dt_00043"/>
      <w:r>
        <w:rPr>
          <w:rFonts w:ascii="Times New Roman" w:hAnsi="Times New Roman" w:cs="Times New Roman" w:eastAsia="Times New Roman"/>
          <w:b w:val="0"/>
          <w:bCs w:val="0"/>
          <w:i w:val="0"/>
          <w:iCs w:val="0"/>
          <w:sz w:val="20"/>
          <w:szCs w:val="20"/>
          <w:rtl w:val="0"/>
          <w:color w:val="000000"/>
        </w:rPr>
        <w:t>When Day Precedes Night: Kodashim, Sinai, Anochi, and Yirah</w:t>
      </w:r>
      <w:bookmarkEnd w:id="4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דִּבְכָל הַתּוֹרָה כֻּלָּהּ בְּחֻלִּין הַלַּיְלָה קוֹדֶמֶת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explains why throughout the Torah regarding mundane, unconsecrated matters (</w:t>
      </w:r>
      <w:r>
        <w:rPr>
          <w:rFonts w:ascii="Times New Roman" w:hAnsi="Times New Roman" w:cs="Times New Roman" w:eastAsia="Times New Roman"/>
          <w:b w:val="1"/>
          <w:bCs w:val="1"/>
          <w:i w:val="1"/>
          <w:iCs w:val="1"/>
          <w:sz w:val="19"/>
          <w:szCs w:val="19"/>
          <w:rtl w:val="0"/>
          <w:color w:val="000000"/>
        </w:rPr>
        <w:t>chullin</w:t>
      </w:r>
      <w:r>
        <w:rPr>
          <w:rFonts w:ascii="Times New Roman" w:hAnsi="Times New Roman" w:cs="Times New Roman" w:eastAsia="Times New Roman"/>
          <w:b w:val="1"/>
          <w:bCs w:val="1"/>
          <w:i w:val="0"/>
          <w:iCs w:val="0"/>
          <w:sz w:val="19"/>
          <w:szCs w:val="19"/>
          <w:rtl w:val="0"/>
          <w:color w:val="000000"/>
        </w:rPr>
        <w:t>), night precedes day;⁩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בְּקָדָשִׁים, כְּשֶׁבָּא אֶל הַקֹּדֶשׁ בִּמְקוֹם קְדֻשָּׁה וּבְהִירוּת, אָז יוֹם קוֹדֵם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regarding holy offerings (</w:t>
      </w:r>
      <w:r>
        <w:rPr>
          <w:rFonts w:ascii="Times New Roman" w:hAnsi="Times New Roman" w:cs="Times New Roman" w:eastAsia="Times New Roman"/>
          <w:b w:val="1"/>
          <w:bCs w:val="1"/>
          <w:i w:val="1"/>
          <w:iCs w:val="1"/>
          <w:sz w:val="19"/>
          <w:szCs w:val="19"/>
          <w:rtl w:val="0"/>
          <w:color w:val="000000"/>
        </w:rPr>
        <w:t>Kodashim</w:t>
      </w:r>
      <w:r>
        <w:rPr>
          <w:rFonts w:ascii="Times New Roman" w:hAnsi="Times New Roman" w:cs="Times New Roman" w:eastAsia="Times New Roman"/>
          <w:b w:val="1"/>
          <w:bCs w:val="1"/>
          <w:i w:val="0"/>
          <w:iCs w:val="0"/>
          <w:sz w:val="19"/>
          <w:szCs w:val="19"/>
          <w:rtl w:val="0"/>
          <w:color w:val="000000"/>
        </w:rPr>
        <w:t>), when entering the Sanctuary—a realm of consummate holiness and clarity—day precedes night,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[וְיֵשׁ לְעַיֵּן בָּזֶה, דִּבְתַלְמוּד תּוֹרָה הַלַּיְלָה אַחַר הַיּוֹם, עַיֵּן בְּתַלְמִידֵי רַבֵּנוּ יוֹנָה פֶּרֶק קַמָּא דִּבְרָכוֹת (</w:t>
      </w:r>
      <w:hyperlink r:id="rId396">
        <w:r>
          <w:rPr>
            <w:rFonts w:ascii="Times New Roman" w:hAnsi="Times New Roman" w:cs="Times New Roman" w:eastAsia="Times New Roman"/>
            <w:b w:val="0"/>
            <w:bCs w:val="0"/>
            <w:i w:val="0"/>
            <w:iCs w:val="0"/>
            <w:sz w:val="19"/>
            <w:szCs w:val="19"/>
            <w:rtl w:val="1"/>
            <w:color w:val="000000"/>
          </w:rPr>
          <w:t>דַּף ח׳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יְעֻיַּן שָׁם בְּטַעְמוֹ, וּלְפִי מַה שֶּׁכָּתַב נָכוֹן]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7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one should examine this regarding Torah study where night follows day, see the disciples of Rabbeinu Yonah in </w:t>
      </w:r>
      <w:hyperlink r:id="rId173">
        <w:r>
          <w:rPr>
            <w:rFonts w:ascii="Times New Roman" w:hAnsi="Times New Roman" w:cs="Times New Roman" w:eastAsia="Times New Roman"/>
            <w:b w:val="1"/>
            <w:bCs w:val="1"/>
            <w:i w:val="0"/>
            <w:iCs w:val="0"/>
            <w:sz w:val="19"/>
            <w:szCs w:val="19"/>
            <w:rtl w:val="0"/>
            <w:color w:val="000000"/>
          </w:rPr>
          <w:t>Berakhot (8a)</w:t>
        </w:r>
      </w:hyperlink>
      <w:r>
        <w:rPr>
          <w:rFonts w:ascii="Times New Roman" w:hAnsi="Times New Roman" w:cs="Times New Roman" w:eastAsia="Times New Roman"/>
          <w:b w:val="1"/>
          <w:bCs w:val="1"/>
          <w:i w:val="0"/>
          <w:iCs w:val="0"/>
          <w:sz w:val="19"/>
          <w:szCs w:val="19"/>
          <w:rtl w:val="0"/>
          <w:color w:val="000000"/>
        </w:rPr>
        <w:t>, see his reason there, which is sound according to what he wrote].⁩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 יִתְיַשֵּׁב דְּבִקְרִיאַת שְׁמַע הִקְדִּים שֶׁל עַרְבִית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⁦Through this is resolved why the Mishnah gives precedence to the evening Shema,⁩</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מַה שֶּׁאֵין כֵּן בְּבִרְכַּת קְרִיאַת שְׁמַע (עַיֵּן </w:t>
      </w:r>
      <w:hyperlink r:id="rId224">
        <w:r>
          <w:rPr>
            <w:rFonts w:ascii="Times New Roman" w:hAnsi="Times New Roman" w:cs="Times New Roman" w:eastAsia="Times New Roman"/>
            <w:b w:val="0"/>
            <w:bCs w:val="0"/>
            <w:i w:val="0"/>
            <w:iCs w:val="0"/>
            <w:sz w:val="19"/>
            <w:szCs w:val="19"/>
            <w:rtl w:val="1"/>
            <w:color w:val="000000"/>
          </w:rPr>
          <w:t>בְּרָכוֹת דַּף 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וְכֵן בִּתְפִלָּה (</w:t>
      </w:r>
      <w:hyperlink r:id="rId397">
        <w:r>
          <w:rPr>
            <w:rFonts w:ascii="Times New Roman" w:hAnsi="Times New Roman" w:cs="Times New Roman" w:eastAsia="Times New Roman"/>
            <w:b w:val="0"/>
            <w:bCs w:val="0"/>
            <w:i w:val="0"/>
            <w:iCs w:val="0"/>
            <w:sz w:val="19"/>
            <w:szCs w:val="19"/>
            <w:rtl w:val="1"/>
            <w:color w:val="000000"/>
          </w:rPr>
          <w:t>עַיֵּן בְּרֵישׁ פֶּרֶק תְּפִלַּת הַשַּׁחַר</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8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regarding the blessings of the Shema (</w:t>
      </w:r>
      <w:hyperlink r:id="rId224">
        <w:r>
          <w:rPr>
            <w:rFonts w:ascii="Times New Roman" w:hAnsi="Times New Roman" w:cs="Times New Roman" w:eastAsia="Times New Roman"/>
            <w:b w:val="1"/>
            <w:bCs w:val="1"/>
            <w:i w:val="0"/>
            <w:iCs w:val="0"/>
            <w:sz w:val="19"/>
            <w:szCs w:val="19"/>
            <w:rtl w:val="0"/>
            <w:color w:val="000000"/>
          </w:rPr>
          <w:t>Berakhot 2a</w:t>
        </w:r>
      </w:hyperlink>
      <w:r>
        <w:rPr>
          <w:rFonts w:ascii="Times New Roman" w:hAnsi="Times New Roman" w:cs="Times New Roman" w:eastAsia="Times New Roman"/>
          <w:b w:val="1"/>
          <w:bCs w:val="1"/>
          <w:i w:val="0"/>
          <w:iCs w:val="0"/>
          <w:sz w:val="19"/>
          <w:szCs w:val="19"/>
          <w:rtl w:val="0"/>
          <w:color w:val="000000"/>
        </w:rPr>
        <w:t xml:space="preserve">) and the Amidah prayer (at the opening of chapter </w:t>
      </w:r>
      <w:r>
        <w:rPr>
          <w:rFonts w:ascii="Times New Roman" w:hAnsi="Times New Roman" w:cs="Times New Roman" w:eastAsia="Times New Roman"/>
          <w:b w:val="1"/>
          <w:bCs w:val="1"/>
          <w:i w:val="1"/>
          <w:iCs w:val="1"/>
          <w:sz w:val="19"/>
          <w:szCs w:val="19"/>
          <w:rtl w:val="0"/>
          <w:color w:val="000000"/>
        </w:rPr>
        <w:t>Tefillat HaShachar</w:t>
      </w:r>
      <w:r>
        <w:rPr>
          <w:rFonts w:ascii="Times New Roman" w:hAnsi="Times New Roman" w:cs="Times New Roman" w:eastAsia="Times New Roman"/>
          <w:b w:val="1"/>
          <w:bCs w:val="1"/>
          <w:i w:val="0"/>
          <w:iCs w:val="0"/>
          <w:sz w:val="19"/>
          <w:szCs w:val="19"/>
          <w:rtl w:val="0"/>
          <w:color w:val="000000"/>
        </w:rPr>
        <w:t>), morning is given precedence⁩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פָּרִיךְ בְּרֵישׁ בְּרָכוֹת מִזֶּה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Gemara at the opening of Berakhot does not challenge the order from these at 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קְרִיאַת שְׁמַע הִיא שֹׁרֶשׁ "סוּר מֵרָע", דְּקַבָּלַת עוֹל הוּא בְּמַדְרֵגַת עֶבֶד, דְּהַיְנוּ יִרְאָה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Shema itself is the root of "depart from evil," since accepting the yoke of Heaven corresponds to the status of a servant, which is Awe,⁩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"וְאִם אֲדוֹנִים אָנִי — אַיֵּה מוֹרָאִי"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8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written: "And if I am a Master, where is My fear?";⁩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וְיִרְאָה הִיא מָקוֹר לְ"סוּר מֵרָע", כְּמוֹ שֶׁאָמְרוּ רַבּוֹתֵינוּ זִכְרוֹנָם לִבְרָכָה (</w:t>
      </w:r>
      <w:hyperlink r:id="rId398">
        <w:r>
          <w:rPr>
            <w:rFonts w:ascii="Times New Roman" w:hAnsi="Times New Roman" w:cs="Times New Roman" w:eastAsia="Times New Roman"/>
            <w:b w:val="0"/>
            <w:bCs w:val="0"/>
            <w:i w:val="0"/>
            <w:iCs w:val="0"/>
            <w:sz w:val="19"/>
            <w:szCs w:val="19"/>
            <w:rtl w:val="1"/>
            <w:color w:val="000000"/>
          </w:rPr>
          <w:t>יְרוּשַׁלְמִי בְּרָכוֹת פֶּרֶק ט׳</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וְהָרַמְבַּ״ם בְּפֵרוּשׁ הַמִּשְׁנָיוֹת (</w:t>
      </w:r>
      <w:hyperlink r:id="rId399">
        <w:r>
          <w:rPr>
            <w:rFonts w:ascii="Times New Roman" w:hAnsi="Times New Roman" w:cs="Times New Roman" w:eastAsia="Times New Roman"/>
            <w:b w:val="0"/>
            <w:bCs w:val="0"/>
            <w:i w:val="0"/>
            <w:iCs w:val="0"/>
            <w:sz w:val="19"/>
            <w:szCs w:val="19"/>
            <w:rtl w:val="1"/>
            <w:color w:val="000000"/>
          </w:rPr>
          <w:t>אָבוֹת פֶּרֶק א׳ מִשְׁנָה ג׳</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8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8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awe is the primary source for departing from evil, as our Sages stated (Jerusalem Talmud, Berakhot 9) and Maimonides in his Commentary on the Mishnah (</w:t>
      </w:r>
      <w:hyperlink r:id="rId400">
        <w:r>
          <w:rPr>
            <w:rFonts w:ascii="Times New Roman" w:hAnsi="Times New Roman" w:cs="Times New Roman" w:eastAsia="Times New Roman"/>
            <w:b w:val="1"/>
            <w:bCs w:val="1"/>
            <w:i w:val="0"/>
            <w:iCs w:val="0"/>
            <w:sz w:val="19"/>
            <w:szCs w:val="19"/>
            <w:rtl w:val="0"/>
            <w:color w:val="000000"/>
          </w:rPr>
          <w:t>Avot 1:3</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וּבִרְכַּת קְרִיאַת שְׁמַע, שֶׁהֵם נֶגֶד: "שֶׁבַע בַּיּוֹם הִלַּלְתִּיךָ", כְּמוֹ שֶׁכָּתוּב בַּיְרוּשַׁלְמִי, הוּבָא בְּתוֹסָפוֹת (</w:t>
      </w:r>
      <w:hyperlink r:id="rId224">
        <w:r>
          <w:rPr>
            <w:rFonts w:ascii="Times New Roman" w:hAnsi="Times New Roman" w:cs="Times New Roman" w:eastAsia="Times New Roman"/>
            <w:b w:val="0"/>
            <w:bCs w:val="0"/>
            <w:i w:val="0"/>
            <w:iCs w:val="0"/>
            <w:sz w:val="19"/>
            <w:szCs w:val="19"/>
            <w:rtl w:val="1"/>
            <w:color w:val="000000"/>
          </w:rPr>
          <w:t>בְּרָכוֹת דַּף 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8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⁦But the blessings of the Shema correspond to the verse: "Seven times a day I praise You," as taught in the Jerusalem Talmud (cited in Tosafot, </w:t>
      </w:r>
      <w:hyperlink r:id="rId224">
        <w:r>
          <w:rPr>
            <w:rFonts w:ascii="Times New Roman" w:hAnsi="Times New Roman" w:cs="Times New Roman" w:eastAsia="Times New Roman"/>
            <w:b w:val="1"/>
            <w:bCs w:val="1"/>
            <w:i w:val="0"/>
            <w:iCs w:val="0"/>
            <w:sz w:val="19"/>
            <w:szCs w:val="19"/>
            <w:rtl w:val="0"/>
            <w:color w:val="000000"/>
          </w:rPr>
          <w:t>Berakhot 2a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וְכֵן תְּפִלָּה הִיא בְּנוֹכֵחַ, וְכֵן כָּל הַבְּרָכוֹת מַתְחִילִין לְנֹכַח, שֶׁהוּא הַכָּרַת הָ"אָנֹכִי" נֹכַח עֵינָיו כַּנִּזְכָּר לְעֵיל כַּמָּה פְּעָמִים [וְעַיֵּן בְּרַשִׁ״י </w:t>
      </w:r>
      <w:hyperlink r:id="rId401">
        <w:r>
          <w:rPr>
            <w:rFonts w:ascii="Times New Roman" w:hAnsi="Times New Roman" w:cs="Times New Roman" w:eastAsia="Times New Roman"/>
            <w:b w:val="0"/>
            <w:bCs w:val="0"/>
            <w:i w:val="0"/>
            <w:iCs w:val="0"/>
            <w:sz w:val="19"/>
            <w:szCs w:val="19"/>
            <w:rtl w:val="1"/>
            <w:color w:val="000000"/>
          </w:rPr>
          <w:t>בְּרָכוֹת דַּף כ״ה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8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likewise the Amidah prayer is formulated directly in the second person ("You"), as all blessings open face-to-face, embodying the direct awareness of </w:t>
      </w:r>
      <w:r>
        <w:rPr>
          <w:rFonts w:ascii="Times New Roman" w:hAnsi="Times New Roman" w:cs="Times New Roman" w:eastAsia="Times New Roman"/>
          <w:b w:val="1"/>
          <w:bCs w:val="1"/>
          <w:i w:val="1"/>
          <w:iCs w:val="1"/>
          <w:sz w:val="19"/>
          <w:szCs w:val="19"/>
          <w:rtl w:val="0"/>
          <w:color w:val="000000"/>
        </w:rPr>
        <w:t>Anochi</w:t>
      </w:r>
      <w:r>
        <w:rPr>
          <w:rFonts w:ascii="Times New Roman" w:hAnsi="Times New Roman" w:cs="Times New Roman" w:eastAsia="Times New Roman"/>
          <w:b w:val="1"/>
          <w:bCs w:val="1"/>
          <w:i w:val="0"/>
          <w:iCs w:val="0"/>
          <w:sz w:val="19"/>
          <w:szCs w:val="19"/>
          <w:rtl w:val="0"/>
          <w:color w:val="000000"/>
        </w:rPr>
        <w:t xml:space="preserve"> set before one's eyes, as mentioned above several times [see Rashi, </w:t>
      </w:r>
      <w:hyperlink r:id="rId401">
        <w:r>
          <w:rPr>
            <w:rFonts w:ascii="Times New Roman" w:hAnsi="Times New Roman" w:cs="Times New Roman" w:eastAsia="Times New Roman"/>
            <w:b w:val="1"/>
            <w:bCs w:val="1"/>
            <w:i w:val="0"/>
            <w:iCs w:val="0"/>
            <w:sz w:val="19"/>
            <w:szCs w:val="19"/>
            <w:rtl w:val="0"/>
            <w:color w:val="000000"/>
          </w:rPr>
          <w:t>Berakhot 25a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שֹׁרֶשׁ לַ"עֲשֵׂה טוֹב", וְכָךְ הַיּוֹם קוֹדֵם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root of "do good," for which reason the daytime takes precedence,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וּלְפִיכָךְ בְּסֵפֶר תְּהִלִּים דְּקָאֵי אַמִּצְווֹת מַעֲשִׂיּוֹת וּלְכָל 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in the Book of Psalms, which speaks of practical commandments incumbent upon every ordinary person,⁩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"נְצֹר לְשׁוֹנְךָ מֵרָע" וְגוֹמֵר, רַק הֶעְדֵּר הָרָע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written: "Guard your tongue from evil and your lips from speaking guile," focusing upon the elimination of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לָכֵן הִקְדִּים "סוּר מֵרָע"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⁦it gives precedence to "depart from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בִּשְׁעַת מַעֲמַד הַר סִינַי, נֶעֱקַר מֵהֶם יֵצֶר הָרָע</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8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⁦By contrast, at the Standing at Mount Sinai, the evil inclination was entirely uprooted from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וְשָׁמַעְנוּ שְׁנֵי אֵלֶּה מִפִּי הַגְּבוּרָה, הַכּוֹלֶלֶת כָּל תַּרְיַ״ג מִצְוֹת בְּכֹחַ כְּפִי רְמִיזָתָן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we heard those first two utterances directly from the mouth of the Almighty, which contain all 613 commandments in potential through their esoteric allusions,⁩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שֶׁהֵם תַּרְיַ״ג עֵטִין</w:t>
      </w:r>
      <w:r>
        <w:rPr>
          <w:rFonts w:ascii="Times New Roman" w:hAnsi="Times New Roman" w:cs="Times New Roman" w:eastAsia="Times New Roman"/>
          <w:b w:val="0"/>
          <w:bCs w:val="0"/>
          <w:i w:val="0"/>
          <w:iCs w:val="0"/>
          <w:sz w:val="19"/>
          <w:szCs w:val="19"/>
          <w:rtl w:val="1"/>
          <w:color w:val="000000"/>
        </w:rPr>
        <w:t xml:space="preserve"> לְהַגִּיעַ</w:t>
      </w:r>
      <w:r>
        <w:rPr>
          <w:rFonts w:ascii="Times New Roman" w:hAnsi="Times New Roman" w:cs="Times New Roman" w:eastAsia="Times New Roman"/>
          <w:b w:val="0"/>
          <w:bCs w:val="0"/>
          <w:i w:val="0"/>
          <w:iCs w:val="0"/>
          <w:sz w:val="19"/>
          <w:szCs w:val="19"/>
          <w:rtl w:val="1"/>
          <w:color w:val="000000"/>
        </w:rPr>
        <w:t xml:space="preserve"> עַל יָדָם לְהַכָּרַת "אָנֹכִי" וְ"לֹא יִהְיֶה", הַכָּרָה חֲזָקָה וּבְרוּרָה בַּלֵּב בְּקִנְיָן גָּמוּר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8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8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⁦being 613 sacred counsels through which one achieves the consciousness of </w:t>
      </w:r>
      <w:r>
        <w:rPr>
          <w:rFonts w:ascii="Times New Roman" w:hAnsi="Times New Roman" w:cs="Times New Roman" w:eastAsia="Times New Roman"/>
          <w:b w:val="1"/>
          <w:bCs w:val="1"/>
          <w:i w:val="1"/>
          <w:iCs w:val="1"/>
          <w:sz w:val="19"/>
          <w:szCs w:val="19"/>
          <w:rtl w:val="0"/>
          <w:color w:val="000000"/>
        </w:rPr>
        <w:t>Anochi</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Lo Yihyeh</w:t>
      </w:r>
      <w:r>
        <w:rPr>
          <w:rFonts w:ascii="Times New Roman" w:hAnsi="Times New Roman" w:cs="Times New Roman" w:eastAsia="Times New Roman"/>
          <w:b w:val="1"/>
          <w:bCs w:val="1"/>
          <w:i w:val="0"/>
          <w:iCs w:val="0"/>
          <w:sz w:val="19"/>
          <w:szCs w:val="19"/>
          <w:rtl w:val="0"/>
          <w:color w:val="000000"/>
        </w:rPr>
        <w:t>, established as a resolute and lucid acquisition within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לְפִיכָךְ "אָנֹכִי" קוֹדֵם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w:t>
      </w:r>
      <w:r>
        <w:rPr>
          <w:rFonts w:ascii="Times New Roman" w:hAnsi="Times New Roman" w:cs="Times New Roman" w:eastAsia="Times New Roman"/>
          <w:b w:val="1"/>
          <w:bCs w:val="1"/>
          <w:i w:val="1"/>
          <w:iCs w:val="1"/>
          <w:sz w:val="19"/>
          <w:szCs w:val="19"/>
          <w:rtl w:val="0"/>
          <w:color w:val="000000"/>
        </w:rPr>
        <w:t>Anochi</w:t>
      </w:r>
      <w:r>
        <w:rPr>
          <w:rFonts w:ascii="Times New Roman" w:hAnsi="Times New Roman" w:cs="Times New Roman" w:eastAsia="Times New Roman"/>
          <w:b w:val="1"/>
          <w:bCs w:val="1"/>
          <w:i w:val="0"/>
          <w:iCs w:val="0"/>
          <w:sz w:val="19"/>
          <w:szCs w:val="19"/>
          <w:rtl w:val="0"/>
          <w:color w:val="000000"/>
        </w:rPr>
        <w:t xml:space="preserve"> ("do good") takes precedence, as noted above.⁩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ageBreakBefore w:val="1"/>
      </w:pPr>
      <w:bookmarkStart w:id="44" w:name="dt_00044"/>
      <w:r>
        <w:rPr>
          <w:rFonts w:ascii="Times New Roman" w:hAnsi="Times New Roman" w:cs="Times New Roman" w:eastAsia="Times New Roman"/>
          <w:b w:val="0"/>
          <w:bCs w:val="0"/>
          <w:i w:val="0"/>
          <w:iCs w:val="0"/>
          <w:sz w:val="20"/>
          <w:szCs w:val="20"/>
          <w:rtl w:val="0"/>
          <w:color w:val="000000"/>
        </w:rPr>
        <w:t>Reading the Mitzvot Inwardly: Positive Recognition Before Prohibition</w:t>
      </w:r>
      <w:bookmarkEnd w:id="4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רְמִיזַת הַמִּצְוֹת בְּמַחֲשֶׁבֶת הַלֵּב</w:t>
      </w:r>
      <w:r>
        <w:rPr>
          <w:rFonts w:ascii="Times New Roman" w:hAnsi="Times New Roman" w:cs="Times New Roman" w:eastAsia="Times New Roman"/>
          <w:b w:val="0"/>
          <w:bCs w:val="0"/>
          <w:i w:val="0"/>
          <w:iCs w:val="0"/>
          <w:sz w:val="19"/>
          <w:szCs w:val="19"/>
          <w:rtl w:val="1"/>
          <w:color w:val="000000"/>
        </w:rPr>
        <w:t xml:space="preserve"> וְכֹחוֹת הַנַּפְשִׁיִּים, וְאֵיךְ עֲצָתָם יַנְחוּ לְהַכָּרַת "אָנֹכִי" וְגוֹמֵר, יֵשׁ לְהַקְדִּים הָעֲשִׂין לַלָּאוִין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8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⁦Regarding the mystical allusions of the commandments within the meditations of the heart and the psychic soul-powers—and how their divine counsel guides toward the living realization of </w:t>
      </w:r>
      <w:r>
        <w:rPr>
          <w:rFonts w:ascii="Times New Roman" w:hAnsi="Times New Roman" w:cs="Times New Roman" w:eastAsia="Times New Roman"/>
          <w:b w:val="1"/>
          <w:bCs w:val="1"/>
          <w:i w:val="1"/>
          <w:iCs w:val="1"/>
          <w:sz w:val="19"/>
          <w:szCs w:val="19"/>
          <w:rtl w:val="0"/>
          <w:color w:val="000000"/>
        </w:rPr>
        <w:t>Anochi</w:t>
      </w:r>
      <w:r>
        <w:rPr>
          <w:rFonts w:ascii="Times New Roman" w:hAnsi="Times New Roman" w:cs="Times New Roman" w:eastAsia="Times New Roman"/>
          <w:b w:val="1"/>
          <w:bCs w:val="1"/>
          <w:i w:val="0"/>
          <w:iCs w:val="0"/>
          <w:sz w:val="19"/>
          <w:szCs w:val="19"/>
          <w:rtl w:val="0"/>
          <w:color w:val="000000"/>
        </w:rPr>
        <w:t>—the positive commandments rightfully precede the negative commandments, as explained above.⁩</w:t>
      </w:r>
      <w:r>
        <w:rPr>
          <w:rFonts w:ascii="Times New Roman" w:hAnsi="Times New Roman" w:cs="Times New Roman" w:eastAsia="Times New Roman"/>
          <w:b w:val="0"/>
          <w:bCs w:val="0"/>
          <w:i w:val="0"/>
          <w:iCs w:val="0"/>
          <w:sz w:val="19"/>
          <w:szCs w:val="19"/>
          <w:rtl w:val="0"/>
          <w:color w:val="000000"/>
        </w:rPr>
        <w:t xml:space="preserve"/>
      </w:r>
    </w:p>
    <w:p>
      <w:pPr>
        <w:sectPr>
          <w:headerReference w:type="default" r:id="rId353"/>
          <w:headerReference w:type="first" r:id="rId354"/>
          <w:footerReference w:type="first" r:id="rId355"/>
          <w:footnotePr>
            <w:pos w:val="pageBottom"/>
            <w:numFmt w:val="decimal"/>
            <w:numStart w:val="1"/>
            <w:numRestart w:val="continuous"/>
          </w:footnotePr>
          <w:pgSz w:w="10080" w:h="14400"/>
          <w:pgMar w:top="1080" w:right="720" w:bottom="1080" w:left="1260" w:header="540" w:footer="540" w:gutter="0"/>
          <w:cols w:space="720"/>
          <w:titlePg/>
          <w:docGrid w:linePitch="360"/>
        </w:sectPr>
      </w:pPr>
    </w:p>
    <w:p>
      <w:pPr>
        <w:pStyle w:val="Heading2"/>
      </w:pPr>
      <w:bookmarkStart w:id="45" w:name="dt_00045"/>
      <w:r>
        <w:rPr>
          <w:rFonts w:ascii="Times New Roman" w:hAnsi="Times New Roman" w:cs="Times New Roman" w:eastAsia="Times New Roman"/>
          <w:b w:val="1"/>
          <w:bCs w:val="1"/>
          <w:i w:val="0"/>
          <w:iCs w:val="0"/>
          <w:sz w:val="22"/>
          <w:szCs w:val="22"/>
          <w:rtl w:val="0"/>
          <w:color w:val="000000"/>
        </w:rPr>
        <w:t>Ner HaMitzvot — Section 2 — Parashas Bereishis</w:t>
      </w:r>
      <w:bookmarkEnd w:id="4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מִצְוַת עֲשֵׂה 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sz w:val="19"/>
          <w:szCs w:val="19"/>
          <w:rtl w:val="0"/>
        </w:rPr>
        <w:t xml:space="preserve"> — </w:t>
      </w:r>
      <w:r>
        <w:rPr>
          <w:rFonts w:ascii="Times New Roman" w:hAnsi="Times New Roman" w:cs="Times New Roman" w:eastAsia="Times New Roman"/>
          <w:b w:val="1"/>
          <w:bCs w:val="1"/>
          <w:i w:val="0"/>
          <w:iCs w:val="0"/>
          <w:sz w:val="19"/>
          <w:szCs w:val="19"/>
          <w:rtl w:val="0"/>
          <w:color w:val="000000"/>
        </w:rPr>
        <w:t>⁦Positive Commandment 1⁩</w:t>
      </w:r>
    </w:p>
    <w:p>
      <w:pPr>
        <w:pStyle w:val="Heading3"/>
        <w:keepNext w:val="0"/>
      </w:pPr>
      <w:bookmarkStart w:id="46" w:name="dt_00046"/>
      <w:r>
        <w:rPr>
          <w:rFonts w:ascii="Times New Roman" w:hAnsi="Times New Roman" w:cs="Times New Roman" w:eastAsia="Times New Roman"/>
          <w:b w:val="0"/>
          <w:bCs w:val="0"/>
          <w:i w:val="0"/>
          <w:iCs w:val="0"/>
          <w:sz w:val="20"/>
          <w:szCs w:val="20"/>
          <w:rtl w:val="0"/>
          <w:color w:val="000000"/>
        </w:rPr>
        <w:t>Procreation: Blessing, Command, and Human Desire</w:t>
      </w:r>
      <w:bookmarkEnd w:id="4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פָּרָשַׁת בְּרֵאשִׁית, מִצְוַת עֲשֵׂה א׳ — בְּרֵאשִׁית פֶּרֶק א׳: "וַיְבָרֶךְ [</w:t>
      </w:r>
      <w:hyperlink r:id="rId405">
        <w:r>
          <w:rPr>
            <w:rFonts w:ascii="Times New Roman" w:hAnsi="Times New Roman" w:cs="Times New Roman" w:eastAsia="Times New Roman"/>
            <w:b w:val="0"/>
            <w:bCs w:val="0"/>
            <w:i w:val="0"/>
            <w:iCs w:val="0"/>
            <w:sz w:val="19"/>
            <w:szCs w:val="19"/>
            <w:rtl w:val="1"/>
            <w:color w:val="000000"/>
          </w:rPr>
          <w:t>אֹתָם אֱלֹהִים וַיֹּאמֶר לָהֶם אֱלֹהִים</w:t>
        </w:r>
      </w:hyperlink>
      <w:r>
        <w:rPr>
          <w:rFonts w:ascii="Times New Roman" w:hAnsi="Times New Roman" w:cs="Times New Roman" w:eastAsia="Times New Roman"/>
          <w:b w:val="0"/>
          <w:bCs w:val="0"/>
          <w:i w:val="0"/>
          <w:iCs w:val="0"/>
          <w:sz w:val="19"/>
          <w:szCs w:val="19"/>
          <w:rtl w:val="1"/>
          <w:color w:val="000000"/>
        </w:rPr>
        <w:t>] פְּרוּ וּרְבוּ וּמִלְאוּ [אֶת הָאָרֶץ]" וְגוֹמֵר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9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⁦Parashat Bereishit, Positive Commandment 1—</w:t>
      </w:r>
      <w:hyperlink r:id="rId405">
        <w:r>
          <w:rPr>
            <w:rFonts w:ascii="Times New Roman" w:hAnsi="Times New Roman" w:cs="Times New Roman" w:eastAsia="Times New Roman"/>
            <w:b w:val="1"/>
            <w:bCs w:val="1"/>
            <w:i w:val="0"/>
            <w:iCs w:val="0"/>
            <w:sz w:val="19"/>
            <w:szCs w:val="19"/>
            <w:rtl w:val="0"/>
            <w:color w:val="000000"/>
          </w:rPr>
          <w:t>Genesis 1:28</w:t>
        </w:r>
      </w:hyperlink>
      <w:r>
        <w:rPr>
          <w:rFonts w:ascii="Times New Roman" w:hAnsi="Times New Roman" w:cs="Times New Roman" w:eastAsia="Times New Roman"/>
          <w:b w:val="1"/>
          <w:bCs w:val="1"/>
          <w:i w:val="0"/>
          <w:iCs w:val="0"/>
          <w:sz w:val="19"/>
          <w:szCs w:val="19"/>
          <w:rtl w:val="0"/>
          <w:color w:val="000000"/>
        </w:rPr>
        <w:t>: "And God blessed [them, and God said to them:] 'Be fruitful and multiply, and fill [the earth],'"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הַחִנּוּךְ</w:t>
      </w:r>
      <w:r>
        <w:rPr>
          <w:rFonts w:ascii="Times New Roman" w:hAnsi="Times New Roman" w:cs="Times New Roman" w:eastAsia="Times New Roman"/>
          <w:b w:val="0"/>
          <w:bCs w:val="0"/>
          <w:i w:val="0"/>
          <w:iCs w:val="0"/>
          <w:sz w:val="19"/>
          <w:szCs w:val="19"/>
          <w:rtl w:val="1"/>
          <w:color w:val="000000"/>
        </w:rPr>
        <w:t xml:space="preserve"> וְרֹב מוֹנֵי הַמִּצְוֹת הַנִּמְשָׁכִים אַחֲרָיו לָמְדוּ מִצְוַת עֲשֵׂה דִּפְרִיָּה וּרְבִיָּה מִקְּרָא זֶה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9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w:t>
      </w:r>
      <w:r>
        <w:rPr>
          <w:rFonts w:ascii="Times New Roman" w:hAnsi="Times New Roman" w:cs="Times New Roman" w:eastAsia="Times New Roman"/>
          <w:b w:val="1"/>
          <w:bCs w:val="1"/>
          <w:i w:val="1"/>
          <w:iCs w:val="1"/>
          <w:sz w:val="19"/>
          <w:szCs w:val="19"/>
          <w:rtl w:val="0"/>
          <w:color w:val="000000"/>
        </w:rPr>
        <w:t>Sefer HaChinuch</w:t>
      </w:r>
      <w:r>
        <w:rPr>
          <w:rFonts w:ascii="Times New Roman" w:hAnsi="Times New Roman" w:cs="Times New Roman" w:eastAsia="Times New Roman"/>
          <w:b w:val="1"/>
          <w:bCs w:val="1"/>
          <w:i w:val="0"/>
          <w:iCs w:val="0"/>
          <w:sz w:val="19"/>
          <w:szCs w:val="19"/>
          <w:rtl w:val="0"/>
          <w:color w:val="000000"/>
        </w:rPr>
        <w:t xml:space="preserve"> and the majority of enumerators of the commandments who follow him derived the positive commandment of procreation (</w:t>
      </w:r>
      <w:r>
        <w:rPr>
          <w:rFonts w:ascii="Times New Roman" w:hAnsi="Times New Roman" w:cs="Times New Roman" w:eastAsia="Times New Roman"/>
          <w:b w:val="1"/>
          <w:bCs w:val="1"/>
          <w:i w:val="1"/>
          <w:iCs w:val="1"/>
          <w:sz w:val="19"/>
          <w:szCs w:val="19"/>
          <w:rtl w:val="0"/>
          <w:color w:val="000000"/>
        </w:rPr>
        <w:t>peru u'revu</w:t>
      </w:r>
      <w:r>
        <w:rPr>
          <w:rFonts w:ascii="Times New Roman" w:hAnsi="Times New Roman" w:cs="Times New Roman" w:eastAsia="Times New Roman"/>
          <w:b w:val="1"/>
          <w:bCs w:val="1"/>
          <w:i w:val="0"/>
          <w:iCs w:val="0"/>
          <w:sz w:val="19"/>
          <w:szCs w:val="19"/>
          <w:rtl w:val="0"/>
          <w:color w:val="000000"/>
        </w:rPr>
        <w:t>) from this verse;⁩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הוּא לְשׁוֹן הַגְּמָרָא: גִּטִּין (</w:t>
      </w:r>
      <w:hyperlink r:id="rId406">
        <w:r>
          <w:rPr>
            <w:rFonts w:ascii="Times New Roman" w:hAnsi="Times New Roman" w:cs="Times New Roman" w:eastAsia="Times New Roman"/>
            <w:b w:val="0"/>
            <w:bCs w:val="0"/>
            <w:i w:val="0"/>
            <w:iCs w:val="0"/>
            <w:sz w:val="19"/>
            <w:szCs w:val="19"/>
            <w:rtl w:val="1"/>
            <w:color w:val="000000"/>
          </w:rPr>
          <w:t>דַּף מ״ב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קִדּוּשִׁין (</w:t>
      </w:r>
      <w:hyperlink r:id="rId407">
        <w:r>
          <w:rPr>
            <w:rFonts w:ascii="Times New Roman" w:hAnsi="Times New Roman" w:cs="Times New Roman" w:eastAsia="Times New Roman"/>
            <w:b w:val="0"/>
            <w:bCs w:val="0"/>
            <w:i w:val="0"/>
            <w:iCs w:val="0"/>
            <w:sz w:val="19"/>
            <w:szCs w:val="19"/>
            <w:rtl w:val="1"/>
            <w:color w:val="000000"/>
          </w:rPr>
          <w:t>דַּף ל״ה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9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9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such is the language of the Gemara in </w:t>
      </w:r>
      <w:hyperlink r:id="rId408">
        <w:r>
          <w:rPr>
            <w:rFonts w:ascii="Times New Roman" w:hAnsi="Times New Roman" w:cs="Times New Roman" w:eastAsia="Times New Roman"/>
            <w:b w:val="1"/>
            <w:bCs w:val="1"/>
            <w:i w:val="0"/>
            <w:iCs w:val="0"/>
            <w:sz w:val="19"/>
            <w:szCs w:val="19"/>
            <w:rtl w:val="0"/>
            <w:color w:val="000000"/>
          </w:rPr>
          <w:t>Gittin (42b)</w:t>
        </w:r>
      </w:hyperlink>
      <w:r>
        <w:rPr>
          <w:rFonts w:ascii="Times New Roman" w:hAnsi="Times New Roman" w:cs="Times New Roman" w:eastAsia="Times New Roman"/>
          <w:b w:val="1"/>
          <w:bCs w:val="1"/>
          <w:i w:val="0"/>
          <w:iCs w:val="0"/>
          <w:sz w:val="19"/>
          <w:szCs w:val="19"/>
          <w:rtl w:val="0"/>
          <w:color w:val="000000"/>
        </w:rPr>
        <w:t xml:space="preserve"> and </w:t>
      </w:r>
      <w:hyperlink r:id="rId409">
        <w:r>
          <w:rPr>
            <w:rFonts w:ascii="Times New Roman" w:hAnsi="Times New Roman" w:cs="Times New Roman" w:eastAsia="Times New Roman"/>
            <w:b w:val="1"/>
            <w:bCs w:val="1"/>
            <w:i w:val="0"/>
            <w:iCs w:val="0"/>
            <w:sz w:val="19"/>
            <w:szCs w:val="19"/>
            <w:rtl w:val="0"/>
            <w:color w:val="000000"/>
          </w:rPr>
          <w:t>Kiddushin (35a)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אַךְ הָרַמְבַּ״ם בְּסֵפֶר הַמִּצְוֹת, מִצְוַת עֲשֵׂה רי״ב,</w:t>
      </w:r>
      <w:r>
        <w:rPr>
          <w:rFonts w:ascii="Times New Roman" w:hAnsi="Times New Roman" w:cs="Times New Roman" w:eastAsia="Times New Roman"/>
          <w:b w:val="0"/>
          <w:bCs w:val="0"/>
          <w:i w:val="0"/>
          <w:iCs w:val="0"/>
          <w:sz w:val="19"/>
          <w:szCs w:val="19"/>
          <w:rtl w:val="1"/>
          <w:color w:val="000000"/>
        </w:rPr>
        <w:t xml:space="preserve"> כָּתַב קְרָא דְּנֹחַ: "וְאַתֶּם פְּרוּ [</w:t>
      </w:r>
      <w:hyperlink r:id="rId410">
        <w:r>
          <w:rPr>
            <w:rFonts w:ascii="Times New Roman" w:hAnsi="Times New Roman" w:cs="Times New Roman" w:eastAsia="Times New Roman"/>
            <w:b w:val="0"/>
            <w:bCs w:val="0"/>
            <w:i w:val="0"/>
            <w:iCs w:val="0"/>
            <w:sz w:val="19"/>
            <w:szCs w:val="19"/>
            <w:rtl w:val="1"/>
            <w:color w:val="000000"/>
          </w:rPr>
          <w:t>וּרְבוּ</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9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9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⁦Maimonides, however, in </w:t>
      </w:r>
      <w:r>
        <w:rPr>
          <w:rFonts w:ascii="Times New Roman" w:hAnsi="Times New Roman" w:cs="Times New Roman" w:eastAsia="Times New Roman"/>
          <w:b w:val="1"/>
          <w:bCs w:val="1"/>
          <w:i w:val="1"/>
          <w:iCs w:val="1"/>
          <w:sz w:val="19"/>
          <w:szCs w:val="19"/>
          <w:rtl w:val="0"/>
          <w:color w:val="000000"/>
        </w:rPr>
        <w:t>Sefer HaMitzvot</w:t>
      </w:r>
      <w:r>
        <w:rPr>
          <w:rFonts w:ascii="Times New Roman" w:hAnsi="Times New Roman" w:cs="Times New Roman" w:eastAsia="Times New Roman"/>
          <w:b w:val="1"/>
          <w:bCs w:val="1"/>
          <w:i w:val="0"/>
          <w:iCs w:val="0"/>
          <w:sz w:val="19"/>
          <w:szCs w:val="19"/>
          <w:rtl w:val="0"/>
          <w:color w:val="000000"/>
        </w:rPr>
        <w:t xml:space="preserve"> (Positive Commandment 212), cited the verse spoken to Noah (</w:t>
      </w:r>
      <w:hyperlink r:id="rId411">
        <w:r>
          <w:rPr>
            <w:rFonts w:ascii="Times New Roman" w:hAnsi="Times New Roman" w:cs="Times New Roman" w:eastAsia="Times New Roman"/>
            <w:b w:val="1"/>
            <w:bCs w:val="1"/>
            <w:i w:val="0"/>
            <w:iCs w:val="0"/>
            <w:sz w:val="19"/>
            <w:szCs w:val="19"/>
            <w:rtl w:val="0"/>
            <w:color w:val="000000"/>
          </w:rPr>
          <w:t>Genesis 9:7</w:t>
        </w:r>
      </w:hyperlink>
      <w:r>
        <w:rPr>
          <w:rFonts w:ascii="Times New Roman" w:hAnsi="Times New Roman" w:cs="Times New Roman" w:eastAsia="Times New Roman"/>
          <w:b w:val="1"/>
          <w:bCs w:val="1"/>
          <w:i w:val="0"/>
          <w:iCs w:val="0"/>
          <w:sz w:val="19"/>
          <w:szCs w:val="19"/>
          <w:rtl w:val="0"/>
          <w:color w:val="000000"/>
        </w:rPr>
        <w:t>): "And as for you, be fruitful [and multiply]";⁩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וְכֵן הוּא לְשׁוֹן הַגְּמָרָא </w:t>
      </w:r>
      <w:hyperlink r:id="rId412">
        <w:r>
          <w:rPr>
            <w:rFonts w:ascii="Times New Roman" w:hAnsi="Times New Roman" w:cs="Times New Roman" w:eastAsia="Times New Roman"/>
            <w:b w:val="0"/>
            <w:bCs w:val="0"/>
            <w:i w:val="0"/>
            <w:iCs w:val="0"/>
            <w:sz w:val="19"/>
            <w:szCs w:val="19"/>
            <w:rtl w:val="1"/>
            <w:color w:val="000000"/>
          </w:rPr>
          <w:t>סַנְהֶדְרִין דַּף נ״ט עַמּוּד ב׳</w:t>
        </w:r>
      </w:hyperlink>
      <w:hyperlink r:id="rId412">
        <w:r>
          <w:rPr>
            <w:rFonts w:ascii="Times New Roman" w:hAnsi="Times New Roman" w:cs="Times New Roman" w:eastAsia="Times New Roman"/>
            <w:b w:val="0"/>
            <w:bCs w:val="0"/>
            <w:i w:val="0"/>
            <w:iCs w:val="0"/>
            <w:sz w:val="19"/>
            <w:szCs w:val="19"/>
            <w:rtl w:val="1"/>
            <w:color w:val="000000"/>
          </w:rPr>
        </w:r>
      </w:hyperlink>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9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such is the formulation of the Gemara in </w:t>
      </w:r>
      <w:hyperlink r:id="rId412">
        <w:r>
          <w:rPr>
            <w:rFonts w:ascii="Times New Roman" w:hAnsi="Times New Roman" w:cs="Times New Roman" w:eastAsia="Times New Roman"/>
            <w:b w:val="1"/>
            <w:bCs w:val="1"/>
            <w:i w:val="0"/>
            <w:iCs w:val="0"/>
            <w:sz w:val="19"/>
            <w:szCs w:val="19"/>
            <w:rtl w:val="0"/>
            <w:color w:val="000000"/>
          </w:rPr>
          <w:t>Sanhedrin (59b)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וְנִרְאֶה דְּתַלְיָא בִּפְלוּגְתָּא (עַיֵּן </w:t>
      </w:r>
      <w:hyperlink r:id="rId106">
        <w:r>
          <w:rPr>
            <w:rFonts w:ascii="Times New Roman" w:hAnsi="Times New Roman" w:cs="Times New Roman" w:eastAsia="Times New Roman"/>
            <w:b w:val="0"/>
            <w:bCs w:val="0"/>
            <w:i w:val="0"/>
            <w:iCs w:val="0"/>
            <w:sz w:val="19"/>
            <w:szCs w:val="19"/>
            <w:rtl w:val="1"/>
            <w:color w:val="000000"/>
          </w:rPr>
          <w:t>יְבָמוֹת דַּף ס״ה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וּבְתוֹסָפוֹת דִּבּוּר הַמַּתְחִיל: "וְלֹא")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9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appears that this depends upon a Tannaitic dispute (see </w:t>
      </w:r>
      <w:hyperlink r:id="rId106">
        <w:r>
          <w:rPr>
            <w:rFonts w:ascii="Times New Roman" w:hAnsi="Times New Roman" w:cs="Times New Roman" w:eastAsia="Times New Roman"/>
            <w:b w:val="1"/>
            <w:bCs w:val="1"/>
            <w:i w:val="0"/>
            <w:iCs w:val="0"/>
            <w:sz w:val="19"/>
            <w:szCs w:val="19"/>
            <w:rtl w:val="0"/>
            <w:color w:val="000000"/>
          </w:rPr>
          <w:t>Yevamot 65b</w:t>
        </w:r>
      </w:hyperlink>
      <w:r>
        <w:rPr>
          <w:rFonts w:ascii="Times New Roman" w:hAnsi="Times New Roman" w:cs="Times New Roman" w:eastAsia="Times New Roman"/>
          <w:b w:val="1"/>
          <w:bCs w:val="1"/>
          <w:i w:val="0"/>
          <w:iCs w:val="0"/>
          <w:sz w:val="19"/>
          <w:szCs w:val="19"/>
          <w:rtl w:val="0"/>
          <w:color w:val="000000"/>
        </w:rPr>
        <w:t xml:space="preserve">, and Tosafot s.v. </w:t>
      </w:r>
      <w:r>
        <w:rPr>
          <w:rFonts w:ascii="Times New Roman" w:hAnsi="Times New Roman" w:cs="Times New Roman" w:eastAsia="Times New Roman"/>
          <w:b w:val="1"/>
          <w:bCs w:val="1"/>
          <w:i w:val="1"/>
          <w:iCs w:val="1"/>
          <w:sz w:val="19"/>
          <w:szCs w:val="19"/>
          <w:rtl w:val="0"/>
          <w:color w:val="000000"/>
        </w:rPr>
        <w:t>V'lo</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דִּלְחֲכָמִים קְרָא דִּ"פְרוּ וּרְבוּ" — לִבְרָכָה [</w:t>
      </w:r>
      <w:hyperlink r:id="rId413">
        <w:r>
          <w:rPr>
            <w:rFonts w:ascii="Times New Roman" w:hAnsi="Times New Roman" w:cs="Times New Roman" w:eastAsia="Times New Roman"/>
            <w:b w:val="0"/>
            <w:bCs w:val="0"/>
            <w:i w:val="0"/>
            <w:iCs w:val="0"/>
            <w:sz w:val="19"/>
            <w:szCs w:val="19"/>
            <w:rtl w:val="1"/>
            <w:color w:val="000000"/>
          </w:rPr>
          <w:t>וְכֵן קָרֵי לֵיהּ בְּפֶרֶק קַמָּא דִּכְתֻבּוֹת (דַּף ה׳ עַמּוּד א׳):</w:t>
        </w:r>
      </w:hyperlink>
      <w:hyperlink r:id="rId413">
        <w:r>
          <w:rPr>
            <w:rFonts w:ascii="Times New Roman" w:hAnsi="Times New Roman" w:cs="Times New Roman" w:eastAsia="Times New Roman"/>
            <w:b w:val="0"/>
            <w:bCs w:val="0"/>
            <w:i w:val="0"/>
            <w:iCs w:val="0"/>
            <w:sz w:val="19"/>
            <w:szCs w:val="19"/>
            <w:rtl w:val="1"/>
            <w:color w:val="000000"/>
          </w:rPr>
          <w:t xml:space="preserve"> בִּרְכָה דְּאָדָם</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9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according to the Sages, the verse "be fruitful and multiply" spoken to Adam was said merely as a blessing [and so it is called in </w:t>
      </w:r>
      <w:hyperlink r:id="rId413">
        <w:r>
          <w:rPr>
            <w:rFonts w:ascii="Times New Roman" w:hAnsi="Times New Roman" w:cs="Times New Roman" w:eastAsia="Times New Roman"/>
            <w:b w:val="1"/>
            <w:bCs w:val="1"/>
            <w:i w:val="0"/>
            <w:iCs w:val="0"/>
            <w:sz w:val="19"/>
            <w:szCs w:val="19"/>
            <w:rtl w:val="0"/>
            <w:color w:val="000000"/>
          </w:rPr>
          <w:t>Ketubot 5a</w:t>
        </w:r>
      </w:hyperlink>
      <w:r>
        <w:rPr>
          <w:rFonts w:ascii="Times New Roman" w:hAnsi="Times New Roman" w:cs="Times New Roman" w:eastAsia="Times New Roman"/>
          <w:b w:val="1"/>
          <w:bCs w:val="1"/>
          <w:i w:val="0"/>
          <w:iCs w:val="0"/>
          <w:sz w:val="19"/>
          <w:szCs w:val="19"/>
          <w:rtl w:val="0"/>
          <w:color w:val="000000"/>
        </w:rPr>
        <w:t>: "the blessing of Adam"],⁩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וּלְפִי זֶה עַל כָּרְחָךְ יָלְפִינַן לְמִצְוָה מִקְּרָא דְּנֹחַ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according to this, we must perforce derive the formal commandment from the verse spoken to Noah.⁩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וְיֵשׁ לוֹמַר מַה דְּלֹא אָמְרוּ בֶּאֱמֶת לְאָדָם הָרִאשׁוֹן לְצִוּוּי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one may explain why it was not actually commanded to Adam the first man as an imperative:⁩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דְּהַהוּא קֹדֶם חֵטְא הֲוָה, וְלֹא הָיָה 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that address occurred prior to the sin, when he was not subject to death,⁩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צָרִיךְ לְחִיּוּב פְּרִיָּה וּרְבִיָּה דְּיִהְיֶה קַיָּם בְּאִישׁוּת, וְאֵין צָרִיךְ לוֹ קִיּוּם הַמִּין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had no need for an obligation of procreation to preserve his personal existence through marriage, nor was propagation of the species necessary for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דְּעִקַּר פְּרִיָּה וּרְבִיָּה</w:t>
      </w:r>
      <w:r>
        <w:rPr>
          <w:rFonts w:ascii="Times New Roman" w:hAnsi="Times New Roman" w:cs="Times New Roman" w:eastAsia="Times New Roman"/>
          <w:b w:val="0"/>
          <w:bCs w:val="0"/>
          <w:i w:val="0"/>
          <w:iCs w:val="0"/>
          <w:sz w:val="19"/>
          <w:szCs w:val="19"/>
          <w:rtl w:val="1"/>
          <w:color w:val="000000"/>
        </w:rPr>
        <w:t xml:space="preserve"> מִשּׁוּם: "לֹא תֹהוּ [</w:t>
      </w:r>
      <w:hyperlink r:id="rId414">
        <w:r>
          <w:rPr>
            <w:rFonts w:ascii="Times New Roman" w:hAnsi="Times New Roman" w:cs="Times New Roman" w:eastAsia="Times New Roman"/>
            <w:b w:val="0"/>
            <w:bCs w:val="0"/>
            <w:i w:val="0"/>
            <w:iCs w:val="0"/>
            <w:sz w:val="19"/>
            <w:szCs w:val="19"/>
            <w:rtl w:val="1"/>
            <w:color w:val="000000"/>
          </w:rPr>
          <w:t>בְרָאָהּ, לָשֶׁבֶת יְצָרָהּ</w:t>
        </w:r>
      </w:hyperlink>
      <w:r>
        <w:rPr>
          <w:rFonts w:ascii="Times New Roman" w:hAnsi="Times New Roman" w:cs="Times New Roman" w:eastAsia="Times New Roman"/>
          <w:b w:val="0"/>
          <w:bCs w:val="0"/>
          <w:i w:val="0"/>
          <w:iCs w:val="0"/>
          <w:sz w:val="19"/>
          <w:szCs w:val="19"/>
          <w:rtl w:val="1"/>
          <w:color w:val="000000"/>
        </w:rPr>
        <w:t>]", וְעַיֵּן עֲבוֹדָה זָרָה (דַּף ה׳ עַמּוּד א׳)</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69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0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⁦since the primary rationale of procreation is "He did not create it to be a waste, He formed it to be inhabited" (</w:t>
      </w:r>
      <w:hyperlink r:id="rId414">
        <w:r>
          <w:rPr>
            <w:rFonts w:ascii="Times New Roman" w:hAnsi="Times New Roman" w:cs="Times New Roman" w:eastAsia="Times New Roman"/>
            <w:b w:val="1"/>
            <w:bCs w:val="1"/>
            <w:i w:val="0"/>
            <w:iCs w:val="0"/>
            <w:sz w:val="19"/>
            <w:szCs w:val="19"/>
            <w:rtl w:val="0"/>
            <w:color w:val="000000"/>
          </w:rPr>
          <w:t>Isaiah 45:18</w:t>
        </w:r>
      </w:hyperlink>
      <w:r>
        <w:rPr>
          <w:rFonts w:ascii="Times New Roman" w:hAnsi="Times New Roman" w:cs="Times New Roman" w:eastAsia="Times New Roman"/>
          <w:b w:val="1"/>
          <w:bCs w:val="1"/>
          <w:i w:val="0"/>
          <w:iCs w:val="0"/>
          <w:sz w:val="19"/>
          <w:szCs w:val="19"/>
          <w:rtl w:val="0"/>
          <w:color w:val="000000"/>
        </w:rPr>
        <w:t xml:space="preserve">; see </w:t>
      </w:r>
      <w:hyperlink r:id="rId131">
        <w:r>
          <w:rPr>
            <w:rFonts w:ascii="Times New Roman" w:hAnsi="Times New Roman" w:cs="Times New Roman" w:eastAsia="Times New Roman"/>
            <w:b w:val="1"/>
            <w:bCs w:val="1"/>
            <w:i w:val="0"/>
            <w:iCs w:val="0"/>
            <w:sz w:val="19"/>
            <w:szCs w:val="19"/>
            <w:rtl w:val="0"/>
            <w:color w:val="000000"/>
          </w:rPr>
          <w:t>Avodah Zarah 5a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הַחֵטְא כְּבָר הוֹלִיד קַיִן וָהֶבֶל וּתְאוֹמוֹתֵיהֶם,</w:t>
      </w:r>
      <w:r>
        <w:rPr>
          <w:rFonts w:ascii="Times New Roman" w:hAnsi="Times New Roman" w:cs="Times New Roman" w:eastAsia="Times New Roman"/>
          <w:b w:val="0"/>
          <w:bCs w:val="0"/>
          <w:i w:val="0"/>
          <w:iCs w:val="0"/>
          <w:sz w:val="19"/>
          <w:szCs w:val="19"/>
          <w:rtl w:val="1"/>
          <w:color w:val="000000"/>
        </w:rPr>
        <w:t xml:space="preserve"> וְקִיֵּם פְּרִיָּה וּרְבִיָּה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0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after the sin, he had already begotten Cain, Abel, and their twin sisters, thereby fulfilling procreation.⁩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וּלְבָנָיו עַד נֹחַ לֹא מָצִינוּ שֶׁנִּתְיַחֵד הַדִּבּוּר אֲלֵיהֶם בְּצִוּוּי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regarding his descendants until Noah, we do not find that Divine speech was uniquely directed to them with a commandment⁩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צָרִיךְ לָזֶה אָדָם מְיֻחָד לְקַבָּלַת מִצְוֹת, כְּמוֹ שֶׁהָיָה מֹשֶׁה רַבֵּנוּ עָלָיו הַשָּׁלוֹם מְיֻחָד לְקַבָּלַת הַתּוֹרָה, כְּמוֹ שֶׁכָּתוּב בְּשַׁבָּת (</w:t>
      </w:r>
      <w:hyperlink r:id="rId290">
        <w:r>
          <w:rPr>
            <w:rFonts w:ascii="Times New Roman" w:hAnsi="Times New Roman" w:cs="Times New Roman" w:eastAsia="Times New Roman"/>
            <w:b w:val="0"/>
            <w:bCs w:val="0"/>
            <w:i w:val="0"/>
            <w:iCs w:val="0"/>
            <w:sz w:val="19"/>
            <w:szCs w:val="19"/>
            <w:rtl w:val="1"/>
            <w:color w:val="000000"/>
          </w:rPr>
          <w:t>דַּף פ״ח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"אוֹרְיָין תְּלִיתָאֵי עַל יַד תְּלִיתָאֵי"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0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this requires a unique individual designated to receive divine commandments, just as Moses our teacher, peace be upon him, was uniquely designated to receive the Torah, as written in </w:t>
      </w:r>
      <w:hyperlink r:id="rId290">
        <w:r>
          <w:rPr>
            <w:rFonts w:ascii="Times New Roman" w:hAnsi="Times New Roman" w:cs="Times New Roman" w:eastAsia="Times New Roman"/>
            <w:b w:val="1"/>
            <w:bCs w:val="1"/>
            <w:i w:val="0"/>
            <w:iCs w:val="0"/>
            <w:sz w:val="19"/>
            <w:szCs w:val="19"/>
            <w:rtl w:val="0"/>
            <w:color w:val="000000"/>
          </w:rPr>
          <w:t>Shabbat (88a)</w:t>
        </w:r>
      </w:hyperlink>
      <w:r>
        <w:rPr>
          <w:rFonts w:ascii="Times New Roman" w:hAnsi="Times New Roman" w:cs="Times New Roman" w:eastAsia="Times New Roman"/>
          <w:b w:val="1"/>
          <w:bCs w:val="1"/>
          <w:i w:val="0"/>
          <w:iCs w:val="0"/>
          <w:sz w:val="19"/>
          <w:szCs w:val="19"/>
          <w:rtl w:val="0"/>
          <w:color w:val="000000"/>
        </w:rPr>
        <w:t>: "a threefold Torah through a threefold person";⁩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כָּךְ נִתְיַחֲדוּ אָדָם וְנֹחַ וְאָבוֹת לְקַבָּלַת קְצָת מִצְוֹת]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too were Adam, Noah, and the Patriarchs uniquely chosen to receive select commandments].⁩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אִי נַמֵּי: עַל "פְּרוּ וּרְבוּ" הָיָה דַּי עַל יְדֵי הַטְבָּעַת הַכֹּחַ בְּאִישׁ וְאִשָּׁה וְהַתְּשׁוּקָה, אָז מִמֵּילָא גַּם בְּלֹא צִוּוּי יַעֲשׂוּ כְּמוֹ הַבְּהֵמוֹת וְהָעוֹבְדֵי כּוֹכָבִים וּמַזָּלוֹת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⁦Alternatively: regarding procreation, the innate instinct implanted in man and woman and natural desire were sufficient, so that even without a formal commandment they would propagate naturally like beasts and gentiles.⁩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בְּדוֹר הַמַּבּוּל, שֶׁהָיוּ מַשְׁקִים כּוֹס שֶׁל עֲקָרִים, כְּמוֹ שֶׁאָמְרוּ זִכְרוֹנָם לִבְרָכָה (</w:t>
      </w:r>
      <w:hyperlink r:id="rId415">
        <w:r>
          <w:rPr>
            <w:rFonts w:ascii="Times New Roman" w:hAnsi="Times New Roman" w:cs="Times New Roman" w:eastAsia="Times New Roman"/>
            <w:b w:val="0"/>
            <w:bCs w:val="0"/>
            <w:i w:val="0"/>
            <w:iCs w:val="0"/>
            <w:sz w:val="19"/>
            <w:szCs w:val="19"/>
            <w:rtl w:val="1"/>
            <w:color w:val="000000"/>
          </w:rPr>
          <w:t>בְּרֵאשִׁית רַבָּה פָּרָשָׁה כ״ג</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0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in the generation of the Flood, they would administer a potion of sterility to their wives, as our Sages stated (</w:t>
      </w:r>
      <w:hyperlink r:id="rId415">
        <w:r>
          <w:rPr>
            <w:rFonts w:ascii="Times New Roman" w:hAnsi="Times New Roman" w:cs="Times New Roman" w:eastAsia="Times New Roman"/>
            <w:b w:val="1"/>
            <w:bCs w:val="1"/>
            <w:i w:val="0"/>
            <w:iCs w:val="0"/>
            <w:sz w:val="19"/>
            <w:szCs w:val="19"/>
            <w:rtl w:val="0"/>
            <w:color w:val="000000"/>
          </w:rPr>
          <w:t>Bereishit Rabbah 23</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מִי שֶׁהָיָה מוֹצֵא וּבְיָדוֹ לִשָּׂא שְׁתֵּי נָשִׁים, כְּמוֹ שֶׁאָמְרוּ זִכְרוֹנָם לִבְרָכָה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⁦[specifically those who had the means to take two wives, as the Sages noted there].⁩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אִי נַמֵּי: לְפִי שֶׁהָיָה נֹחַ פָּרוּשׁ בַּתֵּבָה, כְּדִבְרֵי רַבּוֹתֵינוּ זִכְרוֹנָם לִבְרָכָה (</w:t>
      </w:r>
      <w:hyperlink r:id="rId416">
        <w:r>
          <w:rPr>
            <w:rFonts w:ascii="Times New Roman" w:hAnsi="Times New Roman" w:cs="Times New Roman" w:eastAsia="Times New Roman"/>
            <w:b w:val="0"/>
            <w:bCs w:val="0"/>
            <w:i w:val="0"/>
            <w:iCs w:val="0"/>
            <w:sz w:val="19"/>
            <w:szCs w:val="19"/>
            <w:rtl w:val="1"/>
            <w:color w:val="000000"/>
          </w:rPr>
          <w:t>סַנְהֶדְרִין דַּף ק״ח עַמּוּד ב׳</w:t>
        </w:r>
      </w:hyperlink>
      <w:r>
        <w:rPr>
          <w:rFonts w:ascii="Times New Roman" w:hAnsi="Times New Roman" w:cs="Times New Roman" w:eastAsia="Times New Roman"/>
          <w:b w:val="0"/>
          <w:bCs w:val="0"/>
          <w:i w:val="0"/>
          <w:iCs w:val="0"/>
          <w:sz w:val="19"/>
          <w:szCs w:val="19"/>
          <w:rtl w:val="1"/>
          <w:color w:val="000000"/>
        </w:rPr>
        <w:t xml:space="preserve">, </w:t>
      </w:r>
      <w:hyperlink r:id="rId378">
        <w:r>
          <w:rPr>
            <w:rFonts w:ascii="Times New Roman" w:hAnsi="Times New Roman" w:cs="Times New Roman" w:eastAsia="Times New Roman"/>
            <w:b w:val="0"/>
            <w:bCs w:val="0"/>
            <w:i w:val="0"/>
            <w:iCs w:val="0"/>
            <w:sz w:val="19"/>
            <w:szCs w:val="19"/>
            <w:rtl w:val="1"/>
            <w:color w:val="000000"/>
          </w:rPr>
          <w:t>בְּרֵאשִׁית רַבָּה פָּרָשָׁה ל״ד</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לְכָךְ הֻצְרַךְ לְצַוֹּתוֹ עַל "פְּרוּ וּרְבוּ"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0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⁦Alternatively: because Noah practiced sexual abstinence within the Ark, as our Sages taught (</w:t>
      </w:r>
      <w:hyperlink r:id="rId416">
        <w:r>
          <w:rPr>
            <w:rFonts w:ascii="Times New Roman" w:hAnsi="Times New Roman" w:cs="Times New Roman" w:eastAsia="Times New Roman"/>
            <w:b w:val="1"/>
            <w:bCs w:val="1"/>
            <w:i w:val="0"/>
            <w:iCs w:val="0"/>
            <w:sz w:val="19"/>
            <w:szCs w:val="19"/>
            <w:rtl w:val="0"/>
            <w:color w:val="000000"/>
          </w:rPr>
          <w:t>Sanhedrin 108b</w:t>
        </w:r>
      </w:hyperlink>
      <w:r>
        <w:rPr>
          <w:rFonts w:ascii="Times New Roman" w:hAnsi="Times New Roman" w:cs="Times New Roman" w:eastAsia="Times New Roman"/>
          <w:b w:val="1"/>
          <w:bCs w:val="1"/>
          <w:i w:val="0"/>
          <w:iCs w:val="0"/>
          <w:sz w:val="19"/>
          <w:szCs w:val="19"/>
          <w:rtl w:val="0"/>
          <w:color w:val="000000"/>
        </w:rPr>
        <w:t xml:space="preserve">; </w:t>
      </w:r>
      <w:hyperlink r:id="rId378">
        <w:r>
          <w:rPr>
            <w:rFonts w:ascii="Times New Roman" w:hAnsi="Times New Roman" w:cs="Times New Roman" w:eastAsia="Times New Roman"/>
            <w:b w:val="1"/>
            <w:bCs w:val="1"/>
            <w:i w:val="0"/>
            <w:iCs w:val="0"/>
            <w:sz w:val="19"/>
            <w:szCs w:val="19"/>
            <w:rtl w:val="0"/>
            <w:color w:val="000000"/>
          </w:rPr>
          <w:t>Bereishit Rabbah 34</w:t>
        </w:r>
      </w:hyperlink>
      <w:r>
        <w:rPr>
          <w:rFonts w:ascii="Times New Roman" w:hAnsi="Times New Roman" w:cs="Times New Roman" w:eastAsia="Times New Roman"/>
          <w:b w:val="1"/>
          <w:bCs w:val="1"/>
          <w:i w:val="0"/>
          <w:iCs w:val="0"/>
          <w:sz w:val="19"/>
          <w:szCs w:val="19"/>
          <w:rtl w:val="0"/>
          <w:color w:val="000000"/>
        </w:rPr>
        <w:t>), he therefore required an explicit imperative commanding him to "be fruitful and multiply."⁩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וְיֵשׁ לְעַיֵּן דְּכָפַל הַמַּאֲמָר בְּנֹחַ, עַיֵּן שָׁם בְּרַשִׁ״י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0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one should examine why the statement is repeated to Noah (</w:t>
      </w:r>
      <w:hyperlink r:id="rId417">
        <w:r>
          <w:rPr>
            <w:rFonts w:ascii="Times New Roman" w:hAnsi="Times New Roman" w:cs="Times New Roman" w:eastAsia="Times New Roman"/>
            <w:b w:val="1"/>
            <w:bCs w:val="1"/>
            <w:i w:val="0"/>
            <w:iCs w:val="0"/>
            <w:sz w:val="19"/>
            <w:szCs w:val="19"/>
            <w:rtl w:val="0"/>
            <w:color w:val="000000"/>
          </w:rPr>
          <w:t>Genesis 9:1</w:t>
        </w:r>
      </w:hyperlink>
      <w:r>
        <w:rPr>
          <w:rFonts w:ascii="Times New Roman" w:hAnsi="Times New Roman" w:cs="Times New Roman" w:eastAsia="Times New Roman"/>
          <w:b w:val="1"/>
          <w:bCs w:val="1"/>
          <w:i w:val="0"/>
          <w:iCs w:val="0"/>
          <w:sz w:val="19"/>
          <w:szCs w:val="19"/>
          <w:rtl w:val="0"/>
          <w:color w:val="000000"/>
        </w:rPr>
        <w:t xml:space="preserve"> and 9:7), see Rashi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דְּיֵשׁ לוֹמַר בְּחַד הֲוָה אָמֵינָא לְהֶתֵּירָא אָתֵי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one might say that the first utterance came merely to permit marital relations⁩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[דְּסָלְקָא דַּעְתָּךְ לֶאֱסוֹר מִשּׁוּם דְּיוֹלִיד בְּנִין דְּלָא מַעֲלֵי, וּכְדֶרֶךְ שֶׁאָמַר חִזְקִיָּה בִּבְרָכוֹת (</w:t>
      </w:r>
      <w:hyperlink r:id="rId116">
        <w:r>
          <w:rPr>
            <w:rFonts w:ascii="Times New Roman" w:hAnsi="Times New Roman" w:cs="Times New Roman" w:eastAsia="Times New Roman"/>
            <w:b w:val="0"/>
            <w:bCs w:val="0"/>
            <w:i w:val="0"/>
            <w:iCs w:val="0"/>
            <w:sz w:val="19"/>
            <w:szCs w:val="19"/>
            <w:rtl w:val="1"/>
            <w:color w:val="000000"/>
          </w:rPr>
          <w:t>דַּף י׳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0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one might have thought he should abstain lest he father wicked children, in the manner Hezekiah argued in </w:t>
      </w:r>
      <w:hyperlink r:id="rId116">
        <w:r>
          <w:rPr>
            <w:rFonts w:ascii="Times New Roman" w:hAnsi="Times New Roman" w:cs="Times New Roman" w:eastAsia="Times New Roman"/>
            <w:b w:val="1"/>
            <w:bCs w:val="1"/>
            <w:i w:val="0"/>
            <w:iCs w:val="0"/>
            <w:sz w:val="19"/>
            <w:szCs w:val="19"/>
            <w:rtl w:val="0"/>
            <w:color w:val="000000"/>
          </w:rPr>
          <w:t>Berakhot (10a)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אוֹ שֶׁלֹּא יוֹלִיד לָרִיק, כְּדֶרֶךְ שֶׁאָמְרוּ בְּבָבָא בַּתְרָא (</w:t>
      </w:r>
      <w:hyperlink r:id="rId418">
        <w:r>
          <w:rPr>
            <w:rFonts w:ascii="Times New Roman" w:hAnsi="Times New Roman" w:cs="Times New Roman" w:eastAsia="Times New Roman"/>
            <w:b w:val="0"/>
            <w:bCs w:val="0"/>
            <w:i w:val="0"/>
            <w:iCs w:val="0"/>
            <w:sz w:val="19"/>
            <w:szCs w:val="19"/>
            <w:rtl w:val="1"/>
            <w:color w:val="000000"/>
          </w:rPr>
          <w:t>דַּף ס׳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מוּטָב יִכְלוּ מֵאֲלֵיהֶם וְלֹא יִצְטָרֵךְ לַמַּבּוּל;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0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⁦or lest he bear children in vain, as taught in </w:t>
      </w:r>
      <w:hyperlink r:id="rId418">
        <w:r>
          <w:rPr>
            <w:rFonts w:ascii="Times New Roman" w:hAnsi="Times New Roman" w:cs="Times New Roman" w:eastAsia="Times New Roman"/>
            <w:b w:val="1"/>
            <w:bCs w:val="1"/>
            <w:i w:val="0"/>
            <w:iCs w:val="0"/>
            <w:sz w:val="19"/>
            <w:szCs w:val="19"/>
            <w:rtl w:val="0"/>
            <w:color w:val="000000"/>
          </w:rPr>
          <w:t>Bava Batra (60b)</w:t>
        </w:r>
      </w:hyperlink>
      <w:r>
        <w:rPr>
          <w:rFonts w:ascii="Times New Roman" w:hAnsi="Times New Roman" w:cs="Times New Roman" w:eastAsia="Times New Roman"/>
          <w:b w:val="1"/>
          <w:bCs w:val="1"/>
          <w:i w:val="0"/>
          <w:iCs w:val="0"/>
          <w:sz w:val="19"/>
          <w:szCs w:val="19"/>
          <w:rtl w:val="0"/>
          <w:color w:val="000000"/>
        </w:rPr>
        <w:t>: better they should perish on their own rather than necessitate a deluge;⁩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אוֹ שֶׁיִּפְרוֹשׁ מִפְּנֵי הַצַּעַר כְּמוֹ בַּתֵּבָה]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⁦or that he should abstain due to grief and affliction, as in the Ark],⁩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וּכְדֶרֶךְ שֶׁאָמְרוּ בְּסַנְהֶדְרִין שָׁם (</w:t>
      </w:r>
      <w:hyperlink r:id="rId412">
        <w:r>
          <w:rPr>
            <w:rFonts w:ascii="Times New Roman" w:hAnsi="Times New Roman" w:cs="Times New Roman" w:eastAsia="Times New Roman"/>
            <w:b w:val="0"/>
            <w:bCs w:val="0"/>
            <w:i w:val="0"/>
            <w:iCs w:val="0"/>
            <w:sz w:val="19"/>
            <w:szCs w:val="19"/>
            <w:rtl w:val="1"/>
            <w:color w:val="000000"/>
          </w:rPr>
          <w:t>דַּף נ״ט עַמּוּד ב׳</w:t>
        </w:r>
      </w:hyperlink>
      <w:r>
        <w:rPr>
          <w:rFonts w:ascii="Times New Roman" w:hAnsi="Times New Roman" w:cs="Times New Roman" w:eastAsia="Times New Roman"/>
          <w:b w:val="0"/>
          <w:bCs w:val="0"/>
          <w:i w:val="0"/>
          <w:iCs w:val="0"/>
          <w:sz w:val="19"/>
          <w:szCs w:val="19"/>
          <w:rtl w:val="1"/>
          <w:color w:val="000000"/>
        </w:rPr>
        <w:t>) אַקְּרָא דְּ"שׁוּבוּ [לָכֶם לְאָהֳלֵיכֶם]",</w:t>
      </w:r>
      <w:r>
        <w:rPr>
          <w:rFonts w:ascii="Times New Roman" w:hAnsi="Times New Roman" w:cs="Times New Roman" w:eastAsia="Times New Roman"/>
          <w:b w:val="0"/>
          <w:bCs w:val="0"/>
          <w:i w:val="0"/>
          <w:iCs w:val="0"/>
          <w:sz w:val="19"/>
          <w:szCs w:val="19"/>
          <w:rtl w:val="1"/>
          <w:color w:val="000000"/>
        </w:rPr>
        <w:t xml:space="preserve"> לְכָךְ צָרִיךְ פַּעַם שֵׁנִי לְמִצְוָה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0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the Talmud noted in </w:t>
      </w:r>
      <w:hyperlink r:id="rId412">
        <w:r>
          <w:rPr>
            <w:rFonts w:ascii="Times New Roman" w:hAnsi="Times New Roman" w:cs="Times New Roman" w:eastAsia="Times New Roman"/>
            <w:b w:val="1"/>
            <w:bCs w:val="1"/>
            <w:i w:val="0"/>
            <w:iCs w:val="0"/>
            <w:sz w:val="19"/>
            <w:szCs w:val="19"/>
            <w:rtl w:val="0"/>
            <w:color w:val="000000"/>
          </w:rPr>
          <w:t>Sanhedrin (59b)</w:t>
        </w:r>
      </w:hyperlink>
      <w:r>
        <w:rPr>
          <w:rFonts w:ascii="Times New Roman" w:hAnsi="Times New Roman" w:cs="Times New Roman" w:eastAsia="Times New Roman"/>
          <w:b w:val="1"/>
          <w:bCs w:val="1"/>
          <w:i w:val="0"/>
          <w:iCs w:val="0"/>
          <w:sz w:val="19"/>
          <w:szCs w:val="19"/>
          <w:rtl w:val="0"/>
          <w:color w:val="000000"/>
        </w:rPr>
        <w:t xml:space="preserve"> regarding the verse "return to your tents" after Sinai, which came merely as permission; therefore a second utterance was required to establish a binding commandment.⁩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אָמְנָם דִּבְרֵי הַתּוֹסָפוֹת הַנִּזְכָּר לְעֵיל צָרִיךְ עִיּוּן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⁦However, the aforementioned words of Tosafot require careful scrutiny:⁩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דְּהָא הַךְ "פְּרֵה וּרְבֵה"</w:t>
      </w:r>
      <w:r>
        <w:rPr>
          <w:rFonts w:ascii="Times New Roman" w:hAnsi="Times New Roman" w:cs="Times New Roman" w:eastAsia="Times New Roman"/>
          <w:b w:val="0"/>
          <w:bCs w:val="0"/>
          <w:i w:val="0"/>
          <w:iCs w:val="0"/>
          <w:sz w:val="19"/>
          <w:szCs w:val="19"/>
          <w:rtl w:val="1"/>
          <w:color w:val="000000"/>
        </w:rPr>
        <w:t xml:space="preserve"> דְּמַיְיתֵי הַגְּמָרָא רְאָיָה לַחֲכָמִים, וַדַּאי דְּרַק לִבְרָכָה, דְּהָא לְמִצְוָה הוּא בִּכְלַל בֶּן נֹחַ</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0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verse "be fruitful and multiply" cited by the Gemara as proof for the Sages (</w:t>
      </w:r>
      <w:hyperlink r:id="rId419">
        <w:r>
          <w:rPr>
            <w:rFonts w:ascii="Times New Roman" w:hAnsi="Times New Roman" w:cs="Times New Roman" w:eastAsia="Times New Roman"/>
            <w:b w:val="1"/>
            <w:bCs w:val="1"/>
            <w:i w:val="0"/>
            <w:iCs w:val="0"/>
            <w:sz w:val="19"/>
            <w:szCs w:val="19"/>
            <w:rtl w:val="0"/>
            <w:color w:val="000000"/>
          </w:rPr>
          <w:t>Genesis 35:11</w:t>
        </w:r>
      </w:hyperlink>
      <w:r>
        <w:rPr>
          <w:rFonts w:ascii="Times New Roman" w:hAnsi="Times New Roman" w:cs="Times New Roman" w:eastAsia="Times New Roman"/>
          <w:b w:val="1"/>
          <w:bCs w:val="1"/>
          <w:i w:val="0"/>
          <w:iCs w:val="0"/>
          <w:sz w:val="19"/>
          <w:szCs w:val="19"/>
          <w:rtl w:val="0"/>
          <w:color w:val="000000"/>
        </w:rPr>
        <w:t xml:space="preserve"> to Jacob) was certainly spoken as a blessing, since as a commandment Jacob was already subsumed under Noah!⁩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אֶלָּא וַדַּאי דְּמִכָּל מָקוֹם מִתּוֹךְ בִּרְכוֹתָיו שֶׁל הַקָּדוֹשׁ בָּרוּךְ הוּא לְמֵדִין דְּמִצְוָה בְּכָךְ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⁦Rather, it is certain that from the blessings of the Holy One, Blessed be He, we deduce that a mitzvah is embedded within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הִיא שֶׁלֹּא נִצְטַוֵּית, אֵין שַׁיָּךְ לָהּ בְּרָכָה בִּפְנֵי עַצְמָהּ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woman, who was not commanded, has no independent blessing associated with 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בְּרָכוֹת (</w:t>
      </w:r>
      <w:hyperlink r:id="rId420">
        <w:r>
          <w:rPr>
            <w:rFonts w:ascii="Times New Roman" w:hAnsi="Times New Roman" w:cs="Times New Roman" w:eastAsia="Times New Roman"/>
            <w:b w:val="0"/>
            <w:bCs w:val="0"/>
            <w:i w:val="0"/>
            <w:iCs w:val="0"/>
            <w:sz w:val="19"/>
            <w:szCs w:val="19"/>
            <w:rtl w:val="1"/>
            <w:color w:val="000000"/>
          </w:rPr>
          <w:t>דַּף נ״א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פְּרִי בִּטְנָהּ שֶׁל אִשָּׁה מִתְבָּרֵךְ מִפְּרִי [בִּטְנוֹ שֶׁל אִישׁ]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1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stated in </w:t>
      </w:r>
      <w:hyperlink r:id="rId420">
        <w:r>
          <w:rPr>
            <w:rFonts w:ascii="Times New Roman" w:hAnsi="Times New Roman" w:cs="Times New Roman" w:eastAsia="Times New Roman"/>
            <w:b w:val="1"/>
            <w:bCs w:val="1"/>
            <w:i w:val="0"/>
            <w:iCs w:val="0"/>
            <w:sz w:val="19"/>
            <w:szCs w:val="19"/>
            <w:rtl w:val="0"/>
            <w:color w:val="000000"/>
          </w:rPr>
          <w:t>Berakhot (51b)</w:t>
        </w:r>
      </w:hyperlink>
      <w:r>
        <w:rPr>
          <w:rFonts w:ascii="Times New Roman" w:hAnsi="Times New Roman" w:cs="Times New Roman" w:eastAsia="Times New Roman"/>
          <w:b w:val="1"/>
          <w:bCs w:val="1"/>
          <w:i w:val="0"/>
          <w:iCs w:val="0"/>
          <w:sz w:val="19"/>
          <w:szCs w:val="19"/>
          <w:rtl w:val="0"/>
          <w:color w:val="000000"/>
        </w:rPr>
        <w:t>: the fruit of a woman's womb is blessed only through the fruit of the man's womb,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[וְאַף עַל גַּב דִּבְהַאי קְרָא עֲדַיִן לֹא נָשָׂא יַעֲקֹב וְהָיָה לְבַדּוֹ, צָרִיךְ לוֹמַר דְּדָיֵיק דַּהֲוָה לֵיהּ לְהַמְתִּין עַד אַחַר הַנִּשּׂוּאִין וּלְבָרֵךְ שְׁנֵיהֶם]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although in that verse Jacob was alone, one must say that the Gemara deduces that God should have waited until after marriage to bless them both, yet He blessed Jacob individually].⁩</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47" w:name="dt_00047"/>
      <w:r>
        <w:rPr>
          <w:rFonts w:ascii="Times New Roman" w:hAnsi="Times New Roman" w:cs="Times New Roman" w:eastAsia="Times New Roman"/>
          <w:b w:val="0"/>
          <w:bCs w:val="0"/>
          <w:i w:val="0"/>
          <w:iCs w:val="0"/>
          <w:sz w:val="20"/>
          <w:szCs w:val="20"/>
          <w:rtl w:val="0"/>
          <w:color w:val="000000"/>
        </w:rPr>
        <w:t>Receptivity, Lack, and the Feminine Power of Longing</w:t>
      </w:r>
      <w:bookmarkEnd w:id="4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נִרְאֶה כְּשֶׁנָּבִין טַעְמָא דַּחֲכָמִים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matter becomes clear when we understand the deeper rationale of the Sages.⁩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מָצִינוּ נָשִׁים חַיָּבוֹת בְּכָל מִצְוֹת לֹא תַעֲשֶׂה, וּבְמִצְוֹת עֲשֵׂה יֵשׁ חִלּוּק בֵּין שֶׁהַזְּמַן גְּרָמָא (</w:t>
      </w:r>
      <w:hyperlink r:id="rId421">
        <w:r>
          <w:rPr>
            <w:rFonts w:ascii="Times New Roman" w:hAnsi="Times New Roman" w:cs="Times New Roman" w:eastAsia="Times New Roman"/>
            <w:b w:val="0"/>
            <w:bCs w:val="0"/>
            <w:i w:val="0"/>
            <w:iCs w:val="0"/>
            <w:sz w:val="19"/>
            <w:szCs w:val="19"/>
            <w:rtl w:val="1"/>
            <w:color w:val="000000"/>
          </w:rPr>
          <w:t>קִדּוּשִׁין דַּף כ״ט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1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⁦We find that women are obligated in all negative commandments, whereas in positive commandments there is a distinction based on whether time is a factor (</w:t>
      </w:r>
      <w:r>
        <w:rPr>
          <w:rFonts w:ascii="Times New Roman" w:hAnsi="Times New Roman" w:cs="Times New Roman" w:eastAsia="Times New Roman"/>
          <w:b w:val="1"/>
          <w:bCs w:val="1"/>
          <w:i w:val="1"/>
          <w:iCs w:val="1"/>
          <w:sz w:val="19"/>
          <w:szCs w:val="19"/>
          <w:rtl w:val="0"/>
          <w:color w:val="000000"/>
        </w:rPr>
        <w:t>shehazman grama</w:t>
      </w:r>
      <w:r>
        <w:rPr>
          <w:rFonts w:ascii="Times New Roman" w:hAnsi="Times New Roman" w:cs="Times New Roman" w:eastAsia="Times New Roman"/>
          <w:b w:val="1"/>
          <w:bCs w:val="1"/>
          <w:i w:val="0"/>
          <w:iCs w:val="0"/>
          <w:sz w:val="19"/>
          <w:szCs w:val="19"/>
          <w:rtl w:val="0"/>
          <w:color w:val="000000"/>
        </w:rPr>
        <w:t xml:space="preserve">, </w:t>
      </w:r>
      <w:hyperlink r:id="rId421">
        <w:r>
          <w:rPr>
            <w:rFonts w:ascii="Times New Roman" w:hAnsi="Times New Roman" w:cs="Times New Roman" w:eastAsia="Times New Roman"/>
            <w:b w:val="1"/>
            <w:bCs w:val="1"/>
            <w:i w:val="0"/>
            <w:iCs w:val="0"/>
            <w:sz w:val="19"/>
            <w:szCs w:val="19"/>
            <w:rtl w:val="0"/>
            <w:color w:val="000000"/>
          </w:rPr>
          <w:t>Kiddushin 29a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וּבֵאוּר זֶה, כְּמוֹ שֶׁשָּׁמַעְתִּי: דְּמַדְרֵגַת "אִשָּׁה" בְּכָל מָקוֹם רָצָה לוֹמַר דָּבָר הֶחָסֵר וּמְבַקֵּשׁ הַשְׁלָמָה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explanation of this, as I have heard, is that the spiritual archetype of "woman" everywhere denotes an entity that is deficient and yearns for completion;⁩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וְהִשְׁתּוֹקְקוּת לְדָבָר הַמַּשְׁלִימָהּ הִיא נִקְרֵאת: "חַכְמוֹת נָשִׁים בָּנְתָה [</w:t>
      </w:r>
      <w:hyperlink r:id="rId422">
        <w:r>
          <w:rPr>
            <w:rFonts w:ascii="Times New Roman" w:hAnsi="Times New Roman" w:cs="Times New Roman" w:eastAsia="Times New Roman"/>
            <w:b w:val="0"/>
            <w:bCs w:val="0"/>
            <w:i w:val="0"/>
            <w:iCs w:val="0"/>
            <w:sz w:val="19"/>
            <w:szCs w:val="19"/>
            <w:rtl w:val="1"/>
            <w:color w:val="000000"/>
          </w:rPr>
          <w:t>בֵיתָהּ</w:t>
        </w:r>
      </w:hyperlink>
      <w:r>
        <w:rPr>
          <w:rFonts w:ascii="Times New Roman" w:hAnsi="Times New Roman" w:cs="Times New Roman" w:eastAsia="Times New Roman"/>
          <w:b w:val="0"/>
          <w:bCs w:val="0"/>
          <w:i w:val="0"/>
          <w:iCs w:val="0"/>
          <w:sz w:val="19"/>
          <w:szCs w:val="19"/>
          <w:rtl w:val="1"/>
          <w:color w:val="000000"/>
        </w:rPr>
        <w:t>]" וְגוֹמֵר,</w:t>
      </w:r>
      <w:r>
        <w:rPr>
          <w:rFonts w:ascii="Times New Roman" w:hAnsi="Times New Roman" w:cs="Times New Roman" w:eastAsia="Times New Roman"/>
          <w:b w:val="0"/>
          <w:bCs w:val="0"/>
          <w:i w:val="0"/>
          <w:iCs w:val="0"/>
          <w:sz w:val="19"/>
          <w:szCs w:val="19"/>
          <w:rtl w:val="1"/>
          <w:color w:val="000000"/>
        </w:rPr>
        <w:t xml:space="preserve"> וְהִיא הָ"אֵשֶׁת חַיִל" שֶׁשִּׁבַּח שְׁלֹמֹה הַמֶּלֶךְ עָלָיו הַשָּׁלוֹם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1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intense yearning for that which completes her is titled "the wisdom of women builds her house," embodying the "woman of valor" whom King Solomon, peace be upon him, praised.⁩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וְשָׁמַעְתִּי בָּזֶה מַה שֶּׁאָמְרוּ בְּנִדָּה (</w:t>
      </w:r>
      <w:hyperlink r:id="rId423">
        <w:r>
          <w:rPr>
            <w:rFonts w:ascii="Times New Roman" w:hAnsi="Times New Roman" w:cs="Times New Roman" w:eastAsia="Times New Roman"/>
            <w:b w:val="0"/>
            <w:bCs w:val="0"/>
            <w:i w:val="0"/>
            <w:iCs w:val="0"/>
            <w:sz w:val="19"/>
            <w:szCs w:val="19"/>
            <w:rtl w:val="1"/>
            <w:color w:val="000000"/>
          </w:rPr>
          <w:t>דַּף ל״א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כְּשֶׁאִשָּׁה מַזְרַעַת תְּחִלָּה — שֶׁהַתְּשׁוּקָה מִמֶּנָּה לְהַשְׁלָמַת חֶסְרוֹנָהּ — אָז "וְיָלְדָה זָכָר", שֶׁהוּא הַהַשְׁלָמָה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1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 heard regarding what the Sages stated in </w:t>
      </w:r>
      <w:hyperlink r:id="rId423">
        <w:r>
          <w:rPr>
            <w:rFonts w:ascii="Times New Roman" w:hAnsi="Times New Roman" w:cs="Times New Roman" w:eastAsia="Times New Roman"/>
            <w:b w:val="1"/>
            <w:bCs w:val="1"/>
            <w:i w:val="0"/>
            <w:iCs w:val="0"/>
            <w:sz w:val="19"/>
            <w:szCs w:val="19"/>
            <w:rtl w:val="0"/>
            <w:color w:val="000000"/>
          </w:rPr>
          <w:t>Niddah (31a)</w:t>
        </w:r>
      </w:hyperlink>
      <w:r>
        <w:rPr>
          <w:rFonts w:ascii="Times New Roman" w:hAnsi="Times New Roman" w:cs="Times New Roman" w:eastAsia="Times New Roman"/>
          <w:b w:val="1"/>
          <w:bCs w:val="1"/>
          <w:i w:val="0"/>
          <w:iCs w:val="0"/>
          <w:sz w:val="19"/>
          <w:szCs w:val="19"/>
          <w:rtl w:val="0"/>
          <w:color w:val="000000"/>
        </w:rPr>
        <w:t>: when a woman emits seed first—meaning that the yearning to rectify deficiency initiates from her—then "she gives birth to a male," who embodies completion;⁩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הַהִשְׁתּוֹקְקוּת לְהַשְׁלָמַת הַחִסָּרוֹן מוֹלִיד</w:t>
      </w:r>
      <w:r>
        <w:rPr>
          <w:rFonts w:ascii="Times New Roman" w:hAnsi="Times New Roman" w:cs="Times New Roman" w:eastAsia="Times New Roman"/>
          <w:b w:val="0"/>
          <w:bCs w:val="0"/>
          <w:i w:val="0"/>
          <w:iCs w:val="0"/>
          <w:sz w:val="19"/>
          <w:szCs w:val="19"/>
          <w:rtl w:val="1"/>
          <w:color w:val="000000"/>
        </w:rPr>
        <w:t xml:space="preserve"> שְׁלֵמוּת הַמַּעֲלָה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1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yearning to fill deficiency gives birth to consummate spiritual excellence,⁩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"בְּזֹאת יָבֹא אַהֲרֹן אֶל הַקֹּדֶשׁ"</w:t>
      </w:r>
      <w:r>
        <w:rPr>
          <w:rFonts w:ascii="Times New Roman" w:hAnsi="Times New Roman" w:cs="Times New Roman" w:eastAsia="Times New Roman"/>
          <w:b w:val="0"/>
          <w:bCs w:val="0"/>
          <w:i w:val="0"/>
          <w:iCs w:val="0"/>
          <w:sz w:val="19"/>
          <w:szCs w:val="19"/>
          <w:rtl w:val="1"/>
          <w:color w:val="000000"/>
        </w:rPr>
        <w:t xml:space="preserve"> — לִכָּנֵס לִקְדֻשָּׁה שֶׁל מַעְלָה — "בְּפַר בֶּן בָּקָר לְחַטָּאת", שֶׁיֵּדַע שֶׁהוּא חוֹטֵא, וְהֲבָאַת הַפָּר הוּא הַהִשְׁתּוֹקְקוּת לְהַשְׁלָמָתוֹ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1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written: "With this shall Aaron enter the Sanctuary"—to penetrate supernal holiness—"with a young bull for a sin-offering," acknowledging that he is deficient, where bringing the bull represents yearning for rectification.⁩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כָּל אֶחָד הוּא חָסֵר בְּטִבְעוֹ מִיצִירָה, שֶׁנּוֹלַד מֵאֲדָמָה וְהוּא יְלִיד אִשָּׁה,</w:t>
      </w:r>
      <w:r>
        <w:rPr>
          <w:rFonts w:ascii="Times New Roman" w:hAnsi="Times New Roman" w:cs="Times New Roman" w:eastAsia="Times New Roman"/>
          <w:b w:val="0"/>
          <w:bCs w:val="0"/>
          <w:i w:val="0"/>
          <w:iCs w:val="0"/>
          <w:sz w:val="19"/>
          <w:szCs w:val="19"/>
          <w:rtl w:val="1"/>
          <w:color w:val="000000"/>
        </w:rPr>
        <w:t xml:space="preserve"> וְהוּא כָּמוֹהָ שֶׁהִיא בַּעֲלַת חִסָּרוֹן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1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every person is naturally deficient from creation, born of the dust as one "born of woman," resembling her as a vessel of lack;⁩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כְּשֶׁיּוֹדֵעַ זֶה וּמִשְׁתּוֹקֵק הַשְׁלָמָתוֹ, אָז מַשִּׂיג שְׁלֵמוּת הַמַּעֲלָה הַמְּכֻנָּה "לֵידַת זָכָר"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1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when he recognizes this and yearns for completion, he attains transcendent excellence, termed "the birth of a male."⁩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הַשְּׁאֵלָה בִּבְרָכוֹת (</w:t>
      </w:r>
      <w:hyperlink r:id="rId230">
        <w:r>
          <w:rPr>
            <w:rFonts w:ascii="Times New Roman" w:hAnsi="Times New Roman" w:cs="Times New Roman" w:eastAsia="Times New Roman"/>
            <w:b w:val="0"/>
            <w:bCs w:val="0"/>
            <w:i w:val="0"/>
            <w:iCs w:val="0"/>
            <w:sz w:val="19"/>
            <w:szCs w:val="19"/>
            <w:rtl w:val="1"/>
            <w:color w:val="000000"/>
          </w:rPr>
          <w:t>דַּף י״ז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"הָנֵי נָשֵׁי בְּמַאי זָכְיָין" [וְעַל דֶּרֶךְ הַפְּשָׁט עַיֵּן </w:t>
      </w:r>
      <w:hyperlink r:id="rId185">
        <w:r>
          <w:rPr>
            <w:rFonts w:ascii="Times New Roman" w:hAnsi="Times New Roman" w:cs="Times New Roman" w:eastAsia="Times New Roman"/>
            <w:b w:val="0"/>
            <w:bCs w:val="0"/>
            <w:i w:val="0"/>
            <w:iCs w:val="0"/>
            <w:sz w:val="19"/>
            <w:szCs w:val="19"/>
            <w:rtl w:val="1"/>
            <w:color w:val="000000"/>
          </w:rPr>
          <w:t>סוֹטָה דַּף כ״א עַמּוּד א׳</w:t>
        </w:r>
      </w:hyperlink>
      <w:r>
        <w:rPr>
          <w:rFonts w:ascii="Times New Roman" w:hAnsi="Times New Roman" w:cs="Times New Roman" w:eastAsia="Times New Roman"/>
          <w:b w:val="0"/>
          <w:bCs w:val="0"/>
          <w:i w:val="0"/>
          <w:iCs w:val="0"/>
          <w:sz w:val="19"/>
          <w:szCs w:val="19"/>
          <w:rtl w:val="1"/>
          <w:color w:val="000000"/>
        </w:rPr>
        <w:t xml:space="preserve"> וְתָבִין]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1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the query in </w:t>
      </w:r>
      <w:hyperlink r:id="rId230">
        <w:r>
          <w:rPr>
            <w:rFonts w:ascii="Times New Roman" w:hAnsi="Times New Roman" w:cs="Times New Roman" w:eastAsia="Times New Roman"/>
            <w:b w:val="1"/>
            <w:bCs w:val="1"/>
            <w:i w:val="0"/>
            <w:iCs w:val="0"/>
            <w:sz w:val="19"/>
            <w:szCs w:val="19"/>
            <w:rtl w:val="0"/>
            <w:color w:val="000000"/>
          </w:rPr>
          <w:t>Berakhot (17a)</w:t>
        </w:r>
      </w:hyperlink>
      <w:r>
        <w:rPr>
          <w:rFonts w:ascii="Times New Roman" w:hAnsi="Times New Roman" w:cs="Times New Roman" w:eastAsia="Times New Roman"/>
          <w:b w:val="1"/>
          <w:bCs w:val="1"/>
          <w:i w:val="0"/>
          <w:iCs w:val="0"/>
          <w:sz w:val="19"/>
          <w:szCs w:val="19"/>
          <w:rtl w:val="0"/>
          <w:color w:val="000000"/>
        </w:rPr>
        <w:t xml:space="preserve">: "Whereby do women merit?" [and according to the plain sense, see </w:t>
      </w:r>
      <w:hyperlink r:id="rId185">
        <w:r>
          <w:rPr>
            <w:rFonts w:ascii="Times New Roman" w:hAnsi="Times New Roman" w:cs="Times New Roman" w:eastAsia="Times New Roman"/>
            <w:b w:val="1"/>
            <w:bCs w:val="1"/>
            <w:i w:val="0"/>
            <w:iCs w:val="0"/>
            <w:sz w:val="19"/>
            <w:szCs w:val="19"/>
            <w:rtl w:val="0"/>
            <w:color w:val="000000"/>
          </w:rPr>
          <w:t>Sotah 21a</w:t>
        </w:r>
      </w:hyperlink>
      <w:r>
        <w:rPr>
          <w:rFonts w:ascii="Times New Roman" w:hAnsi="Times New Roman" w:cs="Times New Roman" w:eastAsia="Times New Roman"/>
          <w:b w:val="1"/>
          <w:bCs w:val="1"/>
          <w:i w:val="0"/>
          <w:iCs w:val="0"/>
          <w:sz w:val="19"/>
          <w:szCs w:val="19"/>
          <w:rtl w:val="0"/>
          <w:color w:val="000000"/>
        </w:rPr>
        <w:t xml:space="preserve"> and understand]:⁩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הַזְּכוּת רָצָה לוֹמַר שְׁלֵמוּת הַמַּעֲלָה, וְזֶה אֵין לָהֶם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"merit" (</w:t>
      </w:r>
      <w:r>
        <w:rPr>
          <w:rFonts w:ascii="Times New Roman" w:hAnsi="Times New Roman" w:cs="Times New Roman" w:eastAsia="Times New Roman"/>
          <w:b w:val="1"/>
          <w:bCs w:val="1"/>
          <w:i w:val="1"/>
          <w:iCs w:val="1"/>
          <w:sz w:val="19"/>
          <w:szCs w:val="19"/>
          <w:rtl w:val="0"/>
          <w:color w:val="000000"/>
        </w:rPr>
        <w:t>zechut</w:t>
      </w:r>
      <w:r>
        <w:rPr>
          <w:rFonts w:ascii="Times New Roman" w:hAnsi="Times New Roman" w:cs="Times New Roman" w:eastAsia="Times New Roman"/>
          <w:b w:val="1"/>
          <w:bCs w:val="1"/>
          <w:i w:val="0"/>
          <w:iCs w:val="0"/>
          <w:sz w:val="19"/>
          <w:szCs w:val="19"/>
          <w:rtl w:val="0"/>
          <w:color w:val="000000"/>
        </w:rPr>
        <w:t>) denotes proactive spiritual excellence, which they do not possess independently.⁩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 לוֹ: "בְּאַקְרוֹיֵי" וְכוּלֵי, שֶׁמְּקַבֶּלֶת שְׁלֵמוּת עַל יְדֵי בַּעֲלָהּ וּבְנָהּ שֶׁמַּשְׁלִימִים חֶסְרוֹנָהּ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Rav replied: "By sending their sons to study Scripture and their husbands to study Mishnah," receiving perfection through her husband and son who fill her lack:⁩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הַבַּעַל חַיָּב בִּשְׁאֵר, כְּסוּת, וְעוֹנָה,</w:t>
      </w:r>
      <w:r>
        <w:rPr>
          <w:rFonts w:ascii="Times New Roman" w:hAnsi="Times New Roman" w:cs="Times New Roman" w:eastAsia="Times New Roman"/>
          <w:b w:val="0"/>
          <w:bCs w:val="0"/>
          <w:i w:val="0"/>
          <w:iCs w:val="0"/>
          <w:sz w:val="19"/>
          <w:szCs w:val="19"/>
          <w:rtl w:val="1"/>
          <w:color w:val="000000"/>
        </w:rPr>
        <w:t xml:space="preserve"> וְהַבֵּן חַיָּב בִּכְבוֹדָהּ וּמוֹרָאָהּ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1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husband is legally bound to provide food, clothing, and conjugal rights, while the son is bound to revere and honor 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בִּכְתֻבּוֹת (</w:t>
      </w:r>
      <w:hyperlink r:id="rId424">
        <w:r>
          <w:rPr>
            <w:rFonts w:ascii="Times New Roman" w:hAnsi="Times New Roman" w:cs="Times New Roman" w:eastAsia="Times New Roman"/>
            <w:b w:val="0"/>
            <w:bCs w:val="0"/>
            <w:i w:val="0"/>
            <w:iCs w:val="0"/>
            <w:sz w:val="19"/>
            <w:szCs w:val="19"/>
            <w:rtl w:val="1"/>
            <w:color w:val="000000"/>
          </w:rPr>
          <w:t>דַּף ס״ד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דְּאָמְרָה: "בָּעֵינָא חוּטְרָא לִידָא" וְכוּלֵי,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2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stated in </w:t>
      </w:r>
      <w:hyperlink r:id="rId424">
        <w:r>
          <w:rPr>
            <w:rFonts w:ascii="Times New Roman" w:hAnsi="Times New Roman" w:cs="Times New Roman" w:eastAsia="Times New Roman"/>
            <w:b w:val="1"/>
            <w:bCs w:val="1"/>
            <w:i w:val="0"/>
            <w:iCs w:val="0"/>
            <w:sz w:val="19"/>
            <w:szCs w:val="19"/>
            <w:rtl w:val="0"/>
            <w:color w:val="000000"/>
          </w:rPr>
          <w:t>Ketubot (64a)</w:t>
        </w:r>
      </w:hyperlink>
      <w:r>
        <w:rPr>
          <w:rFonts w:ascii="Times New Roman" w:hAnsi="Times New Roman" w:cs="Times New Roman" w:eastAsia="Times New Roman"/>
          <w:b w:val="1"/>
          <w:bCs w:val="1"/>
          <w:i w:val="0"/>
          <w:iCs w:val="0"/>
          <w:sz w:val="19"/>
          <w:szCs w:val="19"/>
          <w:rtl w:val="0"/>
          <w:color w:val="000000"/>
        </w:rPr>
        <w:t xml:space="preserve"> where a childless woman pleads: "I need a staff for my hand [a child to support me in old age],"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שֶׁמַּשְׁלִים חֶסְרוֹנָהּ בָּזֶה, וּלְפִיכָךְ מוֹשֶׁכֶת גַּם כֵּן מַעֲלָה מֵהֶם עַל יְדֵי כָּךְ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they rectify her deficiencies, whereby she draws spiritual elevation from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הַמַּעֲלָה הוּא הַמֶּמְשָׁלָה, וְלָכֵן אָמַר: "וְהוּא יִמְשָׁל בָּךְ", שֶׁלּוֹ יֵשׁ הַמֶּמְשָׁלָה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proactive excellence is associated with governance; hence Scripture states: "and he shall rule over you," for authority is his.⁩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הָאִשָּׁה אִיתָא בְּפֶרֶק קַמָּא דְּקִדּוּשִׁין (</w:t>
      </w:r>
      <w:hyperlink r:id="rId25">
        <w:r>
          <w:rPr>
            <w:rFonts w:ascii="Times New Roman" w:hAnsi="Times New Roman" w:cs="Times New Roman" w:eastAsia="Times New Roman"/>
            <w:b w:val="0"/>
            <w:bCs w:val="0"/>
            <w:i w:val="0"/>
            <w:iCs w:val="0"/>
            <w:sz w:val="19"/>
            <w:szCs w:val="19"/>
            <w:rtl w:val="1"/>
            <w:color w:val="000000"/>
          </w:rPr>
          <w:t>דַּף ל׳ עַמּוּד ב׳</w:t>
        </w:r>
      </w:hyperlink>
      <w:r>
        <w:rPr>
          <w:rFonts w:ascii="Times New Roman" w:hAnsi="Times New Roman" w:cs="Times New Roman" w:eastAsia="Times New Roman"/>
          <w:b w:val="0"/>
          <w:bCs w:val="0"/>
          <w:i w:val="0"/>
          <w:iCs w:val="0"/>
          <w:sz w:val="19"/>
          <w:szCs w:val="19"/>
          <w:rtl w:val="1"/>
          <w:color w:val="000000"/>
        </w:rPr>
        <w:t>): דִּלְעוֹלָם רְשׁוּת אֲחֵרִים עָלֶיהָ,</w:t>
      </w:r>
      <w:r>
        <w:rPr>
          <w:rFonts w:ascii="Times New Roman" w:hAnsi="Times New Roman" w:cs="Times New Roman" w:eastAsia="Times New Roman"/>
          <w:b w:val="0"/>
          <w:bCs w:val="0"/>
          <w:i w:val="0"/>
          <w:iCs w:val="0"/>
          <w:sz w:val="19"/>
          <w:szCs w:val="19"/>
          <w:rtl w:val="1"/>
          <w:color w:val="000000"/>
        </w:rPr>
        <w:t xml:space="preserve"> וְאֵין לָהּ שׁוּם מֶמְשָׁלָה וְשׁוּם כֹּחַ, וְ"כָל מַה שֶּׁקָּנְתָה אִשָּׁה קָנָה בַּעְלָהּ"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2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2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⁦But regarding a woman it is taught in </w:t>
      </w:r>
      <w:hyperlink r:id="rId25">
        <w:r>
          <w:rPr>
            <w:rFonts w:ascii="Times New Roman" w:hAnsi="Times New Roman" w:cs="Times New Roman" w:eastAsia="Times New Roman"/>
            <w:b w:val="1"/>
            <w:bCs w:val="1"/>
            <w:i w:val="0"/>
            <w:iCs w:val="0"/>
            <w:sz w:val="19"/>
            <w:szCs w:val="19"/>
            <w:rtl w:val="0"/>
            <w:color w:val="000000"/>
          </w:rPr>
          <w:t>Kiddushin (30b)</w:t>
        </w:r>
      </w:hyperlink>
      <w:r>
        <w:rPr>
          <w:rFonts w:ascii="Times New Roman" w:hAnsi="Times New Roman" w:cs="Times New Roman" w:eastAsia="Times New Roman"/>
          <w:b w:val="1"/>
          <w:bCs w:val="1"/>
          <w:i w:val="0"/>
          <w:iCs w:val="0"/>
          <w:sz w:val="19"/>
          <w:szCs w:val="19"/>
          <w:rtl w:val="0"/>
          <w:color w:val="000000"/>
        </w:rPr>
        <w:t>: the authority of others is upon her, possessing no independent legal dominion, for "whatever a wife acquires, her husband acquires";⁩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וְרַק כֹּחַ זֶה יֵשׁ לָהּ: שֶׁהַבַּעַל מְשֻׁעְבָּד לָהּ לְמַלֹּאות חֶסְרוֹנָהּ, וְכֵן הַבֵּן כַּנִּזְכָּר לְמַעְלָה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⁦she possesses strictly this unique power: that the husband is subjugated to replenish her deficiency, as is the son,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נִמְצָא יֵשׁ בָּהּ כֹּחַ הַשְּׁלִיטָה וְהַמֶּמְשָׁלָה עַל הַשְׁלָמַת הַחִסָּרוֹן בְּבֵן וּבַעַל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she possesses dominance and authority specifically over the rectification of deficiency through her husband and son;⁩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בְּעִנְיַן הַשְׁלָמַת הַחִסָּרוֹן הִיא גְּדוֹלָה מֵהֶם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regarding the filling of lack, she is greater than they.⁩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שֶׁאָמְרוּ בִּיבָמוֹת (</w:t>
      </w:r>
      <w:hyperlink r:id="rId425">
        <w:r>
          <w:rPr>
            <w:rFonts w:ascii="Times New Roman" w:hAnsi="Times New Roman" w:cs="Times New Roman" w:eastAsia="Times New Roman"/>
            <w:b w:val="0"/>
            <w:bCs w:val="0"/>
            <w:i w:val="0"/>
            <w:iCs w:val="0"/>
            <w:sz w:val="19"/>
            <w:szCs w:val="19"/>
            <w:rtl w:val="1"/>
            <w:color w:val="000000"/>
          </w:rPr>
          <w:t>דַּף ס״ג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"דַּיָּנוּ שֶׁמְּגַדְּלוֹת בָּנֵינוּ וּמַצִּילוֹת אוֹתָנוּ מִן הַחֵטְא"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2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what the Sages declared in </w:t>
      </w:r>
      <w:hyperlink r:id="rId426">
        <w:r>
          <w:rPr>
            <w:rFonts w:ascii="Times New Roman" w:hAnsi="Times New Roman" w:cs="Times New Roman" w:eastAsia="Times New Roman"/>
            <w:b w:val="1"/>
            <w:bCs w:val="1"/>
            <w:i w:val="0"/>
            <w:iCs w:val="0"/>
            <w:sz w:val="19"/>
            <w:szCs w:val="19"/>
            <w:rtl w:val="0"/>
            <w:color w:val="000000"/>
          </w:rPr>
          <w:t>Yevamot (63a)</w:t>
        </w:r>
      </w:hyperlink>
      <w:r>
        <w:rPr>
          <w:rFonts w:ascii="Times New Roman" w:hAnsi="Times New Roman" w:cs="Times New Roman" w:eastAsia="Times New Roman"/>
          <w:b w:val="1"/>
          <w:bCs w:val="1"/>
          <w:i w:val="0"/>
          <w:iCs w:val="0"/>
          <w:sz w:val="19"/>
          <w:szCs w:val="19"/>
          <w:rtl w:val="0"/>
          <w:color w:val="000000"/>
        </w:rPr>
        <w:t>: "It is sufficient for us that they rear our children and rescue us from sin":⁩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הֲרֵי הִיא מַצֶּלֶת הַבַּעַל מִן הַחִסָּרוֹן, וְכֵן גִּדּוּל הַבֵּן הוּא הַשְׁלָמַת הַחִסָּרוֹן, כִּי הַקָּטָן חָסֵר וְנֶחְשָׁב בַּהֲדֵי חֵרֵשׁ וְשׁוֹטֶה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⁦she rescues the husband from the deficiency of sin, and raising the child rectifies deficiency, for a minor lacks mature faculties, grouped with the deaf-mute and imbecile.⁩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וּלְפִי שֶׁיֵּשׁ לָהּ מֶמְשָׁלָה עֲלֵיהֶם בְּהַשְׁלָמַת חֶסְרוֹנָהּ, נִמְצָא יֵשׁ לָהּ כֹּחַ וּמַעֲלָה זוֹ שֶׁל הַשְׁלָמַת הַחִסָּרוֹן עֲלֵיהֶם, לְכָךְ הִיא מַשְׁלֶמֶת חֶסְרוֹנָם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since she exercises authority over them regarding the fulfillment of her needs, she possesses the power of rectifying deficiency over them, wherewith she rectifies their deficiencies.⁩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וּלְפִיכָךְ הִיא מְקַבֶּלֶת גַּם כֵּן שְׁלֵמוּת הַמַּעֲלָה מֵהֶם עַל יְדֵי מֶמְשָׁלָה זוֹ שֶׁהִיא מְמַלְּאָה חֶסְרוֹנָם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⁦Consequently, she receives spiritual excellence from them through this authority as she fulfills their lack.⁩</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ageBreakBefore w:val="1"/>
      </w:pPr>
      <w:bookmarkStart w:id="48" w:name="dt_00048"/>
      <w:r>
        <w:rPr>
          <w:rFonts w:ascii="Times New Roman" w:hAnsi="Times New Roman" w:cs="Times New Roman" w:eastAsia="Times New Roman"/>
          <w:b w:val="0"/>
          <w:bCs w:val="0"/>
          <w:i w:val="0"/>
          <w:iCs w:val="0"/>
          <w:sz w:val="20"/>
          <w:szCs w:val="20"/>
          <w:rtl w:val="0"/>
          <w:color w:val="000000"/>
        </w:rPr>
        <w:t>Spiritual Fatherhood: Transmission, Seed, and Enduring Form</w:t>
      </w:r>
      <w:bookmarkEnd w:id="4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 יֵשׁ לְהָבִין מַה שֶּׁכָּתוּב: "בֵּן חָכָם יְשַׂמַּח אָב"</w:t>
      </w:r>
      <w:r>
        <w:rPr>
          <w:rFonts w:ascii="Times New Roman" w:hAnsi="Times New Roman" w:cs="Times New Roman" w:eastAsia="Times New Roman"/>
          <w:b w:val="0"/>
          <w:bCs w:val="0"/>
          <w:i w:val="0"/>
          <w:iCs w:val="0"/>
          <w:sz w:val="19"/>
          <w:szCs w:val="19"/>
          <w:rtl w:val="1"/>
          <w:color w:val="000000"/>
        </w:rPr>
        <w:t xml:space="preserve"> וְגוֹמֵר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2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⁦Through this we understand the verse: "A wise son makes a glad father, but a foolish son is the grief of his mother" (</w:t>
      </w:r>
      <w:hyperlink r:id="rId427">
        <w:r>
          <w:rPr>
            <w:rFonts w:ascii="Times New Roman" w:hAnsi="Times New Roman" w:cs="Times New Roman" w:eastAsia="Times New Roman"/>
            <w:b w:val="1"/>
            <w:bCs w:val="1"/>
            <w:i w:val="0"/>
            <w:iCs w:val="0"/>
            <w:sz w:val="19"/>
            <w:szCs w:val="19"/>
            <w:rtl w:val="0"/>
            <w:color w:val="000000"/>
          </w:rPr>
          <w:t>Proverbs 10:1</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תֹּאַר "אָב" וְ"אֵם" הוּא רַק לְכֹחָם הַמִּתְפַּשֵּׁט בַּבֵּן, וּכְמוֹ שֶׁכָּתַבְתִּי לְעֵיל בְּבֵאוּר הַגְּמָרָא: "אֵין קוֹרִין 'אָבוֹת' אֶלָּא"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2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titles "Father" and "Mother" denote their specific spiritual powers extending into the child, as I wrote above in explaining the Talmudic passage: "We call none 'Patriarchs' except three,"⁩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שֶׁהָאֱמוּנָה הַמֻּשְׁרֶשֶׁת בְּלֵב כָּל אִישׁ יִשְׂרְאֵלִי מוֹרָשָׁה מֵהָאָבוֹת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the faith ingrained within the heart of every Jew is an inherited legacy from the Patriarchs.⁩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עַיֵּן בָּרַמְבַּ״ן עַל פָּסוּק: "שֹׁרֶשׁ פֹּרֶה רֹאשׁ"</w:t>
      </w:r>
      <w:r>
        <w:rPr>
          <w:rFonts w:ascii="Times New Roman" w:hAnsi="Times New Roman" w:cs="Times New Roman" w:eastAsia="Times New Roman"/>
          <w:b w:val="0"/>
          <w:bCs w:val="0"/>
          <w:i w:val="0"/>
          <w:iCs w:val="0"/>
          <w:sz w:val="19"/>
          <w:szCs w:val="19"/>
          <w:rtl w:val="1"/>
          <w:color w:val="000000"/>
        </w:rPr>
        <w:t xml:space="preserve"> (</w:t>
      </w:r>
      <w:hyperlink r:id="rId428">
        <w:r>
          <w:rPr>
            <w:rFonts w:ascii="Times New Roman" w:hAnsi="Times New Roman" w:cs="Times New Roman" w:eastAsia="Times New Roman"/>
            <w:b w:val="0"/>
            <w:bCs w:val="0"/>
            <w:i w:val="0"/>
            <w:iCs w:val="0"/>
            <w:sz w:val="19"/>
            <w:szCs w:val="19"/>
            <w:rtl w:val="1"/>
            <w:color w:val="000000"/>
          </w:rPr>
          <w:t>דְּבָרִים פֶּרֶק כ״ט</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2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⁦See Nachmanides on the verse: "a root bearing gall and wormwood" (</w:t>
      </w:r>
      <w:hyperlink r:id="rId429">
        <w:r>
          <w:rPr>
            <w:rFonts w:ascii="Times New Roman" w:hAnsi="Times New Roman" w:cs="Times New Roman" w:eastAsia="Times New Roman"/>
            <w:b w:val="1"/>
            <w:bCs w:val="1"/>
            <w:i w:val="0"/>
            <w:iCs w:val="0"/>
            <w:sz w:val="19"/>
            <w:szCs w:val="19"/>
            <w:rtl w:val="0"/>
            <w:color w:val="000000"/>
          </w:rPr>
          <w:t>Deuteronomy 29:17</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אָמְרוּ בִּנְדָרִים (</w:t>
      </w:r>
      <w:hyperlink r:id="rId430">
        <w:r>
          <w:rPr>
            <w:rFonts w:ascii="Times New Roman" w:hAnsi="Times New Roman" w:cs="Times New Roman" w:eastAsia="Times New Roman"/>
            <w:b w:val="0"/>
            <w:bCs w:val="0"/>
            <w:i w:val="0"/>
            <w:iCs w:val="0"/>
            <w:sz w:val="19"/>
            <w:szCs w:val="19"/>
            <w:rtl w:val="1"/>
            <w:color w:val="000000"/>
          </w:rPr>
          <w:t>דַּף ל״א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"כִּי בְיִצְחָק יִקָּרֵא לְךָ זָרַע" — וְלֹא עֵשָׂו וְיִשְׁמָעֵאל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2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the Sages taught in </w:t>
      </w:r>
      <w:hyperlink r:id="rId430">
        <w:r>
          <w:rPr>
            <w:rFonts w:ascii="Times New Roman" w:hAnsi="Times New Roman" w:cs="Times New Roman" w:eastAsia="Times New Roman"/>
            <w:b w:val="1"/>
            <w:bCs w:val="1"/>
            <w:i w:val="0"/>
            <w:iCs w:val="0"/>
            <w:sz w:val="19"/>
            <w:szCs w:val="19"/>
            <w:rtl w:val="0"/>
            <w:color w:val="000000"/>
          </w:rPr>
          <w:t>Nedarim (31a)</w:t>
        </w:r>
      </w:hyperlink>
      <w:r>
        <w:rPr>
          <w:rFonts w:ascii="Times New Roman" w:hAnsi="Times New Roman" w:cs="Times New Roman" w:eastAsia="Times New Roman"/>
          <w:b w:val="1"/>
          <w:bCs w:val="1"/>
          <w:i w:val="0"/>
          <w:iCs w:val="0"/>
          <w:sz w:val="19"/>
          <w:szCs w:val="19"/>
          <w:rtl w:val="0"/>
          <w:color w:val="000000"/>
        </w:rPr>
        <w:t>: "'For in Isaac shall seed be called to you'—and not Esau or Ishmael,"⁩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דְּאֵין קְרוּיִם זֶרַע אַבְרָהָם אַף שֶׁהוֹלִידָם, וְהוּא אֲבִי הַהוֹלָדָה, אֵין כֹּחוֹ נִכָּר בָּהֶם אַחַר הַהוֹלָדָה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they are not designated the seed of Abraham, since although he sired them biologically, his spiritual potency is not manifest in them following their birth,⁩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אִם לֹא שֶׁנִּתְגַּיֵּר דְּנִקְרָא "בֶּן אַבְרָהָם", שֶׁאָמְרוּ זִכְרוֹנָם לִבְרָכָה (</w:t>
      </w:r>
      <w:hyperlink r:id="rId431">
        <w:r>
          <w:rPr>
            <w:rFonts w:ascii="Times New Roman" w:hAnsi="Times New Roman" w:cs="Times New Roman" w:eastAsia="Times New Roman"/>
            <w:b w:val="0"/>
            <w:bCs w:val="0"/>
            <w:i w:val="0"/>
            <w:iCs w:val="0"/>
            <w:sz w:val="19"/>
            <w:szCs w:val="19"/>
            <w:rtl w:val="1"/>
            <w:color w:val="000000"/>
          </w:rPr>
          <w:t>בְּרָכוֹת דַּף י״ג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בַּסּוֹף "אַב לְכָל הָעוֹלָם כֻּלּוֹ", שֶׁהוּא רִאשׁוֹן לַגֵּרִים, כְּמוֹ שֶׁכָּתוּב חֲגִיגָה (דַּף ג׳ עַמּוּד 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2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⁦unless one converts, whereupon he is called "the son of Abraham," our Sages teaching (</w:t>
      </w:r>
      <w:hyperlink r:id="rId431">
        <w:r>
          <w:rPr>
            <w:rFonts w:ascii="Times New Roman" w:hAnsi="Times New Roman" w:cs="Times New Roman" w:eastAsia="Times New Roman"/>
            <w:b w:val="1"/>
            <w:bCs w:val="1"/>
            <w:i w:val="0"/>
            <w:iCs w:val="0"/>
            <w:sz w:val="19"/>
            <w:szCs w:val="19"/>
            <w:rtl w:val="0"/>
            <w:color w:val="000000"/>
          </w:rPr>
          <w:t>Berakhot 13a</w:t>
        </w:r>
      </w:hyperlink>
      <w:r>
        <w:rPr>
          <w:rFonts w:ascii="Times New Roman" w:hAnsi="Times New Roman" w:cs="Times New Roman" w:eastAsia="Times New Roman"/>
          <w:b w:val="1"/>
          <w:bCs w:val="1"/>
          <w:i w:val="0"/>
          <w:iCs w:val="0"/>
          <w:sz w:val="19"/>
          <w:szCs w:val="19"/>
          <w:rtl w:val="0"/>
          <w:color w:val="000000"/>
        </w:rPr>
        <w:t>) that ultimately he became "a father to the entire world," the father of converts (</w:t>
      </w:r>
      <w:hyperlink r:id="rId432">
        <w:r>
          <w:rPr>
            <w:rFonts w:ascii="Times New Roman" w:hAnsi="Times New Roman" w:cs="Times New Roman" w:eastAsia="Times New Roman"/>
            <w:b w:val="1"/>
            <w:bCs w:val="1"/>
            <w:i w:val="0"/>
            <w:iCs w:val="0"/>
            <w:sz w:val="19"/>
            <w:szCs w:val="19"/>
            <w:rtl w:val="0"/>
            <w:color w:val="000000"/>
          </w:rPr>
          <w:t>Chagigah 3a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וְכֹחַ הַהִתְגַּיְּרוּת נִמְשָׁךְ מִמֶּנּוּ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spiritual power of conversion is drawn directly from him.⁩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זֶה נִקְרָא "אָב", כְּעִנְיַן: "זֶה בָּנָה אָב", וַ"אֲבוּהוֹן דְּכֻלְּהוּ דָּם" בְּפֶרֶק בַּמֶּה מַדְלִיקִין (</w:t>
      </w:r>
      <w:hyperlink r:id="rId433">
        <w:r>
          <w:rPr>
            <w:rFonts w:ascii="Times New Roman" w:hAnsi="Times New Roman" w:cs="Times New Roman" w:eastAsia="Times New Roman"/>
            <w:b w:val="0"/>
            <w:bCs w:val="0"/>
            <w:i w:val="0"/>
            <w:iCs w:val="0"/>
            <w:sz w:val="19"/>
            <w:szCs w:val="19"/>
            <w:rtl w:val="1"/>
            <w:color w:val="000000"/>
          </w:rPr>
          <w:t>שַׁבָּת דַּף כ״ב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2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is also termed "Father" (</w:t>
      </w:r>
      <w:r>
        <w:rPr>
          <w:rFonts w:ascii="Times New Roman" w:hAnsi="Times New Roman" w:cs="Times New Roman" w:eastAsia="Times New Roman"/>
          <w:b w:val="1"/>
          <w:bCs w:val="1"/>
          <w:i w:val="1"/>
          <w:iCs w:val="1"/>
          <w:sz w:val="19"/>
          <w:szCs w:val="19"/>
          <w:rtl w:val="0"/>
          <w:color w:val="000000"/>
        </w:rPr>
        <w:t>Av</w:t>
      </w:r>
      <w:r>
        <w:rPr>
          <w:rFonts w:ascii="Times New Roman" w:hAnsi="Times New Roman" w:cs="Times New Roman" w:eastAsia="Times New Roman"/>
          <w:b w:val="1"/>
          <w:bCs w:val="1"/>
          <w:i w:val="0"/>
          <w:iCs w:val="0"/>
          <w:sz w:val="19"/>
          <w:szCs w:val="19"/>
          <w:rtl w:val="0"/>
          <w:color w:val="000000"/>
        </w:rPr>
        <w:t xml:space="preserve">), as in the hermeneutical rule </w:t>
      </w:r>
      <w:r>
        <w:rPr>
          <w:rFonts w:ascii="Times New Roman" w:hAnsi="Times New Roman" w:cs="Times New Roman" w:eastAsia="Times New Roman"/>
          <w:b w:val="1"/>
          <w:bCs w:val="1"/>
          <w:i w:val="1"/>
          <w:iCs w:val="1"/>
          <w:sz w:val="19"/>
          <w:szCs w:val="19"/>
          <w:rtl w:val="0"/>
          <w:color w:val="000000"/>
        </w:rPr>
        <w:t>Binyan Av</w:t>
      </w:r>
      <w:r>
        <w:rPr>
          <w:rFonts w:ascii="Times New Roman" w:hAnsi="Times New Roman" w:cs="Times New Roman" w:eastAsia="Times New Roman"/>
          <w:b w:val="1"/>
          <w:bCs w:val="1"/>
          <w:i w:val="0"/>
          <w:iCs w:val="0"/>
          <w:sz w:val="19"/>
          <w:szCs w:val="19"/>
          <w:rtl w:val="0"/>
          <w:color w:val="000000"/>
        </w:rPr>
        <w:t>, or "the father of them all is blood" (</w:t>
      </w:r>
      <w:hyperlink r:id="rId433">
        <w:r>
          <w:rPr>
            <w:rFonts w:ascii="Times New Roman" w:hAnsi="Times New Roman" w:cs="Times New Roman" w:eastAsia="Times New Roman"/>
            <w:b w:val="1"/>
            <w:bCs w:val="1"/>
            <w:i w:val="0"/>
            <w:iCs w:val="0"/>
            <w:sz w:val="19"/>
            <w:szCs w:val="19"/>
            <w:rtl w:val="0"/>
            <w:color w:val="000000"/>
          </w:rPr>
          <w:t>Shabbat 22a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וְהַתַּלְמִידִים נִקְרָאִים "בָּנִים", כְּמוֹ שֶׁכָּתַב הָרַמְבַּ״ם פֶּרֶק א׳ מֵהִלְכוֹת תַּלְמוּד תּוֹרָה,</w:t>
      </w:r>
      <w:r>
        <w:rPr>
          <w:rFonts w:ascii="Times New Roman" w:hAnsi="Times New Roman" w:cs="Times New Roman" w:eastAsia="Times New Roman"/>
          <w:b w:val="0"/>
          <w:bCs w:val="0"/>
          <w:i w:val="0"/>
          <w:iCs w:val="0"/>
          <w:sz w:val="19"/>
          <w:szCs w:val="19"/>
          <w:rtl w:val="1"/>
          <w:color w:val="000000"/>
        </w:rPr>
        <w:t xml:space="preserve"> וּבְפֶרֶק חֵלֶק (</w:t>
      </w:r>
      <w:hyperlink r:id="rId434">
        <w:r>
          <w:rPr>
            <w:rFonts w:ascii="Times New Roman" w:hAnsi="Times New Roman" w:cs="Times New Roman" w:eastAsia="Times New Roman"/>
            <w:b w:val="0"/>
            <w:bCs w:val="0"/>
            <w:i w:val="0"/>
            <w:iCs w:val="0"/>
            <w:sz w:val="19"/>
            <w:szCs w:val="19"/>
            <w:rtl w:val="1"/>
            <w:color w:val="000000"/>
          </w:rPr>
          <w:t>סַנְהֶדְרִין דַּף צ״ט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"כָּל הַמְלַמֵּד בֶּן חֲבֵרוֹ [</w:t>
      </w:r>
      <w:hyperlink r:id="rId435">
        <w:r>
          <w:rPr>
            <w:rFonts w:ascii="Times New Roman" w:hAnsi="Times New Roman" w:cs="Times New Roman" w:eastAsia="Times New Roman"/>
            <w:b w:val="0"/>
            <w:bCs w:val="0"/>
            <w:i w:val="0"/>
            <w:iCs w:val="0"/>
            <w:sz w:val="19"/>
            <w:szCs w:val="19"/>
            <w:rtl w:val="1"/>
            <w:color w:val="000000"/>
          </w:rPr>
          <w:t>תּוֹרָה, מַעֲלֶה עָלָיו הַכָּתוּב כְּאִלּוּ יְלָדוֹ</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3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3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disciples are called "sons," as Maimonides codifies (</w:t>
      </w:r>
      <w:hyperlink r:id="rId436">
        <w:r>
          <w:rPr>
            <w:rFonts w:ascii="Times New Roman" w:hAnsi="Times New Roman" w:cs="Times New Roman" w:eastAsia="Times New Roman"/>
            <w:b w:val="1"/>
            <w:bCs w:val="1"/>
            <w:i w:val="1"/>
            <w:iCs w:val="1"/>
            <w:sz w:val="19"/>
            <w:szCs w:val="19"/>
            <w:rtl w:val="0"/>
            <w:color w:val="000000"/>
          </w:rPr>
          <w:t>Hilchot Talmud Torah</w:t>
        </w:r>
      </w:hyperlink>
      <w:hyperlink r:id="rId436">
        <w:r>
          <w:rPr>
            <w:rFonts w:ascii="Times New Roman" w:hAnsi="Times New Roman" w:cs="Times New Roman" w:eastAsia="Times New Roman"/>
            <w:b w:val="1"/>
            <w:bCs w:val="1"/>
            <w:i w:val="0"/>
            <w:iCs w:val="0"/>
            <w:sz w:val="19"/>
            <w:szCs w:val="19"/>
            <w:rtl w:val="0"/>
            <w:color w:val="000000"/>
          </w:rPr>
          <w:t xml:space="preserve"> 1</w:t>
        </w:r>
      </w:hyperlink>
      <w:r>
        <w:rPr>
          <w:rFonts w:ascii="Times New Roman" w:hAnsi="Times New Roman" w:cs="Times New Roman" w:eastAsia="Times New Roman"/>
          <w:b w:val="1"/>
          <w:bCs w:val="1"/>
          <w:i w:val="0"/>
          <w:iCs w:val="0"/>
          <w:sz w:val="19"/>
          <w:szCs w:val="19"/>
          <w:rtl w:val="0"/>
          <w:color w:val="000000"/>
        </w:rPr>
        <w:t xml:space="preserve">) and in </w:t>
      </w:r>
      <w:hyperlink r:id="rId434">
        <w:r>
          <w:rPr>
            <w:rFonts w:ascii="Times New Roman" w:hAnsi="Times New Roman" w:cs="Times New Roman" w:eastAsia="Times New Roman"/>
            <w:b w:val="1"/>
            <w:bCs w:val="1"/>
            <w:i w:val="0"/>
            <w:iCs w:val="0"/>
            <w:sz w:val="19"/>
            <w:szCs w:val="19"/>
            <w:rtl w:val="0"/>
            <w:color w:val="000000"/>
          </w:rPr>
          <w:t>Sanhedrin (99b)</w:t>
        </w:r>
      </w:hyperlink>
      <w:r>
        <w:rPr>
          <w:rFonts w:ascii="Times New Roman" w:hAnsi="Times New Roman" w:cs="Times New Roman" w:eastAsia="Times New Roman"/>
          <w:b w:val="1"/>
          <w:bCs w:val="1"/>
          <w:i w:val="0"/>
          <w:iCs w:val="0"/>
          <w:sz w:val="19"/>
          <w:szCs w:val="19"/>
          <w:rtl w:val="0"/>
          <w:color w:val="000000"/>
        </w:rPr>
        <w:t>: "Whoever teaches his neighbor's son Torah, Scripture reckons it as if he begot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אֱלִישָׁע מְצַעֵק: "אָבִי, אָבִי"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3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Elisha cried out to Elijah: "My father, my father!"⁩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בְּנִדָּה (</w:t>
      </w:r>
      <w:hyperlink r:id="rId423">
        <w:r>
          <w:rPr>
            <w:rFonts w:ascii="Times New Roman" w:hAnsi="Times New Roman" w:cs="Times New Roman" w:eastAsia="Times New Roman"/>
            <w:b w:val="0"/>
            <w:bCs w:val="0"/>
            <w:i w:val="0"/>
            <w:iCs w:val="0"/>
            <w:sz w:val="19"/>
            <w:szCs w:val="19"/>
            <w:rtl w:val="1"/>
            <w:color w:val="000000"/>
          </w:rPr>
          <w:t>דַּף ל״א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"אָבִיו מַזְרִיעַ לוֹבֶן"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3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is taught in </w:t>
      </w:r>
      <w:hyperlink r:id="rId423">
        <w:r>
          <w:rPr>
            <w:rFonts w:ascii="Times New Roman" w:hAnsi="Times New Roman" w:cs="Times New Roman" w:eastAsia="Times New Roman"/>
            <w:b w:val="1"/>
            <w:bCs w:val="1"/>
            <w:i w:val="0"/>
            <w:iCs w:val="0"/>
            <w:sz w:val="19"/>
            <w:szCs w:val="19"/>
            <w:rtl w:val="0"/>
            <w:color w:val="000000"/>
          </w:rPr>
          <w:t>Niddah (31a)</w:t>
        </w:r>
      </w:hyperlink>
      <w:r>
        <w:rPr>
          <w:rFonts w:ascii="Times New Roman" w:hAnsi="Times New Roman" w:cs="Times New Roman" w:eastAsia="Times New Roman"/>
          <w:b w:val="1"/>
          <w:bCs w:val="1"/>
          <w:i w:val="0"/>
          <w:iCs w:val="0"/>
          <w:sz w:val="19"/>
          <w:szCs w:val="19"/>
          <w:rtl w:val="0"/>
          <w:color w:val="000000"/>
        </w:rPr>
        <w:t>: "The father contributes the white elements [bones, sinews, brain, and white of the eye]":⁩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כִּי כֹּחַ הַ"עֲשֵׂה טוֹב", שֶׁהוּא מַשְׁלֶמֶת הַמַּעֲלָה, הוּא מִן הָאָבוֹת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the proactive capacity of "do good," which represents transcendent spiritual excellence, derives from the Fathers.⁩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לוֹבֶן, כְּמוֹ "בָּהִיר הוּא בַּשְּׁחָקִים",</w:t>
      </w:r>
      <w:r>
        <w:rPr>
          <w:rFonts w:ascii="Times New Roman" w:hAnsi="Times New Roman" w:cs="Times New Roman" w:eastAsia="Times New Roman"/>
          <w:b w:val="0"/>
          <w:bCs w:val="0"/>
          <w:i w:val="0"/>
          <w:iCs w:val="0"/>
          <w:sz w:val="19"/>
          <w:szCs w:val="19"/>
          <w:rtl w:val="1"/>
          <w:color w:val="000000"/>
        </w:rPr>
        <w:t xml:space="preserve"> שֶׁלָּבָן מַעֲלָה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3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"whiteness," evoking "bright light in the skies," for pure white symbolizes transcendent virtue.⁩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וַ"עֲצָמוֹת"</w:t>
      </w:r>
      <w:r>
        <w:rPr>
          <w:rFonts w:ascii="Times New Roman" w:hAnsi="Times New Roman" w:cs="Times New Roman" w:eastAsia="Times New Roman"/>
          <w:b w:val="0"/>
          <w:bCs w:val="0"/>
          <w:i w:val="0"/>
          <w:iCs w:val="0"/>
          <w:sz w:val="19"/>
          <w:szCs w:val="19"/>
          <w:rtl w:val="1"/>
          <w:color w:val="000000"/>
        </w:rPr>
        <w:t xml:space="preserve"> וְכוּלֵי — דְּבָרִים הַקָּשִׁים, כְּעִנְיַן "רַךְ כַּקָּנֶה וְקָשֶׁה כָּאֶרֶז" (</w:t>
      </w:r>
      <w:hyperlink r:id="rId437">
        <w:r>
          <w:rPr>
            <w:rFonts w:ascii="Times New Roman" w:hAnsi="Times New Roman" w:cs="Times New Roman" w:eastAsia="Times New Roman"/>
            <w:b w:val="0"/>
            <w:bCs w:val="0"/>
            <w:i w:val="0"/>
            <w:iCs w:val="0"/>
            <w:sz w:val="19"/>
            <w:szCs w:val="19"/>
            <w:rtl w:val="1"/>
            <w:color w:val="000000"/>
          </w:rPr>
          <w:t>תַּעֲנִית דַּף כ׳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3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3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"bones" represent unyielding hardness, as in "soft like a reed and firm like a cedar" (</w:t>
      </w:r>
      <w:hyperlink r:id="rId437">
        <w:r>
          <w:rPr>
            <w:rFonts w:ascii="Times New Roman" w:hAnsi="Times New Roman" w:cs="Times New Roman" w:eastAsia="Times New Roman"/>
            <w:b w:val="1"/>
            <w:bCs w:val="1"/>
            <w:i w:val="0"/>
            <w:iCs w:val="0"/>
            <w:sz w:val="19"/>
            <w:szCs w:val="19"/>
            <w:rtl w:val="0"/>
            <w:color w:val="000000"/>
          </w:rPr>
          <w:t>Ta'anit 20a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שֶׁהַקָּשֶׁה שָׁלֵם בְּמַעֲלָה, וְרַךְ הִיא הֶחָסֵר שֶׁמַּכִּיר חֶסְרוֹנוֹ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 firmness signifies complete spiritual stature, while softness represents deficiency and humble awareness of lack;⁩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רָמְזוּ בְּסוֹטָה (</w:t>
      </w:r>
      <w:hyperlink r:id="rId283">
        <w:r>
          <w:rPr>
            <w:rFonts w:ascii="Times New Roman" w:hAnsi="Times New Roman" w:cs="Times New Roman" w:eastAsia="Times New Roman"/>
            <w:b w:val="0"/>
            <w:bCs w:val="0"/>
            <w:i w:val="0"/>
            <w:iCs w:val="0"/>
            <w:sz w:val="19"/>
            <w:szCs w:val="19"/>
            <w:rtl w:val="1"/>
            <w:color w:val="000000"/>
          </w:rPr>
          <w:t>דַּף 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"בָּשָׂר" עַל הַשְׁלָמַת הַחִסָּרוֹן, וְזֶה מִן הָאִשָּׁה וְהָאִמָּהוֹת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3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so they alluded in </w:t>
      </w:r>
      <w:hyperlink r:id="rId283">
        <w:r>
          <w:rPr>
            <w:rFonts w:ascii="Times New Roman" w:hAnsi="Times New Roman" w:cs="Times New Roman" w:eastAsia="Times New Roman"/>
            <w:b w:val="1"/>
            <w:bCs w:val="1"/>
            <w:i w:val="0"/>
            <w:iCs w:val="0"/>
            <w:sz w:val="19"/>
            <w:szCs w:val="19"/>
            <w:rtl w:val="0"/>
            <w:color w:val="000000"/>
          </w:rPr>
          <w:t>Sotah (5a)</w:t>
        </w:r>
      </w:hyperlink>
      <w:r>
        <w:rPr>
          <w:rFonts w:ascii="Times New Roman" w:hAnsi="Times New Roman" w:cs="Times New Roman" w:eastAsia="Times New Roman"/>
          <w:b w:val="1"/>
          <w:bCs w:val="1"/>
          <w:i w:val="0"/>
          <w:iCs w:val="0"/>
          <w:sz w:val="19"/>
          <w:szCs w:val="19"/>
          <w:rtl w:val="0"/>
          <w:color w:val="000000"/>
        </w:rPr>
        <w:t xml:space="preserve"> that "flesh" symbolizes the rectification of deficiency, which derives from the woman and the Matriarchs,⁩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עֶצֶם מִמֶּנּוּ, וְכֵן הַמֹּחַ [כְּמוֹ שֶׁכָּתַבְנוּ בְּמָקוֹם אַחֵר בְּסוֹד מֹחַ וְלֵב]</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3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bone derives from the father, as does the brain [as we wrote elsewhere regarding the mystery of brain and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וְלוֹבֶן שֶׁבָּעַיִן — כִּי בָּעַיִן יֵשׁ הַשְׁלָמַת הַחִסָּרוֹן, כִּי הַסּוּמָא הוּא חָסֵר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white of the eye: for in the eye there is rectification of deficiency, since a blind person is deficient;⁩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אִיתָא בַּיְרוּשַׁלְמִי מַכּוֹת:</w:t>
      </w:r>
      <w:r>
        <w:rPr>
          <w:rFonts w:ascii="Times New Roman" w:hAnsi="Times New Roman" w:cs="Times New Roman" w:eastAsia="Times New Roman"/>
          <w:b w:val="0"/>
          <w:bCs w:val="0"/>
          <w:i w:val="0"/>
          <w:iCs w:val="0"/>
          <w:sz w:val="19"/>
          <w:szCs w:val="19"/>
          <w:rtl w:val="1"/>
          <w:color w:val="000000"/>
        </w:rPr>
        <w:t xml:space="preserve"> עֵינָא וְלִבָּא תְּרֵין סַרְסוּרֵי דַּעֲבֵרָה, עַיִן רוֹאָה וְלֵב חוֹמֵד</w:t>
      </w:r>
      <w:r>
        <w:rPr>
          <w:rFonts w:ascii="Times New Roman" w:hAnsi="Times New Roman" w:cs="Times New Roman" w:eastAsia="Times New Roman"/>
          <w:b w:val="0"/>
          <w:bCs w:val="0"/>
          <w:i w:val="0"/>
          <w:iCs w:val="0"/>
          <w:sz w:val="19"/>
          <w:szCs w:val="19"/>
          <w:rtl w:val="1"/>
          <w:color w:val="000000"/>
        </w:rPr>
        <w:t xml:space="preserve"> [וְאִיתָא </w:t>
      </w:r>
      <w:hyperlink r:id="rId438">
        <w:r>
          <w:rPr>
            <w:rFonts w:ascii="Times New Roman" w:hAnsi="Times New Roman" w:cs="Times New Roman" w:eastAsia="Times New Roman"/>
            <w:b w:val="0"/>
            <w:bCs w:val="0"/>
            <w:i w:val="0"/>
            <w:iCs w:val="0"/>
            <w:sz w:val="19"/>
            <w:szCs w:val="19"/>
            <w:rtl w:val="1"/>
            <w:color w:val="000000"/>
          </w:rPr>
          <w:t>עֲבוֹדָה זָרָה דַּף כ״ח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שׁוּרְיָינָא דְּעֵינָא בְּלִבָּא]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3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4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4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so it is taught in the Jerusalem Talmud: "the eye and the heart are two agents of sin—the eye sees and the heart covets" [and in </w:t>
      </w:r>
      <w:hyperlink r:id="rId438">
        <w:r>
          <w:rPr>
            <w:rFonts w:ascii="Times New Roman" w:hAnsi="Times New Roman" w:cs="Times New Roman" w:eastAsia="Times New Roman"/>
            <w:b w:val="1"/>
            <w:bCs w:val="1"/>
            <w:i w:val="0"/>
            <w:iCs w:val="0"/>
            <w:sz w:val="19"/>
            <w:szCs w:val="19"/>
            <w:rtl w:val="0"/>
            <w:color w:val="000000"/>
          </w:rPr>
          <w:t>Avodah Zarah 28b</w:t>
        </w:r>
      </w:hyperlink>
      <w:r>
        <w:rPr>
          <w:rFonts w:ascii="Times New Roman" w:hAnsi="Times New Roman" w:cs="Times New Roman" w:eastAsia="Times New Roman"/>
          <w:b w:val="1"/>
          <w:bCs w:val="1"/>
          <w:i w:val="0"/>
          <w:iCs w:val="0"/>
          <w:sz w:val="19"/>
          <w:szCs w:val="19"/>
          <w:rtl w:val="0"/>
          <w:color w:val="000000"/>
        </w:rPr>
        <w:t>: "the optic nerves are bound to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וְנֶגֶד זֶה: הַשָּׁחוֹר שֶׁבָּעַיִן הוּא חִסָּרוֹן, כְּעִנְיַן "שְׁחוֹרָה אֲנִי",</w:t>
      </w:r>
      <w:r>
        <w:rPr>
          <w:rFonts w:ascii="Times New Roman" w:hAnsi="Times New Roman" w:cs="Times New Roman" w:eastAsia="Times New Roman"/>
          <w:b w:val="0"/>
          <w:bCs w:val="0"/>
          <w:i w:val="0"/>
          <w:iCs w:val="0"/>
          <w:sz w:val="19"/>
          <w:szCs w:val="19"/>
          <w:rtl w:val="1"/>
          <w:color w:val="000000"/>
        </w:rPr>
        <w:t xml:space="preserve"> כִּי הַחִסָּרוֹן בְּתוֹלָדָה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4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⁦Against this, the dark pupil of the eye represents inborn deficiency, in the spirit of "I am black";⁩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הָאִשָּׁה מַזְרַעַת אֹדֶם — הוּא הַשְׁלָמַת הַחִסָּרוֹן, כְּעִנְיַן "הַאי שָׁחוֹר אָדֹם [</w:t>
      </w:r>
      <w:hyperlink r:id="rId439">
        <w:r>
          <w:rPr>
            <w:rFonts w:ascii="Times New Roman" w:hAnsi="Times New Roman" w:cs="Times New Roman" w:eastAsia="Times New Roman"/>
            <w:b w:val="0"/>
            <w:bCs w:val="0"/>
            <w:i w:val="0"/>
            <w:iCs w:val="0"/>
            <w:sz w:val="19"/>
            <w:szCs w:val="19"/>
            <w:rtl w:val="1"/>
            <w:color w:val="000000"/>
          </w:rPr>
          <w:t>הוּא</w:t>
        </w:r>
      </w:hyperlink>
      <w:r>
        <w:rPr>
          <w:rFonts w:ascii="Times New Roman" w:hAnsi="Times New Roman" w:cs="Times New Roman" w:eastAsia="Times New Roman"/>
          <w:b w:val="0"/>
          <w:bCs w:val="0"/>
          <w:i w:val="0"/>
          <w:iCs w:val="0"/>
          <w:sz w:val="19"/>
          <w:szCs w:val="19"/>
          <w:rtl w:val="1"/>
          <w:color w:val="000000"/>
        </w:rPr>
        <w:t>] אֶלָּא שֶׁלָּקָה" (סֻכָּה דַּף ל״ג עַמּוּד ב׳),</w:t>
      </w:r>
      <w:r>
        <w:rPr>
          <w:rFonts w:ascii="Times New Roman" w:hAnsi="Times New Roman" w:cs="Times New Roman" w:eastAsia="Times New Roman"/>
          <w:b w:val="0"/>
          <w:bCs w:val="0"/>
          <w:i w:val="0"/>
          <w:iCs w:val="0"/>
          <w:sz w:val="19"/>
          <w:szCs w:val="19"/>
          <w:rtl w:val="1"/>
          <w:color w:val="000000"/>
        </w:rPr>
        <w:t xml:space="preserve"> וְאָדֹם הוּא הַשְׁלָמַת וְתִקּוּן הַלְּקוּתָא]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4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red elements contributed by the mother rectify deficiency, in the spirit of "this black blood was originally red, but deteriorated" (</w:t>
      </w:r>
      <w:hyperlink r:id="rId439">
        <w:r>
          <w:rPr>
            <w:rFonts w:ascii="Times New Roman" w:hAnsi="Times New Roman" w:cs="Times New Roman" w:eastAsia="Times New Roman"/>
            <w:b w:val="1"/>
            <w:bCs w:val="1"/>
            <w:i w:val="0"/>
            <w:iCs w:val="0"/>
            <w:sz w:val="19"/>
            <w:szCs w:val="19"/>
            <w:rtl w:val="0"/>
            <w:color w:val="000000"/>
          </w:rPr>
          <w:t>Sukkah 33b</w:t>
        </w:r>
      </w:hyperlink>
      <w:r>
        <w:rPr>
          <w:rFonts w:ascii="Times New Roman" w:hAnsi="Times New Roman" w:cs="Times New Roman" w:eastAsia="Times New Roman"/>
          <w:b w:val="1"/>
          <w:bCs w:val="1"/>
          <w:i w:val="0"/>
          <w:iCs w:val="0"/>
          <w:sz w:val="19"/>
          <w:szCs w:val="19"/>
          <w:rtl w:val="0"/>
          <w:color w:val="000000"/>
        </w:rPr>
        <w:t>), where red serves to heal the affliction].⁩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וְיֵשׁ גַּם כֵּן מַעֲלָה בָּעַיִן, כְּעִנְיַן שֶׁאָמְרוּ (</w:t>
      </w:r>
      <w:hyperlink r:id="rId144">
        <w:r>
          <w:rPr>
            <w:rFonts w:ascii="Times New Roman" w:hAnsi="Times New Roman" w:cs="Times New Roman" w:eastAsia="Times New Roman"/>
            <w:b w:val="0"/>
            <w:bCs w:val="0"/>
            <w:i w:val="0"/>
            <w:iCs w:val="0"/>
            <w:sz w:val="19"/>
            <w:szCs w:val="19"/>
            <w:rtl w:val="1"/>
            <w:color w:val="000000"/>
          </w:rPr>
          <w:t>תָּמִיד דַּף ל״ב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"אֵיזֶה חָכָם? הָרוֹאֶה אֶת הַנּוֹלָד", וְכֵן: "לִבִּי רָאָה הַרְבֵּה חָכְמָה"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4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4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 is likewise transcendent virtue in the eye, as the Sages stated (</w:t>
      </w:r>
      <w:hyperlink r:id="rId144">
        <w:r>
          <w:rPr>
            <w:rFonts w:ascii="Times New Roman" w:hAnsi="Times New Roman" w:cs="Times New Roman" w:eastAsia="Times New Roman"/>
            <w:b w:val="1"/>
            <w:bCs w:val="1"/>
            <w:i w:val="0"/>
            <w:iCs w:val="0"/>
            <w:sz w:val="19"/>
            <w:szCs w:val="19"/>
            <w:rtl w:val="0"/>
            <w:color w:val="000000"/>
          </w:rPr>
          <w:t>Tamid 32a</w:t>
        </w:r>
      </w:hyperlink>
      <w:r>
        <w:rPr>
          <w:rFonts w:ascii="Times New Roman" w:hAnsi="Times New Roman" w:cs="Times New Roman" w:eastAsia="Times New Roman"/>
          <w:b w:val="1"/>
          <w:bCs w:val="1"/>
          <w:i w:val="0"/>
          <w:iCs w:val="0"/>
          <w:sz w:val="19"/>
          <w:szCs w:val="19"/>
          <w:rtl w:val="0"/>
          <w:color w:val="000000"/>
        </w:rPr>
        <w:t>): "Who is wise? He who sees consequences," and "My heart saw much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וְנֶגֶד זֶה הַלּוֹבֶן שֶׁבָּעַיִן, וְזֶה מִמֶּנּוּ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corresponding to this is the white of the eye, which derives from the father;⁩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אִשָּׁה מַזְרַעַת כָּל מִינֵי חִסָּרוֹן וְהַשְׁלָמַת חִסָּרוֹן וְכֹחַ לְ"סוּר מֵרָע"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mother contributes all aspects of deficiency, the rectification of deficiency, and the protective capacity to "depart from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 יֵשׁ לְיַשֵּׁב קֻשְׁיַת תְּשׁוּבוֹת הָרִי״ף סִימָן א׳:</w:t>
      </w:r>
      <w:r>
        <w:rPr>
          <w:rFonts w:ascii="Times New Roman" w:hAnsi="Times New Roman" w:cs="Times New Roman" w:eastAsia="Times New Roman"/>
          <w:b w:val="0"/>
          <w:bCs w:val="0"/>
          <w:i w:val="0"/>
          <w:iCs w:val="0"/>
          <w:sz w:val="19"/>
          <w:szCs w:val="19"/>
          <w:rtl w:val="1"/>
          <w:color w:val="000000"/>
        </w:rPr>
        <w:t xml:space="preserve"> מַה שֶּׁכָּתוּב "אֵם לַמִּקְרָא" וְ"אֵם לַמָּסוֹרֶת", וְלֹא "אָב" כְּמוֹ "בִּנְיַן אָב"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4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⁦Through this is resolved the difficulty raised in the Responsa of the Rif (siman 1): why the hermeneutic rules are phrased "the Mother for vocalization" (</w:t>
      </w:r>
      <w:r>
        <w:rPr>
          <w:rFonts w:ascii="Times New Roman" w:hAnsi="Times New Roman" w:cs="Times New Roman" w:eastAsia="Times New Roman"/>
          <w:b w:val="1"/>
          <w:bCs w:val="1"/>
          <w:i w:val="1"/>
          <w:iCs w:val="1"/>
          <w:sz w:val="19"/>
          <w:szCs w:val="19"/>
          <w:rtl w:val="0"/>
          <w:color w:val="000000"/>
        </w:rPr>
        <w:t>Em LaMikra</w:t>
      </w:r>
      <w:r>
        <w:rPr>
          <w:rFonts w:ascii="Times New Roman" w:hAnsi="Times New Roman" w:cs="Times New Roman" w:eastAsia="Times New Roman"/>
          <w:b w:val="1"/>
          <w:bCs w:val="1"/>
          <w:i w:val="0"/>
          <w:iCs w:val="0"/>
          <w:sz w:val="19"/>
          <w:szCs w:val="19"/>
          <w:rtl w:val="0"/>
          <w:color w:val="000000"/>
        </w:rPr>
        <w:t>) and "the Mother for traditional text" (</w:t>
      </w:r>
      <w:r>
        <w:rPr>
          <w:rFonts w:ascii="Times New Roman" w:hAnsi="Times New Roman" w:cs="Times New Roman" w:eastAsia="Times New Roman"/>
          <w:b w:val="1"/>
          <w:bCs w:val="1"/>
          <w:i w:val="1"/>
          <w:iCs w:val="1"/>
          <w:sz w:val="19"/>
          <w:szCs w:val="19"/>
          <w:rtl w:val="0"/>
          <w:color w:val="000000"/>
        </w:rPr>
        <w:t>Em LaMasoret</w:t>
      </w:r>
      <w:r>
        <w:rPr>
          <w:rFonts w:ascii="Times New Roman" w:hAnsi="Times New Roman" w:cs="Times New Roman" w:eastAsia="Times New Roman"/>
          <w:b w:val="1"/>
          <w:bCs w:val="1"/>
          <w:i w:val="0"/>
          <w:iCs w:val="0"/>
          <w:sz w:val="19"/>
          <w:szCs w:val="19"/>
          <w:rtl w:val="0"/>
          <w:color w:val="000000"/>
        </w:rPr>
        <w:t xml:space="preserve">), rather than using "Father" as in </w:t>
      </w:r>
      <w:r>
        <w:rPr>
          <w:rFonts w:ascii="Times New Roman" w:hAnsi="Times New Roman" w:cs="Times New Roman" w:eastAsia="Times New Roman"/>
          <w:b w:val="1"/>
          <w:bCs w:val="1"/>
          <w:i w:val="1"/>
          <w:iCs w:val="1"/>
          <w:sz w:val="19"/>
          <w:szCs w:val="19"/>
          <w:rtl w:val="0"/>
          <w:color w:val="000000"/>
        </w:rPr>
        <w:t>Binyan Av</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אִיתָא בִּמְגִלָּה (</w:t>
      </w:r>
      <w:hyperlink r:id="rId440">
        <w:r>
          <w:rPr>
            <w:rFonts w:ascii="Times New Roman" w:hAnsi="Times New Roman" w:cs="Times New Roman" w:eastAsia="Times New Roman"/>
            <w:b w:val="0"/>
            <w:bCs w:val="0"/>
            <w:i w:val="0"/>
            <w:iCs w:val="0"/>
            <w:sz w:val="19"/>
            <w:szCs w:val="19"/>
            <w:rtl w:val="1"/>
            <w:color w:val="000000"/>
          </w:rPr>
          <w:t>דַּף י״ג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וְסַנְהֶדְרִין (דַּף ס״ט עַמּוּד א׳): דְּמִיָּד שֶׁנִּתְעַבְּרָה קָרוּי "אָב", וְ"אֵם" עַד שֶׁתֵּלֵד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4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it is taught in </w:t>
      </w:r>
      <w:hyperlink r:id="rId440">
        <w:r>
          <w:rPr>
            <w:rFonts w:ascii="Times New Roman" w:hAnsi="Times New Roman" w:cs="Times New Roman" w:eastAsia="Times New Roman"/>
            <w:b w:val="1"/>
            <w:bCs w:val="1"/>
            <w:i w:val="0"/>
            <w:iCs w:val="0"/>
            <w:sz w:val="19"/>
            <w:szCs w:val="19"/>
            <w:rtl w:val="0"/>
            <w:color w:val="000000"/>
          </w:rPr>
          <w:t>Megillah (13a)</w:t>
        </w:r>
      </w:hyperlink>
      <w:r>
        <w:rPr>
          <w:rFonts w:ascii="Times New Roman" w:hAnsi="Times New Roman" w:cs="Times New Roman" w:eastAsia="Times New Roman"/>
          <w:b w:val="1"/>
          <w:bCs w:val="1"/>
          <w:i w:val="0"/>
          <w:iCs w:val="0"/>
          <w:sz w:val="19"/>
          <w:szCs w:val="19"/>
          <w:rtl w:val="0"/>
          <w:color w:val="000000"/>
        </w:rPr>
        <w:t xml:space="preserve"> and </w:t>
      </w:r>
      <w:hyperlink r:id="rId441">
        <w:r>
          <w:rPr>
            <w:rFonts w:ascii="Times New Roman" w:hAnsi="Times New Roman" w:cs="Times New Roman" w:eastAsia="Times New Roman"/>
            <w:b w:val="1"/>
            <w:bCs w:val="1"/>
            <w:i w:val="0"/>
            <w:iCs w:val="0"/>
            <w:sz w:val="19"/>
            <w:szCs w:val="19"/>
            <w:rtl w:val="0"/>
            <w:color w:val="000000"/>
          </w:rPr>
          <w:t>Sanhedrin (69a)</w:t>
        </w:r>
      </w:hyperlink>
      <w:r>
        <w:rPr>
          <w:rFonts w:ascii="Times New Roman" w:hAnsi="Times New Roman" w:cs="Times New Roman" w:eastAsia="Times New Roman"/>
          <w:b w:val="1"/>
          <w:bCs w:val="1"/>
          <w:i w:val="0"/>
          <w:iCs w:val="0"/>
          <w:sz w:val="19"/>
          <w:szCs w:val="19"/>
          <w:rtl w:val="0"/>
          <w:color w:val="000000"/>
        </w:rPr>
        <w:t>: immediately upon conception a man is legally titled "Father," whereas a woman is not fully titled "Mother" until she actually gives birth.⁩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סַנְהֶדְרִין (</w:t>
      </w:r>
      <w:hyperlink r:id="rId389">
        <w:r>
          <w:rPr>
            <w:rFonts w:ascii="Times New Roman" w:hAnsi="Times New Roman" w:cs="Times New Roman" w:eastAsia="Times New Roman"/>
            <w:b w:val="0"/>
            <w:bCs w:val="0"/>
            <w:i w:val="0"/>
            <w:iCs w:val="0"/>
            <w:sz w:val="19"/>
            <w:szCs w:val="19"/>
            <w:rtl w:val="1"/>
            <w:color w:val="000000"/>
          </w:rPr>
          <w:t>דַּף צ״א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דִּנְשָׁמָה [מַשְׁלֶמֶת הַמַּעֲלוֹת] מִשְּׁעַת הֵרָיוֹן, שֶׁאָז נִגְמְרָה פְּעֻלַּת הָאָב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4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matches what is taught in </w:t>
      </w:r>
      <w:hyperlink r:id="rId389">
        <w:r>
          <w:rPr>
            <w:rFonts w:ascii="Times New Roman" w:hAnsi="Times New Roman" w:cs="Times New Roman" w:eastAsia="Times New Roman"/>
            <w:b w:val="1"/>
            <w:bCs w:val="1"/>
            <w:i w:val="0"/>
            <w:iCs w:val="0"/>
            <w:sz w:val="19"/>
            <w:szCs w:val="19"/>
            <w:rtl w:val="0"/>
            <w:color w:val="000000"/>
          </w:rPr>
          <w:t>Sanhedrin (91b)</w:t>
        </w:r>
      </w:hyperlink>
      <w:r>
        <w:rPr>
          <w:rFonts w:ascii="Times New Roman" w:hAnsi="Times New Roman" w:cs="Times New Roman" w:eastAsia="Times New Roman"/>
          <w:b w:val="1"/>
          <w:bCs w:val="1"/>
          <w:i w:val="0"/>
          <w:iCs w:val="0"/>
          <w:sz w:val="19"/>
          <w:szCs w:val="19"/>
          <w:rtl w:val="0"/>
          <w:color w:val="000000"/>
        </w:rPr>
        <w:t>: the soul [the perfection of virtues] is infused from the moment of conception, at which point the contribution of the father is complete;⁩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יֵצֶר הָרָע [שֶׁהוּא הַחִסָּרוֹן] מִשְּׁעַת לֵידָה, שֶׁאָז גְּמוּר פְּעֻלַּת הָאֵם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evil inclination [representing deficiency] enters from the moment of birth, when the physical gestation of the mother is completed.⁩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וְקָאָמַר דְּאִם לֹא כֵן, בּוֹעֵט בִּמְעֵי אִמּוֹ וְיָצָא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Talmud states there: were it not so, the fetus would kick in its mother's womb and burst forth prematurely,⁩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לְבַקָּשַׁת הַהַשְׁלָמָה לַחִסָּרוֹן, וְזֶה אִי אֶפְשָׁר כְּשֶׁהוּא בְּכֹחַ עַד שֶׁיֵּצֵא לַפּוֹעַל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⁦driven by the urge to fill its deficiency, which cannot be accomplished while still in potential until it emerges into actual reality.⁩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הַשְׁלָמַת הַחֶסְרוֹנוֹת לָא סַגִּי בְּכֹחַ בִּלְבַד, רַק בְּמַעֲשֶׂה בַּפּוֹעַל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rectifying deficiencies cannot be achieved in potential alone, but strictly through concrete 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שֶׁשָּׁמַעְתִּי שֶׁעַל זֶה הֵם הַנִּסְיוֹנוֹת: לְהוֹצִיא מִן הַכֹּחַ לַפּוֹעַל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 heard that spiritual trials (</w:t>
      </w:r>
      <w:r>
        <w:rPr>
          <w:rFonts w:ascii="Times New Roman" w:hAnsi="Times New Roman" w:cs="Times New Roman" w:eastAsia="Times New Roman"/>
          <w:b w:val="1"/>
          <w:bCs w:val="1"/>
          <w:i w:val="1"/>
          <w:iCs w:val="1"/>
          <w:sz w:val="19"/>
          <w:szCs w:val="19"/>
          <w:rtl w:val="0"/>
          <w:color w:val="000000"/>
        </w:rPr>
        <w:t>nisyonot</w:t>
      </w:r>
      <w:r>
        <w:rPr>
          <w:rFonts w:ascii="Times New Roman" w:hAnsi="Times New Roman" w:cs="Times New Roman" w:eastAsia="Times New Roman"/>
          <w:b w:val="1"/>
          <w:bCs w:val="1"/>
          <w:i w:val="0"/>
          <w:iCs w:val="0"/>
          <w:sz w:val="19"/>
          <w:szCs w:val="19"/>
          <w:rtl w:val="0"/>
          <w:color w:val="000000"/>
        </w:rPr>
        <w:t>) exist precisely for this purpose: to draw latent potential into tangible actuality,⁩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לְפִי שָׁעָה מִן הָאֵם שֶׁהוֹלַדְתָּהּ הִיא בְּפֹעַל מַמָּשׁ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⁦patterned after the Mother whose delivery into birth is absolute physical execution;⁩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הַמַּעֲלָה מִן הָאָב שֶׁמּוֹלִיד בְּכֹחַ וְאֵין נִכָּר עֲדַיִן, וְיָצָא לַפּוֹעַל בְּעֵת הֵרָיוֹן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spiritual excellence derives from the Father, who generates potential that is not yet visible, which becomes established at conception.⁩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וְכָךְ שְׁלֵמוּת הַמַּעֲלָה דַּי בְּכֹחַ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thus, regarding spiritual excellence, having the potential is already sufficient⁩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פֶּרֶק קַמָּא דְּקִדּוּשִׁין (</w:t>
      </w:r>
      <w:hyperlink r:id="rId142">
        <w:r>
          <w:rPr>
            <w:rFonts w:ascii="Times New Roman" w:hAnsi="Times New Roman" w:cs="Times New Roman" w:eastAsia="Times New Roman"/>
            <w:b w:val="0"/>
            <w:bCs w:val="0"/>
            <w:i w:val="0"/>
            <w:iCs w:val="0"/>
            <w:sz w:val="19"/>
            <w:szCs w:val="19"/>
            <w:rtl w:val="1"/>
            <w:color w:val="000000"/>
          </w:rPr>
          <w:t>דַּף מ׳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"מַחֲשָׁבָה טוֹבָה [הַקָּדוֹשׁ בָּרוּךְ הוּא מְצָרְפָהּ לְמַעֲשֶׂה]", "מַחֲשָׁבָה רָעָה אֵין [הַקָּדוֹשׁ בָּרוּךְ הוּא מְצָרְפָהּ לְמַעֲשֶׂה]", וְזֶה מְבֹאָר]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4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taught in the first chapter of </w:t>
      </w:r>
      <w:hyperlink r:id="rId142">
        <w:r>
          <w:rPr>
            <w:rFonts w:ascii="Times New Roman" w:hAnsi="Times New Roman" w:cs="Times New Roman" w:eastAsia="Times New Roman"/>
            <w:b w:val="1"/>
            <w:bCs w:val="1"/>
            <w:i w:val="0"/>
            <w:iCs w:val="0"/>
            <w:sz w:val="19"/>
            <w:szCs w:val="19"/>
            <w:rtl w:val="0"/>
            <w:color w:val="000000"/>
          </w:rPr>
          <w:t>Kiddushin (40a)</w:t>
        </w:r>
      </w:hyperlink>
      <w:r>
        <w:rPr>
          <w:rFonts w:ascii="Times New Roman" w:hAnsi="Times New Roman" w:cs="Times New Roman" w:eastAsia="Times New Roman"/>
          <w:b w:val="1"/>
          <w:bCs w:val="1"/>
          <w:i w:val="0"/>
          <w:iCs w:val="0"/>
          <w:sz w:val="19"/>
          <w:szCs w:val="19"/>
          <w:rtl w:val="0"/>
          <w:color w:val="000000"/>
        </w:rPr>
        <w:t>: "a good thought the Holy One joins to action, while an evil thought He does not join to action"; and this is fully elucidated].⁩</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49" w:name="dt_00049"/>
      <w:r>
        <w:rPr>
          <w:rFonts w:ascii="Times New Roman" w:hAnsi="Times New Roman" w:cs="Times New Roman" w:eastAsia="Times New Roman"/>
          <w:b w:val="0"/>
          <w:bCs w:val="0"/>
          <w:i w:val="0"/>
          <w:iCs w:val="0"/>
          <w:sz w:val="20"/>
          <w:szCs w:val="20"/>
          <w:rtl w:val="0"/>
          <w:color w:val="000000"/>
        </w:rPr>
        <w:t>Matter and Form: Body, Soul, Potential, and Actuality</w:t>
      </w:r>
      <w:bookmarkEnd w:id="4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וְהַקַּדְמוֹנִים הִמְשִׁילוּ אִישׁ וְאִשָּׁה לְחֹמֶר וְצוּרָה, גּוּף וָנֶפֶשׁ</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5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early thinkers (</w:t>
      </w:r>
      <w:r>
        <w:rPr>
          <w:rFonts w:ascii="Times New Roman" w:hAnsi="Times New Roman" w:cs="Times New Roman" w:eastAsia="Times New Roman"/>
          <w:b w:val="1"/>
          <w:bCs w:val="1"/>
          <w:i w:val="1"/>
          <w:iCs w:val="1"/>
          <w:sz w:val="19"/>
          <w:szCs w:val="19"/>
          <w:rtl w:val="0"/>
          <w:color w:val="000000"/>
        </w:rPr>
        <w:t>Kadmonim</w:t>
      </w:r>
      <w:r>
        <w:rPr>
          <w:rFonts w:ascii="Times New Roman" w:hAnsi="Times New Roman" w:cs="Times New Roman" w:eastAsia="Times New Roman"/>
          <w:b w:val="1"/>
          <w:bCs w:val="1"/>
          <w:i w:val="0"/>
          <w:iCs w:val="0"/>
          <w:sz w:val="19"/>
          <w:szCs w:val="19"/>
          <w:rtl w:val="0"/>
          <w:color w:val="000000"/>
        </w:rPr>
        <w:t>) likened man and woman to form and matter, soul and body:⁩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הַחִסָּרוֹן מִן הַגּוּף, וְצָרִיךְ לְתַקְּנוֹ בְּמַעֲשֵׂה הַגּוּף שֶׁהוּא בַּפּוֹעַל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deficiency stems from the physical body, which must be rectified through physical bodily action in actual reality;⁩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הַמַּעֲלוֹת מִן הַנֶּפֶשׁ,</w:t>
      </w:r>
      <w:r>
        <w:rPr>
          <w:rFonts w:ascii="Times New Roman" w:hAnsi="Times New Roman" w:cs="Times New Roman" w:eastAsia="Times New Roman"/>
          <w:b w:val="0"/>
          <w:bCs w:val="0"/>
          <w:i w:val="0"/>
          <w:iCs w:val="0"/>
          <w:sz w:val="19"/>
          <w:szCs w:val="19"/>
          <w:rtl w:val="1"/>
          <w:color w:val="000000"/>
        </w:rPr>
        <w:t xml:space="preserve"> וּלְפִיכָךְ הַמַּעֲלָה בְּכֹחַ כְּמוֹ הַנֶּפֶשׁ שֶׁהִיא בְּכֹחַ וְאֵין נִכֶּרֶת לַפּוֹעַל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5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transcendent spiritual excellences derive from the soul, and therefore excellence exists in potential, like the soul which operates in potential and is not visibly recognized in physical actuality.⁩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שֶׁשָּׁמַעְתִּי בְּשֵׁם חָכָם אֶחָד עַל מַה שֶּׁכָּתוּב בְּרָכוֹת (דַּף י׳ עַמּוּד ב׳):</w:t>
      </w:r>
      <w:r>
        <w:rPr>
          <w:rFonts w:ascii="Times New Roman" w:hAnsi="Times New Roman" w:cs="Times New Roman" w:eastAsia="Times New Roman"/>
          <w:b w:val="0"/>
          <w:bCs w:val="0"/>
          <w:i w:val="0"/>
          <w:iCs w:val="0"/>
          <w:sz w:val="19"/>
          <w:szCs w:val="19"/>
          <w:rtl w:val="1"/>
          <w:color w:val="000000"/>
        </w:rPr>
        <w:t xml:space="preserve"> "אִישׁ קָדוֹשׁ" וְכוּלֵי "מִנַּיִן יָדְעָה"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5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I heard in the name of a certain sage concerning the passage in </w:t>
      </w:r>
      <w:hyperlink r:id="rId442">
        <w:r>
          <w:rPr>
            <w:rFonts w:ascii="Times New Roman" w:hAnsi="Times New Roman" w:cs="Times New Roman" w:eastAsia="Times New Roman"/>
            <w:b w:val="1"/>
            <w:bCs w:val="1"/>
            <w:i w:val="0"/>
            <w:iCs w:val="0"/>
            <w:sz w:val="19"/>
            <w:szCs w:val="19"/>
            <w:rtl w:val="0"/>
            <w:color w:val="000000"/>
          </w:rPr>
          <w:t>Berakhot (10b)</w:t>
        </w:r>
      </w:hyperlink>
      <w:r>
        <w:rPr>
          <w:rFonts w:ascii="Times New Roman" w:hAnsi="Times New Roman" w:cs="Times New Roman" w:eastAsia="Times New Roman"/>
          <w:b w:val="1"/>
          <w:bCs w:val="1"/>
          <w:i w:val="0"/>
          <w:iCs w:val="0"/>
          <w:sz w:val="19"/>
          <w:szCs w:val="19"/>
          <w:rtl w:val="0"/>
          <w:color w:val="000000"/>
        </w:rPr>
        <w:t xml:space="preserve"> regarding the Shunammite woman saying of Elisha: "'He is a holy man of God'... Whence did she know this?":⁩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דְּרָצָה לוֹמַר כְּמוֹ שֶׁכָּתְבוּ אַנְשֵׁי כְּנֶסֶת הַגְּדוֹלָה: "בְּפִי [יְשָׁרִים תִּתְהַלָּל]... בְּקֶרֶב קְדוֹשִׁים [תִּתְקַדָּשׁ]"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means, as formulated by the Men of the Great Assembly in prayer (</w:t>
      </w:r>
      <w:r>
        <w:rPr>
          <w:rFonts w:ascii="Times New Roman" w:hAnsi="Times New Roman" w:cs="Times New Roman" w:eastAsia="Times New Roman"/>
          <w:b w:val="1"/>
          <w:bCs w:val="1"/>
          <w:i w:val="1"/>
          <w:iCs w:val="1"/>
          <w:sz w:val="19"/>
          <w:szCs w:val="19"/>
          <w:rtl w:val="0"/>
          <w:color w:val="000000"/>
        </w:rPr>
        <w:t>Nishmat</w:t>
      </w:r>
      <w:r>
        <w:rPr>
          <w:rFonts w:ascii="Times New Roman" w:hAnsi="Times New Roman" w:cs="Times New Roman" w:eastAsia="Times New Roman"/>
          <w:b w:val="1"/>
          <w:bCs w:val="1"/>
          <w:i w:val="0"/>
          <w:iCs w:val="0"/>
          <w:sz w:val="19"/>
          <w:szCs w:val="19"/>
          <w:rtl w:val="0"/>
          <w:color w:val="000000"/>
        </w:rPr>
        <w:t>): "In the mouth of the upright You shall be praised... and within the inward core of the holy You shall be sanctified,"⁩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שֶׁפְּעֻלּוֹת נִכָּרוֹת בַּגּוּף פּוֹחֲתִין וְהוֹלְכִים, עַד שֶׁאֵצֶל הַקְּדוֹשִׁים הוּא רַק בַּקֶּרֶב,</w:t>
      </w:r>
      <w:r>
        <w:rPr>
          <w:rFonts w:ascii="Times New Roman" w:hAnsi="Times New Roman" w:cs="Times New Roman" w:eastAsia="Times New Roman"/>
          <w:b w:val="0"/>
          <w:bCs w:val="0"/>
          <w:i w:val="0"/>
          <w:iCs w:val="0"/>
          <w:sz w:val="19"/>
          <w:szCs w:val="19"/>
          <w:rtl w:val="1"/>
          <w:color w:val="000000"/>
        </w:rPr>
        <w:t xml:space="preserve"> וְאֵין שׁוּם הֶכֵּר בַּפּוֹעַל עַל אֶבְרֵי הַגּוּף</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5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externally perceptible actions of the body diminish progressively as holiness ascends, until among the truly holy, sanctity resides purely within the inward core, leaving no coarse physical impression upon the bodily limbs.⁩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שָׁאַל: שֶׁקְּרָאַתּוּ בְּתֹאַר "קָדוֹשׁ", וְאָז מַדְרֵגָתוֹ בַּקֶּרֶב, וּמִנַּיִן יָדְעָה, דְּאֵין כָּאן יְדִיעָה חוּשִׁית לַזּוּלַת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Gemara challenged: she addressed him with the title "holy," a state residing entirely in the inward realm, so whence could she know it, given that an outside observer has no sensory perception of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כַּעֲצָמִים בְּבֶטֶן הַמְּלֵאָה בְּעֵת הֵרָיוֹן, שֶׁגַּם אָז קָרוּי "אָב", שֶׁשְּׁלֵמוּתוֹ שֶׁל אָב</w:t>
      </w:r>
      <w:r>
        <w:rPr>
          <w:rFonts w:ascii="Times New Roman" w:hAnsi="Times New Roman" w:cs="Times New Roman" w:eastAsia="Times New Roman"/>
          <w:b w:val="0"/>
          <w:bCs w:val="0"/>
          <w:i w:val="0"/>
          <w:iCs w:val="0"/>
          <w:sz w:val="19"/>
          <w:szCs w:val="19"/>
          <w:rtl w:val="1"/>
          <w:color w:val="000000"/>
        </w:rPr>
        <w:t xml:space="preserve"/>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5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⁦Like bones in the full womb during pregnancy, when he is already called a "father," for the father's perfection⁩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[שֶׁהוּא בְּמַעֲלָה נוֹסֶפֶת לֵידַת הַבֵּן לוֹ, כִּי בְּלָאו הָכֵי גַּם כֵּן אֵינוֹ חָסֵר; מַה שֶּׁאֵין כֵּן אֵצֶל הָאִשָּׁה הִיא הַשְׁלָמַת חֶסְרוֹנָהּ כְּמוֹ שֶׁנִּתְבָּאֵר לְעֵיל, לְכָךְ צָרִיךְ לָצֵאת בַּפּוֹעַל] גַּם כְּשֶׁעֲדַיִן בְּכֹחַ וְלֹא יָצָא לַפּוֹעַל.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birth of a son is an added excellence for him, since even without it he is not deficient; by contrast, for the woman it completes what she lacks, as explained above, and therefore it must emerge in actuality] exists even while it is still potential and has not yet come into actuality.⁩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וּלְפִיכָךְ "בִּנְיַן אָב", שֶׁהַלִּמּוּד לִמְקוֹמוֹת אֲחֵרִים שֶׁאֵינָם מְפֹרָשִׁים כָּאן, זֶה הַלִּמּוּד קָרוּי "אָב" שֶׁמּוֹלִיד כְּמוֹתָם בְּהֶעְלֵם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⁦Consequently, a </w:t>
      </w:r>
      <w:r>
        <w:rPr>
          <w:rFonts w:ascii="Times New Roman" w:hAnsi="Times New Roman" w:cs="Times New Roman" w:eastAsia="Times New Roman"/>
          <w:b w:val="1"/>
          <w:bCs w:val="1"/>
          <w:i w:val="1"/>
          <w:iCs w:val="1"/>
          <w:sz w:val="19"/>
          <w:szCs w:val="19"/>
          <w:rtl w:val="0"/>
          <w:color w:val="000000"/>
        </w:rPr>
        <w:t>Binyan Av</w:t>
      </w:r>
      <w:r>
        <w:rPr>
          <w:rFonts w:ascii="Times New Roman" w:hAnsi="Times New Roman" w:cs="Times New Roman" w:eastAsia="Times New Roman"/>
          <w:b w:val="1"/>
          <w:bCs w:val="1"/>
          <w:i w:val="0"/>
          <w:iCs w:val="0"/>
          <w:sz w:val="19"/>
          <w:szCs w:val="19"/>
          <w:rtl w:val="0"/>
          <w:color w:val="000000"/>
        </w:rPr>
        <w:t xml:space="preserve"> (foundational paradigm), which derives halachot for other scriptural passages not explicitly detailed here, is titled "Father" because it generates identical rulings in concealment/potential;⁩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"אֵם לַמִּקְרָא" וְ"לַמָּסוֹרֶת", שֶׁהַלִּמּוּד לִמְקוֹמוֹ שֶׁנִּכָּר וְנִגְלֶה בַּפּוֹעַל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⁦whereas </w:t>
      </w:r>
      <w:r>
        <w:rPr>
          <w:rFonts w:ascii="Times New Roman" w:hAnsi="Times New Roman" w:cs="Times New Roman" w:eastAsia="Times New Roman"/>
          <w:b w:val="1"/>
          <w:bCs w:val="1"/>
          <w:i w:val="1"/>
          <w:iCs w:val="1"/>
          <w:sz w:val="19"/>
          <w:szCs w:val="19"/>
          <w:rtl w:val="0"/>
          <w:color w:val="000000"/>
        </w:rPr>
        <w:t>Em LaMikra</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Em LaMasoret</w:t>
      </w:r>
      <w:r>
        <w:rPr>
          <w:rFonts w:ascii="Times New Roman" w:hAnsi="Times New Roman" w:cs="Times New Roman" w:eastAsia="Times New Roman"/>
          <w:b w:val="1"/>
          <w:bCs w:val="1"/>
          <w:i w:val="0"/>
          <w:iCs w:val="0"/>
          <w:sz w:val="19"/>
          <w:szCs w:val="19"/>
          <w:rtl w:val="0"/>
          <w:color w:val="000000"/>
        </w:rPr>
        <w:t xml:space="preserve"> are titled "Mother" because their exegetical derivation applies to its own local verse, which is visibly manifest in actuality.⁩</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50" w:name="dt_00050"/>
      <w:r>
        <w:rPr>
          <w:rFonts w:ascii="Times New Roman" w:hAnsi="Times New Roman" w:cs="Times New Roman" w:eastAsia="Times New Roman"/>
          <w:b w:val="0"/>
          <w:bCs w:val="0"/>
          <w:i w:val="0"/>
          <w:iCs w:val="0"/>
          <w:sz w:val="20"/>
          <w:szCs w:val="20"/>
          <w:rtl w:val="0"/>
          <w:color w:val="000000"/>
        </w:rPr>
        <w:t>Written and Oral Torah; Father, Mother, Son, and Seed</w:t>
      </w:r>
      <w:bookmarkEnd w:id="5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גַּם כֵּן בַּמִּדְרָשׁ [עַיֵּן רְקַנָאטִי פָּרָשַׁת יִתְרוֹ, וּבְתַרְגּוּם שִׁיר הַשִּׁירִים פֶּרֶק ה׳ פָּסוּק: "דּוֹדִי צַח",</w:t>
      </w:r>
      <w:r>
        <w:rPr>
          <w:rFonts w:ascii="Times New Roman" w:hAnsi="Times New Roman" w:cs="Times New Roman" w:eastAsia="Times New Roman"/>
          <w:b w:val="0"/>
          <w:bCs w:val="0"/>
          <w:i w:val="0"/>
          <w:iCs w:val="0"/>
          <w:sz w:val="19"/>
          <w:szCs w:val="19"/>
          <w:rtl w:val="1"/>
          <w:color w:val="000000"/>
        </w:rPr>
        <w:t xml:space="preserve"> וְאֵיכָה פֶּרֶק ב׳ פָּסוּק: "קוּמִי רֹנִּי"]:</w:t>
      </w:r>
      <w:r>
        <w:rPr>
          <w:rFonts w:ascii="Times New Roman" w:hAnsi="Times New Roman" w:cs="Times New Roman" w:eastAsia="Times New Roman"/>
          <w:b w:val="0"/>
          <w:bCs w:val="0"/>
          <w:i w:val="0"/>
          <w:iCs w:val="0"/>
          <w:sz w:val="19"/>
          <w:szCs w:val="19"/>
          <w:rtl w:val="1"/>
          <w:color w:val="000000"/>
        </w:rPr>
        <w:t xml:space="preserve"> כְּשֶׁלָּמַד תּוֹרָה שֶׁבִּכְתָב יָדַע שֶׁהוּא יוֹם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5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5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5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likewise expounded in the Midrash (see Recanati, Parashat Yitro; Targum on </w:t>
      </w:r>
      <w:hyperlink r:id="rId443">
        <w:r>
          <w:rPr>
            <w:rFonts w:ascii="Times New Roman" w:hAnsi="Times New Roman" w:cs="Times New Roman" w:eastAsia="Times New Roman"/>
            <w:b w:val="1"/>
            <w:bCs w:val="1"/>
            <w:i w:val="0"/>
            <w:iCs w:val="0"/>
            <w:sz w:val="19"/>
            <w:szCs w:val="19"/>
            <w:rtl w:val="0"/>
            <w:color w:val="000000"/>
          </w:rPr>
          <w:t>Song of Songs 5:10</w:t>
        </w:r>
      </w:hyperlink>
      <w:r>
        <w:rPr>
          <w:rFonts w:ascii="Times New Roman" w:hAnsi="Times New Roman" w:cs="Times New Roman" w:eastAsia="Times New Roman"/>
          <w:b w:val="1"/>
          <w:bCs w:val="1"/>
          <w:i w:val="0"/>
          <w:iCs w:val="0"/>
          <w:sz w:val="19"/>
          <w:szCs w:val="19"/>
          <w:rtl w:val="0"/>
          <w:color w:val="000000"/>
        </w:rPr>
        <w:t xml:space="preserve">; and Targum on </w:t>
      </w:r>
      <w:hyperlink r:id="rId444">
        <w:r>
          <w:rPr>
            <w:rFonts w:ascii="Times New Roman" w:hAnsi="Times New Roman" w:cs="Times New Roman" w:eastAsia="Times New Roman"/>
            <w:b w:val="1"/>
            <w:bCs w:val="1"/>
            <w:i w:val="0"/>
            <w:iCs w:val="0"/>
            <w:sz w:val="19"/>
            <w:szCs w:val="19"/>
            <w:rtl w:val="0"/>
            <w:color w:val="000000"/>
          </w:rPr>
          <w:t>Lamentations 2:19</w:t>
        </w:r>
      </w:hyperlink>
      <w:r>
        <w:rPr>
          <w:rFonts w:ascii="Times New Roman" w:hAnsi="Times New Roman" w:cs="Times New Roman" w:eastAsia="Times New Roman"/>
          <w:b w:val="1"/>
          <w:bCs w:val="1"/>
          <w:i w:val="0"/>
          <w:iCs w:val="0"/>
          <w:sz w:val="19"/>
          <w:szCs w:val="19"/>
          <w:rtl w:val="0"/>
          <w:color w:val="000000"/>
        </w:rPr>
        <w:t>): when Moses studied the Written Torah, he knew it was day, and when he studied the Oral Torah, he knew it was night;⁩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אוֹר יְמָמָא וְהוּא מַעֲלָה, לָכֵן לְשׁוֹן זָכָר, וְלַיְלָה חִסָּרוֹן, לְשׁוֹן נְקֵבָה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daylight is radiant and represents proactive excellence, expressed in the masculine, whereas night is deficiency, expressed in the feminine⁩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[וְכָךְ אִיתָא (בְּ</w:t>
      </w:r>
      <w:hyperlink r:id="rId445">
        <w:r>
          <w:rPr>
            <w:rFonts w:ascii="Times New Roman" w:hAnsi="Times New Roman" w:cs="Times New Roman" w:eastAsia="Times New Roman"/>
            <w:b w:val="0"/>
            <w:bCs w:val="0"/>
            <w:i w:val="0"/>
            <w:iCs w:val="0"/>
            <w:sz w:val="19"/>
            <w:szCs w:val="19"/>
            <w:rtl w:val="1"/>
            <w:color w:val="000000"/>
          </w:rPr>
          <w:t>נִדָּה דַּף ט״ז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מַלְאָךְ הַמְּמֻנֶּה עַל הֵרָיוֹן "לַיְלָה" שְׁמוֹ]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5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so it is taught in </w:t>
      </w:r>
      <w:hyperlink r:id="rId445">
        <w:r>
          <w:rPr>
            <w:rFonts w:ascii="Times New Roman" w:hAnsi="Times New Roman" w:cs="Times New Roman" w:eastAsia="Times New Roman"/>
            <w:b w:val="1"/>
            <w:bCs w:val="1"/>
            <w:i w:val="0"/>
            <w:iCs w:val="0"/>
            <w:sz w:val="19"/>
            <w:szCs w:val="19"/>
            <w:rtl w:val="0"/>
            <w:color w:val="000000"/>
          </w:rPr>
          <w:t>Niddah (16b)</w:t>
        </w:r>
      </w:hyperlink>
      <w:r>
        <w:rPr>
          <w:rFonts w:ascii="Times New Roman" w:hAnsi="Times New Roman" w:cs="Times New Roman" w:eastAsia="Times New Roman"/>
          <w:b w:val="1"/>
          <w:bCs w:val="1"/>
          <w:i w:val="0"/>
          <w:iCs w:val="0"/>
          <w:sz w:val="19"/>
          <w:szCs w:val="19"/>
          <w:rtl w:val="0"/>
          <w:color w:val="000000"/>
        </w:rPr>
        <w:t>: the angel appointed over conception is named "Night" (</w:t>
      </w:r>
      <w:r>
        <w:rPr>
          <w:rFonts w:ascii="Times New Roman" w:hAnsi="Times New Roman" w:cs="Times New Roman" w:eastAsia="Times New Roman"/>
          <w:b w:val="1"/>
          <w:bCs w:val="1"/>
          <w:i w:val="1"/>
          <w:iCs w:val="1"/>
          <w:sz w:val="19"/>
          <w:szCs w:val="19"/>
          <w:rtl w:val="0"/>
          <w:color w:val="000000"/>
        </w:rPr>
        <w:t>Lailah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וְתוֹרָה שֶׁבִּכְתָב נֶעְלָם מִבְּנֵי 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Written Torah transcends human intellect, remaining concealed in its divine essence.⁩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תּוֹרָה שֶׁבְּעַל פֶּה הוּא מַה שֶּׁנּוֹבֵעַ מִלֵּב בְּנֵי אָדָם, כְּמוֹ שֶׁכָּתַבְתִּי בְּמָקוֹם אַחֵר</w:t>
      </w:r>
      <w:r>
        <w:rPr>
          <w:rFonts w:ascii="Times New Roman" w:hAnsi="Times New Roman" w:cs="Times New Roman" w:eastAsia="Times New Roman"/>
          <w:b w:val="0"/>
          <w:bCs w:val="0"/>
          <w:i w:val="0"/>
          <w:iCs w:val="0"/>
          <w:sz w:val="19"/>
          <w:szCs w:val="19"/>
          <w:rtl w:val="1"/>
          <w:color w:val="000000"/>
        </w:rPr>
        <w:t xml:space="preserve"> עַל </w:t>
      </w:r>
      <w:hyperlink r:id="rId446">
        <w:r>
          <w:rPr>
            <w:rFonts w:ascii="Times New Roman" w:hAnsi="Times New Roman" w:cs="Times New Roman" w:eastAsia="Times New Roman"/>
            <w:b w:val="0"/>
            <w:bCs w:val="0"/>
            <w:i w:val="0"/>
            <w:iCs w:val="0"/>
            <w:sz w:val="19"/>
            <w:szCs w:val="19"/>
            <w:rtl w:val="1"/>
            <w:color w:val="000000"/>
          </w:rPr>
          <w:t xml:space="preserve">שְׁמוֹת רַבָּה פָּרָשָׁה כ״ח, פִּסְקָא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הַלּוּחוֹת אָרְכָּן שִׁשָּׁה טְפָחִים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5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6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6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⁦By contrast, the Oral Torah is what wells forth from the human heart, as I wrote elsewhere concerning Shemot Rabbah 28:1: the Tablets were six handbreadths long:⁩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שְׁנַיִם בְּיָדוֹ שֶׁל הַקָּדוֹשׁ בָּרוּךְ הוּא — הוּא הַנֶּעְלָם מִתּוֹרָה שֶׁבִּכְתָב; וּשְׁנַיִם בְּיָדָיו שֶׁל מֹשֶׁה — הוּא תּוֹרָה שֶׁבְּעַל פֶּה; וּשְׁנַיִם בָּאֶמְצַע — הוּא הַנִּגְלֶה מִתּוֹרָה שֶׁבִּכְתָב, וְאֵין כָּאן מָקוֹם לְהַאֲרִיךְ</w:t>
      </w:r>
      <w:r>
        <w:rPr>
          <w:rFonts w:ascii="Times New Roman" w:hAnsi="Times New Roman" w:cs="Times New Roman" w:eastAsia="Times New Roman"/>
          <w:b w:val="0"/>
          <w:bCs w:val="0"/>
          <w:i w:val="0"/>
          <w:iCs w:val="0"/>
          <w:sz w:val="19"/>
          <w:szCs w:val="19"/>
          <w:rtl w:val="1"/>
          <w:color w:val="000000"/>
        </w:rPr>
        <w:t xml:space="preserve"> עוֹד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6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⁦two handbreadths in the hand of the Holy One, Blessed be He, represent the transcendent concealment of the Written Torah; two handbreadths in the hands of Moses represent the Oral Torah; and the two intermediate handbreadths represent the revealed text of the Written Torah; and this is not the place to elaborate further.⁩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בְּתוֹסָפוֹת יְבָמוֹת (</w:t>
      </w:r>
      <w:hyperlink r:id="rId447">
        <w:r>
          <w:rPr>
            <w:rFonts w:ascii="Times New Roman" w:hAnsi="Times New Roman" w:cs="Times New Roman" w:eastAsia="Times New Roman"/>
            <w:b w:val="0"/>
            <w:bCs w:val="0"/>
            <w:i w:val="0"/>
            <w:iCs w:val="0"/>
            <w:sz w:val="19"/>
            <w:szCs w:val="19"/>
            <w:rtl w:val="1"/>
            <w:color w:val="000000"/>
          </w:rPr>
          <w:t>דַּף כ״ב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דְּ"בֵּן" אִקְרֵי אַף פְּסוּל מַמְזֵרוּת, וְכֵן בְּנֵי בָנִים, מַה שֶּׁאֵין כֵּן "זֶרַע",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6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see Tosafot in </w:t>
      </w:r>
      <w:hyperlink r:id="rId448">
        <w:r>
          <w:rPr>
            <w:rFonts w:ascii="Times New Roman" w:hAnsi="Times New Roman" w:cs="Times New Roman" w:eastAsia="Times New Roman"/>
            <w:b w:val="1"/>
            <w:bCs w:val="1"/>
            <w:i w:val="0"/>
            <w:iCs w:val="0"/>
            <w:sz w:val="19"/>
            <w:szCs w:val="19"/>
            <w:rtl w:val="0"/>
            <w:color w:val="000000"/>
          </w:rPr>
          <w:t>Yevamot (22b)</w:t>
        </w:r>
      </w:hyperlink>
      <w:r>
        <w:rPr>
          <w:rFonts w:ascii="Times New Roman" w:hAnsi="Times New Roman" w:cs="Times New Roman" w:eastAsia="Times New Roman"/>
          <w:b w:val="1"/>
          <w:bCs w:val="1"/>
          <w:i w:val="0"/>
          <w:iCs w:val="0"/>
          <w:sz w:val="19"/>
          <w:szCs w:val="19"/>
          <w:rtl w:val="0"/>
          <w:color w:val="000000"/>
        </w:rPr>
        <w:t>: that the halachic term "son" (</w:t>
      </w:r>
      <w:r>
        <w:rPr>
          <w:rFonts w:ascii="Times New Roman" w:hAnsi="Times New Roman" w:cs="Times New Roman" w:eastAsia="Times New Roman"/>
          <w:b w:val="1"/>
          <w:bCs w:val="1"/>
          <w:i w:val="1"/>
          <w:iCs w:val="1"/>
          <w:sz w:val="19"/>
          <w:szCs w:val="19"/>
          <w:rtl w:val="0"/>
          <w:color w:val="000000"/>
        </w:rPr>
        <w:t>ben</w:t>
      </w:r>
      <w:r>
        <w:rPr>
          <w:rFonts w:ascii="Times New Roman" w:hAnsi="Times New Roman" w:cs="Times New Roman" w:eastAsia="Times New Roman"/>
          <w:b w:val="1"/>
          <w:bCs w:val="1"/>
          <w:i w:val="0"/>
          <w:iCs w:val="0"/>
          <w:sz w:val="19"/>
          <w:szCs w:val="19"/>
          <w:rtl w:val="0"/>
          <w:color w:val="000000"/>
        </w:rPr>
        <w:t>) applies even to an illegitimate child (</w:t>
      </w:r>
      <w:r>
        <w:rPr>
          <w:rFonts w:ascii="Times New Roman" w:hAnsi="Times New Roman" w:cs="Times New Roman" w:eastAsia="Times New Roman"/>
          <w:b w:val="1"/>
          <w:bCs w:val="1"/>
          <w:i w:val="1"/>
          <w:iCs w:val="1"/>
          <w:sz w:val="19"/>
          <w:szCs w:val="19"/>
          <w:rtl w:val="0"/>
          <w:color w:val="000000"/>
        </w:rPr>
        <w:t>mamzer</w:t>
      </w:r>
      <w:r>
        <w:rPr>
          <w:rFonts w:ascii="Times New Roman" w:hAnsi="Times New Roman" w:cs="Times New Roman" w:eastAsia="Times New Roman"/>
          <w:b w:val="1"/>
          <w:bCs w:val="1"/>
          <w:i w:val="0"/>
          <w:iCs w:val="0"/>
          <w:sz w:val="19"/>
          <w:szCs w:val="19"/>
          <w:rtl w:val="0"/>
          <w:color w:val="000000"/>
        </w:rPr>
        <w:t>), as well as to grandsons, whereas the term "seed" (</w:t>
      </w:r>
      <w:r>
        <w:rPr>
          <w:rFonts w:ascii="Times New Roman" w:hAnsi="Times New Roman" w:cs="Times New Roman" w:eastAsia="Times New Roman"/>
          <w:b w:val="1"/>
          <w:bCs w:val="1"/>
          <w:i w:val="1"/>
          <w:iCs w:val="1"/>
          <w:sz w:val="19"/>
          <w:szCs w:val="19"/>
          <w:rtl w:val="0"/>
          <w:color w:val="000000"/>
        </w:rPr>
        <w:t>zera</w:t>
      </w:r>
      <w:r>
        <w:rPr>
          <w:rFonts w:ascii="Times New Roman" w:hAnsi="Times New Roman" w:cs="Times New Roman" w:eastAsia="Times New Roman"/>
          <w:b w:val="1"/>
          <w:bCs w:val="1"/>
          <w:i w:val="0"/>
          <w:iCs w:val="0"/>
          <w:sz w:val="19"/>
          <w:szCs w:val="19"/>
          <w:rtl w:val="0"/>
          <w:color w:val="000000"/>
        </w:rPr>
        <w:t>) does not,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וְנִרְאֶה דְּ"בֵּן" הוּא הַהוֹלָדָה בְּכֹחַ, כְּמוֹ שֶׁהַתַּלְמִידִים נִקְרָאִים בָּנִים וְלֹא זַרְעוֹ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appears that "son" denotes generation in potential, just as disciples are titled "sons" but not biological "seed";⁩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דְּ"זֶרַע" רָצָה לוֹמַר בַּפּוֹעַל, לַאֲפּוֹקֵי בְּנֵי בָנִים וְלַאֲפּוֹקֵי פָּסוּל, דְּנִקְרָאִים תּוֹלָדָה בְּכֹחַ וְלֹא בַּפּוֹעַל, שֶׁהָאָב כָּשֵׁר וְהַבֵּן מַמְזֵר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"seed" implies direct physical transmission in actuality, excluding grandchildren and an illegitimate child who represent generation in potential and not intact actuality, since the father is fit while the son is a </w:t>
      </w:r>
      <w:r>
        <w:rPr>
          <w:rFonts w:ascii="Times New Roman" w:hAnsi="Times New Roman" w:cs="Times New Roman" w:eastAsia="Times New Roman"/>
          <w:b w:val="1"/>
          <w:bCs w:val="1"/>
          <w:i w:val="1"/>
          <w:iCs w:val="1"/>
          <w:sz w:val="19"/>
          <w:szCs w:val="19"/>
          <w:rtl w:val="0"/>
          <w:color w:val="000000"/>
        </w:rPr>
        <w:t>mamzer</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אֲבָל פָּסוּל שֶׁלֹּא נִשְׁתַּמֵּד נִרְאֶה דְּלָא אִקְרֵי בְּנוֹ (עַיֵּן בְּפָרָשַׁת דְּרָכִים דְּרוּשׁ ז׳ בְּשֵׁם מוֹרֵנוּ הָרַב יְחִיאֵל בָּאסָאן בָּזֶה, וּמַה שֶּׁכָּתַבְתִּי בְּמָקוֹם אַחֵר) דֻּגְמַת עֵשָׂו וְיִשְׁמָעֵאל</w:t>
      </w:r>
      <w:r>
        <w:rPr>
          <w:rFonts w:ascii="Times New Roman" w:hAnsi="Times New Roman" w:cs="Times New Roman" w:eastAsia="Times New Roman"/>
          <w:b w:val="0"/>
          <w:bCs w:val="0"/>
          <w:i w:val="0"/>
          <w:iCs w:val="0"/>
          <w:sz w:val="19"/>
          <w:szCs w:val="19"/>
          <w:rtl w:val="1"/>
          <w:color w:val="000000"/>
        </w:rPr>
        <w:t xml:space="preserve"/>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6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⁦However, a disqualified son who has not apostatized appears not to be called his son (see Parashat Derakhim, discourse 7, citing our teacher Rabbi Yechiel Bassan on this, and what I wrote elsewhere), as with Esau and Ishmael;</w:t>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דֶּרֶךְ שֶׁאָמְרוּ בְּרָכוֹת (</w:t>
      </w:r>
      <w:hyperlink r:id="rId65">
        <w:r>
          <w:rPr>
            <w:rFonts w:ascii="Times New Roman" w:hAnsi="Times New Roman" w:cs="Times New Roman" w:eastAsia="Times New Roman"/>
            <w:b w:val="0"/>
            <w:bCs w:val="0"/>
            <w:i w:val="0"/>
            <w:iCs w:val="0"/>
            <w:sz w:val="19"/>
            <w:szCs w:val="19"/>
            <w:rtl w:val="1"/>
            <w:color w:val="000000"/>
          </w:rPr>
          <w:t>דַּף 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"וּפֹקֵד עֲוֹן אָבוֹת": דַּוְקָא שֶׁאוֹחֲזִין מַעֲשֵׂה אֲבוֹתֵיהֶם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6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⁦matching what the Sages stated in </w:t>
      </w:r>
      <w:hyperlink r:id="rId65">
        <w:r>
          <w:rPr>
            <w:rFonts w:ascii="Times New Roman" w:hAnsi="Times New Roman" w:cs="Times New Roman" w:eastAsia="Times New Roman"/>
            <w:b w:val="1"/>
            <w:bCs w:val="1"/>
            <w:i w:val="0"/>
            <w:iCs w:val="0"/>
            <w:sz w:val="19"/>
            <w:szCs w:val="19"/>
            <w:rtl w:val="0"/>
            <w:color w:val="000000"/>
          </w:rPr>
          <w:t>Berakhot (7a)</w:t>
        </w:r>
      </w:hyperlink>
      <w:r>
        <w:rPr>
          <w:rFonts w:ascii="Times New Roman" w:hAnsi="Times New Roman" w:cs="Times New Roman" w:eastAsia="Times New Roman"/>
          <w:b w:val="1"/>
          <w:bCs w:val="1"/>
          <w:i w:val="0"/>
          <w:iCs w:val="0"/>
          <w:sz w:val="19"/>
          <w:szCs w:val="19"/>
          <w:rtl w:val="0"/>
          <w:color w:val="000000"/>
        </w:rPr>
        <w:t xml:space="preserve"> on the verse "visiting the iniquity of the fathers upon the children": specifically when they perpetuate the corrupt deeds of their ancestors.⁩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טַעְמָא דְּגֵר אֵין לוֹ יִחוּס לְמַעְלָה, אַף לְמַאן דְּאָמַר דְּעוֹבֵד כּוֹכָבִים וּמַזָּלוֹת יֵשׁ לוֹ יִחוּס בִּיבָמוֹת (</w:t>
      </w:r>
      <w:hyperlink r:id="rId239">
        <w:r>
          <w:rPr>
            <w:rFonts w:ascii="Times New Roman" w:hAnsi="Times New Roman" w:cs="Times New Roman" w:eastAsia="Times New Roman"/>
            <w:b w:val="0"/>
            <w:bCs w:val="0"/>
            <w:i w:val="0"/>
            <w:iCs w:val="0"/>
            <w:sz w:val="19"/>
            <w:szCs w:val="19"/>
            <w:rtl w:val="1"/>
            <w:color w:val="000000"/>
          </w:rPr>
          <w:t>דַּף ס״ב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6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the underlying reason why a convert has no retroactive legal lineage, even according to the authority in </w:t>
      </w:r>
      <w:hyperlink r:id="rId239">
        <w:r>
          <w:rPr>
            <w:rFonts w:ascii="Times New Roman" w:hAnsi="Times New Roman" w:cs="Times New Roman" w:eastAsia="Times New Roman"/>
            <w:b w:val="1"/>
            <w:bCs w:val="1"/>
            <w:i w:val="0"/>
            <w:iCs w:val="0"/>
            <w:sz w:val="19"/>
            <w:szCs w:val="19"/>
            <w:rtl w:val="0"/>
            <w:color w:val="000000"/>
          </w:rPr>
          <w:t>Yevamot (62a)</w:t>
        </w:r>
      </w:hyperlink>
      <w:r>
        <w:rPr>
          <w:rFonts w:ascii="Times New Roman" w:hAnsi="Times New Roman" w:cs="Times New Roman" w:eastAsia="Times New Roman"/>
          <w:b w:val="1"/>
          <w:bCs w:val="1"/>
          <w:i w:val="0"/>
          <w:iCs w:val="0"/>
          <w:sz w:val="19"/>
          <w:szCs w:val="19"/>
          <w:rtl w:val="0"/>
          <w:color w:val="000000"/>
        </w:rPr>
        <w:t xml:space="preserve"> who holds that a gentile possesses legal paternity⁩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[וְהַהֶבְדֵּל בֵּין עוֹבֵד כּוֹכָבִים וּמַזָּלוֹת לְעֶבֶד דְּאֵין לוֹ יִחוּס, לְפִי שֶׁאֵין לוֹ שׁוּם כֹּחַ בִּפְנֵי עַצְמוֹ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distinction between a gentile and a Canaanite slave who has no lineage is that the slave has no independent agency whatsoever,⁩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אַף הַשְּׁלִיטָה עַל הַשְׁלָמַת הַחִסָּרוֹן, דְּיָכוֹל הָרַב לוֹמַר לוֹ: "צֵא מַעֲשֵׂה יָדֶיךָ בִּמְזוֹנוֹתֶיךָ" לְכֻלֵּי עָלְמָא, מַה שֶּׁאֵין כֵּן בְּאִשָּׁה, כְּמוֹ שֶׁכָּתוּב בְּגִטִּין דַּף י״ב עַמּוּד א׳]</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6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⁦lacking even authority over the replenishment of his own deficiencies, since a master can unilaterally compel him: "Work for your sustenance," which a husband cannot do to a wife, as stated in </w:t>
      </w:r>
      <w:hyperlink r:id="rId449">
        <w:r>
          <w:rPr>
            <w:rFonts w:ascii="Times New Roman" w:hAnsi="Times New Roman" w:cs="Times New Roman" w:eastAsia="Times New Roman"/>
            <w:b w:val="1"/>
            <w:bCs w:val="1"/>
            <w:i w:val="0"/>
            <w:iCs w:val="0"/>
            <w:sz w:val="19"/>
            <w:szCs w:val="19"/>
            <w:rtl w:val="0"/>
            <w:color w:val="000000"/>
          </w:rPr>
          <w:t>Gittin 12a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טַעְמָא דְּבִנְךָ הַבָּא מִן הַשִּׁפְחָה וְנָכְרִית אֵין קָרוּי בִּנְךָ (</w:t>
      </w:r>
      <w:hyperlink r:id="rId450">
        <w:r>
          <w:rPr>
            <w:rFonts w:ascii="Times New Roman" w:hAnsi="Times New Roman" w:cs="Times New Roman" w:eastAsia="Times New Roman"/>
            <w:b w:val="0"/>
            <w:bCs w:val="0"/>
            <w:i w:val="0"/>
            <w:iCs w:val="0"/>
            <w:sz w:val="19"/>
            <w:szCs w:val="19"/>
            <w:rtl w:val="1"/>
            <w:color w:val="000000"/>
          </w:rPr>
          <w:t>יְבָמוֹת דַּף י״ז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6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why your offspring born from a maidservant or gentile woman is not biblically termed your son (</w:t>
      </w:r>
      <w:hyperlink r:id="rId450">
        <w:r>
          <w:rPr>
            <w:rFonts w:ascii="Times New Roman" w:hAnsi="Times New Roman" w:cs="Times New Roman" w:eastAsia="Times New Roman"/>
            <w:b w:val="1"/>
            <w:bCs w:val="1"/>
            <w:i w:val="0"/>
            <w:iCs w:val="0"/>
            <w:sz w:val="19"/>
            <w:szCs w:val="19"/>
            <w:rtl w:val="0"/>
            <w:color w:val="000000"/>
          </w:rPr>
          <w:t>Yevamot 17a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לְפִי שֶׁאֵין קִדּוּשִׁין תּוֹפְסִין בָּהֶן מִצַּד עַצְמָן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marriage (</w:t>
      </w:r>
      <w:r>
        <w:rPr>
          <w:rFonts w:ascii="Times New Roman" w:hAnsi="Times New Roman" w:cs="Times New Roman" w:eastAsia="Times New Roman"/>
          <w:b w:val="1"/>
          <w:bCs w:val="1"/>
          <w:i w:val="1"/>
          <w:iCs w:val="1"/>
          <w:sz w:val="19"/>
          <w:szCs w:val="19"/>
          <w:rtl w:val="0"/>
          <w:color w:val="000000"/>
        </w:rPr>
        <w:t>kiddushin</w:t>
      </w:r>
      <w:r>
        <w:rPr>
          <w:rFonts w:ascii="Times New Roman" w:hAnsi="Times New Roman" w:cs="Times New Roman" w:eastAsia="Times New Roman"/>
          <w:b w:val="1"/>
          <w:bCs w:val="1"/>
          <w:i w:val="0"/>
          <w:iCs w:val="0"/>
          <w:sz w:val="19"/>
          <w:szCs w:val="19"/>
          <w:rtl w:val="0"/>
          <w:color w:val="000000"/>
        </w:rPr>
        <w:t>) has no legal validity with them inherently;⁩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כְּחַיָּבֵי כְּרֵיתוֹת, שֶׁעַל כָּל פָּנִים יֵשׁ בָּהֶם שַׁיָּכוּת תְּפִיסַת קִדּוּשִׁין לַאֲחֵרִים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6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⁦unlike those liable to excision (</w:t>
      </w:r>
      <w:r>
        <w:rPr>
          <w:rFonts w:ascii="Times New Roman" w:hAnsi="Times New Roman" w:cs="Times New Roman" w:eastAsia="Times New Roman"/>
          <w:b w:val="1"/>
          <w:bCs w:val="1"/>
          <w:i w:val="1"/>
          <w:iCs w:val="1"/>
          <w:sz w:val="19"/>
          <w:szCs w:val="19"/>
          <w:rtl w:val="0"/>
          <w:color w:val="000000"/>
        </w:rPr>
        <w:t>karet</w:t>
      </w:r>
      <w:r>
        <w:rPr>
          <w:rFonts w:ascii="Times New Roman" w:hAnsi="Times New Roman" w:cs="Times New Roman" w:eastAsia="Times New Roman"/>
          <w:b w:val="1"/>
          <w:bCs w:val="1"/>
          <w:i w:val="0"/>
          <w:iCs w:val="0"/>
          <w:sz w:val="19"/>
          <w:szCs w:val="19"/>
          <w:rtl w:val="0"/>
          <w:color w:val="000000"/>
        </w:rPr>
        <w:t>), who at least possess the capacity for legal marriage with other Jews.⁩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וְאִם כֵּן הֵם חֲסֵרִים גְּמוּרִים, שֶׁאֵין לָהֶם מַשְׁלִים הַחִסָּרוֹן, וּמוֹלִידִים חֲסֵרִים גְּמוּרִים שֶׁאֵין לוֹ שׁוּם הַשְׁלָמָה: "כִּי יָסִיר [</w:t>
      </w:r>
      <w:hyperlink r:id="rId451">
        <w:r>
          <w:rPr>
            <w:rFonts w:ascii="Times New Roman" w:hAnsi="Times New Roman" w:cs="Times New Roman" w:eastAsia="Times New Roman"/>
            <w:b w:val="0"/>
            <w:bCs w:val="0"/>
            <w:i w:val="0"/>
            <w:iCs w:val="0"/>
            <w:sz w:val="19"/>
            <w:szCs w:val="19"/>
            <w:rtl w:val="1"/>
            <w:color w:val="000000"/>
          </w:rPr>
          <w:t>אֶת בִּנְךָ</w:t>
        </w:r>
      </w:hyperlink>
      <w:r>
        <w:rPr>
          <w:rFonts w:ascii="Times New Roman" w:hAnsi="Times New Roman" w:cs="Times New Roman" w:eastAsia="Times New Roman"/>
          <w:b w:val="0"/>
          <w:bCs w:val="0"/>
          <w:i w:val="0"/>
          <w:iCs w:val="0"/>
          <w:sz w:val="19"/>
          <w:szCs w:val="19"/>
          <w:rtl w:val="1"/>
          <w:color w:val="000000"/>
        </w:rPr>
        <w:t>] מֵאַחֲרֵי הַשֵּׁם"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7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they remain in absolute deficiency without a vehicle to rectify that lack, siring children doomed to deficiency without spiritual remedy: "For they will turn away your son from following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אִם לֹא כְּשֶׁמִּתְגַּיֵּר, וְאָז הוּא "כְּקָטָן שֶׁנּוֹלַד" (</w:t>
      </w:r>
      <w:hyperlink r:id="rId452">
        <w:r>
          <w:rPr>
            <w:rFonts w:ascii="Times New Roman" w:hAnsi="Times New Roman" w:cs="Times New Roman" w:eastAsia="Times New Roman"/>
            <w:b w:val="0"/>
            <w:bCs w:val="0"/>
            <w:i w:val="0"/>
            <w:iCs w:val="0"/>
            <w:sz w:val="19"/>
            <w:szCs w:val="19"/>
            <w:rtl w:val="1"/>
            <w:color w:val="000000"/>
          </w:rPr>
          <w:t>יְבָמוֹת דַּף כ״ב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וְאֵין לוֹ אָב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7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⁦unless he converts, whereupon he is "like a newborn infant" (</w:t>
      </w:r>
      <w:hyperlink r:id="rId452">
        <w:r>
          <w:rPr>
            <w:rFonts w:ascii="Times New Roman" w:hAnsi="Times New Roman" w:cs="Times New Roman" w:eastAsia="Times New Roman"/>
            <w:b w:val="1"/>
            <w:bCs w:val="1"/>
            <w:i w:val="0"/>
            <w:iCs w:val="0"/>
            <w:sz w:val="19"/>
            <w:szCs w:val="19"/>
            <w:rtl w:val="0"/>
            <w:color w:val="000000"/>
          </w:rPr>
          <w:t>Yevamot 22a</w:t>
        </w:r>
      </w:hyperlink>
      <w:r>
        <w:rPr>
          <w:rFonts w:ascii="Times New Roman" w:hAnsi="Times New Roman" w:cs="Times New Roman" w:eastAsia="Times New Roman"/>
          <w:b w:val="1"/>
          <w:bCs w:val="1"/>
          <w:i w:val="0"/>
          <w:iCs w:val="0"/>
          <w:sz w:val="19"/>
          <w:szCs w:val="19"/>
          <w:rtl w:val="0"/>
          <w:color w:val="000000"/>
        </w:rPr>
        <w:t>) having no halachic father;⁩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מִכֹּחַ תּוֹלַדְתּוֹ הוּא חָסֵר, לְפִיכָךְ אֵין קָרוּי בִּנְךָ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by virtue of his original birth he remains deficient, and is therefore not termed your son.⁩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"בֵּן חָכָם" וְשָׁלֵם בְּמַעֲלָה "יְשַׂמַּח אָב" שֶׁהוּא מִכֹּחוֹ, וּ"בֵן כְּסִיל" וּבַעַל חִסָּרוֹן "תּוּגַת אִמּוֹ" שֶׁהוּא מִכֹּחָהּ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"a wise son" complete in excellence "makes a glad father" because that potential derives from him; while "a foolish son" full of deficiencies is "the grief of his mother" because that deficiency stems from 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וְנָטְעָה בּוֹ כֹּחַ הַחִסָּרוֹן, וְלֹא נָטְעָה כֹּחַ הַהַשְׁלָמָה [רָצָה לוֹמַר: הַהִשְׁתּוֹקְקוּת לְהַשְׁלָמָה, בָּזֶה עַצְמוֹ בָּא הַהַשְׁלָמָה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⁦having implanted within him the vulnerability to deficiency without having cultivated the yearning for its completion [meaning the deep yearning for rectification, which itself attracts the completion,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וּלְפִיכָךְ מִצְוֹת לֹא תַעֲשֶׂה, שֶׁהוּא לְהַשְׁלִים חֶסְרוֹנוֹתָיו שֶׁבַּתּוֹלָדָה, הִשְׁוָה הַכָּתוּב אִשָּׁה לְאִישׁ</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7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⁦Consequently, regarding negative commandments, which exist to prevent and rectify inborn deficiencies, Scripture equated women to men.⁩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וְהַמִּצְוֹת עֲשֵׂה הֵם בַּקָּשַׁת תּוֹסֶפֶת שְׁלֵמוּת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⁦Positive commandments, however, represent the pursuit of added spiritual excellence;⁩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אָמְנָם יֵשׁ בָּהֶם גַּם כֵּן הַשְׁלָמַת הַחִסָּרוֹן שֶׁנּוֹלַד בּוֹ, כְּמוֹ שֶׁכָּתוּב בְּמָקוֹם אַחֵר,</w:t>
      </w:r>
      <w:r>
        <w:rPr>
          <w:rFonts w:ascii="Times New Roman" w:hAnsi="Times New Roman" w:cs="Times New Roman" w:eastAsia="Times New Roman"/>
          <w:b w:val="0"/>
          <w:bCs w:val="0"/>
          <w:i w:val="0"/>
          <w:iCs w:val="0"/>
          <w:sz w:val="19"/>
          <w:szCs w:val="19"/>
          <w:rtl w:val="1"/>
          <w:color w:val="000000"/>
        </w:rPr>
        <w:t xml:space="preserve"> שָׁם בֵּאַרְתִּי כִּי הַמִּצְוֹת חֲלוּקוֹת בְּ"עוֹלָם, שָׁנָה, וְנֶפֶשׁ"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7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⁦though within them too is embedded the rectification of inborn deficiency, as I wrote elsewhere explaining that the commandments divide across Space, Time, and Soul:⁩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הַתְּלוּיוֹת בְּקִנְיָנֵי הָעוֹלָם וְחוֹבַת קַרְקַע — בָּעוֹלָם; וְחוֹבַת הַגּוּף — בַּנֶּפֶשׁ; וּמִצְוֹת הַזְּמַנִּים — בַּשָּׁנָה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⁦commandments dependent upon worldly possessions and agricultural land pertain to Space (</w:t>
      </w:r>
      <w:r>
        <w:rPr>
          <w:rFonts w:ascii="Times New Roman" w:hAnsi="Times New Roman" w:cs="Times New Roman" w:eastAsia="Times New Roman"/>
          <w:b w:val="1"/>
          <w:bCs w:val="1"/>
          <w:i w:val="1"/>
          <w:iCs w:val="1"/>
          <w:sz w:val="19"/>
          <w:szCs w:val="19"/>
          <w:rtl w:val="0"/>
          <w:color w:val="000000"/>
        </w:rPr>
        <w:t>Olam</w:t>
      </w:r>
      <w:r>
        <w:rPr>
          <w:rFonts w:ascii="Times New Roman" w:hAnsi="Times New Roman" w:cs="Times New Roman" w:eastAsia="Times New Roman"/>
          <w:b w:val="1"/>
          <w:bCs w:val="1"/>
          <w:i w:val="0"/>
          <w:iCs w:val="0"/>
          <w:sz w:val="19"/>
          <w:szCs w:val="19"/>
          <w:rtl w:val="0"/>
          <w:color w:val="000000"/>
        </w:rPr>
        <w:t>); bodily duties pertain to Soul (</w:t>
      </w:r>
      <w:r>
        <w:rPr>
          <w:rFonts w:ascii="Times New Roman" w:hAnsi="Times New Roman" w:cs="Times New Roman" w:eastAsia="Times New Roman"/>
          <w:b w:val="1"/>
          <w:bCs w:val="1"/>
          <w:i w:val="1"/>
          <w:iCs w:val="1"/>
          <w:sz w:val="19"/>
          <w:szCs w:val="19"/>
          <w:rtl w:val="0"/>
          <w:color w:val="000000"/>
        </w:rPr>
        <w:t>Nefesh</w:t>
      </w:r>
      <w:r>
        <w:rPr>
          <w:rFonts w:ascii="Times New Roman" w:hAnsi="Times New Roman" w:cs="Times New Roman" w:eastAsia="Times New Roman"/>
          <w:b w:val="1"/>
          <w:bCs w:val="1"/>
          <w:i w:val="0"/>
          <w:iCs w:val="0"/>
          <w:sz w:val="19"/>
          <w:szCs w:val="19"/>
          <w:rtl w:val="0"/>
          <w:color w:val="000000"/>
        </w:rPr>
        <w:t>); and time-bound commandments pertain to Time (</w:t>
      </w:r>
      <w:r>
        <w:rPr>
          <w:rFonts w:ascii="Times New Roman" w:hAnsi="Times New Roman" w:cs="Times New Roman" w:eastAsia="Times New Roman"/>
          <w:b w:val="1"/>
          <w:bCs w:val="1"/>
          <w:i w:val="1"/>
          <w:iCs w:val="1"/>
          <w:sz w:val="19"/>
          <w:szCs w:val="19"/>
          <w:rtl w:val="0"/>
          <w:color w:val="000000"/>
        </w:rPr>
        <w:t>Shanah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51" w:name="dt_00051"/>
      <w:r>
        <w:rPr>
          <w:rFonts w:ascii="Times New Roman" w:hAnsi="Times New Roman" w:cs="Times New Roman" w:eastAsia="Times New Roman"/>
          <w:b w:val="0"/>
          <w:bCs w:val="0"/>
          <w:i w:val="0"/>
          <w:iCs w:val="0"/>
          <w:sz w:val="20"/>
          <w:szCs w:val="20"/>
          <w:rtl w:val="0"/>
          <w:color w:val="000000"/>
        </w:rPr>
        <w:t>Mortality, Material Deficiency, Purification, and Resurrection</w:t>
      </w:r>
      <w:bookmarkEnd w:id="5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הַחִסָּרוֹן שֶׁבַּתּוֹלָדָה הִיא לְכָל חָמְרִי, שֶׁכָּל חֹמֶר מֻרְכָּב, וְכָל מֻרְכָּב עָתִיד לְהִפָּרֵד, וְאִם כֵּן הוּא חָסֵר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⁦Now, inborn deficiency is inherent to all material substance, for every physical composite is subject to eventual dissolution, and is thus inherently deficient.⁩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הָרְאָיָה עַל חֶסְרוֹן כָּל הַחָמְרִיִּים: כִּי הַכֹּל לְמִיתָה עוֹמֵד, וּמִתְבַּטֵּל בְּהֶמְשֵׁךְ הַזְּמָן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absolute proof of the deficiency of material entities: everything is destined for death, breaking down over the passage of time.⁩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וְהַשְׁלָמַת תִּקּוּן הַחִסָּרוֹן אֵינוֹ אֶלָּא עַל יְדֵי הַמִּיתָה, כְּמוֹ שֶׁכָּתוּב בִּכְלֵי חֶרֶס:</w:t>
      </w:r>
      <w:r>
        <w:rPr>
          <w:rFonts w:ascii="Times New Roman" w:hAnsi="Times New Roman" w:cs="Times New Roman" w:eastAsia="Times New Roman"/>
          <w:b w:val="0"/>
          <w:bCs w:val="0"/>
          <w:i w:val="0"/>
          <w:iCs w:val="0"/>
          <w:sz w:val="19"/>
          <w:szCs w:val="19"/>
          <w:rtl w:val="1"/>
          <w:color w:val="000000"/>
        </w:rPr>
        <w:t xml:space="preserve"> "שְׁבִירָתָן זוֹהִי טָהֳרָתָן"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7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consummate rectification of deficiency is achieved only through death, just as regarding earthenware vessels: "their shattering is their ritual purification,"⁩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בְּבָבָא קַמָּא (</w:t>
      </w:r>
      <w:hyperlink r:id="rId453">
        <w:r>
          <w:rPr>
            <w:rFonts w:ascii="Times New Roman" w:hAnsi="Times New Roman" w:cs="Times New Roman" w:eastAsia="Times New Roman"/>
            <w:b w:val="0"/>
            <w:bCs w:val="0"/>
            <w:i w:val="0"/>
            <w:iCs w:val="0"/>
            <w:sz w:val="19"/>
            <w:szCs w:val="19"/>
            <w:rtl w:val="1"/>
            <w:color w:val="000000"/>
          </w:rPr>
          <w:t>דַּף נ״ד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שְׁבִירָתָן שֶׁל כֵּלִים הוּא מִיתָתָן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7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is taught in </w:t>
      </w:r>
      <w:hyperlink r:id="rId453">
        <w:r>
          <w:rPr>
            <w:rFonts w:ascii="Times New Roman" w:hAnsi="Times New Roman" w:cs="Times New Roman" w:eastAsia="Times New Roman"/>
            <w:b w:val="1"/>
            <w:bCs w:val="1"/>
            <w:i w:val="0"/>
            <w:iCs w:val="0"/>
            <w:sz w:val="19"/>
            <w:szCs w:val="19"/>
            <w:rtl w:val="0"/>
            <w:color w:val="000000"/>
          </w:rPr>
          <w:t>Bava Kamma (54a)</w:t>
        </w:r>
      </w:hyperlink>
      <w:r>
        <w:rPr>
          <w:rFonts w:ascii="Times New Roman" w:hAnsi="Times New Roman" w:cs="Times New Roman" w:eastAsia="Times New Roman"/>
          <w:b w:val="1"/>
          <w:bCs w:val="1"/>
          <w:i w:val="0"/>
          <w:iCs w:val="0"/>
          <w:sz w:val="19"/>
          <w:szCs w:val="19"/>
          <w:rtl w:val="0"/>
          <w:color w:val="000000"/>
        </w:rPr>
        <w:t>: the shattering of vessels corresponds to their death.⁩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בְּעַם הָאָרֶץ שֶׁנִּמְשַׁל לִכְלִי חֶרֶס, וּכְמוֹ שֶׁכָּתוּב בְּרַעְיָא מְהֵימְנָא,</w:t>
      </w:r>
      <w:r>
        <w:rPr>
          <w:rFonts w:ascii="Times New Roman" w:hAnsi="Times New Roman" w:cs="Times New Roman" w:eastAsia="Times New Roman"/>
          <w:b w:val="0"/>
          <w:bCs w:val="0"/>
          <w:i w:val="0"/>
          <w:iCs w:val="0"/>
          <w:sz w:val="19"/>
          <w:szCs w:val="19"/>
          <w:rtl w:val="1"/>
          <w:color w:val="000000"/>
        </w:rPr>
        <w:t xml:space="preserve"> וּכְמוֹ שֶׁכָּתוּב: הַמִּתְחַבֵּר לְעַם הָאָרֶץ דּוֹמֶה לִכְלִי חֶרֶס</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7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applies to the boor (</w:t>
      </w:r>
      <w:r>
        <w:rPr>
          <w:rFonts w:ascii="Times New Roman" w:hAnsi="Times New Roman" w:cs="Times New Roman" w:eastAsia="Times New Roman"/>
          <w:b w:val="1"/>
          <w:bCs w:val="1"/>
          <w:i w:val="1"/>
          <w:iCs w:val="1"/>
          <w:sz w:val="19"/>
          <w:szCs w:val="19"/>
          <w:rtl w:val="0"/>
          <w:color w:val="000000"/>
        </w:rPr>
        <w:t>am ha'aretz</w:t>
      </w:r>
      <w:r>
        <w:rPr>
          <w:rFonts w:ascii="Times New Roman" w:hAnsi="Times New Roman" w:cs="Times New Roman" w:eastAsia="Times New Roman"/>
          <w:b w:val="1"/>
          <w:bCs w:val="1"/>
          <w:i w:val="0"/>
          <w:iCs w:val="0"/>
          <w:sz w:val="19"/>
          <w:szCs w:val="19"/>
          <w:rtl w:val="0"/>
          <w:color w:val="000000"/>
        </w:rPr>
        <w:t xml:space="preserve">), who is likened to an earthenware vessel in the </w:t>
      </w:r>
      <w:r>
        <w:rPr>
          <w:rFonts w:ascii="Times New Roman" w:hAnsi="Times New Roman" w:cs="Times New Roman" w:eastAsia="Times New Roman"/>
          <w:b w:val="1"/>
          <w:bCs w:val="1"/>
          <w:i w:val="1"/>
          <w:iCs w:val="1"/>
          <w:sz w:val="19"/>
          <w:szCs w:val="19"/>
          <w:rtl w:val="0"/>
          <w:color w:val="000000"/>
        </w:rPr>
        <w:t>Ra'aya Meheimna</w:t>
      </w:r>
      <w:r>
        <w:rPr>
          <w:rFonts w:ascii="Times New Roman" w:hAnsi="Times New Roman" w:cs="Times New Roman" w:eastAsia="Times New Roman"/>
          <w:b w:val="1"/>
          <w:bCs w:val="1"/>
          <w:i w:val="0"/>
          <w:iCs w:val="0"/>
          <w:sz w:val="19"/>
          <w:szCs w:val="19"/>
          <w:rtl w:val="0"/>
          <w:color w:val="000000"/>
        </w:rPr>
        <w:t xml:space="preserve">, and as taught: one who attaches himself to an </w:t>
      </w:r>
      <w:r>
        <w:rPr>
          <w:rFonts w:ascii="Times New Roman" w:hAnsi="Times New Roman" w:cs="Times New Roman" w:eastAsia="Times New Roman"/>
          <w:b w:val="1"/>
          <w:bCs w:val="1"/>
          <w:i w:val="1"/>
          <w:iCs w:val="1"/>
          <w:sz w:val="19"/>
          <w:szCs w:val="19"/>
          <w:rtl w:val="0"/>
          <w:color w:val="000000"/>
        </w:rPr>
        <w:t>am ha'aretz</w:t>
      </w:r>
      <w:r>
        <w:rPr>
          <w:rFonts w:ascii="Times New Roman" w:hAnsi="Times New Roman" w:cs="Times New Roman" w:eastAsia="Times New Roman"/>
          <w:b w:val="1"/>
          <w:bCs w:val="1"/>
          <w:i w:val="0"/>
          <w:iCs w:val="0"/>
          <w:sz w:val="19"/>
          <w:szCs w:val="19"/>
          <w:rtl w:val="0"/>
          <w:color w:val="000000"/>
        </w:rPr>
        <w:t xml:space="preserve"> is like an earthenware vessel,⁩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וּכְלִי חֶרֶס שֶׁנִּשְׁבַּר אֵין לוֹ תַּקָּנָה (</w:t>
      </w:r>
      <w:hyperlink r:id="rId454">
        <w:r>
          <w:rPr>
            <w:rFonts w:ascii="Times New Roman" w:hAnsi="Times New Roman" w:cs="Times New Roman" w:eastAsia="Times New Roman"/>
            <w:b w:val="0"/>
            <w:bCs w:val="0"/>
            <w:i w:val="0"/>
            <w:iCs w:val="0"/>
            <w:sz w:val="19"/>
            <w:szCs w:val="19"/>
            <w:rtl w:val="1"/>
            <w:color w:val="000000"/>
          </w:rPr>
          <w:t>סַנְהֶדְרִין דַּף נ״ב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7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an earthenware vessel once broken has no repair (</w:t>
      </w:r>
      <w:hyperlink r:id="rId454">
        <w:r>
          <w:rPr>
            <w:rFonts w:ascii="Times New Roman" w:hAnsi="Times New Roman" w:cs="Times New Roman" w:eastAsia="Times New Roman"/>
            <w:b w:val="1"/>
            <w:bCs w:val="1"/>
            <w:i w:val="0"/>
            <w:iCs w:val="0"/>
            <w:sz w:val="19"/>
            <w:szCs w:val="19"/>
            <w:rtl w:val="0"/>
            <w:color w:val="000000"/>
          </w:rPr>
          <w:t>Sanhedrin 52b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דִּכְתִיב שִׁלְהֵי כְּתֻבּוֹת:</w:t>
      </w:r>
      <w:r>
        <w:rPr>
          <w:rFonts w:ascii="Times New Roman" w:hAnsi="Times New Roman" w:cs="Times New Roman" w:eastAsia="Times New Roman"/>
          <w:b w:val="0"/>
          <w:bCs w:val="0"/>
          <w:i w:val="0"/>
          <w:iCs w:val="0"/>
          <w:sz w:val="19"/>
          <w:szCs w:val="19"/>
          <w:rtl w:val="1"/>
          <w:color w:val="000000"/>
        </w:rPr>
        <w:t xml:space="preserve"> דְּאֵין חַיִּים לֶעָתִיד לָבוֹא אִם לֹא שֶׁמִּתְחַבְּרִין לְתַלְמִיד חָכָם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7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⁦matching the conclusion of </w:t>
      </w:r>
      <w:hyperlink r:id="rId455">
        <w:r>
          <w:rPr>
            <w:rFonts w:ascii="Times New Roman" w:hAnsi="Times New Roman" w:cs="Times New Roman" w:eastAsia="Times New Roman"/>
            <w:b w:val="1"/>
            <w:bCs w:val="1"/>
            <w:i w:val="0"/>
            <w:iCs w:val="0"/>
            <w:sz w:val="19"/>
            <w:szCs w:val="19"/>
            <w:rtl w:val="0"/>
            <w:color w:val="000000"/>
          </w:rPr>
          <w:t>Ketubot (111b)</w:t>
        </w:r>
      </w:hyperlink>
      <w:r>
        <w:rPr>
          <w:rFonts w:ascii="Times New Roman" w:hAnsi="Times New Roman" w:cs="Times New Roman" w:eastAsia="Times New Roman"/>
          <w:b w:val="1"/>
          <w:bCs w:val="1"/>
          <w:i w:val="0"/>
          <w:iCs w:val="0"/>
          <w:sz w:val="19"/>
          <w:szCs w:val="19"/>
          <w:rtl w:val="0"/>
          <w:color w:val="000000"/>
        </w:rPr>
        <w:t>: the boors will not be resurrected in the Future unless they attach themselves to a Torah scholar.⁩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דְּהָוֵי [הַתַּלְמִיד חָכָם] מַעֲמִידוֹ שֶׁל מַתָּכוֹת, וְהַכֹּל הוֹלֵךְ אַחַר הַמַּעֲמִיד (כְּמוֹ שֶׁכָּתוּב </w:t>
      </w:r>
      <w:hyperlink r:id="rId456">
        <w:r>
          <w:rPr>
            <w:rFonts w:ascii="Times New Roman" w:hAnsi="Times New Roman" w:cs="Times New Roman" w:eastAsia="Times New Roman"/>
            <w:b w:val="0"/>
            <w:bCs w:val="0"/>
            <w:i w:val="0"/>
            <w:iCs w:val="0"/>
            <w:sz w:val="19"/>
            <w:szCs w:val="19"/>
            <w:rtl w:val="1"/>
            <w:color w:val="000000"/>
          </w:rPr>
          <w:t>שַׁבָּת דַּף ט״ו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7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Torah scholar serves as a metallic support, and halachically everything follows the primary support (</w:t>
      </w:r>
      <w:r>
        <w:rPr>
          <w:rFonts w:ascii="Times New Roman" w:hAnsi="Times New Roman" w:cs="Times New Roman" w:eastAsia="Times New Roman"/>
          <w:b w:val="1"/>
          <w:bCs w:val="1"/>
          <w:i w:val="1"/>
          <w:iCs w:val="1"/>
          <w:sz w:val="19"/>
          <w:szCs w:val="19"/>
          <w:rtl w:val="0"/>
          <w:color w:val="000000"/>
        </w:rPr>
        <w:t>ma'amid</w:t>
      </w:r>
      <w:r>
        <w:rPr>
          <w:rFonts w:ascii="Times New Roman" w:hAnsi="Times New Roman" w:cs="Times New Roman" w:eastAsia="Times New Roman"/>
          <w:b w:val="1"/>
          <w:bCs w:val="1"/>
          <w:i w:val="0"/>
          <w:iCs w:val="0"/>
          <w:sz w:val="19"/>
          <w:szCs w:val="19"/>
          <w:rtl w:val="0"/>
          <w:color w:val="000000"/>
        </w:rPr>
        <w:t xml:space="preserve">, </w:t>
      </w:r>
      <w:hyperlink r:id="rId456">
        <w:r>
          <w:rPr>
            <w:rFonts w:ascii="Times New Roman" w:hAnsi="Times New Roman" w:cs="Times New Roman" w:eastAsia="Times New Roman"/>
            <w:b w:val="1"/>
            <w:bCs w:val="1"/>
            <w:i w:val="0"/>
            <w:iCs w:val="0"/>
            <w:sz w:val="19"/>
            <w:szCs w:val="19"/>
            <w:rtl w:val="0"/>
            <w:color w:val="000000"/>
          </w:rPr>
          <w:t>Shabbat 15b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דְּתַלְמִיד חָכָם הוּא דֻּגְמַת כְּלִי שֶׁטֶף שֶׁיֵּשׁ לוֹ תַּקָּנָה בְּמִקְוֶה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 Torah scholar is likened to a rinsable vessel (</w:t>
      </w:r>
      <w:r>
        <w:rPr>
          <w:rFonts w:ascii="Times New Roman" w:hAnsi="Times New Roman" w:cs="Times New Roman" w:eastAsia="Times New Roman"/>
          <w:b w:val="1"/>
          <w:bCs w:val="1"/>
          <w:i w:val="1"/>
          <w:iCs w:val="1"/>
          <w:sz w:val="19"/>
          <w:szCs w:val="19"/>
          <w:rtl w:val="0"/>
          <w:color w:val="000000"/>
        </w:rPr>
        <w:t>kli shetef</w:t>
      </w:r>
      <w:r>
        <w:rPr>
          <w:rFonts w:ascii="Times New Roman" w:hAnsi="Times New Roman" w:cs="Times New Roman" w:eastAsia="Times New Roman"/>
          <w:b w:val="1"/>
          <w:bCs w:val="1"/>
          <w:i w:val="0"/>
          <w:iCs w:val="0"/>
          <w:sz w:val="19"/>
          <w:szCs w:val="19"/>
          <w:rtl w:val="0"/>
          <w:color w:val="000000"/>
        </w:rPr>
        <w:t xml:space="preserve"> / metal or wood) which has purification through immersion in a mikveh,⁩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שֶׁרוֹמֶזֶת, כְּמוֹ שֶׁכָּתוּב בְּסֵפֶר הַחִנּוּךְ מִצְוָה קע״ג וְקע״ד,</w:t>
      </w:r>
      <w:r>
        <w:rPr>
          <w:rFonts w:ascii="Times New Roman" w:hAnsi="Times New Roman" w:cs="Times New Roman" w:eastAsia="Times New Roman"/>
          <w:b w:val="0"/>
          <w:bCs w:val="0"/>
          <w:i w:val="0"/>
          <w:iCs w:val="0"/>
          <w:sz w:val="19"/>
          <w:szCs w:val="19"/>
          <w:rtl w:val="1"/>
          <w:color w:val="000000"/>
        </w:rPr>
        <w:t xml:space="preserve"> כְּאִלּוּ אֵינוֹ בָּעוֹלָם וְעַכְשָׁו יָצָא לַאֲוִיר הָעוֹלָם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8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alludes, as written in </w:t>
      </w:r>
      <w:r>
        <w:rPr>
          <w:rFonts w:ascii="Times New Roman" w:hAnsi="Times New Roman" w:cs="Times New Roman" w:eastAsia="Times New Roman"/>
          <w:b w:val="1"/>
          <w:bCs w:val="1"/>
          <w:i w:val="1"/>
          <w:iCs w:val="1"/>
          <w:sz w:val="19"/>
          <w:szCs w:val="19"/>
          <w:rtl w:val="0"/>
          <w:color w:val="000000"/>
        </w:rPr>
        <w:t>Sefer HaChinuch</w:t>
      </w:r>
      <w:r>
        <w:rPr>
          <w:rFonts w:ascii="Times New Roman" w:hAnsi="Times New Roman" w:cs="Times New Roman" w:eastAsia="Times New Roman"/>
          <w:b w:val="1"/>
          <w:bCs w:val="1"/>
          <w:i w:val="0"/>
          <w:iCs w:val="0"/>
          <w:sz w:val="19"/>
          <w:szCs w:val="19"/>
          <w:rtl w:val="0"/>
          <w:color w:val="000000"/>
        </w:rPr>
        <w:t xml:space="preserve"> (mitzvot 173 and 174), to nullifying oneself as though one did not exist in the world, emerging reborn into the atmosphere of the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הַמִּיתָה וּתְחִיַּת הַמֵּתִים עַל דֶּרֶךְ שֶׁנֶּאֱמַר בְּתַנְחוּמָא: "וַיְחִי יַעֲקֹב"</w:t>
      </w:r>
      <w:r>
        <w:rPr>
          <w:rFonts w:ascii="Times New Roman" w:hAnsi="Times New Roman" w:cs="Times New Roman" w:eastAsia="Times New Roman"/>
          <w:b w:val="0"/>
          <w:bCs w:val="0"/>
          <w:i w:val="0"/>
          <w:iCs w:val="0"/>
          <w:sz w:val="19"/>
          <w:szCs w:val="19"/>
          <w:rtl w:val="1"/>
          <w:color w:val="000000"/>
        </w:rPr>
        <w:t xml:space="preserve"> — אַתָּה נִטְמָן וְאֵין אַתָּה מֵת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8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death and resurrection, in the spirit of Midrash Tanchuma (</w:t>
      </w:r>
      <w:r>
        <w:rPr>
          <w:rFonts w:ascii="Times New Roman" w:hAnsi="Times New Roman" w:cs="Times New Roman" w:eastAsia="Times New Roman"/>
          <w:b w:val="1"/>
          <w:bCs w:val="1"/>
          <w:i w:val="1"/>
          <w:iCs w:val="1"/>
          <w:sz w:val="19"/>
          <w:szCs w:val="19"/>
          <w:rtl w:val="0"/>
          <w:color w:val="000000"/>
        </w:rPr>
        <w:t>Vayechi</w:t>
      </w:r>
      <w:r>
        <w:rPr>
          <w:rFonts w:ascii="Times New Roman" w:hAnsi="Times New Roman" w:cs="Times New Roman" w:eastAsia="Times New Roman"/>
          <w:b w:val="1"/>
          <w:bCs w:val="1"/>
          <w:i w:val="0"/>
          <w:iCs w:val="0"/>
          <w:sz w:val="19"/>
          <w:szCs w:val="19"/>
          <w:rtl w:val="0"/>
          <w:color w:val="000000"/>
        </w:rPr>
        <w:t>): "Jacob, you are concealed, but you do not die"⁩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מַדְרֵגָה יוֹתֵר גְּדוֹלָה, כִּי הַנִּטְמָן עֲדַיִן יֶשְׁנוֹ בָּעוֹלָם, רַק טָמוּן; וְזֶה כְּמוֹ שֶׁכָּתוּב תַּעֲנִית (</w:t>
      </w:r>
      <w:hyperlink r:id="rId36">
        <w:r>
          <w:rPr>
            <w:rFonts w:ascii="Times New Roman" w:hAnsi="Times New Roman" w:cs="Times New Roman" w:eastAsia="Times New Roman"/>
            <w:b w:val="0"/>
            <w:bCs w:val="0"/>
            <w:i w:val="0"/>
            <w:iCs w:val="0"/>
            <w:sz w:val="19"/>
            <w:szCs w:val="19"/>
            <w:rtl w:val="1"/>
            <w:color w:val="000000"/>
          </w:rPr>
          <w:t>דַּף ה׳ עַמּוּד ב׳</w:t>
        </w:r>
      </w:hyperlink>
      <w:r>
        <w:rPr>
          <w:rFonts w:ascii="Times New Roman" w:hAnsi="Times New Roman" w:cs="Times New Roman" w:eastAsia="Times New Roman"/>
          <w:b w:val="0"/>
          <w:bCs w:val="0"/>
          <w:i w:val="0"/>
          <w:iCs w:val="0"/>
          <w:sz w:val="19"/>
          <w:szCs w:val="19"/>
          <w:rtl w:val="1"/>
          <w:color w:val="000000"/>
        </w:rPr>
        <w:t>): "יַעֲקֹב אָבִינוּ לֹא מֵת", אַף עַל גַּב דְּקָבְרוּ קָבְרַיָּא,</w:t>
      </w:r>
      <w:r>
        <w:rPr>
          <w:rFonts w:ascii="Times New Roman" w:hAnsi="Times New Roman" w:cs="Times New Roman" w:eastAsia="Times New Roman"/>
          <w:b w:val="0"/>
          <w:bCs w:val="0"/>
          <w:i w:val="0"/>
          <w:iCs w:val="0"/>
          <w:sz w:val="19"/>
          <w:szCs w:val="19"/>
          <w:rtl w:val="1"/>
          <w:color w:val="000000"/>
        </w:rPr>
        <w:t xml:space="preserve"> וְעַל כָּל פָּנִים נִטְמַן וְלֹא כְּאֵלִיָּהוּ, וְאֵין כָּאן מְקוֹמוֹ]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8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8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is an even higher level, for one who is concealed remains present in the world, merely hidden; matching </w:t>
      </w:r>
      <w:hyperlink r:id="rId36">
        <w:r>
          <w:rPr>
            <w:rFonts w:ascii="Times New Roman" w:hAnsi="Times New Roman" w:cs="Times New Roman" w:eastAsia="Times New Roman"/>
            <w:b w:val="1"/>
            <w:bCs w:val="1"/>
            <w:i w:val="0"/>
            <w:iCs w:val="0"/>
            <w:sz w:val="19"/>
            <w:szCs w:val="19"/>
            <w:rtl w:val="0"/>
            <w:color w:val="000000"/>
          </w:rPr>
          <w:t>Ta'anit 5b</w:t>
        </w:r>
      </w:hyperlink>
      <w:r>
        <w:rPr>
          <w:rFonts w:ascii="Times New Roman" w:hAnsi="Times New Roman" w:cs="Times New Roman" w:eastAsia="Times New Roman"/>
          <w:b w:val="1"/>
          <w:bCs w:val="1"/>
          <w:i w:val="0"/>
          <w:iCs w:val="0"/>
          <w:sz w:val="19"/>
          <w:szCs w:val="19"/>
          <w:rtl w:val="0"/>
          <w:color w:val="000000"/>
        </w:rPr>
        <w:t>: "Our father Jacob did not die," even though embalmers embalmed him, he was hidden unlike Elijah; but this is not its place].⁩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בְּמַיִם: אֵין מַיִם אֶלָּא תּוֹרָה,</w:t>
      </w:r>
      <w:r>
        <w:rPr>
          <w:rFonts w:ascii="Times New Roman" w:hAnsi="Times New Roman" w:cs="Times New Roman" w:eastAsia="Times New Roman"/>
          <w:b w:val="0"/>
          <w:bCs w:val="0"/>
          <w:i w:val="0"/>
          <w:iCs w:val="0"/>
          <w:sz w:val="19"/>
          <w:szCs w:val="19"/>
          <w:rtl w:val="1"/>
          <w:color w:val="000000"/>
        </w:rPr>
        <w:t xml:space="preserve"> דְּהַיְנוּ הַתַּלְמִיד חָכָם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8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purification operates through water—"water is nothing other than Torah"—which is the Torah scholar.⁩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הַכֹּל לִטְמֵאִים וּבַעֲלֵי חִסָּרוֹן אַחַר שֶׁנִּשְׁלְמוּ [דִּבְלָאו הָכֵי הָוֵי טוֹבֵל וְשֶׁרֶץ בְּיָדוֹ]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⁦All this applies to the defiled and deficient after they achieve repentance [for otherwise one is like an immerser holding a reptile in his hand];⁩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הַטָּהוֹר מֵעִקָּרוֹ, שֶׁלֹּא נִטְמָא מֵעוֹלָם, אֵין לוֹ שׁוּם בִּטּוּל אַף לְפִי שָׁעָה, כְּמוֹ שֶׁהָיָה עוֹמֵד אָדָם הָרִאשׁוֹן קֹדֶם הַחֵטְא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one who is inherently pure from the outset, who never contracted defilement, undergoes no nullification or death even momentarily, as Adam stood prior to the sin.⁩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הַמַּלְאָכִים בַּעֲלֵי צוּרָה בְּלֹא חֹמֶר, אֵין בָּהֶם חִסָּרוֹן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⁦Likewise the angels, who possess pure form without matter, harbor no deficiency.⁩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עוֹלָם וְגוּף גַּשְׁמִיִּים וַעֲתִידִים לְהִתְבַּטֵּל, גַּם שָׁמַיִם וָאָרֶץ כְּמוֹ שֶׁאָמְרוּ חֲכָמֵינוּ זִכְרוֹנָם לִבְרָכָה [</w:t>
      </w:r>
      <w:hyperlink r:id="rId457">
        <w:r>
          <w:rPr>
            <w:rFonts w:ascii="Times New Roman" w:hAnsi="Times New Roman" w:cs="Times New Roman" w:eastAsia="Times New Roman"/>
            <w:b w:val="0"/>
            <w:bCs w:val="0"/>
            <w:i w:val="0"/>
            <w:iCs w:val="0"/>
            <w:sz w:val="19"/>
            <w:szCs w:val="19"/>
            <w:rtl w:val="1"/>
            <w:color w:val="000000"/>
          </w:rPr>
          <w:t>בְּרֵאשִׁית רַבָּה פָּרָשָׁה מ״ב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8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⁦Now, the physical universe and the corporeal body are material and destined for dissolution, including the physical heavens and earth (</w:t>
      </w:r>
      <w:hyperlink r:id="rId457">
        <w:r>
          <w:rPr>
            <w:rFonts w:ascii="Times New Roman" w:hAnsi="Times New Roman" w:cs="Times New Roman" w:eastAsia="Times New Roman"/>
            <w:b w:val="1"/>
            <w:bCs w:val="1"/>
            <w:i w:val="0"/>
            <w:iCs w:val="0"/>
            <w:sz w:val="19"/>
            <w:szCs w:val="19"/>
            <w:rtl w:val="0"/>
            <w:color w:val="000000"/>
          </w:rPr>
          <w:t>Bereishit Rabbah 42</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שָׁנָה — דְּהַיְנוּ סֵדֶר זְמַנִּים — אֵין לוֹ תְּפִיסָה בַּגֶּשֶׁם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Time (</w:t>
      </w:r>
      <w:r>
        <w:rPr>
          <w:rFonts w:ascii="Times New Roman" w:hAnsi="Times New Roman" w:cs="Times New Roman" w:eastAsia="Times New Roman"/>
          <w:b w:val="1"/>
          <w:bCs w:val="1"/>
          <w:i w:val="1"/>
          <w:iCs w:val="1"/>
          <w:sz w:val="19"/>
          <w:szCs w:val="19"/>
          <w:rtl w:val="0"/>
          <w:color w:val="000000"/>
        </w:rPr>
        <w:t>Shanah</w:t>
      </w:r>
      <w:r>
        <w:rPr>
          <w:rFonts w:ascii="Times New Roman" w:hAnsi="Times New Roman" w:cs="Times New Roman" w:eastAsia="Times New Roman"/>
          <w:b w:val="1"/>
          <w:bCs w:val="1"/>
          <w:i w:val="0"/>
          <w:iCs w:val="0"/>
          <w:sz w:val="19"/>
          <w:szCs w:val="19"/>
          <w:rtl w:val="0"/>
          <w:color w:val="000000"/>
        </w:rPr>
        <w:t xml:space="preserve"> / the order of seasons) has no physical tangibility.⁩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אָמְרוּ בִּבְרֵאשִׁית רַבָּה</w:t>
      </w:r>
      <w:r>
        <w:rPr>
          <w:rFonts w:ascii="Times New Roman" w:hAnsi="Times New Roman" w:cs="Times New Roman" w:eastAsia="Times New Roman"/>
          <w:b w:val="0"/>
          <w:bCs w:val="0"/>
          <w:i w:val="0"/>
          <w:iCs w:val="0"/>
          <w:sz w:val="19"/>
          <w:szCs w:val="19"/>
          <w:rtl w:val="1"/>
          <w:color w:val="000000"/>
        </w:rPr>
        <w:t xml:space="preserve"> שֶׁהָיָה סֵדֶר זְמַנִּים קוֹדֶם לָכֵן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8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our Sages taught in Bereishit Rabbah that a sequence of times existed prior to Creation,⁩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w:t>
      </w:r>
      <w:hyperlink r:id="rId180">
        <w:r>
          <w:rPr>
            <w:rFonts w:ascii="Times New Roman" w:hAnsi="Times New Roman" w:cs="Times New Roman" w:eastAsia="Times New Roman"/>
            <w:b w:val="0"/>
            <w:bCs w:val="0"/>
            <w:i w:val="0"/>
            <w:iCs w:val="0"/>
            <w:sz w:val="19"/>
            <w:szCs w:val="19"/>
            <w:rtl w:val="1"/>
            <w:color w:val="000000"/>
          </w:rPr>
          <w:t>בְּרֵאשִׁית רַבָּה פֶּרֶק ח׳</w:t>
        </w:r>
      </w:hyperlink>
      <w:r>
        <w:rPr>
          <w:rFonts w:ascii="Times New Roman" w:hAnsi="Times New Roman" w:cs="Times New Roman" w:eastAsia="Times New Roman"/>
          <w:b w:val="0"/>
          <w:bCs w:val="0"/>
          <w:i w:val="0"/>
          <w:iCs w:val="0"/>
          <w:sz w:val="19"/>
          <w:szCs w:val="19"/>
          <w:rtl w:val="1"/>
          <w:color w:val="000000"/>
        </w:rPr>
        <w:t>): תּוֹרָה קָדְמָה לָעוֹלָם שְׁנֵי אֲלָפִים שָׁנָה,</w:t>
      </w:r>
      <w:r>
        <w:rPr>
          <w:rFonts w:ascii="Times New Roman" w:hAnsi="Times New Roman" w:cs="Times New Roman" w:eastAsia="Times New Roman"/>
          <w:b w:val="0"/>
          <w:bCs w:val="0"/>
          <w:i w:val="0"/>
          <w:iCs w:val="0"/>
          <w:sz w:val="19"/>
          <w:szCs w:val="19"/>
          <w:rtl w:val="1"/>
          <w:color w:val="000000"/>
        </w:rPr>
        <w:t xml:space="preserve"> שֶׁהוּא סֵדֶר זְמַנִּים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8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stated: the Torah preceded the world by two thousand years, which constitutes a non-physical temporal order.⁩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דְּמִיָּד שֶׁנִּבְרְאוּ הָרוּחָנִיִּים נִבְרָא הַזְּמָן, שֶׁהוּא רוּחָנִי כְּמוֹהֶם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moment spiritual beings were created, spiritual time was formed alongside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[שֶׁגַּם לָרוּחָנִיִּים, כָּל שֶׁהוּא נִבְרָא הֲרֵי יֵשׁ לוֹ זְמַן שֶׁהִתְחִיל לְהִבָּרֵא וְיֵשׁ לוֹ סֵדֶר זְמַנִּים]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even spiritual creatures have an inception to their creation, possessing a sequence of times].⁩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וּלְפִיכָךְ הַזְּמָן אֵין בּוֹ חִסָּרוֹן, וְאֵין לוֹ בִּטּוּל לְעוֹלָם, כְּמוֹ נַפְשׁוֹת הַצַּדִּיקִים וְכָל נִבְרָאִים הָרוּחָנִיִּים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⁦Consequently, time harbors no intrinsic deficiency and suffers no ultimate destruction, resembling the souls of the righteous and all spiritual entities.⁩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וְאִם כֵּן, מִצְוֹת שֶׁבַּזְּמָן אֵין צָרִיךְ לְתַקֵּן הַזְּמָן, שֶׁאֵין בּוֹ חִסָּרוֹן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⁦If so, time-bound commandments do not come to rectify the dimension of time, for time possesses no inherent flaw;⁩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יוֹם הַחוֹל אֵין בּוֹ חִסָּרוֹן מִצִּדּוֹ, רַק שֶׁבְּשַׁבָּת וְיוֹם טוֹב יֵשׁ תּוֹסֶפֶת קְדֻשָּׁה וּמַעֲלָה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⁦nor does a weekday harbor deficiency in its nature, but rather the Sabbath and Festivals possess an added holiness and elevated excellence;⁩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לְכָךְ מִצְוֹת עֲשֵׂה שֶׁהַזְּמַן גְּרָמָא נָשִׁים פְּטוּרוֹת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women are exempt from positive time-bound commandments (their soul-work being the rectification of deficiency rather than acquiring additional supernal time-qualities).⁩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כָּל מִצְוֹת עֲשֵׂה דִּבִּכְהֻנָּה אֵין נוֹהֵג בְּנָשִׁים [</w:t>
      </w:r>
      <w:hyperlink r:id="rId458">
        <w:r>
          <w:rPr>
            <w:rFonts w:ascii="Times New Roman" w:hAnsi="Times New Roman" w:cs="Times New Roman" w:eastAsia="Times New Roman"/>
            <w:b w:val="0"/>
            <w:bCs w:val="0"/>
            <w:i w:val="0"/>
            <w:iCs w:val="0"/>
            <w:sz w:val="19"/>
            <w:szCs w:val="19"/>
            <w:rtl w:val="1"/>
            <w:color w:val="000000"/>
          </w:rPr>
          <w:t>דְּרַק הַלָּאוִין שֶׁבָּהֶם נִתְרַבּוּ בִּיבָמוֹת (דַּף פ״ד עַמּוּד ב׳),</w:t>
        </w:r>
      </w:hyperlink>
      <w:hyperlink r:id="rId458">
        <w:r>
          <w:rPr>
            <w:rFonts w:ascii="Times New Roman" w:hAnsi="Times New Roman" w:cs="Times New Roman" w:eastAsia="Times New Roman"/>
            <w:b w:val="0"/>
            <w:bCs w:val="0"/>
            <w:i w:val="0"/>
            <w:iCs w:val="0"/>
            <w:sz w:val="19"/>
            <w:szCs w:val="19"/>
            <w:rtl w:val="1"/>
            <w:color w:val="000000"/>
          </w:rPr>
          <w:t xml:space="preserve"> וְלֹא עֲשִׂין</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8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this same reason, all priestly positive commandments do not apply to women [only priestly negative prohibitions were applied to them in </w:t>
      </w:r>
      <w:hyperlink r:id="rId458">
        <w:r>
          <w:rPr>
            <w:rFonts w:ascii="Times New Roman" w:hAnsi="Times New Roman" w:cs="Times New Roman" w:eastAsia="Times New Roman"/>
            <w:b w:val="1"/>
            <w:bCs w:val="1"/>
            <w:i w:val="0"/>
            <w:iCs w:val="0"/>
            <w:sz w:val="19"/>
            <w:szCs w:val="19"/>
            <w:rtl w:val="0"/>
            <w:color w:val="000000"/>
          </w:rPr>
          <w:t>Yevamot 84b</w:t>
        </w:r>
      </w:hyperlink>
      <w:r>
        <w:rPr>
          <w:rFonts w:ascii="Times New Roman" w:hAnsi="Times New Roman" w:cs="Times New Roman" w:eastAsia="Times New Roman"/>
          <w:b w:val="1"/>
          <w:bCs w:val="1"/>
          <w:i w:val="0"/>
          <w:iCs w:val="0"/>
          <w:sz w:val="19"/>
          <w:szCs w:val="19"/>
          <w:rtl w:val="0"/>
          <w:color w:val="000000"/>
        </w:rPr>
        <w:t>, but not positive commandments],⁩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לְפִי שֶׁכָּל מִצְוַת עֲשֵׂה הִיא תּוֹסֶפֶת עַל מַה שֶּׁנּוֹלַד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every positive commandment constitutes an added elevation beyond inborn nature.⁩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וּמַה שֶּׁנִּתְיַחֲדוּ הַכֹּהֲנִים בָּהֶם, עַל כָּרְחָךְ הִיא מִצַּד הוֹסָפַת הַמַּעֲלָה, דַּהֲרֵי אֵין בָּהֶם חִסָּרוֹן יוֹתֵר מִיִּשְׂרְאֵלִים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unique commandments designated for priests derive perforce from an addition of spiritual excellence, for priests possess no deficiency greater than ordinary Israelites⁩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[וְרִבּוּי הַלָּאוִין הַיְנוּ שֶׁדָּבָר זֶה גּוֹרֵם חֶסְרוֹן עֹצֶם מַעֲלָתָם, וְעוֹד דְּבָרִים בְּגוֹ וְאֵין כָּאן מְקוֹמוֹ]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their additional prohibitions exist to prevent compromising the intensity of their holy status; and this is not its place];⁩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אֵין נוֹהֲגִין בְּנָשִׁים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priestly positive commandments do not apply to women.⁩</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52" w:name="dt_00052"/>
      <w:r>
        <w:rPr>
          <w:rFonts w:ascii="Times New Roman" w:hAnsi="Times New Roman" w:cs="Times New Roman" w:eastAsia="Times New Roman"/>
          <w:b w:val="0"/>
          <w:bCs w:val="0"/>
          <w:i w:val="0"/>
          <w:iCs w:val="0"/>
          <w:sz w:val="20"/>
          <w:szCs w:val="20"/>
          <w:rtl w:val="0"/>
          <w:color w:val="000000"/>
        </w:rPr>
        <w:t>Eating and Procreation as Vehicles of Added Holiness</w:t>
      </w:r>
      <w:bookmarkEnd w:id="5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 יוּבַן מַה דְּמִצְוֹת אֲכִילוֹת מָצָאנוּ אוֹ בַּזְּמָן וְהַתָּלוּי בּוֹ, אוֹ בַּכֹּהֲנִים [בַּאֲכִילַת תְּרוּמָה וְקָדָשִׁים]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⁦Through this will be understood why commandments involving physical consumption (</w:t>
      </w:r>
      <w:r>
        <w:rPr>
          <w:rFonts w:ascii="Times New Roman" w:hAnsi="Times New Roman" w:cs="Times New Roman" w:eastAsia="Times New Roman"/>
          <w:b w:val="1"/>
          <w:bCs w:val="1"/>
          <w:i w:val="1"/>
          <w:iCs w:val="1"/>
          <w:sz w:val="19"/>
          <w:szCs w:val="19"/>
          <w:rtl w:val="0"/>
          <w:color w:val="000000"/>
        </w:rPr>
        <w:t>achilot</w:t>
      </w:r>
      <w:r>
        <w:rPr>
          <w:rFonts w:ascii="Times New Roman" w:hAnsi="Times New Roman" w:cs="Times New Roman" w:eastAsia="Times New Roman"/>
          <w:b w:val="1"/>
          <w:bCs w:val="1"/>
          <w:i w:val="0"/>
          <w:iCs w:val="0"/>
          <w:sz w:val="19"/>
          <w:szCs w:val="19"/>
          <w:rtl w:val="0"/>
          <w:color w:val="000000"/>
        </w:rPr>
        <w:t xml:space="preserve">) are found either tied to sacred Time (such as Matzah on Passover) or to Priests (consuming </w:t>
      </w:r>
      <w:r>
        <w:rPr>
          <w:rFonts w:ascii="Times New Roman" w:hAnsi="Times New Roman" w:cs="Times New Roman" w:eastAsia="Times New Roman"/>
          <w:b w:val="1"/>
          <w:bCs w:val="1"/>
          <w:i w:val="1"/>
          <w:iCs w:val="1"/>
          <w:sz w:val="19"/>
          <w:szCs w:val="19"/>
          <w:rtl w:val="0"/>
          <w:color w:val="000000"/>
        </w:rPr>
        <w:t>Terumah</w:t>
      </w:r>
      <w:r>
        <w:rPr>
          <w:rFonts w:ascii="Times New Roman" w:hAnsi="Times New Roman" w:cs="Times New Roman" w:eastAsia="Times New Roman"/>
          <w:b w:val="1"/>
          <w:bCs w:val="1"/>
          <w:i w:val="0"/>
          <w:iCs w:val="0"/>
          <w:sz w:val="19"/>
          <w:szCs w:val="19"/>
          <w:rtl w:val="0"/>
          <w:color w:val="000000"/>
        </w:rPr>
        <w:t xml:space="preserve"> and sacrificial meats):⁩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אֲכִילָה הִיא מֵחֶסְרוֹנוֹת הָאָדָם, כִּי דָּבָר זֶה נִמְשָׁךְ מִן הַחֹמֶר, שֶׁהֲרֵי לְמַעְלָה אֵין אֲכִילָה וְאֵין שְׁתִיָּה (</w:t>
      </w:r>
      <w:hyperlink r:id="rId459">
        <w:r>
          <w:rPr>
            <w:rFonts w:ascii="Times New Roman" w:hAnsi="Times New Roman" w:cs="Times New Roman" w:eastAsia="Times New Roman"/>
            <w:b w:val="0"/>
            <w:bCs w:val="0"/>
            <w:i w:val="0"/>
            <w:iCs w:val="0"/>
            <w:sz w:val="19"/>
            <w:szCs w:val="19"/>
            <w:rtl w:val="1"/>
            <w:color w:val="000000"/>
          </w:rPr>
          <w:t>בְּרֵאשִׁית רַבָּה פָּרָשָׁה מ״ח</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8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eating is intrinsically an expression of human deficiency, deriving from mortal material nature, as in the celestial realms there is neither eating nor drinking (</w:t>
      </w:r>
      <w:hyperlink r:id="rId459">
        <w:r>
          <w:rPr>
            <w:rFonts w:ascii="Times New Roman" w:hAnsi="Times New Roman" w:cs="Times New Roman" w:eastAsia="Times New Roman"/>
            <w:b w:val="1"/>
            <w:bCs w:val="1"/>
            <w:i w:val="0"/>
            <w:iCs w:val="0"/>
            <w:sz w:val="19"/>
            <w:szCs w:val="19"/>
            <w:rtl w:val="0"/>
            <w:color w:val="000000"/>
          </w:rPr>
          <w:t>Bereishit Rabbah 48</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וְאִם כֵּן אִי אֶפְשָׁר לוֹמַר שֶׁנִּבְרָא הָאֲכִילָה בָּאָדָם שֶׁיֵּשׁ בּוֹ תּוֹעֶלֶת לְתַקֵּן אֵיזֶה חִסָּרוֹן, דְּאִם כֵּן מַה הוֹעִיל בְּתַקָּנָתוֹ, וַהֲרֵי עֲדַיִן יֵשׁ בּוֹ חִסָּרוֹן זֶה, וְאִי אֶפְשָׁר לְחִסָּרוֹן שֶׁיָּבוֹא לְתַקֵּן חִסָּרוֹן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⁦If so, one cannot say that eating was created in man to rectify another deficiency, for what would be gained if the remedy itself introduces the deficiency of eating, and one deficiency cannot rectify another deficiency!⁩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שֶׁיֵּשׁ בּוֹ תּוֹסֶפֶת מַעֲלָה לָאָדָם, וְאָז נִיחָא, אַף עַל פִּי שֶׁהוּא עַצְמוֹ חִסָּרוֹן, נִבְרָא לְצֹרֶךְ תּוֹסֶפֶת מַעֲלָה שֶׁיַּגִּיעַ עַל יָדוֹ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⁦Rather, eating provides a vehicle for elevated spiritual excellence, whereby it is well understood that although eating is in itself a physical lack, it was created for the sake of the added excellence attained through its sanctification⁩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[דֻּגְמַת מַה דְּקַיְימָא לָן: "עֲשֵׂה דּוֹחֶה לֹא תַעֲשֶׂה", וְאֵין עֲשֵׂה דּוֹחֶה עֲשֵׂה אוֹ עֲשֵׂה וְלֹא תַעֲשֶׂה, דְּמַאי אַלִּימֵיהּ דְּהַאי מֵהַאי, וְהָבֵן]</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9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⁦[patterned after the rule: "a positive commandment overrides a negative commandment," but a positive commandment cannot override another positive commandment or a combined prohibition, for one is no stronger than the other; understand this].⁩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וּלְפִיכָךְ מִצְוֹת שֶׁבַּאֲכִילָה, שֶׁהֵם תִּקּוּנֵי הָאֲכִילָה שֶׁלְּצָרְכָם נִבְרֵאת הָאֲכִילָה בָּאָדָם, הֵם מִצְוֹת תּוֹסֶפֶת מַעֲלָה וְלֹא מִלּוּי וְהַשְׁלָמַת חִסָּרוֹן, וְהֵם מִצְוֹת הַזְּמַנִּים וּמִצְוֹת הַכְּהֻנָּה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commandments involving eating—which are the sanctifications for whose sake human consumption was created—represent added spiritual excellence and not merely the filling of deficiency, comprising sacred seasons and priestly services, as noted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גַּם כֵּן הַטַּעַם דְּנָשִׁים אֵין מְצֻוּוֹת בִּפְרִיָּה וּרְבִיָּה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likewise the underlying reason why women are exempt from the commandment of procreation (</w:t>
      </w:r>
      <w:r>
        <w:rPr>
          <w:rFonts w:ascii="Times New Roman" w:hAnsi="Times New Roman" w:cs="Times New Roman" w:eastAsia="Times New Roman"/>
          <w:b w:val="1"/>
          <w:bCs w:val="1"/>
          <w:i w:val="1"/>
          <w:iCs w:val="1"/>
          <w:sz w:val="19"/>
          <w:szCs w:val="19"/>
          <w:rtl w:val="0"/>
          <w:color w:val="000000"/>
        </w:rPr>
        <w:t>peru u'revu</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גַּם פְּרִיָּה וּרְבִיָּה מֵחֶסְרוֹנוֹת הָאָדָם שֶׁאֵינוֹ בַּמַּלְאָכִים, וּלְכָךְ שַׁיָּךְ רַק בְּאִישׁ לְתוֹסֶפֶת מַעֲלָה, וְלֹא לְאִשָּׁה שֶׁצְּרִיכָה לְהַשְׁלָמַת חִסָּרוֹן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procreation is also a human biological feature absent in the angels, functioning for the man as an acquisition of added spiritual excellence, but not for the woman whose spiritual work focuses on rectifying deficiency,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וּלְפִי זֶה לֹא קָשֶׁה כְּלָל מִ"וַיְבָרֶךְ אֹתָם", דְּאוֹמֵר עַל שְׁנֵיהֶם "פְּרוּ וּרְבוּ" (עַיֵּן </w:t>
      </w:r>
      <w:hyperlink r:id="rId106">
        <w:r>
          <w:rPr>
            <w:rFonts w:ascii="Times New Roman" w:hAnsi="Times New Roman" w:cs="Times New Roman" w:eastAsia="Times New Roman"/>
            <w:b w:val="0"/>
            <w:bCs w:val="0"/>
            <w:i w:val="0"/>
            <w:iCs w:val="0"/>
            <w:sz w:val="19"/>
            <w:szCs w:val="19"/>
            <w:rtl w:val="1"/>
            <w:color w:val="000000"/>
          </w:rPr>
          <w:t>יְבָמוֹת דַּף ס״ה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9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according to this, no difficulty arises from the verse "And God blessed them," wherein He addressed both of them with "be fruitful and multiply" (</w:t>
      </w:r>
      <w:hyperlink r:id="rId106">
        <w:r>
          <w:rPr>
            <w:rFonts w:ascii="Times New Roman" w:hAnsi="Times New Roman" w:cs="Times New Roman" w:eastAsia="Times New Roman"/>
            <w:b w:val="1"/>
            <w:bCs w:val="1"/>
            <w:i w:val="0"/>
            <w:iCs w:val="0"/>
            <w:sz w:val="19"/>
            <w:szCs w:val="19"/>
            <w:rtl w:val="0"/>
            <w:color w:val="000000"/>
          </w:rPr>
          <w:t>Yevamot 65b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דְּרַק כְּשֶׁנִּתְקַלְּלָה בְּקִלְלַת "וְהוּא יִמְשָׁל בָּךְ", שֶׁעַל יְדֵי זֶה הִיא חֲסֵרָה כַּנִּזְכָּר לְמַעְלָה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it was only when woman was stricken with the curse "and he shall rule over you" that she entered the status of deficiency,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בַּעֲבוּר שֶׁגָּרְמָה לְהָבִיא חִסָּרוֹן בָּעוֹלָם שֶׁהִיא הַמִּיתָה, שֶׁזֶּה חִסָּרוֹן בְּצוּרַת אָדָם כְּמוֹ שֶׁנִּתְבָּאֵר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occurred because she caused the introduction of mortality into the world, which is a deficiency in the very spiritual form of Man;⁩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אֲכִילָה וּפְרִיָּה וּרְבִיָּה הִיא רַק חֶסְרוֹן הַחֹמֶר, לְפִיכָךְ נִתְקַלְּלָה מִדָּה כְּנֶגֶד מִדָּה שֶׁתִּהְיֶה חֲסֵרָה]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⁦unlike eating and reproduction which are merely physical characteristics of matter; therefore she was penalized measure for measure to become the embodiment of deficiency];⁩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קֹדֶם הַקְּלָלָה הָיְתָה גַּם כֵּן בַּעַל שְׁלֵמוּת מַעֲלָה כְּמוֹ הָאִישׁ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prior to the curse, she was equally endowed with spiritual excellence like the man⁩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[וְתֵדַע שֶׁהִיא גַּם כֵּן לֹא הָיְתָה עוֹמֶדֶת לָמוּת], לְפִיכָךְ גַּם הִיא הָיְתָה מְצֻוָּה עַל "פְּרוּ וּרְבוּ"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proven by the fact that she was originally not destined to die], and therefore she was originally included in the mandate of procreation.⁩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[וּלְמַאן דְּיָלֵיף מִ"וְכִבְשֻׁהָ" (</w:t>
      </w:r>
      <w:hyperlink r:id="rId106">
        <w:r>
          <w:rPr>
            <w:rFonts w:ascii="Times New Roman" w:hAnsi="Times New Roman" w:cs="Times New Roman" w:eastAsia="Times New Roman"/>
            <w:b w:val="0"/>
            <w:bCs w:val="0"/>
            <w:i w:val="0"/>
            <w:iCs w:val="0"/>
            <w:sz w:val="19"/>
            <w:szCs w:val="19"/>
            <w:rtl w:val="1"/>
            <w:color w:val="000000"/>
          </w:rPr>
          <w:t>יְבָמוֹת שָׁם</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וְלֹא פָּרִיךְ "פְּרוּ וּרְבוּ" תַּרְתֵּי מַשְׁמַע, דְּעַל זֶה לֹא מָצֵי לְשַׁנּוֹיֵי כְּלוּם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9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according to the authority who derives the woman's exemption from the word </w:t>
      </w:r>
      <w:r>
        <w:rPr>
          <w:rFonts w:ascii="Times New Roman" w:hAnsi="Times New Roman" w:cs="Times New Roman" w:eastAsia="Times New Roman"/>
          <w:b w:val="1"/>
          <w:bCs w:val="1"/>
          <w:i w:val="1"/>
          <w:iCs w:val="1"/>
          <w:sz w:val="19"/>
          <w:szCs w:val="19"/>
          <w:rtl w:val="0"/>
          <w:color w:val="000000"/>
        </w:rPr>
        <w:t>v'chivshuha</w:t>
      </w:r>
      <w:r>
        <w:rPr>
          <w:rFonts w:ascii="Times New Roman" w:hAnsi="Times New Roman" w:cs="Times New Roman" w:eastAsia="Times New Roman"/>
          <w:b w:val="1"/>
          <w:bCs w:val="1"/>
          <w:i w:val="0"/>
          <w:iCs w:val="0"/>
          <w:sz w:val="19"/>
          <w:szCs w:val="19"/>
          <w:rtl w:val="0"/>
          <w:color w:val="000000"/>
        </w:rPr>
        <w:t xml:space="preserve"> ("and conquer it", </w:t>
      </w:r>
      <w:hyperlink r:id="rId106">
        <w:r>
          <w:rPr>
            <w:rFonts w:ascii="Times New Roman" w:hAnsi="Times New Roman" w:cs="Times New Roman" w:eastAsia="Times New Roman"/>
            <w:b w:val="1"/>
            <w:bCs w:val="1"/>
            <w:i w:val="0"/>
            <w:iCs w:val="0"/>
            <w:sz w:val="19"/>
            <w:szCs w:val="19"/>
            <w:rtl w:val="0"/>
            <w:color w:val="000000"/>
          </w:rPr>
          <w:t>Yevamot 65b</w:t>
        </w:r>
      </w:hyperlink>
      <w:r>
        <w:rPr>
          <w:rFonts w:ascii="Times New Roman" w:hAnsi="Times New Roman" w:cs="Times New Roman" w:eastAsia="Times New Roman"/>
          <w:b w:val="1"/>
          <w:bCs w:val="1"/>
          <w:i w:val="0"/>
          <w:iCs w:val="0"/>
          <w:sz w:val="19"/>
          <w:szCs w:val="19"/>
          <w:rtl w:val="0"/>
          <w:color w:val="000000"/>
        </w:rPr>
        <w:t>), and does not challenge from "be fruitful and multiply" which implies both, because on that grammar no refutation can stand:⁩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צָרִיךְ לוֹמַר: כֵּיוָן דְּאִי אֶפְשָׁר לָאִישׁ בְּלֹא אִשָּׁה, לְפִיכָךְ עַל שְׁנֵיהֶם הוּא אוֹמֵר "פְּרוּ וּרְבוּ", גַּם לָהּ שֶׁעַל יָדָהּ יְקַיֵּם הָאִישׁ, וְעַיֵּן בְּחִדּוּשֵׁי הָרַ״ן רֵישׁ פֶּרֶק ב׳ דְּקִדּוּשִׁין,</w:t>
      </w:r>
      <w:r>
        <w:rPr>
          <w:rFonts w:ascii="Times New Roman" w:hAnsi="Times New Roman" w:cs="Times New Roman" w:eastAsia="Times New Roman"/>
          <w:b w:val="0"/>
          <w:bCs w:val="0"/>
          <w:i w:val="0"/>
          <w:iCs w:val="0"/>
          <w:sz w:val="19"/>
          <w:szCs w:val="19"/>
          <w:rtl w:val="1"/>
          <w:color w:val="000000"/>
        </w:rPr>
        <w:t xml:space="preserve">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9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⁦one must say: since it is impossible for the man to procreate without the woman, He addressed them both as "be fruitful and multiply," addressing her as the indispensable partner through whom the man fulfills the mitzvah, see Ran, Kiddushin ch. 2],⁩</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 אֶפְשָׁר בִּלְתָהּ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commandment is impossible without 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וְסִיֵּם: "וְכִבְשֻׁהָ", לוֹמַר שֶׁתַּכְלִית הַ"פְּרוּ וּרְבוּ" — "וְכִבְשֻׁהָ"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Scripture concludes: "and conquer it," teaching that the ultimate purpose of procreation is conquest and dominion:⁩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לְשׁוֹן יָחִיד, שֶׁרַק הוּא הַכּוֹבֵשׁ, וְהוּא הַמְּכֻוָּן בַּמִּצְוָה שֶׁיִּהְיֶה הַכּוֹבֵשׁ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written in the singular masculine (</w:t>
      </w:r>
      <w:r>
        <w:rPr>
          <w:rFonts w:ascii="Times New Roman" w:hAnsi="Times New Roman" w:cs="Times New Roman" w:eastAsia="Times New Roman"/>
          <w:b w:val="1"/>
          <w:bCs w:val="1"/>
          <w:i w:val="1"/>
          <w:iCs w:val="1"/>
          <w:sz w:val="19"/>
          <w:szCs w:val="19"/>
          <w:rtl w:val="0"/>
          <w:color w:val="000000"/>
        </w:rPr>
        <w:t>v'chivshuha</w:t>
      </w:r>
      <w:r>
        <w:rPr>
          <w:rFonts w:ascii="Times New Roman" w:hAnsi="Times New Roman" w:cs="Times New Roman" w:eastAsia="Times New Roman"/>
          <w:b w:val="1"/>
          <w:bCs w:val="1"/>
          <w:i w:val="0"/>
          <w:iCs w:val="0"/>
          <w:sz w:val="19"/>
          <w:szCs w:val="19"/>
          <w:rtl w:val="0"/>
          <w:color w:val="000000"/>
        </w:rPr>
        <w:t xml:space="preserve"> read as </w:t>
      </w:r>
      <w:r>
        <w:rPr>
          <w:rFonts w:ascii="Times New Roman" w:hAnsi="Times New Roman" w:cs="Times New Roman" w:eastAsia="Times New Roman"/>
          <w:b w:val="1"/>
          <w:bCs w:val="1"/>
          <w:i w:val="1"/>
          <w:iCs w:val="1"/>
          <w:sz w:val="19"/>
          <w:szCs w:val="19"/>
          <w:rtl w:val="0"/>
          <w:color w:val="000000"/>
        </w:rPr>
        <w:t>v'chabshah</w:t>
      </w:r>
      <w:r>
        <w:rPr>
          <w:rFonts w:ascii="Times New Roman" w:hAnsi="Times New Roman" w:cs="Times New Roman" w:eastAsia="Times New Roman"/>
          <w:b w:val="1"/>
          <w:bCs w:val="1"/>
          <w:i w:val="0"/>
          <w:iCs w:val="0"/>
          <w:sz w:val="19"/>
          <w:szCs w:val="19"/>
          <w:rtl w:val="0"/>
          <w:color w:val="000000"/>
        </w:rPr>
        <w:t>), for it is the nature of man to conquer, and he is the primary subject of the commandment to exercise dominion;⁩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הִיא הֲכָנָה וְאֶמְצָעִית לְכָךְ, כִּי אִי אֶפְשָׁר בִּלְעָדֶיהָ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she serves as the indispensable preparation and intermediate partner, for the fulfillment is impossible without her.⁩</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53" w:name="dt_00053"/>
      <w:r>
        <w:rPr>
          <w:rFonts w:ascii="Times New Roman" w:hAnsi="Times New Roman" w:cs="Times New Roman" w:eastAsia="Times New Roman"/>
          <w:b w:val="0"/>
          <w:bCs w:val="0"/>
          <w:i w:val="0"/>
          <w:iCs w:val="0"/>
          <w:sz w:val="20"/>
          <w:szCs w:val="20"/>
          <w:rtl w:val="0"/>
          <w:color w:val="000000"/>
        </w:rPr>
        <w:t>Blessing, Mastery, Day and Night</w:t>
      </w:r>
      <w:bookmarkEnd w:id="5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דָּבָר זֶה מְבֹאָר מִן הַכָּתוּב: שֶׁתַּכְלִית "פְּרוּ וּרְבוּ" — הַכְּבִישָׁה לָאָרֶץ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this principle is made explicit from Scripture: that the ultimate objective of "be fruitful and multiply" is the conquest of the earth,⁩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"פְּרוּ וּרְבוּ וּמִלְאוּ אֶת הָאָרֶץ וְכִבְשֻׁהָ, וּרְדוּ"</w:t>
      </w:r>
      <w:r>
        <w:rPr>
          <w:rFonts w:ascii="Times New Roman" w:hAnsi="Times New Roman" w:cs="Times New Roman" w:eastAsia="Times New Roman"/>
          <w:b w:val="0"/>
          <w:bCs w:val="0"/>
          <w:i w:val="0"/>
          <w:iCs w:val="0"/>
          <w:sz w:val="19"/>
          <w:szCs w:val="19"/>
          <w:rtl w:val="1"/>
          <w:color w:val="000000"/>
        </w:rPr>
        <w:t xml:space="preserve"> וְגוֹמֵר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9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it is written: "Be fruitful and multiply, fill the earth and conquer it, and exercise dominion," etc. (</w:t>
      </w:r>
      <w:hyperlink r:id="rId405">
        <w:r>
          <w:rPr>
            <w:rFonts w:ascii="Times New Roman" w:hAnsi="Times New Roman" w:cs="Times New Roman" w:eastAsia="Times New Roman"/>
            <w:b w:val="1"/>
            <w:bCs w:val="1"/>
            <w:i w:val="0"/>
            <w:iCs w:val="0"/>
            <w:sz w:val="19"/>
            <w:szCs w:val="19"/>
            <w:rtl w:val="0"/>
            <w:color w:val="000000"/>
          </w:rPr>
          <w:t>Genesis 1:28</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בְּפָרָשַׁת נֹחַ הִסְמִיךְ לִ"פְרוּ וּרְבוּ וּמִלְאוּ" וְגוֹמֵר: "וּמוֹרַאֲכֶם"</w:t>
      </w:r>
      <w:r>
        <w:rPr>
          <w:rFonts w:ascii="Times New Roman" w:hAnsi="Times New Roman" w:cs="Times New Roman" w:eastAsia="Times New Roman"/>
          <w:b w:val="0"/>
          <w:bCs w:val="0"/>
          <w:i w:val="0"/>
          <w:iCs w:val="0"/>
          <w:sz w:val="19"/>
          <w:szCs w:val="19"/>
          <w:rtl w:val="1"/>
          <w:color w:val="000000"/>
        </w:rPr>
        <w:t xml:space="preserve"> וְגוֹמֵר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9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9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in the portion of Noah, Scripture juxtaposed to "be fruitful and multiply and fill the earth" (</w:t>
      </w:r>
      <w:hyperlink r:id="rId417">
        <w:r>
          <w:rPr>
            <w:rFonts w:ascii="Times New Roman" w:hAnsi="Times New Roman" w:cs="Times New Roman" w:eastAsia="Times New Roman"/>
            <w:b w:val="1"/>
            <w:bCs w:val="1"/>
            <w:i w:val="0"/>
            <w:iCs w:val="0"/>
            <w:sz w:val="19"/>
            <w:szCs w:val="19"/>
            <w:rtl w:val="0"/>
            <w:color w:val="000000"/>
          </w:rPr>
          <w:t>Genesis 9:1</w:t>
        </w:r>
      </w:hyperlink>
      <w:r>
        <w:rPr>
          <w:rFonts w:ascii="Times New Roman" w:hAnsi="Times New Roman" w:cs="Times New Roman" w:eastAsia="Times New Roman"/>
          <w:b w:val="1"/>
          <w:bCs w:val="1"/>
          <w:i w:val="0"/>
          <w:iCs w:val="0"/>
          <w:sz w:val="19"/>
          <w:szCs w:val="19"/>
          <w:rtl w:val="0"/>
          <w:color w:val="000000"/>
        </w:rPr>
        <w:t>): "And the fear of you and the dread of you shall be upon every beast of the earth" (</w:t>
      </w:r>
      <w:hyperlink r:id="rId460">
        <w:r>
          <w:rPr>
            <w:rFonts w:ascii="Times New Roman" w:hAnsi="Times New Roman" w:cs="Times New Roman" w:eastAsia="Times New Roman"/>
            <w:b w:val="1"/>
            <w:bCs w:val="1"/>
            <w:i w:val="0"/>
            <w:iCs w:val="0"/>
            <w:sz w:val="19"/>
            <w:szCs w:val="19"/>
            <w:rtl w:val="0"/>
            <w:color w:val="000000"/>
          </w:rPr>
          <w:t>Genesis 9:2</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וּבְפַעַם שְׁנִיָּה שָׁם בְּפָרָשַׁת נֹחַ לֹא נֶאֱמַר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in the second address there in the portion of Noah (</w:t>
      </w:r>
      <w:hyperlink r:id="rId411">
        <w:r>
          <w:rPr>
            <w:rFonts w:ascii="Times New Roman" w:hAnsi="Times New Roman" w:cs="Times New Roman" w:eastAsia="Times New Roman"/>
            <w:b w:val="1"/>
            <w:bCs w:val="1"/>
            <w:i w:val="0"/>
            <w:iCs w:val="0"/>
            <w:sz w:val="19"/>
            <w:szCs w:val="19"/>
            <w:rtl w:val="0"/>
            <w:color w:val="000000"/>
          </w:rPr>
          <w:t>Genesis 9:7</w:t>
        </w:r>
      </w:hyperlink>
      <w:r>
        <w:rPr>
          <w:rFonts w:ascii="Times New Roman" w:hAnsi="Times New Roman" w:cs="Times New Roman" w:eastAsia="Times New Roman"/>
          <w:b w:val="1"/>
          <w:bCs w:val="1"/>
          <w:i w:val="0"/>
          <w:iCs w:val="0"/>
          <w:sz w:val="19"/>
          <w:szCs w:val="19"/>
          <w:rtl w:val="0"/>
          <w:color w:val="000000"/>
        </w:rPr>
        <w:t>), this promise of fear and dominion was not stated.⁩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עַיֵּן פֵּרוּשׁ רַשִׁ״י שָׁם: דְּפַעַם רִאשׁוֹנָה לִבְרָכָה, וּפַעַם שְׁנִיָּה לְמִצְוָה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⁦See the commentary of Rashi there: that the first address was pronounced as a blessing, while the second address was commanded as an imperative mitzvah;⁩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וּלִבְרָכָה שַׁיָּךְ רְדִיָּה בְּבַעֲלֵי חַיִּים, אֲבָל לֹא לְמִצְוָה עַל כָּךְ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regarding a blessing it is fitting to bestow dominion over living creatures, but it is not appropriate to command man to dominate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דְּאַדְּרַבָּא: "וְרַחֲמָיו עַל כָּל מַעֲשָׂיו" כְּתִיב</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9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on the contrary, it is written: "And His mercies are over all His works,"⁩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עַל הָאָדָם לִרְדּוֹת בָּהֶם וּלְהַטִּיל אֵימָתוֹ עֲלֵיהֶם, דְּאָסוּר לְצַעֵר בַּעֲלֵי חַיִּים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not an obligation upon man to subjugate them cruelly or cast terror upon them, for it is strictly forbidden to cause pain to animals (</w:t>
      </w:r>
      <w:r>
        <w:rPr>
          <w:rFonts w:ascii="Times New Roman" w:hAnsi="Times New Roman" w:cs="Times New Roman" w:eastAsia="Times New Roman"/>
          <w:b w:val="1"/>
          <w:bCs w:val="1"/>
          <w:i w:val="1"/>
          <w:iCs w:val="1"/>
          <w:sz w:val="19"/>
          <w:szCs w:val="19"/>
          <w:rtl w:val="0"/>
          <w:color w:val="000000"/>
        </w:rPr>
        <w:t>tza'ar ba'alei chayim</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הַבְטָחַת הַשֵּׁם יִתְבָּרַךְ שֶׁיִּהְיֶה מִמֵּילָא אֵימָתוֹ עֲלֵיהֶם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⁦it is merely the promise of Hashem, Blessed be He, that his dread will fall upon them spontaneously,⁩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שִׁלְהֵי שַׁבָּת:</w:t>
      </w:r>
      <w:r>
        <w:rPr>
          <w:rFonts w:ascii="Times New Roman" w:hAnsi="Times New Roman" w:cs="Times New Roman" w:eastAsia="Times New Roman"/>
          <w:b w:val="0"/>
          <w:bCs w:val="0"/>
          <w:i w:val="0"/>
          <w:iCs w:val="0"/>
          <w:sz w:val="19"/>
          <w:szCs w:val="19"/>
          <w:rtl w:val="1"/>
          <w:color w:val="000000"/>
        </w:rPr>
        <w:t xml:space="preserve"> "אֵין חַיָּה רָעָה נוֹפֶלֶת [</w:t>
      </w:r>
      <w:hyperlink r:id="rId461">
        <w:r>
          <w:rPr>
            <w:rFonts w:ascii="Times New Roman" w:hAnsi="Times New Roman" w:cs="Times New Roman" w:eastAsia="Times New Roman"/>
            <w:b w:val="0"/>
            <w:bCs w:val="0"/>
            <w:i w:val="0"/>
            <w:iCs w:val="0"/>
            <w:sz w:val="19"/>
            <w:szCs w:val="19"/>
            <w:rtl w:val="1"/>
            <w:color w:val="000000"/>
          </w:rPr>
          <w:t>עַל הָאָדָם אֶלָּא אִם כֵּן נִדְמֶה לוֹ כִּבְהֵמָה</w:t>
        </w:r>
      </w:hyperlink>
      <w:r>
        <w:rPr>
          <w:rFonts w:ascii="Times New Roman" w:hAnsi="Times New Roman" w:cs="Times New Roman" w:eastAsia="Times New Roman"/>
          <w:b w:val="0"/>
          <w:bCs w:val="0"/>
          <w:i w:val="0"/>
          <w:iCs w:val="0"/>
          <w:sz w:val="19"/>
          <w:szCs w:val="19"/>
          <w:rtl w:val="1"/>
          <w:color w:val="000000"/>
        </w:rPr>
        <w:t>]"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9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taught at the conclusion of </w:t>
      </w:r>
      <w:hyperlink r:id="rId461">
        <w:r>
          <w:rPr>
            <w:rFonts w:ascii="Times New Roman" w:hAnsi="Times New Roman" w:cs="Times New Roman" w:eastAsia="Times New Roman"/>
            <w:b w:val="1"/>
            <w:bCs w:val="1"/>
            <w:i w:val="0"/>
            <w:iCs w:val="0"/>
            <w:sz w:val="19"/>
            <w:szCs w:val="19"/>
            <w:rtl w:val="0"/>
            <w:color w:val="000000"/>
          </w:rPr>
          <w:t>Shabbat (151b)</w:t>
        </w:r>
      </w:hyperlink>
      <w:r>
        <w:rPr>
          <w:rFonts w:ascii="Times New Roman" w:hAnsi="Times New Roman" w:cs="Times New Roman" w:eastAsia="Times New Roman"/>
          <w:b w:val="1"/>
          <w:bCs w:val="1"/>
          <w:i w:val="0"/>
          <w:iCs w:val="0"/>
          <w:sz w:val="19"/>
          <w:szCs w:val="19"/>
          <w:rtl w:val="0"/>
          <w:color w:val="000000"/>
        </w:rPr>
        <w:t>: "A wild beast does not overcome a person unless he appears to it like a beast."⁩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הוּא בְּנֶפֶשׁ אָדָם עַל הַגּוּף הַבַּהֲמִי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it is within the human psyche, regarding the soul's relationship to the animalistic body:⁩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דְּאָמַר רַבִּי אֶלְעָזָר הַקַּפָּר (</w:t>
      </w:r>
      <w:hyperlink r:id="rId285">
        <w:r>
          <w:rPr>
            <w:rFonts w:ascii="Times New Roman" w:hAnsi="Times New Roman" w:cs="Times New Roman" w:eastAsia="Times New Roman"/>
            <w:b w:val="0"/>
            <w:bCs w:val="0"/>
            <w:i w:val="0"/>
            <w:iCs w:val="0"/>
            <w:sz w:val="19"/>
            <w:szCs w:val="19"/>
            <w:rtl w:val="1"/>
            <w:color w:val="000000"/>
          </w:rPr>
          <w:t>נְדָרִים דַּף י׳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"וּמָה" וְכוּלֵי "הַמְצַעֵר עַצְמוֹ מִכָּל דָּבָר עַל אַחַת כַּמָּה וְכַמָּה דְּנִקְרָא חוֹטֵא"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79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Rabbi Elazar HaKappar stated (</w:t>
      </w:r>
      <w:hyperlink r:id="rId285">
        <w:r>
          <w:rPr>
            <w:rFonts w:ascii="Times New Roman" w:hAnsi="Times New Roman" w:cs="Times New Roman" w:eastAsia="Times New Roman"/>
            <w:b w:val="1"/>
            <w:bCs w:val="1"/>
            <w:i w:val="0"/>
            <w:iCs w:val="0"/>
            <w:sz w:val="19"/>
            <w:szCs w:val="19"/>
            <w:rtl w:val="0"/>
            <w:color w:val="000000"/>
          </w:rPr>
          <w:t>Nedarim 10a</w:t>
        </w:r>
      </w:hyperlink>
      <w:r>
        <w:rPr>
          <w:rFonts w:ascii="Times New Roman" w:hAnsi="Times New Roman" w:cs="Times New Roman" w:eastAsia="Times New Roman"/>
          <w:b w:val="1"/>
          <w:bCs w:val="1"/>
          <w:i w:val="0"/>
          <w:iCs w:val="0"/>
          <w:sz w:val="19"/>
          <w:szCs w:val="19"/>
          <w:rtl w:val="0"/>
          <w:color w:val="000000"/>
        </w:rPr>
        <w:t>): "If Scripture terms a Nazirite a sinner for abstaining from wine, one who afflicts himself by abstaining from everything is all the more so called a sinner!"⁩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אִיתָא בְּפֶרֶק קַמָּא דְּתַעֲנִית (</w:t>
      </w:r>
      <w:hyperlink r:id="rId462">
        <w:r>
          <w:rPr>
            <w:rFonts w:ascii="Times New Roman" w:hAnsi="Times New Roman" w:cs="Times New Roman" w:eastAsia="Times New Roman"/>
            <w:b w:val="0"/>
            <w:bCs w:val="0"/>
            <w:i w:val="0"/>
            <w:iCs w:val="0"/>
            <w:sz w:val="19"/>
            <w:szCs w:val="19"/>
            <w:rtl w:val="1"/>
            <w:color w:val="000000"/>
          </w:rPr>
          <w:t>דַּף י״א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"הַיּוֹשֵׁב בְּתַעֲנִית נִקְרָא חוֹטֵא"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0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0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likewise it is taught in the first chapter of </w:t>
      </w:r>
      <w:hyperlink r:id="rId463">
        <w:r>
          <w:rPr>
            <w:rFonts w:ascii="Times New Roman" w:hAnsi="Times New Roman" w:cs="Times New Roman" w:eastAsia="Times New Roman"/>
            <w:b w:val="1"/>
            <w:bCs w:val="1"/>
            <w:i w:val="0"/>
            <w:iCs w:val="0"/>
            <w:sz w:val="19"/>
            <w:szCs w:val="19"/>
            <w:rtl w:val="0"/>
            <w:color w:val="000000"/>
          </w:rPr>
          <w:t>Ta'anit (11a)</w:t>
        </w:r>
      </w:hyperlink>
      <w:r>
        <w:rPr>
          <w:rFonts w:ascii="Times New Roman" w:hAnsi="Times New Roman" w:cs="Times New Roman" w:eastAsia="Times New Roman"/>
          <w:b w:val="1"/>
          <w:bCs w:val="1"/>
          <w:i w:val="0"/>
          <w:iCs w:val="0"/>
          <w:sz w:val="19"/>
          <w:szCs w:val="19"/>
          <w:rtl w:val="0"/>
          <w:color w:val="000000"/>
        </w:rPr>
        <w:t>: "Whoever sits in voluntary fasting is termed a sinner";⁩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שָׁם בְּפֶרֶק ג׳ (</w:t>
      </w:r>
      <w:hyperlink r:id="rId464">
        <w:r>
          <w:rPr>
            <w:rFonts w:ascii="Times New Roman" w:hAnsi="Times New Roman" w:cs="Times New Roman" w:eastAsia="Times New Roman"/>
            <w:b w:val="0"/>
            <w:bCs w:val="0"/>
            <w:i w:val="0"/>
            <w:iCs w:val="0"/>
            <w:sz w:val="19"/>
            <w:szCs w:val="19"/>
            <w:rtl w:val="1"/>
            <w:color w:val="000000"/>
          </w:rPr>
          <w:t>דַּף כ״ב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"נְשָׁמָה שֶׁנָּתַתִּי בְּךָ — הַחֲיֵהּ", דִּלְצַעוֹרֵי נַפְשֵׁיהּ אָסוּר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0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stated there in chapter 3 (22b): "'The soul that I placed within you—sustain it,' for it is forbidden to cause pain to oneself."⁩</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בִּבְרָכָה נֶאֱמַר (</w:t>
      </w:r>
      <w:hyperlink r:id="rId465">
        <w:r>
          <w:rPr>
            <w:rFonts w:ascii="Times New Roman" w:hAnsi="Times New Roman" w:cs="Times New Roman" w:eastAsia="Times New Roman"/>
            <w:b w:val="0"/>
            <w:bCs w:val="0"/>
            <w:i w:val="0"/>
            <w:iCs w:val="0"/>
            <w:sz w:val="19"/>
            <w:szCs w:val="19"/>
            <w:rtl w:val="1"/>
            <w:color w:val="000000"/>
          </w:rPr>
          <w:t>תּוֹרַת כֹּהֲנִים בְּחֻקֹּתַי</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"אוֹכֵל קִמְעָא וּמִתְבָּרֵךְ בְּמֵעָיו"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0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⁦Rather, in the realm of blessing it is taught (Torat Kohanim, </w:t>
      </w:r>
      <w:r>
        <w:rPr>
          <w:rFonts w:ascii="Times New Roman" w:hAnsi="Times New Roman" w:cs="Times New Roman" w:eastAsia="Times New Roman"/>
          <w:b w:val="1"/>
          <w:bCs w:val="1"/>
          <w:i w:val="1"/>
          <w:iCs w:val="1"/>
          <w:sz w:val="19"/>
          <w:szCs w:val="19"/>
          <w:rtl w:val="0"/>
          <w:color w:val="000000"/>
        </w:rPr>
        <w:t>Bechukotai</w:t>
      </w:r>
      <w:r>
        <w:rPr>
          <w:rFonts w:ascii="Times New Roman" w:hAnsi="Times New Roman" w:cs="Times New Roman" w:eastAsia="Times New Roman"/>
          <w:b w:val="1"/>
          <w:bCs w:val="1"/>
          <w:i w:val="0"/>
          <w:iCs w:val="0"/>
          <w:sz w:val="19"/>
          <w:szCs w:val="19"/>
          <w:rtl w:val="0"/>
          <w:color w:val="000000"/>
        </w:rPr>
        <w:t>): "One eats a small amount, and it is blessed within his intestines";⁩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סוֹף פֶּרֶק ב׳ דִּבְרָכוֹת (</w:t>
      </w:r>
      <w:hyperlink r:id="rId466">
        <w:r>
          <w:rPr>
            <w:rFonts w:ascii="Times New Roman" w:hAnsi="Times New Roman" w:cs="Times New Roman" w:eastAsia="Times New Roman"/>
            <w:b w:val="0"/>
            <w:bCs w:val="0"/>
            <w:i w:val="0"/>
            <w:iCs w:val="0"/>
            <w:sz w:val="19"/>
            <w:szCs w:val="19"/>
            <w:rtl w:val="1"/>
            <w:color w:val="000000"/>
          </w:rPr>
          <w:t>דַּף י״ז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"חֲנִינָא בְּנִי דַּי לוֹ בְּקַב [חֲרוּבִין מֵעֶרֶב שַׁבָּת לְעֶרֶב שַׁבָּת]" וְכוּלֵי, שֶׁדַּי לוֹ בָּזֶה וְאֵין צָרִיךְ יוֹתֵר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0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0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at the end of the second chapter of </w:t>
      </w:r>
      <w:hyperlink r:id="rId466">
        <w:r>
          <w:rPr>
            <w:rFonts w:ascii="Times New Roman" w:hAnsi="Times New Roman" w:cs="Times New Roman" w:eastAsia="Times New Roman"/>
            <w:b w:val="1"/>
            <w:bCs w:val="1"/>
            <w:i w:val="0"/>
            <w:iCs w:val="0"/>
            <w:sz w:val="19"/>
            <w:szCs w:val="19"/>
            <w:rtl w:val="0"/>
            <w:color w:val="000000"/>
          </w:rPr>
          <w:t>Berakhot (17b)</w:t>
        </w:r>
      </w:hyperlink>
      <w:r>
        <w:rPr>
          <w:rFonts w:ascii="Times New Roman" w:hAnsi="Times New Roman" w:cs="Times New Roman" w:eastAsia="Times New Roman"/>
          <w:b w:val="1"/>
          <w:bCs w:val="1"/>
          <w:i w:val="0"/>
          <w:iCs w:val="0"/>
          <w:sz w:val="19"/>
          <w:szCs w:val="19"/>
          <w:rtl w:val="0"/>
          <w:color w:val="000000"/>
        </w:rPr>
        <w:t>: "My son Chanina is satisfied with a kav of carobs from one Friday evening to the next," meaning that this sparse amount suffices for him and he craves no more.⁩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אָמַר בְּפֶרֶק קַמָּא דְּתַעֲנִית (</w:t>
      </w:r>
      <w:hyperlink r:id="rId463">
        <w:r>
          <w:rPr>
            <w:rFonts w:ascii="Times New Roman" w:hAnsi="Times New Roman" w:cs="Times New Roman" w:eastAsia="Times New Roman"/>
            <w:b w:val="0"/>
            <w:bCs w:val="0"/>
            <w:i w:val="0"/>
            <w:iCs w:val="0"/>
            <w:sz w:val="19"/>
            <w:szCs w:val="19"/>
            <w:rtl w:val="1"/>
            <w:color w:val="000000"/>
          </w:rPr>
          <w:t>שָׁם</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דְּנִקְרָא "קָדוֹשׁ" בִּדְמָצֵי לְצַעוֹרֵי נַפְשֵׁיהּ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0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on this basis the Gemara in </w:t>
      </w:r>
      <w:hyperlink r:id="rId463">
        <w:r>
          <w:rPr>
            <w:rFonts w:ascii="Times New Roman" w:hAnsi="Times New Roman" w:cs="Times New Roman" w:eastAsia="Times New Roman"/>
            <w:b w:val="1"/>
            <w:bCs w:val="1"/>
            <w:i w:val="0"/>
            <w:iCs w:val="0"/>
            <w:sz w:val="19"/>
            <w:szCs w:val="19"/>
            <w:rtl w:val="0"/>
            <w:color w:val="000000"/>
          </w:rPr>
          <w:t>Ta'anit (11a)</w:t>
        </w:r>
      </w:hyperlink>
      <w:r>
        <w:rPr>
          <w:rFonts w:ascii="Times New Roman" w:hAnsi="Times New Roman" w:cs="Times New Roman" w:eastAsia="Times New Roman"/>
          <w:b w:val="1"/>
          <w:bCs w:val="1"/>
          <w:i w:val="0"/>
          <w:iCs w:val="0"/>
          <w:sz w:val="19"/>
          <w:szCs w:val="19"/>
          <w:rtl w:val="0"/>
          <w:color w:val="000000"/>
        </w:rPr>
        <w:t xml:space="preserve"> notes that an ascetic is termed "holy" if he can endure self-affliction,⁩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שֶׁיִּהְיֶה מוֹשֵׁל עַל הַגּוּף עַד שֶׁהַגּוּף מֵעַצְמוֹ, מֵאֵימַת הַנֶּפֶשׁ הַמֻּטֶּלֶת עָלָיו, בַּל יִצְטָרֵךְ לְצָרְכֵי זֶה הָעוֹלָם, רַק מַה שֶּׁהוּא צֹרֶךְ הַנֶּפֶשׁ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he rules over the physical body to such a degree that the body of its own accord—out of reverence for the soul presiding over it—requires no worldly luxuries, consuming only what is strictly necessary for the soul.⁩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אֵינוֹ בְּיַד הָאָדָם, רַק בְּבִרְכַּת הַשֵּׁם יִתְבָּרַךְ וְעֶזְרָתוֹ בַּקֹּדֶשׁ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state is not within unaided human power, but flows through the blessing of Hashem, Blessed be He, and His holy assistance:⁩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אַחֲרֵי שֶׁהָאָדָם מְסַגֵּל כְּפִי כֹּחוֹ וּמַה שֶּׁבְּיָדוֹ וְאֶפְשָׁרוּתוֹ לְחַזֵּק כֹּחַ הַצֶּלֶם אָדָם, אָז מִמֵּילָא צֶלֶם אָדָם הוּא רוֹדֶה בַּגּוּף הַבַּהֲמִי וּמוֹשֵׁל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⁦once a person strives to the best of his ability and capacity to strengthen the divine human image (</w:t>
      </w:r>
      <w:r>
        <w:rPr>
          <w:rFonts w:ascii="Times New Roman" w:hAnsi="Times New Roman" w:cs="Times New Roman" w:eastAsia="Times New Roman"/>
          <w:b w:val="1"/>
          <w:bCs w:val="1"/>
          <w:i w:val="1"/>
          <w:iCs w:val="1"/>
          <w:sz w:val="19"/>
          <w:szCs w:val="19"/>
          <w:rtl w:val="0"/>
          <w:color w:val="000000"/>
        </w:rPr>
        <w:t>tzelem Elohim</w:t>
      </w:r>
      <w:r>
        <w:rPr>
          <w:rFonts w:ascii="Times New Roman" w:hAnsi="Times New Roman" w:cs="Times New Roman" w:eastAsia="Times New Roman"/>
          <w:b w:val="1"/>
          <w:bCs w:val="1"/>
          <w:i w:val="0"/>
          <w:iCs w:val="0"/>
          <w:sz w:val="19"/>
          <w:szCs w:val="19"/>
          <w:rtl w:val="0"/>
          <w:color w:val="000000"/>
        </w:rPr>
        <w:t>), then the divine image naturally dominates the animalistic body and governs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 הַכָּתוּב: "הֲכָזֶה יִהְיֶה צוֹם אֶבְחָרֵהוּ" וְגוֹמֵר,</w:t>
      </w:r>
      <w:r>
        <w:rPr>
          <w:rFonts w:ascii="Times New Roman" w:hAnsi="Times New Roman" w:cs="Times New Roman" w:eastAsia="Times New Roman"/>
          <w:b w:val="0"/>
          <w:bCs w:val="0"/>
          <w:i w:val="0"/>
          <w:iCs w:val="0"/>
          <w:sz w:val="19"/>
          <w:szCs w:val="19"/>
          <w:rtl w:val="1"/>
          <w:color w:val="000000"/>
        </w:rPr>
        <w:t xml:space="preserve"> שֶׁאֵין הַצּוֹם דְּעִנּוּי הַגּוּף נִבְחָר רַק בְּבוֹאוֹ אַחַר מַעֲשֵׂה הַמִּשְׁפָּט</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0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what Scripture states: "Is such a fast that I have chosen?" (</w:t>
      </w:r>
      <w:hyperlink r:id="rId467">
        <w:r>
          <w:rPr>
            <w:rFonts w:ascii="Times New Roman" w:hAnsi="Times New Roman" w:cs="Times New Roman" w:eastAsia="Times New Roman"/>
            <w:b w:val="1"/>
            <w:bCs w:val="1"/>
            <w:i w:val="0"/>
            <w:iCs w:val="0"/>
            <w:sz w:val="19"/>
            <w:szCs w:val="19"/>
            <w:rtl w:val="0"/>
            <w:color w:val="000000"/>
          </w:rPr>
          <w:t>Isaiah 58:5</w:t>
        </w:r>
      </w:hyperlink>
      <w:r>
        <w:rPr>
          <w:rFonts w:ascii="Times New Roman" w:hAnsi="Times New Roman" w:cs="Times New Roman" w:eastAsia="Times New Roman"/>
          <w:b w:val="1"/>
          <w:bCs w:val="1"/>
          <w:i w:val="0"/>
          <w:iCs w:val="0"/>
          <w:sz w:val="19"/>
          <w:szCs w:val="19"/>
          <w:rtl w:val="0"/>
          <w:color w:val="000000"/>
        </w:rPr>
        <w:t>), teaching that physical mortification through fasting is not chosen except when it follows the practice of justice and righteousness;⁩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וְדֻגְמַת יוֹם הַכִּפּוּרִים, שֶׁבְּיוֹם שֶׁהוּא כִּפּוּר לַעֲוֹנוֹת וְהַנֶּפֶשׁ מִתְחַזֶּקֶת וּמִתְתַּקֶּנֶת, מִמֵּילָא הַגּוּף נִמְשָׁךְ אַחֲרָיו, וְאָז שַׁיָּךְ הַתַּעֲנִית]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⁦patterned after Yom Kippur, where on a day dedicated to atonement for sins, the soul is invigorated and purified, so that the body naturally follows it, whereupon fasting becomes elevated and appropriate].⁩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אָמַר גַּם כֵּן "וּמִלְאוּ [אֶת] הָאָרֶץ", דִּלְמִצְוָה דַּי בְּזָכָר וּנְקֵבָה, כְּמוֹ שֶׁכָּתוּב בְּפֶרֶק הַבָּא עַל יְבִמְתּוֹ (</w:t>
      </w:r>
      <w:hyperlink r:id="rId468">
        <w:r>
          <w:rPr>
            <w:rFonts w:ascii="Times New Roman" w:hAnsi="Times New Roman" w:cs="Times New Roman" w:eastAsia="Times New Roman"/>
            <w:b w:val="0"/>
            <w:bCs w:val="0"/>
            <w:i w:val="0"/>
            <w:iCs w:val="0"/>
            <w:sz w:val="19"/>
            <w:szCs w:val="19"/>
            <w:rtl w:val="1"/>
            <w:color w:val="000000"/>
          </w:rPr>
          <w:t>יְבָמוֹת דַּף ס״א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0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this reason Scripture also stated "and fill the earth," for as an obligatory mitzvah, fathering a son and a daughter suffices, as taught in </w:t>
      </w:r>
      <w:hyperlink r:id="rId468">
        <w:r>
          <w:rPr>
            <w:rFonts w:ascii="Times New Roman" w:hAnsi="Times New Roman" w:cs="Times New Roman" w:eastAsia="Times New Roman"/>
            <w:b w:val="1"/>
            <w:bCs w:val="1"/>
            <w:i w:val="0"/>
            <w:iCs w:val="0"/>
            <w:sz w:val="19"/>
            <w:szCs w:val="19"/>
            <w:rtl w:val="0"/>
            <w:color w:val="000000"/>
          </w:rPr>
          <w:t>Yevamot (61b)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צָרִיךְ לְמַלֹּאות הָאָרֶץ רַק לִבְרָכָה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filling the entire earth is not a legal requirement, but belongs strictly to the realm of blessing.⁩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דֶּרֶךְ זֶה בָּאִשָּׁה הָרוּחָנִית, אִיתָא (בִּ</w:t>
      </w:r>
      <w:hyperlink r:id="rId469">
        <w:r>
          <w:rPr>
            <w:rFonts w:ascii="Times New Roman" w:hAnsi="Times New Roman" w:cs="Times New Roman" w:eastAsia="Times New Roman"/>
            <w:b w:val="0"/>
            <w:bCs w:val="0"/>
            <w:i w:val="0"/>
            <w:iCs w:val="0"/>
            <w:sz w:val="19"/>
            <w:szCs w:val="19"/>
            <w:rtl w:val="1"/>
            <w:color w:val="000000"/>
          </w:rPr>
          <w:t>מְנָחוֹת דַּף צ״ט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דְּפָסוּק "לֹא יָמוּשׁ" וְכוּלֵי הַיְנוּ לִבְרָכָה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0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⁦In this same manner regarding the spiritual "Woman" (the receptive study of Torah), it is taught in </w:t>
      </w:r>
      <w:hyperlink r:id="rId469">
        <w:r>
          <w:rPr>
            <w:rFonts w:ascii="Times New Roman" w:hAnsi="Times New Roman" w:cs="Times New Roman" w:eastAsia="Times New Roman"/>
            <w:b w:val="1"/>
            <w:bCs w:val="1"/>
            <w:i w:val="0"/>
            <w:iCs w:val="0"/>
            <w:sz w:val="19"/>
            <w:szCs w:val="19"/>
            <w:rtl w:val="0"/>
            <w:color w:val="000000"/>
          </w:rPr>
          <w:t>Menachot (99b)</w:t>
        </w:r>
      </w:hyperlink>
      <w:r>
        <w:rPr>
          <w:rFonts w:ascii="Times New Roman" w:hAnsi="Times New Roman" w:cs="Times New Roman" w:eastAsia="Times New Roman"/>
          <w:b w:val="1"/>
          <w:bCs w:val="1"/>
          <w:i w:val="0"/>
          <w:iCs w:val="0"/>
          <w:sz w:val="19"/>
          <w:szCs w:val="19"/>
          <w:rtl w:val="0"/>
          <w:color w:val="000000"/>
        </w:rPr>
        <w:t>: the verse "it shall not depart from your mouth" was stated as a blessing;⁩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לְמִצְוָה דַּי בְּפַעַם אַחַת שַׁחֲרִית [מִדַּת יוֹם, לְשׁוֹן זָכָר] וּפַעַם אַחַת עַרְבִית [מִדַּת לַיְלָה, לְשׁוֹן נְקֵבָה], שֶׁהוּא זָכָר וּנְקֵבָה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as an obligatory commandment, it is fulfilled by studying once in the morning [the attribute of day, masculine] and once in the evening [the attribute of night, feminine], which correspond to male and female.⁩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בְּסוֹף פֶּרֶק הַמַּפֶּלֶת (</w:t>
      </w:r>
      <w:hyperlink r:id="rId470">
        <w:r>
          <w:rPr>
            <w:rFonts w:ascii="Times New Roman" w:hAnsi="Times New Roman" w:cs="Times New Roman" w:eastAsia="Times New Roman"/>
            <w:b w:val="0"/>
            <w:bCs w:val="0"/>
            <w:i w:val="0"/>
            <w:iCs w:val="0"/>
            <w:sz w:val="19"/>
            <w:szCs w:val="19"/>
            <w:rtl w:val="1"/>
            <w:color w:val="000000"/>
          </w:rPr>
          <w:t>נִדָּה דַּף ל״א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"זָכָר זֶה בָּא וְכִכָּרוֹ עִמּוֹ, נְקֵבָה — נְקִיָּה בָּאָה"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1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stated at the conclusion of chapter </w:t>
      </w:r>
      <w:r>
        <w:rPr>
          <w:rFonts w:ascii="Times New Roman" w:hAnsi="Times New Roman" w:cs="Times New Roman" w:eastAsia="Times New Roman"/>
          <w:b w:val="1"/>
          <w:bCs w:val="1"/>
          <w:i w:val="1"/>
          <w:iCs w:val="1"/>
          <w:sz w:val="19"/>
          <w:szCs w:val="19"/>
          <w:rtl w:val="0"/>
          <w:color w:val="000000"/>
        </w:rPr>
        <w:t>HaMapelet</w:t>
      </w:r>
      <w:r>
        <w:rPr>
          <w:rFonts w:ascii="Times New Roman" w:hAnsi="Times New Roman" w:cs="Times New Roman" w:eastAsia="Times New Roman"/>
          <w:b w:val="1"/>
          <w:bCs w:val="1"/>
          <w:i w:val="0"/>
          <w:iCs w:val="0"/>
          <w:sz w:val="19"/>
          <w:szCs w:val="19"/>
          <w:rtl w:val="0"/>
          <w:color w:val="000000"/>
        </w:rPr>
        <w:t xml:space="preserve"> (</w:t>
      </w:r>
      <w:hyperlink r:id="rId470">
        <w:r>
          <w:rPr>
            <w:rFonts w:ascii="Times New Roman" w:hAnsi="Times New Roman" w:cs="Times New Roman" w:eastAsia="Times New Roman"/>
            <w:b w:val="1"/>
            <w:bCs w:val="1"/>
            <w:i w:val="0"/>
            <w:iCs w:val="0"/>
            <w:sz w:val="19"/>
            <w:szCs w:val="19"/>
            <w:rtl w:val="0"/>
            <w:color w:val="000000"/>
          </w:rPr>
          <w:t>Niddah 31b</w:t>
        </w:r>
      </w:hyperlink>
      <w:r>
        <w:rPr>
          <w:rFonts w:ascii="Times New Roman" w:hAnsi="Times New Roman" w:cs="Times New Roman" w:eastAsia="Times New Roman"/>
          <w:b w:val="1"/>
          <w:bCs w:val="1"/>
          <w:i w:val="0"/>
          <w:iCs w:val="0"/>
          <w:sz w:val="19"/>
          <w:szCs w:val="19"/>
          <w:rtl w:val="0"/>
          <w:color w:val="000000"/>
        </w:rPr>
        <w:t>): "When a male child is born, his loaf of bread is born with him; when a female is born, she arrives clean (lacking immediate sustenance)."⁩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הַיּוֹם יוֹם הַמַּעֲשֶׂה, כְּמוֹ שֶׁכָּתוּב: "יֵצֵא אָדָם לְפָעֳלוֹ" וְגוֹמֵר, וּשְׂכָרוֹ עִמּוֹ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⁦Likewise, day is the time of active work, as written: "Man goes forth unto his work," his reward accompanying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בַּלַּיְלָה: "שָׁם יָנוּחוּ יְגִיעֵי כֹחַ"</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1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at night: "There the weary be at rest."⁩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אָז מֶמְשֶׁלֶת הַלְּבָנָה, שֶׁלֵּית לָהּ מִגַּרְמָהּ כְּלוּם, רַק מְקַבֶּלֶת אוֹרָהּ מֵהַשֶּׁמֶשׁ, הַמָּאוֹר הַגָּדוֹל לְמֶמְשֶׁלֶת הַיּוֹם, כְּאִשָּׁה מִן הָאִישׁ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at night the moon rules, which possesses no light of its own, receiving its luminescence from the sun—the great luminary that governs the day—like a woman from her husband.⁩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[וְסֵדֶר הַלִּמּוּד: בַּיּוֹם — תּוֹרָה שֶׁבִּכְתָב הַמַּשְׁפִּיעַ, וּבַלַּיְלָה — תּוֹרָה שֶׁבְּעַל פֶּה הַמְּקַבֶּלֶת (עַיֵּן שְׁמוֹת רַבָּה תִּשָּׂא), כַּנּוֹדָע, כִּי תּוֹרָה שֶׁבְּעַל פֶּה נִבְנֵית עַל תּוֹרָה שֶׁבִּכְתָב וּמְקַבֶּלֶת הֵימֶנָּה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so is the order of study: by day one studies the Written Torah which bestows, and by night the Oral Torah which receives (see Shemot Rabbah, </w:t>
      </w:r>
      <w:r>
        <w:rPr>
          <w:rFonts w:ascii="Times New Roman" w:hAnsi="Times New Roman" w:cs="Times New Roman" w:eastAsia="Times New Roman"/>
          <w:b w:val="1"/>
          <w:bCs w:val="1"/>
          <w:i w:val="1"/>
          <w:iCs w:val="1"/>
          <w:sz w:val="19"/>
          <w:szCs w:val="19"/>
          <w:rtl w:val="0"/>
          <w:color w:val="000000"/>
        </w:rPr>
        <w:t>Ki Tisa</w:t>
      </w:r>
      <w:r>
        <w:rPr>
          <w:rFonts w:ascii="Times New Roman" w:hAnsi="Times New Roman" w:cs="Times New Roman" w:eastAsia="Times New Roman"/>
          <w:b w:val="1"/>
          <w:bCs w:val="1"/>
          <w:i w:val="0"/>
          <w:iCs w:val="0"/>
          <w:sz w:val="19"/>
          <w:szCs w:val="19"/>
          <w:rtl w:val="0"/>
          <w:color w:val="000000"/>
        </w:rPr>
        <w:t>), as is known that the Oral Torah is built upon the Written Torah and receives from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בְּעֵירוּבִין (</w:t>
      </w:r>
      <w:hyperlink r:id="rId358">
        <w:r>
          <w:rPr>
            <w:rFonts w:ascii="Times New Roman" w:hAnsi="Times New Roman" w:cs="Times New Roman" w:eastAsia="Times New Roman"/>
            <w:b w:val="0"/>
            <w:bCs w:val="0"/>
            <w:i w:val="0"/>
            <w:iCs w:val="0"/>
            <w:sz w:val="19"/>
            <w:szCs w:val="19"/>
            <w:rtl w:val="1"/>
            <w:color w:val="000000"/>
          </w:rPr>
          <w:t>דַּף ס״ה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"מְחַדְּדָן שְׁמַעְתָּתָךְ — דְּיָמָמָא נִינְהוּ", וּמְנַהֲרָא כְּאוֹר הַחַמָּה, דִּשְׁמַעְתָּא בָּעֲיָא צִילוּתָא כְּיוֹמָא דְּאִסְתְּנָא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1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358">
        <w:r>
          <w:rPr>
            <w:rFonts w:ascii="Times New Roman" w:hAnsi="Times New Roman" w:cs="Times New Roman" w:eastAsia="Times New Roman"/>
            <w:b w:val="1"/>
            <w:bCs w:val="1"/>
            <w:i w:val="0"/>
            <w:iCs w:val="0"/>
            <w:sz w:val="19"/>
            <w:szCs w:val="19"/>
            <w:rtl w:val="0"/>
            <w:color w:val="000000"/>
          </w:rPr>
          <w:t>Eruvin (65a)</w:t>
        </w:r>
      </w:hyperlink>
      <w:r>
        <w:rPr>
          <w:rFonts w:ascii="Times New Roman" w:hAnsi="Times New Roman" w:cs="Times New Roman" w:eastAsia="Times New Roman"/>
          <w:b w:val="1"/>
          <w:bCs w:val="1"/>
          <w:i w:val="0"/>
          <w:iCs w:val="0"/>
          <w:sz w:val="19"/>
          <w:szCs w:val="19"/>
          <w:rtl w:val="0"/>
          <w:color w:val="000000"/>
        </w:rPr>
        <w:t>: "Your halachot are sharp—for they were developed by day," shining like the sun, for halachah requires lucid clarity like a clear day with a northern wind;⁩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הַקַּבָּלָה, וְלִהְיוֹת כְּלִי קִבּוּל לִדְבַר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the capacity of reception, serving as a fitting vessel for the words of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w:t>
      </w:r>
      <w:hyperlink r:id="rId471">
        <w:r>
          <w:rPr>
            <w:rFonts w:ascii="Times New Roman" w:hAnsi="Times New Roman" w:cs="Times New Roman" w:eastAsia="Times New Roman"/>
            <w:b w:val="0"/>
            <w:bCs w:val="0"/>
            <w:i w:val="0"/>
            <w:iCs w:val="0"/>
            <w:sz w:val="19"/>
            <w:szCs w:val="19"/>
            <w:rtl w:val="1"/>
            <w:color w:val="000000"/>
          </w:rPr>
          <w:t>שַׁבָּת דַּף ס״ג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"לִגְרוֹס אִינִישׁ וַהֲדַר לִסְבּוֹר", כְּמוֹ שֶׁכָּתוּב בְּבָבָא בַּתְרָא (</w:t>
      </w:r>
      <w:hyperlink r:id="rId472">
        <w:r>
          <w:rPr>
            <w:rFonts w:ascii="Times New Roman" w:hAnsi="Times New Roman" w:cs="Times New Roman" w:eastAsia="Times New Roman"/>
            <w:b w:val="0"/>
            <w:bCs w:val="0"/>
            <w:i w:val="0"/>
            <w:iCs w:val="0"/>
            <w:sz w:val="19"/>
            <w:szCs w:val="19"/>
            <w:rtl w:val="1"/>
            <w:color w:val="000000"/>
          </w:rPr>
          <w:t>דַּף קמ״א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"בַּת תְּחִלָּה — סִימָן יָפֶה לַבָּנִים"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1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1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taught (</w:t>
      </w:r>
      <w:hyperlink r:id="rId471">
        <w:r>
          <w:rPr>
            <w:rFonts w:ascii="Times New Roman" w:hAnsi="Times New Roman" w:cs="Times New Roman" w:eastAsia="Times New Roman"/>
            <w:b w:val="1"/>
            <w:bCs w:val="1"/>
            <w:i w:val="0"/>
            <w:iCs w:val="0"/>
            <w:sz w:val="19"/>
            <w:szCs w:val="19"/>
            <w:rtl w:val="0"/>
            <w:color w:val="000000"/>
          </w:rPr>
          <w:t>Shabbat 63a</w:t>
        </w:r>
      </w:hyperlink>
      <w:r>
        <w:rPr>
          <w:rFonts w:ascii="Times New Roman" w:hAnsi="Times New Roman" w:cs="Times New Roman" w:eastAsia="Times New Roman"/>
          <w:b w:val="1"/>
          <w:bCs w:val="1"/>
          <w:i w:val="0"/>
          <w:iCs w:val="0"/>
          <w:sz w:val="19"/>
          <w:szCs w:val="19"/>
          <w:rtl w:val="0"/>
          <w:color w:val="000000"/>
        </w:rPr>
        <w:t xml:space="preserve">): "A person should first read and memorize, and only afterward analyze," matching </w:t>
      </w:r>
      <w:hyperlink r:id="rId472">
        <w:r>
          <w:rPr>
            <w:rFonts w:ascii="Times New Roman" w:hAnsi="Times New Roman" w:cs="Times New Roman" w:eastAsia="Times New Roman"/>
            <w:b w:val="1"/>
            <w:bCs w:val="1"/>
            <w:i w:val="0"/>
            <w:iCs w:val="0"/>
            <w:sz w:val="19"/>
            <w:szCs w:val="19"/>
            <w:rtl w:val="0"/>
            <w:color w:val="000000"/>
          </w:rPr>
          <w:t>Bava Batra (141a)</w:t>
        </w:r>
      </w:hyperlink>
      <w:r>
        <w:rPr>
          <w:rFonts w:ascii="Times New Roman" w:hAnsi="Times New Roman" w:cs="Times New Roman" w:eastAsia="Times New Roman"/>
          <w:b w:val="1"/>
          <w:bCs w:val="1"/>
          <w:i w:val="0"/>
          <w:iCs w:val="0"/>
          <w:sz w:val="19"/>
          <w:szCs w:val="19"/>
          <w:rtl w:val="0"/>
          <w:color w:val="000000"/>
        </w:rPr>
        <w:t>: "A daughter born first is a good omen for sons"⁩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[וּלְזֶה אֵין צָרִיךְ הַרְחָבַת הַדַּעַת כָּל כָּךְ, רַק מְנוּחָה וְהֶעְדֵּר טְרָדוֹת, כְּמוֹ שֶׁכָּתוּב שָׁם בְּעֵירוּבִין: "אִי קַרְצָתַן כִּנָּה לָא תָּנֵינָא", וְזֶהוּ בַּלַּיְלָה]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for memorization one does not require expansive analytical intellect, but merely tranquility and freedom from distraction, as stated in Eruvin: "If a louse bit me, I could not study," which is the quiet of the night].⁩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אָמְרוּ (</w:t>
      </w:r>
      <w:hyperlink r:id="rId179">
        <w:r>
          <w:rPr>
            <w:rFonts w:ascii="Times New Roman" w:hAnsi="Times New Roman" w:cs="Times New Roman" w:eastAsia="Times New Roman"/>
            <w:b w:val="0"/>
            <w:bCs w:val="0"/>
            <w:i w:val="0"/>
            <w:iCs w:val="0"/>
            <w:sz w:val="19"/>
            <w:szCs w:val="19"/>
            <w:rtl w:val="1"/>
            <w:color w:val="000000"/>
          </w:rPr>
          <w:t>שְׁמוֹת רַבָּה פָּרָשָׁה מ״ז</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"אֵין רִנָּה שֶׁל תּוֹרָה — דְּהַיְנוּ צְעָקָה בְּקוֹל — אֶלָּא בַּלַּיְלָה", זְמַן הַגִּרְסָא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1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Sages taught (</w:t>
      </w:r>
      <w:hyperlink r:id="rId179">
        <w:r>
          <w:rPr>
            <w:rFonts w:ascii="Times New Roman" w:hAnsi="Times New Roman" w:cs="Times New Roman" w:eastAsia="Times New Roman"/>
            <w:b w:val="1"/>
            <w:bCs w:val="1"/>
            <w:i w:val="0"/>
            <w:iCs w:val="0"/>
            <w:sz w:val="19"/>
            <w:szCs w:val="19"/>
            <w:rtl w:val="0"/>
            <w:color w:val="000000"/>
          </w:rPr>
          <w:t>Shemot Rabbah 47</w:t>
        </w:r>
      </w:hyperlink>
      <w:r>
        <w:rPr>
          <w:rFonts w:ascii="Times New Roman" w:hAnsi="Times New Roman" w:cs="Times New Roman" w:eastAsia="Times New Roman"/>
          <w:b w:val="1"/>
          <w:bCs w:val="1"/>
          <w:i w:val="0"/>
          <w:iCs w:val="0"/>
          <w:sz w:val="19"/>
          <w:szCs w:val="19"/>
          <w:rtl w:val="0"/>
          <w:color w:val="000000"/>
        </w:rPr>
        <w:t>): "The songful resonance (</w:t>
      </w:r>
      <w:r>
        <w:rPr>
          <w:rFonts w:ascii="Times New Roman" w:hAnsi="Times New Roman" w:cs="Times New Roman" w:eastAsia="Times New Roman"/>
          <w:b w:val="1"/>
          <w:bCs w:val="1"/>
          <w:i w:val="1"/>
          <w:iCs w:val="1"/>
          <w:sz w:val="19"/>
          <w:szCs w:val="19"/>
          <w:rtl w:val="0"/>
          <w:color w:val="000000"/>
        </w:rPr>
        <w:t>rinah</w:t>
      </w:r>
      <w:r>
        <w:rPr>
          <w:rFonts w:ascii="Times New Roman" w:hAnsi="Times New Roman" w:cs="Times New Roman" w:eastAsia="Times New Roman"/>
          <w:b w:val="1"/>
          <w:bCs w:val="1"/>
          <w:i w:val="0"/>
          <w:iCs w:val="0"/>
          <w:sz w:val="19"/>
          <w:szCs w:val="19"/>
          <w:rtl w:val="0"/>
          <w:color w:val="000000"/>
        </w:rPr>
        <w:t>) of Torah—namely, chanting aloud—is found only at night," the hour of textual recitation;⁩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הָעִיּוּן הוּא בַּלֵּב, וְזֶהוּ בַּיּוֹם, שֶׁאֵין קוֹלוֹ שֶׁל אָדָם נִשְׁמָע כְּבַלַּיְלָה, כְּמוֹ שֶׁאָמְרוּ חֲכָמֵינוּ זִכְרוֹנָם לִבְרָכָה (</w:t>
      </w:r>
      <w:hyperlink r:id="rId68">
        <w:r>
          <w:rPr>
            <w:rFonts w:ascii="Times New Roman" w:hAnsi="Times New Roman" w:cs="Times New Roman" w:eastAsia="Times New Roman"/>
            <w:b w:val="0"/>
            <w:bCs w:val="0"/>
            <w:i w:val="0"/>
            <w:iCs w:val="0"/>
            <w:sz w:val="19"/>
            <w:szCs w:val="19"/>
            <w:rtl w:val="1"/>
            <w:color w:val="000000"/>
          </w:rPr>
          <w:t>סַנְהֶדְרִין דַּף ק״ד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1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deep conceptual analysis (</w:t>
      </w:r>
      <w:r>
        <w:rPr>
          <w:rFonts w:ascii="Times New Roman" w:hAnsi="Times New Roman" w:cs="Times New Roman" w:eastAsia="Times New Roman"/>
          <w:b w:val="1"/>
          <w:bCs w:val="1"/>
          <w:i w:val="1"/>
          <w:iCs w:val="1"/>
          <w:sz w:val="19"/>
          <w:szCs w:val="19"/>
          <w:rtl w:val="0"/>
          <w:color w:val="000000"/>
        </w:rPr>
        <w:t>iyun</w:t>
      </w:r>
      <w:r>
        <w:rPr>
          <w:rFonts w:ascii="Times New Roman" w:hAnsi="Times New Roman" w:cs="Times New Roman" w:eastAsia="Times New Roman"/>
          <w:b w:val="1"/>
          <w:bCs w:val="1"/>
          <w:i w:val="0"/>
          <w:iCs w:val="0"/>
          <w:sz w:val="19"/>
          <w:szCs w:val="19"/>
          <w:rtl w:val="0"/>
          <w:color w:val="000000"/>
        </w:rPr>
        <w:t xml:space="preserve">) takes place within the heart, belonging to the day when the human voice is not heard as loudly as at night, as taught in </w:t>
      </w:r>
      <w:hyperlink r:id="rId68">
        <w:r>
          <w:rPr>
            <w:rFonts w:ascii="Times New Roman" w:hAnsi="Times New Roman" w:cs="Times New Roman" w:eastAsia="Times New Roman"/>
            <w:b w:val="1"/>
            <w:bCs w:val="1"/>
            <w:i w:val="0"/>
            <w:iCs w:val="0"/>
            <w:sz w:val="19"/>
            <w:szCs w:val="19"/>
            <w:rtl w:val="0"/>
            <w:color w:val="000000"/>
          </w:rPr>
          <w:t>Sanhedrin (104b)⁩</w:t>
        </w:r>
      </w:hyperlink>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בַּלַּיְלָה הוּא עֵת הָרִנָּה וּצְעָקָה בְּקוֹל וְנִשְׁמָע, וּכְמוֹ שֶׁכָּתוּב: "וַיֵּאָנְחוּ" וְגוֹמֵר "וַיִּזְעָקוּ וַתַּעַל" וְגוֹמֵר</w:t>
      </w:r>
      <w:r>
        <w:rPr>
          <w:rFonts w:ascii="Times New Roman" w:hAnsi="Times New Roman" w:cs="Times New Roman" w:eastAsia="Times New Roman"/>
          <w:b w:val="0"/>
          <w:bCs w:val="0"/>
          <w:i w:val="0"/>
          <w:iCs w:val="0"/>
          <w:sz w:val="19"/>
          <w:szCs w:val="19"/>
          <w:rtl w:val="1"/>
          <w:color w:val="000000"/>
        </w:rPr>
        <w:t xml:space="preserve"> בַּגָּלוּת הַדּוֹמֶה לְלַיְלָה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1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night is the time of vocal crying out when sound travels, as written: "And they sighed... and they cried out, and their cry rose up," in exile which is likened to night,⁩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שֶׁאָמְרוּ חֲכָמֵינוּ זִכְרוֹנָם לִבְרָכָה (</w:t>
      </w:r>
      <w:hyperlink r:id="rId473">
        <w:r>
          <w:rPr>
            <w:rFonts w:ascii="Times New Roman" w:hAnsi="Times New Roman" w:cs="Times New Roman" w:eastAsia="Times New Roman"/>
            <w:b w:val="0"/>
            <w:bCs w:val="0"/>
            <w:i w:val="0"/>
            <w:iCs w:val="0"/>
            <w:sz w:val="19"/>
            <w:szCs w:val="19"/>
            <w:rtl w:val="1"/>
            <w:color w:val="000000"/>
          </w:rPr>
          <w:t>בְּרֵאשִׁית רַבָּה פָּרָשָׁה ס״ה</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אָז כְּשֶׁ"הַקּוֹל קוֹל יַעֲקֹב"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1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our Sages noted: when "the voice is the voice of Jacob," the hands of Esau cannot prevail].⁩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שֶׁאָמְרוּ בְּסוֹף פֶּרֶק הַמַּפֶּלֶת שֶׁקּוֹלוֹ שֶׁל אִשָּׁה עָרֵב מִשֶּׁל אִישׁ,</w:t>
      </w:r>
      <w:r>
        <w:rPr>
          <w:rFonts w:ascii="Times New Roman" w:hAnsi="Times New Roman" w:cs="Times New Roman" w:eastAsia="Times New Roman"/>
          <w:b w:val="0"/>
          <w:bCs w:val="0"/>
          <w:i w:val="0"/>
          <w:iCs w:val="0"/>
          <w:sz w:val="19"/>
          <w:szCs w:val="19"/>
          <w:rtl w:val="1"/>
          <w:color w:val="000000"/>
        </w:rPr>
        <w:t xml:space="preserve"> וְאֵין כָּאן מָקוֹם לְהַאֲרִיךְ</w:t>
      </w:r>
      <w:r>
        <w:rPr>
          <w:rFonts w:ascii="Times New Roman" w:hAnsi="Times New Roman" w:cs="Times New Roman" w:eastAsia="Times New Roman"/>
          <w:b w:val="0"/>
          <w:bCs w:val="0"/>
          <w:i w:val="0"/>
          <w:iCs w:val="0"/>
          <w:sz w:val="19"/>
          <w:szCs w:val="19"/>
          <w:rtl w:val="1"/>
          <w:color w:val="000000"/>
        </w:rPr>
        <w:t xml:space="preserve"> עוֹד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1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2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what they taught at the end of </w:t>
      </w:r>
      <w:r>
        <w:rPr>
          <w:rFonts w:ascii="Times New Roman" w:hAnsi="Times New Roman" w:cs="Times New Roman" w:eastAsia="Times New Roman"/>
          <w:b w:val="1"/>
          <w:bCs w:val="1"/>
          <w:i w:val="1"/>
          <w:iCs w:val="1"/>
          <w:sz w:val="19"/>
          <w:szCs w:val="19"/>
          <w:rtl w:val="0"/>
          <w:color w:val="000000"/>
        </w:rPr>
        <w:t>HaMapelet</w:t>
      </w:r>
      <w:r>
        <w:rPr>
          <w:rFonts w:ascii="Times New Roman" w:hAnsi="Times New Roman" w:cs="Times New Roman" w:eastAsia="Times New Roman"/>
          <w:b w:val="1"/>
          <w:bCs w:val="1"/>
          <w:i w:val="0"/>
          <w:iCs w:val="0"/>
          <w:sz w:val="19"/>
          <w:szCs w:val="19"/>
          <w:rtl w:val="0"/>
          <w:color w:val="000000"/>
        </w:rPr>
        <w:t xml:space="preserve"> (</w:t>
      </w:r>
      <w:hyperlink r:id="rId470">
        <w:r>
          <w:rPr>
            <w:rFonts w:ascii="Times New Roman" w:hAnsi="Times New Roman" w:cs="Times New Roman" w:eastAsia="Times New Roman"/>
            <w:b w:val="1"/>
            <w:bCs w:val="1"/>
            <w:i w:val="0"/>
            <w:iCs w:val="0"/>
            <w:sz w:val="19"/>
            <w:szCs w:val="19"/>
            <w:rtl w:val="0"/>
            <w:color w:val="000000"/>
          </w:rPr>
          <w:t>Niddah 31b</w:t>
        </w:r>
      </w:hyperlink>
      <w:r>
        <w:rPr>
          <w:rFonts w:ascii="Times New Roman" w:hAnsi="Times New Roman" w:cs="Times New Roman" w:eastAsia="Times New Roman"/>
          <w:b w:val="1"/>
          <w:bCs w:val="1"/>
          <w:i w:val="0"/>
          <w:iCs w:val="0"/>
          <w:sz w:val="19"/>
          <w:szCs w:val="19"/>
          <w:rtl w:val="0"/>
          <w:color w:val="000000"/>
        </w:rPr>
        <w:t>) that the voice of a woman is sweeter and more appealing than that of a man; and this is not the place to elaborate further].⁩</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54" w:name="dt_00054"/>
      <w:r>
        <w:rPr>
          <w:rFonts w:ascii="Times New Roman" w:hAnsi="Times New Roman" w:cs="Times New Roman" w:eastAsia="Times New Roman"/>
          <w:b w:val="0"/>
          <w:bCs w:val="0"/>
          <w:i w:val="0"/>
          <w:iCs w:val="0"/>
          <w:sz w:val="20"/>
          <w:szCs w:val="20"/>
          <w:rtl w:val="0"/>
          <w:color w:val="000000"/>
        </w:rPr>
        <w:t>The Divine Image and Human Self-Mastery</w:t>
      </w:r>
      <w:bookmarkEnd w:id="5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יֵשׁ לְהָבִין בֶּאֱמֶת מַה עִנְיַן הַסְּמִיכוּת וְהַהִתָּלוּת מִלּוּי הָאָרֶץ וּ"רְדוּ" וְגוֹמֵר לִ"פְרוּ וּרְבוּ"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⁦Now, we must genuinely understand the thematic juxtaposition and dependency between filling the earth, exercising dominion, and the commandment to "be fruitful and multiply";⁩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שִׁנּוּי הַסֵּדֶר: שֶׁבְּפָרָשַׁת בְּרֵאשִׁית הִקְדִּים רְדִיָּה בַּדָּגִים, וְאַחַר כָּךְ בָּעוֹפוֹת, וְאַחַר כָּךְ בַּחַיּוֹת, וּבְפָרָשַׁת נֹחַ לְהֵפֶךְ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well as the structural variation: in Parashat Bereishit dominion over fish is mentioned first, then birds, and then beasts, whereas in Parashat Noah the order is reversed.⁩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וִיבֹאַר, כִּי הִנֵּה הִסְמִיךְ בְּפָרָשַׁת בְּרֵאשִׁית שָׁם מִקּוֹדֶם: "בְּצֶלֶם אֱלֹהִים [</w:t>
      </w:r>
      <w:hyperlink r:id="rId474">
        <w:r>
          <w:rPr>
            <w:rFonts w:ascii="Times New Roman" w:hAnsi="Times New Roman" w:cs="Times New Roman" w:eastAsia="Times New Roman"/>
            <w:b w:val="0"/>
            <w:bCs w:val="0"/>
            <w:i w:val="0"/>
            <w:iCs w:val="0"/>
            <w:sz w:val="19"/>
            <w:szCs w:val="19"/>
            <w:rtl w:val="1"/>
            <w:color w:val="000000"/>
          </w:rPr>
          <w:t>בָּרָא אֹתוֹ</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2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2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will be clarified: in Parashat Bereishit, Scripture first prefaced: "in the image of God [He created him]" (</w:t>
      </w:r>
      <w:hyperlink r:id="rId474">
        <w:r>
          <w:rPr>
            <w:rFonts w:ascii="Times New Roman" w:hAnsi="Times New Roman" w:cs="Times New Roman" w:eastAsia="Times New Roman"/>
            <w:b w:val="1"/>
            <w:bCs w:val="1"/>
            <w:i w:val="0"/>
            <w:iCs w:val="0"/>
            <w:sz w:val="19"/>
            <w:szCs w:val="19"/>
            <w:rtl w:val="0"/>
            <w:color w:val="000000"/>
          </w:rPr>
          <w:t>Genesis 1:27</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הוּא לְהוֹרוֹת דְּאֵין הַמֶּמְשָׁלָה מִן הָאָדָם עַל הַבַּעֲלֵי חַיִּים רַק כַּאֲשֶׁר הוּא בְּצוּרַת אָדָם הָרְאוּיָה, שֶׁהוּא בְּצֶלֶם אֱלֹהִים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comes to instruct us that man exercises dominion over animals only when he maintains the proper human form—namely, the divine image.⁩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זוּלַת זֶה, כְּמוֹ שֶׁכָּתוּב שִׁלְהֵי שַׁבָּת: "אֵין חַיָּה רָעָה שׁוֹלֶטֶת עַל הָאָדָם אֶלָּא אִם כֵּן נִדְמֶה לוֹ כִּבְהֵמָה"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2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⁦Whereas without this divine image, as taught at the end of </w:t>
      </w:r>
      <w:hyperlink r:id="rId461">
        <w:r>
          <w:rPr>
            <w:rFonts w:ascii="Times New Roman" w:hAnsi="Times New Roman" w:cs="Times New Roman" w:eastAsia="Times New Roman"/>
            <w:b w:val="1"/>
            <w:bCs w:val="1"/>
            <w:i w:val="0"/>
            <w:iCs w:val="0"/>
            <w:sz w:val="19"/>
            <w:szCs w:val="19"/>
            <w:rtl w:val="0"/>
            <w:color w:val="000000"/>
          </w:rPr>
          <w:t>Shabbat (151b)</w:t>
        </w:r>
      </w:hyperlink>
      <w:r>
        <w:rPr>
          <w:rFonts w:ascii="Times New Roman" w:hAnsi="Times New Roman" w:cs="Times New Roman" w:eastAsia="Times New Roman"/>
          <w:b w:val="1"/>
          <w:bCs w:val="1"/>
          <w:i w:val="0"/>
          <w:iCs w:val="0"/>
          <w:sz w:val="19"/>
          <w:szCs w:val="19"/>
          <w:rtl w:val="0"/>
          <w:color w:val="000000"/>
        </w:rPr>
        <w:t>: "A wild beast has no power over a person unless he appears to it like a beast."⁩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וּבֵאוּר זֶה, כִּי גּוּף הָאָדָם בַּהֲמִי כְּכָל הַבַּעֲלֵי חַיִּים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explanation is that the human body is biological and animalistic like all living creatures;⁩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בְּבַעֲלֵי חַיִּים נִמְצָא חָכְמָה וָדַעַת כִּמְטְוֵה הָעַכָּבִישׁ וְדוֹמֵיהֶם, אֲשֶׁר יְסֻפְּרוּ בְּנִפְלְאוֹת טֶבַע הַבְּרוּאִים מַה שֶּׁהֵם בְּטִבְעָם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even among animals there exist instinctive intelligence and skill, such as the web-spinning of the spider and similar marvels recounted regarding the nature of creatures;⁩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וְנְהִימַת הַבְּהֵמוֹת וְצִפְצוּפֵי עוֹפוֹת לְדִבּוּר יֵחָשֵׁב אֶצְלָם, כְּמוֹ שֶׁאָמְרוּ רַבּוֹתֵינוּ זִכְרוֹנָם לִבְרָכָה</w:t>
      </w:r>
      <w:r>
        <w:rPr>
          <w:rFonts w:ascii="Times New Roman" w:hAnsi="Times New Roman" w:cs="Times New Roman" w:eastAsia="Times New Roman"/>
          <w:b w:val="0"/>
          <w:bCs w:val="0"/>
          <w:i w:val="0"/>
          <w:iCs w:val="0"/>
          <w:sz w:val="19"/>
          <w:szCs w:val="19"/>
          <w:rtl w:val="1"/>
          <w:color w:val="000000"/>
        </w:rPr>
        <w:t xml:space="preserve"> בְּעִנְיַן שִׂיחַת עוֹפוֹת, וּבְאֵיכָה רַבָּתִי מִגְּעִיַּת הַשּׁוֹר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2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2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roar of beasts and chirping of birds function as language among them, as our Sages noted regarding the speech of birds and the bellowing of oxen in Eichah Rabbah;⁩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הֶבְדֵּל בֵּין אָדָם לִבְהֵמָה אֶלָּא בֵּין רַב לִמְעַט, שֶׁזֶּה אֵינוֹ הֶבְדֵּל עַצְמִי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physically there is no difference between man and beast other than in degree (more or less), which is not an essential, qualitative difference.⁩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מוֹתַר הָאָדָם מִן הַבְּהֵמָה אֶלָּא עַל יְדֵי הַנֶּפֶשׁ, נִשְׁמַת חַיִּים, שֶׁהוּא הַצֶּלֶם אֱלֹהִים הַנִּכָּר עַל הַגּוּף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sole preeminence of man over beast stems exclusively from the soul—the divine breath of life (</w:t>
      </w:r>
      <w:r>
        <w:rPr>
          <w:rFonts w:ascii="Times New Roman" w:hAnsi="Times New Roman" w:cs="Times New Roman" w:eastAsia="Times New Roman"/>
          <w:b w:val="1"/>
          <w:bCs w:val="1"/>
          <w:i w:val="1"/>
          <w:iCs w:val="1"/>
          <w:sz w:val="19"/>
          <w:szCs w:val="19"/>
          <w:rtl w:val="0"/>
          <w:color w:val="000000"/>
        </w:rPr>
        <w:t>nishmat chayim</w:t>
      </w:r>
      <w:r>
        <w:rPr>
          <w:rFonts w:ascii="Times New Roman" w:hAnsi="Times New Roman" w:cs="Times New Roman" w:eastAsia="Times New Roman"/>
          <w:b w:val="1"/>
          <w:bCs w:val="1"/>
          <w:i w:val="0"/>
          <w:iCs w:val="0"/>
          <w:sz w:val="19"/>
          <w:szCs w:val="19"/>
          <w:rtl w:val="0"/>
          <w:color w:val="000000"/>
        </w:rPr>
        <w:t>)—which is the divine image reflected upon the body.⁩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שֵׁם "אֱלֹהִים" מוֹרֶה: שַׁלִּיט עַל הַכֹּחוֹת כֻּלָּם, כְּמוֹ שֶׁכָּתוּב בְּטוּר אֹרַח חַיִּים סִימָן 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2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definition of the Divine Name </w:t>
      </w:r>
      <w:r>
        <w:rPr>
          <w:rFonts w:ascii="Times New Roman" w:hAnsi="Times New Roman" w:cs="Times New Roman" w:eastAsia="Times New Roman"/>
          <w:b w:val="1"/>
          <w:bCs w:val="1"/>
          <w:i w:val="1"/>
          <w:iCs w:val="1"/>
          <w:sz w:val="19"/>
          <w:szCs w:val="19"/>
          <w:rtl w:val="0"/>
          <w:color w:val="000000"/>
        </w:rPr>
        <w:t>Elohim</w:t>
      </w:r>
      <w:r>
        <w:rPr>
          <w:rFonts w:ascii="Times New Roman" w:hAnsi="Times New Roman" w:cs="Times New Roman" w:eastAsia="Times New Roman"/>
          <w:b w:val="1"/>
          <w:bCs w:val="1"/>
          <w:i w:val="0"/>
          <w:iCs w:val="0"/>
          <w:sz w:val="19"/>
          <w:szCs w:val="19"/>
          <w:rtl w:val="0"/>
          <w:color w:val="000000"/>
        </w:rPr>
        <w:t xml:space="preserve"> is: "Master of all forces," as codified in </w:t>
      </w:r>
      <w:r>
        <w:rPr>
          <w:rFonts w:ascii="Times New Roman" w:hAnsi="Times New Roman" w:cs="Times New Roman" w:eastAsia="Times New Roman"/>
          <w:b w:val="1"/>
          <w:bCs w:val="1"/>
          <w:i w:val="1"/>
          <w:iCs w:val="1"/>
          <w:sz w:val="19"/>
          <w:szCs w:val="19"/>
          <w:rtl w:val="0"/>
          <w:color w:val="000000"/>
        </w:rPr>
        <w:t xml:space="preserve">Tur, </w:t>
      </w:r>
      <w:hyperlink r:id="rId29">
        <w:r>
          <w:rPr>
            <w:rFonts w:ascii="Times New Roman" w:hAnsi="Times New Roman" w:cs="Times New Roman" w:eastAsia="Times New Roman"/>
            <w:b w:val="1"/>
            <w:bCs w:val="1"/>
            <w:i w:val="1"/>
            <w:iCs w:val="1"/>
            <w:sz w:val="19"/>
            <w:szCs w:val="19"/>
            <w:rtl w:val="0"/>
            <w:color w:val="000000"/>
          </w:rPr>
          <w:t>Orach Chaim</w:t>
        </w:r>
      </w:hyperlink>
      <w:hyperlink r:id="rId29">
        <w:r>
          <w:rPr>
            <w:rFonts w:ascii="Times New Roman" w:hAnsi="Times New Roman" w:cs="Times New Roman" w:eastAsia="Times New Roman"/>
            <w:b w:val="1"/>
            <w:bCs w:val="1"/>
            <w:i w:val="0"/>
            <w:iCs w:val="0"/>
            <w:sz w:val="19"/>
            <w:szCs w:val="19"/>
            <w:rtl w:val="0"/>
            <w:color w:val="000000"/>
          </w:rPr>
          <w:t xml:space="preserve"> 5</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מוֹשֵׁל עַל כָּל כֹּחוֹת הַטֶּבַע, דְּלָכֵן "אֱלֹהִים" בְּגִימַטְרִיָּא "הַטֶּבַע", וְעַיֵּן בִּתְשׁוּבוֹת חֲכַם צְבִי סִימָן י״ח</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2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Sovereign over all natural laws; which is why </w:t>
      </w:r>
      <w:r>
        <w:rPr>
          <w:rFonts w:ascii="Times New Roman" w:hAnsi="Times New Roman" w:cs="Times New Roman" w:eastAsia="Times New Roman"/>
          <w:b w:val="1"/>
          <w:bCs w:val="1"/>
          <w:i w:val="1"/>
          <w:iCs w:val="1"/>
          <w:sz w:val="19"/>
          <w:szCs w:val="19"/>
          <w:rtl w:val="0"/>
          <w:color w:val="000000"/>
        </w:rPr>
        <w:t>Elohim</w:t>
      </w:r>
      <w:r>
        <w:rPr>
          <w:rFonts w:ascii="Times New Roman" w:hAnsi="Times New Roman" w:cs="Times New Roman" w:eastAsia="Times New Roman"/>
          <w:b w:val="1"/>
          <w:bCs w:val="1"/>
          <w:i w:val="0"/>
          <w:iCs w:val="0"/>
          <w:sz w:val="19"/>
          <w:szCs w:val="19"/>
          <w:rtl w:val="0"/>
          <w:color w:val="000000"/>
        </w:rPr>
        <w:t xml:space="preserve"> has the numerical equivalent of </w:t>
      </w:r>
      <w:r>
        <w:rPr>
          <w:rFonts w:ascii="Times New Roman" w:hAnsi="Times New Roman" w:cs="Times New Roman" w:eastAsia="Times New Roman"/>
          <w:b w:val="1"/>
          <w:bCs w:val="1"/>
          <w:i w:val="1"/>
          <w:iCs w:val="1"/>
          <w:sz w:val="19"/>
          <w:szCs w:val="19"/>
          <w:rtl w:val="0"/>
          <w:color w:val="000000"/>
        </w:rPr>
        <w:t>HaTeva</w:t>
      </w:r>
      <w:r>
        <w:rPr>
          <w:rFonts w:ascii="Times New Roman" w:hAnsi="Times New Roman" w:cs="Times New Roman" w:eastAsia="Times New Roman"/>
          <w:b w:val="1"/>
          <w:bCs w:val="1"/>
          <w:i w:val="0"/>
          <w:iCs w:val="0"/>
          <w:sz w:val="19"/>
          <w:szCs w:val="19"/>
          <w:rtl w:val="0"/>
          <w:color w:val="000000"/>
        </w:rPr>
        <w:t xml:space="preserve"> ("Nature", 86); see Responsa Chacham Tzvi, siman 18.⁩</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שֶׁהַדַּיָּן וּמוֹשֵׁל בְּעִירוֹ נִקְרָא "אֱלֹהִים", וְכֵן שָׂרֵי מַעְלָה הַמּוֹשְׁלִים עַל דָּבָר פְּרָטִי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just as an earthly judge and ruler in his city is titled </w:t>
      </w:r>
      <w:r>
        <w:rPr>
          <w:rFonts w:ascii="Times New Roman" w:hAnsi="Times New Roman" w:cs="Times New Roman" w:eastAsia="Times New Roman"/>
          <w:b w:val="1"/>
          <w:bCs w:val="1"/>
          <w:i w:val="1"/>
          <w:iCs w:val="1"/>
          <w:sz w:val="19"/>
          <w:szCs w:val="19"/>
          <w:rtl w:val="0"/>
          <w:color w:val="000000"/>
        </w:rPr>
        <w:t>elohim</w:t>
      </w:r>
      <w:r>
        <w:rPr>
          <w:rFonts w:ascii="Times New Roman" w:hAnsi="Times New Roman" w:cs="Times New Roman" w:eastAsia="Times New Roman"/>
          <w:b w:val="1"/>
          <w:bCs w:val="1"/>
          <w:i w:val="0"/>
          <w:iCs w:val="0"/>
          <w:sz w:val="19"/>
          <w:szCs w:val="19"/>
          <w:rtl w:val="0"/>
          <w:color w:val="000000"/>
        </w:rPr>
        <w:t>, as are celestial angelic princes appointed over specific domains;⁩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מֶמְשָׁלָה עַל הַכֹּל בִּכְלָל וּבִפְרָט</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denotes dominion over all things generally and specifically.⁩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הָאָדָם יֵשׁ לוֹ צֶלֶם וּדְמוּת זֶה, רָצָה לוֹמַר שֶׁבְּיָדוֹ לִהְיוֹת מוֹשֵׁל עַל כָּל כֹּחוֹתָיו וְטִבְעִיִּים הַנִּכְלָלִים, לְהַטּוֹתָם וּלְשַׁנּוֹתָם כַּאֲשֶׁר יִרְצֶה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too man was granted this image and likeness: it is within his power to govern all his internal faculties and inborn nature, channeling and altering them as he wills,⁩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שֶׁאָמְרוּ רַבּוֹתֵינוּ זִכְרוֹנָם לִבְרָכָה (</w:t>
      </w:r>
      <w:hyperlink r:id="rId378">
        <w:r>
          <w:rPr>
            <w:rFonts w:ascii="Times New Roman" w:hAnsi="Times New Roman" w:cs="Times New Roman" w:eastAsia="Times New Roman"/>
            <w:b w:val="0"/>
            <w:bCs w:val="0"/>
            <w:i w:val="0"/>
            <w:iCs w:val="0"/>
            <w:sz w:val="19"/>
            <w:szCs w:val="19"/>
            <w:rtl w:val="1"/>
            <w:color w:val="000000"/>
          </w:rPr>
          <w:t>בְּרֵאשִׁית רַבָּה פָּרָשָׁה ל״ד</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"הַצַּדִּיקִים — לִבָּם בִּרְשׁוּתָן"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2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our Sages stated (</w:t>
      </w:r>
      <w:hyperlink r:id="rId378">
        <w:r>
          <w:rPr>
            <w:rFonts w:ascii="Times New Roman" w:hAnsi="Times New Roman" w:cs="Times New Roman" w:eastAsia="Times New Roman"/>
            <w:b w:val="1"/>
            <w:bCs w:val="1"/>
            <w:i w:val="0"/>
            <w:iCs w:val="0"/>
            <w:sz w:val="19"/>
            <w:szCs w:val="19"/>
            <w:rtl w:val="0"/>
            <w:color w:val="000000"/>
          </w:rPr>
          <w:t>Bereishit Rabbah 34</w:t>
        </w:r>
      </w:hyperlink>
      <w:r>
        <w:rPr>
          <w:rFonts w:ascii="Times New Roman" w:hAnsi="Times New Roman" w:cs="Times New Roman" w:eastAsia="Times New Roman"/>
          <w:b w:val="1"/>
          <w:bCs w:val="1"/>
          <w:i w:val="0"/>
          <w:iCs w:val="0"/>
          <w:sz w:val="19"/>
          <w:szCs w:val="19"/>
          <w:rtl w:val="0"/>
          <w:color w:val="000000"/>
        </w:rPr>
        <w:t>): "The righteous—their hearts are under their sovereign control."⁩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הַבַּעַל חַי, הַכֹּל מֻטְבָּע אֶצְלוֹ מִתּוֹלַדְתּוֹ, וְאֵין בְּיָדוֹ לְשַׁנּוֹת טִבְעוֹ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⁦Unlike an animal, whose behaviors are hardwired instincts from birth, lacking any free-willed power to alter its nature.⁩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וְכַאֲשֶׁר יֵשׁ לָאָדָם צֶלֶם אֱלֹהִים — רָצָה לוֹמַר שֶׁכֹּחַ הַנֶּפֶשׁ מֵאִיר בַּגּוּף, שֶׁהוּא כֹּחַ הַמֶּמְשָׁלָה עַל כָּל כֹּחוֹת גּוּפוֹ הַבַּהֲמִי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a person radiates the divine image—meaning that the light of the soul illuminates his physical frame, exercising mastery over all the animalistic drives of his body—⁩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אָז מִמֵּילָא מוֹשֵׁל עַל כָּל בַּהֲמִיּוּת שֶׁל כָּל הַבַּעַל חַי, כְּמוֹ שֶׁמּוֹשֵׁל עַל בַּהֲמִיּוּת עַצְמוֹ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⁦then he naturally exercises dominion over the animalistic instinct of all living beasts, just as he dominates his own inner animal nature.⁩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כָּךְ יִסֵּד הַשֵּׁם יִתְבָּרַךְ גַּם זֶה בַּכֹּחַ הַטִּבְעִי עַצְמוֹ, שֶׁיִּהְיֶה נִכְפָּף וּמְקַבֵּל מָרוּת מִצֶּלֶם אֱלֹקִי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Hashem, Blessed be He, embedded this within the very laws of nature: that animal nature must submit and bow to the divine human image,⁩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שֶׁזֶּה הָרָצוֹן כִּדְרָשַׁת רַבּוֹתֵינוּ זִכְרוֹנָם לִבְרָכָה (</w:t>
      </w:r>
      <w:hyperlink r:id="rId475">
        <w:r>
          <w:rPr>
            <w:rFonts w:ascii="Times New Roman" w:hAnsi="Times New Roman" w:cs="Times New Roman" w:eastAsia="Times New Roman"/>
            <w:b w:val="0"/>
            <w:bCs w:val="0"/>
            <w:i w:val="0"/>
            <w:iCs w:val="0"/>
            <w:sz w:val="19"/>
            <w:szCs w:val="19"/>
            <w:rtl w:val="1"/>
            <w:color w:val="000000"/>
          </w:rPr>
          <w:t>בְּרֵאשִׁית רַבָּה פֶּרֶק ה׳</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תְּנַאי הִתְנָה הַקָּדוֹשׁ בָּרוּךְ הוּא עִם מַעֲשֵׂה בְרֵאשִׁית עַל הַיָּם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2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being the primordial covenant, as our Sages expounded (</w:t>
      </w:r>
      <w:hyperlink r:id="rId476">
        <w:r>
          <w:rPr>
            <w:rFonts w:ascii="Times New Roman" w:hAnsi="Times New Roman" w:cs="Times New Roman" w:eastAsia="Times New Roman"/>
            <w:b w:val="1"/>
            <w:bCs w:val="1"/>
            <w:i w:val="0"/>
            <w:iCs w:val="0"/>
            <w:sz w:val="19"/>
            <w:szCs w:val="19"/>
            <w:rtl w:val="0"/>
            <w:color w:val="000000"/>
          </w:rPr>
          <w:t>Bereishit Rabbah 5</w:t>
        </w:r>
      </w:hyperlink>
      <w:r>
        <w:rPr>
          <w:rFonts w:ascii="Times New Roman" w:hAnsi="Times New Roman" w:cs="Times New Roman" w:eastAsia="Times New Roman"/>
          <w:b w:val="1"/>
          <w:bCs w:val="1"/>
          <w:i w:val="0"/>
          <w:iCs w:val="0"/>
          <w:sz w:val="19"/>
          <w:szCs w:val="19"/>
          <w:rtl w:val="0"/>
          <w:color w:val="000000"/>
        </w:rPr>
        <w:t>): "The Holy One made a condition with the works of Creation—with the sea to split,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הַנִּרְצֶה בְּהַשְׁתָּוַאת הַגִּימַטְרִיָּא שֶׁזָּכַרְנוּ, שֶׁגַּם זֶה עַצְמוֹ כֹּחַ טִבְעִי לִהְיוֹת נִכְנָע לְהַנְהָגָה אֱלֹקִית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reflected in the numerical equivalence (</w:t>
      </w:r>
      <w:r>
        <w:rPr>
          <w:rFonts w:ascii="Times New Roman" w:hAnsi="Times New Roman" w:cs="Times New Roman" w:eastAsia="Times New Roman"/>
          <w:b w:val="1"/>
          <w:bCs w:val="1"/>
          <w:i w:val="1"/>
          <w:iCs w:val="1"/>
          <w:sz w:val="19"/>
          <w:szCs w:val="19"/>
          <w:rtl w:val="0"/>
          <w:color w:val="000000"/>
        </w:rPr>
        <w:t>Elohim</w:t>
      </w:r>
      <w:r>
        <w:rPr>
          <w:rFonts w:ascii="Times New Roman" w:hAnsi="Times New Roman" w:cs="Times New Roman" w:eastAsia="Times New Roman"/>
          <w:b w:val="1"/>
          <w:bCs w:val="1"/>
          <w:i w:val="0"/>
          <w:iCs w:val="0"/>
          <w:sz w:val="19"/>
          <w:szCs w:val="19"/>
          <w:rtl w:val="0"/>
          <w:color w:val="000000"/>
        </w:rPr>
        <w:t xml:space="preserve"> = </w:t>
      </w:r>
      <w:r>
        <w:rPr>
          <w:rFonts w:ascii="Times New Roman" w:hAnsi="Times New Roman" w:cs="Times New Roman" w:eastAsia="Times New Roman"/>
          <w:b w:val="1"/>
          <w:bCs w:val="1"/>
          <w:i w:val="1"/>
          <w:iCs w:val="1"/>
          <w:sz w:val="19"/>
          <w:szCs w:val="19"/>
          <w:rtl w:val="0"/>
          <w:color w:val="000000"/>
        </w:rPr>
        <w:t>HaTeva</w:t>
      </w:r>
      <w:r>
        <w:rPr>
          <w:rFonts w:ascii="Times New Roman" w:hAnsi="Times New Roman" w:cs="Times New Roman" w:eastAsia="Times New Roman"/>
          <w:b w:val="1"/>
          <w:bCs w:val="1"/>
          <w:i w:val="0"/>
          <w:iCs w:val="0"/>
          <w:sz w:val="19"/>
          <w:szCs w:val="19"/>
          <w:rtl w:val="0"/>
          <w:color w:val="000000"/>
        </w:rPr>
        <w:t>), for yielding to divine guidance is itself an ingrained law of nature,⁩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זֶהוּ בְּטִבְעֵי הַבַּהֲמִיּוּת לִהְיוֹת נִכְנָע לֶאֱלֹקוּת וְצוּרַת אָדָם שֶׁהוּא בְּצֶלֶם אֱלֹהִים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natural for animal life to submit to divinity and the upright form of man bearing the image of God.⁩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כַּאֲשֶׁר נִדְמֶה כִּבְהֵמָה, כְּמוֹ שֶׁאָמְרוּ רַבּוֹתֵינוּ זִכְרוֹנָם לִבְרָכָה (</w:t>
      </w:r>
      <w:hyperlink r:id="rId378">
        <w:r>
          <w:rPr>
            <w:rFonts w:ascii="Times New Roman" w:hAnsi="Times New Roman" w:cs="Times New Roman" w:eastAsia="Times New Roman"/>
            <w:b w:val="0"/>
            <w:bCs w:val="0"/>
            <w:i w:val="0"/>
            <w:iCs w:val="0"/>
            <w:sz w:val="19"/>
            <w:szCs w:val="19"/>
            <w:rtl w:val="1"/>
            <w:color w:val="000000"/>
          </w:rPr>
          <w:t>בְּרֵאשִׁית רַבָּה פָּרָשָׁה ל״ד</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בָּרְשָׁעִים שֶׁאֵין לִבָּם בִּרְשׁוּתָן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3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when a person degrades himself to resemble a beast, as our Sages noted regarding the wicked whose hearts are not under their control,⁩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מִתְנַהֵג עַל פִּי טֶבַע שְׁרִירוּת לִבּוֹ מִתּוֹלַדְתּוֹ כְּכָל הַבַּעֲלֵי חַיִּים אֲשֶׁר עַל פְּנֵי הָאָדָם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⁦conducting himself according to the arbitrary whims of his inborn heart like all biological creatures upon the earth,⁩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מֶמְשֶׁלֶת צוּרָתוֹ עַל הַבַּהֲמִיּוּת, רַק מֶמְשֶׁלֶת הַבַּהֲמִיּוּת עָלָיו, אָז חַיּוֹת רָעוֹת שׁוֹלְטוֹת</w:t>
      </w:r>
      <w:r>
        <w:rPr>
          <w:rFonts w:ascii="Times New Roman" w:hAnsi="Times New Roman" w:cs="Times New Roman" w:eastAsia="Times New Roman"/>
          <w:b w:val="0"/>
          <w:bCs w:val="0"/>
          <w:i w:val="0"/>
          <w:iCs w:val="0"/>
          <w:sz w:val="19"/>
          <w:szCs w:val="19"/>
          <w:rtl w:val="1"/>
          <w:color w:val="000000"/>
        </w:rPr>
        <w:t xml:space="preserve"> עָלָיו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3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 his spiritual form does not rule over his animal drives, but rather bestial instincts rule over him, then wild beasts overpower him.⁩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 יוּבַן טַעַם לְמַה שֶּׁכָּתַב הַתּוֹסָפוֹת פֶּרֶק הַבָּא עַל יְבִמְתּוֹ (</w:t>
      </w:r>
      <w:hyperlink r:id="rId311">
        <w:r>
          <w:rPr>
            <w:rFonts w:ascii="Times New Roman" w:hAnsi="Times New Roman" w:cs="Times New Roman" w:eastAsia="Times New Roman"/>
            <w:b w:val="0"/>
            <w:bCs w:val="0"/>
            <w:i w:val="0"/>
            <w:iCs w:val="0"/>
            <w:sz w:val="19"/>
            <w:szCs w:val="19"/>
            <w:rtl w:val="1"/>
            <w:color w:val="000000"/>
          </w:rPr>
          <w:t>יְבָמוֹת דַּף ס״א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וּשְׁאָר דּוּכְתֵיהּ בְּשֵׁם רַבֵּנוּ תָּם, לְחַלֵּק בֵּין "אָדָם" לְ"הָאָדָם", דִּמְמַעֵט עוֹבְדֵי כּוֹכָבִים וּמַזָּלוֹת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3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this will be understood the distinction formulated by Tosafot (</w:t>
      </w:r>
      <w:hyperlink r:id="rId311">
        <w:r>
          <w:rPr>
            <w:rFonts w:ascii="Times New Roman" w:hAnsi="Times New Roman" w:cs="Times New Roman" w:eastAsia="Times New Roman"/>
            <w:b w:val="1"/>
            <w:bCs w:val="1"/>
            <w:i w:val="0"/>
            <w:iCs w:val="0"/>
            <w:sz w:val="19"/>
            <w:szCs w:val="19"/>
            <w:rtl w:val="0"/>
            <w:color w:val="000000"/>
          </w:rPr>
          <w:t>Yevamot 61a</w:t>
        </w:r>
      </w:hyperlink>
      <w:r>
        <w:rPr>
          <w:rFonts w:ascii="Times New Roman" w:hAnsi="Times New Roman" w:cs="Times New Roman" w:eastAsia="Times New Roman"/>
          <w:b w:val="1"/>
          <w:bCs w:val="1"/>
          <w:i w:val="0"/>
          <w:iCs w:val="0"/>
          <w:sz w:val="19"/>
          <w:szCs w:val="19"/>
          <w:rtl w:val="0"/>
          <w:color w:val="000000"/>
        </w:rPr>
        <w:t>) and elsewhere in the name of Rabbeinu Tam, distinguishing between the generic term "Man" (</w:t>
      </w:r>
      <w:r>
        <w:rPr>
          <w:rFonts w:ascii="Times New Roman" w:hAnsi="Times New Roman" w:cs="Times New Roman" w:eastAsia="Times New Roman"/>
          <w:b w:val="1"/>
          <w:bCs w:val="1"/>
          <w:i w:val="1"/>
          <w:iCs w:val="1"/>
          <w:sz w:val="19"/>
          <w:szCs w:val="19"/>
          <w:rtl w:val="0"/>
          <w:color w:val="000000"/>
        </w:rPr>
        <w:t>Adam</w:t>
      </w:r>
      <w:r>
        <w:rPr>
          <w:rFonts w:ascii="Times New Roman" w:hAnsi="Times New Roman" w:cs="Times New Roman" w:eastAsia="Times New Roman"/>
          <w:b w:val="1"/>
          <w:bCs w:val="1"/>
          <w:i w:val="0"/>
          <w:iCs w:val="0"/>
          <w:sz w:val="19"/>
          <w:szCs w:val="19"/>
          <w:rtl w:val="0"/>
          <w:color w:val="000000"/>
        </w:rPr>
        <w:t>) and "The Man" (</w:t>
      </w:r>
      <w:r>
        <w:rPr>
          <w:rFonts w:ascii="Times New Roman" w:hAnsi="Times New Roman" w:cs="Times New Roman" w:eastAsia="Times New Roman"/>
          <w:b w:val="1"/>
          <w:bCs w:val="1"/>
          <w:i w:val="1"/>
          <w:iCs w:val="1"/>
          <w:sz w:val="19"/>
          <w:szCs w:val="19"/>
          <w:rtl w:val="0"/>
          <w:color w:val="000000"/>
        </w:rPr>
        <w:t>HaAdam</w:t>
      </w:r>
      <w:r>
        <w:rPr>
          <w:rFonts w:ascii="Times New Roman" w:hAnsi="Times New Roman" w:cs="Times New Roman" w:eastAsia="Times New Roman"/>
          <w:b w:val="1"/>
          <w:bCs w:val="1"/>
          <w:i w:val="0"/>
          <w:iCs w:val="0"/>
          <w:sz w:val="19"/>
          <w:szCs w:val="19"/>
          <w:rtl w:val="0"/>
          <w:color w:val="000000"/>
        </w:rPr>
        <w:t xml:space="preserve"> with the definite article), excluding gentiles from corpse-impurity (</w:t>
      </w:r>
      <w:r>
        <w:rPr>
          <w:rFonts w:ascii="Times New Roman" w:hAnsi="Times New Roman" w:cs="Times New Roman" w:eastAsia="Times New Roman"/>
          <w:b w:val="1"/>
          <w:bCs w:val="1"/>
          <w:i w:val="1"/>
          <w:iCs w:val="1"/>
          <w:sz w:val="19"/>
          <w:szCs w:val="19"/>
          <w:rtl w:val="0"/>
          <w:color w:val="000000"/>
        </w:rPr>
        <w:t>tumat ohel</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"אָדָם" רָצָה לוֹמַר הַנֶּפֶשׁ וְצוּרַת הָאָדָם הָאֲמִתִּית, בָּזֶה לַאֲפּוֹקֵי עוֹבְדֵי כּוֹכָבִים וּמַזָּלוֹת דְּאֵינָם בְּצֶלֶם אֱלֹהִים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w:t>
      </w:r>
      <w:r>
        <w:rPr>
          <w:rFonts w:ascii="Times New Roman" w:hAnsi="Times New Roman" w:cs="Times New Roman" w:eastAsia="Times New Roman"/>
          <w:b w:val="1"/>
          <w:bCs w:val="1"/>
          <w:i w:val="1"/>
          <w:iCs w:val="1"/>
          <w:sz w:val="19"/>
          <w:szCs w:val="19"/>
          <w:rtl w:val="0"/>
          <w:color w:val="000000"/>
        </w:rPr>
        <w:t>Adam</w:t>
      </w:r>
      <w:r>
        <w:rPr>
          <w:rFonts w:ascii="Times New Roman" w:hAnsi="Times New Roman" w:cs="Times New Roman" w:eastAsia="Times New Roman"/>
          <w:b w:val="1"/>
          <w:bCs w:val="1"/>
          <w:i w:val="0"/>
          <w:iCs w:val="0"/>
          <w:sz w:val="19"/>
          <w:szCs w:val="19"/>
          <w:rtl w:val="0"/>
          <w:color w:val="000000"/>
        </w:rPr>
        <w:t xml:space="preserve"> denotes the spiritual soul and authentic divine form of Man, excluding gentiles who lack this specific sanctified status;⁩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"הָאָדָם" הַיָּדוּעַ וְנִכָּר לַכֹּל, זֶהוּ עַל יְדֵי הַגּוּף, דְּהַנֶּפֶשׁ "רוֹאָה וְאֵינָהּ נִרְאֵית", כְּמוֹ שֶׁכָּתוּב בְּפֶרֶק קַמָּא דִּבְרָכוֹת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3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⁦whereas </w:t>
      </w:r>
      <w:r>
        <w:rPr>
          <w:rFonts w:ascii="Times New Roman" w:hAnsi="Times New Roman" w:cs="Times New Roman" w:eastAsia="Times New Roman"/>
          <w:b w:val="1"/>
          <w:bCs w:val="1"/>
          <w:i w:val="1"/>
          <w:iCs w:val="1"/>
          <w:sz w:val="19"/>
          <w:szCs w:val="19"/>
          <w:rtl w:val="0"/>
          <w:color w:val="000000"/>
        </w:rPr>
        <w:t>HaAdam</w:t>
      </w:r>
      <w:r>
        <w:rPr>
          <w:rFonts w:ascii="Times New Roman" w:hAnsi="Times New Roman" w:cs="Times New Roman" w:eastAsia="Times New Roman"/>
          <w:b w:val="1"/>
          <w:bCs w:val="1"/>
          <w:i w:val="0"/>
          <w:iCs w:val="0"/>
          <w:sz w:val="19"/>
          <w:szCs w:val="19"/>
          <w:rtl w:val="0"/>
          <w:color w:val="000000"/>
        </w:rPr>
        <w:t xml:space="preserve"> denotes the visible corporeal human known and recognizable to all through his body, for the soul "sees but cannot be seen" (</w:t>
      </w:r>
      <w:hyperlink r:id="rId116">
        <w:r>
          <w:rPr>
            <w:rFonts w:ascii="Times New Roman" w:hAnsi="Times New Roman" w:cs="Times New Roman" w:eastAsia="Times New Roman"/>
            <w:b w:val="1"/>
            <w:bCs w:val="1"/>
            <w:i w:val="0"/>
            <w:iCs w:val="0"/>
            <w:sz w:val="19"/>
            <w:szCs w:val="19"/>
            <w:rtl w:val="0"/>
            <w:color w:val="000000"/>
          </w:rPr>
          <w:t>Berakhot 10a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הַהַכָּרָה מִצַּד בְּרִיאַת הַגּוּף בְּפֹעַל מַמָּשׁ, זֶה שָׁוֶה בַּכֹּל, וְגַם עוֹבְדֵי כּוֹכָבִים וּמַזָּלוֹת בִּכְלָל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anatomical physical bodily creation is uniform to all humanity, including gentiles.⁩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כֵן יִסֵּד הַשֵּׁם יִתְבָּרַךְ מִטַּעַם הַבְּחִירָה, שֶׁזֶּה יְסוֹד הַנֶּפֶשׁ, שֶׁבְּיָדוֹ לְהַטּוֹת כֹּחוֹת גּוּפוֹ אוֹ לֹא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Hashem established this for the sake of free choice, which is the foundation of the soul—whether to master his bodily faculties or succumb to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וַהֲרֵי גַּם עוֹבְדֵי כּוֹכָבִים וּמַזָּלוֹת הָיָה בִּכְלָל, אֶלָּא שֶׁכְּבָר בָּחֲרוּ בָּרָע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nations originally possessed this potential, but they chose corruption;⁩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וְנִתְּנָה תּוֹרָה וְנִתְחַדְּשָׁה הֲלָכָה: "רָאָה וַיַּתֵּר גּוֹיִם", כְּמוֹ שֶׁאָמְרוּ זִכְרוֹנָם לִבְרָכָה (</w:t>
      </w:r>
      <w:hyperlink r:id="rId477">
        <w:r>
          <w:rPr>
            <w:rFonts w:ascii="Times New Roman" w:hAnsi="Times New Roman" w:cs="Times New Roman" w:eastAsia="Times New Roman"/>
            <w:b w:val="0"/>
            <w:bCs w:val="0"/>
            <w:i w:val="0"/>
            <w:iCs w:val="0"/>
            <w:sz w:val="19"/>
            <w:szCs w:val="19"/>
            <w:rtl w:val="1"/>
            <w:color w:val="000000"/>
          </w:rPr>
          <w:t>עֲבוֹדָה זָרָה דַּף 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וְאֵין כָּאן מָקוֹם לְהַאֲרִיךְ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3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3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the Torah was given, a new halachic reality was established: "He saw and released the nations" (</w:t>
      </w:r>
      <w:hyperlink r:id="rId477">
        <w:r>
          <w:rPr>
            <w:rFonts w:ascii="Times New Roman" w:hAnsi="Times New Roman" w:cs="Times New Roman" w:eastAsia="Times New Roman"/>
            <w:b w:val="1"/>
            <w:bCs w:val="1"/>
            <w:i w:val="0"/>
            <w:iCs w:val="0"/>
            <w:sz w:val="19"/>
            <w:szCs w:val="19"/>
            <w:rtl w:val="0"/>
            <w:color w:val="000000"/>
          </w:rPr>
          <w:t>Avodah Zarah 2b</w:t>
        </w:r>
      </w:hyperlink>
      <w:r>
        <w:rPr>
          <w:rFonts w:ascii="Times New Roman" w:hAnsi="Times New Roman" w:cs="Times New Roman" w:eastAsia="Times New Roman"/>
          <w:b w:val="1"/>
          <w:bCs w:val="1"/>
          <w:i w:val="0"/>
          <w:iCs w:val="0"/>
          <w:sz w:val="19"/>
          <w:szCs w:val="19"/>
          <w:rtl w:val="0"/>
          <w:color w:val="000000"/>
        </w:rPr>
        <w:t>); and this is not the place to elaborate further.⁩</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55" w:name="dt_00055"/>
      <w:r>
        <w:rPr>
          <w:rFonts w:ascii="Times New Roman" w:hAnsi="Times New Roman" w:cs="Times New Roman" w:eastAsia="Times New Roman"/>
          <w:b w:val="0"/>
          <w:bCs w:val="0"/>
          <w:i w:val="0"/>
          <w:iCs w:val="0"/>
          <w:sz w:val="20"/>
          <w:szCs w:val="20"/>
          <w:rtl w:val="0"/>
          <w:color w:val="000000"/>
        </w:rPr>
        <w:t>Wisdom, Reverence, and Human Choice</w:t>
      </w:r>
      <w:bookmarkEnd w:id="5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הַדֶּרֶךְ שֶׁיַּגִּיעַ הָאָדָם לְצוּרָתוֹ וְצַלְמוֹ הָאֱלֹוקִי כָּאָמוּר, וְהַכֹּחַ אֲשֶׁר שָׂם בּוֹ הַשֵּׁם יִתְבָּרַךְ אֲשֶׁר בּוֹ יְנַצַּח טֶבַע תּוֹלַדְתּוֹ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⁦Behold, the path through which man attains his true spiritual form and divine image as stated, and the inner power that Hashem, Blessed be He, embedded within him wherewith he may vanquish his inborn nature,⁩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הוּא מַה שֶּׁסִּיֵּם הַכָּתוּב אַחַר כָּךְ: "זָכָר וּנְקֵבָה בָּרָא אֹתָם" וְגוֹמֵר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⁦is what Scripture articulates immediately thereafter: "Male and female He created them," etc. (</w:t>
      </w:r>
      <w:hyperlink r:id="rId474">
        <w:r>
          <w:rPr>
            <w:rFonts w:ascii="Times New Roman" w:hAnsi="Times New Roman" w:cs="Times New Roman" w:eastAsia="Times New Roman"/>
            <w:b w:val="1"/>
            <w:bCs w:val="1"/>
            <w:i w:val="0"/>
            <w:iCs w:val="0"/>
            <w:sz w:val="19"/>
            <w:szCs w:val="19"/>
            <w:rtl w:val="0"/>
            <w:color w:val="000000"/>
          </w:rPr>
          <w:t>Genesis 1:27</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שֶׁהַצֶּלֶם אֱלֹהִים הֵם שְׁנֵי כֹּחוֹת נִפְרָדוֹת: זָכָר וּנְקֵבָה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⁦revealing that the divine image (</w:t>
      </w:r>
      <w:r>
        <w:rPr>
          <w:rFonts w:ascii="Times New Roman" w:hAnsi="Times New Roman" w:cs="Times New Roman" w:eastAsia="Times New Roman"/>
          <w:b w:val="1"/>
          <w:bCs w:val="1"/>
          <w:i w:val="1"/>
          <w:iCs w:val="1"/>
          <w:sz w:val="19"/>
          <w:szCs w:val="19"/>
          <w:rtl w:val="0"/>
          <w:color w:val="000000"/>
        </w:rPr>
        <w:t>tzelem Elohim</w:t>
      </w:r>
      <w:r>
        <w:rPr>
          <w:rFonts w:ascii="Times New Roman" w:hAnsi="Times New Roman" w:cs="Times New Roman" w:eastAsia="Times New Roman"/>
          <w:b w:val="1"/>
          <w:bCs w:val="1"/>
          <w:i w:val="0"/>
          <w:iCs w:val="0"/>
          <w:sz w:val="19"/>
          <w:szCs w:val="19"/>
          <w:rtl w:val="0"/>
          <w:color w:val="000000"/>
        </w:rPr>
        <w:t>) comprises two distinct, interactive faculties: male and female.⁩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הַנִּרְמָזוֹת בַּכָּתוּב: "יָדַע שׁוֹר קֹנֵהוּ" וְגוֹמֵר, "יִשְׂרָאֵל לֹא יָדַע, עַמִּי לֹא הִתְבּוֹנָן"</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3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⁦These are alluded to in the verse: "The ox knows its owner... Israel does not know (</w:t>
      </w:r>
      <w:r>
        <w:rPr>
          <w:rFonts w:ascii="Times New Roman" w:hAnsi="Times New Roman" w:cs="Times New Roman" w:eastAsia="Times New Roman"/>
          <w:b w:val="1"/>
          <w:bCs w:val="1"/>
          <w:i w:val="1"/>
          <w:iCs w:val="1"/>
          <w:sz w:val="19"/>
          <w:szCs w:val="19"/>
          <w:rtl w:val="0"/>
          <w:color w:val="000000"/>
        </w:rPr>
        <w:t>lo yada</w:t>
      </w:r>
      <w:r>
        <w:rPr>
          <w:rFonts w:ascii="Times New Roman" w:hAnsi="Times New Roman" w:cs="Times New Roman" w:eastAsia="Times New Roman"/>
          <w:b w:val="1"/>
          <w:bCs w:val="1"/>
          <w:i w:val="0"/>
          <w:iCs w:val="0"/>
          <w:sz w:val="19"/>
          <w:szCs w:val="19"/>
          <w:rtl w:val="0"/>
          <w:color w:val="000000"/>
        </w:rPr>
        <w:t xml:space="preserve"> / male/wisdom), My people do not contemplate (</w:t>
      </w:r>
      <w:r>
        <w:rPr>
          <w:rFonts w:ascii="Times New Roman" w:hAnsi="Times New Roman" w:cs="Times New Roman" w:eastAsia="Times New Roman"/>
          <w:b w:val="1"/>
          <w:bCs w:val="1"/>
          <w:i w:val="1"/>
          <w:iCs w:val="1"/>
          <w:sz w:val="19"/>
          <w:szCs w:val="19"/>
          <w:rtl w:val="0"/>
          <w:color w:val="000000"/>
        </w:rPr>
        <w:t>lo hitbonan</w:t>
      </w:r>
      <w:r>
        <w:rPr>
          <w:rFonts w:ascii="Times New Roman" w:hAnsi="Times New Roman" w:cs="Times New Roman" w:eastAsia="Times New Roman"/>
          <w:b w:val="1"/>
          <w:bCs w:val="1"/>
          <w:i w:val="0"/>
          <w:iCs w:val="0"/>
          <w:sz w:val="19"/>
          <w:szCs w:val="19"/>
          <w:rtl w:val="0"/>
          <w:color w:val="000000"/>
        </w:rPr>
        <w:t xml:space="preserve"> / female/understanding)" (</w:t>
      </w:r>
      <w:hyperlink r:id="rId478">
        <w:r>
          <w:rPr>
            <w:rFonts w:ascii="Times New Roman" w:hAnsi="Times New Roman" w:cs="Times New Roman" w:eastAsia="Times New Roman"/>
            <w:b w:val="1"/>
            <w:bCs w:val="1"/>
            <w:i w:val="0"/>
            <w:iCs w:val="0"/>
            <w:sz w:val="19"/>
            <w:szCs w:val="19"/>
            <w:rtl w:val="0"/>
            <w:color w:val="000000"/>
          </w:rPr>
          <w:t>Isaiah 1:3</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יְבֹאַר זֶה, כִּי אִיתָא בָּבָא בַּתְרָא (</w:t>
      </w:r>
      <w:hyperlink r:id="rId479">
        <w:r>
          <w:rPr>
            <w:rFonts w:ascii="Times New Roman" w:hAnsi="Times New Roman" w:cs="Times New Roman" w:eastAsia="Times New Roman"/>
            <w:b w:val="0"/>
            <w:bCs w:val="0"/>
            <w:i w:val="0"/>
            <w:iCs w:val="0"/>
            <w:sz w:val="19"/>
            <w:szCs w:val="19"/>
            <w:rtl w:val="1"/>
            <w:color w:val="000000"/>
          </w:rPr>
          <w:t>דַּף ט״ז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"בָּרָאתָ יֵצֶר הָרָע, בָּרָאתָ תּוֹרָה תַּבְלִין"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3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will be elucidated: for it is taught in </w:t>
      </w:r>
      <w:hyperlink r:id="rId479">
        <w:r>
          <w:rPr>
            <w:rFonts w:ascii="Times New Roman" w:hAnsi="Times New Roman" w:cs="Times New Roman" w:eastAsia="Times New Roman"/>
            <w:b w:val="1"/>
            <w:bCs w:val="1"/>
            <w:i w:val="0"/>
            <w:iCs w:val="0"/>
            <w:sz w:val="19"/>
            <w:szCs w:val="19"/>
            <w:rtl w:val="0"/>
            <w:color w:val="000000"/>
          </w:rPr>
          <w:t>Bava Batra (16a)</w:t>
        </w:r>
      </w:hyperlink>
      <w:r>
        <w:rPr>
          <w:rFonts w:ascii="Times New Roman" w:hAnsi="Times New Roman" w:cs="Times New Roman" w:eastAsia="Times New Roman"/>
          <w:b w:val="1"/>
          <w:bCs w:val="1"/>
          <w:i w:val="0"/>
          <w:iCs w:val="0"/>
          <w:sz w:val="19"/>
          <w:szCs w:val="19"/>
          <w:rtl w:val="0"/>
          <w:color w:val="000000"/>
        </w:rPr>
        <w:t>: "You created the evil inclination, You created the Torah as its curative spice";⁩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יֵצֶר הָרָע הוּא טֶבַע תּוֹלַדְתּוֹ, כְּמוֹ שֶׁכָּתוּב: "יֵצֶר לֵב הָאָדָם רַע מִנְּעֻרָיו",</w:t>
      </w:r>
      <w:r>
        <w:rPr>
          <w:rFonts w:ascii="Times New Roman" w:hAnsi="Times New Roman" w:cs="Times New Roman" w:eastAsia="Times New Roman"/>
          <w:b w:val="0"/>
          <w:bCs w:val="0"/>
          <w:i w:val="0"/>
          <w:iCs w:val="0"/>
          <w:sz w:val="19"/>
          <w:szCs w:val="19"/>
          <w:rtl w:val="1"/>
          <w:color w:val="000000"/>
        </w:rPr>
        <w:t xml:space="preserve"> וּמִצַּד הַגּוּף הַבַּהֲמִי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3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the evil inclination is the inborn biological nature of man, as written: "for the imagination of man's heart is evil from his youth," stemming from the animalistic physical body,⁩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דְּלָכֵן מָצִינוּ גַּם בִּבְהֵמָה יֵצֶר הָרָע, כְּמוֹ שֶׁאָמְרוּ רַבּוֹתֵינוּ זִכְרוֹנָם לִבְרָכָה (</w:t>
      </w:r>
      <w:hyperlink r:id="rId57">
        <w:r>
          <w:rPr>
            <w:rFonts w:ascii="Times New Roman" w:hAnsi="Times New Roman" w:cs="Times New Roman" w:eastAsia="Times New Roman"/>
            <w:b w:val="0"/>
            <w:bCs w:val="0"/>
            <w:i w:val="0"/>
            <w:iCs w:val="0"/>
            <w:sz w:val="19"/>
            <w:szCs w:val="19"/>
            <w:rtl w:val="1"/>
            <w:color w:val="000000"/>
          </w:rPr>
          <w:t>בְּרָכוֹת דַּף ס״א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"וְהָא חָזֵינַן דְּנָשְׁכָה וּבָעֲטָה"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3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is why we find an evil inclination even within beasts, as our Sages noted in </w:t>
      </w:r>
      <w:hyperlink r:id="rId57">
        <w:r>
          <w:rPr>
            <w:rFonts w:ascii="Times New Roman" w:hAnsi="Times New Roman" w:cs="Times New Roman" w:eastAsia="Times New Roman"/>
            <w:b w:val="1"/>
            <w:bCs w:val="1"/>
            <w:i w:val="0"/>
            <w:iCs w:val="0"/>
            <w:sz w:val="19"/>
            <w:szCs w:val="19"/>
            <w:rtl w:val="0"/>
            <w:color w:val="000000"/>
          </w:rPr>
          <w:t>Berakhot (61a)</w:t>
        </w:r>
      </w:hyperlink>
      <w:r>
        <w:rPr>
          <w:rFonts w:ascii="Times New Roman" w:hAnsi="Times New Roman" w:cs="Times New Roman" w:eastAsia="Times New Roman"/>
          <w:b w:val="1"/>
          <w:bCs w:val="1"/>
          <w:i w:val="0"/>
          <w:iCs w:val="0"/>
          <w:sz w:val="19"/>
          <w:szCs w:val="19"/>
          <w:rtl w:val="0"/>
          <w:color w:val="000000"/>
        </w:rPr>
        <w:t>: "Do we not see that an animal bites and kicks?", etc.⁩</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אָמַר שָׁם אִיּוֹב: "בָּרָאתָ צַדִּיקִים" וְכוּלֵי, שֶׁהָיָה סָבוּר שֶׁהַכֹּל תָּלוּי בְּתוֹלֶדֶת טִבְעוֹ, וְאֵין בְּחִירָה לְשַׁנּוֹת תְּחִלַּת בְּרִיאָתוֹ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concerning this Job argued there: "You created righteous men, You created wicked men," imagining that spiritual destiny depends deterministically upon inborn temperament, devoid of free choice to overcome native constitution.⁩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אָמְרוּ לוֹ דְּיֵשׁ תּוֹרָה תַּבְלִין, רָצָה לוֹמַר הַחָכְמָה שֶׁבָּרָא הַשֵּׁם יִתְבָּרַךְ בָּאָדָם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to this the Sages countered him that Hashem created the Torah as a spice—denoting the divine wisdom (</w:t>
      </w:r>
      <w:r>
        <w:rPr>
          <w:rFonts w:ascii="Times New Roman" w:hAnsi="Times New Roman" w:cs="Times New Roman" w:eastAsia="Times New Roman"/>
          <w:b w:val="1"/>
          <w:bCs w:val="1"/>
          <w:i w:val="1"/>
          <w:iCs w:val="1"/>
          <w:sz w:val="19"/>
          <w:szCs w:val="19"/>
          <w:rtl w:val="0"/>
          <w:color w:val="000000"/>
        </w:rPr>
        <w:t>Chochmah</w:t>
      </w:r>
      <w:r>
        <w:rPr>
          <w:rFonts w:ascii="Times New Roman" w:hAnsi="Times New Roman" w:cs="Times New Roman" w:eastAsia="Times New Roman"/>
          <w:b w:val="1"/>
          <w:bCs w:val="1"/>
          <w:i w:val="0"/>
          <w:iCs w:val="0"/>
          <w:sz w:val="19"/>
          <w:szCs w:val="19"/>
          <w:rtl w:val="0"/>
          <w:color w:val="000000"/>
        </w:rPr>
        <w:t>) that Hashem implanted within man⁩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[כְּדֶרֶךְ שֶׁנֶּאֱמַר (</w:t>
      </w:r>
      <w:hyperlink r:id="rId480">
        <w:r>
          <w:rPr>
            <w:rFonts w:ascii="Times New Roman" w:hAnsi="Times New Roman" w:cs="Times New Roman" w:eastAsia="Times New Roman"/>
            <w:b w:val="0"/>
            <w:bCs w:val="0"/>
            <w:i w:val="0"/>
            <w:iCs w:val="0"/>
            <w:sz w:val="19"/>
            <w:szCs w:val="19"/>
            <w:rtl w:val="1"/>
            <w:color w:val="000000"/>
          </w:rPr>
          <w:t>בְּרֵאשִׁית רַבָּה פָּרָשָׁה ס״א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בְּאַבְרָהָם אָבִינוּ עָלָיו הַשָּׁלוֹם, שֶׁהָיָה קֹדֶם מַתַּן תּוֹרָה, דְּנַעֲשׂוּ שְׁתֵּי כִלְיוֹתָיו כִּשְׁנֵי מַעְיָנוֹת וְנוֹבְעוֹת חָכְמָה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4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⁦[in the manner stated in </w:t>
      </w:r>
      <w:hyperlink r:id="rId480">
        <w:r>
          <w:rPr>
            <w:rFonts w:ascii="Times New Roman" w:hAnsi="Times New Roman" w:cs="Times New Roman" w:eastAsia="Times New Roman"/>
            <w:b w:val="1"/>
            <w:bCs w:val="1"/>
            <w:i w:val="0"/>
            <w:iCs w:val="0"/>
            <w:sz w:val="19"/>
            <w:szCs w:val="19"/>
            <w:rtl w:val="0"/>
            <w:color w:val="000000"/>
          </w:rPr>
          <w:t>Bereishit Rabbah (61)</w:t>
        </w:r>
      </w:hyperlink>
      <w:r>
        <w:rPr>
          <w:rFonts w:ascii="Times New Roman" w:hAnsi="Times New Roman" w:cs="Times New Roman" w:eastAsia="Times New Roman"/>
          <w:b w:val="1"/>
          <w:bCs w:val="1"/>
          <w:i w:val="0"/>
          <w:iCs w:val="0"/>
          <w:sz w:val="19"/>
          <w:szCs w:val="19"/>
          <w:rtl w:val="0"/>
          <w:color w:val="000000"/>
        </w:rPr>
        <w:t xml:space="preserve"> regarding Abraham our father, peace be upon him, who lived prior to the Giving of the Torah: his two kidneys became like two wellsprings gushing forth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w:t>
      </w:r>
      <w:hyperlink r:id="rId481">
        <w:r>
          <w:rPr>
            <w:rFonts w:ascii="Times New Roman" w:hAnsi="Times New Roman" w:cs="Times New Roman" w:eastAsia="Times New Roman"/>
            <w:b w:val="0"/>
            <w:bCs w:val="0"/>
            <w:i w:val="0"/>
            <w:iCs w:val="0"/>
            <w:sz w:val="19"/>
            <w:szCs w:val="19"/>
            <w:rtl w:val="1"/>
            <w:color w:val="000000"/>
          </w:rPr>
          <w:t>וּלְכַמָּה מַאן דְּאָמַר הָיָה אִיּוֹב גַּם כֵּן קֹדֶם מַתַּן תּוֹרָה (בָּבָא בַּתְרָא שָׁם)</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4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according to several authorities in </w:t>
      </w:r>
      <w:hyperlink r:id="rId481">
        <w:r>
          <w:rPr>
            <w:rFonts w:ascii="Times New Roman" w:hAnsi="Times New Roman" w:cs="Times New Roman" w:eastAsia="Times New Roman"/>
            <w:b w:val="1"/>
            <w:bCs w:val="1"/>
            <w:i w:val="0"/>
            <w:iCs w:val="0"/>
            <w:sz w:val="19"/>
            <w:szCs w:val="19"/>
            <w:rtl w:val="0"/>
            <w:color w:val="000000"/>
          </w:rPr>
          <w:t>Bava Batra 15b</w:t>
        </w:r>
      </w:hyperlink>
      <w:r>
        <w:rPr>
          <w:rFonts w:ascii="Times New Roman" w:hAnsi="Times New Roman" w:cs="Times New Roman" w:eastAsia="Times New Roman"/>
          <w:b w:val="1"/>
          <w:bCs w:val="1"/>
          <w:i w:val="0"/>
          <w:iCs w:val="0"/>
          <w:sz w:val="19"/>
          <w:szCs w:val="19"/>
          <w:rtl w:val="0"/>
          <w:color w:val="000000"/>
        </w:rPr>
        <w:t>, Job likewise lived prior to the Giving of the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אֶלָּא דְּדֶרֶךְ זֶה קָשֶׁה מְאֹד לְהַגִּיעַ אֵלֶיהָ, וּכְמוֹ שֶׁאָמְרוּ זִכְרוֹנָם לִבְרָכָה (</w:t>
      </w:r>
      <w:hyperlink r:id="rId482">
        <w:r>
          <w:rPr>
            <w:rFonts w:ascii="Times New Roman" w:hAnsi="Times New Roman" w:cs="Times New Roman" w:eastAsia="Times New Roman"/>
            <w:b w:val="0"/>
            <w:bCs w:val="0"/>
            <w:i w:val="0"/>
            <w:iCs w:val="0"/>
            <w:sz w:val="19"/>
            <w:szCs w:val="19"/>
            <w:rtl w:val="1"/>
            <w:color w:val="000000"/>
          </w:rPr>
          <w:t>וַיִּקְרָא רַבָּה פֶּרֶק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פָּסוּק: "אֶחָד מֵאֶלֶף מָצָאתִי" — זֶה אַבְרָהָם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4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⁦However, attaining wisdom through innate intuition alone is exceedingly rare, as our Sages expounded on the verse: "'One from a thousand I have found'—this is Abraham,"⁩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וְהָיָה שְׁנֵי אֲלָפִים אֵלּוּ תֹּהוּ עַד שֶׁנִּתְּנָה תּוֹרָה וְנִתְרַחֵב הַדֶּרֶךְ לְכָל בָּאֵי 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those two thousand years remained desolate (</w:t>
      </w:r>
      <w:r>
        <w:rPr>
          <w:rFonts w:ascii="Times New Roman" w:hAnsi="Times New Roman" w:cs="Times New Roman" w:eastAsia="Times New Roman"/>
          <w:b w:val="1"/>
          <w:bCs w:val="1"/>
          <w:i w:val="1"/>
          <w:iCs w:val="1"/>
          <w:sz w:val="19"/>
          <w:szCs w:val="19"/>
          <w:rtl w:val="0"/>
          <w:color w:val="000000"/>
        </w:rPr>
        <w:t>Tohu</w:t>
      </w:r>
      <w:r>
        <w:rPr>
          <w:rFonts w:ascii="Times New Roman" w:hAnsi="Times New Roman" w:cs="Times New Roman" w:eastAsia="Times New Roman"/>
          <w:b w:val="1"/>
          <w:bCs w:val="1"/>
          <w:i w:val="0"/>
          <w:iCs w:val="0"/>
          <w:sz w:val="19"/>
          <w:szCs w:val="19"/>
          <w:rtl w:val="0"/>
          <w:color w:val="000000"/>
        </w:rPr>
        <w:t>) until the Torah was revealed at Sinai, widening the path for all humanity];⁩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שֶׁבְּכֹחַ חָכְמָה שֶׁבְּמוֹחוֹ יָכוֹל לְהִתְבּוֹנֵן וְלִמְצוֹא דֶּרֶךְ הַשֵּׁם וּלְנַצֵּחַ כֹּחוֹת גּוּפוֹ, מִצַּד שֶׁמֵּבִין וְיוֹדֵעַ שֶׁזֶּה רַע לוֹ, וּמַטֶּה אוֹתָם לְדֶרֶךְ אַחֵר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through the intellect centered in his brain, man can contemplate, discover the path of Hashem, and master his bodily impulses by discerning that base indulgence is detrimental to him, redirecting them toward sanctity.⁩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אָמַר בְּרָכוֹת (</w:t>
      </w:r>
      <w:hyperlink r:id="rId173">
        <w:r>
          <w:rPr>
            <w:rFonts w:ascii="Times New Roman" w:hAnsi="Times New Roman" w:cs="Times New Roman" w:eastAsia="Times New Roman"/>
            <w:b w:val="0"/>
            <w:bCs w:val="0"/>
            <w:i w:val="0"/>
            <w:iCs w:val="0"/>
            <w:sz w:val="19"/>
            <w:szCs w:val="19"/>
            <w:rtl w:val="1"/>
            <w:color w:val="000000"/>
          </w:rPr>
          <w:t>דַּף ח׳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"אֵין לוֹ לְהַקָּדוֹשׁ בָּרוּךְ הוּא בְּעוֹלָמוֹ אֶלָּא אַרְבַּע אַמּוֹת שֶׁל הֲלָכָה"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4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concerning this the Gemara states in </w:t>
      </w:r>
      <w:hyperlink r:id="rId173">
        <w:r>
          <w:rPr>
            <w:rFonts w:ascii="Times New Roman" w:hAnsi="Times New Roman" w:cs="Times New Roman" w:eastAsia="Times New Roman"/>
            <w:b w:val="1"/>
            <w:bCs w:val="1"/>
            <w:i w:val="0"/>
            <w:iCs w:val="0"/>
            <w:sz w:val="19"/>
            <w:szCs w:val="19"/>
            <w:rtl w:val="0"/>
            <w:color w:val="000000"/>
          </w:rPr>
          <w:t>Berakhot (8a)</w:t>
        </w:r>
      </w:hyperlink>
      <w:r>
        <w:rPr>
          <w:rFonts w:ascii="Times New Roman" w:hAnsi="Times New Roman" w:cs="Times New Roman" w:eastAsia="Times New Roman"/>
          <w:b w:val="1"/>
          <w:bCs w:val="1"/>
          <w:i w:val="0"/>
          <w:iCs w:val="0"/>
          <w:sz w:val="19"/>
          <w:szCs w:val="19"/>
          <w:rtl w:val="0"/>
          <w:color w:val="000000"/>
        </w:rPr>
        <w:t>: "The Holy One, Blessed be He, has nothing in His world except the four cubits of halachah":⁩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זֶהוּ מִשְׁכַּן הַקָּדוֹשׁ בָּרוּךְ הוּא, שֶׁהוּא הַצֶּלֶם אֱלֹהִים חוֹפֵף עָלָיו וְשׁוֹכֵן בְּקֶרֶב מוֹחוֹ בְּהִתְבּוֹנְנוֹ בַּהֲלָכָה וְתוֹרַת הַשֵּׁם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is the sanctuary of the Holy One, Blessed be He, wherein the divine image hovers over man and abides within his mind as he contemplates the halachah and the Torah of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"מִשֶּׁחָרַב בֵּית הַמִּקְדָּשׁ" — רָצָה לוֹמַר דְּשָׁם הָיְתָה הַשְׁרָאַת שְׁכִינָתוֹ יִתְבָּרַךְ שְׁמוֹ בָּעוֹלָם, עֲדַיִן הִיא נִמְצֵאת בַּנֶּפֶשׁ, שֶׁהִיא בְּכָל חֲלָקֶיהָ דֻּגְמַת בֵּית הַמִּקְדָּשׁ כְּמוֹ שֶׁכָּתוּב בַּזֹּהַר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4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when the Talmud specifies "since the destruction of the Temple," it means: while the manifest indwelling of His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xml:space="preserve"> in the physical cosmos was once concentrated in the Sanctuary, it remains perpetually alive within the human soul, which mirrors the Temple in all its faculties as taught in the Zohar.⁩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זֶה חוֹזֶרֶת לִהְיוֹת בָּעוֹלָם, שֶׁהַנֶּפֶשׁ מֻגְבֶּלֶת בַּגּוּף שֶׁהוּא מֻגְבָּל בְּמָקוֹם, וְהַמָּקוֹם הוּא בָּעוֹלָם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⁦Through this internalization, the Divine Presence is restored to the cosmos, for the soul is housed within the body, the body is bounded by space, and physical space resides in the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רַבּוֹתֵינוּ זִכְרוֹנָם לִבְרָכָה: אַרְבַּע אַמּוֹת הוּא מְקוֹמוֹ שֶׁל אָדָם בְּכָל מָקוֹם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4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our Sages stated that four cubits constitute an individual's personal domain everywhere.⁩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אָמְרוּ: "אַרְבַּע אַמּוֹת שֶׁל הֲלָכָה", רָצָה לוֹמַר הֲלָכָה — הַהִלּוּךְ וְהַנְהָגָה עַל פִּי הַתּוֹרָה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they termed it "the four cubits of halachah," where </w:t>
      </w:r>
      <w:r>
        <w:rPr>
          <w:rFonts w:ascii="Times New Roman" w:hAnsi="Times New Roman" w:cs="Times New Roman" w:eastAsia="Times New Roman"/>
          <w:b w:val="1"/>
          <w:bCs w:val="1"/>
          <w:i w:val="1"/>
          <w:iCs w:val="1"/>
          <w:sz w:val="19"/>
          <w:szCs w:val="19"/>
          <w:rtl w:val="0"/>
          <w:color w:val="000000"/>
        </w:rPr>
        <w:t>halachah</w:t>
      </w:r>
      <w:r>
        <w:rPr>
          <w:rFonts w:ascii="Times New Roman" w:hAnsi="Times New Roman" w:cs="Times New Roman" w:eastAsia="Times New Roman"/>
          <w:b w:val="1"/>
          <w:bCs w:val="1"/>
          <w:i w:val="0"/>
          <w:iCs w:val="0"/>
          <w:sz w:val="19"/>
          <w:szCs w:val="19"/>
          <w:rtl w:val="0"/>
          <w:color w:val="000000"/>
        </w:rPr>
        <w:t xml:space="preserve"> signifies man's active traversal (</w:t>
      </w:r>
      <w:r>
        <w:rPr>
          <w:rFonts w:ascii="Times New Roman" w:hAnsi="Times New Roman" w:cs="Times New Roman" w:eastAsia="Times New Roman"/>
          <w:b w:val="1"/>
          <w:bCs w:val="1"/>
          <w:i w:val="1"/>
          <w:iCs w:val="1"/>
          <w:sz w:val="19"/>
          <w:szCs w:val="19"/>
          <w:rtl w:val="0"/>
          <w:color w:val="000000"/>
        </w:rPr>
        <w:t>hilukh</w:t>
      </w:r>
      <w:r>
        <w:rPr>
          <w:rFonts w:ascii="Times New Roman" w:hAnsi="Times New Roman" w:cs="Times New Roman" w:eastAsia="Times New Roman"/>
          <w:b w:val="1"/>
          <w:bCs w:val="1"/>
          <w:i w:val="0"/>
          <w:iCs w:val="0"/>
          <w:sz w:val="19"/>
          <w:szCs w:val="19"/>
          <w:rtl w:val="0"/>
          <w:color w:val="000000"/>
        </w:rPr>
        <w:t>) and lived conduct governed by the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[וְכָךְ קִבַּלְתִּי, דְּאַרְבַּע אַמּוֹת שֶׁל הֲלָכָה אֵין רָצָה לוֹמַר לִמּוּד הֲלָכָה דַּוְקָא, אֶלָּא הַהִתְנַהֲגוּת עַל פִּי הֲלָכָה]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I received by tradition: "four cubits of halachah" does not denote theoretical legal study alone, but living practice structured strictly in accordance with halachah].⁩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בְּפֶרֶק בַּמֶּה מַדְלִיקִין (</w:t>
      </w:r>
      <w:hyperlink r:id="rId44">
        <w:r>
          <w:rPr>
            <w:rFonts w:ascii="Times New Roman" w:hAnsi="Times New Roman" w:cs="Times New Roman" w:eastAsia="Times New Roman"/>
            <w:b w:val="0"/>
            <w:bCs w:val="0"/>
            <w:i w:val="0"/>
            <w:iCs w:val="0"/>
            <w:sz w:val="19"/>
            <w:szCs w:val="19"/>
            <w:rtl w:val="1"/>
            <w:color w:val="000000"/>
          </w:rPr>
          <w:t>שַׁבָּת דַּף ל״א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אִיתָא: "אֵין לוֹ לְהַקָּדוֹשׁ בָּרוּךְ הוּא בְּעוֹלָמוֹ אֶלָּא אוֹצָר שֶׁל יִרְאַת שָׁמַיִם בִּלְבַד", וְיָלֵיף שָׁם מִקְּרָא דִיחִידָה הִיא הַיִּרְאָה בָּעוֹלָם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4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⁦In </w:t>
      </w:r>
      <w:hyperlink r:id="rId44">
        <w:r>
          <w:rPr>
            <w:rFonts w:ascii="Times New Roman" w:hAnsi="Times New Roman" w:cs="Times New Roman" w:eastAsia="Times New Roman"/>
            <w:b w:val="1"/>
            <w:bCs w:val="1"/>
            <w:i w:val="0"/>
            <w:iCs w:val="0"/>
            <w:sz w:val="19"/>
            <w:szCs w:val="19"/>
            <w:rtl w:val="0"/>
            <w:color w:val="000000"/>
          </w:rPr>
          <w:t>Shabbat (31b)</w:t>
        </w:r>
      </w:hyperlink>
      <w:r>
        <w:rPr>
          <w:rFonts w:ascii="Times New Roman" w:hAnsi="Times New Roman" w:cs="Times New Roman" w:eastAsia="Times New Roman"/>
          <w:b w:val="1"/>
          <w:bCs w:val="1"/>
          <w:i w:val="0"/>
          <w:iCs w:val="0"/>
          <w:sz w:val="19"/>
          <w:szCs w:val="19"/>
          <w:rtl w:val="0"/>
          <w:color w:val="000000"/>
        </w:rPr>
        <w:t>, however, it is taught: "The Holy One, Blessed be He, has nothing in His world except a treasure-house of the fear of Heaven alone," deriving from Scripture that awe of Heaven is unique and peerless in the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וְצָרִיךְ לוֹמַר דְּמַאן דְּאָמַר דִּבְרָכוֹת (רַבִּי חִיָּיא בַּר אָמֵי מִשְּׁמֵיהּ דְּעוּלָא) סְבִירָא לֵיהּ כְּאִידָךְ מַאן דְּאָמַר בְּפֶרֶק בַּמֶּה מַדְלִיקִין שָׁם: "דְּבַר אוֹרְיָין עָדִיף", 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⁦One must say that the authority in </w:t>
      </w:r>
      <w:hyperlink r:id="rId173">
        <w:r>
          <w:rPr>
            <w:rFonts w:ascii="Times New Roman" w:hAnsi="Times New Roman" w:cs="Times New Roman" w:eastAsia="Times New Roman"/>
            <w:b w:val="1"/>
            <w:bCs w:val="1"/>
            <w:i w:val="0"/>
            <w:iCs w:val="0"/>
            <w:sz w:val="19"/>
            <w:szCs w:val="19"/>
            <w:rtl w:val="0"/>
            <w:color w:val="000000"/>
          </w:rPr>
          <w:t>Berakhot (8a)</w:t>
        </w:r>
      </w:hyperlink>
      <w:r>
        <w:rPr>
          <w:rFonts w:ascii="Times New Roman" w:hAnsi="Times New Roman" w:cs="Times New Roman" w:eastAsia="Times New Roman"/>
          <w:b w:val="1"/>
          <w:bCs w:val="1"/>
          <w:i w:val="0"/>
          <w:iCs w:val="0"/>
          <w:sz w:val="19"/>
          <w:szCs w:val="19"/>
          <w:rtl w:val="0"/>
          <w:color w:val="000000"/>
        </w:rPr>
        <w:t xml:space="preserve"> accords with the opposing sage in </w:t>
      </w:r>
      <w:hyperlink r:id="rId44">
        <w:r>
          <w:rPr>
            <w:rFonts w:ascii="Times New Roman" w:hAnsi="Times New Roman" w:cs="Times New Roman" w:eastAsia="Times New Roman"/>
            <w:b w:val="1"/>
            <w:bCs w:val="1"/>
            <w:i w:val="0"/>
            <w:iCs w:val="0"/>
            <w:sz w:val="19"/>
            <w:szCs w:val="19"/>
            <w:rtl w:val="0"/>
            <w:color w:val="000000"/>
          </w:rPr>
          <w:t>Shabbat (31b)</w:t>
        </w:r>
      </w:hyperlink>
      <w:r>
        <w:rPr>
          <w:rFonts w:ascii="Times New Roman" w:hAnsi="Times New Roman" w:cs="Times New Roman" w:eastAsia="Times New Roman"/>
          <w:b w:val="1"/>
          <w:bCs w:val="1"/>
          <w:i w:val="0"/>
          <w:iCs w:val="0"/>
          <w:sz w:val="19"/>
          <w:szCs w:val="19"/>
          <w:rtl w:val="0"/>
          <w:color w:val="000000"/>
        </w:rPr>
        <w:t xml:space="preserve"> who maintains that the scholar of Torah (</w:t>
      </w:r>
      <w:r>
        <w:rPr>
          <w:rFonts w:ascii="Times New Roman" w:hAnsi="Times New Roman" w:cs="Times New Roman" w:eastAsia="Times New Roman"/>
          <w:b w:val="1"/>
          <w:bCs w:val="1"/>
          <w:i w:val="1"/>
          <w:iCs w:val="1"/>
          <w:sz w:val="19"/>
          <w:szCs w:val="19"/>
          <w:rtl w:val="0"/>
          <w:color w:val="000000"/>
        </w:rPr>
        <w:t>bar oryan</w:t>
      </w:r>
      <w:r>
        <w:rPr>
          <w:rFonts w:ascii="Times New Roman" w:hAnsi="Times New Roman" w:cs="Times New Roman" w:eastAsia="Times New Roman"/>
          <w:b w:val="1"/>
          <w:bCs w:val="1"/>
          <w:i w:val="0"/>
          <w:iCs w:val="0"/>
          <w:sz w:val="19"/>
          <w:szCs w:val="19"/>
          <w:rtl w:val="0"/>
          <w:color w:val="000000"/>
        </w:rPr>
        <w:t>) is superior,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וְעִנְיַן פְּלוּגְתָּם,</w:t>
      </w:r>
      <w:r>
        <w:rPr>
          <w:rFonts w:ascii="Times New Roman" w:hAnsi="Times New Roman" w:cs="Times New Roman" w:eastAsia="Times New Roman"/>
          <w:b w:val="0"/>
          <w:bCs w:val="0"/>
          <w:i w:val="0"/>
          <w:iCs w:val="0"/>
          <w:sz w:val="19"/>
          <w:szCs w:val="19"/>
          <w:rtl w:val="1"/>
          <w:color w:val="000000"/>
        </w:rPr>
        <w:t xml:space="preserve"> דְּבֶאֱמֶת זֶה בְּלֹא זֶה לֹא סַגִּי, כְּמוֹ שֶׁכָּתוּב (פִּרְקֵי </w:t>
      </w:r>
      <w:hyperlink r:id="rId483">
        <w:r>
          <w:rPr>
            <w:rFonts w:ascii="Times New Roman" w:hAnsi="Times New Roman" w:cs="Times New Roman" w:eastAsia="Times New Roman"/>
            <w:b w:val="0"/>
            <w:bCs w:val="0"/>
            <w:i w:val="0"/>
            <w:iCs w:val="0"/>
            <w:sz w:val="19"/>
            <w:szCs w:val="19"/>
            <w:rtl w:val="1"/>
            <w:color w:val="000000"/>
          </w:rPr>
          <w:t>אָבוֹת פֶּרֶק ג׳ מִשְׁנָה י״ז</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"אִם אֵין יִרְאָה אֵין חָכְמָה, אִם אֵין [</w:t>
      </w:r>
      <w:hyperlink r:id="rId213">
        <w:r>
          <w:rPr>
            <w:rFonts w:ascii="Times New Roman" w:hAnsi="Times New Roman" w:cs="Times New Roman" w:eastAsia="Times New Roman"/>
            <w:b w:val="0"/>
            <w:bCs w:val="0"/>
            <w:i w:val="0"/>
            <w:iCs w:val="0"/>
            <w:sz w:val="19"/>
            <w:szCs w:val="19"/>
            <w:rtl w:val="1"/>
            <w:color w:val="000000"/>
          </w:rPr>
          <w:t>חָכְמָה אֵין יִרְאָה</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4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4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essence of their dispute is that in truth neither can exist without the other, as taught in </w:t>
      </w:r>
      <w:hyperlink r:id="rId213">
        <w:r>
          <w:rPr>
            <w:rFonts w:ascii="Times New Roman" w:hAnsi="Times New Roman" w:cs="Times New Roman" w:eastAsia="Times New Roman"/>
            <w:b w:val="1"/>
            <w:bCs w:val="1"/>
            <w:i w:val="0"/>
            <w:iCs w:val="0"/>
            <w:sz w:val="19"/>
            <w:szCs w:val="19"/>
            <w:rtl w:val="0"/>
            <w:color w:val="000000"/>
          </w:rPr>
          <w:t>Pirkei Avot (3:17)</w:t>
        </w:r>
      </w:hyperlink>
      <w:r>
        <w:rPr>
          <w:rFonts w:ascii="Times New Roman" w:hAnsi="Times New Roman" w:cs="Times New Roman" w:eastAsia="Times New Roman"/>
          <w:b w:val="1"/>
          <w:bCs w:val="1"/>
          <w:i w:val="0"/>
          <w:iCs w:val="0"/>
          <w:sz w:val="19"/>
          <w:szCs w:val="19"/>
          <w:rtl w:val="0"/>
          <w:color w:val="000000"/>
        </w:rPr>
        <w:t>: "If there is no awe, there is no wisdom; if there is no wisdom, there is no awe."⁩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וּבֵאוּר זֶה: דְּהַיִּרְאָה בַּלֵּב, כְּמוֹ שֶׁכָּתוּב בְּיוֹמָא (</w:t>
      </w:r>
      <w:hyperlink r:id="rId484">
        <w:r>
          <w:rPr>
            <w:rFonts w:ascii="Times New Roman" w:hAnsi="Times New Roman" w:cs="Times New Roman" w:eastAsia="Times New Roman"/>
            <w:b w:val="0"/>
            <w:bCs w:val="0"/>
            <w:i w:val="0"/>
            <w:iCs w:val="0"/>
            <w:sz w:val="19"/>
            <w:szCs w:val="19"/>
            <w:rtl w:val="1"/>
            <w:color w:val="000000"/>
          </w:rPr>
          <w:t>דַּף ע״ב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פָּסוּק: "וְלֵב אָיִן",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4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explanation is that reverent awe resides in the heart, as expounded in </w:t>
      </w:r>
      <w:hyperlink r:id="rId484">
        <w:r>
          <w:rPr>
            <w:rFonts w:ascii="Times New Roman" w:hAnsi="Times New Roman" w:cs="Times New Roman" w:eastAsia="Times New Roman"/>
            <w:b w:val="1"/>
            <w:bCs w:val="1"/>
            <w:i w:val="0"/>
            <w:iCs w:val="0"/>
            <w:sz w:val="19"/>
            <w:szCs w:val="19"/>
            <w:rtl w:val="0"/>
            <w:color w:val="000000"/>
          </w:rPr>
          <w:t>Yoma (72b)</w:t>
        </w:r>
      </w:hyperlink>
      <w:r>
        <w:rPr>
          <w:rFonts w:ascii="Times New Roman" w:hAnsi="Times New Roman" w:cs="Times New Roman" w:eastAsia="Times New Roman"/>
          <w:b w:val="1"/>
          <w:bCs w:val="1"/>
          <w:i w:val="0"/>
          <w:iCs w:val="0"/>
          <w:sz w:val="19"/>
          <w:szCs w:val="19"/>
          <w:rtl w:val="0"/>
          <w:color w:val="000000"/>
        </w:rPr>
        <w:t xml:space="preserve"> on the verse: "'and he has no heart'—woe to the enemies of Torah scholars who engage in Torah without fear of Heaven,"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וְכַיּוֹצֵא בוֹ בְּפֶרֶק חֵלֶק (</w:t>
      </w:r>
      <w:hyperlink r:id="rId485">
        <w:r>
          <w:rPr>
            <w:rFonts w:ascii="Times New Roman" w:hAnsi="Times New Roman" w:cs="Times New Roman" w:eastAsia="Times New Roman"/>
            <w:b w:val="0"/>
            <w:bCs w:val="0"/>
            <w:i w:val="0"/>
            <w:iCs w:val="0"/>
            <w:sz w:val="19"/>
            <w:szCs w:val="19"/>
            <w:rtl w:val="1"/>
            <w:color w:val="000000"/>
          </w:rPr>
          <w:t>סַנְהֶדְרִין דַּף ק״ו עַמּוּד ב׳</w:t>
        </w:r>
      </w:hyperlink>
      <w:r>
        <w:rPr>
          <w:rFonts w:ascii="Times New Roman" w:hAnsi="Times New Roman" w:cs="Times New Roman" w:eastAsia="Times New Roman"/>
          <w:b w:val="0"/>
          <w:bCs w:val="0"/>
          <w:i w:val="0"/>
          <w:iCs w:val="0"/>
          <w:sz w:val="19"/>
          <w:szCs w:val="19"/>
          <w:rtl w:val="1"/>
          <w:color w:val="000000"/>
        </w:rPr>
        <w:t>) בְּדוֹאֵג וַאֲחִיתֹפֶל: "קוּדְשָׁא בְּרִיךְ הוּא לִבָּא בָּעֵי", 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likewise in </w:t>
      </w:r>
      <w:hyperlink r:id="rId485">
        <w:r>
          <w:rPr>
            <w:rFonts w:ascii="Times New Roman" w:hAnsi="Times New Roman" w:cs="Times New Roman" w:eastAsia="Times New Roman"/>
            <w:b w:val="1"/>
            <w:bCs w:val="1"/>
            <w:i w:val="0"/>
            <w:iCs w:val="0"/>
            <w:sz w:val="19"/>
            <w:szCs w:val="19"/>
            <w:rtl w:val="0"/>
            <w:color w:val="000000"/>
          </w:rPr>
          <w:t>Sanhedrin (106b)</w:t>
        </w:r>
      </w:hyperlink>
      <w:r>
        <w:rPr>
          <w:rFonts w:ascii="Times New Roman" w:hAnsi="Times New Roman" w:cs="Times New Roman" w:eastAsia="Times New Roman"/>
          <w:b w:val="1"/>
          <w:bCs w:val="1"/>
          <w:i w:val="0"/>
          <w:iCs w:val="0"/>
          <w:sz w:val="19"/>
          <w:szCs w:val="19"/>
          <w:rtl w:val="0"/>
          <w:color w:val="000000"/>
        </w:rPr>
        <w:t xml:space="preserve"> regarding Doeg and Ahitophel: "The Holy One, Blessed be He, desires the heart,"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הַלֵּב מַמְשִׁיךְ לְיִרְאַת שָׁמַיִם, וּכְמוֹ שֶׁכָּתוּב בְּפֶרֶק בַּמֶּה מַדְלִיקִין (</w:t>
      </w:r>
      <w:hyperlink r:id="rId189">
        <w:r>
          <w:rPr>
            <w:rFonts w:ascii="Times New Roman" w:hAnsi="Times New Roman" w:cs="Times New Roman" w:eastAsia="Times New Roman"/>
            <w:b w:val="0"/>
            <w:bCs w:val="0"/>
            <w:i w:val="0"/>
            <w:iCs w:val="0"/>
            <w:sz w:val="19"/>
            <w:szCs w:val="19"/>
            <w:rtl w:val="1"/>
            <w:color w:val="000000"/>
          </w:rPr>
          <w:t>שָׁם</w:t>
        </w:r>
      </w:hyperlink>
      <w:r>
        <w:rPr>
          <w:rFonts w:ascii="Times New Roman" w:hAnsi="Times New Roman" w:cs="Times New Roman" w:eastAsia="Times New Roman"/>
          <w:b w:val="0"/>
          <w:bCs w:val="0"/>
          <w:i w:val="0"/>
          <w:iCs w:val="0"/>
          <w:sz w:val="19"/>
          <w:szCs w:val="19"/>
          <w:rtl w:val="1"/>
          <w:color w:val="000000"/>
        </w:rPr>
        <w:t>): "אֲפִילּוּ הָכֵי: אִי [יִרְאַת הַשֵּׁם הִיא אוֹצָרוֹ — אִין], וְאִי לָא — לָא"</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5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⁦That is: the heart is the vessel for the fear of Heaven, as taught in </w:t>
      </w:r>
      <w:hyperlink r:id="rId44">
        <w:r>
          <w:rPr>
            <w:rFonts w:ascii="Times New Roman" w:hAnsi="Times New Roman" w:cs="Times New Roman" w:eastAsia="Times New Roman"/>
            <w:b w:val="1"/>
            <w:bCs w:val="1"/>
            <w:i w:val="0"/>
            <w:iCs w:val="0"/>
            <w:sz w:val="19"/>
            <w:szCs w:val="19"/>
            <w:rtl w:val="0"/>
            <w:color w:val="000000"/>
          </w:rPr>
          <w:t>Shabbat (31b)</w:t>
        </w:r>
      </w:hyperlink>
      <w:r>
        <w:rPr>
          <w:rFonts w:ascii="Times New Roman" w:hAnsi="Times New Roman" w:cs="Times New Roman" w:eastAsia="Times New Roman"/>
          <w:b w:val="1"/>
          <w:bCs w:val="1"/>
          <w:i w:val="0"/>
          <w:iCs w:val="0"/>
          <w:sz w:val="19"/>
          <w:szCs w:val="19"/>
          <w:rtl w:val="0"/>
          <w:color w:val="000000"/>
        </w:rPr>
        <w:t>: "Even so, if the fear of Hashem is his treasure, yes; if not, no."⁩</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הַיִּרְאָה נִמְשָׁךְ מִן הַהַכָּרָה הַבְּרוּרָה שֶׁהַשֵּׁם יִתְבָּרַךְ נוֹכַח עֵינָיו, כְּמוֹ שֶׁכָּתוּב בַּהַגָּהָה דְּרֵישׁ אֹרַח חַיִּים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5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is because reverent awe is generated by the clear awareness that Hashem, Blessed be He, stands directly before one's eyes, as formulated in the Rema's gloss at the opening of </w:t>
      </w:r>
      <w:r>
        <w:rPr>
          <w:rFonts w:ascii="Times New Roman" w:hAnsi="Times New Roman" w:cs="Times New Roman" w:eastAsia="Times New Roman"/>
          <w:b w:val="1"/>
          <w:bCs w:val="1"/>
          <w:i w:val="1"/>
          <w:iCs w:val="1"/>
          <w:sz w:val="19"/>
          <w:szCs w:val="19"/>
          <w:rtl w:val="0"/>
          <w:color w:val="000000"/>
        </w:rPr>
        <w:t>Orach Chaim</w:t>
      </w:r>
      <w:r>
        <w:rPr>
          <w:rFonts w:ascii="Times New Roman" w:hAnsi="Times New Roman" w:cs="Times New Roman" w:eastAsia="Times New Roman"/>
          <w:b w:val="1"/>
          <w:bCs w:val="1"/>
          <w:i w:val="0"/>
          <w:iCs w:val="0"/>
          <w:sz w:val="19"/>
          <w:szCs w:val="19"/>
          <w:rtl w:val="0"/>
          <w:color w:val="000000"/>
        </w:rPr>
        <w:t xml:space="preserve"> ("I set Hashem before me always").⁩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וְהַהַכָּרָה הַבְּרוּרָה אֵינוֹ בַּחָכְמָה שֶׁבַּמּוֹחַ [דְּשָׁם מִשְׁכַּן הַמְדַמֶּה וּמָלֵא דִּמְיוֹנוֹת גַּם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vivid, lucid awareness does not reside in the abstract wisdom (</w:t>
      </w:r>
      <w:r>
        <w:rPr>
          <w:rFonts w:ascii="Times New Roman" w:hAnsi="Times New Roman" w:cs="Times New Roman" w:eastAsia="Times New Roman"/>
          <w:b w:val="1"/>
          <w:bCs w:val="1"/>
          <w:i w:val="1"/>
          <w:iCs w:val="1"/>
          <w:sz w:val="19"/>
          <w:szCs w:val="19"/>
          <w:rtl w:val="0"/>
          <w:color w:val="000000"/>
        </w:rPr>
        <w:t>Chochmah</w:t>
      </w:r>
      <w:r>
        <w:rPr>
          <w:rFonts w:ascii="Times New Roman" w:hAnsi="Times New Roman" w:cs="Times New Roman" w:eastAsia="Times New Roman"/>
          <w:b w:val="1"/>
          <w:bCs w:val="1"/>
          <w:i w:val="0"/>
          <w:iCs w:val="0"/>
          <w:sz w:val="19"/>
          <w:szCs w:val="19"/>
          <w:rtl w:val="0"/>
          <w:color w:val="000000"/>
        </w:rPr>
        <w:t>) of the brain [for the brain is also the seat of the imaginative faculty, harboring illusions];⁩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וְהַבֵּרוּר הוּא רַק בַּלֵּב שֶׁשָּׁם כֹּחַ הַמַּרְגִּישׁ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⁦authentic clarification occurs solely within the heart, where resides the faculty of experiential perception.⁩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וְהַהַרְגָּשָׁה הוּא בְּדָבָר בָּרוּר נוֹכַח עֵינָיו שֶׁאֵינוֹ בְּדִמְיוֹן, וּכְמוֹ שֶׁכָּתוּב בְּאָבוֹת (</w:t>
      </w:r>
      <w:hyperlink r:id="rId79">
        <w:r>
          <w:rPr>
            <w:rFonts w:ascii="Times New Roman" w:hAnsi="Times New Roman" w:cs="Times New Roman" w:eastAsia="Times New Roman"/>
            <w:b w:val="0"/>
            <w:bCs w:val="0"/>
            <w:i w:val="0"/>
            <w:iCs w:val="0"/>
            <w:sz w:val="19"/>
            <w:szCs w:val="19"/>
            <w:rtl w:val="1"/>
            <w:color w:val="000000"/>
          </w:rPr>
          <w:t>פֶּרֶק ו׳</w:t>
        </w:r>
      </w:hyperlink>
      <w:r>
        <w:rPr>
          <w:rFonts w:ascii="Times New Roman" w:hAnsi="Times New Roman" w:cs="Times New Roman" w:eastAsia="Times New Roman"/>
          <w:b w:val="0"/>
          <w:bCs w:val="0"/>
          <w:i w:val="0"/>
          <w:iCs w:val="0"/>
          <w:sz w:val="19"/>
          <w:szCs w:val="19"/>
          <w:rtl w:val="1"/>
          <w:color w:val="000000"/>
        </w:rPr>
        <w:t>): "בְּבִינַת הַלֵּב",</w:t>
      </w:r>
      <w:r>
        <w:rPr>
          <w:rFonts w:ascii="Times New Roman" w:hAnsi="Times New Roman" w:cs="Times New Roman" w:eastAsia="Times New Roman"/>
          <w:b w:val="0"/>
          <w:bCs w:val="0"/>
          <w:i w:val="0"/>
          <w:iCs w:val="0"/>
          <w:sz w:val="19"/>
          <w:szCs w:val="19"/>
          <w:rtl w:val="1"/>
          <w:color w:val="000000"/>
        </w:rPr>
        <w:t xml:space="preserve"> שֶׁהַבִּינָה תְּלוּיָה בַּלֵּב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5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feeling pertains to a tangible reality present before one's gaze rather than theoretical fantasy, as taught in </w:t>
      </w:r>
      <w:hyperlink r:id="rId486">
        <w:r>
          <w:rPr>
            <w:rFonts w:ascii="Times New Roman" w:hAnsi="Times New Roman" w:cs="Times New Roman" w:eastAsia="Times New Roman"/>
            <w:b w:val="1"/>
            <w:bCs w:val="1"/>
            <w:i w:val="0"/>
            <w:iCs w:val="0"/>
            <w:sz w:val="19"/>
            <w:szCs w:val="19"/>
            <w:rtl w:val="0"/>
            <w:color w:val="000000"/>
          </w:rPr>
          <w:t>Pirkei Avot (chapter 6)</w:t>
        </w:r>
      </w:hyperlink>
      <w:r>
        <w:rPr>
          <w:rFonts w:ascii="Times New Roman" w:hAnsi="Times New Roman" w:cs="Times New Roman" w:eastAsia="Times New Roman"/>
          <w:b w:val="1"/>
          <w:bCs w:val="1"/>
          <w:i w:val="0"/>
          <w:iCs w:val="0"/>
          <w:sz w:val="19"/>
          <w:szCs w:val="19"/>
          <w:rtl w:val="0"/>
          <w:color w:val="000000"/>
        </w:rPr>
        <w:t xml:space="preserve">: "with the understanding of the heart," for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is anchored in the heart.⁩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בְּפֶרֶק קַמָּא דִּבְרָכוֹת (</w:t>
      </w:r>
      <w:hyperlink r:id="rId116">
        <w:r>
          <w:rPr>
            <w:rFonts w:ascii="Times New Roman" w:hAnsi="Times New Roman" w:cs="Times New Roman" w:eastAsia="Times New Roman"/>
            <w:b w:val="0"/>
            <w:bCs w:val="0"/>
            <w:i w:val="0"/>
            <w:iCs w:val="0"/>
            <w:sz w:val="19"/>
            <w:szCs w:val="19"/>
            <w:rtl w:val="1"/>
            <w:color w:val="000000"/>
          </w:rPr>
          <w:t>דַּף י׳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"דַּדִּים בִּמְקוֹם בִּינָה", פֵּרוּשׁ: בִּמְקוֹם הַלֵּב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5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taught in </w:t>
      </w:r>
      <w:hyperlink r:id="rId116">
        <w:r>
          <w:rPr>
            <w:rFonts w:ascii="Times New Roman" w:hAnsi="Times New Roman" w:cs="Times New Roman" w:eastAsia="Times New Roman"/>
            <w:b w:val="1"/>
            <w:bCs w:val="1"/>
            <w:i w:val="0"/>
            <w:iCs w:val="0"/>
            <w:sz w:val="19"/>
            <w:szCs w:val="19"/>
            <w:rtl w:val="0"/>
            <w:color w:val="000000"/>
          </w:rPr>
          <w:t>Berakhot (10a)</w:t>
        </w:r>
      </w:hyperlink>
      <w:r>
        <w:rPr>
          <w:rFonts w:ascii="Times New Roman" w:hAnsi="Times New Roman" w:cs="Times New Roman" w:eastAsia="Times New Roman"/>
          <w:b w:val="1"/>
          <w:bCs w:val="1"/>
          <w:i w:val="0"/>
          <w:iCs w:val="0"/>
          <w:sz w:val="19"/>
          <w:szCs w:val="19"/>
          <w:rtl w:val="0"/>
          <w:color w:val="000000"/>
        </w:rPr>
        <w:t>: "the breasts are positioned at the place of understanding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)"—meaning at the site of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שֶׁקִּבַּלְתִּי עַל פָּסוּק: "אֲנִי בִינָה": וְחַכְמֵי קֶדֶם: חָכְמָה הוּא מֻשְׂכָּל רִאשׁוֹן, וּבִינָה — מֻשְׂכָּל שֵׁנִי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I received concerning the verse "I am Understanding": early philosophers classified </w:t>
      </w:r>
      <w:r>
        <w:rPr>
          <w:rFonts w:ascii="Times New Roman" w:hAnsi="Times New Roman" w:cs="Times New Roman" w:eastAsia="Times New Roman"/>
          <w:b w:val="1"/>
          <w:bCs w:val="1"/>
          <w:i w:val="1"/>
          <w:iCs w:val="1"/>
          <w:sz w:val="19"/>
          <w:szCs w:val="19"/>
          <w:rtl w:val="0"/>
          <w:color w:val="000000"/>
        </w:rPr>
        <w:t>Chochmah</w:t>
      </w:r>
      <w:r>
        <w:rPr>
          <w:rFonts w:ascii="Times New Roman" w:hAnsi="Times New Roman" w:cs="Times New Roman" w:eastAsia="Times New Roman"/>
          <w:b w:val="1"/>
          <w:bCs w:val="1"/>
          <w:i w:val="0"/>
          <w:iCs w:val="0"/>
          <w:sz w:val="19"/>
          <w:szCs w:val="19"/>
          <w:rtl w:val="0"/>
          <w:color w:val="000000"/>
        </w:rPr>
        <w:t xml:space="preserve"> as primary intellection, and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as secondary conceptual integration.⁩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סֵדֶר בִּנְיַן הָאָדָם: לֵידַת הַמַּחֲשָׁבָה הִיא בַּמּוֹחַ, וְהוּא מֻשְׂכָּל רִאשׁוֹן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is the structural anatomy of man: the inception of thought is born in the brain as primary intellection⁩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מְכֻוָּן גַּם לְדִבְרֵי רַשִׁ״י פָּרָשַׁת תִּשָּׂא: חָכְמָה</w:t>
      </w:r>
      <w:r>
        <w:rPr>
          <w:rFonts w:ascii="Times New Roman" w:hAnsi="Times New Roman" w:cs="Times New Roman" w:eastAsia="Times New Roman"/>
          <w:b w:val="0"/>
          <w:bCs w:val="0"/>
          <w:i w:val="0"/>
          <w:iCs w:val="0"/>
          <w:sz w:val="19"/>
          <w:szCs w:val="19"/>
          <w:rtl w:val="1"/>
          <w:color w:val="000000"/>
        </w:rPr>
        <w:t xml:space="preserve"> — מַה שֶּׁלָּמַד מֵאֲחֵרִים, שֶׁזֶּה נוֹלָד מֵעַצְמוֹ, וְאֵין כָּאן מָקוֹם לְהַאֲרִיךְ</w:t>
      </w:r>
      <w:r>
        <w:rPr>
          <w:rFonts w:ascii="Times New Roman" w:hAnsi="Times New Roman" w:cs="Times New Roman" w:eastAsia="Times New Roman"/>
          <w:b w:val="0"/>
          <w:bCs w:val="0"/>
          <w:i w:val="0"/>
          <w:iCs w:val="0"/>
          <w:sz w:val="19"/>
          <w:szCs w:val="19"/>
          <w:rtl w:val="1"/>
          <w:color w:val="000000"/>
        </w:rPr>
        <w:t xml:space="preserve"> בָּזֶה]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5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5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⁦[matching Rashi's commentary (</w:t>
      </w:r>
      <w:r>
        <w:rPr>
          <w:rFonts w:ascii="Times New Roman" w:hAnsi="Times New Roman" w:cs="Times New Roman" w:eastAsia="Times New Roman"/>
          <w:b w:val="1"/>
          <w:bCs w:val="1"/>
          <w:i w:val="1"/>
          <w:iCs w:val="1"/>
          <w:sz w:val="19"/>
          <w:szCs w:val="19"/>
          <w:rtl w:val="0"/>
          <w:color w:val="000000"/>
        </w:rPr>
        <w:t>Ki Tisa</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Chochmah</w:t>
      </w:r>
      <w:r>
        <w:rPr>
          <w:rFonts w:ascii="Times New Roman" w:hAnsi="Times New Roman" w:cs="Times New Roman" w:eastAsia="Times New Roman"/>
          <w:b w:val="1"/>
          <w:bCs w:val="1"/>
          <w:i w:val="0"/>
          <w:iCs w:val="0"/>
          <w:sz w:val="19"/>
          <w:szCs w:val="19"/>
          <w:rtl w:val="0"/>
          <w:color w:val="000000"/>
        </w:rPr>
        <w:t xml:space="preserve"> is what one receives from teachers, intuitive insight emerging spontaneously; and this is not the place to elaborate];⁩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מִתְבּוֹנֵן בְּלִבּוֹ אִם כָּשֵׁר הַדָּבָר לְפָנָיו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subsequently he scrutinizes within his heart whether the matter is ethically upright and spiritually sound.⁩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בָּא לְפֹעַל הַמַּעֲשֶׂה עַל יְדֵי הָאֵבָרִים שֶׁמִּשְׁכַּן חַיּוּתָם נִמְשָׁךְ מִן הַלֵּב, כְּמוֹ שֶׁכָּתוּב: "כִּי מִמֶּנּוּ תּוֹצְאוֹת חַיִּים"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5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⁦Following this, the physical act is executed through the bodily limbs whose vital energy is drawn directly from the heart, as written: "for out of it are the issues of life" (</w:t>
      </w:r>
      <w:hyperlink r:id="rId487">
        <w:r>
          <w:rPr>
            <w:rFonts w:ascii="Times New Roman" w:hAnsi="Times New Roman" w:cs="Times New Roman" w:eastAsia="Times New Roman"/>
            <w:b w:val="1"/>
            <w:bCs w:val="1"/>
            <w:i w:val="0"/>
            <w:iCs w:val="0"/>
            <w:sz w:val="19"/>
            <w:szCs w:val="19"/>
            <w:rtl w:val="0"/>
            <w:color w:val="000000"/>
          </w:rPr>
          <w:t>Proverbs 4:23</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רְצוֹן הַלֵּב כְּלֵי הַמַּעֲשִׂים גּוֹמְרִים, כְּמוֹ שֶׁאָמְרוּ רַבּוֹתֵינוּ זִכְרוֹנָם לִבְרָכָה: "עַיִן רוֹאָה" [רוֹמֵז לְחָכְמָה שֶׁבַּמּוֹחַ] "וְלֵב חוֹמֵד"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through the desire of the heart the instruments of action consummate the deed, as our Sages noted: "The eye sees [alluding to </w:t>
      </w:r>
      <w:r>
        <w:rPr>
          <w:rFonts w:ascii="Times New Roman" w:hAnsi="Times New Roman" w:cs="Times New Roman" w:eastAsia="Times New Roman"/>
          <w:b w:val="1"/>
          <w:bCs w:val="1"/>
          <w:i w:val="1"/>
          <w:iCs w:val="1"/>
          <w:sz w:val="19"/>
          <w:szCs w:val="19"/>
          <w:rtl w:val="0"/>
          <w:color w:val="000000"/>
        </w:rPr>
        <w:t>Chochmah</w:t>
      </w:r>
      <w:r>
        <w:rPr>
          <w:rFonts w:ascii="Times New Roman" w:hAnsi="Times New Roman" w:cs="Times New Roman" w:eastAsia="Times New Roman"/>
          <w:b w:val="1"/>
          <w:bCs w:val="1"/>
          <w:i w:val="0"/>
          <w:iCs w:val="0"/>
          <w:sz w:val="19"/>
          <w:szCs w:val="19"/>
          <w:rtl w:val="0"/>
          <w:color w:val="000000"/>
        </w:rPr>
        <w:t xml:space="preserve"> in the brain] and the heart covets, and the limbs finish the act."⁩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אִיתָא בְּרָכוֹת (</w:t>
      </w:r>
      <w:hyperlink r:id="rId57">
        <w:r>
          <w:rPr>
            <w:rFonts w:ascii="Times New Roman" w:hAnsi="Times New Roman" w:cs="Times New Roman" w:eastAsia="Times New Roman"/>
            <w:b w:val="0"/>
            <w:bCs w:val="0"/>
            <w:i w:val="0"/>
            <w:iCs w:val="0"/>
            <w:sz w:val="19"/>
            <w:szCs w:val="19"/>
            <w:rtl w:val="1"/>
            <w:color w:val="000000"/>
          </w:rPr>
          <w:t>דַּף ס״א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דְּמִשְׁכַּן יֵצֶר הָרָע עַל מִפְתְּחֵי הַלֵּב, שֶׁהוּא מָקוֹר לְמַעֲשֶׂה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5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it is taught in </w:t>
      </w:r>
      <w:hyperlink r:id="rId57">
        <w:r>
          <w:rPr>
            <w:rFonts w:ascii="Times New Roman" w:hAnsi="Times New Roman" w:cs="Times New Roman" w:eastAsia="Times New Roman"/>
            <w:b w:val="1"/>
            <w:bCs w:val="1"/>
            <w:i w:val="0"/>
            <w:iCs w:val="0"/>
            <w:sz w:val="19"/>
            <w:szCs w:val="19"/>
            <w:rtl w:val="0"/>
            <w:color w:val="000000"/>
          </w:rPr>
          <w:t>Berakhot (61a)</w:t>
        </w:r>
      </w:hyperlink>
      <w:r>
        <w:rPr>
          <w:rFonts w:ascii="Times New Roman" w:hAnsi="Times New Roman" w:cs="Times New Roman" w:eastAsia="Times New Roman"/>
          <w:b w:val="1"/>
          <w:bCs w:val="1"/>
          <w:i w:val="0"/>
          <w:iCs w:val="0"/>
          <w:sz w:val="19"/>
          <w:szCs w:val="19"/>
          <w:rtl w:val="0"/>
          <w:color w:val="000000"/>
        </w:rPr>
        <w:t xml:space="preserve"> that the seat of the evil inclination is at the two portals of the heart, which is the immediate catalyst of 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פְּעֻלָּה שֶׁאֵינָהּ עַל יְדֵי רְצוֹן הַלֵּב, הֲרֵי זֶה שׁוֹגֵג וְאֹנֶס וּמִתְעַסֵּק בְּעָלְמָא, וְלָאו כְּלוּם הוּא, רַק כְּמַעֲשֵׂה קוֹף בְּעָלְמָא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⁦Any deed not animated by the will of the heart is legally deemed an inadvertent act (</w:t>
      </w:r>
      <w:r>
        <w:rPr>
          <w:rFonts w:ascii="Times New Roman" w:hAnsi="Times New Roman" w:cs="Times New Roman" w:eastAsia="Times New Roman"/>
          <w:b w:val="1"/>
          <w:bCs w:val="1"/>
          <w:i w:val="1"/>
          <w:iCs w:val="1"/>
          <w:sz w:val="19"/>
          <w:szCs w:val="19"/>
          <w:rtl w:val="0"/>
          <w:color w:val="000000"/>
        </w:rPr>
        <w:t>shogeg</w:t>
      </w:r>
      <w:r>
        <w:rPr>
          <w:rFonts w:ascii="Times New Roman" w:hAnsi="Times New Roman" w:cs="Times New Roman" w:eastAsia="Times New Roman"/>
          <w:b w:val="1"/>
          <w:bCs w:val="1"/>
          <w:i w:val="0"/>
          <w:iCs w:val="0"/>
          <w:sz w:val="19"/>
          <w:szCs w:val="19"/>
          <w:rtl w:val="0"/>
          <w:color w:val="000000"/>
        </w:rPr>
        <w:t>), duress (</w:t>
      </w:r>
      <w:r>
        <w:rPr>
          <w:rFonts w:ascii="Times New Roman" w:hAnsi="Times New Roman" w:cs="Times New Roman" w:eastAsia="Times New Roman"/>
          <w:b w:val="1"/>
          <w:bCs w:val="1"/>
          <w:i w:val="1"/>
          <w:iCs w:val="1"/>
          <w:sz w:val="19"/>
          <w:szCs w:val="19"/>
          <w:rtl w:val="0"/>
          <w:color w:val="000000"/>
        </w:rPr>
        <w:t>ones</w:t>
      </w:r>
      <w:r>
        <w:rPr>
          <w:rFonts w:ascii="Times New Roman" w:hAnsi="Times New Roman" w:cs="Times New Roman" w:eastAsia="Times New Roman"/>
          <w:b w:val="1"/>
          <w:bCs w:val="1"/>
          <w:i w:val="0"/>
          <w:iCs w:val="0"/>
          <w:sz w:val="19"/>
          <w:szCs w:val="19"/>
          <w:rtl w:val="0"/>
          <w:color w:val="000000"/>
        </w:rPr>
        <w:t>), or inadvertent manipulation (</w:t>
      </w:r>
      <w:r>
        <w:rPr>
          <w:rFonts w:ascii="Times New Roman" w:hAnsi="Times New Roman" w:cs="Times New Roman" w:eastAsia="Times New Roman"/>
          <w:b w:val="1"/>
          <w:bCs w:val="1"/>
          <w:i w:val="1"/>
          <w:iCs w:val="1"/>
          <w:sz w:val="19"/>
          <w:szCs w:val="19"/>
          <w:rtl w:val="0"/>
          <w:color w:val="000000"/>
        </w:rPr>
        <w:t>mit'asek</w:t>
      </w:r>
      <w:r>
        <w:rPr>
          <w:rFonts w:ascii="Times New Roman" w:hAnsi="Times New Roman" w:cs="Times New Roman" w:eastAsia="Times New Roman"/>
          <w:b w:val="1"/>
          <w:bCs w:val="1"/>
          <w:i w:val="0"/>
          <w:iCs w:val="0"/>
          <w:sz w:val="19"/>
          <w:szCs w:val="19"/>
          <w:rtl w:val="0"/>
          <w:color w:val="000000"/>
        </w:rPr>
        <w:t>), having no spiritual weight and resembling the mindless mimicking of an ape:⁩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שֶׁאֵין בָּם שְׁנֵי כֹּחוֹת אֵלּוּ נְטוּעוֹת לְהַטּוֹת הַמַּעֲשֶׂה לְכָל אֲשֶׁר יִרְצֶה עַל פִּיהֶם, רַק מִפִּי כֹּחַ טִבְעִי הַנָּטוּעַ בָּאֵבָרִים לְבַד, וְזֶהוּ מַעֲשֵׂה בְהֵמָה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these two guiding soul-faculties were not engaged to direct the act, the movement deriving solely from instinctive reflexes hardwired within the physical limbs, which is the conduct of a beast.⁩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וּמִי שֶׁעָשָׂה עַל פִּי רְצוֹן הַלֵּב אֲבָל בְּלֹא הִתְבּוֹנְנוּת הַמּוֹחַ, הוּא נִקְרָא "מֵזִיד"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⁦One who acts driven by heart-passion but without intellectual contemplation of the brain is termed an intentional sinner (</w:t>
      </w:r>
      <w:r>
        <w:rPr>
          <w:rFonts w:ascii="Times New Roman" w:hAnsi="Times New Roman" w:cs="Times New Roman" w:eastAsia="Times New Roman"/>
          <w:b w:val="1"/>
          <w:bCs w:val="1"/>
          <w:i w:val="1"/>
          <w:iCs w:val="1"/>
          <w:sz w:val="19"/>
          <w:szCs w:val="19"/>
          <w:rtl w:val="0"/>
          <w:color w:val="000000"/>
        </w:rPr>
        <w:t>mezid</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w:t>
      </w:r>
      <w:hyperlink r:id="rId488">
        <w:r>
          <w:rPr>
            <w:rFonts w:ascii="Times New Roman" w:hAnsi="Times New Roman" w:cs="Times New Roman" w:eastAsia="Times New Roman"/>
            <w:b w:val="0"/>
            <w:bCs w:val="0"/>
            <w:i w:val="0"/>
            <w:iCs w:val="0"/>
            <w:sz w:val="19"/>
            <w:szCs w:val="19"/>
            <w:rtl w:val="1"/>
            <w:color w:val="000000"/>
          </w:rPr>
          <w:t>עַיֵּן יוֹמָא (דַּף ל״ו עַמּוּד ב׳)</w:t>
        </w:r>
      </w:hyperlink>
      <w:hyperlink r:id="rId488">
        <w:r>
          <w:rPr>
            <w:rFonts w:ascii="Times New Roman" w:hAnsi="Times New Roman" w:cs="Times New Roman" w:eastAsia="Times New Roman"/>
            <w:b w:val="0"/>
            <w:bCs w:val="0"/>
            <w:i w:val="0"/>
            <w:iCs w:val="0"/>
            <w:sz w:val="19"/>
            <w:szCs w:val="19"/>
            <w:rtl w:val="1"/>
            <w:color w:val="000000"/>
          </w:rPr>
          <w:t xml:space="preserve"> שְׁלֹשָׁה שֵׁמוֹת אֵלּוּ, וּבֵאוּרָם לְדַעְתִּי כְּמוֹ שֶׁכָּתַבְתִּי</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5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⁦[see </w:t>
      </w:r>
      <w:hyperlink r:id="rId488">
        <w:r>
          <w:rPr>
            <w:rFonts w:ascii="Times New Roman" w:hAnsi="Times New Roman" w:cs="Times New Roman" w:eastAsia="Times New Roman"/>
            <w:b w:val="1"/>
            <w:bCs w:val="1"/>
            <w:i w:val="0"/>
            <w:iCs w:val="0"/>
            <w:sz w:val="19"/>
            <w:szCs w:val="19"/>
            <w:rtl w:val="0"/>
            <w:color w:val="000000"/>
          </w:rPr>
          <w:t>Yoma (36b)</w:t>
        </w:r>
      </w:hyperlink>
      <w:r>
        <w:rPr>
          <w:rFonts w:ascii="Times New Roman" w:hAnsi="Times New Roman" w:cs="Times New Roman" w:eastAsia="Times New Roman"/>
          <w:b w:val="1"/>
          <w:bCs w:val="1"/>
          <w:i w:val="0"/>
          <w:iCs w:val="0"/>
          <w:sz w:val="19"/>
          <w:szCs w:val="19"/>
          <w:rtl w:val="0"/>
          <w:color w:val="000000"/>
        </w:rPr>
        <w:t xml:space="preserve"> regarding the three classifications of sins (</w:t>
      </w:r>
      <w:r>
        <w:rPr>
          <w:rFonts w:ascii="Times New Roman" w:hAnsi="Times New Roman" w:cs="Times New Roman" w:eastAsia="Times New Roman"/>
          <w:b w:val="1"/>
          <w:bCs w:val="1"/>
          <w:i w:val="1"/>
          <w:iCs w:val="1"/>
          <w:sz w:val="19"/>
          <w:szCs w:val="19"/>
          <w:rtl w:val="0"/>
          <w:color w:val="000000"/>
        </w:rPr>
        <w:t>chata'im</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avonot</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pesha'im</w:t>
      </w:r>
      <w:r>
        <w:rPr>
          <w:rFonts w:ascii="Times New Roman" w:hAnsi="Times New Roman" w:cs="Times New Roman" w:eastAsia="Times New Roman"/>
          <w:b w:val="1"/>
          <w:bCs w:val="1"/>
          <w:i w:val="0"/>
          <w:iCs w:val="0"/>
          <w:sz w:val="19"/>
          <w:szCs w:val="19"/>
          <w:rtl w:val="0"/>
          <w:color w:val="000000"/>
        </w:rPr>
        <w:t>), whose underlying definition aligns with what I have written];⁩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מִי שֶׁעָשָׂה בְּהַסְכָּמַת הַחָכְמָה שֶׁבַּמּוֹחַ וְהָרָצוֹן שֶׁבַּלֵּב, זֶה נִקְרָא "מוֹרֵד", וּכְמוֹ שֶׁאָמְרוּ רַבּוֹתֵינוּ זִכְרוֹנָם לִבְרָכָה: יוֹדֵעַ רִבּוֹנוֹ וּמִתְכַּוֵּן לִמְרוֹד בּוֹ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5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one who transgresses with the deliberate consensus of intellect in the brain and will in the heart is termed a rebel (</w:t>
      </w:r>
      <w:r>
        <w:rPr>
          <w:rFonts w:ascii="Times New Roman" w:hAnsi="Times New Roman" w:cs="Times New Roman" w:eastAsia="Times New Roman"/>
          <w:b w:val="1"/>
          <w:bCs w:val="1"/>
          <w:i w:val="1"/>
          <w:iCs w:val="1"/>
          <w:sz w:val="19"/>
          <w:szCs w:val="19"/>
          <w:rtl w:val="0"/>
          <w:color w:val="000000"/>
        </w:rPr>
        <w:t>mored</w:t>
      </w:r>
      <w:r>
        <w:rPr>
          <w:rFonts w:ascii="Times New Roman" w:hAnsi="Times New Roman" w:cs="Times New Roman" w:eastAsia="Times New Roman"/>
          <w:b w:val="1"/>
          <w:bCs w:val="1"/>
          <w:i w:val="0"/>
          <w:iCs w:val="0"/>
          <w:sz w:val="19"/>
          <w:szCs w:val="19"/>
          <w:rtl w:val="0"/>
          <w:color w:val="000000"/>
        </w:rPr>
        <w:t xml:space="preserve"> / </w:t>
      </w:r>
      <w:r>
        <w:rPr>
          <w:rFonts w:ascii="Times New Roman" w:hAnsi="Times New Roman" w:cs="Times New Roman" w:eastAsia="Times New Roman"/>
          <w:b w:val="1"/>
          <w:bCs w:val="1"/>
          <w:i w:val="1"/>
          <w:iCs w:val="1"/>
          <w:sz w:val="19"/>
          <w:szCs w:val="19"/>
          <w:rtl w:val="0"/>
          <w:color w:val="000000"/>
        </w:rPr>
        <w:t>poshe'a</w:t>
      </w:r>
      <w:r>
        <w:rPr>
          <w:rFonts w:ascii="Times New Roman" w:hAnsi="Times New Roman" w:cs="Times New Roman" w:eastAsia="Times New Roman"/>
          <w:b w:val="1"/>
          <w:bCs w:val="1"/>
          <w:i w:val="0"/>
          <w:iCs w:val="0"/>
          <w:sz w:val="19"/>
          <w:szCs w:val="19"/>
          <w:rtl w:val="0"/>
          <w:color w:val="000000"/>
        </w:rPr>
        <w:t>), as our Sages stated: "He recognizes his Master, yet deliberately intends to rebel against Him."⁩</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56" w:name="dt_00056"/>
      <w:r>
        <w:rPr>
          <w:rFonts w:ascii="Times New Roman" w:hAnsi="Times New Roman" w:cs="Times New Roman" w:eastAsia="Times New Roman"/>
          <w:b w:val="0"/>
          <w:bCs w:val="0"/>
          <w:i w:val="0"/>
          <w:iCs w:val="0"/>
          <w:sz w:val="20"/>
          <w:szCs w:val="20"/>
          <w:rtl w:val="0"/>
          <w:color w:val="000000"/>
        </w:rPr>
        <w:t>Torah, Reverence, and Purifying the Middot</w:t>
      </w:r>
      <w:bookmarkEnd w:id="5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וּמִשְׁכַּן צֶלֶם אֱלֹהִים הוּא בִּשְׁנֵי כֹּחוֹת אֵלֶּה הַמְּעוֹרְרִים הַמַּעֲשֶׂה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dwelling place of the divine image resides within these two conscious faculties that catalyze human 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וְאֵינוֹ מַעֲשֵׂה קוֹף, רַק בִּבְחִירָתוֹ וּבְיִתְרוֹן הָאָדָם מִן הַבְּהֵמָה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⁦ensuring that man's conduct is not the mindless habit of an ape, but chosen through free will—the preeminence of man over beast.⁩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וְהָאֱלֹקוּת הַשּׁוֹכֵן בָּהֶם הוּא הַתּוֹרָה וְהַיִּרְאָה: הַתּוֹרָה וְהַחָכְמָה בַּמּוֹחַ, וְהַיִּרְאָה בַּלֵּב כְּמוֹ שֶׁנִּתְבָּאֵר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Divinity abiding within these two faculties is the Torah and Awe: Torah and Wisdom dwell in the brain, while Reverent Awe resides in the heart, as explained.⁩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שְׁנֵיהֶם בְּיָדוֹ לִכְפּוֹת כְּלֵי הַמַּעֲשֶׂה וְגוּפָנִיִּים לִהְיוֹת נִמְשָׁכִים אַחַר רְצוֹן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⁦Through both in tandem, man possesses the power to subjugate his bodily limbs and material instincts to follow the Will of Hashem,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שֶׁהַיְּרֵא שָׁמַיִם, שֶׁהוּא הַלֵּב טוֹב, עַל זֶה אָמְרוּ בְּאָבוֹת (</w:t>
      </w:r>
      <w:hyperlink r:id="rId489">
        <w:r>
          <w:rPr>
            <w:rFonts w:ascii="Times New Roman" w:hAnsi="Times New Roman" w:cs="Times New Roman" w:eastAsia="Times New Roman"/>
            <w:b w:val="0"/>
            <w:bCs w:val="0"/>
            <w:i w:val="0"/>
            <w:iCs w:val="0"/>
            <w:sz w:val="19"/>
            <w:szCs w:val="19"/>
            <w:rtl w:val="1"/>
            <w:color w:val="000000"/>
          </w:rPr>
          <w:t>פֶּרֶק ב׳ מִשְׁנָה ט׳</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"שֶׁבִּכְלַל דְּבָרָיו דִּבְרֵיכֶם", שֶׁזֶּה כּוֹלֵל כָּל הַמִּדּוֹת טוֹבוֹת מִמִּדּוֹת הַגּוּף לְהַטּוֹתָם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6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regarding one who fears Heaven—which is the "good heart"—the Sages declared in </w:t>
      </w:r>
      <w:hyperlink r:id="rId489">
        <w:r>
          <w:rPr>
            <w:rFonts w:ascii="Times New Roman" w:hAnsi="Times New Roman" w:cs="Times New Roman" w:eastAsia="Times New Roman"/>
            <w:b w:val="1"/>
            <w:bCs w:val="1"/>
            <w:i w:val="0"/>
            <w:iCs w:val="0"/>
            <w:sz w:val="19"/>
            <w:szCs w:val="19"/>
            <w:rtl w:val="0"/>
            <w:color w:val="000000"/>
          </w:rPr>
          <w:t>Avot (2:9)</w:t>
        </w:r>
      </w:hyperlink>
      <w:r>
        <w:rPr>
          <w:rFonts w:ascii="Times New Roman" w:hAnsi="Times New Roman" w:cs="Times New Roman" w:eastAsia="Times New Roman"/>
          <w:b w:val="1"/>
          <w:bCs w:val="1"/>
          <w:i w:val="0"/>
          <w:iCs w:val="0"/>
          <w:sz w:val="19"/>
          <w:szCs w:val="19"/>
          <w:rtl w:val="0"/>
          <w:color w:val="000000"/>
        </w:rPr>
        <w:t>: "I see the words of Elazar ben Arach above yours, for his words encompass all of yours," because a good heart integrates and redirects all bodily character traits.⁩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וּבְלֹא תוֹרָה, שֶׁהִיא הַחָכְמָה וְהַיְדִיעָה בְּטוֹב וָרָע, לָא סַגִּי, דְּלָא יָדַע מַה הַטּוֹב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6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without Torah—which is Wisdom and the knowledge of good and evil—the heart alone cannot suffice, for he will not know what is truly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w:t>
      </w:r>
      <w:hyperlink r:id="rId490">
        <w:r>
          <w:rPr>
            <w:rFonts w:ascii="Times New Roman" w:hAnsi="Times New Roman" w:cs="Times New Roman" w:eastAsia="Times New Roman"/>
            <w:b w:val="0"/>
            <w:bCs w:val="0"/>
            <w:i w:val="0"/>
            <w:iCs w:val="0"/>
            <w:sz w:val="19"/>
            <w:szCs w:val="19"/>
            <w:rtl w:val="1"/>
            <w:color w:val="000000"/>
          </w:rPr>
          <w:t>אָבוֹת פֶּרֶק ב׳ מִשְׁנָה ו׳</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"אֵין בּוּר יְרֵא חֵטְא, וְלֹא עַם הָאָרֶץ חָסִיד"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6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taught in </w:t>
      </w:r>
      <w:hyperlink r:id="rId491">
        <w:r>
          <w:rPr>
            <w:rFonts w:ascii="Times New Roman" w:hAnsi="Times New Roman" w:cs="Times New Roman" w:eastAsia="Times New Roman"/>
            <w:b w:val="1"/>
            <w:bCs w:val="1"/>
            <w:i w:val="0"/>
            <w:iCs w:val="0"/>
            <w:sz w:val="19"/>
            <w:szCs w:val="19"/>
            <w:rtl w:val="0"/>
            <w:color w:val="000000"/>
          </w:rPr>
          <w:t>Pirkei Avot (2:6)</w:t>
        </w:r>
      </w:hyperlink>
      <w:r>
        <w:rPr>
          <w:rFonts w:ascii="Times New Roman" w:hAnsi="Times New Roman" w:cs="Times New Roman" w:eastAsia="Times New Roman"/>
          <w:b w:val="1"/>
          <w:bCs w:val="1"/>
          <w:i w:val="0"/>
          <w:iCs w:val="0"/>
          <w:sz w:val="19"/>
          <w:szCs w:val="19"/>
          <w:rtl w:val="0"/>
          <w:color w:val="000000"/>
        </w:rPr>
        <w:t>: "A boor cannot be fearful of sin, nor can an ignorant person be pious."⁩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בְּתוֹרָה וְחָכְמָה לְבַד לָא סַגִּי, כְּמוֹ שֶׁכָּתוּב סוֹף פֶּרֶק קַמָּא דְּקִדּוּשִׁין (</w:t>
      </w:r>
      <w:hyperlink r:id="rId270">
        <w:r>
          <w:rPr>
            <w:rFonts w:ascii="Times New Roman" w:hAnsi="Times New Roman" w:cs="Times New Roman" w:eastAsia="Times New Roman"/>
            <w:b w:val="0"/>
            <w:bCs w:val="0"/>
            <w:i w:val="0"/>
            <w:iCs w:val="0"/>
            <w:sz w:val="19"/>
            <w:szCs w:val="19"/>
            <w:rtl w:val="1"/>
            <w:color w:val="000000"/>
          </w:rPr>
          <w:t>דַּף מ׳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"תַּלְמוּד גָּדוֹל שֶׁמֵּבִיא לִידֵי מַעֲשֶׂה", הוּא עַל יְדֵי הַלֵּב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6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⁦Likewise, Torah and intellect alone cannot suffice, as stated at the conclusion of the first chapter of </w:t>
      </w:r>
      <w:hyperlink r:id="rId270">
        <w:r>
          <w:rPr>
            <w:rFonts w:ascii="Times New Roman" w:hAnsi="Times New Roman" w:cs="Times New Roman" w:eastAsia="Times New Roman"/>
            <w:b w:val="1"/>
            <w:bCs w:val="1"/>
            <w:i w:val="0"/>
            <w:iCs w:val="0"/>
            <w:sz w:val="19"/>
            <w:szCs w:val="19"/>
            <w:rtl w:val="0"/>
            <w:color w:val="000000"/>
          </w:rPr>
          <w:t>Kiddushin (40b)</w:t>
        </w:r>
      </w:hyperlink>
      <w:r>
        <w:rPr>
          <w:rFonts w:ascii="Times New Roman" w:hAnsi="Times New Roman" w:cs="Times New Roman" w:eastAsia="Times New Roman"/>
          <w:b w:val="1"/>
          <w:bCs w:val="1"/>
          <w:i w:val="0"/>
          <w:iCs w:val="0"/>
          <w:sz w:val="19"/>
          <w:szCs w:val="19"/>
          <w:rtl w:val="0"/>
          <w:color w:val="000000"/>
        </w:rPr>
        <w:t>: "Study is great because it leads to action," which is realized through the commitment of the heart,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וּבְלָאו הָכֵי לָא סַגִּי, כְּמוֹ שֶׁכָּתוּב בַּיְרוּשַׁלְמִי פֶּרֶק קַמָּא דִּבְרָכוֹת (</w:t>
      </w:r>
      <w:hyperlink r:id="rId492">
        <w:r>
          <w:rPr>
            <w:rFonts w:ascii="Times New Roman" w:hAnsi="Times New Roman" w:cs="Times New Roman" w:eastAsia="Times New Roman"/>
            <w:b w:val="0"/>
            <w:bCs w:val="0"/>
            <w:i w:val="0"/>
            <w:iCs w:val="0"/>
            <w:sz w:val="19"/>
            <w:szCs w:val="19"/>
            <w:rtl w:val="1"/>
            <w:color w:val="000000"/>
          </w:rPr>
          <w:t>הֲלָכָה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בְּלָמַד שֶׁלֹּא עַל מְנָת לַעֲשׂוֹת,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6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without practical application learning is destructive, as taught in the Jerusalem Talmud (</w:t>
      </w:r>
      <w:hyperlink r:id="rId493">
        <w:r>
          <w:rPr>
            <w:rFonts w:ascii="Times New Roman" w:hAnsi="Times New Roman" w:cs="Times New Roman" w:eastAsia="Times New Roman"/>
            <w:b w:val="1"/>
            <w:bCs w:val="1"/>
            <w:i w:val="0"/>
            <w:iCs w:val="0"/>
            <w:sz w:val="19"/>
            <w:szCs w:val="19"/>
            <w:rtl w:val="0"/>
            <w:color w:val="000000"/>
          </w:rPr>
          <w:t>Berakhot 1:2</w:t>
        </w:r>
      </w:hyperlink>
      <w:r>
        <w:rPr>
          <w:rFonts w:ascii="Times New Roman" w:hAnsi="Times New Roman" w:cs="Times New Roman" w:eastAsia="Times New Roman"/>
          <w:b w:val="1"/>
          <w:bCs w:val="1"/>
          <w:i w:val="0"/>
          <w:iCs w:val="0"/>
          <w:sz w:val="19"/>
          <w:szCs w:val="19"/>
          <w:rtl w:val="0"/>
          <w:color w:val="000000"/>
        </w:rPr>
        <w:t>) regarding one who studies without the intention to practice,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בִּבְרָכוֹת (דַּף י״ז עַמּוּד א׳): שֶׁלֹּא יְהֵא אָדָם [קוֹרֵא וְשׁוֹנֶה וּבוֹעֵט בְּאָבִיו וּבְאִמּוֹ], וּבְיוֹמָא (דַּף פ״ו עַמּוּד א׳), וְזֶה בָּא מִן הַלֵּב 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230">
        <w:r>
          <w:rPr>
            <w:rFonts w:ascii="Times New Roman" w:hAnsi="Times New Roman" w:cs="Times New Roman" w:eastAsia="Times New Roman"/>
            <w:b w:val="1"/>
            <w:bCs w:val="1"/>
            <w:i w:val="0"/>
            <w:iCs w:val="0"/>
            <w:sz w:val="19"/>
            <w:szCs w:val="19"/>
            <w:rtl w:val="0"/>
            <w:color w:val="000000"/>
          </w:rPr>
          <w:t>Berakhot (17a)</w:t>
        </w:r>
      </w:hyperlink>
      <w:r>
        <w:rPr>
          <w:rFonts w:ascii="Times New Roman" w:hAnsi="Times New Roman" w:cs="Times New Roman" w:eastAsia="Times New Roman"/>
          <w:b w:val="1"/>
          <w:bCs w:val="1"/>
          <w:i w:val="0"/>
          <w:iCs w:val="0"/>
          <w:sz w:val="19"/>
          <w:szCs w:val="19"/>
          <w:rtl w:val="0"/>
          <w:color w:val="000000"/>
        </w:rPr>
        <w:t xml:space="preserve"> and </w:t>
      </w:r>
      <w:hyperlink r:id="rId494">
        <w:r>
          <w:rPr>
            <w:rFonts w:ascii="Times New Roman" w:hAnsi="Times New Roman" w:cs="Times New Roman" w:eastAsia="Times New Roman"/>
            <w:b w:val="1"/>
            <w:bCs w:val="1"/>
            <w:i w:val="0"/>
            <w:iCs w:val="0"/>
            <w:sz w:val="19"/>
            <w:szCs w:val="19"/>
            <w:rtl w:val="0"/>
            <w:color w:val="000000"/>
          </w:rPr>
          <w:t>Yoma (86a)</w:t>
        </w:r>
      </w:hyperlink>
      <w:r>
        <w:rPr>
          <w:rFonts w:ascii="Times New Roman" w:hAnsi="Times New Roman" w:cs="Times New Roman" w:eastAsia="Times New Roman"/>
          <w:b w:val="1"/>
          <w:bCs w:val="1"/>
          <w:i w:val="0"/>
          <w:iCs w:val="0"/>
          <w:sz w:val="19"/>
          <w:szCs w:val="19"/>
          <w:rtl w:val="0"/>
          <w:color w:val="000000"/>
        </w:rPr>
        <w:t xml:space="preserve"> regarding one who learns Torah while acting corruptly, which stems from an unrectified, evil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אָמְרוּ בְּפֶרֶק בַּמֶּה מַדְלִיקִין (</w:t>
      </w:r>
      <w:hyperlink r:id="rId44">
        <w:r>
          <w:rPr>
            <w:rFonts w:ascii="Times New Roman" w:hAnsi="Times New Roman" w:cs="Times New Roman" w:eastAsia="Times New Roman"/>
            <w:b w:val="0"/>
            <w:bCs w:val="0"/>
            <w:i w:val="0"/>
            <w:iCs w:val="0"/>
            <w:sz w:val="19"/>
            <w:szCs w:val="19"/>
            <w:rtl w:val="1"/>
            <w:color w:val="000000"/>
          </w:rPr>
          <w:t>שַׁבָּת דַּף ל״א עַמּוּד ב׳</w:t>
        </w:r>
      </w:hyperlink>
      <w:r>
        <w:rPr>
          <w:rFonts w:ascii="Times New Roman" w:hAnsi="Times New Roman" w:cs="Times New Roman" w:eastAsia="Times New Roman"/>
          <w:b w:val="0"/>
          <w:bCs w:val="0"/>
          <w:i w:val="0"/>
          <w:iCs w:val="0"/>
          <w:sz w:val="19"/>
          <w:szCs w:val="19"/>
          <w:rtl w:val="1"/>
          <w:color w:val="000000"/>
        </w:rPr>
        <w:t>): "וְאִי לָא — לָא", פֵּרוּשׁ: וְאֵין בְּיָדוֹ כְּלוּם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concerning this they taught in </w:t>
      </w:r>
      <w:hyperlink r:id="rId44">
        <w:r>
          <w:rPr>
            <w:rFonts w:ascii="Times New Roman" w:hAnsi="Times New Roman" w:cs="Times New Roman" w:eastAsia="Times New Roman"/>
            <w:b w:val="1"/>
            <w:bCs w:val="1"/>
            <w:i w:val="0"/>
            <w:iCs w:val="0"/>
            <w:sz w:val="19"/>
            <w:szCs w:val="19"/>
            <w:rtl w:val="0"/>
            <w:color w:val="000000"/>
          </w:rPr>
          <w:t>Shabbat (31b)</w:t>
        </w:r>
      </w:hyperlink>
      <w:r>
        <w:rPr>
          <w:rFonts w:ascii="Times New Roman" w:hAnsi="Times New Roman" w:cs="Times New Roman" w:eastAsia="Times New Roman"/>
          <w:b w:val="1"/>
          <w:bCs w:val="1"/>
          <w:i w:val="0"/>
          <w:iCs w:val="0"/>
          <w:sz w:val="19"/>
          <w:szCs w:val="19"/>
          <w:rtl w:val="0"/>
          <w:color w:val="000000"/>
        </w:rPr>
        <w:t>: "and if not, no"—meaning he possesses nothing,⁩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בִּיבָמוֹת (</w:t>
      </w:r>
      <w:hyperlink r:id="rId495">
        <w:r>
          <w:rPr>
            <w:rFonts w:ascii="Times New Roman" w:hAnsi="Times New Roman" w:cs="Times New Roman" w:eastAsia="Times New Roman"/>
            <w:b w:val="0"/>
            <w:bCs w:val="0"/>
            <w:i w:val="0"/>
            <w:iCs w:val="0"/>
            <w:sz w:val="19"/>
            <w:szCs w:val="19"/>
            <w:rtl w:val="1"/>
            <w:color w:val="000000"/>
          </w:rPr>
          <w:t>דַּף ק״ט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דְּאַף תּוֹרָה אֵין לוֹ,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6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stated in </w:t>
      </w:r>
      <w:hyperlink r:id="rId495">
        <w:r>
          <w:rPr>
            <w:rFonts w:ascii="Times New Roman" w:hAnsi="Times New Roman" w:cs="Times New Roman" w:eastAsia="Times New Roman"/>
            <w:b w:val="1"/>
            <w:bCs w:val="1"/>
            <w:i w:val="0"/>
            <w:iCs w:val="0"/>
            <w:sz w:val="19"/>
            <w:szCs w:val="19"/>
            <w:rtl w:val="0"/>
            <w:color w:val="000000"/>
          </w:rPr>
          <w:t>Yevamot (109b)</w:t>
        </w:r>
      </w:hyperlink>
      <w:r>
        <w:rPr>
          <w:rFonts w:ascii="Times New Roman" w:hAnsi="Times New Roman" w:cs="Times New Roman" w:eastAsia="Times New Roman"/>
          <w:b w:val="1"/>
          <w:bCs w:val="1"/>
          <w:i w:val="0"/>
          <w:iCs w:val="0"/>
          <w:sz w:val="19"/>
          <w:szCs w:val="19"/>
          <w:rtl w:val="0"/>
          <w:color w:val="000000"/>
        </w:rPr>
        <w:t>: "Whoever says he has nothing other than Torah, does not even have Torah," see there.⁩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דְּאַף עַל פִּי שֶׁהַבְּרִיאָה: הַמֹּחַ וְאַחַר כָּךְ הַלֵּב, וְכַנִּזְכָּר לְעֵיל שֶׁבַּתְּחִלָּה רֵאשִׁית הַמַּחֲשָׁבָה וְהַחָכְמָה וְאַחֲרֶיהָ בִּינַת הַלֵּב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dynamic is: although in anatomical creation the brain precedes the heart, primal thought and wisdom arising first followed by the heart's understanding,⁩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מִכָּל מָקוֹם הֲרֵי מִן הַלֵּב תּוֹצְאוֹת חַיִּים</w:t>
      </w:r>
      <w:r>
        <w:rPr>
          <w:rFonts w:ascii="Times New Roman" w:hAnsi="Times New Roman" w:cs="Times New Roman" w:eastAsia="Times New Roman"/>
          <w:b w:val="0"/>
          <w:bCs w:val="0"/>
          <w:i w:val="0"/>
          <w:iCs w:val="0"/>
          <w:sz w:val="19"/>
          <w:szCs w:val="19"/>
          <w:rtl w:val="1"/>
          <w:color w:val="000000"/>
        </w:rPr>
        <w:t xml:space="preserve"> לְכָל הָאֵבָרִים, וְגַם לַמֹּחַ עַצְמוֹ נִמְשָׁךְ הִתְעוֹרְרוּת לַמַּחֲשָׁבָה מִכֹּחַ הָרָצוֹן שֶׁבַּלֵּב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6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⁦nevertheless out of the heart stream the vitality of all limbs, and even to the brain itself an arousal to contemplate is drawn from the power of will in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"אִם אֵין יִרְאָה" וְכוּלֵי, שֶׁחוֹזְרִים חֲלִילָה: זֶה קוֹדֵם לָזֶה וְזֶה קוֹדֵם לָזֶה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circularity of "if there is no awe there is no wisdom": they cycle reciprocally, each preceding the other in turn:⁩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לְעוֹלָם לְכָל רְצוֹן הַלֵּב קוֹדֶמֶת מַחֲשָׁבָה בַּמּוֹחַ, וּלְכָל מַחֲשָׁבָה קוֹדֵם רָצוֹן בַּלֵּב שֶׁרוֹצֶה לַחְשׁוֹב כָּךְ, וּלְעוֹלָם זֶה נִמְשָׁךְ מִזֶּה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⁦before every desire of the heart there is an antecedent thought in the brain, yet before every focused thought there is an antecedent will in the heart desiring to contemplate that concept, one continuously deriving from the other.⁩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בְּכָל מַחֲשָׁבוֹת וּרְצוֹנוֹת שֶׁבָּאָדָם הֵן לְרַע וְהֵן לְטוֹב, בְּמַחַשְׁבוֹת דְּצֶלֶם אֱלֹוקִי דִּקְדֻשָּׁה שֶׁבַּלֵּב וָמֹחַ עַל יְדֵי תּוֹרָה וְיִרְאַת שָׁמַיִם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governs all thoughts and desires in man, both for evil and for good, operating within the holy divine image of the heart and brain through Torah and fear of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[וּלְפִי שֶׁמְּקוֹר הַחַיִּים בַּלֵּב, לָכֵן אִיתָא שָׁם בְּיוֹמָא:</w:t>
      </w:r>
      <w:r>
        <w:rPr>
          <w:rFonts w:ascii="Times New Roman" w:hAnsi="Times New Roman" w:cs="Times New Roman" w:eastAsia="Times New Roman"/>
          <w:b w:val="0"/>
          <w:bCs w:val="0"/>
          <w:i w:val="0"/>
          <w:iCs w:val="0"/>
          <w:sz w:val="19"/>
          <w:szCs w:val="19"/>
          <w:rtl w:val="1"/>
          <w:color w:val="000000"/>
        </w:rPr>
        <w:t xml:space="preserve"> בַּלֵּב לַמַּשְׂמְאִילִים סַמָּא דְּמוֹתָא — הֶעְדֵּר הַחַיִּים, מַה שֶּׁאֵין כֵּן בְּהֶעְדֵּר הַתּוֹרָה]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6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because the physical wellspring of life resides in the heart, the Gemara in </w:t>
      </w:r>
      <w:hyperlink r:id="rId484">
        <w:r>
          <w:rPr>
            <w:rFonts w:ascii="Times New Roman" w:hAnsi="Times New Roman" w:cs="Times New Roman" w:eastAsia="Times New Roman"/>
            <w:b w:val="1"/>
            <w:bCs w:val="1"/>
            <w:i w:val="0"/>
            <w:iCs w:val="0"/>
            <w:sz w:val="19"/>
            <w:szCs w:val="19"/>
            <w:rtl w:val="0"/>
            <w:color w:val="000000"/>
          </w:rPr>
          <w:t>Yoma (72b)</w:t>
        </w:r>
      </w:hyperlink>
      <w:r>
        <w:rPr>
          <w:rFonts w:ascii="Times New Roman" w:hAnsi="Times New Roman" w:cs="Times New Roman" w:eastAsia="Times New Roman"/>
          <w:b w:val="1"/>
          <w:bCs w:val="1"/>
          <w:i w:val="0"/>
          <w:iCs w:val="0"/>
          <w:sz w:val="19"/>
          <w:szCs w:val="19"/>
          <w:rtl w:val="0"/>
          <w:color w:val="000000"/>
        </w:rPr>
        <w:t xml:space="preserve"> warns that for those who distort the Torah to the left, it becomes a deadly poison (</w:t>
      </w:r>
      <w:r>
        <w:rPr>
          <w:rFonts w:ascii="Times New Roman" w:hAnsi="Times New Roman" w:cs="Times New Roman" w:eastAsia="Times New Roman"/>
          <w:b w:val="1"/>
          <w:bCs w:val="1"/>
          <w:i w:val="1"/>
          <w:iCs w:val="1"/>
          <w:sz w:val="19"/>
          <w:szCs w:val="19"/>
          <w:rtl w:val="0"/>
          <w:color w:val="000000"/>
        </w:rPr>
        <w:t>sama d'mota</w:t>
      </w:r>
      <w:r>
        <w:rPr>
          <w:rFonts w:ascii="Times New Roman" w:hAnsi="Times New Roman" w:cs="Times New Roman" w:eastAsia="Times New Roman"/>
          <w:b w:val="1"/>
          <w:bCs w:val="1"/>
          <w:i w:val="0"/>
          <w:iCs w:val="0"/>
          <w:sz w:val="19"/>
          <w:szCs w:val="19"/>
          <w:rtl w:val="0"/>
          <w:color w:val="000000"/>
        </w:rPr>
        <w:t>)—the privation of life—unlike the mere absence of study].⁩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גַּם כֵּן שְׁנֵי הַמְּשָׁלִים בְּפֶרֶק בַּמֶּה מַדְלִיקִין שָׁם:</w:t>
      </w:r>
      <w:r>
        <w:rPr>
          <w:rFonts w:ascii="Times New Roman" w:hAnsi="Times New Roman" w:cs="Times New Roman" w:eastAsia="Times New Roman"/>
          <w:b w:val="0"/>
          <w:bCs w:val="0"/>
          <w:i w:val="0"/>
          <w:iCs w:val="0"/>
          <w:sz w:val="19"/>
          <w:szCs w:val="19"/>
          <w:rtl w:val="1"/>
          <w:color w:val="000000"/>
        </w:rPr>
        <w:t xml:space="preserve"> לִמְפַתְּחוֹת פְּנִימִיּוֹת וְחִיצוֹנִית, וּלְתַרְעָא וְדָרְתָא, שֶׁהֵם לִכְאוֹרָה שְׁנֵי הֲפָכִים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6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also illuminates the two parables in </w:t>
      </w:r>
      <w:hyperlink r:id="rId44">
        <w:r>
          <w:rPr>
            <w:rFonts w:ascii="Times New Roman" w:hAnsi="Times New Roman" w:cs="Times New Roman" w:eastAsia="Times New Roman"/>
            <w:b w:val="1"/>
            <w:bCs w:val="1"/>
            <w:i w:val="0"/>
            <w:iCs w:val="0"/>
            <w:sz w:val="19"/>
            <w:szCs w:val="19"/>
            <w:rtl w:val="0"/>
            <w:color w:val="000000"/>
          </w:rPr>
          <w:t>Shabbat (31b)</w:t>
        </w:r>
      </w:hyperlink>
      <w:r>
        <w:rPr>
          <w:rFonts w:ascii="Times New Roman" w:hAnsi="Times New Roman" w:cs="Times New Roman" w:eastAsia="Times New Roman"/>
          <w:b w:val="1"/>
          <w:bCs w:val="1"/>
          <w:i w:val="0"/>
          <w:iCs w:val="0"/>
          <w:sz w:val="19"/>
          <w:szCs w:val="19"/>
          <w:rtl w:val="0"/>
          <w:color w:val="000000"/>
        </w:rPr>
        <w:t>—one comparing fear of Heaven to an outer key versus inner keys, and the other comparing it to an inner courtyard (</w:t>
      </w:r>
      <w:r>
        <w:rPr>
          <w:rFonts w:ascii="Times New Roman" w:hAnsi="Times New Roman" w:cs="Times New Roman" w:eastAsia="Times New Roman"/>
          <w:b w:val="1"/>
          <w:bCs w:val="1"/>
          <w:i w:val="1"/>
          <w:iCs w:val="1"/>
          <w:sz w:val="19"/>
          <w:szCs w:val="19"/>
          <w:rtl w:val="0"/>
          <w:color w:val="000000"/>
        </w:rPr>
        <w:t>darta</w:t>
      </w:r>
      <w:r>
        <w:rPr>
          <w:rFonts w:ascii="Times New Roman" w:hAnsi="Times New Roman" w:cs="Times New Roman" w:eastAsia="Times New Roman"/>
          <w:b w:val="1"/>
          <w:bCs w:val="1"/>
          <w:i w:val="0"/>
          <w:iCs w:val="0"/>
          <w:sz w:val="19"/>
          <w:szCs w:val="19"/>
          <w:rtl w:val="0"/>
          <w:color w:val="000000"/>
        </w:rPr>
        <w:t>) reached through a gate (</w:t>
      </w:r>
      <w:r>
        <w:rPr>
          <w:rFonts w:ascii="Times New Roman" w:hAnsi="Times New Roman" w:cs="Times New Roman" w:eastAsia="Times New Roman"/>
          <w:b w:val="1"/>
          <w:bCs w:val="1"/>
          <w:i w:val="1"/>
          <w:iCs w:val="1"/>
          <w:sz w:val="19"/>
          <w:szCs w:val="19"/>
          <w:rtl w:val="0"/>
          <w:color w:val="000000"/>
        </w:rPr>
        <w:t>tara</w:t>
      </w:r>
      <w:r>
        <w:rPr>
          <w:rFonts w:ascii="Times New Roman" w:hAnsi="Times New Roman" w:cs="Times New Roman" w:eastAsia="Times New Roman"/>
          <w:b w:val="1"/>
          <w:bCs w:val="1"/>
          <w:i w:val="0"/>
          <w:iCs w:val="0"/>
          <w:sz w:val="19"/>
          <w:szCs w:val="19"/>
          <w:rtl w:val="0"/>
          <w:color w:val="000000"/>
        </w:rPr>
        <w:t>)—which appear contradictory:⁩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וְרָצָה לוֹמַר שֶׁמַּפְתֵּחַ חִיצוֹנִי: רְצוֹן הַלֵּב לְהִתְעוֹרֵר לְחָכְמָה עַל יְדֵי יִרְאַת שָׁמַיִם שֶׁבַּלֵּב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"outer key" represents the heart's yearning to awaken toward wisdom through the fear of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כְּשֶׁהַחָכְמָה נִמְשֶׁכֶת מִצַּד הַיִּרְאַת שָׁמַיִם הַמִּתְעוֹרֵר בַּלֵּב, אָז הוּא מַגִּיעַ לְפֶתַח שֵׁנִי שֶׁהוּא הַתַּרְעָא, וְהוּא תּוֹרָה וְחָכְמָה שֶׁבַּמּוֹחַ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once wisdom is drawn down through the fear of Heaven stirring in the heart, he reaches the second portal—the gate (</w:t>
      </w:r>
      <w:r>
        <w:rPr>
          <w:rFonts w:ascii="Times New Roman" w:hAnsi="Times New Roman" w:cs="Times New Roman" w:eastAsia="Times New Roman"/>
          <w:b w:val="1"/>
          <w:bCs w:val="1"/>
          <w:i w:val="1"/>
          <w:iCs w:val="1"/>
          <w:sz w:val="19"/>
          <w:szCs w:val="19"/>
          <w:rtl w:val="0"/>
          <w:color w:val="000000"/>
        </w:rPr>
        <w:t>tara</w:t>
      </w:r>
      <w:r>
        <w:rPr>
          <w:rFonts w:ascii="Times New Roman" w:hAnsi="Times New Roman" w:cs="Times New Roman" w:eastAsia="Times New Roman"/>
          <w:b w:val="1"/>
          <w:bCs w:val="1"/>
          <w:i w:val="0"/>
          <w:iCs w:val="0"/>
          <w:sz w:val="19"/>
          <w:szCs w:val="19"/>
          <w:rtl w:val="0"/>
          <w:color w:val="000000"/>
        </w:rPr>
        <w:t>)—which is Torah and wisdom in the brain;⁩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לְדָרְתָא, שֶׁהוּא יִרְאַת הַלֵּב שֶׁשָּׁם הַדִּירָה קְבוּעָה לְחַיֵּי הָאֵבָרִים שֶׁהוּא חַיּוּת כָּל הָאָדָם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finally he enters the inner courtyard (</w:t>
      </w:r>
      <w:r>
        <w:rPr>
          <w:rFonts w:ascii="Times New Roman" w:hAnsi="Times New Roman" w:cs="Times New Roman" w:eastAsia="Times New Roman"/>
          <w:b w:val="1"/>
          <w:bCs w:val="1"/>
          <w:i w:val="1"/>
          <w:iCs w:val="1"/>
          <w:sz w:val="19"/>
          <w:szCs w:val="19"/>
          <w:rtl w:val="0"/>
          <w:color w:val="000000"/>
        </w:rPr>
        <w:t>darta</w:t>
      </w:r>
      <w:r>
        <w:rPr>
          <w:rFonts w:ascii="Times New Roman" w:hAnsi="Times New Roman" w:cs="Times New Roman" w:eastAsia="Times New Roman"/>
          <w:b w:val="1"/>
          <w:bCs w:val="1"/>
          <w:i w:val="0"/>
          <w:iCs w:val="0"/>
          <w:sz w:val="19"/>
          <w:szCs w:val="19"/>
          <w:rtl w:val="0"/>
          <w:color w:val="000000"/>
        </w:rPr>
        <w:t>), which is the deep fear of the heart wherein lies the permanent dwelling place animating the limbs and sustaining the entire man;⁩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וּמִשָּׁם יוֹצֵאת לַפּוֹעַל הַמַּעֲשֶׂה טוֹבָה שֶׁזֶּהוּ תַּכְלִית חָכְמָה, כְּמוֹ שֶׁכָּתוּב בְּסוֹף פֶּרֶק ב׳ דִּבְרָכוֹת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6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from that courtyard good deeds emerge into concrete reality, which is the ultimate purpose of wisdom, as stated at the conclusion of chapter 2 of </w:t>
      </w:r>
      <w:hyperlink r:id="rId230">
        <w:r>
          <w:rPr>
            <w:rFonts w:ascii="Times New Roman" w:hAnsi="Times New Roman" w:cs="Times New Roman" w:eastAsia="Times New Roman"/>
            <w:b w:val="1"/>
            <w:bCs w:val="1"/>
            <w:i w:val="0"/>
            <w:iCs w:val="0"/>
            <w:sz w:val="19"/>
            <w:szCs w:val="19"/>
            <w:rtl w:val="0"/>
            <w:color w:val="000000"/>
          </w:rPr>
          <w:t>Berakhot (17a)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גַּם כֵּן מַה שֶּׁכָּתַב בְּתָנָא דְּבֵי אֵלִיָּהוּ רַבָּה פֶּרֶק ג׳: "אֲנִי יָרֵאתִי מִתּוֹךְ שִׂמְחָתִי וְשָׂמַחְתִּי מִתּוֹךְ יִרְאָתִי", הַשִּׂמְחָה הִיא בַּתּוֹרָה כְּמוֹ שֶׁכָּתוּב: "פִּקּוּדֵי הַשֵּׁם יְשָׁרִים מְשַׂמְּחֵי לֵב"]</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7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what is recorded in </w:t>
      </w:r>
      <w:r>
        <w:rPr>
          <w:rFonts w:ascii="Times New Roman" w:hAnsi="Times New Roman" w:cs="Times New Roman" w:eastAsia="Times New Roman"/>
          <w:b w:val="1"/>
          <w:bCs w:val="1"/>
          <w:i w:val="1"/>
          <w:iCs w:val="1"/>
          <w:sz w:val="19"/>
          <w:szCs w:val="19"/>
          <w:rtl w:val="0"/>
          <w:color w:val="000000"/>
        </w:rPr>
        <w:t>Tanna D'vei Eliyahu Rabbah</w:t>
      </w:r>
      <w:r>
        <w:rPr>
          <w:rFonts w:ascii="Times New Roman" w:hAnsi="Times New Roman" w:cs="Times New Roman" w:eastAsia="Times New Roman"/>
          <w:b w:val="1"/>
          <w:bCs w:val="1"/>
          <w:i w:val="0"/>
          <w:iCs w:val="0"/>
          <w:sz w:val="19"/>
          <w:szCs w:val="19"/>
          <w:rtl w:val="0"/>
          <w:color w:val="000000"/>
        </w:rPr>
        <w:t xml:space="preserve"> (chapter 3): "I feared out of my joy, and I rejoiced out of my fear," where joy is found in Torah, as written: "The precepts of Hashem are upright, rejoicing the heart"].⁩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וּבְיוֹמָא שָׁם (</w:t>
      </w:r>
      <w:hyperlink r:id="rId484">
        <w:r>
          <w:rPr>
            <w:rFonts w:ascii="Times New Roman" w:hAnsi="Times New Roman" w:cs="Times New Roman" w:eastAsia="Times New Roman"/>
            <w:b w:val="0"/>
            <w:bCs w:val="0"/>
            <w:i w:val="0"/>
            <w:iCs w:val="0"/>
            <w:sz w:val="19"/>
            <w:szCs w:val="19"/>
            <w:rtl w:val="1"/>
            <w:color w:val="000000"/>
          </w:rPr>
          <w:t>דַּף ע״ב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"'יִרְאַת הַשֵּׁם טְהוֹרָה עוֹמֶדֶת לָעַד' — זֶה הַלּוֹמֵד תּוֹרָה בְּטָהֳרָה. מַאי הִיא? נוֹשֵׂא אִשָּׁה וְאַחַר כָּךְ לוֹמֵד תּוֹרָה"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7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484">
        <w:r>
          <w:rPr>
            <w:rFonts w:ascii="Times New Roman" w:hAnsi="Times New Roman" w:cs="Times New Roman" w:eastAsia="Times New Roman"/>
            <w:b w:val="1"/>
            <w:bCs w:val="1"/>
            <w:i w:val="0"/>
            <w:iCs w:val="0"/>
            <w:sz w:val="19"/>
            <w:szCs w:val="19"/>
            <w:rtl w:val="0"/>
            <w:color w:val="000000"/>
          </w:rPr>
          <w:t>Yoma (72b)</w:t>
        </w:r>
      </w:hyperlink>
      <w:r>
        <w:rPr>
          <w:rFonts w:ascii="Times New Roman" w:hAnsi="Times New Roman" w:cs="Times New Roman" w:eastAsia="Times New Roman"/>
          <w:b w:val="1"/>
          <w:bCs w:val="1"/>
          <w:i w:val="0"/>
          <w:iCs w:val="0"/>
          <w:sz w:val="19"/>
          <w:szCs w:val="19"/>
          <w:rtl w:val="0"/>
          <w:color w:val="000000"/>
        </w:rPr>
        <w:t>: "'The fear of Hashem is pure, enduring forever'—this refers to one who studies Torah in purity. What is this? He marries a wife and studies Torah thereafter":⁩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שֶׁהַתּוֹרָה הַנִּמְשֶׁכֶת מִן הַיִּרְאָה הִיא תּוֹרָה שֶׁל טָהֳרָה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is that Torah drawn from reverent awe is a Torah of purity,⁩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דָּבָר שֶׁיֵּשׁ בּוֹ נְגִיעָה לַגּוּף הַבַּהֲמִי נִקְרָא "טֻמְאָה"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anything influenced by animalistic bodily self-interest is termed "impurity."⁩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שֶׁכָּתַבְתִּי בְּמָקוֹם אַחֵר</w:t>
      </w:r>
      <w:r>
        <w:rPr>
          <w:rFonts w:ascii="Times New Roman" w:hAnsi="Times New Roman" w:cs="Times New Roman" w:eastAsia="Times New Roman"/>
          <w:b w:val="0"/>
          <w:bCs w:val="0"/>
          <w:i w:val="0"/>
          <w:iCs w:val="0"/>
          <w:sz w:val="19"/>
          <w:szCs w:val="19"/>
          <w:rtl w:val="1"/>
          <w:color w:val="000000"/>
        </w:rPr>
        <w:t xml:space="preserve"> בְּבֵאוּר שְׁלֹשָׁה מִינֵי טֻמְאוֹת הַנִּשְׁלָחִים מִשָּׁלֹשׁ מַחֲנוֹת, שֶׁהֵם כּוֹלְלִים רָאשֵׁי הַמִּדּוֹת רָעוֹת שֶׁבְּגוּף הָאָדָם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7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 wrote elsewhere in explaining the three primary defilements banished from the three sacred camps, which encompass the master vices in man's body:⁩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שֶׁהֵם: הַקִּנְאָה — נֶגְדּוֹ בַּגּוּף טֻמְאַת צָרַעַת, שֶׁדָּרְשׁוּ רַבּוֹתֵינוּ זִכְרוֹנָם לִבְרָכָה (</w:t>
      </w:r>
      <w:hyperlink r:id="rId496">
        <w:r>
          <w:rPr>
            <w:rFonts w:ascii="Times New Roman" w:hAnsi="Times New Roman" w:cs="Times New Roman" w:eastAsia="Times New Roman"/>
            <w:b w:val="0"/>
            <w:bCs w:val="0"/>
            <w:i w:val="0"/>
            <w:iCs w:val="0"/>
            <w:sz w:val="19"/>
            <w:szCs w:val="19"/>
            <w:rtl w:val="1"/>
            <w:color w:val="000000"/>
          </w:rPr>
          <w:t>עֶרְכִין דַּף ט״ו עַמּוּד ב׳</w:t>
        </w:r>
      </w:hyperlink>
      <w:r>
        <w:rPr>
          <w:rFonts w:ascii="Times New Roman" w:hAnsi="Times New Roman" w:cs="Times New Roman" w:eastAsia="Times New Roman"/>
          <w:b w:val="0"/>
          <w:bCs w:val="0"/>
          <w:i w:val="0"/>
          <w:iCs w:val="0"/>
          <w:sz w:val="19"/>
          <w:szCs w:val="19"/>
          <w:rtl w:val="1"/>
          <w:color w:val="000000"/>
        </w:rPr>
        <w:t xml:space="preserve">; </w:t>
      </w:r>
      <w:hyperlink r:id="rId497">
        <w:r>
          <w:rPr>
            <w:rFonts w:ascii="Times New Roman" w:hAnsi="Times New Roman" w:cs="Times New Roman" w:eastAsia="Times New Roman"/>
            <w:b w:val="0"/>
            <w:bCs w:val="0"/>
            <w:i w:val="0"/>
            <w:iCs w:val="0"/>
            <w:sz w:val="19"/>
            <w:szCs w:val="19"/>
            <w:rtl w:val="1"/>
            <w:color w:val="000000"/>
          </w:rPr>
          <w:t>וַיִּקְרָא רַבָּה פָּרָשָׁה ט״ז</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"הַמּוֹצִיא רָע"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7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⁦namely: Envy—represented in the body by the defilement of leprosy (</w:t>
      </w:r>
      <w:r>
        <w:rPr>
          <w:rFonts w:ascii="Times New Roman" w:hAnsi="Times New Roman" w:cs="Times New Roman" w:eastAsia="Times New Roman"/>
          <w:b w:val="1"/>
          <w:bCs w:val="1"/>
          <w:i w:val="1"/>
          <w:iCs w:val="1"/>
          <w:sz w:val="19"/>
          <w:szCs w:val="19"/>
          <w:rtl w:val="0"/>
          <w:color w:val="000000"/>
        </w:rPr>
        <w:t>tzara'at</w:t>
      </w:r>
      <w:r>
        <w:rPr>
          <w:rFonts w:ascii="Times New Roman" w:hAnsi="Times New Roman" w:cs="Times New Roman" w:eastAsia="Times New Roman"/>
          <w:b w:val="1"/>
          <w:bCs w:val="1"/>
          <w:i w:val="0"/>
          <w:iCs w:val="0"/>
          <w:sz w:val="19"/>
          <w:szCs w:val="19"/>
          <w:rtl w:val="0"/>
          <w:color w:val="000000"/>
        </w:rPr>
        <w:t>), expounded by our Sages (</w:t>
      </w:r>
      <w:r>
        <w:rPr>
          <w:rFonts w:ascii="Times New Roman" w:hAnsi="Times New Roman" w:cs="Times New Roman" w:eastAsia="Times New Roman"/>
          <w:b w:val="1"/>
          <w:bCs w:val="1"/>
          <w:i w:val="1"/>
          <w:iCs w:val="1"/>
          <w:sz w:val="19"/>
          <w:szCs w:val="19"/>
          <w:rtl w:val="0"/>
          <w:color w:val="000000"/>
        </w:rPr>
        <w:t>metzora</w:t>
      </w:r>
      <w:r>
        <w:rPr>
          <w:rFonts w:ascii="Times New Roman" w:hAnsi="Times New Roman" w:cs="Times New Roman" w:eastAsia="Times New Roman"/>
          <w:b w:val="1"/>
          <w:bCs w:val="1"/>
          <w:i w:val="0"/>
          <w:iCs w:val="0"/>
          <w:sz w:val="19"/>
          <w:szCs w:val="19"/>
          <w:rtl w:val="0"/>
          <w:color w:val="000000"/>
        </w:rPr>
        <w:t xml:space="preserve"> = </w:t>
      </w:r>
      <w:r>
        <w:rPr>
          <w:rFonts w:ascii="Times New Roman" w:hAnsi="Times New Roman" w:cs="Times New Roman" w:eastAsia="Times New Roman"/>
          <w:b w:val="1"/>
          <w:bCs w:val="1"/>
          <w:i w:val="1"/>
          <w:iCs w:val="1"/>
          <w:sz w:val="19"/>
          <w:szCs w:val="19"/>
          <w:rtl w:val="0"/>
          <w:color w:val="000000"/>
        </w:rPr>
        <w:t>motzi ra</w:t>
      </w:r>
      <w:r>
        <w:rPr>
          <w:rFonts w:ascii="Times New Roman" w:hAnsi="Times New Roman" w:cs="Times New Roman" w:eastAsia="Times New Roman"/>
          <w:b w:val="1"/>
          <w:bCs w:val="1"/>
          <w:i w:val="0"/>
          <w:iCs w:val="0"/>
          <w:sz w:val="19"/>
          <w:szCs w:val="19"/>
          <w:rtl w:val="0"/>
          <w:color w:val="000000"/>
        </w:rPr>
        <w:t>, "one who brings forth evil speech");⁩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וִיסוֹדוֹ הַקִּנְאָה, וְהוּא הָרַע לַבְּרִיּוֹת, וְלָכֵן נִשְׁלָח חוּץ לְמַחֲנֵה הַבְּרִיּוֹת, וּבִפְרָט מַחֲנֵה יִשְׂרָאֵל, שֶׁטֶּבַע תּוֹלַדְתָּם הֵפֶךְ זֶה: רַק רַחֲמָנִים וְגוֹמְלֵי חֲסָדִים (</w:t>
      </w:r>
      <w:hyperlink r:id="rId90">
        <w:r>
          <w:rPr>
            <w:rFonts w:ascii="Times New Roman" w:hAnsi="Times New Roman" w:cs="Times New Roman" w:eastAsia="Times New Roman"/>
            <w:b w:val="0"/>
            <w:bCs w:val="0"/>
            <w:i w:val="0"/>
            <w:iCs w:val="0"/>
            <w:sz w:val="19"/>
            <w:szCs w:val="19"/>
            <w:rtl w:val="1"/>
            <w:color w:val="000000"/>
          </w:rPr>
          <w:t>יְבָמוֹת דַּף ע״ט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7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⁦its root is jealousy, which inflicts harm on fellow creatures, for which reason the leper is banished outside the encampment of human society, especially the Camp of Israel whose inborn nature is the opposite: merciful and charitable (</w:t>
      </w:r>
      <w:hyperlink r:id="rId90">
        <w:r>
          <w:rPr>
            <w:rFonts w:ascii="Times New Roman" w:hAnsi="Times New Roman" w:cs="Times New Roman" w:eastAsia="Times New Roman"/>
            <w:b w:val="1"/>
            <w:bCs w:val="1"/>
            <w:i w:val="0"/>
            <w:iCs w:val="0"/>
            <w:sz w:val="19"/>
            <w:szCs w:val="19"/>
            <w:rtl w:val="0"/>
            <w:color w:val="000000"/>
          </w:rPr>
          <w:t>Yevamot 79a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וְזָב הוּא בַּעַל תַּאֲווֹת, שֶׁיָּדוּעַ שֶׁזֶּה טוֹב לַבְּרִיּוֹת עַל פִּי רֹב, וְהוּא מִכְּלַל הַבְּרִיּוֹת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w:t>
      </w:r>
      <w:r>
        <w:rPr>
          <w:rFonts w:ascii="Times New Roman" w:hAnsi="Times New Roman" w:cs="Times New Roman" w:eastAsia="Times New Roman"/>
          <w:b w:val="1"/>
          <w:bCs w:val="1"/>
          <w:i w:val="1"/>
          <w:iCs w:val="1"/>
          <w:sz w:val="19"/>
          <w:szCs w:val="19"/>
          <w:rtl w:val="0"/>
          <w:color w:val="000000"/>
        </w:rPr>
        <w:t>zav</w:t>
      </w:r>
      <w:r>
        <w:rPr>
          <w:rFonts w:ascii="Times New Roman" w:hAnsi="Times New Roman" w:cs="Times New Roman" w:eastAsia="Times New Roman"/>
          <w:b w:val="1"/>
          <w:bCs w:val="1"/>
          <w:i w:val="0"/>
          <w:iCs w:val="0"/>
          <w:sz w:val="19"/>
          <w:szCs w:val="19"/>
          <w:rtl w:val="0"/>
          <w:color w:val="000000"/>
        </w:rPr>
        <w:t xml:space="preserve"> (flux) embodies physical lust, which is generally pleasing to creatures, and he remains within human society⁩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הַכְּלַל יִשְׂרָאֵל שֶׁחֵטְא זֶה רָגִיל בָּהֶם, כְּמוֹ שֶׁכָּתוּב בְּסַנְהֶדְרִין (</w:t>
      </w:r>
      <w:hyperlink r:id="rId498">
        <w:r>
          <w:rPr>
            <w:rFonts w:ascii="Times New Roman" w:hAnsi="Times New Roman" w:cs="Times New Roman" w:eastAsia="Times New Roman"/>
            <w:b w:val="0"/>
            <w:bCs w:val="0"/>
            <w:i w:val="0"/>
            <w:iCs w:val="0"/>
            <w:sz w:val="19"/>
            <w:szCs w:val="19"/>
            <w:rtl w:val="1"/>
            <w:color w:val="000000"/>
          </w:rPr>
          <w:t>דַּף ס״ג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לֹא פָּקְרוּ אֶלָּא לְהַתִּיר עֲרָיוֹת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7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well as within the general camp of Israel who are vulnerable to this temptation, as stated in </w:t>
      </w:r>
      <w:hyperlink r:id="rId498">
        <w:r>
          <w:rPr>
            <w:rFonts w:ascii="Times New Roman" w:hAnsi="Times New Roman" w:cs="Times New Roman" w:eastAsia="Times New Roman"/>
            <w:b w:val="1"/>
            <w:bCs w:val="1"/>
            <w:i w:val="0"/>
            <w:iCs w:val="0"/>
            <w:sz w:val="19"/>
            <w:szCs w:val="19"/>
            <w:rtl w:val="0"/>
            <w:color w:val="000000"/>
          </w:rPr>
          <w:t>Sanhedrin (63b)</w:t>
        </w:r>
      </w:hyperlink>
      <w:r>
        <w:rPr>
          <w:rFonts w:ascii="Times New Roman" w:hAnsi="Times New Roman" w:cs="Times New Roman" w:eastAsia="Times New Roman"/>
          <w:b w:val="1"/>
          <w:bCs w:val="1"/>
          <w:i w:val="0"/>
          <w:iCs w:val="0"/>
          <w:sz w:val="19"/>
          <w:szCs w:val="19"/>
          <w:rtl w:val="0"/>
          <w:color w:val="000000"/>
        </w:rPr>
        <w:t>: "Israel served idols only to permit public sexual immorality";⁩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וּבְסוֹף פֶּרֶק חָבִית (</w:t>
      </w:r>
      <w:hyperlink r:id="rId499">
        <w:r>
          <w:rPr>
            <w:rFonts w:ascii="Times New Roman" w:hAnsi="Times New Roman" w:cs="Times New Roman" w:eastAsia="Times New Roman"/>
            <w:b w:val="0"/>
            <w:bCs w:val="0"/>
            <w:i w:val="0"/>
            <w:iCs w:val="0"/>
            <w:sz w:val="19"/>
            <w:szCs w:val="19"/>
            <w:rtl w:val="1"/>
            <w:color w:val="000000"/>
          </w:rPr>
          <w:t>שַׁבָּת דַּף קמ״ז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חַמְרָא וְכוּלֵי קִפְּחוּ עֲשֶׂרֶת שְׁבָטִים, וְנֶאֱמַר: "וַיִּשְׁמַן יְשֻׁרוּן וַיִּבְעָט"</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7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7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at the end of chapter </w:t>
      </w:r>
      <w:r>
        <w:rPr>
          <w:rFonts w:ascii="Times New Roman" w:hAnsi="Times New Roman" w:cs="Times New Roman" w:eastAsia="Times New Roman"/>
          <w:b w:val="1"/>
          <w:bCs w:val="1"/>
          <w:i w:val="1"/>
          <w:iCs w:val="1"/>
          <w:sz w:val="19"/>
          <w:szCs w:val="19"/>
          <w:rtl w:val="0"/>
          <w:color w:val="000000"/>
        </w:rPr>
        <w:t>Chavit</w:t>
      </w:r>
      <w:r>
        <w:rPr>
          <w:rFonts w:ascii="Times New Roman" w:hAnsi="Times New Roman" w:cs="Times New Roman" w:eastAsia="Times New Roman"/>
          <w:b w:val="1"/>
          <w:bCs w:val="1"/>
          <w:i w:val="0"/>
          <w:iCs w:val="0"/>
          <w:sz w:val="19"/>
          <w:szCs w:val="19"/>
          <w:rtl w:val="0"/>
          <w:color w:val="000000"/>
        </w:rPr>
        <w:t xml:space="preserve"> (</w:t>
      </w:r>
      <w:hyperlink r:id="rId499">
        <w:r>
          <w:rPr>
            <w:rFonts w:ascii="Times New Roman" w:hAnsi="Times New Roman" w:cs="Times New Roman" w:eastAsia="Times New Roman"/>
            <w:b w:val="1"/>
            <w:bCs w:val="1"/>
            <w:i w:val="0"/>
            <w:iCs w:val="0"/>
            <w:sz w:val="19"/>
            <w:szCs w:val="19"/>
            <w:rtl w:val="0"/>
            <w:color w:val="000000"/>
          </w:rPr>
          <w:t>Shabbat 147b</w:t>
        </w:r>
      </w:hyperlink>
      <w:r>
        <w:rPr>
          <w:rFonts w:ascii="Times New Roman" w:hAnsi="Times New Roman" w:cs="Times New Roman" w:eastAsia="Times New Roman"/>
          <w:b w:val="1"/>
          <w:bCs w:val="1"/>
          <w:i w:val="0"/>
          <w:iCs w:val="0"/>
          <w:sz w:val="19"/>
          <w:szCs w:val="19"/>
          <w:rtl w:val="0"/>
          <w:color w:val="000000"/>
        </w:rPr>
        <w:t>): the wine of Perugita and water of Diyoamsit caused the exile of the Ten Tribes, matching: "Jeshurun grew fat and kicked."⁩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אֵינוֹ בְּמַחֲנֵה לְוִיָּה, שֶׁהֵם הַמְּקֻדָּשִׁים לַשָּׁמַיִם, שֶׁכָּל מָקוֹם שֶׁאַתָּה מוֹצֵא קְדֻשָּׁה — שָׁם גֶּדֶר הַתַּאֲווֹת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he cannot remain in the Levite Camp, who are consecrated to Heaven, for wherever you find holiness, there you find a fence against sexual lust,⁩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בְּרָכוֹת (</w:t>
      </w:r>
      <w:hyperlink r:id="rId442">
        <w:r>
          <w:rPr>
            <w:rFonts w:ascii="Times New Roman" w:hAnsi="Times New Roman" w:cs="Times New Roman" w:eastAsia="Times New Roman"/>
            <w:b w:val="0"/>
            <w:bCs w:val="0"/>
            <w:i w:val="0"/>
            <w:iCs w:val="0"/>
            <w:sz w:val="19"/>
            <w:szCs w:val="19"/>
            <w:rtl w:val="1"/>
            <w:color w:val="000000"/>
          </w:rPr>
          <w:t>דַּף י׳ עַמּוּד ב׳</w:t>
        </w:r>
      </w:hyperlink>
      <w:r>
        <w:rPr>
          <w:rFonts w:ascii="Times New Roman" w:hAnsi="Times New Roman" w:cs="Times New Roman" w:eastAsia="Times New Roman"/>
          <w:b w:val="0"/>
          <w:bCs w:val="0"/>
          <w:i w:val="0"/>
          <w:iCs w:val="0"/>
          <w:sz w:val="19"/>
          <w:szCs w:val="19"/>
          <w:rtl w:val="1"/>
          <w:color w:val="000000"/>
        </w:rPr>
        <w:t>): "כִּי אִישׁ קָדוֹשׁ הוּא" — שֶׁלֹּא מָצְאָה זְבוּב — הֶעְדֵּר תַּאֲוַת אֲכִילָה; וְלֹא רָאֲתָה קֶרִי</w:t>
      </w:r>
      <w:r>
        <w:rPr>
          <w:rFonts w:ascii="Times New Roman" w:hAnsi="Times New Roman" w:cs="Times New Roman" w:eastAsia="Times New Roman"/>
          <w:b w:val="0"/>
          <w:bCs w:val="0"/>
          <w:i w:val="0"/>
          <w:iCs w:val="0"/>
          <w:sz w:val="19"/>
          <w:szCs w:val="19"/>
          <w:rtl w:val="1"/>
          <w:color w:val="000000"/>
        </w:rPr>
        <w:t xml:space="preserve"> — הֶעְדֵּר תַּאֲוַת זְנוּת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7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expounded in </w:t>
      </w:r>
      <w:hyperlink r:id="rId442">
        <w:r>
          <w:rPr>
            <w:rFonts w:ascii="Times New Roman" w:hAnsi="Times New Roman" w:cs="Times New Roman" w:eastAsia="Times New Roman"/>
            <w:b w:val="1"/>
            <w:bCs w:val="1"/>
            <w:i w:val="0"/>
            <w:iCs w:val="0"/>
            <w:sz w:val="19"/>
            <w:szCs w:val="19"/>
            <w:rtl w:val="0"/>
            <w:color w:val="000000"/>
          </w:rPr>
          <w:t>Berakhot (10b)</w:t>
        </w:r>
      </w:hyperlink>
      <w:r>
        <w:rPr>
          <w:rFonts w:ascii="Times New Roman" w:hAnsi="Times New Roman" w:cs="Times New Roman" w:eastAsia="Times New Roman"/>
          <w:b w:val="1"/>
          <w:bCs w:val="1"/>
          <w:i w:val="0"/>
          <w:iCs w:val="0"/>
          <w:sz w:val="19"/>
          <w:szCs w:val="19"/>
          <w:rtl w:val="0"/>
          <w:color w:val="000000"/>
        </w:rPr>
        <w:t xml:space="preserve"> regarding Elisha: "'he is a holy man'—she never saw a fly on his table (freedom from eating lust) nor a nocturnal seminal emission on his sheets (freedom from sexual lust)."⁩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וְנֶגֶד טְמֵא מֵת הוּא הַכָּבוֹד, שֶׁכָּל הָרוֹדֵף אַחֲרָיו בּוֹרֵחַ, כְּמוֹ שֶׁכָּתוּב בְּעֵירוּבִין (</w:t>
      </w:r>
      <w:hyperlink r:id="rId58">
        <w:r>
          <w:rPr>
            <w:rFonts w:ascii="Times New Roman" w:hAnsi="Times New Roman" w:cs="Times New Roman" w:eastAsia="Times New Roman"/>
            <w:b w:val="0"/>
            <w:bCs w:val="0"/>
            <w:i w:val="0"/>
            <w:iCs w:val="0"/>
            <w:sz w:val="19"/>
            <w:szCs w:val="19"/>
            <w:rtl w:val="1"/>
            <w:color w:val="000000"/>
          </w:rPr>
          <w:t>דַּף י״ג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7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corresponding to corpse defilement (</w:t>
      </w:r>
      <w:r>
        <w:rPr>
          <w:rFonts w:ascii="Times New Roman" w:hAnsi="Times New Roman" w:cs="Times New Roman" w:eastAsia="Times New Roman"/>
          <w:b w:val="1"/>
          <w:bCs w:val="1"/>
          <w:i w:val="1"/>
          <w:iCs w:val="1"/>
          <w:sz w:val="19"/>
          <w:szCs w:val="19"/>
          <w:rtl w:val="0"/>
          <w:color w:val="000000"/>
        </w:rPr>
        <w:t>tumat met</w:t>
      </w:r>
      <w:r>
        <w:rPr>
          <w:rFonts w:ascii="Times New Roman" w:hAnsi="Times New Roman" w:cs="Times New Roman" w:eastAsia="Times New Roman"/>
          <w:b w:val="1"/>
          <w:bCs w:val="1"/>
          <w:i w:val="0"/>
          <w:iCs w:val="0"/>
          <w:sz w:val="19"/>
          <w:szCs w:val="19"/>
          <w:rtl w:val="0"/>
          <w:color w:val="000000"/>
        </w:rPr>
        <w:t xml:space="preserve">) is the pursuit of Honor, which flees from whoever pursues it, as taught in </w:t>
      </w:r>
      <w:hyperlink r:id="rId58">
        <w:r>
          <w:rPr>
            <w:rFonts w:ascii="Times New Roman" w:hAnsi="Times New Roman" w:cs="Times New Roman" w:eastAsia="Times New Roman"/>
            <w:b w:val="1"/>
            <w:bCs w:val="1"/>
            <w:i w:val="0"/>
            <w:iCs w:val="0"/>
            <w:sz w:val="19"/>
            <w:szCs w:val="19"/>
            <w:rtl w:val="0"/>
            <w:color w:val="000000"/>
          </w:rPr>
          <w:t>Eruvin (13b)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וְהַהִתְנַשְּׂאוּת בְּתַכְלִית בַּלֵּב הִיא הַשִּׁפְלוּת בְּתַכְלִית, עַד שֶׁנַּפְשׁוֹ כְּעָפָר לַכֹּל תִּהְיֶה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8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pinnacle of haughtiness in the heart leads to absolute degradation, until one's soul becomes crushed like dust before all.⁩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שֶׁאָמְרוּ בְּסוֹטָה (</w:t>
      </w:r>
      <w:hyperlink r:id="rId283">
        <w:r>
          <w:rPr>
            <w:rFonts w:ascii="Times New Roman" w:hAnsi="Times New Roman" w:cs="Times New Roman" w:eastAsia="Times New Roman"/>
            <w:b w:val="0"/>
            <w:bCs w:val="0"/>
            <w:i w:val="0"/>
            <w:iCs w:val="0"/>
            <w:sz w:val="19"/>
            <w:szCs w:val="19"/>
            <w:rtl w:val="1"/>
            <w:color w:val="000000"/>
          </w:rPr>
          <w:t>דַּף 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דְּהַמִּתְגָּאֶה אֵין עֲפָרוֹ נִנְעָר, שֶׁאֵין בּוֹ שׁוּם חַיּוּת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8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what the Sages declared in </w:t>
      </w:r>
      <w:hyperlink r:id="rId283">
        <w:r>
          <w:rPr>
            <w:rFonts w:ascii="Times New Roman" w:hAnsi="Times New Roman" w:cs="Times New Roman" w:eastAsia="Times New Roman"/>
            <w:b w:val="1"/>
            <w:bCs w:val="1"/>
            <w:i w:val="0"/>
            <w:iCs w:val="0"/>
            <w:sz w:val="19"/>
            <w:szCs w:val="19"/>
            <w:rtl w:val="0"/>
            <w:color w:val="000000"/>
          </w:rPr>
          <w:t>Sotah (5a)</w:t>
        </w:r>
      </w:hyperlink>
      <w:r>
        <w:rPr>
          <w:rFonts w:ascii="Times New Roman" w:hAnsi="Times New Roman" w:cs="Times New Roman" w:eastAsia="Times New Roman"/>
          <w:b w:val="1"/>
          <w:bCs w:val="1"/>
          <w:i w:val="0"/>
          <w:iCs w:val="0"/>
          <w:sz w:val="19"/>
          <w:szCs w:val="19"/>
          <w:rtl w:val="0"/>
          <w:color w:val="000000"/>
        </w:rPr>
        <w:t>: of the arrogant person, his dust will not awaken at the resurrection, for he has extinguished all genuine vitality.⁩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זֶה כָּל הָאָדָם: הַחַיּוּת הַנּוֹפֵחַ בְּעָפָר מִן הָאֲדָמָה, וְהַהִתְנַשְּׂאוּת הִיא יִתְרוֹן הַחַיּוּת, וְ"כָל הַמּוֹסִיף גּוֹרֵעַ"</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8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this is the definition of man: divine vitality breathed into dust from the ground; and arrogance is the presumptuous inflation of vitality, wherein "whoever adds, detracts":⁩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"גַּמְלָא אֲזֵיל [לְמִבְעֵי קַרְנֵי], אוּדְנָא דַּהֲוָה לֵיהּ [גְּזִיזִין מִנֵּיהּ]" (</w:t>
      </w:r>
      <w:hyperlink r:id="rId500">
        <w:r>
          <w:rPr>
            <w:rFonts w:ascii="Times New Roman" w:hAnsi="Times New Roman" w:cs="Times New Roman" w:eastAsia="Times New Roman"/>
            <w:b w:val="0"/>
            <w:bCs w:val="0"/>
            <w:i w:val="0"/>
            <w:iCs w:val="0"/>
            <w:sz w:val="19"/>
            <w:szCs w:val="19"/>
            <w:rtl w:val="1"/>
            <w:color w:val="000000"/>
          </w:rPr>
          <w:t>סַנְהֶדְרִין דַּף ק״ו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8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camel went to seek horns, so the ears he had were lopped off" (</w:t>
      </w:r>
      <w:hyperlink r:id="rId500">
        <w:r>
          <w:rPr>
            <w:rFonts w:ascii="Times New Roman" w:hAnsi="Times New Roman" w:cs="Times New Roman" w:eastAsia="Times New Roman"/>
            <w:b w:val="1"/>
            <w:bCs w:val="1"/>
            <w:i w:val="0"/>
            <w:iCs w:val="0"/>
            <w:sz w:val="19"/>
            <w:szCs w:val="19"/>
            <w:rtl w:val="0"/>
            <w:color w:val="000000"/>
          </w:rPr>
          <w:t>Sanhedrin 106a</w:t>
        </w:r>
      </w:hyperlink>
      <w:r>
        <w:rPr>
          <w:rFonts w:ascii="Times New Roman" w:hAnsi="Times New Roman" w:cs="Times New Roman" w:eastAsia="Times New Roman"/>
          <w:b w:val="1"/>
          <w:bCs w:val="1"/>
          <w:i w:val="0"/>
          <w:iCs w:val="0"/>
          <w:sz w:val="19"/>
          <w:szCs w:val="19"/>
          <w:rtl w:val="0"/>
          <w:color w:val="000000"/>
        </w:rPr>
        <w:t>) —⁩</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מִדָּה כְּנֶגֶד מִדָּה, גַּם זֶה שֶׁיֵּשׁ לוֹ אֵינוֹ שֶׁלּוֹ, וְהוּא נֶעְדַּר הַחַיּוּת מִכֹּל וָכֹל, וְנִשְׁאָר עָפָר לְבַד שֶׁאֵין נִנְעָר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⁦measure for measure, even the vitality he possessed is revoked, leaving him destitute of life as inert dust that cannot stir;⁩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טֻמְאַת מֵת שֶׁהוּא הַשִּׁפְלוּת הַגָּמוּר בְּמִיתָה וְהֶעְדֵּר הַחַיּוּת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corpse defilement: absolute degradation in death and the total privation of life.⁩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בְּתָמִיד (</w:t>
      </w:r>
      <w:hyperlink r:id="rId144">
        <w:r>
          <w:rPr>
            <w:rFonts w:ascii="Times New Roman" w:hAnsi="Times New Roman" w:cs="Times New Roman" w:eastAsia="Times New Roman"/>
            <w:b w:val="0"/>
            <w:bCs w:val="0"/>
            <w:i w:val="0"/>
            <w:iCs w:val="0"/>
            <w:sz w:val="19"/>
            <w:szCs w:val="19"/>
            <w:rtl w:val="1"/>
            <w:color w:val="000000"/>
          </w:rPr>
          <w:t>דַּף ל״ב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"מָה יַעֲשֶׂה אָדָם וְיִחְיֶה — יָמִית [אֶת עַצְמוֹ], וְיָמוּת — יַחֲיֶה [אֶת עַצְמוֹ]"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8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mirrors </w:t>
      </w:r>
      <w:hyperlink r:id="rId144">
        <w:r>
          <w:rPr>
            <w:rFonts w:ascii="Times New Roman" w:hAnsi="Times New Roman" w:cs="Times New Roman" w:eastAsia="Times New Roman"/>
            <w:b w:val="1"/>
            <w:bCs w:val="1"/>
            <w:i w:val="0"/>
            <w:iCs w:val="0"/>
            <w:sz w:val="19"/>
            <w:szCs w:val="19"/>
            <w:rtl w:val="0"/>
            <w:color w:val="000000"/>
          </w:rPr>
          <w:t>Tamid (32a)</w:t>
        </w:r>
      </w:hyperlink>
      <w:r>
        <w:rPr>
          <w:rFonts w:ascii="Times New Roman" w:hAnsi="Times New Roman" w:cs="Times New Roman" w:eastAsia="Times New Roman"/>
          <w:b w:val="1"/>
          <w:bCs w:val="1"/>
          <w:i w:val="0"/>
          <w:iCs w:val="0"/>
          <w:sz w:val="19"/>
          <w:szCs w:val="19"/>
          <w:rtl w:val="0"/>
          <w:color w:val="000000"/>
        </w:rPr>
        <w:t>: "What shall a man do to live? Let him put himself to death. What shall a man do to die? Let him vitalize himself,"⁩</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הוּא מַמָּשׁ מְכֻוָּן לַמַּאֲמָר: "הָרוֹדֵף אַחַר הַכָּבוֹד" וְכוּלֵי, "הַבּוֹרֵחַ"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⁦perfectly aligning with the teaching: "He who pursues honor, honor flees from him; he who flees from honor, honor pursues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דְּאִם יִהְיֶה כְּמֵת, שֶׁאִם הוּכָה וְקֻלַּל לֹא יַרְגִּישׁ, וּכְעָפָר לַכֹּל, שֶׁהִיא מַדְרֵגַת הַמִּיתָה: "הַשָּׁב אֶל הֶעָפָר כְּשֶׁהָיָה",</w:t>
      </w:r>
      <w:r>
        <w:rPr>
          <w:rFonts w:ascii="Times New Roman" w:hAnsi="Times New Roman" w:cs="Times New Roman" w:eastAsia="Times New Roman"/>
          <w:b w:val="0"/>
          <w:bCs w:val="0"/>
          <w:i w:val="0"/>
          <w:iCs w:val="0"/>
          <w:sz w:val="19"/>
          <w:szCs w:val="19"/>
          <w:rtl w:val="1"/>
          <w:color w:val="000000"/>
        </w:rPr>
        <w:t xml:space="preserve"> אָז מְחַיֶּה עַצְמוֹ וְהַכָּבוֹד רוֹדֵף אַחֲרָיו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8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if a person humbles himself like a corpse—unmoved by insult or strike, viewing himself as dust—he attains true life and honor pursues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וּלְהֵפֶךְ, כְּשֶׁיִּהְיֶה, אָז יָמוּת וְנַעֲשָׂה טֻמְאַת מֵת אוֹ מֵת עַצְמוֹ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conversely, if he inflates himself, he spiritually dies, becoming defiled with corpse defilement or like the corpse itself.⁩</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שֶׁגַּם הוּא מוּתָּר בְּמַחֲנֵה לְוִיָּה, שֶׁהֵם הַתַּלְמִידֵי חֲכָמִים עוֹבְדֵי הַשֵּׁם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⁦Even corpse defilement is permitted within the Levite Camp, who represent Torah scholars engaged in divine service,⁩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w:t>
      </w:r>
      <w:hyperlink r:id="rId283">
        <w:r>
          <w:rPr>
            <w:rFonts w:ascii="Times New Roman" w:hAnsi="Times New Roman" w:cs="Times New Roman" w:eastAsia="Times New Roman"/>
            <w:b w:val="0"/>
            <w:bCs w:val="0"/>
            <w:i w:val="0"/>
            <w:iCs w:val="0"/>
            <w:sz w:val="19"/>
            <w:szCs w:val="19"/>
            <w:rtl w:val="1"/>
            <w:color w:val="000000"/>
          </w:rPr>
          <w:t>סוֹטָה שָׁם</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בְּשַׁמְתָּא מַאן דְּלֵית בֵּיהּ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8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stated in </w:t>
      </w:r>
      <w:hyperlink r:id="rId283">
        <w:r>
          <w:rPr>
            <w:rFonts w:ascii="Times New Roman" w:hAnsi="Times New Roman" w:cs="Times New Roman" w:eastAsia="Times New Roman"/>
            <w:b w:val="1"/>
            <w:bCs w:val="1"/>
            <w:i w:val="0"/>
            <w:iCs w:val="0"/>
            <w:sz w:val="19"/>
            <w:szCs w:val="19"/>
            <w:rtl w:val="0"/>
            <w:color w:val="000000"/>
          </w:rPr>
          <w:t>Sotah (5a)</w:t>
        </w:r>
      </w:hyperlink>
      <w:r>
        <w:rPr>
          <w:rFonts w:ascii="Times New Roman" w:hAnsi="Times New Roman" w:cs="Times New Roman" w:eastAsia="Times New Roman"/>
          <w:b w:val="1"/>
          <w:bCs w:val="1"/>
          <w:i w:val="0"/>
          <w:iCs w:val="0"/>
          <w:sz w:val="19"/>
          <w:szCs w:val="19"/>
          <w:rtl w:val="0"/>
          <w:color w:val="000000"/>
        </w:rPr>
        <w:t>: a Torah scholar must possess an eighth of an eighth of pride, and excommunication falls upon one who lacks it completely;⁩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כְּתֻבּוֹת (</w:t>
      </w:r>
      <w:hyperlink r:id="rId501">
        <w:r>
          <w:rPr>
            <w:rFonts w:ascii="Times New Roman" w:hAnsi="Times New Roman" w:cs="Times New Roman" w:eastAsia="Times New Roman"/>
            <w:b w:val="0"/>
            <w:bCs w:val="0"/>
            <w:i w:val="0"/>
            <w:iCs w:val="0"/>
            <w:sz w:val="19"/>
            <w:szCs w:val="19"/>
            <w:rtl w:val="1"/>
            <w:color w:val="000000"/>
          </w:rPr>
          <w:t>דַּף ק״ג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"נְהוֹג נְשִׂיאוּתְךָ בְּרָמִים"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8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501">
        <w:r>
          <w:rPr>
            <w:rFonts w:ascii="Times New Roman" w:hAnsi="Times New Roman" w:cs="Times New Roman" w:eastAsia="Times New Roman"/>
            <w:b w:val="1"/>
            <w:bCs w:val="1"/>
            <w:i w:val="0"/>
            <w:iCs w:val="0"/>
            <w:sz w:val="19"/>
            <w:szCs w:val="19"/>
            <w:rtl w:val="0"/>
            <w:color w:val="000000"/>
          </w:rPr>
          <w:t>Ketubot (103b)</w:t>
        </w:r>
      </w:hyperlink>
      <w:r>
        <w:rPr>
          <w:rFonts w:ascii="Times New Roman" w:hAnsi="Times New Roman" w:cs="Times New Roman" w:eastAsia="Times New Roman"/>
          <w:b w:val="1"/>
          <w:bCs w:val="1"/>
          <w:i w:val="0"/>
          <w:iCs w:val="0"/>
          <w:sz w:val="19"/>
          <w:szCs w:val="19"/>
          <w:rtl w:val="0"/>
          <w:color w:val="000000"/>
        </w:rPr>
        <w:t>: Rabbi Yehudah HaNasi instructed: "Conduct your leadership with dignified authority"⁩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שָׁם הוּא מִשְׁכַּן טֻמְאָה זוֹ, דְּאֵין אוֹמְרִים "אַל תִּתְנַשֵּׂא" אֶלָּא לְמִי שֶׁרָאוּי לְהִתְנַשְּׂאוּת]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there lies the danger of this defilement, as one does not say "do not be arrogant" except to one worthy of prestige].⁩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אָסוּר בְּמַחֲנֵה שְׁכִינָה, דְּאֵין כָּבוֹד נֶגֶד הַשֵּׁם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⁦But corpse defilement is banished from the Camp of the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for no mortal pride can stand before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בְּדָוִד הַמֶּלֶךְ עָלָיו הַשָּׁלוֹם (</w:t>
      </w:r>
      <w:hyperlink r:id="rId273">
        <w:r>
          <w:rPr>
            <w:rFonts w:ascii="Times New Roman" w:hAnsi="Times New Roman" w:cs="Times New Roman" w:eastAsia="Times New Roman"/>
            <w:b w:val="0"/>
            <w:bCs w:val="0"/>
            <w:i w:val="0"/>
            <w:iCs w:val="0"/>
            <w:sz w:val="19"/>
            <w:szCs w:val="19"/>
            <w:rtl w:val="1"/>
            <w:color w:val="000000"/>
          </w:rPr>
          <w:t>בְּרָכוֹת דַּף ד׳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וּכְמוֹ שֶׁכָּתוּב בְּרֵישׁ פֶּרֶק ב׳ דְּקִדּוּשִׁין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8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exemplified by King David, peace be upon him (</w:t>
      </w:r>
      <w:hyperlink r:id="rId273">
        <w:r>
          <w:rPr>
            <w:rFonts w:ascii="Times New Roman" w:hAnsi="Times New Roman" w:cs="Times New Roman" w:eastAsia="Times New Roman"/>
            <w:b w:val="1"/>
            <w:bCs w:val="1"/>
            <w:i w:val="0"/>
            <w:iCs w:val="0"/>
            <w:sz w:val="19"/>
            <w:szCs w:val="19"/>
            <w:rtl w:val="0"/>
            <w:color w:val="000000"/>
          </w:rPr>
          <w:t>Berakhot 4a</w:t>
        </w:r>
      </w:hyperlink>
      <w:r>
        <w:rPr>
          <w:rFonts w:ascii="Times New Roman" w:hAnsi="Times New Roman" w:cs="Times New Roman" w:eastAsia="Times New Roman"/>
          <w:b w:val="1"/>
          <w:bCs w:val="1"/>
          <w:i w:val="0"/>
          <w:iCs w:val="0"/>
          <w:sz w:val="19"/>
          <w:szCs w:val="19"/>
          <w:rtl w:val="0"/>
          <w:color w:val="000000"/>
        </w:rPr>
        <w:t>), and at the opening of chapter 2 of Kiddushin;⁩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w:t>
      </w:r>
      <w:hyperlink r:id="rId312">
        <w:r>
          <w:rPr>
            <w:rFonts w:ascii="Times New Roman" w:hAnsi="Times New Roman" w:cs="Times New Roman" w:eastAsia="Times New Roman"/>
            <w:b w:val="0"/>
            <w:bCs w:val="0"/>
            <w:i w:val="0"/>
            <w:iCs w:val="0"/>
            <w:sz w:val="19"/>
            <w:szCs w:val="19"/>
            <w:rtl w:val="1"/>
            <w:color w:val="000000"/>
          </w:rPr>
          <w:t>בְּרָכוֹת דַּף י״ט עַמּוּד ב׳</w:t>
        </w:r>
      </w:hyperlink>
      <w:r>
        <w:rPr>
          <w:rFonts w:ascii="Times New Roman" w:hAnsi="Times New Roman" w:cs="Times New Roman" w:eastAsia="Times New Roman"/>
          <w:b w:val="0"/>
          <w:bCs w:val="0"/>
          <w:i w:val="0"/>
          <w:iCs w:val="0"/>
          <w:sz w:val="19"/>
          <w:szCs w:val="19"/>
          <w:rtl w:val="1"/>
          <w:color w:val="000000"/>
        </w:rPr>
        <w:t xml:space="preserve"> וּשְׁאָר דּוּכְתֵי):</w:t>
      </w:r>
      <w:r>
        <w:rPr>
          <w:rFonts w:ascii="Times New Roman" w:hAnsi="Times New Roman" w:cs="Times New Roman" w:eastAsia="Times New Roman"/>
          <w:b w:val="0"/>
          <w:bCs w:val="0"/>
          <w:i w:val="0"/>
          <w:iCs w:val="0"/>
          <w:sz w:val="19"/>
          <w:szCs w:val="19"/>
          <w:rtl w:val="1"/>
          <w:color w:val="000000"/>
        </w:rPr>
        <w:t xml:space="preserve"> בִּמְקוֹם שֶׁיֵּשׁ חִלּוּל הַשֵּׁם, אֵין חוֹלְקִין כָּבוֹד לָרַב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8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established (</w:t>
      </w:r>
      <w:hyperlink r:id="rId312">
        <w:r>
          <w:rPr>
            <w:rFonts w:ascii="Times New Roman" w:hAnsi="Times New Roman" w:cs="Times New Roman" w:eastAsia="Times New Roman"/>
            <w:b w:val="1"/>
            <w:bCs w:val="1"/>
            <w:i w:val="0"/>
            <w:iCs w:val="0"/>
            <w:sz w:val="19"/>
            <w:szCs w:val="19"/>
            <w:rtl w:val="0"/>
            <w:color w:val="000000"/>
          </w:rPr>
          <w:t>Berakhot 19b</w:t>
        </w:r>
      </w:hyperlink>
      <w:r>
        <w:rPr>
          <w:rFonts w:ascii="Times New Roman" w:hAnsi="Times New Roman" w:cs="Times New Roman" w:eastAsia="Times New Roman"/>
          <w:b w:val="1"/>
          <w:bCs w:val="1"/>
          <w:i w:val="0"/>
          <w:iCs w:val="0"/>
          <w:sz w:val="19"/>
          <w:szCs w:val="19"/>
          <w:rtl w:val="0"/>
          <w:color w:val="000000"/>
        </w:rPr>
        <w:t>): wherever there is a desecration of Hashem's Name, we do not accord honor to a teacher;⁩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בְּשִׁלְהֵי סוֹטָה, שֶׁאֵין חוֹלְקִין כָּבוֹד לְתַלְמִיד בִּמְקוֹם הָרַב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stated at the conclusion of Sotah, that honor is never accorded to a disciple in the presence of his Master.⁩</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57" w:name="dt_00057"/>
      <w:r>
        <w:rPr>
          <w:rFonts w:ascii="Times New Roman" w:hAnsi="Times New Roman" w:cs="Times New Roman" w:eastAsia="Times New Roman"/>
          <w:b w:val="0"/>
          <w:bCs w:val="0"/>
          <w:i w:val="0"/>
          <w:iCs w:val="0"/>
          <w:sz w:val="20"/>
          <w:szCs w:val="20"/>
          <w:rtl w:val="0"/>
          <w:color w:val="000000"/>
        </w:rPr>
        <w:t>The Three Camps of the Soul</w:t>
      </w:r>
      <w:bookmarkEnd w:id="5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וְאֵלּוּ הַשְּׁלֹשָׁה הֵם שֹׁרֶשׁ כָּל הַמִּדּוֹת רָעוֹת, שֶׁכֻּלָּם עֲנָפִים לָהֶם, וְהֵם בְּטִבְעֵי תּוֹלְדוֹת הַגּוּף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⁦These three master vices (envy, lust, and honor) are the root of all evil traits, all other vices being mere branches stemming from them, rooted in the biological nature of the physical body.⁩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וּמַקְבִּיל לָהֶם בַּצֶּלֶם אֱלֹהִי שֶׁבָּאָדָם: הַחָכְמָה שֶׁבַּמֹּחַ — נֶגֶד כָּבוֹד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⁦Parallel to them within the divine image (</w:t>
      </w:r>
      <w:r>
        <w:rPr>
          <w:rFonts w:ascii="Times New Roman" w:hAnsi="Times New Roman" w:cs="Times New Roman" w:eastAsia="Times New Roman"/>
          <w:b w:val="1"/>
          <w:bCs w:val="1"/>
          <w:i w:val="1"/>
          <w:iCs w:val="1"/>
          <w:sz w:val="19"/>
          <w:szCs w:val="19"/>
          <w:rtl w:val="0"/>
          <w:color w:val="000000"/>
        </w:rPr>
        <w:t>tzelem Elohim</w:t>
      </w:r>
      <w:r>
        <w:rPr>
          <w:rFonts w:ascii="Times New Roman" w:hAnsi="Times New Roman" w:cs="Times New Roman" w:eastAsia="Times New Roman"/>
          <w:b w:val="1"/>
          <w:bCs w:val="1"/>
          <w:i w:val="0"/>
          <w:iCs w:val="0"/>
          <w:sz w:val="19"/>
          <w:szCs w:val="19"/>
          <w:rtl w:val="0"/>
          <w:color w:val="000000"/>
        </w:rPr>
        <w:t>) in man: Wisdom (</w:t>
      </w:r>
      <w:r>
        <w:rPr>
          <w:rFonts w:ascii="Times New Roman" w:hAnsi="Times New Roman" w:cs="Times New Roman" w:eastAsia="Times New Roman"/>
          <w:b w:val="1"/>
          <w:bCs w:val="1"/>
          <w:i w:val="1"/>
          <w:iCs w:val="1"/>
          <w:sz w:val="19"/>
          <w:szCs w:val="19"/>
          <w:rtl w:val="0"/>
          <w:color w:val="000000"/>
        </w:rPr>
        <w:t>Chochmah</w:t>
      </w:r>
      <w:r>
        <w:rPr>
          <w:rFonts w:ascii="Times New Roman" w:hAnsi="Times New Roman" w:cs="Times New Roman" w:eastAsia="Times New Roman"/>
          <w:b w:val="1"/>
          <w:bCs w:val="1"/>
          <w:i w:val="0"/>
          <w:iCs w:val="0"/>
          <w:sz w:val="19"/>
          <w:szCs w:val="19"/>
          <w:rtl w:val="0"/>
          <w:color w:val="000000"/>
        </w:rPr>
        <w:t>) in the brain counters the pursuit of Honor,⁩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שֶׁאָמְרוּ רַבּוֹתֵינוּ זִכְרוֹנָם לִבְרָכָה בְּעֵירוּבִין (</w:t>
      </w:r>
      <w:hyperlink r:id="rId502">
        <w:r>
          <w:rPr>
            <w:rFonts w:ascii="Times New Roman" w:hAnsi="Times New Roman" w:cs="Times New Roman" w:eastAsia="Times New Roman"/>
            <w:b w:val="0"/>
            <w:bCs w:val="0"/>
            <w:i w:val="0"/>
            <w:iCs w:val="0"/>
            <w:sz w:val="19"/>
            <w:szCs w:val="19"/>
            <w:rtl w:val="1"/>
            <w:color w:val="000000"/>
          </w:rPr>
          <w:t>דַּף נ״ה עַמּוּד א׳</w:t>
        </w:r>
      </w:hyperlink>
      <w:r>
        <w:rPr>
          <w:rFonts w:ascii="Times New Roman" w:hAnsi="Times New Roman" w:cs="Times New Roman" w:eastAsia="Times New Roman"/>
          <w:b w:val="0"/>
          <w:bCs w:val="0"/>
          <w:i w:val="0"/>
          <w:iCs w:val="0"/>
          <w:sz w:val="19"/>
          <w:szCs w:val="19"/>
          <w:rtl w:val="1"/>
          <w:color w:val="000000"/>
        </w:rPr>
        <w:t>): שֶׁלֹּא תִּמָּצֵא תּוֹרָה בְּגַסֵּי הָרוּחַ</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9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our Sages of blessed memory stated in </w:t>
      </w:r>
      <w:hyperlink r:id="rId502">
        <w:r>
          <w:rPr>
            <w:rFonts w:ascii="Times New Roman" w:hAnsi="Times New Roman" w:cs="Times New Roman" w:eastAsia="Times New Roman"/>
            <w:b w:val="1"/>
            <w:bCs w:val="1"/>
            <w:i w:val="0"/>
            <w:iCs w:val="0"/>
            <w:sz w:val="19"/>
            <w:szCs w:val="19"/>
            <w:rtl w:val="0"/>
            <w:color w:val="000000"/>
          </w:rPr>
          <w:t>Eruvin (55a)</w:t>
        </w:r>
      </w:hyperlink>
      <w:r>
        <w:rPr>
          <w:rFonts w:ascii="Times New Roman" w:hAnsi="Times New Roman" w:cs="Times New Roman" w:eastAsia="Times New Roman"/>
          <w:b w:val="1"/>
          <w:bCs w:val="1"/>
          <w:i w:val="0"/>
          <w:iCs w:val="0"/>
          <w:sz w:val="19"/>
          <w:szCs w:val="19"/>
          <w:rtl w:val="0"/>
          <w:color w:val="000000"/>
        </w:rPr>
        <w:t>: Torah will not be found among the haughty of spirit;⁩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וּבְסוֹף פֶּרֶק בַּמֶּה אִשָּׁה: "הַסְּנֶה, הַסְּנֶה"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9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at the end of chapter </w:t>
      </w:r>
      <w:r>
        <w:rPr>
          <w:rFonts w:ascii="Times New Roman" w:hAnsi="Times New Roman" w:cs="Times New Roman" w:eastAsia="Times New Roman"/>
          <w:b w:val="1"/>
          <w:bCs w:val="1"/>
          <w:i w:val="1"/>
          <w:iCs w:val="1"/>
          <w:sz w:val="19"/>
          <w:szCs w:val="19"/>
          <w:rtl w:val="0"/>
          <w:color w:val="000000"/>
        </w:rPr>
        <w:t>Bameh Ishah</w:t>
      </w:r>
      <w:r>
        <w:rPr>
          <w:rFonts w:ascii="Times New Roman" w:hAnsi="Times New Roman" w:cs="Times New Roman" w:eastAsia="Times New Roman"/>
          <w:b w:val="1"/>
          <w:bCs w:val="1"/>
          <w:i w:val="0"/>
          <w:iCs w:val="0"/>
          <w:sz w:val="19"/>
          <w:szCs w:val="19"/>
          <w:rtl w:val="0"/>
          <w:color w:val="000000"/>
        </w:rPr>
        <w:t xml:space="preserve"> (</w:t>
      </w:r>
      <w:hyperlink r:id="rId503">
        <w:r>
          <w:rPr>
            <w:rFonts w:ascii="Times New Roman" w:hAnsi="Times New Roman" w:cs="Times New Roman" w:eastAsia="Times New Roman"/>
            <w:b w:val="1"/>
            <w:bCs w:val="1"/>
            <w:i w:val="0"/>
            <w:iCs w:val="0"/>
            <w:sz w:val="19"/>
            <w:szCs w:val="19"/>
            <w:rtl w:val="0"/>
            <w:color w:val="000000"/>
          </w:rPr>
          <w:t>Shabbat 67a</w:t>
        </w:r>
      </w:hyperlink>
      <w:r>
        <w:rPr>
          <w:rFonts w:ascii="Times New Roman" w:hAnsi="Times New Roman" w:cs="Times New Roman" w:eastAsia="Times New Roman"/>
          <w:b w:val="1"/>
          <w:bCs w:val="1"/>
          <w:i w:val="0"/>
          <w:iCs w:val="0"/>
          <w:sz w:val="19"/>
          <w:szCs w:val="19"/>
          <w:rtl w:val="0"/>
          <w:color w:val="000000"/>
        </w:rPr>
        <w:t>): "'The bush, the bush!'—Hashem rested His Presence upon the lowliest bush,"⁩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וּבְכָל מָקוֹם בְּדִבְרֵי רַבּוֹתֵינוּ זִכְרוֹנָם לִבְרָכָה, דְּמִשְׁכָּנָהּ אֵצֶל נְמוּכֵי הָרוּחַ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throughout all rabbinic teachings, that the dwelling place of Torah is exclusively among the humble of spirit;⁩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הַכָּבוֹד רוֹדֵף אַחֲרֵיהֶם, כְּמוֹ שֶׁכָּתוּב: "כָּבוֹד חֲכָמִים יִנְחָלוּ",</w:t>
      </w:r>
      <w:r>
        <w:rPr>
          <w:rFonts w:ascii="Times New Roman" w:hAnsi="Times New Roman" w:cs="Times New Roman" w:eastAsia="Times New Roman"/>
          <w:b w:val="0"/>
          <w:bCs w:val="0"/>
          <w:i w:val="0"/>
          <w:iCs w:val="0"/>
          <w:sz w:val="19"/>
          <w:szCs w:val="19"/>
          <w:rtl w:val="1"/>
          <w:color w:val="000000"/>
        </w:rPr>
        <w:t xml:space="preserve"> וְכַנִּזְכָּר לְעֵיל דְּהוּא רַק לְתַלְמִיד חָכָם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9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why true honor pursues them, as written: "The wise shall inherit honor," and as noted above, true honor belongs solely to the Torah scholar.⁩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וְחָכְמָה הִיא מַחֲנֵה שְׁכִינָה, כְּמוֹ שֶׁכָּתוּב בַּזֹּהַר: אוֹרַיְיתָא וְקוּדְשָׁא בְּרִיךְ הוּא חַד</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9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⁦Wisdom corresponds to the Camp of the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as written in the Zohar: the Torah and the Holy One, Blessed be He, are 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וּבִבְרֵאשִׁית רַבָּה רֵישׁ פָּרָשָׁה א׳, דְּתוֹרָה הָיְתָה אֶצְלוֹ אָמוֹן בְּמַחֲנֵהוּ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9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Bereishit Rabbah (parashah 1): the Torah was Hashem's intimate artisan (</w:t>
      </w:r>
      <w:r>
        <w:rPr>
          <w:rFonts w:ascii="Times New Roman" w:hAnsi="Times New Roman" w:cs="Times New Roman" w:eastAsia="Times New Roman"/>
          <w:b w:val="1"/>
          <w:bCs w:val="1"/>
          <w:i w:val="1"/>
          <w:iCs w:val="1"/>
          <w:sz w:val="19"/>
          <w:szCs w:val="19"/>
          <w:rtl w:val="0"/>
          <w:color w:val="000000"/>
        </w:rPr>
        <w:t>amon</w:t>
      </w:r>
      <w:r>
        <w:rPr>
          <w:rFonts w:ascii="Times New Roman" w:hAnsi="Times New Roman" w:cs="Times New Roman" w:eastAsia="Times New Roman"/>
          <w:b w:val="1"/>
          <w:bCs w:val="1"/>
          <w:i w:val="0"/>
          <w:iCs w:val="0"/>
          <w:sz w:val="19"/>
          <w:szCs w:val="19"/>
          <w:rtl w:val="0"/>
          <w:color w:val="000000"/>
        </w:rPr>
        <w:t>) within His supernal camp⁩</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[וּבְמָקוֹם אַחֵר בֵּאַרְנוּ זֶה בַּאֲרִיכוּת</w:t>
      </w:r>
      <w:r>
        <w:rPr>
          <w:rFonts w:ascii="Times New Roman" w:hAnsi="Times New Roman" w:cs="Times New Roman" w:eastAsia="Times New Roman"/>
          <w:b w:val="0"/>
          <w:bCs w:val="0"/>
          <w:i w:val="0"/>
          <w:iCs w:val="0"/>
          <w:sz w:val="19"/>
          <w:szCs w:val="19"/>
          <w:rtl w:val="1"/>
          <w:color w:val="000000"/>
        </w:rPr>
        <w:t xml:space="preserve"> עַל מַה שֶּׁכָּתוּב: "אֱלֹהַי, נְשָׁמָה שֶׁנָּתַתָּ בִּי טְהוֹרָה", דִּנְשָׁמָה הִיא שֶׁבַּמֹּחַ וְהִיא טְהוֹרָה לְגַמְרֵי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9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elsewhere we explained at length the prayer: "My God, the soul You placed within me is pure," for the soul resides in the brain and is completely pristine;⁩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וְהִיא הַסִּיּוּעַ שֶׁל הַשֵּׁם יִתְבָּרַךְ שֶׁאָמְרוּ רַבּוֹתֵינוּ זִכְרוֹנָם לִבְרָכָה (</w:t>
      </w:r>
      <w:hyperlink r:id="rId234">
        <w:r>
          <w:rPr>
            <w:rFonts w:ascii="Times New Roman" w:hAnsi="Times New Roman" w:cs="Times New Roman" w:eastAsia="Times New Roman"/>
            <w:b w:val="0"/>
            <w:bCs w:val="0"/>
            <w:i w:val="0"/>
            <w:iCs w:val="0"/>
            <w:sz w:val="19"/>
            <w:szCs w:val="19"/>
            <w:rtl w:val="1"/>
            <w:color w:val="000000"/>
          </w:rPr>
          <w:t>סֻכָּה דַּף נ״ב עַמּוּד ב׳</w:t>
        </w:r>
      </w:hyperlink>
      <w:r>
        <w:rPr>
          <w:rFonts w:ascii="Times New Roman" w:hAnsi="Times New Roman" w:cs="Times New Roman" w:eastAsia="Times New Roman"/>
          <w:b w:val="0"/>
          <w:bCs w:val="0"/>
          <w:i w:val="0"/>
          <w:iCs w:val="0"/>
          <w:sz w:val="19"/>
          <w:szCs w:val="19"/>
          <w:rtl w:val="1"/>
          <w:color w:val="000000"/>
        </w:rPr>
        <w:t>): "אִלְמָלֵא הַקָּדוֹשׁ בָּרוּךְ הוּא עוֹזְרוֹ</w:t>
      </w:r>
      <w:r>
        <w:rPr>
          <w:rFonts w:ascii="Times New Roman" w:hAnsi="Times New Roman" w:cs="Times New Roman" w:eastAsia="Times New Roman"/>
          <w:b w:val="0"/>
          <w:bCs w:val="0"/>
          <w:i w:val="0"/>
          <w:iCs w:val="0"/>
          <w:sz w:val="19"/>
          <w:szCs w:val="19"/>
          <w:rtl w:val="1"/>
          <w:color w:val="000000"/>
        </w:rPr>
        <w:t xml:space="preserve"> [אֵינוֹ יָכוֹל לוֹ]"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9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represents the divine assistance concerning which our Sages stated (</w:t>
      </w:r>
      <w:hyperlink r:id="rId234">
        <w:r>
          <w:rPr>
            <w:rFonts w:ascii="Times New Roman" w:hAnsi="Times New Roman" w:cs="Times New Roman" w:eastAsia="Times New Roman"/>
            <w:b w:val="1"/>
            <w:bCs w:val="1"/>
            <w:i w:val="0"/>
            <w:iCs w:val="0"/>
            <w:sz w:val="19"/>
            <w:szCs w:val="19"/>
            <w:rtl w:val="0"/>
            <w:color w:val="000000"/>
          </w:rPr>
          <w:t>Sukkah 52b</w:t>
        </w:r>
      </w:hyperlink>
      <w:r>
        <w:rPr>
          <w:rFonts w:ascii="Times New Roman" w:hAnsi="Times New Roman" w:cs="Times New Roman" w:eastAsia="Times New Roman"/>
          <w:b w:val="1"/>
          <w:bCs w:val="1"/>
          <w:i w:val="0"/>
          <w:iCs w:val="0"/>
          <w:sz w:val="19"/>
          <w:szCs w:val="19"/>
          <w:rtl w:val="0"/>
          <w:color w:val="000000"/>
        </w:rPr>
        <w:t>): "Were it not that the Holy One, Blessed be He, helps him, he could not overcome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בְּיוֹמָא (</w:t>
      </w:r>
      <w:hyperlink r:id="rId504">
        <w:r>
          <w:rPr>
            <w:rFonts w:ascii="Times New Roman" w:hAnsi="Times New Roman" w:cs="Times New Roman" w:eastAsia="Times New Roman"/>
            <w:b w:val="0"/>
            <w:bCs w:val="0"/>
            <w:i w:val="0"/>
            <w:iCs w:val="0"/>
            <w:sz w:val="19"/>
            <w:szCs w:val="19"/>
            <w:rtl w:val="1"/>
            <w:color w:val="000000"/>
          </w:rPr>
          <w:t>דַּף ל״ח עַמּוּד ב׳</w:t>
        </w:r>
      </w:hyperlink>
      <w:r>
        <w:rPr>
          <w:rFonts w:ascii="Times New Roman" w:hAnsi="Times New Roman" w:cs="Times New Roman" w:eastAsia="Times New Roman"/>
          <w:b w:val="0"/>
          <w:bCs w:val="0"/>
          <w:i w:val="0"/>
          <w:iCs w:val="0"/>
          <w:sz w:val="19"/>
          <w:szCs w:val="19"/>
          <w:rtl w:val="1"/>
          <w:color w:val="000000"/>
        </w:rPr>
        <w:t>) דִּמְסַיְּעִין אוֹתוֹ, וְזֶה עַל יְדֵי: "הַשֹּׁכֵן אִתָּם בְּתוֹךְ טֻמְאֹתָם",</w:t>
      </w:r>
      <w:r>
        <w:rPr>
          <w:rFonts w:ascii="Times New Roman" w:hAnsi="Times New Roman" w:cs="Times New Roman" w:eastAsia="Times New Roman"/>
          <w:b w:val="0"/>
          <w:bCs w:val="0"/>
          <w:i w:val="0"/>
          <w:iCs w:val="0"/>
          <w:sz w:val="19"/>
          <w:szCs w:val="19"/>
          <w:rtl w:val="1"/>
          <w:color w:val="000000"/>
        </w:rPr>
        <w:t xml:space="preserve"> זֶהוּ מַחֲנֵה שְׁכִינָה, וְאֵין כָּאן מְקוֹמוֹ]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9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9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505">
        <w:r>
          <w:rPr>
            <w:rFonts w:ascii="Times New Roman" w:hAnsi="Times New Roman" w:cs="Times New Roman" w:eastAsia="Times New Roman"/>
            <w:b w:val="1"/>
            <w:bCs w:val="1"/>
            <w:i w:val="0"/>
            <w:iCs w:val="0"/>
            <w:sz w:val="19"/>
            <w:szCs w:val="19"/>
            <w:rtl w:val="0"/>
            <w:color w:val="000000"/>
          </w:rPr>
          <w:t>Yoma (38b)</w:t>
        </w:r>
      </w:hyperlink>
      <w:r>
        <w:rPr>
          <w:rFonts w:ascii="Times New Roman" w:hAnsi="Times New Roman" w:cs="Times New Roman" w:eastAsia="Times New Roman"/>
          <w:b w:val="1"/>
          <w:bCs w:val="1"/>
          <w:i w:val="0"/>
          <w:iCs w:val="0"/>
          <w:sz w:val="19"/>
          <w:szCs w:val="19"/>
          <w:rtl w:val="0"/>
          <w:color w:val="000000"/>
        </w:rPr>
        <w:t xml:space="preserve">: "he is aided from Above," which operates through "Who dwells with them in the midst of their defilements," which is the Camp of the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but this is not its place].⁩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וּבִינַת הַלֵּב — נֶגֶד תַּאֲוָה שֶׁבָּאָה מִלֵּב, כְּמוֹ שֶׁכָּתוּב: "תַּאֲוַת לִבּוֹ",</w:t>
      </w:r>
      <w:r>
        <w:rPr>
          <w:rFonts w:ascii="Times New Roman" w:hAnsi="Times New Roman" w:cs="Times New Roman" w:eastAsia="Times New Roman"/>
          <w:b w:val="0"/>
          <w:bCs w:val="0"/>
          <w:i w:val="0"/>
          <w:iCs w:val="0"/>
          <w:sz w:val="19"/>
          <w:szCs w:val="19"/>
          <w:rtl w:val="1"/>
          <w:color w:val="000000"/>
        </w:rPr>
        <w:t xml:space="preserve"> וְאָמְרוּ: "הַלֵּב חוֹמֵד", וְהַיִּרְאָה מַצֶּלֶת, כְּמוֹ שֶׁכָּתוּב בְּרֵישׁ פֶּרֶק כָּל הַיָּד, עַיֵּן שָׁם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89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0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⁦Understanding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in the heart counters physical Lust, which emanates from the heart, as written: "the desire of his heart," and "the heart covets," whereas reverent awe rescues from it, as taught at the opening of chapter </w:t>
      </w:r>
      <w:r>
        <w:rPr>
          <w:rFonts w:ascii="Times New Roman" w:hAnsi="Times New Roman" w:cs="Times New Roman" w:eastAsia="Times New Roman"/>
          <w:b w:val="1"/>
          <w:bCs w:val="1"/>
          <w:i w:val="1"/>
          <w:iCs w:val="1"/>
          <w:sz w:val="19"/>
          <w:szCs w:val="19"/>
          <w:rtl w:val="0"/>
          <w:color w:val="000000"/>
        </w:rPr>
        <w:t>Kol HaYad</w:t>
      </w:r>
      <w:r>
        <w:rPr>
          <w:rFonts w:ascii="Times New Roman" w:hAnsi="Times New Roman" w:cs="Times New Roman" w:eastAsia="Times New Roman"/>
          <w:b w:val="1"/>
          <w:bCs w:val="1"/>
          <w:i w:val="0"/>
          <w:iCs w:val="0"/>
          <w:sz w:val="19"/>
          <w:szCs w:val="19"/>
          <w:rtl w:val="0"/>
          <w:color w:val="000000"/>
        </w:rPr>
        <w:t xml:space="preserve"> (</w:t>
      </w:r>
      <w:hyperlink r:id="rId506">
        <w:r>
          <w:rPr>
            <w:rFonts w:ascii="Times New Roman" w:hAnsi="Times New Roman" w:cs="Times New Roman" w:eastAsia="Times New Roman"/>
            <w:b w:val="1"/>
            <w:bCs w:val="1"/>
            <w:i w:val="0"/>
            <w:iCs w:val="0"/>
            <w:sz w:val="19"/>
            <w:szCs w:val="19"/>
            <w:rtl w:val="0"/>
            <w:color w:val="000000"/>
          </w:rPr>
          <w:t>Niddah 13a</w:t>
        </w:r>
      </w:hyperlink>
      <w:r>
        <w:rPr>
          <w:rFonts w:ascii="Times New Roman" w:hAnsi="Times New Roman" w:cs="Times New Roman" w:eastAsia="Times New Roman"/>
          <w:b w:val="1"/>
          <w:bCs w:val="1"/>
          <w:i w:val="0"/>
          <w:iCs w:val="0"/>
          <w:sz w:val="19"/>
          <w:szCs w:val="19"/>
          <w:rtl w:val="0"/>
          <w:color w:val="000000"/>
        </w:rPr>
        <w:t>), see there.⁩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וּמִשְׁכָּנָהּ בְּמַחֲנֵה לְוִיָּה, הֵם עוֹבְדֵי עֲבוֹדַת הַשֵּׁם, כְּמוֹ שֶׁכָּתוּב: "וְאִם אֲדוֹנִים אָנִי, אַיֵּה מוֹרָאִי",</w:t>
      </w:r>
      <w:r>
        <w:rPr>
          <w:rFonts w:ascii="Times New Roman" w:hAnsi="Times New Roman" w:cs="Times New Roman" w:eastAsia="Times New Roman"/>
          <w:b w:val="0"/>
          <w:bCs w:val="0"/>
          <w:i w:val="0"/>
          <w:iCs w:val="0"/>
          <w:sz w:val="19"/>
          <w:szCs w:val="19"/>
          <w:rtl w:val="1"/>
          <w:color w:val="000000"/>
        </w:rPr>
        <w:t xml:space="preserve"> שֶׁהַיִּרְאָה מֵאָדוֹן לְעֶבֶד שֶׁאֵימַת רַבּוֹ עָלָיו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0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⁦Its dwelling is the Levite Camp, who perform the divine service, as written: "And if I am a Master, where is My fear?", for awe reflects the relationship of a servant toward his master, bearing the dread of his sovereign over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מַאן דְּאָחֵיד בְּאוֹרַיְיתָא, כְּאִלּוּ אָחֵיד בְּקוּדְשָׁא בְּרִיךְ הוּא, וְהוּא מַדְרֵגַת בֵּן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⁦By contrast, whoever cleaves to the Torah is as though he cleaves to the Holy One, Blessed be He, holding the elevated status of a Son;⁩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וּכְדֶרֶךְ שֶׁאָמַר רַבָּן גַּמְלִיאֵל עַל רַבִּי חֲנִינָא בֶּן דּוֹסָא בִּבְרָכוֹת (</w:t>
      </w:r>
      <w:hyperlink r:id="rId130">
        <w:r>
          <w:rPr>
            <w:rFonts w:ascii="Times New Roman" w:hAnsi="Times New Roman" w:cs="Times New Roman" w:eastAsia="Times New Roman"/>
            <w:b w:val="0"/>
            <w:bCs w:val="0"/>
            <w:i w:val="0"/>
            <w:iCs w:val="0"/>
            <w:sz w:val="19"/>
            <w:szCs w:val="19"/>
            <w:rtl w:val="1"/>
            <w:color w:val="000000"/>
          </w:rPr>
          <w:t>דַּף ל״ד עַמּוּד ב׳</w:t>
        </w:r>
      </w:hyperlink>
      <w:r>
        <w:rPr>
          <w:rFonts w:ascii="Times New Roman" w:hAnsi="Times New Roman" w:cs="Times New Roman" w:eastAsia="Times New Roman"/>
          <w:b w:val="0"/>
          <w:bCs w:val="0"/>
          <w:i w:val="0"/>
          <w:iCs w:val="0"/>
          <w:sz w:val="19"/>
          <w:szCs w:val="19"/>
          <w:rtl w:val="1"/>
          <w:color w:val="000000"/>
        </w:rPr>
        <w:t>): שֶׁהוּא כְּעֶבֶד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0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⁦in the manner Rabban Gamliel said of Rabbi Chanina ben Dosa in </w:t>
      </w:r>
      <w:hyperlink r:id="rId130">
        <w:r>
          <w:rPr>
            <w:rFonts w:ascii="Times New Roman" w:hAnsi="Times New Roman" w:cs="Times New Roman" w:eastAsia="Times New Roman"/>
            <w:b w:val="1"/>
            <w:bCs w:val="1"/>
            <w:i w:val="0"/>
            <w:iCs w:val="0"/>
            <w:sz w:val="19"/>
            <w:szCs w:val="19"/>
            <w:rtl w:val="0"/>
            <w:color w:val="000000"/>
          </w:rPr>
          <w:t>Berakhot (34b)</w:t>
        </w:r>
      </w:hyperlink>
      <w:r>
        <w:rPr>
          <w:rFonts w:ascii="Times New Roman" w:hAnsi="Times New Roman" w:cs="Times New Roman" w:eastAsia="Times New Roman"/>
          <w:b w:val="1"/>
          <w:bCs w:val="1"/>
          <w:i w:val="0"/>
          <w:iCs w:val="0"/>
          <w:sz w:val="19"/>
          <w:szCs w:val="19"/>
          <w:rtl w:val="0"/>
          <w:color w:val="000000"/>
        </w:rPr>
        <w:t>: "he is like a servant before the king [whereas I am like a minister before the king]";⁩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רַבִּי חֲנִינָא בֶּן דּוֹסָא בַּעַל עֲבוֹדָה שֶׁבַּלֵּב זוֹ תְּפִלָּה, וּמְעַט מֵימְרוֹת בְּדִינִים נִמְצָא מִמֶּנּוּ בַּגְּמָרָא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as is known, Rabbi Chanina ben Dosa was a master of "the service of the heart"—prayer—and very few legal rulings in halachah are found from him in the Talmud;⁩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וְרַבָּן גַּמְלִיאֵל נָשִׂיא וְרֹאשׁ יְשִׁיבָה, עִקַּר עִסְקוֹ בַּתּוֹרָה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Rabban Gamliel was the Prince (</w:t>
      </w:r>
      <w:r>
        <w:rPr>
          <w:rFonts w:ascii="Times New Roman" w:hAnsi="Times New Roman" w:cs="Times New Roman" w:eastAsia="Times New Roman"/>
          <w:b w:val="1"/>
          <w:bCs w:val="1"/>
          <w:i w:val="1"/>
          <w:iCs w:val="1"/>
          <w:sz w:val="19"/>
          <w:szCs w:val="19"/>
          <w:rtl w:val="0"/>
          <w:color w:val="000000"/>
        </w:rPr>
        <w:t>Nasi</w:t>
      </w:r>
      <w:r>
        <w:rPr>
          <w:rFonts w:ascii="Times New Roman" w:hAnsi="Times New Roman" w:cs="Times New Roman" w:eastAsia="Times New Roman"/>
          <w:b w:val="1"/>
          <w:bCs w:val="1"/>
          <w:i w:val="0"/>
          <w:iCs w:val="0"/>
          <w:sz w:val="19"/>
          <w:szCs w:val="19"/>
          <w:rtl w:val="0"/>
          <w:color w:val="000000"/>
        </w:rPr>
        <w:t>) and Head of the Yeshiva, whose primary occupation was the Torah.⁩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וּגְמַר הַיְצִיאָה לַפּוֹעַל בִּכְלֵי הַמַּעֲשֶׂה הוּא נֶגֶד הַקִּנְאָה, דְּלָא שַׁיָּךְ אֶלָּא כַּאֲשֶׁר יוֹצִיא לַפּוֹעַל נִכָּר לַזּוּלַת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final physical execution through the limbs of action counters Envy, which is triggered only when a deed materializes into observable reality visible to another.⁩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שֶׁזֶּהוּ שֹׁרֶשׁ הַקִּנְאָה בְּמַה שֶּׁבֵּין אָדָם לַחֲבֵרוֹ, וּמִילֵי דִּנְזִיקִין שֶׁהִיא בְּמַעֲשֶׂה מִפְּעֻלַּת הָרָע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this is the root of envy in interpersonal matters, and torts (</w:t>
      </w:r>
      <w:r>
        <w:rPr>
          <w:rFonts w:ascii="Times New Roman" w:hAnsi="Times New Roman" w:cs="Times New Roman" w:eastAsia="Times New Roman"/>
          <w:b w:val="1"/>
          <w:bCs w:val="1"/>
          <w:i w:val="1"/>
          <w:iCs w:val="1"/>
          <w:sz w:val="19"/>
          <w:szCs w:val="19"/>
          <w:rtl w:val="0"/>
          <w:color w:val="000000"/>
        </w:rPr>
        <w:t>mili d'nezikin</w:t>
      </w:r>
      <w:r>
        <w:rPr>
          <w:rFonts w:ascii="Times New Roman" w:hAnsi="Times New Roman" w:cs="Times New Roman" w:eastAsia="Times New Roman"/>
          <w:b w:val="1"/>
          <w:bCs w:val="1"/>
          <w:i w:val="0"/>
          <w:iCs w:val="0"/>
          <w:sz w:val="19"/>
          <w:szCs w:val="19"/>
          <w:rtl w:val="0"/>
          <w:color w:val="000000"/>
        </w:rPr>
        <w:t>) operate through concrete action driven by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וּלְעֻמָּתוֹ בַּטּוֹב — פְּעֻלַּת הַטּוֹב, וְהוּא בְּמַחֲנֵה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opposite to it in goodness is the practice of benevolence, residing within the Camp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שֶׁאָמְרוּ רַבּוֹתֵינוּ זִכְרוֹנָם לִבְרָכָה (</w:t>
      </w:r>
      <w:hyperlink r:id="rId139">
        <w:r>
          <w:rPr>
            <w:rFonts w:ascii="Times New Roman" w:hAnsi="Times New Roman" w:cs="Times New Roman" w:eastAsia="Times New Roman"/>
            <w:b w:val="0"/>
            <w:bCs w:val="0"/>
            <w:i w:val="0"/>
            <w:iCs w:val="0"/>
            <w:sz w:val="19"/>
            <w:szCs w:val="19"/>
            <w:rtl w:val="1"/>
            <w:color w:val="000000"/>
          </w:rPr>
          <w:t>עֵירוּבִין דַּף י״ט עַמּוּד א׳</w:t>
        </w:r>
      </w:hyperlink>
      <w:r>
        <w:rPr>
          <w:rFonts w:ascii="Times New Roman" w:hAnsi="Times New Roman" w:cs="Times New Roman" w:eastAsia="Times New Roman"/>
          <w:b w:val="0"/>
          <w:bCs w:val="0"/>
          <w:i w:val="0"/>
          <w:iCs w:val="0"/>
          <w:sz w:val="19"/>
          <w:szCs w:val="19"/>
          <w:rtl w:val="1"/>
          <w:color w:val="000000"/>
        </w:rPr>
        <w:t xml:space="preserve"> וּשְׁאָר דּוּכְתֵי): אֲפִילּוּ פּוֹשְׁעֵי יִשְׂרָאֵל מְלֵאִים מִצְוֹת כְּרִמּוֹן</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0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our Sages stated (</w:t>
      </w:r>
      <w:hyperlink r:id="rId139">
        <w:r>
          <w:rPr>
            <w:rFonts w:ascii="Times New Roman" w:hAnsi="Times New Roman" w:cs="Times New Roman" w:eastAsia="Times New Roman"/>
            <w:b w:val="1"/>
            <w:bCs w:val="1"/>
            <w:i w:val="0"/>
            <w:iCs w:val="0"/>
            <w:sz w:val="19"/>
            <w:szCs w:val="19"/>
            <w:rtl w:val="0"/>
            <w:color w:val="000000"/>
          </w:rPr>
          <w:t>Eruvin 19a</w:t>
        </w:r>
      </w:hyperlink>
      <w:r>
        <w:rPr>
          <w:rFonts w:ascii="Times New Roman" w:hAnsi="Times New Roman" w:cs="Times New Roman" w:eastAsia="Times New Roman"/>
          <w:b w:val="1"/>
          <w:bCs w:val="1"/>
          <w:i w:val="0"/>
          <w:iCs w:val="0"/>
          <w:sz w:val="19"/>
          <w:szCs w:val="19"/>
          <w:rtl w:val="0"/>
          <w:color w:val="000000"/>
        </w:rPr>
        <w:t xml:space="preserve"> and elsewhere): even the transgressors of Israel are as full of mitzvot as a pomegranate⁩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[וּסְתָם "מִצְוָה" בְּדִבְרֵי חֲכָמֵינוּ זִכְרוֹנָם לִבְרָכָה הִיא צְדָקָה (עַיֵּן רַשִׁ״י </w:t>
      </w:r>
      <w:hyperlink r:id="rId507">
        <w:r>
          <w:rPr>
            <w:rFonts w:ascii="Times New Roman" w:hAnsi="Times New Roman" w:cs="Times New Roman" w:eastAsia="Times New Roman"/>
            <w:b w:val="0"/>
            <w:bCs w:val="0"/>
            <w:i w:val="0"/>
            <w:iCs w:val="0"/>
            <w:sz w:val="19"/>
            <w:szCs w:val="19"/>
            <w:rtl w:val="1"/>
            <w:color w:val="000000"/>
          </w:rPr>
          <w:t>שַׁבָּת דַּף קנ״ו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כַּנּוֹדָע שֶׁהוּא הַהֲטָבָה לַחֲבֵרוֹ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0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standard term "mitzvah" in rabbinic idiom denotes charity (see Rashi, </w:t>
      </w:r>
      <w:hyperlink r:id="rId507">
        <w:r>
          <w:rPr>
            <w:rFonts w:ascii="Times New Roman" w:hAnsi="Times New Roman" w:cs="Times New Roman" w:eastAsia="Times New Roman"/>
            <w:b w:val="1"/>
            <w:bCs w:val="1"/>
            <w:i w:val="0"/>
            <w:iCs w:val="0"/>
            <w:sz w:val="19"/>
            <w:szCs w:val="19"/>
            <w:rtl w:val="0"/>
            <w:color w:val="000000"/>
          </w:rPr>
          <w:t>Shabbat 156a</w:t>
        </w:r>
      </w:hyperlink>
      <w:r>
        <w:rPr>
          <w:rFonts w:ascii="Times New Roman" w:hAnsi="Times New Roman" w:cs="Times New Roman" w:eastAsia="Times New Roman"/>
          <w:b w:val="1"/>
          <w:bCs w:val="1"/>
          <w:i w:val="0"/>
          <w:iCs w:val="0"/>
          <w:sz w:val="19"/>
          <w:szCs w:val="19"/>
          <w:rtl w:val="0"/>
          <w:color w:val="000000"/>
        </w:rPr>
        <w:t>), known to represent tangible benevolence toward one's fellow;⁩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בִּבְרֵאשִׁית רַבָּה (</w:t>
      </w:r>
      <w:hyperlink r:id="rId108">
        <w:r>
          <w:rPr>
            <w:rFonts w:ascii="Times New Roman" w:hAnsi="Times New Roman" w:cs="Times New Roman" w:eastAsia="Times New Roman"/>
            <w:b w:val="0"/>
            <w:bCs w:val="0"/>
            <w:i w:val="0"/>
            <w:iCs w:val="0"/>
            <w:sz w:val="19"/>
            <w:szCs w:val="19"/>
            <w:rtl w:val="1"/>
            <w:color w:val="000000"/>
          </w:rPr>
          <w:t>פֶּרֶק ח׳</w:t>
        </w:r>
      </w:hyperlink>
      <w:r>
        <w:rPr>
          <w:rFonts w:ascii="Times New Roman" w:hAnsi="Times New Roman" w:cs="Times New Roman" w:eastAsia="Times New Roman"/>
          <w:b w:val="0"/>
          <w:bCs w:val="0"/>
          <w:i w:val="0"/>
          <w:iCs w:val="0"/>
          <w:sz w:val="19"/>
          <w:szCs w:val="19"/>
          <w:rtl w:val="1"/>
          <w:color w:val="000000"/>
        </w:rPr>
        <w:t>): "חֶסֶד אוֹמֵר יִבָּרֵא, שֶׁכֻּלּוֹ חֲסָדִים"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0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Bereishit Rabbah (parashah 8): "Lovingkindness said: Let man be created, for he performs acts of kindness"].⁩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[וְהֵן הֵם שָׁלֹשׁ מַדְרֵגוֹת "מַאן דְּבָעֵי לְמֶהֱוֵי חֲסִידָא" שֶׁבְּדִבְרֵי חֲכָמֵינוּ זִכְרוֹנָם לִבְרָכָה, בָּבָא קַמָּא (</w:t>
      </w:r>
      <w:hyperlink r:id="rId508">
        <w:r>
          <w:rPr>
            <w:rFonts w:ascii="Times New Roman" w:hAnsi="Times New Roman" w:cs="Times New Roman" w:eastAsia="Times New Roman"/>
            <w:b w:val="0"/>
            <w:bCs w:val="0"/>
            <w:i w:val="0"/>
            <w:iCs w:val="0"/>
            <w:sz w:val="19"/>
            <w:szCs w:val="19"/>
            <w:rtl w:val="1"/>
            <w:color w:val="000000"/>
          </w:rPr>
          <w:t>דַּף ל׳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וְאֵין כָּאן מְקוֹמוֹ]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0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these constitute the three paths to piety—"He who wishes to be pious let him fulfill matters of Nezikin / Avot / Berakhot" (</w:t>
      </w:r>
      <w:hyperlink r:id="rId508">
        <w:r>
          <w:rPr>
            <w:rFonts w:ascii="Times New Roman" w:hAnsi="Times New Roman" w:cs="Times New Roman" w:eastAsia="Times New Roman"/>
            <w:b w:val="1"/>
            <w:bCs w:val="1"/>
            <w:i w:val="0"/>
            <w:iCs w:val="0"/>
            <w:sz w:val="19"/>
            <w:szCs w:val="19"/>
            <w:rtl w:val="0"/>
            <w:color w:val="000000"/>
          </w:rPr>
          <w:t>Bava Kamma 30a</w:t>
        </w:r>
      </w:hyperlink>
      <w:r>
        <w:rPr>
          <w:rFonts w:ascii="Times New Roman" w:hAnsi="Times New Roman" w:cs="Times New Roman" w:eastAsia="Times New Roman"/>
          <w:b w:val="1"/>
          <w:bCs w:val="1"/>
          <w:i w:val="0"/>
          <w:iCs w:val="0"/>
          <w:sz w:val="19"/>
          <w:szCs w:val="19"/>
          <w:rtl w:val="0"/>
          <w:color w:val="000000"/>
        </w:rPr>
        <w:t>); and this is not its place].⁩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וְכָךְ הוּא סִדְרָן בַּמִּשְׁנָה (</w:t>
      </w:r>
      <w:hyperlink r:id="rId254">
        <w:r>
          <w:rPr>
            <w:rFonts w:ascii="Times New Roman" w:hAnsi="Times New Roman" w:cs="Times New Roman" w:eastAsia="Times New Roman"/>
            <w:b w:val="0"/>
            <w:bCs w:val="0"/>
            <w:i w:val="0"/>
            <w:iCs w:val="0"/>
            <w:sz w:val="19"/>
            <w:szCs w:val="19"/>
            <w:rtl w:val="1"/>
            <w:color w:val="000000"/>
          </w:rPr>
          <w:t>פֶּרֶק א׳</w:t>
        </w:r>
      </w:hyperlink>
      <w:r>
        <w:rPr>
          <w:rFonts w:ascii="Times New Roman" w:hAnsi="Times New Roman" w:cs="Times New Roman" w:eastAsia="Times New Roman"/>
          <w:b w:val="0"/>
          <w:bCs w:val="0"/>
          <w:i w:val="0"/>
          <w:iCs w:val="0"/>
          <w:sz w:val="19"/>
          <w:szCs w:val="19"/>
          <w:rtl w:val="1"/>
          <w:color w:val="000000"/>
        </w:rPr>
        <w:t>) דְּאָבוֹת:</w:t>
      </w:r>
      <w:r>
        <w:rPr>
          <w:rFonts w:ascii="Times New Roman" w:hAnsi="Times New Roman" w:cs="Times New Roman" w:eastAsia="Times New Roman"/>
          <w:b w:val="0"/>
          <w:bCs w:val="0"/>
          <w:i w:val="0"/>
          <w:iCs w:val="0"/>
          <w:sz w:val="19"/>
          <w:szCs w:val="19"/>
          <w:rtl w:val="1"/>
          <w:color w:val="000000"/>
        </w:rPr>
        <w:t xml:space="preserve"> "עַל שְׁלֹשָׁה דְּבָרִים הָעוֹלָם עוֹמֵד: תּוֹרָה" — וְחָכְמָה שֶׁבַּמֹּחַ; "וַעֲבוֹדָה" — שֶׁבַּלֵּב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0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⁦Such is their descending order in </w:t>
      </w:r>
      <w:hyperlink r:id="rId254">
        <w:r>
          <w:rPr>
            <w:rFonts w:ascii="Times New Roman" w:hAnsi="Times New Roman" w:cs="Times New Roman" w:eastAsia="Times New Roman"/>
            <w:b w:val="1"/>
            <w:bCs w:val="1"/>
            <w:i w:val="0"/>
            <w:iCs w:val="0"/>
            <w:sz w:val="19"/>
            <w:szCs w:val="19"/>
            <w:rtl w:val="0"/>
            <w:color w:val="000000"/>
          </w:rPr>
          <w:t>Pirkei Avot (1:2)</w:t>
        </w:r>
      </w:hyperlink>
      <w:r>
        <w:rPr>
          <w:rFonts w:ascii="Times New Roman" w:hAnsi="Times New Roman" w:cs="Times New Roman" w:eastAsia="Times New Roman"/>
          <w:b w:val="1"/>
          <w:bCs w:val="1"/>
          <w:i w:val="0"/>
          <w:iCs w:val="0"/>
          <w:sz w:val="19"/>
          <w:szCs w:val="19"/>
          <w:rtl w:val="0"/>
          <w:color w:val="000000"/>
        </w:rPr>
        <w:t>: "Upon three things the world stands: upon the Torah"—wisdom in the brain; "upon the Service"—in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עֲבוֹדַת הַכֹּהֲנִים וְהַלְוִיִּם גַּם כֵּן בַּפּוֹעַל בַּמִּקְדָּשׁ]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was also the physical sacrificial service of Priests and Levites in the Temple];⁩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"וּגְמִילוּת חֲסָדִים" — שֶׁבַּמַּעֲשֶׂה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upon Acts of Lovingkindness"—in practical action,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אֶלָּא שֶׁהָפַךְ כָּאן הַסֵּדֶר, וּבְכָל חַד נָקַט כְּסִדְרוֹ מִלְּמַעְלָה לְמַטָּה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⁦Except that the Mishnah there reversed the order of spiritual ascent, listing them downward from above to below.⁩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וְכָךְ הוּא סֵדֶר הַמְּקַיֵּם הָעוֹלָם: סֵדֶר הֲלִיכַת מַדְרֵגוֹתָיו: מֹחַ, וְאַחֲרָיו לֵב, וְאַחַר כָּךְ כְּלֵי הַמַּעֲשֶׂה גּוֹמְרִים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such is the order of the righteous who sustains the world, traversing his faculties properly: brain, followed by heart, and finally the instruments of deed completing the act;⁩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וְחִלּוּפֵיהֶן בַּגֹּלֶם, שֶׁהִיא הַמְשַׁנָּה סֵדֶר הַיְצִירָה, שֶׁאֵינוֹ מִתְבּוֹנֵן עַל כָּל מַעֲשֶׂה וְרָצוֹן מִקּוֹדֶם אִם יַעֲשֶׂה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reverse occurs in the unformed boor (</w:t>
      </w:r>
      <w:r>
        <w:rPr>
          <w:rFonts w:ascii="Times New Roman" w:hAnsi="Times New Roman" w:cs="Times New Roman" w:eastAsia="Times New Roman"/>
          <w:b w:val="1"/>
          <w:bCs w:val="1"/>
          <w:i w:val="1"/>
          <w:iCs w:val="1"/>
          <w:sz w:val="19"/>
          <w:szCs w:val="19"/>
          <w:rtl w:val="0"/>
          <w:color w:val="000000"/>
        </w:rPr>
        <w:t>golem</w:t>
      </w:r>
      <w:r>
        <w:rPr>
          <w:rFonts w:ascii="Times New Roman" w:hAnsi="Times New Roman" w:cs="Times New Roman" w:eastAsia="Times New Roman"/>
          <w:b w:val="1"/>
          <w:bCs w:val="1"/>
          <w:i w:val="0"/>
          <w:iCs w:val="0"/>
          <w:sz w:val="19"/>
          <w:szCs w:val="19"/>
          <w:rtl w:val="0"/>
          <w:color w:val="000000"/>
        </w:rPr>
        <w:t>), who inverts the order of creation, failing to contemplate every action and desire beforehand whether it should be performed.⁩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וְאֶצְלָם הוּא מִתְּחִלָּה מַעֲשֶׂה, וְאַחֲרָיו הַלֵּב, וְאַחֲרָיו הַמֹּחַ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such people, impulse begins with action, followed by emotional heart-reaction, and only lastly by the brain⁩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[שֶׁזֶּה נִרְמָז בְּדִבְרֵי חֲכָמֵינוּ זִכְרוֹנָם לִבְרָכָה (</w:t>
      </w:r>
      <w:hyperlink r:id="rId378">
        <w:r>
          <w:rPr>
            <w:rFonts w:ascii="Times New Roman" w:hAnsi="Times New Roman" w:cs="Times New Roman" w:eastAsia="Times New Roman"/>
            <w:b w:val="0"/>
            <w:bCs w:val="0"/>
            <w:i w:val="0"/>
            <w:iCs w:val="0"/>
            <w:sz w:val="19"/>
            <w:szCs w:val="19"/>
            <w:rtl w:val="1"/>
            <w:color w:val="000000"/>
          </w:rPr>
          <w:t>בְּרֵאשִׁית רַבָּה פָּרָשָׁה ל״ד</w:t>
        </w:r>
      </w:hyperlink>
      <w:r>
        <w:rPr>
          <w:rFonts w:ascii="Times New Roman" w:hAnsi="Times New Roman" w:cs="Times New Roman" w:eastAsia="Times New Roman"/>
          <w:b w:val="0"/>
          <w:bCs w:val="0"/>
          <w:i w:val="0"/>
          <w:iCs w:val="0"/>
          <w:sz w:val="19"/>
          <w:szCs w:val="19"/>
          <w:rtl w:val="1"/>
          <w:color w:val="000000"/>
        </w:rPr>
        <w:t>): "הָרְשָׁעִים — הֵן בִּרְשׁוּת לִבָּן",</w:t>
      </w:r>
      <w:r>
        <w:rPr>
          <w:rFonts w:ascii="Times New Roman" w:hAnsi="Times New Roman" w:cs="Times New Roman" w:eastAsia="Times New Roman"/>
          <w:b w:val="0"/>
          <w:bCs w:val="0"/>
          <w:i w:val="0"/>
          <w:iCs w:val="0"/>
          <w:sz w:val="19"/>
          <w:szCs w:val="19"/>
          <w:rtl w:val="1"/>
          <w:color w:val="000000"/>
        </w:rPr>
        <w:t xml:space="preserve"> "הֵן" רָצָה לוֹמַר עִקַּר צוּרַת הָאָדָם שֶׁהוּא עַל הַחָכְמָה שֶׁבַּמֹּחַ, שֶׁזֶּהוּ מוֹתַר הָאָדָם מִן הַבְּהֵמָה]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0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⁦[alluded to in the teaching (</w:t>
      </w:r>
      <w:hyperlink r:id="rId378">
        <w:r>
          <w:rPr>
            <w:rFonts w:ascii="Times New Roman" w:hAnsi="Times New Roman" w:cs="Times New Roman" w:eastAsia="Times New Roman"/>
            <w:b w:val="1"/>
            <w:bCs w:val="1"/>
            <w:i w:val="0"/>
            <w:iCs w:val="0"/>
            <w:sz w:val="19"/>
            <w:szCs w:val="19"/>
            <w:rtl w:val="0"/>
            <w:color w:val="000000"/>
          </w:rPr>
          <w:t>Bereishit Rabbah 34</w:t>
        </w:r>
      </w:hyperlink>
      <w:r>
        <w:rPr>
          <w:rFonts w:ascii="Times New Roman" w:hAnsi="Times New Roman" w:cs="Times New Roman" w:eastAsia="Times New Roman"/>
          <w:b w:val="1"/>
          <w:bCs w:val="1"/>
          <w:i w:val="0"/>
          <w:iCs w:val="0"/>
          <w:sz w:val="19"/>
          <w:szCs w:val="19"/>
          <w:rtl w:val="0"/>
          <w:color w:val="000000"/>
        </w:rPr>
        <w:t>): "The wicked—</w:t>
      </w:r>
      <w:r>
        <w:rPr>
          <w:rFonts w:ascii="Times New Roman" w:hAnsi="Times New Roman" w:cs="Times New Roman" w:eastAsia="Times New Roman"/>
          <w:b w:val="1"/>
          <w:bCs w:val="1"/>
          <w:i w:val="1"/>
          <w:iCs w:val="1"/>
          <w:sz w:val="19"/>
          <w:szCs w:val="19"/>
          <w:rtl w:val="0"/>
          <w:color w:val="000000"/>
        </w:rPr>
        <w:t>they</w:t>
      </w:r>
      <w:r>
        <w:rPr>
          <w:rFonts w:ascii="Times New Roman" w:hAnsi="Times New Roman" w:cs="Times New Roman" w:eastAsia="Times New Roman"/>
          <w:b w:val="1"/>
          <w:bCs w:val="1"/>
          <w:i w:val="0"/>
          <w:iCs w:val="0"/>
          <w:sz w:val="19"/>
          <w:szCs w:val="19"/>
          <w:rtl w:val="0"/>
          <w:color w:val="000000"/>
        </w:rPr>
        <w:t xml:space="preserve"> are under the control of their heart," where "they" signifies the essential intellectual form of Man in the brain, which is the sole preeminence of man over beast].⁩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58" w:name="dt_00058"/>
      <w:r>
        <w:rPr>
          <w:rFonts w:ascii="Times New Roman" w:hAnsi="Times New Roman" w:cs="Times New Roman" w:eastAsia="Times New Roman"/>
          <w:b w:val="0"/>
          <w:bCs w:val="0"/>
          <w:i w:val="0"/>
          <w:iCs w:val="0"/>
          <w:sz w:val="20"/>
          <w:szCs w:val="20"/>
          <w:rtl w:val="0"/>
          <w:color w:val="000000"/>
        </w:rPr>
        <w:t>From Shelo Lishmah to Purity</w:t>
      </w:r>
      <w:bookmarkEnd w:id="5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הַסֵּדֶר הַנִּזְכָּר הוּא בְּכָל פְּרָט מַעֲשֶׂה, וְכֵן בְּדֶרֶךְ כְּלָל לְמִי שֶׁהוּא בַּקֹּדֶשׁ, שֶׁהוּא חָכָם וְיָרֵא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top-down sequence governs every individual deed, and applies generally to one already established in holiness who is wise and god-fearing,⁩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וְיָדַע שֶׁכַּאֲשֶׁר יִתְבּוֹנֵן בְּמוֹחוֹ לֹא יִטְעֶה לוֹמַר עַל רַע טוֹב, וְכֵן לְבָבוֹ אַחַר כָּךְ לֹא יַטֶּנּוּ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⁦confident that when he contemplates with his mind he will not err by calling evil good, nor will his heart subsequently lead him astray.⁩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סֵדֶר הַכְּנִיסָה לַקֹּדֶשׁ לְמִי שֶׁהוּא בָּא לְהִתְקַדֵּשׁ וּלְטַהֵר כֹּחוֹתָיו: אָז מִתְּחִלָּה נִכְנָס לְמַחֲנֵה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the order of entering into holiness for one coming to sanctify himself and purify his faculties is bottom-up: first he enters the Camp of Israel (purifying deed from envy),⁩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לְמַחֲנֵה לְוִיָּה, וְאַחַר כָּךְ לַחֶדֶר הַיּוֹתֵר פְּנִימִי שֶׁהִיא מַחֲנֵה שְׁכִינָה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⁦next he advances into the Levite Camp (purifying heart from lust), and finally into the innermost chamber, the Camp of the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xml:space="preserve"> (purifying intellect from honor),⁩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שֶׁנִּטְהַר מִכָּל הַטֻּמְאוֹת כְּסִדְרָן, עַד שֶׁהִגִּיעַ לַטָּהֳרָה הַגְּמוּרָה שֶׁהִיא מַחֲנֵה שְׁכִינָה, שֶׁהוּא הַלּוֹמֵד תּוֹרָה כְּדִבְרֵי חֲכָמֵינוּ זִכְרוֹנָם לִבְרָכָה (</w:t>
      </w:r>
      <w:hyperlink r:id="rId484">
        <w:r>
          <w:rPr>
            <w:rFonts w:ascii="Times New Roman" w:hAnsi="Times New Roman" w:cs="Times New Roman" w:eastAsia="Times New Roman"/>
            <w:b w:val="0"/>
            <w:bCs w:val="0"/>
            <w:i w:val="0"/>
            <w:iCs w:val="0"/>
            <w:sz w:val="19"/>
            <w:szCs w:val="19"/>
            <w:rtl w:val="1"/>
            <w:color w:val="000000"/>
          </w:rPr>
          <w:t>יוֹמָא דַּף ע״ב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0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⁦having purged himself of all defilements in their proper sequence until reaching total purity in the Camp of the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which is one who studies Torah in purity (</w:t>
      </w:r>
      <w:hyperlink r:id="rId484">
        <w:r>
          <w:rPr>
            <w:rFonts w:ascii="Times New Roman" w:hAnsi="Times New Roman" w:cs="Times New Roman" w:eastAsia="Times New Roman"/>
            <w:b w:val="1"/>
            <w:bCs w:val="1"/>
            <w:i w:val="0"/>
            <w:iCs w:val="0"/>
            <w:sz w:val="19"/>
            <w:szCs w:val="19"/>
            <w:rtl w:val="0"/>
            <w:color w:val="000000"/>
          </w:rPr>
          <w:t>Yoma 72b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שֶׁאֵין טֻמְאוֹת שֶׁל הַלּוֹמֵד לְקַנְטֵר, שֶׁהוּא הַקִּנְאָה הַגְּרוּעָה מִכֻּלָּם, שֶׁאֵינוֹ בִּכְלַל מַחֲנֵה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he is free of the defilement of one who studies merely to provoke and quarrel—which is envy, the basest of all vices, excluding him even from the Camp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שֶׁעַל זֶה אָמְרוּ חֲכָמֵינוּ זִכְרוֹנָם לִבְרָכָה (</w:t>
      </w:r>
      <w:hyperlink r:id="rId230">
        <w:r>
          <w:rPr>
            <w:rFonts w:ascii="Times New Roman" w:hAnsi="Times New Roman" w:cs="Times New Roman" w:eastAsia="Times New Roman"/>
            <w:b w:val="0"/>
            <w:bCs w:val="0"/>
            <w:i w:val="0"/>
            <w:iCs w:val="0"/>
            <w:sz w:val="19"/>
            <w:szCs w:val="19"/>
            <w:rtl w:val="1"/>
            <w:color w:val="000000"/>
          </w:rPr>
          <w:t>בְּרָכוֹת דַּף י״ז עַמּוּד א׳</w:t>
        </w:r>
      </w:hyperlink>
      <w:r>
        <w:rPr>
          <w:rFonts w:ascii="Times New Roman" w:hAnsi="Times New Roman" w:cs="Times New Roman" w:eastAsia="Times New Roman"/>
          <w:b w:val="0"/>
          <w:bCs w:val="0"/>
          <w:i w:val="0"/>
          <w:iCs w:val="0"/>
          <w:sz w:val="19"/>
          <w:szCs w:val="19"/>
          <w:rtl w:val="1"/>
          <w:color w:val="000000"/>
        </w:rPr>
        <w:t>): נוֹחַ לוֹ שֶׁלֹּא נִבְרָא וְשֶׁנֶּהֶפְכָה שִׁלְיָתוֹ,</w:t>
      </w:r>
      <w:r>
        <w:rPr>
          <w:rFonts w:ascii="Times New Roman" w:hAnsi="Times New Roman" w:cs="Times New Roman" w:eastAsia="Times New Roman"/>
          <w:b w:val="0"/>
          <w:bCs w:val="0"/>
          <w:i w:val="0"/>
          <w:iCs w:val="0"/>
          <w:sz w:val="19"/>
          <w:szCs w:val="19"/>
          <w:rtl w:val="1"/>
          <w:color w:val="000000"/>
        </w:rPr>
        <w:t xml:space="preserve"> רָצָה לוֹמַר וְלֹא בָּא לִכְלַל מַחֲנֵה יִשְׂרָאֵל כְּלָל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1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⁦concerning whom our Sages stated (</w:t>
      </w:r>
      <w:hyperlink r:id="rId230">
        <w:r>
          <w:rPr>
            <w:rFonts w:ascii="Times New Roman" w:hAnsi="Times New Roman" w:cs="Times New Roman" w:eastAsia="Times New Roman"/>
            <w:b w:val="1"/>
            <w:bCs w:val="1"/>
            <w:i w:val="0"/>
            <w:iCs w:val="0"/>
            <w:sz w:val="19"/>
            <w:szCs w:val="19"/>
            <w:rtl w:val="0"/>
            <w:color w:val="000000"/>
          </w:rPr>
          <w:t>Berakhot 17a</w:t>
        </w:r>
      </w:hyperlink>
      <w:r>
        <w:rPr>
          <w:rFonts w:ascii="Times New Roman" w:hAnsi="Times New Roman" w:cs="Times New Roman" w:eastAsia="Times New Roman"/>
          <w:b w:val="1"/>
          <w:bCs w:val="1"/>
          <w:i w:val="0"/>
          <w:iCs w:val="0"/>
          <w:sz w:val="19"/>
          <w:szCs w:val="19"/>
          <w:rtl w:val="0"/>
          <w:color w:val="000000"/>
        </w:rPr>
        <w:t>): "It would have been better for him had he not been created, his placenta turning over upon his face," meaning he never truly entered the Camp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וְהַלּוֹמֵד לַעֲשׂוֹת קֻרְדּוֹם לְהִתְפַּרְנֵס, שֶׁהוּא תַּאֲוָה, וְכֵן הַלּוֹמֵד לְשֵׁם חָכְמָה כִּכְלָל הַחָכְמוֹת, שֶׁזֶּה מַמָּשׁ דֻּגְמַת תַּאֲוַת עֲרָיוֹת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one who studies Torah to make it an ax to earn a livelihood—which is lust for money—or who studies it merely as an intellectual philosophy like worldly sciences, which resembles sexual lust,⁩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אֵינוֹ בְּגֶדֶר תַּלְמִיד חָכָם, אֲבָל הוּא בִּכְלַל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⁦is not in the category of a true Torah scholar, though he remains within the fold of the Camp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הַלּוֹמֵד לְהִתְיַהֵר וְלַעֲשׂוֹת עֲטָרָה לְהִתְגַּדֵּל, שֶׁהוּא הַכָּבוֹד, הוּא בִּכְלַל מַחֲנֵה לְוִיָּה — הַתַּלְמִידֵי חֲכָמִים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one who studies to boast and make the Torah a crown for self-aggrandizement—which is honor—stands within the Levite Camp of scholars,⁩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שֶׁכָּתַב הַתּוֹסָפוֹת (</w:t>
      </w:r>
      <w:hyperlink r:id="rId509">
        <w:r>
          <w:rPr>
            <w:rFonts w:ascii="Times New Roman" w:hAnsi="Times New Roman" w:cs="Times New Roman" w:eastAsia="Times New Roman"/>
            <w:b w:val="0"/>
            <w:bCs w:val="0"/>
            <w:i w:val="0"/>
            <w:iCs w:val="0"/>
            <w:sz w:val="19"/>
            <w:szCs w:val="19"/>
            <w:rtl w:val="1"/>
            <w:color w:val="000000"/>
          </w:rPr>
          <w:t>שָׁם</w:t>
        </w:r>
      </w:hyperlink>
      <w:r>
        <w:rPr>
          <w:rFonts w:ascii="Times New Roman" w:hAnsi="Times New Roman" w:cs="Times New Roman" w:eastAsia="Times New Roman"/>
          <w:b w:val="0"/>
          <w:bCs w:val="0"/>
          <w:i w:val="0"/>
          <w:iCs w:val="0"/>
          <w:sz w:val="19"/>
          <w:szCs w:val="19"/>
          <w:rtl w:val="1"/>
          <w:color w:val="000000"/>
        </w:rPr>
        <w:t>) דְּעַל זֶה אָמְרוּ חֲכָמֵינוּ זִכְרוֹנָם לִבְרָכָה: לְעוֹלָם יַעֲסֹק אָדָם וְכוּלֵי שֶׁלֹּא לִשְׁמָהּ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1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Tosafot wrote there that regarding this did our Sages teach: "A person should always occupy himself in Torah even not for its own sake, for out of ulterior motive comes pure intent";⁩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אֵינוֹ בְּמַחֲנֵה שְׁכִינָה, שֶׁהוּא לַעֲשׂוֹת דְּבָרִים לְשֵׁם פָּעֳלָם לְבַד וְלֹא כַּוָּנָה אַחֶרֶת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⁦but he has not yet penetrated the Camp of the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which requires performing sacred matters purely for the sake of their divine Author without extraneous agenda.⁩</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הוּא רַק עַל יְדֵי יִרְאַת הַשֵּׁם, מְקוֹר הַחַיִּים, עַל יְדֵי זֶה נַעֲשָׂה "מַיְמִינִין בָּהּ", שֶׁהוּא "סַמָּא דְּחַיֵּי" לַמַּיְמִינִים (</w:t>
      </w:r>
      <w:hyperlink r:id="rId510">
        <w:r>
          <w:rPr>
            <w:rFonts w:ascii="Times New Roman" w:hAnsi="Times New Roman" w:cs="Times New Roman" w:eastAsia="Times New Roman"/>
            <w:b w:val="0"/>
            <w:bCs w:val="0"/>
            <w:i w:val="0"/>
            <w:iCs w:val="0"/>
            <w:sz w:val="19"/>
            <w:szCs w:val="19"/>
            <w:rtl w:val="1"/>
            <w:color w:val="000000"/>
          </w:rPr>
          <w:t>יוֹמָא שָׁם</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כְּמוֹ שֶׁכָּתַבְנוּ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1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attained solely through the fear of Hashem, the wellspring of life, whereby one becomes of those who turn to the right of Torah, which becomes an elixir of life (</w:t>
      </w:r>
      <w:r>
        <w:rPr>
          <w:rFonts w:ascii="Times New Roman" w:hAnsi="Times New Roman" w:cs="Times New Roman" w:eastAsia="Times New Roman"/>
          <w:b w:val="1"/>
          <w:bCs w:val="1"/>
          <w:i w:val="1"/>
          <w:iCs w:val="1"/>
          <w:sz w:val="19"/>
          <w:szCs w:val="19"/>
          <w:rtl w:val="0"/>
          <w:color w:val="000000"/>
        </w:rPr>
        <w:t>sama d'chayei</w:t>
      </w:r>
      <w:r>
        <w:rPr>
          <w:rFonts w:ascii="Times New Roman" w:hAnsi="Times New Roman" w:cs="Times New Roman" w:eastAsia="Times New Roman"/>
          <w:b w:val="1"/>
          <w:bCs w:val="1"/>
          <w:i w:val="0"/>
          <w:iCs w:val="0"/>
          <w:sz w:val="19"/>
          <w:szCs w:val="19"/>
          <w:rtl w:val="0"/>
          <w:color w:val="000000"/>
        </w:rPr>
        <w:t xml:space="preserve">, </w:t>
      </w:r>
      <w:hyperlink r:id="rId484">
        <w:r>
          <w:rPr>
            <w:rFonts w:ascii="Times New Roman" w:hAnsi="Times New Roman" w:cs="Times New Roman" w:eastAsia="Times New Roman"/>
            <w:b w:val="1"/>
            <w:bCs w:val="1"/>
            <w:i w:val="0"/>
            <w:iCs w:val="0"/>
            <w:sz w:val="19"/>
            <w:szCs w:val="19"/>
            <w:rtl w:val="0"/>
            <w:color w:val="000000"/>
          </w:rPr>
          <w:t>Yoma 72b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שֶׁעַל יְדֵי בִּינַת הַלֵּב שֶׁהוּא נָקִי מִתַּאֲוַת הַלֵּב, שֶׁהִיא עִקַּר כָּל הַטֻּמְאוֹת, כִּי חַיּוּת הַכֹּל נִמְשָׁךְ מִן הַלֵּב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through the understanding of a heart cleansed of selfish lusts—the bedrock of all defilements, since all vitality flows from the heart,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הַקִּנְאָה וְהַכָּבוֹד שָׁרְשָׁם הַתַּאֲוָה, שֶׁמִּתְאַוֶּה לְכָבוֹד וּמִתְאַוֶּה לְקִנְאָה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even envy and honor are rooted in desire, as one lusts for honor and craves what sparks jealousy.⁩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וְהַיּוֹצֵא דֶּרֶךְ מַחֲנֵה לְוִיָּה בְּשָׁלוֹם, יָכוֹל לִכָּנֵס גַּם כֵּן לְמַחֲנֵה שְׁכִינָה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one who traverses the Levite Camp in peace can enter the Camp of the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שֶׁעַל יְדֵי זֶה נִכְנָס טָהֳרָה לְכָל מִינֵי הַטֻּמְאוֹת כַּאֲשֶׁר הַלֵּב טָהוֹר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⁦through which absolute purification from all defilements is achieved when the heart is pure⁩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[שֶׁלָּכֵן בִּקֵּשׁ דָּוִד הַמֶּלֶךְ עָלָיו הַשָּׁלוֹם: "לֵב טָהוֹר [</w:t>
      </w:r>
      <w:hyperlink r:id="rId511">
        <w:r>
          <w:rPr>
            <w:rFonts w:ascii="Times New Roman" w:hAnsi="Times New Roman" w:cs="Times New Roman" w:eastAsia="Times New Roman"/>
            <w:b w:val="0"/>
            <w:bCs w:val="0"/>
            <w:i w:val="0"/>
            <w:iCs w:val="0"/>
            <w:sz w:val="19"/>
            <w:szCs w:val="19"/>
            <w:rtl w:val="1"/>
            <w:color w:val="000000"/>
          </w:rPr>
          <w:t>בְּרָא לִי אֱלֹהִים</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וְגוֹמֵר, וּכְמוֹ שֶׁכָּתוּב: "כִּי מִמֶּנּוּ תּוֹצְאוֹת חַיִּים"]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1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1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why King David pleaded: "Create in me a clean heart, O God," for "out of it are the issues of life"],⁩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בְּפֶרֶק חֵלֶק (</w:t>
      </w:r>
      <w:hyperlink r:id="rId485">
        <w:r>
          <w:rPr>
            <w:rFonts w:ascii="Times New Roman" w:hAnsi="Times New Roman" w:cs="Times New Roman" w:eastAsia="Times New Roman"/>
            <w:b w:val="0"/>
            <w:bCs w:val="0"/>
            <w:i w:val="0"/>
            <w:iCs w:val="0"/>
            <w:sz w:val="19"/>
            <w:szCs w:val="19"/>
            <w:rtl w:val="1"/>
            <w:color w:val="000000"/>
          </w:rPr>
          <w:t>סַנְהֶדְרִין דַּף ק״ו עַמּוּד ב׳</w:t>
        </w:r>
      </w:hyperlink>
      <w:r>
        <w:rPr>
          <w:rFonts w:ascii="Times New Roman" w:hAnsi="Times New Roman" w:cs="Times New Roman" w:eastAsia="Times New Roman"/>
          <w:b w:val="0"/>
          <w:bCs w:val="0"/>
          <w:i w:val="0"/>
          <w:iCs w:val="0"/>
          <w:sz w:val="19"/>
          <w:szCs w:val="19"/>
          <w:rtl w:val="1"/>
          <w:color w:val="000000"/>
        </w:rPr>
        <w:t>): "רַחֲמָנָא לִבָּא בָּעֵי"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1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written in </w:t>
      </w:r>
      <w:hyperlink r:id="rId485">
        <w:r>
          <w:rPr>
            <w:rFonts w:ascii="Times New Roman" w:hAnsi="Times New Roman" w:cs="Times New Roman" w:eastAsia="Times New Roman"/>
            <w:b w:val="1"/>
            <w:bCs w:val="1"/>
            <w:i w:val="0"/>
            <w:iCs w:val="0"/>
            <w:sz w:val="19"/>
            <w:szCs w:val="19"/>
            <w:rtl w:val="0"/>
            <w:color w:val="000000"/>
          </w:rPr>
          <w:t>Sanhedrin (106b)</w:t>
        </w:r>
      </w:hyperlink>
      <w:r>
        <w:rPr>
          <w:rFonts w:ascii="Times New Roman" w:hAnsi="Times New Roman" w:cs="Times New Roman" w:eastAsia="Times New Roman"/>
          <w:b w:val="1"/>
          <w:bCs w:val="1"/>
          <w:i w:val="0"/>
          <w:iCs w:val="0"/>
          <w:sz w:val="19"/>
          <w:szCs w:val="19"/>
          <w:rtl w:val="0"/>
          <w:color w:val="000000"/>
        </w:rPr>
        <w:t>: "The Merciful One desires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"עוֹמֶדֶת לָעַד",</w:t>
      </w:r>
      <w:r>
        <w:rPr>
          <w:rFonts w:ascii="Times New Roman" w:hAnsi="Times New Roman" w:cs="Times New Roman" w:eastAsia="Times New Roman"/>
          <w:b w:val="0"/>
          <w:bCs w:val="0"/>
          <w:i w:val="0"/>
          <w:iCs w:val="0"/>
          <w:sz w:val="19"/>
          <w:szCs w:val="19"/>
          <w:rtl w:val="1"/>
          <w:color w:val="000000"/>
        </w:rPr>
        <w:t xml:space="preserve"> לְפִי שֶׁאֵין הַלִּמּוּד תָּלוּי בְּדָבָר מִדִּבְרֵי הַגּוּף, שֶׁאָז בָּטֵל דָּבָר בְּטֵלָה אַהֲבָה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1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1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meaning of "enduring forever," because his study is not conditional upon any bodily, transient motive where the passing of the cause nullifies the love;⁩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זֶה שֶׁהוּא לְשֵׁם שָׁמַיִם, סוֹפָהּ לְהִתְקַיֵּם, כְּמוֹ שֶׁהַשֵּׁם יִתְבָּרַךְ קַיָּם לָעַד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study performed purely for the sake of Heaven endures eternally, just as Hashem, Blessed be He, lives forever.⁩</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59" w:name="dt_00059"/>
      <w:r>
        <w:rPr>
          <w:rFonts w:ascii="Times New Roman" w:hAnsi="Times New Roman" w:cs="Times New Roman" w:eastAsia="Times New Roman"/>
          <w:b w:val="0"/>
          <w:bCs w:val="0"/>
          <w:i w:val="0"/>
          <w:iCs w:val="0"/>
          <w:sz w:val="20"/>
          <w:szCs w:val="20"/>
          <w:rtl w:val="0"/>
          <w:color w:val="000000"/>
        </w:rPr>
        <w:t>The Birth of Deeds and Divine Assistance</w:t>
      </w:r>
      <w:bookmarkEnd w:id="5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וּמַה שֶּׁכָּתוּב (</w:t>
      </w:r>
      <w:hyperlink r:id="rId512">
        <w:r>
          <w:rPr>
            <w:rFonts w:ascii="Times New Roman" w:hAnsi="Times New Roman" w:cs="Times New Roman" w:eastAsia="Times New Roman"/>
            <w:b w:val="0"/>
            <w:bCs w:val="0"/>
            <w:i w:val="0"/>
            <w:iCs w:val="0"/>
            <w:sz w:val="19"/>
            <w:szCs w:val="19"/>
            <w:rtl w:val="1"/>
            <w:color w:val="000000"/>
          </w:rPr>
          <w:t>יוֹמָא שָׁם</w:t>
        </w:r>
      </w:hyperlink>
      <w:r>
        <w:rPr>
          <w:rFonts w:ascii="Times New Roman" w:hAnsi="Times New Roman" w:cs="Times New Roman" w:eastAsia="Times New Roman"/>
          <w:b w:val="0"/>
          <w:bCs w:val="0"/>
          <w:i w:val="0"/>
          <w:iCs w:val="0"/>
          <w:sz w:val="19"/>
          <w:szCs w:val="19"/>
          <w:rtl w:val="1"/>
          <w:color w:val="000000"/>
        </w:rPr>
        <w:t>): "הַנּוֹשֵׂא אִשָּׁה" וְכוּלֵי, יִרְמֹז כִּי יָדוּעַ מַה שֶּׁכָּתוּב בִּבְרֵאשִׁית רַבָּה (פָּרָשָׁה ל״ח): "תּוֹלְדוֹתֵיהֶם שֶׁל צַדִּיקִים — מַעֲשִׂים טוֹבִים"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1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what the Gemara states there: "He who marries a wife and studies Torah thereafter," alludes to the dictum in Bereishit Rabbah: "The primary offspring of the righteous are good deeds";⁩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אִיתָא בְּסוֹטָה (</w:t>
      </w:r>
      <w:hyperlink r:id="rId513">
        <w:r>
          <w:rPr>
            <w:rFonts w:ascii="Times New Roman" w:hAnsi="Times New Roman" w:cs="Times New Roman" w:eastAsia="Times New Roman"/>
            <w:b w:val="0"/>
            <w:bCs w:val="0"/>
            <w:i w:val="0"/>
            <w:iCs w:val="0"/>
            <w:sz w:val="19"/>
            <w:szCs w:val="19"/>
            <w:rtl w:val="1"/>
            <w:color w:val="000000"/>
          </w:rPr>
          <w:t>דַּף מ״ו עַמּוּד א׳</w:t>
        </w:r>
      </w:hyperlink>
      <w:r>
        <w:rPr>
          <w:rFonts w:ascii="Times New Roman" w:hAnsi="Times New Roman" w:cs="Times New Roman" w:eastAsia="Times New Roman"/>
          <w:b w:val="0"/>
          <w:bCs w:val="0"/>
          <w:i w:val="0"/>
          <w:iCs w:val="0"/>
          <w:sz w:val="19"/>
          <w:szCs w:val="19"/>
          <w:rtl w:val="1"/>
          <w:color w:val="000000"/>
        </w:rPr>
        <w:t>): מַאי "פֵּרוֹת"? אִילֵימָא פְּרִיָּה וּרְבִיָּה וְכוּלֵי, אֶלָּא מִצְוֹת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1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513">
        <w:r>
          <w:rPr>
            <w:rFonts w:ascii="Times New Roman" w:hAnsi="Times New Roman" w:cs="Times New Roman" w:eastAsia="Times New Roman"/>
            <w:b w:val="1"/>
            <w:bCs w:val="1"/>
            <w:i w:val="0"/>
            <w:iCs w:val="0"/>
            <w:sz w:val="19"/>
            <w:szCs w:val="19"/>
            <w:rtl w:val="0"/>
            <w:color w:val="000000"/>
          </w:rPr>
          <w:t>Sotah (46a)</w:t>
        </w:r>
      </w:hyperlink>
      <w:r>
        <w:rPr>
          <w:rFonts w:ascii="Times New Roman" w:hAnsi="Times New Roman" w:cs="Times New Roman" w:eastAsia="Times New Roman"/>
          <w:b w:val="1"/>
          <w:bCs w:val="1"/>
          <w:i w:val="0"/>
          <w:iCs w:val="0"/>
          <w:sz w:val="19"/>
          <w:szCs w:val="19"/>
          <w:rtl w:val="0"/>
          <w:color w:val="000000"/>
        </w:rPr>
        <w:t>: "What are 'fruits'? Shall we say procreation? Rather, they are mitzvot."⁩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w:t>
      </w:r>
      <w:hyperlink r:id="rId423">
        <w:r>
          <w:rPr>
            <w:rFonts w:ascii="Times New Roman" w:hAnsi="Times New Roman" w:cs="Times New Roman" w:eastAsia="Times New Roman"/>
            <w:b w:val="0"/>
            <w:bCs w:val="0"/>
            <w:i w:val="0"/>
            <w:iCs w:val="0"/>
            <w:sz w:val="19"/>
            <w:szCs w:val="19"/>
            <w:rtl w:val="1"/>
            <w:color w:val="000000"/>
          </w:rPr>
          <w:t>נִדָּה דַּף ל״א עַמּוּד א׳</w:t>
        </w:r>
      </w:hyperlink>
      <w:r>
        <w:rPr>
          <w:rFonts w:ascii="Times New Roman" w:hAnsi="Times New Roman" w:cs="Times New Roman" w:eastAsia="Times New Roman"/>
          <w:b w:val="0"/>
          <w:bCs w:val="0"/>
          <w:i w:val="0"/>
          <w:iCs w:val="0"/>
          <w:sz w:val="19"/>
          <w:szCs w:val="19"/>
          <w:rtl w:val="1"/>
          <w:color w:val="000000"/>
        </w:rPr>
        <w:t>): שְׁלֹשָׁה שֻׁתָּפִין בַּתּוֹלָדָה הַגַּשְׁמִית: הַקָּדוֹשׁ בָּרוּךְ הוּא, וְאָבִיו, וְאִמּוֹ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2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just as there are three partners in biological birth—the Holy One, Blessed be He, the father, and the mother (</w:t>
      </w:r>
      <w:hyperlink r:id="rId423">
        <w:r>
          <w:rPr>
            <w:rFonts w:ascii="Times New Roman" w:hAnsi="Times New Roman" w:cs="Times New Roman" w:eastAsia="Times New Roman"/>
            <w:b w:val="1"/>
            <w:bCs w:val="1"/>
            <w:i w:val="0"/>
            <w:iCs w:val="0"/>
            <w:sz w:val="19"/>
            <w:szCs w:val="19"/>
            <w:rtl w:val="0"/>
            <w:color w:val="000000"/>
          </w:rPr>
          <w:t>Niddah 31a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כָּךְ שְׁלֹשָׁה שֻׁתָּפִין בְּתוֹלְדוֹת הַמַּעֲשִׂים טוֹבִים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are there three partners in the spiritual generation of good deeds:⁩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שְׁנֵי כֹּחוֹת מִן הָאָדָם לְנַצֵּחַ הַיֵּצֶר: וְהֵם חָכְמָה שֶׁבַּמֹּחַ דֻּגְמַת הַהֵרָיוֹן, וּמוֹלִיד רֵאשִׁית הַמַּחֲשָׁבָה שֶׁהִיא בְּהֶעְלֵם עֲדַיִן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⁦two human faculties to overcome the inclination: Wisdom in the brain, functioning like conception, conceiving primal thought which is still hidden;⁩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וְשׁוֹלֵחַ לְבָב לְהִתְבּוֹנֵן, וְהִיא הַמּוֹלֶדֶת הַמַּעֲשֶׂה שֶׁהִיא הַהוֹלָדָה הַנִּגְלֵית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⁦transmitting it to the heart's understanding to give birth to action, which is the revealed birth.⁩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שֶׁאָמְרוּ בְּהַמַּפֶּלֶת (שָׁם): "אָבִיו מַזְרִיעַ לוֹבֶן, וְהָאֵם — 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why "the father contributes the white elements and the mother the red,"⁩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בַּזֹּהַר [</w:t>
      </w:r>
      <w:hyperlink r:id="rId514">
        <w:r>
          <w:rPr>
            <w:rFonts w:ascii="Times New Roman" w:hAnsi="Times New Roman" w:cs="Times New Roman" w:eastAsia="Times New Roman"/>
            <w:b w:val="0"/>
            <w:bCs w:val="0"/>
            <w:i w:val="0"/>
            <w:iCs w:val="0"/>
            <w:sz w:val="19"/>
            <w:szCs w:val="19"/>
            <w:rtl w:val="1"/>
            <w:color w:val="000000"/>
          </w:rPr>
          <w:t>עַיֵּן שָׁם בְּרֵישׁ הַהַקְדָּמָה דַּף ב׳ עַמּוּד א׳; פִּינְחָס דַּף רט״ו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שֶׁגָּוֶן הַלּוֹבֶן רוֹמֵז לְחֶסֶד, וְהָאֹדֶם עַל דִּין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2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is known from the Zohar [see the beginning of the Introduction, 2a, and Pinchas, 215a], white alludes to lovingkindness and red to judgment,</w:t>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כְּעִנְיַן: "אִם יִהְיוּ חֲטָאֵיכֶם כַּשָּׁנִים [</w:t>
      </w:r>
      <w:hyperlink r:id="rId515">
        <w:r>
          <w:rPr>
            <w:rFonts w:ascii="Times New Roman" w:hAnsi="Times New Roman" w:cs="Times New Roman" w:eastAsia="Times New Roman"/>
            <w:b w:val="0"/>
            <w:bCs w:val="0"/>
            <w:i w:val="0"/>
            <w:iCs w:val="0"/>
            <w:sz w:val="19"/>
            <w:szCs w:val="19"/>
            <w:rtl w:val="1"/>
            <w:color w:val="000000"/>
          </w:rPr>
          <w:t>אֲדֻמִּים כַּדָּם</w:t>
        </w:r>
      </w:hyperlink>
      <w:r>
        <w:rPr>
          <w:rFonts w:ascii="Times New Roman" w:hAnsi="Times New Roman" w:cs="Times New Roman" w:eastAsia="Times New Roman"/>
          <w:b w:val="0"/>
          <w:bCs w:val="0"/>
          <w:i w:val="0"/>
          <w:iCs w:val="0"/>
          <w:sz w:val="19"/>
          <w:szCs w:val="19"/>
          <w:rtl w:val="1"/>
          <w:color w:val="000000"/>
        </w:rPr>
        <w:t>], כַּשֶּׁלֶג יַלְבִּינוּ"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2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the spirit of: "Though your sins be like scarlet [red as blood], they shall be made as white as snow."⁩</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הַתּוֹרָה שֶׁנִּקְרֵאת "תּוֹרַת חֶסֶד",</w:t>
      </w:r>
      <w:r>
        <w:rPr>
          <w:rFonts w:ascii="Times New Roman" w:hAnsi="Times New Roman" w:cs="Times New Roman" w:eastAsia="Times New Roman"/>
          <w:b w:val="0"/>
          <w:bCs w:val="0"/>
          <w:i w:val="0"/>
          <w:iCs w:val="0"/>
          <w:sz w:val="19"/>
          <w:szCs w:val="19"/>
          <w:rtl w:val="1"/>
          <w:color w:val="000000"/>
        </w:rPr>
        <w:t xml:space="preserve"> שֶׁהִיא מַדְרֵגַת בֵּן כְּמוֹ שֶׁכָּתַבְנוּ לְעֵיל, וְהַיִּרְאָה בְּמַדְרֵגַת עֶבֶד כְּמוֹ שֶׁכָּתַבְנוּ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2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is the Torah, titled the "Torah of Lovingkindness," holding the status of a Son, while Reverent Awe holds the status of a Servant,⁩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"אֱלֹהִים" מוֹרֶה דִּין, שֶׁהוּא אָדוֹן שׁוֹפֵט וּמוֹשֵׁל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the Name </w:t>
      </w:r>
      <w:r>
        <w:rPr>
          <w:rFonts w:ascii="Times New Roman" w:hAnsi="Times New Roman" w:cs="Times New Roman" w:eastAsia="Times New Roman"/>
          <w:b w:val="1"/>
          <w:bCs w:val="1"/>
          <w:i w:val="1"/>
          <w:iCs w:val="1"/>
          <w:sz w:val="19"/>
          <w:szCs w:val="19"/>
          <w:rtl w:val="0"/>
          <w:color w:val="000000"/>
        </w:rPr>
        <w:t>Elohim</w:t>
      </w:r>
      <w:r>
        <w:rPr>
          <w:rFonts w:ascii="Times New Roman" w:hAnsi="Times New Roman" w:cs="Times New Roman" w:eastAsia="Times New Roman"/>
          <w:b w:val="1"/>
          <w:bCs w:val="1"/>
          <w:i w:val="0"/>
          <w:iCs w:val="0"/>
          <w:sz w:val="19"/>
          <w:szCs w:val="19"/>
          <w:rtl w:val="0"/>
          <w:color w:val="000000"/>
        </w:rPr>
        <w:t xml:space="preserve"> denotes Judgment, Master, Judge, and Sovereign.⁩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 אֶפְשָׁר לִשְׁנֵיהֶם בְּלֹא הַקָּדוֹשׁ בָּרוּךְ הוּא, כְּמוֹ שֶׁכָּתוּב בְּקִדּוּשִׁין (</w:t>
      </w:r>
      <w:hyperlink r:id="rId25">
        <w:r>
          <w:rPr>
            <w:rFonts w:ascii="Times New Roman" w:hAnsi="Times New Roman" w:cs="Times New Roman" w:eastAsia="Times New Roman"/>
            <w:b w:val="0"/>
            <w:bCs w:val="0"/>
            <w:i w:val="0"/>
            <w:iCs w:val="0"/>
            <w:sz w:val="19"/>
            <w:szCs w:val="19"/>
            <w:rtl w:val="1"/>
            <w:color w:val="000000"/>
          </w:rPr>
          <w:t>דַּף ל׳ עַמּוּד ב׳</w:t>
        </w:r>
      </w:hyperlink>
      <w:r>
        <w:rPr>
          <w:rFonts w:ascii="Times New Roman" w:hAnsi="Times New Roman" w:cs="Times New Roman" w:eastAsia="Times New Roman"/>
          <w:b w:val="0"/>
          <w:bCs w:val="0"/>
          <w:i w:val="0"/>
          <w:iCs w:val="0"/>
          <w:sz w:val="19"/>
          <w:szCs w:val="19"/>
          <w:rtl w:val="1"/>
          <w:color w:val="000000"/>
        </w:rPr>
        <w:t>): "אִלְמָלֵא הַקָּדוֹשׁ בָּרוּךְ הוּא עוֹזְרוֹ"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2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neither faculty can succeed without the Holy One, Blessed be He, as stated in </w:t>
      </w:r>
      <w:hyperlink r:id="rId25">
        <w:r>
          <w:rPr>
            <w:rFonts w:ascii="Times New Roman" w:hAnsi="Times New Roman" w:cs="Times New Roman" w:eastAsia="Times New Roman"/>
            <w:b w:val="1"/>
            <w:bCs w:val="1"/>
            <w:i w:val="0"/>
            <w:iCs w:val="0"/>
            <w:sz w:val="19"/>
            <w:szCs w:val="19"/>
            <w:rtl w:val="0"/>
            <w:color w:val="000000"/>
          </w:rPr>
          <w:t>Kiddushin (30b)</w:t>
        </w:r>
      </w:hyperlink>
      <w:r>
        <w:rPr>
          <w:rFonts w:ascii="Times New Roman" w:hAnsi="Times New Roman" w:cs="Times New Roman" w:eastAsia="Times New Roman"/>
          <w:b w:val="1"/>
          <w:bCs w:val="1"/>
          <w:i w:val="0"/>
          <w:iCs w:val="0"/>
          <w:sz w:val="19"/>
          <w:szCs w:val="19"/>
          <w:rtl w:val="0"/>
          <w:color w:val="000000"/>
        </w:rPr>
        <w:t>: "Were it not that the Holy One helps him, he could not overcome the inclination":⁩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אַחַר כָּל הַסִּיגּוּל שֶׁהָאָדָם עוֹשֶׂה בְּחָכְמָתוֹ וּבִינָתוֹ, וְיִרְאַת חֶטְאוֹ הַקּוֹדֶמֶת לְחָכְמָתוֹ, אֵינוֹ כְּלוּם בְּלֹא הַקָּדוֹשׁ בָּרוּךְ הוּא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⁦after all the preparation a person performs through his wisdom, understanding, and the fear of sin that precedes his wisdom, it amounts to nothing without God's aid;⁩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w:t>
      </w:r>
      <w:hyperlink r:id="rId78">
        <w:r>
          <w:rPr>
            <w:rFonts w:ascii="Times New Roman" w:hAnsi="Times New Roman" w:cs="Times New Roman" w:eastAsia="Times New Roman"/>
            <w:b w:val="0"/>
            <w:bCs w:val="0"/>
            <w:i w:val="0"/>
            <w:iCs w:val="0"/>
            <w:sz w:val="19"/>
            <w:szCs w:val="19"/>
            <w:rtl w:val="1"/>
            <w:color w:val="000000"/>
          </w:rPr>
          <w:t>וַיִּקְרָא רַבָּה פָּרָשָׁה י״ד</w:t>
        </w:r>
      </w:hyperlink>
      <w:r>
        <w:rPr>
          <w:rFonts w:ascii="Times New Roman" w:hAnsi="Times New Roman" w:cs="Times New Roman" w:eastAsia="Times New Roman"/>
          <w:b w:val="0"/>
          <w:bCs w:val="0"/>
          <w:i w:val="0"/>
          <w:iCs w:val="0"/>
          <w:sz w:val="19"/>
          <w:szCs w:val="19"/>
          <w:rtl w:val="1"/>
          <w:color w:val="000000"/>
        </w:rPr>
        <w:t>): "'אָבִי וְאִמִּי עֲזָבוּנִי' — כָּל אֶחָד זֶה פּוֹנֶה לְכָאן"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2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expounded in </w:t>
      </w:r>
      <w:hyperlink r:id="rId78">
        <w:r>
          <w:rPr>
            <w:rFonts w:ascii="Times New Roman" w:hAnsi="Times New Roman" w:cs="Times New Roman" w:eastAsia="Times New Roman"/>
            <w:b w:val="1"/>
            <w:bCs w:val="1"/>
            <w:i w:val="0"/>
            <w:iCs w:val="0"/>
            <w:sz w:val="19"/>
            <w:szCs w:val="19"/>
            <w:rtl w:val="0"/>
            <w:color w:val="000000"/>
          </w:rPr>
          <w:t>Vayikra Rabbah (14)</w:t>
        </w:r>
      </w:hyperlink>
      <w:r>
        <w:rPr>
          <w:rFonts w:ascii="Times New Roman" w:hAnsi="Times New Roman" w:cs="Times New Roman" w:eastAsia="Times New Roman"/>
          <w:b w:val="1"/>
          <w:bCs w:val="1"/>
          <w:i w:val="0"/>
          <w:iCs w:val="0"/>
          <w:sz w:val="19"/>
          <w:szCs w:val="19"/>
          <w:rtl w:val="0"/>
          <w:color w:val="000000"/>
        </w:rPr>
        <w:t xml:space="preserve"> on the verse: "'My father and mother have forsaken me'—each turns away to his own side,"⁩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וְעַדַיִן אֵין מְצִיאַת הַתּוֹלָדָה לַפּוֹעַל אֶלָּא עַל יְדֵי הַקָּדוֹשׁ בָּרוּךְ הוּא, שֶׁהוּא נוֹתֵן נְשָׁמָה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physical fetus cannot emerge into living reality except through the Holy One Who infuses the soul.⁩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כָּךְ גְּמַר הַמַּעֲשֶׂה אֵינוֹ בְּיָדוֹ שֶׁל אָדָם, כְּמוֹ שֶׁכָּתוּב בְּפֶרֶק קַמָּא דִּמְגִלָּה (</w:t>
      </w:r>
      <w:hyperlink r:id="rId516">
        <w:r>
          <w:rPr>
            <w:rFonts w:ascii="Times New Roman" w:hAnsi="Times New Roman" w:cs="Times New Roman" w:eastAsia="Times New Roman"/>
            <w:b w:val="0"/>
            <w:bCs w:val="0"/>
            <w:i w:val="0"/>
            <w:iCs w:val="0"/>
            <w:sz w:val="19"/>
            <w:szCs w:val="19"/>
            <w:rtl w:val="1"/>
            <w:color w:val="000000"/>
          </w:rPr>
          <w:t>דַּף ו׳ עַמּוּד ב׳</w:t>
        </w:r>
      </w:hyperlink>
      <w:r>
        <w:rPr>
          <w:rFonts w:ascii="Times New Roman" w:hAnsi="Times New Roman" w:cs="Times New Roman" w:eastAsia="Times New Roman"/>
          <w:b w:val="0"/>
          <w:bCs w:val="0"/>
          <w:i w:val="0"/>
          <w:iCs w:val="0"/>
          <w:sz w:val="19"/>
          <w:szCs w:val="19"/>
          <w:rtl w:val="1"/>
          <w:color w:val="000000"/>
        </w:rPr>
        <w:t>): לְאוֹקְמֵי גִּירְסָא — סִיַּעְתָּא דִּשְׁמַיָּא</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2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⁦So too, the final fruition of a sacred deed is not in mortal hands alone, as taught in </w:t>
      </w:r>
      <w:hyperlink r:id="rId516">
        <w:r>
          <w:rPr>
            <w:rFonts w:ascii="Times New Roman" w:hAnsi="Times New Roman" w:cs="Times New Roman" w:eastAsia="Times New Roman"/>
            <w:b w:val="1"/>
            <w:bCs w:val="1"/>
            <w:i w:val="0"/>
            <w:iCs w:val="0"/>
            <w:sz w:val="19"/>
            <w:szCs w:val="19"/>
            <w:rtl w:val="0"/>
            <w:color w:val="000000"/>
          </w:rPr>
          <w:t>Megillah (6b)</w:t>
        </w:r>
      </w:hyperlink>
      <w:r>
        <w:rPr>
          <w:rFonts w:ascii="Times New Roman" w:hAnsi="Times New Roman" w:cs="Times New Roman" w:eastAsia="Times New Roman"/>
          <w:b w:val="1"/>
          <w:bCs w:val="1"/>
          <w:i w:val="0"/>
          <w:iCs w:val="0"/>
          <w:sz w:val="19"/>
          <w:szCs w:val="19"/>
          <w:rtl w:val="0"/>
          <w:color w:val="000000"/>
        </w:rPr>
        <w:t>: to retain one's learning requires Heavenly assistance (</w:t>
      </w:r>
      <w:r>
        <w:rPr>
          <w:rFonts w:ascii="Times New Roman" w:hAnsi="Times New Roman" w:cs="Times New Roman" w:eastAsia="Times New Roman"/>
          <w:b w:val="1"/>
          <w:bCs w:val="1"/>
          <w:i w:val="1"/>
          <w:iCs w:val="1"/>
          <w:sz w:val="19"/>
          <w:szCs w:val="19"/>
          <w:rtl w:val="0"/>
          <w:color w:val="000000"/>
        </w:rPr>
        <w:t>Siyata DiShmaya</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וּבְסַנְהֶדְרִין (</w:t>
      </w:r>
      <w:hyperlink r:id="rId100">
        <w:r>
          <w:rPr>
            <w:rFonts w:ascii="Times New Roman" w:hAnsi="Times New Roman" w:cs="Times New Roman" w:eastAsia="Times New Roman"/>
            <w:b w:val="0"/>
            <w:bCs w:val="0"/>
            <w:i w:val="0"/>
            <w:iCs w:val="0"/>
            <w:sz w:val="19"/>
            <w:szCs w:val="19"/>
            <w:rtl w:val="1"/>
            <w:color w:val="000000"/>
          </w:rPr>
          <w:t>דַּף צ״ג עַמּוּד ב׳</w:t>
        </w:r>
      </w:hyperlink>
      <w:r>
        <w:rPr>
          <w:rFonts w:ascii="Times New Roman" w:hAnsi="Times New Roman" w:cs="Times New Roman" w:eastAsia="Times New Roman"/>
          <w:b w:val="0"/>
          <w:bCs w:val="0"/>
          <w:i w:val="0"/>
          <w:iCs w:val="0"/>
          <w:sz w:val="19"/>
          <w:szCs w:val="19"/>
          <w:rtl w:val="1"/>
          <w:color w:val="000000"/>
        </w:rPr>
        <w:t>): "וַהשֵּׁם עִמּוֹ" — שֶׁהֲלָכָה כְּמוֹתוֹ בְּכָל מָקוֹם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2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100">
        <w:r>
          <w:rPr>
            <w:rFonts w:ascii="Times New Roman" w:hAnsi="Times New Roman" w:cs="Times New Roman" w:eastAsia="Times New Roman"/>
            <w:b w:val="1"/>
            <w:bCs w:val="1"/>
            <w:i w:val="0"/>
            <w:iCs w:val="0"/>
            <w:sz w:val="19"/>
            <w:szCs w:val="19"/>
            <w:rtl w:val="0"/>
            <w:color w:val="000000"/>
          </w:rPr>
          <w:t>Sanhedrin (93b)</w:t>
        </w:r>
      </w:hyperlink>
      <w:r>
        <w:rPr>
          <w:rFonts w:ascii="Times New Roman" w:hAnsi="Times New Roman" w:cs="Times New Roman" w:eastAsia="Times New Roman"/>
          <w:b w:val="1"/>
          <w:bCs w:val="1"/>
          <w:i w:val="0"/>
          <w:iCs w:val="0"/>
          <w:sz w:val="19"/>
          <w:szCs w:val="19"/>
          <w:rtl w:val="0"/>
          <w:color w:val="000000"/>
        </w:rPr>
        <w:t>: "'and Hashem was with him'—teaching that the halachah was established in accordance with David everywhere";⁩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שֶׁכָּל מַעֲשֶׂה הַיּוֹצֵאת עַל יְדֵי חָכְמָתוֹ וּבִינָתוֹ הָיְתָה כַּהֲלָכָה וְכָרָאוּי, וְזֶהוּ רַק עַל יְדֵי שֶׁהַשֵּׁם עִמּוֹ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every practical outcome resulting from his wisdom and understanding aligned flawlessly with true halachah solely because Hashem was with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שֶׁדָּבָר זֶה אֵינוֹ אֶלָּא בְּיַד הַקָּדוֹשׁ בָּרוּךְ הוּא: לִהְיוֹת מוֹלִיד מַעֲשֶׂה טוֹבָה [שֶׁבְּלָאו הָכֵי אֵין קָרוּי תּוֹלָדָה]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this rests exclusively in the hand of the Holy One: to give birth to an enduring good deed [which without Him is not termed viable offspring].⁩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שֶׁכָּתוּב בַּיְרוּשַׁלְמִי דִּבְרָכוֹת (</w:t>
      </w:r>
      <w:hyperlink r:id="rId517">
        <w:r>
          <w:rPr>
            <w:rFonts w:ascii="Times New Roman" w:hAnsi="Times New Roman" w:cs="Times New Roman" w:eastAsia="Times New Roman"/>
            <w:b w:val="0"/>
            <w:bCs w:val="0"/>
            <w:i w:val="0"/>
            <w:iCs w:val="0"/>
            <w:sz w:val="19"/>
            <w:szCs w:val="19"/>
            <w:rtl w:val="1"/>
            <w:color w:val="000000"/>
          </w:rPr>
          <w:t>סוֹף פֶּרֶק קַמָּא</w:t>
        </w:r>
      </w:hyperlink>
      <w:r>
        <w:rPr>
          <w:rFonts w:ascii="Times New Roman" w:hAnsi="Times New Roman" w:cs="Times New Roman" w:eastAsia="Times New Roman"/>
          <w:b w:val="0"/>
          <w:bCs w:val="0"/>
          <w:i w:val="0"/>
          <w:iCs w:val="0"/>
          <w:sz w:val="19"/>
          <w:szCs w:val="19"/>
          <w:rtl w:val="1"/>
          <w:color w:val="000000"/>
        </w:rPr>
        <w:t>): "אִין אַתְּ יְהֵיב עֵינָא [וְהִיא חָכְמָה, כְּמוֹ שֶׁכָּתוּב: 'הֶחָכָם עֵינָיו בְּרֹאשׁוֹ', וְאָמְרוּ רַבּוֹתֵינוּ זִכְרוֹנָם לִבְרָכָה (</w:t>
      </w:r>
      <w:hyperlink r:id="rId144">
        <w:r>
          <w:rPr>
            <w:rFonts w:ascii="Times New Roman" w:hAnsi="Times New Roman" w:cs="Times New Roman" w:eastAsia="Times New Roman"/>
            <w:b w:val="0"/>
            <w:bCs w:val="0"/>
            <w:i w:val="0"/>
            <w:iCs w:val="0"/>
            <w:sz w:val="19"/>
            <w:szCs w:val="19"/>
            <w:rtl w:val="1"/>
            <w:color w:val="000000"/>
          </w:rPr>
          <w:t>תָּמִיד דַּף ל״ב עַמּוּד א׳</w:t>
        </w:r>
      </w:hyperlink>
      <w:r>
        <w:rPr>
          <w:rFonts w:ascii="Times New Roman" w:hAnsi="Times New Roman" w:cs="Times New Roman" w:eastAsia="Times New Roman"/>
          <w:b w:val="0"/>
          <w:bCs w:val="0"/>
          <w:i w:val="0"/>
          <w:iCs w:val="0"/>
          <w:sz w:val="19"/>
          <w:szCs w:val="19"/>
          <w:rtl w:val="1"/>
          <w:color w:val="000000"/>
        </w:rPr>
        <w:t>): 'אֵיזֶהוּ חָכָם? הָרוֹאֶה אֶת הַנּוֹלָד']</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2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what is stated in the Jerusalem Talmud, Berakhot, at the end of the first chapter: "If you give your eye [which is wisdom, as written, 'the wise man has his eyes in his head,' and as the Sages said in Tamid (32a), 'Who is wise? One who foresees what will come']</w:t>
      </w:r>
      <w:hyperlink r:id="rId518">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וְלִבָּא [הִיא בִּינַת הַלֵּב; וְהָפְכוּ הַסֵּדֶר מִן הַכָּתוּב דְּ'לֹא תָתוּרוּ אַחֲרֵי לְבַבְכֶם וְאַחֲרֵי עֵינֵיכֶם', מִטַּעַם שֶׁנִּתְבָּאֵר לְעֵיל בְּהִפּוּךְ הַסֵּדֶר דְּקִנְאָה, תַּאֲוָה, וְכָבוֹד נֶגֶד תּוֹרָה, עֲבוֹדָה, וּגְמִילוּת חֲסָדִים]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2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your heart [which is the understanding of the heart, reversing the biblical sequence 'do not follow after your heart and after your eyes' for the reason explained above regarding the inverted order of virtues countering vices]⁩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לִי, אֲנָא יָדַע דְּאַתְּ דִּילִי"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⁦unto Me, I know that you are Mine":⁩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דְּצָרִיךְ לְמֵיהַב לַהַשֵּׁם יִתְבָּרַךְ רַק כָּל אֵלֶּה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man is required to surrender to Hashem specifically these two human faculties:⁩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שֶׁהַתּוֹרָה תַּבְלִין לַיֵּצֶר כְּמוֹ שֶׁכָּתוּב בְּפֶרֶק קַמָּא דְּבָבָא בַּתְרָא (</w:t>
      </w:r>
      <w:hyperlink r:id="rId519">
        <w:r>
          <w:rPr>
            <w:rFonts w:ascii="Times New Roman" w:hAnsi="Times New Roman" w:cs="Times New Roman" w:eastAsia="Times New Roman"/>
            <w:b w:val="0"/>
            <w:bCs w:val="0"/>
            <w:i w:val="0"/>
            <w:iCs w:val="0"/>
            <w:sz w:val="19"/>
            <w:szCs w:val="19"/>
            <w:rtl w:val="1"/>
            <w:color w:val="000000"/>
          </w:rPr>
          <w:t>דַּף ט״ז עַמּוּד א׳</w:t>
        </w:r>
      </w:hyperlink>
      <w:r>
        <w:rPr>
          <w:rFonts w:ascii="Times New Roman" w:hAnsi="Times New Roman" w:cs="Times New Roman" w:eastAsia="Times New Roman"/>
          <w:b w:val="0"/>
          <w:bCs w:val="0"/>
          <w:i w:val="0"/>
          <w:iCs w:val="0"/>
          <w:sz w:val="19"/>
          <w:szCs w:val="19"/>
          <w:rtl w:val="1"/>
          <w:color w:val="000000"/>
        </w:rPr>
        <w:t>) וּבְקִדּוּשִׁין (דַּף ל׳ עַמּוּד ב׳)</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3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Torah being the spice against the inclination (</w:t>
      </w:r>
      <w:hyperlink r:id="rId479">
        <w:r>
          <w:rPr>
            <w:rFonts w:ascii="Times New Roman" w:hAnsi="Times New Roman" w:cs="Times New Roman" w:eastAsia="Times New Roman"/>
            <w:b w:val="1"/>
            <w:bCs w:val="1"/>
            <w:i w:val="0"/>
            <w:iCs w:val="0"/>
            <w:sz w:val="19"/>
            <w:szCs w:val="19"/>
            <w:rtl w:val="0"/>
            <w:color w:val="000000"/>
          </w:rPr>
          <w:t>Bava Batra 16a</w:t>
        </w:r>
      </w:hyperlink>
      <w:r>
        <w:rPr>
          <w:rFonts w:ascii="Times New Roman" w:hAnsi="Times New Roman" w:cs="Times New Roman" w:eastAsia="Times New Roman"/>
          <w:b w:val="1"/>
          <w:bCs w:val="1"/>
          <w:i w:val="0"/>
          <w:iCs w:val="0"/>
          <w:sz w:val="19"/>
          <w:szCs w:val="19"/>
          <w:rtl w:val="0"/>
          <w:color w:val="000000"/>
        </w:rPr>
        <w:t xml:space="preserve">; </w:t>
      </w:r>
      <w:hyperlink r:id="rId25">
        <w:r>
          <w:rPr>
            <w:rFonts w:ascii="Times New Roman" w:hAnsi="Times New Roman" w:cs="Times New Roman" w:eastAsia="Times New Roman"/>
            <w:b w:val="1"/>
            <w:bCs w:val="1"/>
            <w:i w:val="0"/>
            <w:iCs w:val="0"/>
            <w:sz w:val="19"/>
            <w:szCs w:val="19"/>
            <w:rtl w:val="0"/>
            <w:color w:val="000000"/>
          </w:rPr>
          <w:t>Kiddushin 30b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הַיִּרְאָה כְּמוֹ שֶׁכָּתוּב בְּסִפְרֵי: אִם בָּאתָ לִמְרוֹד, דַּע שֶׁאַתָּה יָרֵא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reverent Awe, as taught in the Sifrei: "If you come to rebel, know before Whom you stand in awe,"⁩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בְּפֶרֶק עֲקַבְיָא: "הִסְתַּכֵּל" וְכוּלֵי "וְלִפְנֵי מִי אַתָּה עָתִיד לִתֵּן דִּין וְחֶשְׁבּוֹן", "וְאֵין אַתָּה בָּא לִידֵי עֲבֵרָה", שֶׁהִיא יִרְאַת הָעֹנֶשׁ</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3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taught by Akavya ben Mahalalel (</w:t>
      </w:r>
      <w:hyperlink r:id="rId520">
        <w:r>
          <w:rPr>
            <w:rFonts w:ascii="Times New Roman" w:hAnsi="Times New Roman" w:cs="Times New Roman" w:eastAsia="Times New Roman"/>
            <w:b w:val="1"/>
            <w:bCs w:val="1"/>
            <w:i w:val="0"/>
            <w:iCs w:val="0"/>
            <w:sz w:val="19"/>
            <w:szCs w:val="19"/>
            <w:rtl w:val="0"/>
            <w:color w:val="000000"/>
          </w:rPr>
          <w:t>Avot 3:1</w:t>
        </w:r>
      </w:hyperlink>
      <w:r>
        <w:rPr>
          <w:rFonts w:ascii="Times New Roman" w:hAnsi="Times New Roman" w:cs="Times New Roman" w:eastAsia="Times New Roman"/>
          <w:b w:val="1"/>
          <w:bCs w:val="1"/>
          <w:i w:val="0"/>
          <w:iCs w:val="0"/>
          <w:sz w:val="19"/>
          <w:szCs w:val="19"/>
          <w:rtl w:val="0"/>
          <w:color w:val="000000"/>
        </w:rPr>
        <w:t>): "Reflect upon before Whom you are destined to give an accounting, and you will not come into the grip of sin," which is the awe of retribution⁩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שֶׁאָמְרוּ (</w:t>
      </w:r>
      <w:hyperlink r:id="rId113">
        <w:r>
          <w:rPr>
            <w:rFonts w:ascii="Times New Roman" w:hAnsi="Times New Roman" w:cs="Times New Roman" w:eastAsia="Times New Roman"/>
            <w:b w:val="0"/>
            <w:bCs w:val="0"/>
            <w:i w:val="0"/>
            <w:iCs w:val="0"/>
            <w:sz w:val="19"/>
            <w:szCs w:val="19"/>
            <w:rtl w:val="1"/>
            <w:color w:val="000000"/>
          </w:rPr>
          <w:t>בְּרָכוֹת דַּף ל״ג עַמּוּד ב׳</w:t>
        </w:r>
      </w:hyperlink>
      <w:r>
        <w:rPr>
          <w:rFonts w:ascii="Times New Roman" w:hAnsi="Times New Roman" w:cs="Times New Roman" w:eastAsia="Times New Roman"/>
          <w:b w:val="0"/>
          <w:bCs w:val="0"/>
          <w:i w:val="0"/>
          <w:iCs w:val="0"/>
          <w:sz w:val="19"/>
          <w:szCs w:val="19"/>
          <w:rtl w:val="1"/>
          <w:color w:val="000000"/>
        </w:rPr>
        <w:t>): "הַכֹּל בִּידֵי שָׁמַיִם חוּץ מִיִּרְאַת שָׁמַיִם",</w:t>
      </w:r>
      <w:r>
        <w:rPr>
          <w:rFonts w:ascii="Times New Roman" w:hAnsi="Times New Roman" w:cs="Times New Roman" w:eastAsia="Times New Roman"/>
          <w:b w:val="0"/>
          <w:bCs w:val="0"/>
          <w:i w:val="0"/>
          <w:iCs w:val="0"/>
          <w:sz w:val="19"/>
          <w:szCs w:val="19"/>
          <w:rtl w:val="1"/>
          <w:color w:val="000000"/>
        </w:rPr>
        <w:t xml:space="preserve"> שֶׁזֶּה בְּיַד הָאָדָם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3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stated (</w:t>
      </w:r>
      <w:hyperlink r:id="rId113">
        <w:r>
          <w:rPr>
            <w:rFonts w:ascii="Times New Roman" w:hAnsi="Times New Roman" w:cs="Times New Roman" w:eastAsia="Times New Roman"/>
            <w:b w:val="1"/>
            <w:bCs w:val="1"/>
            <w:i w:val="0"/>
            <w:iCs w:val="0"/>
            <w:sz w:val="19"/>
            <w:szCs w:val="19"/>
            <w:rtl w:val="0"/>
            <w:color w:val="000000"/>
          </w:rPr>
          <w:t>Berakhot 33b</w:t>
        </w:r>
      </w:hyperlink>
      <w:r>
        <w:rPr>
          <w:rFonts w:ascii="Times New Roman" w:hAnsi="Times New Roman" w:cs="Times New Roman" w:eastAsia="Times New Roman"/>
          <w:b w:val="1"/>
          <w:bCs w:val="1"/>
          <w:i w:val="0"/>
          <w:iCs w:val="0"/>
          <w:sz w:val="19"/>
          <w:szCs w:val="19"/>
          <w:rtl w:val="0"/>
          <w:color w:val="000000"/>
        </w:rPr>
        <w:t>): "Everything is in the hands of Heaven except the fear of Heaven," which is placed in human hands;⁩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הַתּוֹרָה הִיא מַתְּנַת הַשֵּׁם לָאָדָם, כְּמוֹ שֶׁכָּתוּב: "וּמִמִּדְבָּר מַתָּנָה",</w:t>
      </w:r>
      <w:r>
        <w:rPr>
          <w:rFonts w:ascii="Times New Roman" w:hAnsi="Times New Roman" w:cs="Times New Roman" w:eastAsia="Times New Roman"/>
          <w:b w:val="0"/>
          <w:bCs w:val="0"/>
          <w:i w:val="0"/>
          <w:iCs w:val="0"/>
          <w:sz w:val="19"/>
          <w:szCs w:val="19"/>
          <w:rtl w:val="1"/>
          <w:color w:val="000000"/>
        </w:rPr>
        <w:t xml:space="preserve"> כִּי הִיא שֶׁל הַשֵּׁם יִתְבָּרַךְ כִּי לוֹ הַחָכְמָה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3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Torah is Hashem's gift to man ("from the wilderness a gift"), for Wisdom belongs inherently to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הַיִּרְאָה אֵין שַׁיָּךְ אֵצֶל הַשֵּׁם יִתְבָּרַךְ, וְהוּא רַק בִּידֵי אָדָם, וְאֵין כָּאן מָקוֹם לְהַאֲרִיךְ]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3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Awe cannot apply to Hashem Himself and exists strictly in human hands; and this is not the place to elaborate];⁩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וְהַתַּשְׁלוּם הוּא מִסִּיּוּעַ הַשֵּׁם יִתְבָּרַךְ, כַּאֲשֶׁר הָאָדָם מִצִּדּוֹ לְמֵיהַב לֵיהּ שְׁנֵי אֵלֶּה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3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consummate reward is divine assistance from Hashem once man dedicates these two to Him.⁩</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60" w:name="dt_00060"/>
      <w:r>
        <w:rPr>
          <w:rFonts w:ascii="Times New Roman" w:hAnsi="Times New Roman" w:cs="Times New Roman" w:eastAsia="Times New Roman"/>
          <w:b w:val="0"/>
          <w:bCs w:val="0"/>
          <w:i w:val="0"/>
          <w:iCs w:val="0"/>
          <w:sz w:val="20"/>
          <w:szCs w:val="20"/>
          <w:rtl w:val="0"/>
          <w:color w:val="000000"/>
        </w:rPr>
        <w:t>Chochmah and Binah: Mind and Heart</w:t>
      </w:r>
      <w:bookmarkEnd w:id="6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סוֹד מַה שֶּׁכָּתוּב בַּזֹּהַר יִתְרוֹ (</w:t>
      </w:r>
      <w:hyperlink r:id="rId521">
        <w:r>
          <w:rPr>
            <w:rFonts w:ascii="Times New Roman" w:hAnsi="Times New Roman" w:cs="Times New Roman" w:eastAsia="Times New Roman"/>
            <w:b w:val="0"/>
            <w:bCs w:val="0"/>
            <w:i w:val="0"/>
            <w:iCs w:val="0"/>
            <w:sz w:val="19"/>
            <w:szCs w:val="19"/>
            <w:rtl w:val="1"/>
            <w:color w:val="000000"/>
          </w:rPr>
          <w:t>דַּף פ״ה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וּשְׁאָר דּוּכְתֵיהּ: דְּחָכְמָה וּבִינָה הֵם אַבָּא וְאִמָּא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3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esoteric mystery stated in the Zohar (</w:t>
      </w:r>
      <w:hyperlink r:id="rId522">
        <w:r>
          <w:rPr>
            <w:rFonts w:ascii="Times New Roman" w:hAnsi="Times New Roman" w:cs="Times New Roman" w:eastAsia="Times New Roman"/>
            <w:b w:val="1"/>
            <w:bCs w:val="1"/>
            <w:i w:val="1"/>
            <w:iCs w:val="1"/>
            <w:sz w:val="19"/>
            <w:szCs w:val="19"/>
            <w:rtl w:val="0"/>
            <w:color w:val="000000"/>
          </w:rPr>
          <w:t>Yitro</w:t>
        </w:r>
      </w:hyperlink>
      <w:hyperlink r:id="rId522">
        <w:r>
          <w:rPr>
            <w:rFonts w:ascii="Times New Roman" w:hAnsi="Times New Roman" w:cs="Times New Roman" w:eastAsia="Times New Roman"/>
            <w:b w:val="1"/>
            <w:bCs w:val="1"/>
            <w:i w:val="0"/>
            <w:iCs w:val="0"/>
            <w:sz w:val="19"/>
            <w:szCs w:val="19"/>
            <w:rtl w:val="0"/>
            <w:color w:val="000000"/>
          </w:rPr>
          <w:t xml:space="preserve"> 85a</w:t>
        </w:r>
      </w:hyperlink>
      <w:r>
        <w:rPr>
          <w:rFonts w:ascii="Times New Roman" w:hAnsi="Times New Roman" w:cs="Times New Roman" w:eastAsia="Times New Roman"/>
          <w:b w:val="1"/>
          <w:bCs w:val="1"/>
          <w:i w:val="0"/>
          <w:iCs w:val="0"/>
          <w:sz w:val="19"/>
          <w:szCs w:val="19"/>
          <w:rtl w:val="0"/>
          <w:color w:val="000000"/>
        </w:rPr>
        <w:t xml:space="preserve">) and elsewhere: that </w:t>
      </w:r>
      <w:r>
        <w:rPr>
          <w:rFonts w:ascii="Times New Roman" w:hAnsi="Times New Roman" w:cs="Times New Roman" w:eastAsia="Times New Roman"/>
          <w:b w:val="1"/>
          <w:bCs w:val="1"/>
          <w:i w:val="1"/>
          <w:iCs w:val="1"/>
          <w:sz w:val="19"/>
          <w:szCs w:val="19"/>
          <w:rtl w:val="0"/>
          <w:color w:val="000000"/>
        </w:rPr>
        <w:t>Chochmah</w:t>
      </w:r>
      <w:r>
        <w:rPr>
          <w:rFonts w:ascii="Times New Roman" w:hAnsi="Times New Roman" w:cs="Times New Roman" w:eastAsia="Times New Roman"/>
          <w:b w:val="1"/>
          <w:bCs w:val="1"/>
          <w:i w:val="0"/>
          <w:iCs w:val="0"/>
          <w:sz w:val="19"/>
          <w:szCs w:val="19"/>
          <w:rtl w:val="0"/>
          <w:color w:val="000000"/>
        </w:rPr>
        <w:t xml:space="preserve"> (Wisdom) and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(Understanding) are the supernal Father and Mother (</w:t>
      </w:r>
      <w:r>
        <w:rPr>
          <w:rFonts w:ascii="Times New Roman" w:hAnsi="Times New Roman" w:cs="Times New Roman" w:eastAsia="Times New Roman"/>
          <w:b w:val="1"/>
          <w:bCs w:val="1"/>
          <w:i w:val="1"/>
          <w:iCs w:val="1"/>
          <w:sz w:val="19"/>
          <w:szCs w:val="19"/>
          <w:rtl w:val="0"/>
          <w:color w:val="000000"/>
        </w:rPr>
        <w:t>Abba v'Imma</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וּבַתִּקּוּנִים: דְּאַבָּא — מוֹחָא, וּבִינָה — לִבָּא, וְאֵין כָּאן מָקוֹם לְהַאֲרִיךְ</w:t>
      </w:r>
      <w:r>
        <w:rPr>
          <w:rFonts w:ascii="Times New Roman" w:hAnsi="Times New Roman" w:cs="Times New Roman" w:eastAsia="Times New Roman"/>
          <w:b w:val="0"/>
          <w:bCs w:val="0"/>
          <w:i w:val="0"/>
          <w:iCs w:val="0"/>
          <w:sz w:val="19"/>
          <w:szCs w:val="19"/>
          <w:rtl w:val="1"/>
          <w:color w:val="000000"/>
        </w:rPr>
        <w:t xml:space="preserve"> בְּבֵאוּר הַדְּבָרִים לְמַה שֶּׁהֵם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3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3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the </w:t>
      </w:r>
      <w:r>
        <w:rPr>
          <w:rFonts w:ascii="Times New Roman" w:hAnsi="Times New Roman" w:cs="Times New Roman" w:eastAsia="Times New Roman"/>
          <w:b w:val="1"/>
          <w:bCs w:val="1"/>
          <w:i w:val="1"/>
          <w:iCs w:val="1"/>
          <w:sz w:val="19"/>
          <w:szCs w:val="19"/>
          <w:rtl w:val="0"/>
          <w:color w:val="000000"/>
        </w:rPr>
        <w:t>Tikkunim</w:t>
      </w:r>
      <w:r>
        <w:rPr>
          <w:rFonts w:ascii="Times New Roman" w:hAnsi="Times New Roman" w:cs="Times New Roman" w:eastAsia="Times New Roman"/>
          <w:b w:val="1"/>
          <w:bCs w:val="1"/>
          <w:i w:val="0"/>
          <w:iCs w:val="0"/>
          <w:sz w:val="19"/>
          <w:szCs w:val="19"/>
          <w:rtl w:val="0"/>
          <w:color w:val="000000"/>
        </w:rPr>
        <w:t>: the Father corresponds to the brain, and the Mother to the heart; and this is not the place to elaborate upon their metaphysical roots.⁩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הוּא מְבֹאָר בְּתוֹלְדוֹת הַמַּעֲשִׂים טוֹבִים שֶׁל הָאָדָם כְּמוֹ שֶׁנִּתְבָּאֵר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it is clearly demonstrated in the psychological birth of man's good deeds:⁩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הַחָכְמָה, שֶׁהִיא רֵאשִׁית הַמַּחֲשָׁבָה, הִיא כְּמוֹ הָאָב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Wisdom, being the initial inception of thought, acts like the Father;⁩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שֶׁאָמְרוּ: "בֵּן חָכָם יְשַׂמַּח אָב",</w:t>
      </w:r>
      <w:r>
        <w:rPr>
          <w:rFonts w:ascii="Times New Roman" w:hAnsi="Times New Roman" w:cs="Times New Roman" w:eastAsia="Times New Roman"/>
          <w:b w:val="0"/>
          <w:bCs w:val="0"/>
          <w:i w:val="0"/>
          <w:iCs w:val="0"/>
          <w:sz w:val="19"/>
          <w:szCs w:val="19"/>
          <w:rtl w:val="1"/>
          <w:color w:val="000000"/>
        </w:rPr>
        <w:t xml:space="preserve"> שֶׁהַחָכְמָה נִמְשֶׁכֶת מִמֶּנּוּ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3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"a wise son makes a glad father," for wisdom derives from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וְהַבִּינָה בָּאֵם, כְּמוֹ שֶׁאָמְרוּ רַבּוֹתֵינוּ זִכְרוֹנָם לִבְרָכָה (</w:t>
      </w:r>
      <w:hyperlink r:id="rId523">
        <w:r>
          <w:rPr>
            <w:rFonts w:ascii="Times New Roman" w:hAnsi="Times New Roman" w:cs="Times New Roman" w:eastAsia="Times New Roman"/>
            <w:b w:val="0"/>
            <w:bCs w:val="0"/>
            <w:i w:val="0"/>
            <w:iCs w:val="0"/>
            <w:sz w:val="19"/>
            <w:szCs w:val="19"/>
            <w:rtl w:val="1"/>
            <w:color w:val="000000"/>
          </w:rPr>
          <w:t>נִדָּה דַּף מ״ה עַמּוּד ב׳</w:t>
        </w:r>
      </w:hyperlink>
      <w:r>
        <w:rPr>
          <w:rFonts w:ascii="Times New Roman" w:hAnsi="Times New Roman" w:cs="Times New Roman" w:eastAsia="Times New Roman"/>
          <w:b w:val="0"/>
          <w:bCs w:val="0"/>
          <w:i w:val="0"/>
          <w:iCs w:val="0"/>
          <w:sz w:val="19"/>
          <w:szCs w:val="19"/>
          <w:rtl w:val="1"/>
          <w:color w:val="000000"/>
        </w:rPr>
        <w:t>): "'וַיִּבֶן' — שֶׁנָּתַן בָּהּ בִּינָה יְתֵירָה"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4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4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Understanding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is rooted in the Mother, as our Sages expounded on the creation of woman (</w:t>
      </w:r>
      <w:r>
        <w:rPr>
          <w:rFonts w:ascii="Times New Roman" w:hAnsi="Times New Roman" w:cs="Times New Roman" w:eastAsia="Times New Roman"/>
          <w:b w:val="1"/>
          <w:bCs w:val="1"/>
          <w:i w:val="1"/>
          <w:iCs w:val="1"/>
          <w:sz w:val="19"/>
          <w:szCs w:val="19"/>
          <w:rtl w:val="0"/>
          <w:color w:val="000000"/>
        </w:rPr>
        <w:t>Vayiven</w:t>
      </w:r>
      <w:r>
        <w:rPr>
          <w:rFonts w:ascii="Times New Roman" w:hAnsi="Times New Roman" w:cs="Times New Roman" w:eastAsia="Times New Roman"/>
          <w:b w:val="1"/>
          <w:bCs w:val="1"/>
          <w:i w:val="0"/>
          <w:iCs w:val="0"/>
          <w:sz w:val="19"/>
          <w:szCs w:val="19"/>
          <w:rtl w:val="0"/>
          <w:color w:val="000000"/>
        </w:rPr>
        <w:t>): "He endowed her with an extra measure of understanding";⁩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וְהִיא הַיִּרְאָה שֶׁמְּיֻחָס לְאִשָּׁה, כְּמוֹ שֶׁכָּתוּב: "אִשָּׁה יִרְאַת הַשֵּׁם", וְנֶאֱמַר: "יִרְאַת הַשֵּׁם הִיא אוֹצָרוֹ"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4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the quality of Reverent Awe ascribed to woman, as written: "a woman who fears Hashem," and "the fear of Hashem is His treasure-house,"⁩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זִכְרוֹנָם לִבְרָכָה (</w:t>
      </w:r>
      <w:hyperlink r:id="rId57">
        <w:r>
          <w:rPr>
            <w:rFonts w:ascii="Times New Roman" w:hAnsi="Times New Roman" w:cs="Times New Roman" w:eastAsia="Times New Roman"/>
            <w:b w:val="0"/>
            <w:bCs w:val="0"/>
            <w:i w:val="0"/>
            <w:iCs w:val="0"/>
            <w:sz w:val="19"/>
            <w:szCs w:val="19"/>
            <w:rtl w:val="1"/>
            <w:color w:val="000000"/>
          </w:rPr>
          <w:t>בְּרָכוֹת דַּף ס״א עַמּוּד א׳</w:t>
        </w:r>
      </w:hyperlink>
      <w:r>
        <w:rPr>
          <w:rFonts w:ascii="Times New Roman" w:hAnsi="Times New Roman" w:cs="Times New Roman" w:eastAsia="Times New Roman"/>
          <w:b w:val="0"/>
          <w:bCs w:val="0"/>
          <w:i w:val="0"/>
          <w:iCs w:val="0"/>
          <w:sz w:val="19"/>
          <w:szCs w:val="19"/>
          <w:rtl w:val="1"/>
          <w:color w:val="000000"/>
        </w:rPr>
        <w:t>) שֶׁהָאִשָּׁה כְּאוֹצָר: רְחָבָה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4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⁦matching </w:t>
      </w:r>
      <w:hyperlink r:id="rId57">
        <w:r>
          <w:rPr>
            <w:rFonts w:ascii="Times New Roman" w:hAnsi="Times New Roman" w:cs="Times New Roman" w:eastAsia="Times New Roman"/>
            <w:b w:val="1"/>
            <w:bCs w:val="1"/>
            <w:i w:val="0"/>
            <w:iCs w:val="0"/>
            <w:sz w:val="19"/>
            <w:szCs w:val="19"/>
            <w:rtl w:val="0"/>
            <w:color w:val="000000"/>
          </w:rPr>
          <w:t>Berakhot (61a)</w:t>
        </w:r>
      </w:hyperlink>
      <w:r>
        <w:rPr>
          <w:rFonts w:ascii="Times New Roman" w:hAnsi="Times New Roman" w:cs="Times New Roman" w:eastAsia="Times New Roman"/>
          <w:b w:val="1"/>
          <w:bCs w:val="1"/>
          <w:i w:val="0"/>
          <w:iCs w:val="0"/>
          <w:sz w:val="19"/>
          <w:szCs w:val="19"/>
          <w:rtl w:val="0"/>
          <w:color w:val="000000"/>
        </w:rPr>
        <w:t xml:space="preserve"> that woman is shaped like a storehouse: narrow above and broad below;⁩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שֶׁנִּתְבָּאֵר לְעֵיל שֶׁהָאִשָּׁה מַדְרֵגַת הַשְׁלָמַת הַחִסָּרוֹן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explained above that woman embodies the rectification of deficiency,⁩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יִרְאָה יְסוֹד לְמִצְוֹת לֹא תַעֲשֶׂה, כְּמוֹ שֶׁכָּתְבוּ הַקַּדְמוֹנִים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⁦just as Awe is the foundation for all negative commandments, as early masters formulated.⁩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בִּשְׁמוֹת רַבָּה: הֵיכָן הַחָכְמָה מְצוּיָה? בָּרֹאשׁ. רַבִּי אֱלִיעֶזֶר אוֹמֵר: בַּלֵּב, שֶׁנֶּאֱמַר: "וְכָל אִשָּׁה חַכְמַת לֵב". אָמְרוּ לֵיהּ: אֵין חָכְמָה לָאִשָּׁה אֶלָּא בַּפֶּלֶךְ</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4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⁦It is taught in Shemot Rabbah: Where is wisdom found? In the head. Rabbi Eliezer says: In the heart, as it is said: "And every woman that was wise-hearted." They retorted to him: "A woman's wisdom is found only in the spinning spindle":⁩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פֵּרוּשׁ: חָכְמַת הָאִשָּׁה רַק הַשְׁלָמַת חֶסְרוֹנָהּ כְּמוֹ שֶׁנִּתְבָּאֵר לְעֵיל [וּכְמוֹ שֶׁשָּׁמַעְתִּי בַּאֲרִיכוּת עַל פָּסוּק "חַכְמוֹת נָשִׁים"]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4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explanation is that a woman's wisdom is exclusively the rectification of deficiency [as I heard at length on "the wisdom of women"];⁩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בַּפֶּלֶךְ שֶׁהִיא הַמְּלָאכָה שֶׁהָאִשָּׁה עוֹשָׂה לְבַעְלָהּ, שֶׁהוּא לְהַשְׁלִים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symbolized by the spindle—the productive labor a wife performs for her husband to fill household lack,⁩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כִּדִּתְנַן הָתָם (</w:t>
      </w:r>
      <w:hyperlink r:id="rId524">
        <w:r>
          <w:rPr>
            <w:rFonts w:ascii="Times New Roman" w:hAnsi="Times New Roman" w:cs="Times New Roman" w:eastAsia="Times New Roman"/>
            <w:b w:val="0"/>
            <w:bCs w:val="0"/>
            <w:i w:val="0"/>
            <w:iCs w:val="0"/>
            <w:sz w:val="19"/>
            <w:szCs w:val="19"/>
            <w:rtl w:val="1"/>
            <w:color w:val="000000"/>
          </w:rPr>
          <w:t>כְּתֻבּוֹת דַּף נ״ט עַמּוּד ב׳</w:t>
        </w:r>
      </w:hyperlink>
      <w:r>
        <w:rPr>
          <w:rFonts w:ascii="Times New Roman" w:hAnsi="Times New Roman" w:cs="Times New Roman" w:eastAsia="Times New Roman"/>
          <w:b w:val="0"/>
          <w:bCs w:val="0"/>
          <w:i w:val="0"/>
          <w:iCs w:val="0"/>
          <w:sz w:val="19"/>
          <w:szCs w:val="19"/>
          <w:rtl w:val="1"/>
          <w:color w:val="000000"/>
        </w:rPr>
        <w:t>): שֶׁהַבַּטָּלָה מְבִיאָה לִידֵי שִׁעֲמוּם וְלִידֵי זִמָּה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4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taught there (</w:t>
      </w:r>
      <w:hyperlink r:id="rId525">
        <w:r>
          <w:rPr>
            <w:rFonts w:ascii="Times New Roman" w:hAnsi="Times New Roman" w:cs="Times New Roman" w:eastAsia="Times New Roman"/>
            <w:b w:val="1"/>
            <w:bCs w:val="1"/>
            <w:i w:val="0"/>
            <w:iCs w:val="0"/>
            <w:sz w:val="19"/>
            <w:szCs w:val="19"/>
            <w:rtl w:val="0"/>
            <w:color w:val="000000"/>
          </w:rPr>
          <w:t>Ketubot 59b</w:t>
        </w:r>
      </w:hyperlink>
      <w:r>
        <w:rPr>
          <w:rFonts w:ascii="Times New Roman" w:hAnsi="Times New Roman" w:cs="Times New Roman" w:eastAsia="Times New Roman"/>
          <w:b w:val="1"/>
          <w:bCs w:val="1"/>
          <w:i w:val="0"/>
          <w:iCs w:val="0"/>
          <w:sz w:val="19"/>
          <w:szCs w:val="19"/>
          <w:rtl w:val="0"/>
          <w:color w:val="000000"/>
        </w:rPr>
        <w:t>): idleness leads to idiocy and immorality.⁩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וְהִיא הַיִּרְאָה, כְּמוֹ שֶׁכָּתוּב בְּאָבוֹת (</w:t>
      </w:r>
      <w:hyperlink r:id="rId526">
        <w:r>
          <w:rPr>
            <w:rFonts w:ascii="Times New Roman" w:hAnsi="Times New Roman" w:cs="Times New Roman" w:eastAsia="Times New Roman"/>
            <w:b w:val="0"/>
            <w:bCs w:val="0"/>
            <w:i w:val="0"/>
            <w:iCs w:val="0"/>
            <w:sz w:val="19"/>
            <w:szCs w:val="19"/>
            <w:rtl w:val="1"/>
            <w:color w:val="000000"/>
          </w:rPr>
          <w:t>פֶּרֶק ב׳ מִשְׁנָה ב׳</w:t>
        </w:r>
      </w:hyperlink>
      <w:r>
        <w:rPr>
          <w:rFonts w:ascii="Times New Roman" w:hAnsi="Times New Roman" w:cs="Times New Roman" w:eastAsia="Times New Roman"/>
          <w:b w:val="0"/>
          <w:bCs w:val="0"/>
          <w:i w:val="0"/>
          <w:iCs w:val="0"/>
          <w:sz w:val="19"/>
          <w:szCs w:val="19"/>
          <w:rtl w:val="1"/>
          <w:color w:val="000000"/>
        </w:rPr>
        <w:t>): "כָּל תּוֹרָה שֶׁאֵין עִמָּהּ מְלָאכָה",</w:t>
      </w:r>
      <w:r>
        <w:rPr>
          <w:rFonts w:ascii="Times New Roman" w:hAnsi="Times New Roman" w:cs="Times New Roman" w:eastAsia="Times New Roman"/>
          <w:b w:val="0"/>
          <w:bCs w:val="0"/>
          <w:i w:val="0"/>
          <w:iCs w:val="0"/>
          <w:sz w:val="19"/>
          <w:szCs w:val="19"/>
          <w:rtl w:val="1"/>
          <w:color w:val="000000"/>
        </w:rPr>
        <w:t xml:space="preserve"> הִיא עַמּוּד הָעֲבוֹדָה שֶׁהִיא הַיִּרְאָה כְּמוֹ שֶׁנִּתְבָּאֵר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4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corresponds to Awe, as taught in </w:t>
      </w:r>
      <w:hyperlink r:id="rId526">
        <w:r>
          <w:rPr>
            <w:rFonts w:ascii="Times New Roman" w:hAnsi="Times New Roman" w:cs="Times New Roman" w:eastAsia="Times New Roman"/>
            <w:b w:val="1"/>
            <w:bCs w:val="1"/>
            <w:i w:val="0"/>
            <w:iCs w:val="0"/>
            <w:sz w:val="19"/>
            <w:szCs w:val="19"/>
            <w:rtl w:val="0"/>
            <w:color w:val="000000"/>
          </w:rPr>
          <w:t>Pirkei Avot (2:2)</w:t>
        </w:r>
      </w:hyperlink>
      <w:r>
        <w:rPr>
          <w:rFonts w:ascii="Times New Roman" w:hAnsi="Times New Roman" w:cs="Times New Roman" w:eastAsia="Times New Roman"/>
          <w:b w:val="1"/>
          <w:bCs w:val="1"/>
          <w:i w:val="0"/>
          <w:iCs w:val="0"/>
          <w:sz w:val="19"/>
          <w:szCs w:val="19"/>
          <w:rtl w:val="0"/>
          <w:color w:val="000000"/>
        </w:rPr>
        <w:t>: "Any Torah study that is not accompanied by labor (</w:t>
      </w:r>
      <w:r>
        <w:rPr>
          <w:rFonts w:ascii="Times New Roman" w:hAnsi="Times New Roman" w:cs="Times New Roman" w:eastAsia="Times New Roman"/>
          <w:b w:val="1"/>
          <w:bCs w:val="1"/>
          <w:i w:val="1"/>
          <w:iCs w:val="1"/>
          <w:sz w:val="19"/>
          <w:szCs w:val="19"/>
          <w:rtl w:val="0"/>
          <w:color w:val="000000"/>
        </w:rPr>
        <w:t>melakhah</w:t>
      </w:r>
      <w:r>
        <w:rPr>
          <w:rFonts w:ascii="Times New Roman" w:hAnsi="Times New Roman" w:cs="Times New Roman" w:eastAsia="Times New Roman"/>
          <w:b w:val="1"/>
          <w:bCs w:val="1"/>
          <w:i w:val="0"/>
          <w:iCs w:val="0"/>
          <w:sz w:val="19"/>
          <w:szCs w:val="19"/>
          <w:rtl w:val="0"/>
          <w:color w:val="000000"/>
        </w:rPr>
        <w:t>)"—where labor represents the pillar of Service, which is Awe,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"וּלְעָבְדוֹ בְּכָל לְבַבְכֶם",</w:t>
      </w:r>
      <w:r>
        <w:rPr>
          <w:rFonts w:ascii="Times New Roman" w:hAnsi="Times New Roman" w:cs="Times New Roman" w:eastAsia="Times New Roman"/>
          <w:b w:val="0"/>
          <w:bCs w:val="0"/>
          <w:i w:val="0"/>
          <w:iCs w:val="0"/>
          <w:sz w:val="19"/>
          <w:szCs w:val="19"/>
          <w:rtl w:val="1"/>
          <w:color w:val="000000"/>
        </w:rPr>
        <w:t xml:space="preserve"> שֶׁהָעֲבוֹדָה שֶׁבַּלֵּב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4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written: "and to serve Him with all your heart"—the service of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בְּשַׁבָּת (</w:t>
      </w:r>
      <w:hyperlink r:id="rId527">
        <w:r>
          <w:rPr>
            <w:rFonts w:ascii="Times New Roman" w:hAnsi="Times New Roman" w:cs="Times New Roman" w:eastAsia="Times New Roman"/>
            <w:b w:val="0"/>
            <w:bCs w:val="0"/>
            <w:i w:val="0"/>
            <w:iCs w:val="0"/>
            <w:sz w:val="19"/>
            <w:szCs w:val="19"/>
            <w:rtl w:val="1"/>
            <w:color w:val="000000"/>
          </w:rPr>
          <w:t>דַּף קי״ט עַמּוּד ב׳</w:t>
        </w:r>
      </w:hyperlink>
      <w:r>
        <w:rPr>
          <w:rFonts w:ascii="Times New Roman" w:hAnsi="Times New Roman" w:cs="Times New Roman" w:eastAsia="Times New Roman"/>
          <w:b w:val="0"/>
          <w:bCs w:val="0"/>
          <w:i w:val="0"/>
          <w:iCs w:val="0"/>
          <w:sz w:val="19"/>
          <w:szCs w:val="19"/>
          <w:rtl w:val="1"/>
          <w:color w:val="000000"/>
        </w:rPr>
        <w:t>) שֶׁהַדִּבּוּר מְלָאכָה וּכְמַעֲשֶׂה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4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stated in </w:t>
      </w:r>
      <w:hyperlink r:id="rId527">
        <w:r>
          <w:rPr>
            <w:rFonts w:ascii="Times New Roman" w:hAnsi="Times New Roman" w:cs="Times New Roman" w:eastAsia="Times New Roman"/>
            <w:b w:val="1"/>
            <w:bCs w:val="1"/>
            <w:i w:val="0"/>
            <w:iCs w:val="0"/>
            <w:sz w:val="19"/>
            <w:szCs w:val="19"/>
            <w:rtl w:val="0"/>
            <w:color w:val="000000"/>
          </w:rPr>
          <w:t>Shabbat (119b)</w:t>
        </w:r>
      </w:hyperlink>
      <w:r>
        <w:rPr>
          <w:rFonts w:ascii="Times New Roman" w:hAnsi="Times New Roman" w:cs="Times New Roman" w:eastAsia="Times New Roman"/>
          <w:b w:val="1"/>
          <w:bCs w:val="1"/>
          <w:i w:val="0"/>
          <w:iCs w:val="0"/>
          <w:sz w:val="19"/>
          <w:szCs w:val="19"/>
          <w:rtl w:val="0"/>
          <w:color w:val="000000"/>
        </w:rPr>
        <w:t xml:space="preserve"> that speech is categorized as labor and action.⁩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וּמָצִינוּ דִּבּוּר בַּלֵּב, כְּמוֹ שֶׁנֶּאֱמַר: "וְדֹבֵר אֱמֶת בִּלְבָבוֹ",</w:t>
      </w:r>
      <w:r>
        <w:rPr>
          <w:rFonts w:ascii="Times New Roman" w:hAnsi="Times New Roman" w:cs="Times New Roman" w:eastAsia="Times New Roman"/>
          <w:b w:val="0"/>
          <w:bCs w:val="0"/>
          <w:i w:val="0"/>
          <w:iCs w:val="0"/>
          <w:sz w:val="19"/>
          <w:szCs w:val="19"/>
          <w:rtl w:val="1"/>
          <w:color w:val="000000"/>
        </w:rPr>
        <w:t xml:space="preserve"> מַה שֶּׁאֵין כֵּן בַּמֹּחַ לֹא מָצִינוּ דִּבּוּר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5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⁦We find speech attributed to the heart, as written: "and speaks truth in his heart," whereas speech is never attributed to the brain;⁩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שָׁלֹשׁ מַדְרֵגוֹת: מַחֲשָׁבָה, דִּבּוּר, וּמַעֲשֶׂה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there are three ascending rungs: Thought, Speech, and 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כָּךְ סִדּוּרָן: מַחֲשָׁבָה בַּמֹּחַ, וְדִבּוּר בַּלֵּב כַּנִּזְכָּר לְעֵיל, וּכְלֵי מַעֲשִׂים גּוֹמְרִין כְּמוֹ שֶׁנִּתְבָּאֵר אֶצְלֵנוּ בְּמָקוֹם אַחֵר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5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⁦such is their sequence: thought in the brain, speech in the heart, and the bodily limbs concluding the deed, as expounded by us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וּכְשֶׁאֵין עִמָּהּ מְלָאכָה, שֶׁהִיא הַלֵּב, סוֹפָהּ בְּטֵלָה כַּנִּזְכָּר לְעֵיל, שֶׁאֵינָהּ עוֹמֶדֶת לָעַד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Torah study is not accompanied by the active labor of the heart (Awe), it ultimately terminates and does not endure.⁩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גַּם כֵּן מַה שֶּׁאָמְרוּ (אָבוֹת שָׁם): "יָפֶה תַלְמוּד תּוֹרָה עִם דֶּרֶךְ אֶרֶץ"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what they taught (Avot ibid.): "Excellent is the study of Torah combined with worldly conduct (</w:t>
      </w:r>
      <w:r>
        <w:rPr>
          <w:rFonts w:ascii="Times New Roman" w:hAnsi="Times New Roman" w:cs="Times New Roman" w:eastAsia="Times New Roman"/>
          <w:b w:val="1"/>
          <w:bCs w:val="1"/>
          <w:i w:val="1"/>
          <w:iCs w:val="1"/>
          <w:sz w:val="19"/>
          <w:szCs w:val="19"/>
          <w:rtl w:val="0"/>
          <w:color w:val="000000"/>
        </w:rPr>
        <w:t>derekh eretz</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"דֶּרֶךְ אֶרֶץ" הִיא הַיִּרְאָה, כְּמוֹ שֶׁכָּתוּב: "וְהָאָרֶץ נָתַן לִבְנֵי אָדָם",</w:t>
      </w:r>
      <w:r>
        <w:rPr>
          <w:rFonts w:ascii="Times New Roman" w:hAnsi="Times New Roman" w:cs="Times New Roman" w:eastAsia="Times New Roman"/>
          <w:b w:val="0"/>
          <w:bCs w:val="0"/>
          <w:i w:val="0"/>
          <w:iCs w:val="0"/>
          <w:sz w:val="19"/>
          <w:szCs w:val="19"/>
          <w:rtl w:val="1"/>
          <w:color w:val="000000"/>
        </w:rPr>
        <w:t xml:space="preserve"> וּכְמוֹ שֶׁכָּתוּב (</w:t>
      </w:r>
      <w:hyperlink r:id="rId113">
        <w:r>
          <w:rPr>
            <w:rFonts w:ascii="Times New Roman" w:hAnsi="Times New Roman" w:cs="Times New Roman" w:eastAsia="Times New Roman"/>
            <w:b w:val="0"/>
            <w:bCs w:val="0"/>
            <w:i w:val="0"/>
            <w:iCs w:val="0"/>
            <w:sz w:val="19"/>
            <w:szCs w:val="19"/>
            <w:rtl w:val="1"/>
            <w:color w:val="000000"/>
          </w:rPr>
          <w:t>בְּרָכוֹת דַּף ל״ג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"הַכֹּל בִּידֵי שָׁמַיִם חוּץ מִיִּרְאַת שָׁמַיִם", שֶׁזֶּה נָתַן לִבְנֵי אָדָם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5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5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1"/>
          <w:iCs w:val="1"/>
          <w:sz w:val="19"/>
          <w:szCs w:val="19"/>
          <w:rtl w:val="0"/>
          <w:color w:val="000000"/>
        </w:rPr>
        <w:t>⁦derekh eretz</w:t>
      </w:r>
      <w:r>
        <w:rPr>
          <w:rFonts w:ascii="Times New Roman" w:hAnsi="Times New Roman" w:cs="Times New Roman" w:eastAsia="Times New Roman"/>
          <w:b w:val="1"/>
          <w:bCs w:val="1"/>
          <w:i w:val="0"/>
          <w:iCs w:val="0"/>
          <w:sz w:val="19"/>
          <w:szCs w:val="19"/>
          <w:rtl w:val="0"/>
          <w:color w:val="000000"/>
        </w:rPr>
        <w:t xml:space="preserve"> denotes the Fear of Heaven, for "the earth He gave to the children of men," and "everything is in the hands of Heaven except the fear of Heaven," which was granted to man's earthly stewardship;⁩</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"דֶּרֶךְ אֶרֶץ" וְדֶרֶךְ גֶּבֶר בְּעָלְמָא הָדֵין, "וִיגִיעַת שְׁנֵיהֶם מַשְׁכַּחַת עָוֹן"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proper path of man in this world, where "the toil of both causes sin to be forgotten," as noted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בְּפֶרֶק קַמָּא דִּבְרָכוֹת (</w:t>
      </w:r>
      <w:hyperlink r:id="rId268">
        <w:r>
          <w:rPr>
            <w:rFonts w:ascii="Times New Roman" w:hAnsi="Times New Roman" w:cs="Times New Roman" w:eastAsia="Times New Roman"/>
            <w:b w:val="0"/>
            <w:bCs w:val="0"/>
            <w:i w:val="0"/>
            <w:iCs w:val="0"/>
            <w:sz w:val="19"/>
            <w:szCs w:val="19"/>
            <w:rtl w:val="1"/>
            <w:color w:val="000000"/>
          </w:rPr>
          <w:t>דַּף ה׳ עַמּוּד א׳</w:t>
        </w:r>
      </w:hyperlink>
      <w:r>
        <w:rPr>
          <w:rFonts w:ascii="Times New Roman" w:hAnsi="Times New Roman" w:cs="Times New Roman" w:eastAsia="Times New Roman"/>
          <w:b w:val="0"/>
          <w:bCs w:val="0"/>
          <w:i w:val="0"/>
          <w:iCs w:val="0"/>
          <w:sz w:val="19"/>
          <w:szCs w:val="19"/>
          <w:rtl w:val="1"/>
          <w:color w:val="000000"/>
        </w:rPr>
        <w:t>): נִצְּחוֹ [בְּטֶבַע תּוֹלַדְתּוֹ שֶׁנּוֹטָה בְּמִדָּה זוֹ לְהֵיטִיב] — מוּטָב</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5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stated in </w:t>
      </w:r>
      <w:hyperlink r:id="rId268">
        <w:r>
          <w:rPr>
            <w:rFonts w:ascii="Times New Roman" w:hAnsi="Times New Roman" w:cs="Times New Roman" w:eastAsia="Times New Roman"/>
            <w:b w:val="1"/>
            <w:bCs w:val="1"/>
            <w:i w:val="0"/>
            <w:iCs w:val="0"/>
            <w:sz w:val="19"/>
            <w:szCs w:val="19"/>
            <w:rtl w:val="0"/>
            <w:color w:val="000000"/>
          </w:rPr>
          <w:t>Berakhot (5a)</w:t>
        </w:r>
      </w:hyperlink>
      <w:r>
        <w:rPr>
          <w:rFonts w:ascii="Times New Roman" w:hAnsi="Times New Roman" w:cs="Times New Roman" w:eastAsia="Times New Roman"/>
          <w:b w:val="1"/>
          <w:bCs w:val="1"/>
          <w:i w:val="0"/>
          <w:iCs w:val="0"/>
          <w:sz w:val="19"/>
          <w:szCs w:val="19"/>
          <w:rtl w:val="0"/>
          <w:color w:val="000000"/>
        </w:rPr>
        <w:t>: if he subdues the inclination through his natural traits,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וְאִם לָאו — יִקְרָא קְרִיאַת שְׁמַע, שֶׁהִיא קַבָּלַת עוֹל מַלְכוּת שָׁמַיִם, שֶׁהוּא הַהַכָּרָה הַבְּרוּרָה מֵעוֹל מֶלֶךְ, וְהוּא עַבְדּוֹ וּמִתְיָרֵא מִמֶּנּוּ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⁦if not, let him recite the Shema, accepting the yoke of Heaven—the clear perception of the King's sovereignty, standing as His reverent servant.⁩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וְתוֹרָה קוֹדֶמֶת, וְאַחֲרֶיהָ הַיִּרְאָה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Torah study comes first, followed by Awe;⁩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וְאַחֲרֵיהֶן "יִזְכּוֹר יוֹם הַמִּיתָה", הִיא בַּקָּשַׁת הַסִּיּוּעַ מֵהַשֵּׁם יִתְבָּרַךְ, כְּשֶׁרוֹאֶה שֶׁיָּגַע וְלֹא מָצָא הַתּוֹעֶלֶת לָזֶה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if he still does not prevail, "let him remember the day of death," which is supplication for divine aid from Hashem when human exertion falls short,⁩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לְעוֹרֵר רַחֲמֵי שָׁמַיִם עָלָיו, שֶׁמִּן הַשָּׁמַיִם יְרַחֲמוּ וְיַעַזְרוּהוּ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⁦arousing supernal mercy so that Heaven grants him strength;⁩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עַל יְדֵי זְכִירַת יוֹם הַמִּיתָה, שֶׁהַנֶּפֶשׁ נִפְרֶדֶת מִן הַגּוּף וְעוֹלָה לִמְקוֹרָהּ וּמִתְאַחֶדֶת עִם הַמָּקוֹר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⁦operating through contemplating the day of death, when the soul detaches from the body, ascends to its Source, and unites with the Divine,⁩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וְכִידוּעַ מֵהַבַּעַל שֵׁם טוֹב, כִּי הַמְתָּקַת הַדִּינִים הוּא עַל יְדֵי בִּטּוּל נַפְשׁוֹ לִמְקוֹרָהּ, דְּשָׁם הִיא תַּרְעָא דְּחֵירוּ, וְאֵין כָּאן מְקוֹמוֹ</w:t>
      </w:r>
      <w:r>
        <w:rPr>
          <w:rFonts w:ascii="Times New Roman" w:hAnsi="Times New Roman" w:cs="Times New Roman" w:eastAsia="Times New Roman"/>
          <w:b w:val="0"/>
          <w:bCs w:val="0"/>
          <w:i w:val="0"/>
          <w:iCs w:val="0"/>
          <w:sz w:val="19"/>
          <w:szCs w:val="19"/>
          <w:rtl w:val="1"/>
          <w:color w:val="000000"/>
        </w:rPr>
        <w:t xml:space="preserve"> בְּבֵאוּר זֶה]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5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is known from the Baal Shem Tov that the sweetening of harsh judgments occurs through nullifying one's soul into its root, the portal of ultimate freedom (</w:t>
      </w:r>
      <w:r>
        <w:rPr>
          <w:rFonts w:ascii="Times New Roman" w:hAnsi="Times New Roman" w:cs="Times New Roman" w:eastAsia="Times New Roman"/>
          <w:b w:val="1"/>
          <w:bCs w:val="1"/>
          <w:i w:val="1"/>
          <w:iCs w:val="1"/>
          <w:sz w:val="19"/>
          <w:szCs w:val="19"/>
          <w:rtl w:val="0"/>
          <w:color w:val="000000"/>
        </w:rPr>
        <w:t>tar'a d'cheiru</w:t>
      </w:r>
      <w:r>
        <w:rPr>
          <w:rFonts w:ascii="Times New Roman" w:hAnsi="Times New Roman" w:cs="Times New Roman" w:eastAsia="Times New Roman"/>
          <w:b w:val="1"/>
          <w:bCs w:val="1"/>
          <w:i w:val="0"/>
          <w:iCs w:val="0"/>
          <w:sz w:val="19"/>
          <w:szCs w:val="19"/>
          <w:rtl w:val="0"/>
          <w:color w:val="000000"/>
        </w:rPr>
        <w:t>); and this is not its place].⁩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וּלְפִיכָךְ חָכְמַת נָשִׁים הִיא בַּלֵּב, מִשְׁכַּן הַיִּרְאָה הַמְשַׁלֶּמֶת הַחִסָּרוֹן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wisdom of women is centered in the heart—the seat of Awe that rectifies deficiency;⁩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זֶהוּ עִקַּר חָכְמָתָן: שֶׁמִּשְׁתּוֹקֶקֶת לְהַשְׁלָמַת חֶסְרוֹנָם כְּמוֹ שֶׁנִּתְבָּאֵר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is their essential wisdom: yearning for the rectification of their lack,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אֵינָן לוֹמְדוֹת תּוֹרָה, שֶׁהִיא חָכְמָה שֶׁבָּרֹאשׁ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they do not engage in analytical Torah study, which is the wisdom of the head.⁩</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61" w:name="dt_00061"/>
      <w:r>
        <w:rPr>
          <w:rFonts w:ascii="Times New Roman" w:hAnsi="Times New Roman" w:cs="Times New Roman" w:eastAsia="Times New Roman"/>
          <w:b w:val="0"/>
          <w:bCs w:val="0"/>
          <w:i w:val="0"/>
          <w:iCs w:val="0"/>
          <w:sz w:val="20"/>
          <w:szCs w:val="20"/>
          <w:rtl w:val="0"/>
          <w:color w:val="000000"/>
        </w:rPr>
        <w:t>Blessing, Peace, and Perfected Action</w:t>
      </w:r>
      <w:bookmarkEnd w:id="6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אָמְרוּ בְּפֶרֶק הַבָּא עַל יְבִמְתּוֹ (</w:t>
      </w:r>
      <w:hyperlink r:id="rId528">
        <w:r>
          <w:rPr>
            <w:rFonts w:ascii="Times New Roman" w:hAnsi="Times New Roman" w:cs="Times New Roman" w:eastAsia="Times New Roman"/>
            <w:b w:val="0"/>
            <w:bCs w:val="0"/>
            <w:i w:val="0"/>
            <w:iCs w:val="0"/>
            <w:sz w:val="19"/>
            <w:szCs w:val="19"/>
            <w:rtl w:val="1"/>
            <w:color w:val="000000"/>
          </w:rPr>
          <w:t>יְבָמוֹת דַּף ס״ב עַמּוּד ב׳</w:t>
        </w:r>
      </w:hyperlink>
      <w:r>
        <w:rPr>
          <w:rFonts w:ascii="Times New Roman" w:hAnsi="Times New Roman" w:cs="Times New Roman" w:eastAsia="Times New Roman"/>
          <w:b w:val="0"/>
          <w:bCs w:val="0"/>
          <w:i w:val="0"/>
          <w:iCs w:val="0"/>
          <w:sz w:val="19"/>
          <w:szCs w:val="19"/>
          <w:rtl w:val="1"/>
          <w:color w:val="000000"/>
        </w:rPr>
        <w:t>): "כָּל מִי שֶׁאֵין לוֹ אִשָּׁה שָׁרוּי בְּלֹא שִׂמְחָה, בְּלֹא בְרָכָה, בְּלֹא טוֹבָה", וְאַחַר כָּךְ הוֹסִיפוּ עוֹד: "בְּלֹא תוֹרָה, בְּלֹא חוֹמָה, בְּלֹא שָׁלוֹם"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5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the Sages taught in chapter </w:t>
      </w:r>
      <w:r>
        <w:rPr>
          <w:rFonts w:ascii="Times New Roman" w:hAnsi="Times New Roman" w:cs="Times New Roman" w:eastAsia="Times New Roman"/>
          <w:b w:val="1"/>
          <w:bCs w:val="1"/>
          <w:i w:val="1"/>
          <w:iCs w:val="1"/>
          <w:sz w:val="19"/>
          <w:szCs w:val="19"/>
          <w:rtl w:val="0"/>
          <w:color w:val="000000"/>
        </w:rPr>
        <w:t>HaBa Al Yevimto</w:t>
      </w:r>
      <w:r>
        <w:rPr>
          <w:rFonts w:ascii="Times New Roman" w:hAnsi="Times New Roman" w:cs="Times New Roman" w:eastAsia="Times New Roman"/>
          <w:b w:val="1"/>
          <w:bCs w:val="1"/>
          <w:i w:val="0"/>
          <w:iCs w:val="0"/>
          <w:sz w:val="19"/>
          <w:szCs w:val="19"/>
          <w:rtl w:val="0"/>
          <w:color w:val="000000"/>
        </w:rPr>
        <w:t xml:space="preserve"> (</w:t>
      </w:r>
      <w:hyperlink r:id="rId528">
        <w:r>
          <w:rPr>
            <w:rFonts w:ascii="Times New Roman" w:hAnsi="Times New Roman" w:cs="Times New Roman" w:eastAsia="Times New Roman"/>
            <w:b w:val="1"/>
            <w:bCs w:val="1"/>
            <w:i w:val="0"/>
            <w:iCs w:val="0"/>
            <w:sz w:val="19"/>
            <w:szCs w:val="19"/>
            <w:rtl w:val="0"/>
            <w:color w:val="000000"/>
          </w:rPr>
          <w:t>Yevamot 62b</w:t>
        </w:r>
      </w:hyperlink>
      <w:r>
        <w:rPr>
          <w:rFonts w:ascii="Times New Roman" w:hAnsi="Times New Roman" w:cs="Times New Roman" w:eastAsia="Times New Roman"/>
          <w:b w:val="1"/>
          <w:bCs w:val="1"/>
          <w:i w:val="0"/>
          <w:iCs w:val="0"/>
          <w:sz w:val="19"/>
          <w:szCs w:val="19"/>
          <w:rtl w:val="0"/>
          <w:color w:val="000000"/>
        </w:rPr>
        <w:t>): "Whoever lives without a wife lives without joy, without blessing, without goodness"; and subsequently other Sages added: "without Torah, without a protective wall, without peace."⁩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שְׁלֹשָׁה נֶגֶד שְׁלֹשָׁה, אֲשֶׁר בְּחֶסְרוֹן הָאִשָּׁה — יִרְאַת הַשֵּׁם — שְׁלָשְׁתָּם חֲסֵרִים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⁦These form three pairs corresponding to three, for with the absence of the "Woman"—which represents the Fear of Hashem—all three spiritual dimensions are lacking:⁩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 בָּרִאשׁוֹנָה: חֶסְרוֹן דְּמַעֲלָה — "בְּלֹא שִׂמְחָה" הוּא חֶסְרוֹן מַעֲלַת הַתּוֹרָה, כְּמוֹ שֶׁכָּתוּב: "פִּקּוּדֵי הַשֵּׁם יְשָׁרִים מְשַׂמְּחֵי לֵב",</w:t>
      </w:r>
      <w:r>
        <w:rPr>
          <w:rFonts w:ascii="Times New Roman" w:hAnsi="Times New Roman" w:cs="Times New Roman" w:eastAsia="Times New Roman"/>
          <w:b w:val="0"/>
          <w:bCs w:val="0"/>
          <w:i w:val="0"/>
          <w:iCs w:val="0"/>
          <w:sz w:val="19"/>
          <w:szCs w:val="19"/>
          <w:rtl w:val="1"/>
          <w:color w:val="000000"/>
        </w:rPr>
        <w:t xml:space="preserve"> רַק כְּשֶׁיְּשָׁרִים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5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first grouping articulates the absence of elevated perfection: "without joy" denotes the lack of the sublime ecstasy of Torah, as written: "The precepts of Hashem are upright, rejoicing the heart," which applies specifically when the heart is upright;⁩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וְהַיַּשְׁרוּת בַּלֵּב, כְּמוֹ שֶׁכָּתוּב: "בְּיֹשֶׁר לֵבָב",</w:t>
      </w:r>
      <w:r>
        <w:rPr>
          <w:rFonts w:ascii="Times New Roman" w:hAnsi="Times New Roman" w:cs="Times New Roman" w:eastAsia="Times New Roman"/>
          <w:b w:val="0"/>
          <w:bCs w:val="0"/>
          <w:i w:val="0"/>
          <w:iCs w:val="0"/>
          <w:sz w:val="19"/>
          <w:szCs w:val="19"/>
          <w:rtl w:val="1"/>
          <w:color w:val="000000"/>
        </w:rPr>
        <w:t xml:space="preserve"> וְאָז "מְשַׂמְּחֵי לֵב", אֲבָל בְּלָאו הָכֵי אֵין הַשִּׂמְחָה נִמְשֶׁכֶת מִן הַתּוֹרָה, וְהַיְנוּ שֶׁאֵין מַעֲלַת הַתּוֹרָה אֶצְלוֹ בִּשְׁלֵמוּת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5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uprightness resides within the heart, as written: "in uprightness of heart," whereupon the Torah gladdens the heart, whereas without this vessel spiritual joy cannot be drawn from Torah, meaning that the transcendent dimension of Torah is not fully realized within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הוֹסִיף עוֹד: דְּאֵין תּוֹרָה כְּלָל, וּכְמוֹ שֶׁכָּתוּב בִּיבָמוֹת (</w:t>
      </w:r>
      <w:hyperlink r:id="rId495">
        <w:r>
          <w:rPr>
            <w:rFonts w:ascii="Times New Roman" w:hAnsi="Times New Roman" w:cs="Times New Roman" w:eastAsia="Times New Roman"/>
            <w:b w:val="0"/>
            <w:bCs w:val="0"/>
            <w:i w:val="0"/>
            <w:iCs w:val="0"/>
            <w:sz w:val="19"/>
            <w:szCs w:val="19"/>
            <w:rtl w:val="1"/>
            <w:color w:val="000000"/>
          </w:rPr>
          <w:t>דַּף ק״ט עַמּוּד ב׳</w:t>
        </w:r>
      </w:hyperlink>
      <w:r>
        <w:rPr>
          <w:rFonts w:ascii="Times New Roman" w:hAnsi="Times New Roman" w:cs="Times New Roman" w:eastAsia="Times New Roman"/>
          <w:b w:val="0"/>
          <w:bCs w:val="0"/>
          <w:i w:val="0"/>
          <w:iCs w:val="0"/>
          <w:sz w:val="19"/>
          <w:szCs w:val="19"/>
          <w:rtl w:val="1"/>
          <w:color w:val="000000"/>
        </w:rPr>
        <w:t>): "כָּל הָאוֹמֵר [אֵין לִי אֶלָּא תּוֹרָה]... אֲפִילּוּ תּוֹרָה אֵין לוֹ"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5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⁦Following that, the latter authority added that without the awe of the heart he lacks Torah entirely, matching </w:t>
      </w:r>
      <w:hyperlink r:id="rId495">
        <w:r>
          <w:rPr>
            <w:rFonts w:ascii="Times New Roman" w:hAnsi="Times New Roman" w:cs="Times New Roman" w:eastAsia="Times New Roman"/>
            <w:b w:val="1"/>
            <w:bCs w:val="1"/>
            <w:i w:val="0"/>
            <w:iCs w:val="0"/>
            <w:sz w:val="19"/>
            <w:szCs w:val="19"/>
            <w:rtl w:val="0"/>
            <w:color w:val="000000"/>
          </w:rPr>
          <w:t>Yevamot (109b)</w:t>
        </w:r>
      </w:hyperlink>
      <w:r>
        <w:rPr>
          <w:rFonts w:ascii="Times New Roman" w:hAnsi="Times New Roman" w:cs="Times New Roman" w:eastAsia="Times New Roman"/>
          <w:b w:val="1"/>
          <w:bCs w:val="1"/>
          <w:i w:val="0"/>
          <w:iCs w:val="0"/>
          <w:sz w:val="19"/>
          <w:szCs w:val="19"/>
          <w:rtl w:val="0"/>
          <w:color w:val="000000"/>
        </w:rPr>
        <w:t>: "Whoever says 'I possess nothing other than Torah'... does not even possess Torah."⁩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"וּבְלֹא בְרָכָה" הוּא מַקְבִּיל נֶגֶד "בְּלֹא חוֹמָה", שֶׁהוּא מַעֲצוֹר לְמִדּוֹת רָעוֹת וְתַאֲווֹת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⁦"Without blessing" stands parallel against "without a wall," where the wall represents a barrier restraining base character traits and lusts,⁩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בְּרֵישׁ פֶּרֶק כָּל הַיָּד, וְנֶאֱמַר: "עִיר פְּרוּצָה אֵין חוֹמָה — אִישׁ אֲשֶׁר אֵין מַעְצוֹר לְרוּחוֹ"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6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stated at the opening of chapter </w:t>
      </w:r>
      <w:r>
        <w:rPr>
          <w:rFonts w:ascii="Times New Roman" w:hAnsi="Times New Roman" w:cs="Times New Roman" w:eastAsia="Times New Roman"/>
          <w:b w:val="1"/>
          <w:bCs w:val="1"/>
          <w:i w:val="1"/>
          <w:iCs w:val="1"/>
          <w:sz w:val="19"/>
          <w:szCs w:val="19"/>
          <w:rtl w:val="0"/>
          <w:color w:val="000000"/>
        </w:rPr>
        <w:t>Kol HaYad</w:t>
      </w:r>
      <w:r>
        <w:rPr>
          <w:rFonts w:ascii="Times New Roman" w:hAnsi="Times New Roman" w:cs="Times New Roman" w:eastAsia="Times New Roman"/>
          <w:b w:val="1"/>
          <w:bCs w:val="1"/>
          <w:i w:val="0"/>
          <w:iCs w:val="0"/>
          <w:sz w:val="19"/>
          <w:szCs w:val="19"/>
          <w:rtl w:val="0"/>
          <w:color w:val="000000"/>
        </w:rPr>
        <w:t xml:space="preserve"> (</w:t>
      </w:r>
      <w:hyperlink r:id="rId529">
        <w:r>
          <w:rPr>
            <w:rFonts w:ascii="Times New Roman" w:hAnsi="Times New Roman" w:cs="Times New Roman" w:eastAsia="Times New Roman"/>
            <w:b w:val="1"/>
            <w:bCs w:val="1"/>
            <w:i w:val="0"/>
            <w:iCs w:val="0"/>
            <w:sz w:val="19"/>
            <w:szCs w:val="19"/>
            <w:rtl w:val="0"/>
            <w:color w:val="000000"/>
          </w:rPr>
          <w:t>Niddah 13b</w:t>
        </w:r>
      </w:hyperlink>
      <w:r>
        <w:rPr>
          <w:rFonts w:ascii="Times New Roman" w:hAnsi="Times New Roman" w:cs="Times New Roman" w:eastAsia="Times New Roman"/>
          <w:b w:val="1"/>
          <w:bCs w:val="1"/>
          <w:i w:val="0"/>
          <w:iCs w:val="0"/>
          <w:sz w:val="19"/>
          <w:szCs w:val="19"/>
          <w:rtl w:val="0"/>
          <w:color w:val="000000"/>
        </w:rPr>
        <w:t>), and as written: "A breached city without a wall is a man whose spirit has no restraint."⁩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וְנֶגְדּוֹ "בְּלֹא בְרָכָה" הִיא עַל חֶסְרוֹן שְׁלֵמוּת מַעֲלַת הַיִּרְאָה [כַּנִּזְכָּר לְעֵיל עַל "בְּלֹא שִׂמְחָה" נֶגֶד "בְּלֹא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corresponding to this, "without blessing" signifies the absence of the consummate excellence of Reverent Awe [parallel to the pairing of "without joy" versus "without Torah"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"בְּרָכָה" עִנְיָנוֹ בַּפּוֹעַל מַמָּשׁ, שֶׁזֶּה נִרְאֶה לְעַיִן גַּשְׁמִי, וּמַה שֶּׁאֵינוֹ עֲדַיִן בְּכֹחַ הַלֵּב רַק בְּמַחֲשָׁבָה שֶׁבַּמֹּחַ, זֶה נִרְאֶה לְעַיִן רוּחָנִי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"blessing" (</w:t>
      </w:r>
      <w:r>
        <w:rPr>
          <w:rFonts w:ascii="Times New Roman" w:hAnsi="Times New Roman" w:cs="Times New Roman" w:eastAsia="Times New Roman"/>
          <w:b w:val="1"/>
          <w:bCs w:val="1"/>
          <w:i w:val="1"/>
          <w:iCs w:val="1"/>
          <w:sz w:val="19"/>
          <w:szCs w:val="19"/>
          <w:rtl w:val="0"/>
          <w:color w:val="000000"/>
        </w:rPr>
        <w:t>berakhah</w:t>
      </w:r>
      <w:r>
        <w:rPr>
          <w:rFonts w:ascii="Times New Roman" w:hAnsi="Times New Roman" w:cs="Times New Roman" w:eastAsia="Times New Roman"/>
          <w:b w:val="1"/>
          <w:bCs w:val="1"/>
          <w:i w:val="0"/>
          <w:iCs w:val="0"/>
          <w:sz w:val="19"/>
          <w:szCs w:val="19"/>
          <w:rtl w:val="0"/>
          <w:color w:val="000000"/>
        </w:rPr>
        <w:t>) operates in concrete physical actuality, which is visible to the corporeal eye, whereas what is still latent within the brain's thought is visible only to the spiritual eye;⁩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שֶׁאָמְרוּ חֲכָמֵינוּ זִכְרוֹנָם לִבְרָכָה: "הַכֹּל בִּידֵי שָׁמַיִם [חוּץ מִיִּרְאַת שָׁמַיִם]", שַׁיָּךְ לְכָךְ שֵׁם "בְּרָכָה" וְרִבּוּי, דְּזֶה שַׁיָּךְ רַק כְּשֶׁיֵּשׁ מַעֲשֵׂה הָאָדָם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our Sages taught: "Everything is in the hands of Heaven except the fear of Heaven," so that the designation "blessing" and multiplication applies specifically when human effort is present below,⁩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w:t>
      </w:r>
      <w:hyperlink r:id="rId530">
        <w:r>
          <w:rPr>
            <w:rFonts w:ascii="Times New Roman" w:hAnsi="Times New Roman" w:cs="Times New Roman" w:eastAsia="Times New Roman"/>
            <w:b w:val="0"/>
            <w:bCs w:val="0"/>
            <w:i w:val="0"/>
            <w:iCs w:val="0"/>
            <w:sz w:val="19"/>
            <w:szCs w:val="19"/>
            <w:rtl w:val="1"/>
            <w:color w:val="000000"/>
          </w:rPr>
          <w:t>זֹּהַר (חֵלֶק ב׳, דַּף פ״ז עַמּוּד ב׳</w:t>
        </w:r>
      </w:hyperlink>
      <w:r>
        <w:rPr>
          <w:rFonts w:ascii="Times New Roman" w:hAnsi="Times New Roman" w:cs="Times New Roman" w:eastAsia="Times New Roman"/>
          <w:b w:val="0"/>
          <w:bCs w:val="0"/>
          <w:i w:val="0"/>
          <w:iCs w:val="0"/>
          <w:sz w:val="19"/>
          <w:szCs w:val="19"/>
          <w:rtl w:val="1"/>
          <w:color w:val="000000"/>
        </w:rPr>
        <w:t>) בֶּאֱלִישָׁע,</w:t>
      </w:r>
      <w:r>
        <w:rPr>
          <w:rFonts w:ascii="Times New Roman" w:hAnsi="Times New Roman" w:cs="Times New Roman" w:eastAsia="Times New Roman"/>
          <w:b w:val="0"/>
          <w:bCs w:val="0"/>
          <w:i w:val="0"/>
          <w:iCs w:val="0"/>
          <w:sz w:val="19"/>
          <w:szCs w:val="19"/>
          <w:rtl w:val="1"/>
          <w:color w:val="000000"/>
        </w:rPr>
        <w:t xml:space="preserve"> וּכְמוֹ שֶׁכָּתוּב: "יֹסֵף עֲלֵיכֶם כָּכֶם"</w:t>
      </w:r>
      <w:r>
        <w:rPr>
          <w:rFonts w:ascii="Times New Roman" w:hAnsi="Times New Roman" w:cs="Times New Roman" w:eastAsia="Times New Roman"/>
          <w:b w:val="0"/>
          <w:bCs w:val="0"/>
          <w:i w:val="0"/>
          <w:iCs w:val="0"/>
          <w:sz w:val="19"/>
          <w:szCs w:val="19"/>
          <w:rtl w:val="1"/>
          <w:color w:val="000000"/>
        </w:rPr>
        <w:t xml:space="preserve"> — דַּיְקָא "כָּכֶם"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6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6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expounded in the </w:t>
      </w:r>
      <w:hyperlink r:id="rId530">
        <w:r>
          <w:rPr>
            <w:rFonts w:ascii="Times New Roman" w:hAnsi="Times New Roman" w:cs="Times New Roman" w:eastAsia="Times New Roman"/>
            <w:b w:val="1"/>
            <w:bCs w:val="1"/>
            <w:i w:val="0"/>
            <w:iCs w:val="0"/>
            <w:sz w:val="19"/>
            <w:szCs w:val="19"/>
            <w:rtl w:val="0"/>
            <w:color w:val="000000"/>
          </w:rPr>
          <w:t>Zohar (II, 87b)</w:t>
        </w:r>
      </w:hyperlink>
      <w:r>
        <w:rPr>
          <w:rFonts w:ascii="Times New Roman" w:hAnsi="Times New Roman" w:cs="Times New Roman" w:eastAsia="Times New Roman"/>
          <w:b w:val="1"/>
          <w:bCs w:val="1"/>
          <w:i w:val="0"/>
          <w:iCs w:val="0"/>
          <w:sz w:val="19"/>
          <w:szCs w:val="19"/>
          <w:rtl w:val="0"/>
          <w:color w:val="000000"/>
        </w:rPr>
        <w:t xml:space="preserve"> regarding Elisha and the flask of oil, and as written: "May Hashem add to you as you are"—precisely "as you are" through your own vessels.⁩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שֶׁאָמְרוּ בְּהַזָּהָב (</w:t>
      </w:r>
      <w:hyperlink r:id="rId531">
        <w:r>
          <w:rPr>
            <w:rFonts w:ascii="Times New Roman" w:hAnsi="Times New Roman" w:cs="Times New Roman" w:eastAsia="Times New Roman"/>
            <w:b w:val="0"/>
            <w:bCs w:val="0"/>
            <w:i w:val="0"/>
            <w:iCs w:val="0"/>
            <w:sz w:val="19"/>
            <w:szCs w:val="19"/>
            <w:rtl w:val="1"/>
            <w:color w:val="000000"/>
          </w:rPr>
          <w:t>בָּבָא מְצִיעָא דַּף נ״ט עַמּוּד א׳</w:t>
        </w:r>
      </w:hyperlink>
      <w:r>
        <w:rPr>
          <w:rFonts w:ascii="Times New Roman" w:hAnsi="Times New Roman" w:cs="Times New Roman" w:eastAsia="Times New Roman"/>
          <w:b w:val="0"/>
          <w:bCs w:val="0"/>
          <w:i w:val="0"/>
          <w:iCs w:val="0"/>
          <w:sz w:val="19"/>
          <w:szCs w:val="19"/>
          <w:rtl w:val="1"/>
          <w:color w:val="000000"/>
        </w:rPr>
        <w:t>): "אֵין הַבְּרָכָה מְצוּיָה [בְּתוֹךְ בֵּיתוֹ שֶׁל אָדָם] אֶלָּא בִּשְׁבִיל אִשְׁתּוֹ"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6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what the Sages stated in chapter </w:t>
      </w:r>
      <w:r>
        <w:rPr>
          <w:rFonts w:ascii="Times New Roman" w:hAnsi="Times New Roman" w:cs="Times New Roman" w:eastAsia="Times New Roman"/>
          <w:b w:val="1"/>
          <w:bCs w:val="1"/>
          <w:i w:val="1"/>
          <w:iCs w:val="1"/>
          <w:sz w:val="19"/>
          <w:szCs w:val="19"/>
          <w:rtl w:val="0"/>
          <w:color w:val="000000"/>
        </w:rPr>
        <w:t>HaZahav</w:t>
      </w:r>
      <w:r>
        <w:rPr>
          <w:rFonts w:ascii="Times New Roman" w:hAnsi="Times New Roman" w:cs="Times New Roman" w:eastAsia="Times New Roman"/>
          <w:b w:val="1"/>
          <w:bCs w:val="1"/>
          <w:i w:val="0"/>
          <w:iCs w:val="0"/>
          <w:sz w:val="19"/>
          <w:szCs w:val="19"/>
          <w:rtl w:val="0"/>
          <w:color w:val="000000"/>
        </w:rPr>
        <w:t xml:space="preserve"> (</w:t>
      </w:r>
      <w:hyperlink r:id="rId531">
        <w:r>
          <w:rPr>
            <w:rFonts w:ascii="Times New Roman" w:hAnsi="Times New Roman" w:cs="Times New Roman" w:eastAsia="Times New Roman"/>
            <w:b w:val="1"/>
            <w:bCs w:val="1"/>
            <w:i w:val="0"/>
            <w:iCs w:val="0"/>
            <w:sz w:val="19"/>
            <w:szCs w:val="19"/>
            <w:rtl w:val="0"/>
            <w:color w:val="000000"/>
          </w:rPr>
          <w:t>Bava Metzia 59a</w:t>
        </w:r>
      </w:hyperlink>
      <w:r>
        <w:rPr>
          <w:rFonts w:ascii="Times New Roman" w:hAnsi="Times New Roman" w:cs="Times New Roman" w:eastAsia="Times New Roman"/>
          <w:b w:val="1"/>
          <w:bCs w:val="1"/>
          <w:i w:val="0"/>
          <w:iCs w:val="0"/>
          <w:sz w:val="19"/>
          <w:szCs w:val="19"/>
          <w:rtl w:val="0"/>
          <w:color w:val="000000"/>
        </w:rPr>
        <w:t>): "Blessing is found within a man's house solely for the sake of his wife":⁩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"בְּרָכָה" מִלְּשׁוֹן בְּרֵכָה וּמַעְיַן מַיִם, שֶׁהוּא שְׁלֵמוּת הַבְּרָכָה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"blessing" (</w:t>
      </w:r>
      <w:r>
        <w:rPr>
          <w:rFonts w:ascii="Times New Roman" w:hAnsi="Times New Roman" w:cs="Times New Roman" w:eastAsia="Times New Roman"/>
          <w:b w:val="1"/>
          <w:bCs w:val="1"/>
          <w:i w:val="1"/>
          <w:iCs w:val="1"/>
          <w:sz w:val="19"/>
          <w:szCs w:val="19"/>
          <w:rtl w:val="0"/>
          <w:color w:val="000000"/>
        </w:rPr>
        <w:t>berakhah</w:t>
      </w:r>
      <w:r>
        <w:rPr>
          <w:rFonts w:ascii="Times New Roman" w:hAnsi="Times New Roman" w:cs="Times New Roman" w:eastAsia="Times New Roman"/>
          <w:b w:val="1"/>
          <w:bCs w:val="1"/>
          <w:i w:val="0"/>
          <w:iCs w:val="0"/>
          <w:sz w:val="19"/>
          <w:szCs w:val="19"/>
          <w:rtl w:val="0"/>
          <w:color w:val="000000"/>
        </w:rPr>
        <w:t xml:space="preserve">) is etymologically rooted in </w:t>
      </w:r>
      <w:r>
        <w:rPr>
          <w:rFonts w:ascii="Times New Roman" w:hAnsi="Times New Roman" w:cs="Times New Roman" w:eastAsia="Times New Roman"/>
          <w:b w:val="1"/>
          <w:bCs w:val="1"/>
          <w:i w:val="1"/>
          <w:iCs w:val="1"/>
          <w:sz w:val="19"/>
          <w:szCs w:val="19"/>
          <w:rtl w:val="0"/>
          <w:color w:val="000000"/>
        </w:rPr>
        <w:t>berekhah</w:t>
      </w:r>
      <w:r>
        <w:rPr>
          <w:rFonts w:ascii="Times New Roman" w:hAnsi="Times New Roman" w:cs="Times New Roman" w:eastAsia="Times New Roman"/>
          <w:b w:val="1"/>
          <w:bCs w:val="1"/>
          <w:i w:val="0"/>
          <w:iCs w:val="0"/>
          <w:sz w:val="19"/>
          <w:szCs w:val="19"/>
          <w:rtl w:val="0"/>
          <w:color w:val="000000"/>
        </w:rPr>
        <w:t xml:space="preserve"> (a pool) and a living wellspring of water, which constitutes consummate blessing;⁩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שֶׁשְּׁלֵמוּתָהּ הוּא כַּאֲשֶׁר יִהְיֶה "נַהֲרָא מִכֵּיפֵיהּ מִתְבָּרַךְ" (</w:t>
      </w:r>
      <w:hyperlink r:id="rId532">
        <w:r>
          <w:rPr>
            <w:rFonts w:ascii="Times New Roman" w:hAnsi="Times New Roman" w:cs="Times New Roman" w:eastAsia="Times New Roman"/>
            <w:b w:val="0"/>
            <w:bCs w:val="0"/>
            <w:i w:val="0"/>
            <w:iCs w:val="0"/>
            <w:sz w:val="19"/>
            <w:szCs w:val="19"/>
            <w:rtl w:val="1"/>
            <w:color w:val="000000"/>
          </w:rPr>
          <w:t>שַׁבָּת דַּף ס״ה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עַד אֵין קֵץ וְאֵין פּוֹסֵק לְעוֹלָם, וּ"מְקוֹר מַיִם אֲשֶׁר לֹא יְכַזְּבוּ מֵימָיו"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6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6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⁦whose ultimate wholeness occurs when "a river is blessed from its own subterranean bed" (</w:t>
      </w:r>
      <w:hyperlink r:id="rId532">
        <w:r>
          <w:rPr>
            <w:rFonts w:ascii="Times New Roman" w:hAnsi="Times New Roman" w:cs="Times New Roman" w:eastAsia="Times New Roman"/>
            <w:b w:val="1"/>
            <w:bCs w:val="1"/>
            <w:i w:val="0"/>
            <w:iCs w:val="0"/>
            <w:sz w:val="19"/>
            <w:szCs w:val="19"/>
            <w:rtl w:val="0"/>
            <w:color w:val="000000"/>
          </w:rPr>
          <w:t>Shabbat 65b</w:t>
        </w:r>
      </w:hyperlink>
      <w:r>
        <w:rPr>
          <w:rFonts w:ascii="Times New Roman" w:hAnsi="Times New Roman" w:cs="Times New Roman" w:eastAsia="Times New Roman"/>
          <w:b w:val="1"/>
          <w:bCs w:val="1"/>
          <w:i w:val="0"/>
          <w:iCs w:val="0"/>
          <w:sz w:val="19"/>
          <w:szCs w:val="19"/>
          <w:rtl w:val="0"/>
          <w:color w:val="000000"/>
        </w:rPr>
        <w:t>) boundlessly without interruption, becoming "a spring of water whose waters do not fail."⁩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הַלֵּב מְקוֹר הַחַיִּים, וּמָקוֹר הוּא שְׁלֵמוּת הַבְּרָכָה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⁦Likewise, the heart is the wellspring of life, and an active wellspring represents the fullness of blessing.⁩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הַסְּמִיכוּת: "יְהִי מְקוֹרְךָ בָרוּךְ, וּשְׂמַח מֵאֵשֶׁת נְעוּרֶיךָ",</w:t>
      </w:r>
      <w:r>
        <w:rPr>
          <w:rFonts w:ascii="Times New Roman" w:hAnsi="Times New Roman" w:cs="Times New Roman" w:eastAsia="Times New Roman"/>
          <w:b w:val="0"/>
          <w:bCs w:val="0"/>
          <w:i w:val="0"/>
          <w:iCs w:val="0"/>
          <w:sz w:val="19"/>
          <w:szCs w:val="19"/>
          <w:rtl w:val="1"/>
          <w:color w:val="000000"/>
        </w:rPr>
        <w:t xml:space="preserve"> כְּמוֹ שֶׁכָּתוּב בַּעֲבוֹדָה זָרָה (</w:t>
      </w:r>
      <w:hyperlink r:id="rId533">
        <w:r>
          <w:rPr>
            <w:rFonts w:ascii="Times New Roman" w:hAnsi="Times New Roman" w:cs="Times New Roman" w:eastAsia="Times New Roman"/>
            <w:b w:val="0"/>
            <w:bCs w:val="0"/>
            <w:i w:val="0"/>
            <w:iCs w:val="0"/>
            <w:sz w:val="19"/>
            <w:szCs w:val="19"/>
            <w:rtl w:val="1"/>
            <w:color w:val="000000"/>
          </w:rPr>
          <w:t>דַּף י״ט עַמּוּד א׳</w:t>
        </w:r>
      </w:hyperlink>
      <w:r>
        <w:rPr>
          <w:rFonts w:ascii="Times New Roman" w:hAnsi="Times New Roman" w:cs="Times New Roman" w:eastAsia="Times New Roman"/>
          <w:b w:val="0"/>
          <w:bCs w:val="0"/>
          <w:i w:val="0"/>
          <w:iCs w:val="0"/>
          <w:sz w:val="19"/>
          <w:szCs w:val="19"/>
          <w:rtl w:val="1"/>
          <w:color w:val="000000"/>
        </w:rPr>
        <w:t>): "אַשְׁרֵי [</w:t>
      </w:r>
      <w:hyperlink r:id="rId72">
        <w:r>
          <w:rPr>
            <w:rFonts w:ascii="Times New Roman" w:hAnsi="Times New Roman" w:cs="Times New Roman" w:eastAsia="Times New Roman"/>
            <w:b w:val="0"/>
            <w:bCs w:val="0"/>
            <w:i w:val="0"/>
            <w:iCs w:val="0"/>
            <w:sz w:val="19"/>
            <w:szCs w:val="19"/>
            <w:rtl w:val="1"/>
            <w:color w:val="000000"/>
          </w:rPr>
          <w:t>אִישׁ יָרֵא אֶת הַשֵּׁם</w:t>
        </w:r>
      </w:hyperlink>
      <w:r>
        <w:rPr>
          <w:rFonts w:ascii="Times New Roman" w:hAnsi="Times New Roman" w:cs="Times New Roman" w:eastAsia="Times New Roman"/>
          <w:b w:val="0"/>
          <w:bCs w:val="0"/>
          <w:i w:val="0"/>
          <w:iCs w:val="0"/>
          <w:sz w:val="19"/>
          <w:szCs w:val="19"/>
          <w:rtl w:val="1"/>
          <w:color w:val="000000"/>
        </w:rPr>
        <w:t>] — שֶׁעוֹשֶׂה תְּשׁוּבָה כְּשֶׁהוּא אִישׁ",</w:t>
      </w:r>
      <w:r>
        <w:rPr>
          <w:rFonts w:ascii="Times New Roman" w:hAnsi="Times New Roman" w:cs="Times New Roman" w:eastAsia="Times New Roman"/>
          <w:b w:val="0"/>
          <w:bCs w:val="0"/>
          <w:i w:val="0"/>
          <w:iCs w:val="0"/>
          <w:sz w:val="19"/>
          <w:szCs w:val="19"/>
          <w:rtl w:val="1"/>
          <w:color w:val="000000"/>
        </w:rPr>
        <w:t xml:space="preserve"> זֶהוּ אֵשֶׁת נְעוּרִים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6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6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the juxtaposition in </w:t>
      </w:r>
      <w:hyperlink r:id="rId533">
        <w:r>
          <w:rPr>
            <w:rFonts w:ascii="Times New Roman" w:hAnsi="Times New Roman" w:cs="Times New Roman" w:eastAsia="Times New Roman"/>
            <w:b w:val="1"/>
            <w:bCs w:val="1"/>
            <w:i w:val="0"/>
            <w:iCs w:val="0"/>
            <w:sz w:val="19"/>
            <w:szCs w:val="19"/>
            <w:rtl w:val="0"/>
            <w:color w:val="000000"/>
          </w:rPr>
          <w:t>Proverbs (5:18)</w:t>
        </w:r>
      </w:hyperlink>
      <w:r>
        <w:rPr>
          <w:rFonts w:ascii="Times New Roman" w:hAnsi="Times New Roman" w:cs="Times New Roman" w:eastAsia="Times New Roman"/>
          <w:b w:val="1"/>
          <w:bCs w:val="1"/>
          <w:i w:val="0"/>
          <w:iCs w:val="0"/>
          <w:sz w:val="19"/>
          <w:szCs w:val="19"/>
          <w:rtl w:val="0"/>
          <w:color w:val="000000"/>
        </w:rPr>
        <w:t xml:space="preserve">: "Let your fountain be blessed, and rejoice with the wife of your youth," matching </w:t>
      </w:r>
      <w:hyperlink r:id="rId72">
        <w:r>
          <w:rPr>
            <w:rFonts w:ascii="Times New Roman" w:hAnsi="Times New Roman" w:cs="Times New Roman" w:eastAsia="Times New Roman"/>
            <w:b w:val="1"/>
            <w:bCs w:val="1"/>
            <w:i w:val="0"/>
            <w:iCs w:val="0"/>
            <w:sz w:val="19"/>
            <w:szCs w:val="19"/>
            <w:rtl w:val="0"/>
            <w:color w:val="000000"/>
          </w:rPr>
          <w:t>Avodah Zarah (19a)</w:t>
        </w:r>
      </w:hyperlink>
      <w:r>
        <w:rPr>
          <w:rFonts w:ascii="Times New Roman" w:hAnsi="Times New Roman" w:cs="Times New Roman" w:eastAsia="Times New Roman"/>
          <w:b w:val="1"/>
          <w:bCs w:val="1"/>
          <w:i w:val="0"/>
          <w:iCs w:val="0"/>
          <w:sz w:val="19"/>
          <w:szCs w:val="19"/>
          <w:rtl w:val="0"/>
          <w:color w:val="000000"/>
        </w:rPr>
        <w:t>: "'Praiseworthy is the man who fears Hashem'—one who repents while he is still a vigorous man," which is the "wife of one's youth."⁩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"וּבְלֹא טוֹבָה" נֶגֶד "בְּלֹא שָׁלוֹם" — עַל שְׁלֵמוּת הַמַּעֲשִׂים: "בְּלֹא טוֹבָה" — עַל הֶעְדֵּר תִּקּוּנָם בְּתוֹסֶפֶת וְרִבּוּי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"without goodness" corresponds to "without peace," pertaining to the wholeness of deeds: "without goodness" denotes the absence of their abundant enhancement⁩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[וּכְדִבְרֵי רַבּוֹתֵינוּ זִכְרוֹנָם לִבְרָכָה בִּנְדָרִים (</w:t>
      </w:r>
      <w:hyperlink r:id="rId534">
        <w:r>
          <w:rPr>
            <w:rFonts w:ascii="Times New Roman" w:hAnsi="Times New Roman" w:cs="Times New Roman" w:eastAsia="Times New Roman"/>
            <w:b w:val="0"/>
            <w:bCs w:val="0"/>
            <w:i w:val="0"/>
            <w:iCs w:val="0"/>
            <w:sz w:val="19"/>
            <w:szCs w:val="19"/>
            <w:rtl w:val="1"/>
            <w:color w:val="000000"/>
          </w:rPr>
          <w:t>דַּף נ׳ עַמּוּד ב׳</w:t>
        </w:r>
      </w:hyperlink>
      <w:r>
        <w:rPr>
          <w:rFonts w:ascii="Times New Roman" w:hAnsi="Times New Roman" w:cs="Times New Roman" w:eastAsia="Times New Roman"/>
          <w:b w:val="0"/>
          <w:bCs w:val="0"/>
          <w:i w:val="0"/>
          <w:iCs w:val="0"/>
          <w:sz w:val="19"/>
          <w:szCs w:val="19"/>
          <w:rtl w:val="1"/>
          <w:color w:val="000000"/>
        </w:rPr>
        <w:t>) עַל: אֲבוֹתֵינוּ אָמְרוּ: "נָשֵׁינוּ טוֹבָה"]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6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our Sages stated in </w:t>
      </w:r>
      <w:hyperlink r:id="rId534">
        <w:r>
          <w:rPr>
            <w:rFonts w:ascii="Times New Roman" w:hAnsi="Times New Roman" w:cs="Times New Roman" w:eastAsia="Times New Roman"/>
            <w:b w:val="1"/>
            <w:bCs w:val="1"/>
            <w:i w:val="0"/>
            <w:iCs w:val="0"/>
            <w:sz w:val="19"/>
            <w:szCs w:val="19"/>
            <w:rtl w:val="0"/>
            <w:color w:val="000000"/>
          </w:rPr>
          <w:t>Nedarim (50b)</w:t>
        </w:r>
      </w:hyperlink>
      <w:r>
        <w:rPr>
          <w:rFonts w:ascii="Times New Roman" w:hAnsi="Times New Roman" w:cs="Times New Roman" w:eastAsia="Times New Roman"/>
          <w:b w:val="1"/>
          <w:bCs w:val="1"/>
          <w:i w:val="0"/>
          <w:iCs w:val="0"/>
          <w:sz w:val="19"/>
          <w:szCs w:val="19"/>
          <w:rtl w:val="0"/>
          <w:color w:val="000000"/>
        </w:rPr>
        <w:t xml:space="preserve"> regarding our ancestors who declared: "our wives are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"עוֹשֶׂה שָׁלוֹם וּבוֹרֵא רָע"</w:t>
      </w:r>
      <w:r>
        <w:rPr>
          <w:rFonts w:ascii="Times New Roman" w:hAnsi="Times New Roman" w:cs="Times New Roman" w:eastAsia="Times New Roman"/>
          <w:b w:val="0"/>
          <w:bCs w:val="0"/>
          <w:i w:val="0"/>
          <w:iCs w:val="0"/>
          <w:sz w:val="19"/>
          <w:szCs w:val="19"/>
          <w:rtl w:val="1"/>
          <w:color w:val="000000"/>
        </w:rPr>
        <w:t xml:space="preserve"> [כִּי "רָע" הוּא רַע לַבְּרִיּוֹת כִּידוּעַ, וּכְמוֹ שֶׁכָּתוּב בַּזֹּהַר, וְשָׁלוֹם הוּא הִפּוּכוֹ, וְזֶהוּ עַמּוּד גְּמִילוּת חֲסָדִים]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6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⁦matching the verse: "He makes peace and creates evil" [for "evil" is interpersonal harm, as taught in the Zohar, while peace is its antithesis, embodying the pillar of Lovingkindness];⁩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עַל הַחִסָּרוֹן, כְּמוֹ שֶׁכָּתוּב: "אֵין שָׁלוֹם בַּעֲצָמַי מִפְּנֵי חַטָּאתִי"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7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discord reflects spiritual deficiency, as written: "There is no peace in my bones because of my sin."⁩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שֶׁכָּתוּב בְּשִׁלְהֵי עֻקְצִין:</w:t>
      </w:r>
      <w:r>
        <w:rPr>
          <w:rFonts w:ascii="Times New Roman" w:hAnsi="Times New Roman" w:cs="Times New Roman" w:eastAsia="Times New Roman"/>
          <w:b w:val="0"/>
          <w:bCs w:val="0"/>
          <w:i w:val="0"/>
          <w:iCs w:val="0"/>
          <w:sz w:val="19"/>
          <w:szCs w:val="19"/>
          <w:rtl w:val="1"/>
          <w:color w:val="000000"/>
        </w:rPr>
        <w:t xml:space="preserve"> דִּכְלִי מַחֲזִיק בְּרָכָה</w:t>
      </w:r>
      <w:r>
        <w:rPr>
          <w:rFonts w:ascii="Times New Roman" w:hAnsi="Times New Roman" w:cs="Times New Roman" w:eastAsia="Times New Roman"/>
          <w:b w:val="0"/>
          <w:bCs w:val="0"/>
          <w:i w:val="0"/>
          <w:iCs w:val="0"/>
          <w:sz w:val="19"/>
          <w:szCs w:val="19"/>
          <w:rtl w:val="1"/>
          <w:color w:val="000000"/>
        </w:rPr>
        <w:t xml:space="preserve"> — שֶׁהוּא הוֹסָפַת הַחַיִּים שֶׁבַּלֵּב בְּיִרְאַת הַשֵּׁם כַּנִּזְכָּר לְעֵיל — אֵינוֹ אֶלָּא הַשָּׁלוֹם בַּעֲצָמָיו שֶׁל אָדָם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7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7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what is taught at the conclusion of Uktzin: the vessel that preserves blessing—which is the heightened vitality of the heart in the fear of Hashem, as noted above—is none other than peace within the very bones of man:⁩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כְּשֶׁאֵינוֹ חָסֵר הַמִּדּוֹת וּשְׁלֵמוּת הַמַּעֲשִׂים, עַל כָּל פָּנִים אֵין בּוֹ חִסָּרוֹן, אָז יוּכַל לְהַחֲזִיק בְּרָכָה מֵהַכָּרַת הַנֹּכַח שֶׁל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⁦when a person lacks no ethical traits and maintains intact deeds, being free of debilitating fault, he can retain the blessing born of the living awareness of Hashem's Presence;⁩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וְ"כִי יִפֹּל לֹא יוּטָל"</w:t>
      </w:r>
      <w:r>
        <w:rPr>
          <w:rFonts w:ascii="Times New Roman" w:hAnsi="Times New Roman" w:cs="Times New Roman" w:eastAsia="Times New Roman"/>
          <w:b w:val="0"/>
          <w:bCs w:val="0"/>
          <w:i w:val="0"/>
          <w:iCs w:val="0"/>
          <w:sz w:val="19"/>
          <w:szCs w:val="19"/>
          <w:rtl w:val="1"/>
          <w:color w:val="000000"/>
        </w:rPr>
        <w:t xml:space="preserve"> וְגוֹמֵר, שֶׁגַּם בְּעֵת הַנְּפִילָה — שֶׁהוּא לְצֹרֶךְ תּוֹסֶפֶת בְּרָכָה כִּידוּעַ — הַשֵּׁם לֹא יַעַזְבֶנּוּ בְּיָדוֹ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7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"though he fall, he shall not be utterly cast down," for even during a descent—which serves the purpose of subsequent spiritual expansion—Hashem will not abandon him to the power of the yetzer.⁩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קַל כְּשֶׁאֵינוֹ חָסֵר בְּמִדּוֹת וּמַעֲשִׂים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rising from a descent is swift when one is not compromised in character traits and practical observance.⁩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"טוֹב" הוּא הֵפֶךְ "רָע", כְּמוֹ שֶׁכָּתוּב (</w:t>
      </w:r>
      <w:hyperlink r:id="rId535">
        <w:r>
          <w:rPr>
            <w:rFonts w:ascii="Times New Roman" w:hAnsi="Times New Roman" w:cs="Times New Roman" w:eastAsia="Times New Roman"/>
            <w:b w:val="0"/>
            <w:bCs w:val="0"/>
            <w:i w:val="0"/>
            <w:iCs w:val="0"/>
            <w:sz w:val="19"/>
            <w:szCs w:val="19"/>
            <w:rtl w:val="1"/>
            <w:color w:val="000000"/>
          </w:rPr>
          <w:t>תַּעֲנִית דַּף ל״א עַמּוּד א׳</w:t>
        </w:r>
      </w:hyperlink>
      <w:r>
        <w:rPr>
          <w:rFonts w:ascii="Times New Roman" w:hAnsi="Times New Roman" w:cs="Times New Roman" w:eastAsia="Times New Roman"/>
          <w:b w:val="0"/>
          <w:bCs w:val="0"/>
          <w:i w:val="0"/>
          <w:iCs w:val="0"/>
          <w:sz w:val="19"/>
          <w:szCs w:val="19"/>
          <w:rtl w:val="1"/>
          <w:color w:val="000000"/>
        </w:rPr>
        <w:t>): "דְּלָא מוֹסִיף — יֵאָסֵף, תִּקְבְּרֵיהּ אִמֵּיהּ"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7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⁦Furthermore, "good" is the opposite of "bad," as stated in </w:t>
      </w:r>
      <w:hyperlink r:id="rId535">
        <w:r>
          <w:rPr>
            <w:rFonts w:ascii="Times New Roman" w:hAnsi="Times New Roman" w:cs="Times New Roman" w:eastAsia="Times New Roman"/>
            <w:b w:val="1"/>
            <w:bCs w:val="1"/>
            <w:i w:val="0"/>
            <w:iCs w:val="0"/>
            <w:sz w:val="19"/>
            <w:szCs w:val="19"/>
            <w:rtl w:val="0"/>
            <w:color w:val="000000"/>
          </w:rPr>
          <w:t>Ta'anit (31a)</w:t>
        </w:r>
      </w:hyperlink>
      <w:r>
        <w:rPr>
          <w:rFonts w:ascii="Times New Roman" w:hAnsi="Times New Roman" w:cs="Times New Roman" w:eastAsia="Times New Roman"/>
          <w:b w:val="1"/>
          <w:bCs w:val="1"/>
          <w:i w:val="0"/>
          <w:iCs w:val="0"/>
          <w:sz w:val="19"/>
          <w:szCs w:val="19"/>
          <w:rtl w:val="0"/>
          <w:color w:val="000000"/>
        </w:rPr>
        <w:t>: "He who does not add to his Torah study will be gathered away, let his mother bury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הַיִּרְאַת שָׁמַיִם יְסַלֵּק הַמַּעֲשֶׂה שֶׁאֵין בָּהּ תּוֹסֶפֶת קְדֻשָּׁה, וִיזַכֵּךְ עַצְמוֹ עַד שֶׁכָּל מַעֲשָׂיו יִהְיוּ בִּלְתִּי לַהשֵּׁם לְבַדּוֹ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the fear of Heaven, one purges every act that lacks sanctified purpose, purifying himself until all his deeds are consecrated solely unto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"בְּכָל דְּרָכֶיךָ דָעֵהוּ",</w:t>
      </w:r>
      <w:r>
        <w:rPr>
          <w:rFonts w:ascii="Times New Roman" w:hAnsi="Times New Roman" w:cs="Times New Roman" w:eastAsia="Times New Roman"/>
          <w:b w:val="0"/>
          <w:bCs w:val="0"/>
          <w:i w:val="0"/>
          <w:iCs w:val="0"/>
          <w:sz w:val="19"/>
          <w:szCs w:val="19"/>
          <w:rtl w:val="1"/>
          <w:color w:val="000000"/>
        </w:rPr>
        <w:t xml:space="preserve"> וְאָמְרוּ: "וְכָל מַעֲשֶׂיךָ יִהְיוּ לְשֵׁם שָׁמָיִם"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7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7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written: "In all your ways know Him," and as the Sages said: "And let all your deeds be for the sake of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שֶׁכָּתוּב: "וַתִּזְנַח מִשָּׁלוֹם נַפְשִׁי"</w:t>
      </w:r>
      <w:r>
        <w:rPr>
          <w:rFonts w:ascii="Times New Roman" w:hAnsi="Times New Roman" w:cs="Times New Roman" w:eastAsia="Times New Roman"/>
          <w:b w:val="0"/>
          <w:bCs w:val="0"/>
          <w:i w:val="0"/>
          <w:iCs w:val="0"/>
          <w:sz w:val="19"/>
          <w:szCs w:val="19"/>
          <w:rtl w:val="1"/>
          <w:color w:val="000000"/>
        </w:rPr>
        <w:t xml:space="preserve"> — עַל יְדֵי הַחֵטְא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7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what is written in </w:t>
      </w:r>
      <w:hyperlink r:id="rId536">
        <w:r>
          <w:rPr>
            <w:rFonts w:ascii="Times New Roman" w:hAnsi="Times New Roman" w:cs="Times New Roman" w:eastAsia="Times New Roman"/>
            <w:b w:val="1"/>
            <w:bCs w:val="1"/>
            <w:i w:val="0"/>
            <w:iCs w:val="0"/>
            <w:sz w:val="19"/>
            <w:szCs w:val="19"/>
            <w:rtl w:val="0"/>
            <w:color w:val="000000"/>
          </w:rPr>
          <w:t>Lamentations (3:17)</w:t>
        </w:r>
      </w:hyperlink>
      <w:r>
        <w:rPr>
          <w:rFonts w:ascii="Times New Roman" w:hAnsi="Times New Roman" w:cs="Times New Roman" w:eastAsia="Times New Roman"/>
          <w:b w:val="1"/>
          <w:bCs w:val="1"/>
          <w:i w:val="0"/>
          <w:iCs w:val="0"/>
          <w:sz w:val="19"/>
          <w:szCs w:val="19"/>
          <w:rtl w:val="0"/>
          <w:color w:val="000000"/>
        </w:rPr>
        <w:t>: "And You have cast my soul far off from peace"—through the occurrence of sin⁩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[וְרַבּוֹתֵינוּ זִכְרוֹנָם לִבְרָכָה דָּרְשׁוּ בְּפֶרֶק בַּמֶּה מַדְלִיקִין (</w:t>
      </w:r>
      <w:hyperlink r:id="rId537">
        <w:r>
          <w:rPr>
            <w:rFonts w:ascii="Times New Roman" w:hAnsi="Times New Roman" w:cs="Times New Roman" w:eastAsia="Times New Roman"/>
            <w:b w:val="0"/>
            <w:bCs w:val="0"/>
            <w:i w:val="0"/>
            <w:iCs w:val="0"/>
            <w:sz w:val="19"/>
            <w:szCs w:val="19"/>
            <w:rtl w:val="1"/>
            <w:color w:val="000000"/>
          </w:rPr>
          <w:t>דַּף כ״ה עַמּוּד ב׳</w:t>
        </w:r>
      </w:hyperlink>
      <w:r>
        <w:rPr>
          <w:rFonts w:ascii="Times New Roman" w:hAnsi="Times New Roman" w:cs="Times New Roman" w:eastAsia="Times New Roman"/>
          <w:b w:val="0"/>
          <w:bCs w:val="0"/>
          <w:i w:val="0"/>
          <w:iCs w:val="0"/>
          <w:sz w:val="19"/>
          <w:szCs w:val="19"/>
          <w:rtl w:val="1"/>
          <w:color w:val="000000"/>
        </w:rPr>
        <w:t>): הַדְלָקַת הַנֵּר,</w:t>
      </w:r>
      <w:r>
        <w:rPr>
          <w:rFonts w:ascii="Times New Roman" w:hAnsi="Times New Roman" w:cs="Times New Roman" w:eastAsia="Times New Roman"/>
          <w:b w:val="0"/>
          <w:bCs w:val="0"/>
          <w:i w:val="0"/>
          <w:iCs w:val="0"/>
          <w:sz w:val="19"/>
          <w:szCs w:val="19"/>
          <w:rtl w:val="1"/>
          <w:color w:val="000000"/>
        </w:rPr>
        <w:t xml:space="preserve"> שֶׁהוּא הֲגָנַת וְהַרְחָקַת הַנֶּזֶק בְּאִישׁוֹן לַיְלָה וַאֲפֵלָה שֶׁנִּכְשָׁל בַּחֲשֵׁכָה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7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our Sages expounded in </w:t>
      </w:r>
      <w:hyperlink r:id="rId537">
        <w:r>
          <w:rPr>
            <w:rFonts w:ascii="Times New Roman" w:hAnsi="Times New Roman" w:cs="Times New Roman" w:eastAsia="Times New Roman"/>
            <w:b w:val="1"/>
            <w:bCs w:val="1"/>
            <w:i w:val="0"/>
            <w:iCs w:val="0"/>
            <w:sz w:val="19"/>
            <w:szCs w:val="19"/>
            <w:rtl w:val="0"/>
            <w:color w:val="000000"/>
          </w:rPr>
          <w:t>Shabbat (25b)</w:t>
        </w:r>
      </w:hyperlink>
      <w:r>
        <w:rPr>
          <w:rFonts w:ascii="Times New Roman" w:hAnsi="Times New Roman" w:cs="Times New Roman" w:eastAsia="Times New Roman"/>
          <w:b w:val="1"/>
          <w:bCs w:val="1"/>
          <w:i w:val="0"/>
          <w:iCs w:val="0"/>
          <w:sz w:val="19"/>
          <w:szCs w:val="19"/>
          <w:rtl w:val="0"/>
          <w:color w:val="000000"/>
        </w:rPr>
        <w:t xml:space="preserve"> that "peace" refers to kindling the Sabbath candle, which protects from harm in nocturnal gloom lest one stumble in the dark,⁩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בְּסוֹטָה (</w:t>
      </w:r>
      <w:hyperlink r:id="rId538">
        <w:r>
          <w:rPr>
            <w:rFonts w:ascii="Times New Roman" w:hAnsi="Times New Roman" w:cs="Times New Roman" w:eastAsia="Times New Roman"/>
            <w:b w:val="0"/>
            <w:bCs w:val="0"/>
            <w:i w:val="0"/>
            <w:iCs w:val="0"/>
            <w:sz w:val="19"/>
            <w:szCs w:val="19"/>
            <w:rtl w:val="1"/>
            <w:color w:val="000000"/>
          </w:rPr>
          <w:t>דַּף כ״א עַמּוּד א׳</w:t>
        </w:r>
      </w:hyperlink>
      <w:r>
        <w:rPr>
          <w:rFonts w:ascii="Times New Roman" w:hAnsi="Times New Roman" w:cs="Times New Roman" w:eastAsia="Times New Roman"/>
          <w:b w:val="0"/>
          <w:bCs w:val="0"/>
          <w:i w:val="0"/>
          <w:iCs w:val="0"/>
          <w:sz w:val="19"/>
          <w:szCs w:val="19"/>
          <w:rtl w:val="1"/>
          <w:color w:val="000000"/>
        </w:rPr>
        <w:t>) דְּעַל יְדֵי הַנֵּר נִיצָּל, וְ"נֵר מִצְוָה",</w:t>
      </w:r>
      <w:r>
        <w:rPr>
          <w:rFonts w:ascii="Times New Roman" w:hAnsi="Times New Roman" w:cs="Times New Roman" w:eastAsia="Times New Roman"/>
          <w:b w:val="0"/>
          <w:bCs w:val="0"/>
          <w:i w:val="0"/>
          <w:iCs w:val="0"/>
          <w:sz w:val="19"/>
          <w:szCs w:val="19"/>
          <w:rtl w:val="1"/>
          <w:color w:val="000000"/>
        </w:rPr>
        <w:t xml:space="preserve">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7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taught in </w:t>
      </w:r>
      <w:hyperlink r:id="rId185">
        <w:r>
          <w:rPr>
            <w:rFonts w:ascii="Times New Roman" w:hAnsi="Times New Roman" w:cs="Times New Roman" w:eastAsia="Times New Roman"/>
            <w:b w:val="1"/>
            <w:bCs w:val="1"/>
            <w:i w:val="0"/>
            <w:iCs w:val="0"/>
            <w:sz w:val="19"/>
            <w:szCs w:val="19"/>
            <w:rtl w:val="0"/>
            <w:color w:val="000000"/>
          </w:rPr>
          <w:t>Sotah (21a)</w:t>
        </w:r>
      </w:hyperlink>
      <w:r>
        <w:rPr>
          <w:rFonts w:ascii="Times New Roman" w:hAnsi="Times New Roman" w:cs="Times New Roman" w:eastAsia="Times New Roman"/>
          <w:b w:val="1"/>
          <w:bCs w:val="1"/>
          <w:i w:val="0"/>
          <w:iCs w:val="0"/>
          <w:sz w:val="19"/>
          <w:szCs w:val="19"/>
          <w:rtl w:val="0"/>
          <w:color w:val="000000"/>
        </w:rPr>
        <w:t xml:space="preserve"> that through the candle one is delivered, "for a mitzvah is a candle,"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"נָשִׁיתִי טוֹבָה" — הוֹסָפוֹת מַעֲלוֹת וִיתֵירוֹת זֶה כְּבָר שָׁכַח, מֵאַחַר שֶׁעוֹד הוּא חָסֵר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 forgot goodness"—he has already forgotten the elevated expansions of holiness, since he remains in the grip of deficiency.⁩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שֶׁדְּרָשׁוּהוּ בְּפֶרֶק בַּמֶּה מַדְלִיקִין שָׁם עַל הָרְחִיצָה,</w:t>
      </w:r>
      <w:r>
        <w:rPr>
          <w:rFonts w:ascii="Times New Roman" w:hAnsi="Times New Roman" w:cs="Times New Roman" w:eastAsia="Times New Roman"/>
          <w:b w:val="0"/>
          <w:bCs w:val="0"/>
          <w:i w:val="0"/>
          <w:iCs w:val="0"/>
          <w:sz w:val="19"/>
          <w:szCs w:val="19"/>
          <w:rtl w:val="1"/>
          <w:color w:val="000000"/>
        </w:rPr>
        <w:t xml:space="preserve"> שֶׁהוּא הוֹסָפַת תַּעֲנוּג</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8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matches the rabbinic exposition in </w:t>
      </w:r>
      <w:hyperlink r:id="rId537">
        <w:r>
          <w:rPr>
            <w:rFonts w:ascii="Times New Roman" w:hAnsi="Times New Roman" w:cs="Times New Roman" w:eastAsia="Times New Roman"/>
            <w:b w:val="1"/>
            <w:bCs w:val="1"/>
            <w:i w:val="0"/>
            <w:iCs w:val="0"/>
            <w:sz w:val="19"/>
            <w:szCs w:val="19"/>
            <w:rtl w:val="0"/>
            <w:color w:val="000000"/>
          </w:rPr>
          <w:t>Shabbat (25b)</w:t>
        </w:r>
      </w:hyperlink>
      <w:r>
        <w:rPr>
          <w:rFonts w:ascii="Times New Roman" w:hAnsi="Times New Roman" w:cs="Times New Roman" w:eastAsia="Times New Roman"/>
          <w:b w:val="1"/>
          <w:bCs w:val="1"/>
          <w:i w:val="0"/>
          <w:iCs w:val="0"/>
          <w:sz w:val="19"/>
          <w:szCs w:val="19"/>
          <w:rtl w:val="0"/>
          <w:color w:val="000000"/>
        </w:rPr>
        <w:t xml:space="preserve"> explaining "goodness" as bathing in warm water, which represents an added dimension of delight.⁩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62" w:name="dt_00062"/>
      <w:r>
        <w:rPr>
          <w:rFonts w:ascii="Times New Roman" w:hAnsi="Times New Roman" w:cs="Times New Roman" w:eastAsia="Times New Roman"/>
          <w:b w:val="0"/>
          <w:bCs w:val="0"/>
          <w:i w:val="0"/>
          <w:iCs w:val="0"/>
          <w:sz w:val="20"/>
          <w:szCs w:val="20"/>
          <w:rtl w:val="0"/>
          <w:color w:val="000000"/>
        </w:rPr>
        <w:t>Reverence Before Wisdom and Torah Flowing from the Heart</w:t>
      </w:r>
      <w:bookmarkEnd w:id="6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אִיתָא גַּם כֵּן בְּשִׁלְהֵי תַעֲנִית (</w:t>
      </w:r>
      <w:hyperlink r:id="rId539">
        <w:r>
          <w:rPr>
            <w:rFonts w:ascii="Times New Roman" w:hAnsi="Times New Roman" w:cs="Times New Roman" w:eastAsia="Times New Roman"/>
            <w:b w:val="0"/>
            <w:bCs w:val="0"/>
            <w:i w:val="0"/>
            <w:iCs w:val="0"/>
            <w:sz w:val="19"/>
            <w:szCs w:val="19"/>
            <w:rtl w:val="1"/>
            <w:color w:val="000000"/>
          </w:rPr>
          <w:t>דַּף ל״א עַמּוּד א׳</w:t>
        </w:r>
      </w:hyperlink>
      <w:r>
        <w:rPr>
          <w:rFonts w:ascii="Times New Roman" w:hAnsi="Times New Roman" w:cs="Times New Roman" w:eastAsia="Times New Roman"/>
          <w:b w:val="0"/>
          <w:bCs w:val="0"/>
          <w:i w:val="0"/>
          <w:iCs w:val="0"/>
          <w:sz w:val="19"/>
          <w:szCs w:val="19"/>
          <w:rtl w:val="1"/>
          <w:color w:val="000000"/>
        </w:rPr>
        <w:t>): "אֵין אִשָּׁה אֶלָּא לְיוֹפִי, אֵין אִשָּׁה אֶלָּא לְבָנִים", וּבִכְתֻבּוֹת (דַּף נ״ט עַמּוּד ב׳) הוֹסִיפוּ: "אֵין אִשָּׁה אֶלָּא לְתַכְשִׁיטִין"</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8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⁦Parallel to this, it is taught at the conclusion of </w:t>
      </w:r>
      <w:hyperlink r:id="rId535">
        <w:r>
          <w:rPr>
            <w:rFonts w:ascii="Times New Roman" w:hAnsi="Times New Roman" w:cs="Times New Roman" w:eastAsia="Times New Roman"/>
            <w:b w:val="1"/>
            <w:bCs w:val="1"/>
            <w:i w:val="0"/>
            <w:iCs w:val="0"/>
            <w:sz w:val="19"/>
            <w:szCs w:val="19"/>
            <w:rtl w:val="0"/>
            <w:color w:val="000000"/>
          </w:rPr>
          <w:t>Ta'anit (31a)</w:t>
        </w:r>
      </w:hyperlink>
      <w:r>
        <w:rPr>
          <w:rFonts w:ascii="Times New Roman" w:hAnsi="Times New Roman" w:cs="Times New Roman" w:eastAsia="Times New Roman"/>
          <w:b w:val="1"/>
          <w:bCs w:val="1"/>
          <w:i w:val="0"/>
          <w:iCs w:val="0"/>
          <w:sz w:val="19"/>
          <w:szCs w:val="19"/>
          <w:rtl w:val="0"/>
          <w:color w:val="000000"/>
        </w:rPr>
        <w:t xml:space="preserve">: "A woman is only for beauty; a woman is only for sons"; and in </w:t>
      </w:r>
      <w:hyperlink r:id="rId525">
        <w:r>
          <w:rPr>
            <w:rFonts w:ascii="Times New Roman" w:hAnsi="Times New Roman" w:cs="Times New Roman" w:eastAsia="Times New Roman"/>
            <w:b w:val="1"/>
            <w:bCs w:val="1"/>
            <w:i w:val="0"/>
            <w:iCs w:val="0"/>
            <w:sz w:val="19"/>
            <w:szCs w:val="19"/>
            <w:rtl w:val="0"/>
            <w:color w:val="000000"/>
          </w:rPr>
          <w:t>Ketubot (59b)</w:t>
        </w:r>
      </w:hyperlink>
      <w:r>
        <w:rPr>
          <w:rFonts w:ascii="Times New Roman" w:hAnsi="Times New Roman" w:cs="Times New Roman" w:eastAsia="Times New Roman"/>
          <w:b w:val="1"/>
          <w:bCs w:val="1"/>
          <w:i w:val="0"/>
          <w:iCs w:val="0"/>
          <w:sz w:val="19"/>
          <w:szCs w:val="19"/>
          <w:rtl w:val="0"/>
          <w:color w:val="000000"/>
        </w:rPr>
        <w:t xml:space="preserve"> they added: "A woman is only for jewelry."⁩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שְׁלֹשָׁה הַשְּׁלֵמוּת גַּם שְׁלָשְׁתָּן תְּלוּיוֹת בַּלֵּב כַּנִּזְכָּר לְעֵיל, וּבְאִשָּׁה יִרְאַת הַשֵּׁם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is because all three perfections are anchored in the heart, as noted above, and in the "woman" who fears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וְהַיּוֹפִי הִיא תַּעֲנוּג לַבַּעַל, אֲבָל אֵין הִיא רוֹאָה אֶת עַצְמָהּ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⁦Beauty (</w:t>
      </w:r>
      <w:r>
        <w:rPr>
          <w:rFonts w:ascii="Times New Roman" w:hAnsi="Times New Roman" w:cs="Times New Roman" w:eastAsia="Times New Roman"/>
          <w:b w:val="1"/>
          <w:bCs w:val="1"/>
          <w:i w:val="1"/>
          <w:iCs w:val="1"/>
          <w:sz w:val="19"/>
          <w:szCs w:val="19"/>
          <w:rtl w:val="0"/>
          <w:color w:val="000000"/>
        </w:rPr>
        <w:t>yofi</w:t>
      </w:r>
      <w:r>
        <w:rPr>
          <w:rFonts w:ascii="Times New Roman" w:hAnsi="Times New Roman" w:cs="Times New Roman" w:eastAsia="Times New Roman"/>
          <w:b w:val="1"/>
          <w:bCs w:val="1"/>
          <w:i w:val="0"/>
          <w:iCs w:val="0"/>
          <w:sz w:val="19"/>
          <w:szCs w:val="19"/>
          <w:rtl w:val="0"/>
          <w:color w:val="000000"/>
        </w:rPr>
        <w:t>) provides delight for the husband, though she does not directly view her own beauty;⁩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שְׁלֵמוּת הַתּוֹרָה, שֶׁיִּרְאַת הַשֵּׁם הוּא אוֹצָרוֹ שֶׁל תּוֹרָה, כְּמוֹ שֶׁכָּתוּב בְּפֶרֶק בַּמֶּה מַדְלִיקִין (</w:t>
      </w:r>
      <w:hyperlink r:id="rId189">
        <w:r>
          <w:rPr>
            <w:rFonts w:ascii="Times New Roman" w:hAnsi="Times New Roman" w:cs="Times New Roman" w:eastAsia="Times New Roman"/>
            <w:b w:val="0"/>
            <w:bCs w:val="0"/>
            <w:i w:val="0"/>
            <w:iCs w:val="0"/>
            <w:sz w:val="19"/>
            <w:szCs w:val="19"/>
            <w:rtl w:val="1"/>
            <w:color w:val="000000"/>
          </w:rPr>
          <w:t>דַּף ל״א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8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corresponds to the perfection of Torah, for the Fear of Hashem serves as the protective storehouse of Torah (</w:t>
      </w:r>
      <w:hyperlink r:id="rId189">
        <w:r>
          <w:rPr>
            <w:rFonts w:ascii="Times New Roman" w:hAnsi="Times New Roman" w:cs="Times New Roman" w:eastAsia="Times New Roman"/>
            <w:b w:val="1"/>
            <w:bCs w:val="1"/>
            <w:i w:val="0"/>
            <w:iCs w:val="0"/>
            <w:sz w:val="19"/>
            <w:szCs w:val="19"/>
            <w:rtl w:val="0"/>
            <w:color w:val="000000"/>
          </w:rPr>
          <w:t>Shabbat 31a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וְאִשָּׁה דּוֹמָה לְאוֹצָר, וּכְמוֹ שֶׁכָּתוּב בְּהָרוֹאֶה (</w:t>
      </w:r>
      <w:hyperlink r:id="rId57">
        <w:r>
          <w:rPr>
            <w:rFonts w:ascii="Times New Roman" w:hAnsi="Times New Roman" w:cs="Times New Roman" w:eastAsia="Times New Roman"/>
            <w:b w:val="0"/>
            <w:bCs w:val="0"/>
            <w:i w:val="0"/>
            <w:iCs w:val="0"/>
            <w:sz w:val="19"/>
            <w:szCs w:val="19"/>
            <w:rtl w:val="1"/>
            <w:color w:val="000000"/>
          </w:rPr>
          <w:t>דַּף ס״א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8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⁦while woman is likened to a storehouse, as stated in </w:t>
      </w:r>
      <w:hyperlink r:id="rId57">
        <w:r>
          <w:rPr>
            <w:rFonts w:ascii="Times New Roman" w:hAnsi="Times New Roman" w:cs="Times New Roman" w:eastAsia="Times New Roman"/>
            <w:b w:val="1"/>
            <w:bCs w:val="1"/>
            <w:i w:val="0"/>
            <w:iCs w:val="0"/>
            <w:sz w:val="19"/>
            <w:szCs w:val="19"/>
            <w:rtl w:val="0"/>
            <w:color w:val="000000"/>
          </w:rPr>
          <w:t>Berakhot (61a)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וּכְפִי יֹפִי וּבְהִירוּת הַיִּרְאָה, כָּךְ יִתְרוֹן הָעֹנֶג בַּתּוֹרָה, שֶׁמַּשִּׂיג בְּחָכְמָתוֹ עֹנֶג רַב, כְּמוֹ שֶׁכָּתוּב: "מְתוּקִים מִדְּבַשׁ"</w:t>
      </w:r>
      <w:r>
        <w:rPr>
          <w:rFonts w:ascii="Times New Roman" w:hAnsi="Times New Roman" w:cs="Times New Roman" w:eastAsia="Times New Roman"/>
          <w:b w:val="0"/>
          <w:bCs w:val="0"/>
          <w:i w:val="0"/>
          <w:iCs w:val="0"/>
          <w:sz w:val="19"/>
          <w:szCs w:val="19"/>
          <w:rtl w:val="1"/>
          <w:color w:val="000000"/>
        </w:rPr>
        <w:t xml:space="preserve"> וְגוֹמֵר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8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proportion to the radiant beauty and purity of his awe, such is the depth of sweet delight he grasps through his intellect in Torah study, as written: "sweeter than honey and the honeycomb."⁩</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וְתַכְשִׁיטִין הֵם תַּעֲנוּג עַצְמָהּ, שֶׁהִיא עַצְמָהּ מִתְעַנֶּגֶת בָּהֶם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⁦Jewelry (</w:t>
      </w:r>
      <w:r>
        <w:rPr>
          <w:rFonts w:ascii="Times New Roman" w:hAnsi="Times New Roman" w:cs="Times New Roman" w:eastAsia="Times New Roman"/>
          <w:b w:val="1"/>
          <w:bCs w:val="1"/>
          <w:i w:val="1"/>
          <w:iCs w:val="1"/>
          <w:sz w:val="19"/>
          <w:szCs w:val="19"/>
          <w:rtl w:val="0"/>
          <w:color w:val="000000"/>
        </w:rPr>
        <w:t>tachshitin</w:t>
      </w:r>
      <w:r>
        <w:rPr>
          <w:rFonts w:ascii="Times New Roman" w:hAnsi="Times New Roman" w:cs="Times New Roman" w:eastAsia="Times New Roman"/>
          <w:b w:val="1"/>
          <w:bCs w:val="1"/>
          <w:i w:val="0"/>
          <w:iCs w:val="0"/>
          <w:sz w:val="19"/>
          <w:szCs w:val="19"/>
          <w:rtl w:val="0"/>
          <w:color w:val="000000"/>
        </w:rPr>
        <w:t>) provides delight to the woman herself, who finds direct pleasure in adorning herself,⁩</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בְּפֶרֶק בַּמֶּה אִשָּׁה (</w:t>
      </w:r>
      <w:hyperlink r:id="rId540">
        <w:r>
          <w:rPr>
            <w:rFonts w:ascii="Times New Roman" w:hAnsi="Times New Roman" w:cs="Times New Roman" w:eastAsia="Times New Roman"/>
            <w:b w:val="0"/>
            <w:bCs w:val="0"/>
            <w:i w:val="0"/>
            <w:iCs w:val="0"/>
            <w:sz w:val="19"/>
            <w:szCs w:val="19"/>
            <w:rtl w:val="1"/>
            <w:color w:val="000000"/>
          </w:rPr>
          <w:t>שַׁבָּת דַּף ס״ד עַמּוּד ב׳</w:t>
        </w:r>
      </w:hyperlink>
      <w:r>
        <w:rPr>
          <w:rFonts w:ascii="Times New Roman" w:hAnsi="Times New Roman" w:cs="Times New Roman" w:eastAsia="Times New Roman"/>
          <w:b w:val="0"/>
          <w:bCs w:val="0"/>
          <w:i w:val="0"/>
          <w:iCs w:val="0"/>
          <w:sz w:val="19"/>
          <w:szCs w:val="19"/>
          <w:rtl w:val="1"/>
          <w:color w:val="000000"/>
        </w:rPr>
        <w:t xml:space="preserve"> / נ״ט עַמּוּד ב׳):</w:t>
      </w:r>
      <w:r>
        <w:rPr>
          <w:rFonts w:ascii="Times New Roman" w:hAnsi="Times New Roman" w:cs="Times New Roman" w:eastAsia="Times New Roman"/>
          <w:b w:val="0"/>
          <w:bCs w:val="0"/>
          <w:i w:val="0"/>
          <w:iCs w:val="0"/>
          <w:sz w:val="19"/>
          <w:szCs w:val="19"/>
          <w:rtl w:val="1"/>
          <w:color w:val="000000"/>
        </w:rPr>
        <w:t xml:space="preserve"> דְּשָׁלְפָה וּמַחְוְיָא,</w:t>
      </w:r>
      <w:r>
        <w:rPr>
          <w:rFonts w:ascii="Times New Roman" w:hAnsi="Times New Roman" w:cs="Times New Roman" w:eastAsia="Times New Roman"/>
          <w:b w:val="0"/>
          <w:bCs w:val="0"/>
          <w:i w:val="0"/>
          <w:iCs w:val="0"/>
          <w:sz w:val="19"/>
          <w:szCs w:val="19"/>
          <w:rtl w:val="1"/>
          <w:color w:val="000000"/>
        </w:rPr>
        <w:t xml:space="preserve"> שֶׁמִּתְפָּאֶרֶת בָּהֶם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8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8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taught in Shabbat that she removes her ornaments to display and take pride in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שְׁלֵמוּת הַיִּרְאָה וּבִינַת הַלֵּב עַצְמָהּ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represents the inward perfection of Awe and the understanding of the heart itself.⁩</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"וּלְבָנִים" הַיְנוּ תּוֹלְדוֹתֵיהֶם, שֶׁהִיא שְׁלֵמוּת הַמַּעֲשִׂים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for sons" signifies their holy offspring, which is the concrete perfection of good deeds,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וּמַה שֶּׁכָּתוּב "הַנּוֹשֵׂא אִשָּׁה" וְכוּלֵי, שֶׁנִּכְנָס בַּמַּפְתֵּחַ הַחִיצוֹן דְּיִרְאָה קוֹדֵם, וְכַנִּזְכָּר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that which was stated, "He who marries a wife and studies Torah thereafter," signifies entering through the outer gate of Reverent Awe first,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בְּפֶרֶק קַמָּא דְּקִדּוּשִׁין (</w:t>
      </w:r>
      <w:hyperlink r:id="rId380">
        <w:r>
          <w:rPr>
            <w:rFonts w:ascii="Times New Roman" w:hAnsi="Times New Roman" w:cs="Times New Roman" w:eastAsia="Times New Roman"/>
            <w:b w:val="0"/>
            <w:bCs w:val="0"/>
            <w:i w:val="0"/>
            <w:iCs w:val="0"/>
            <w:sz w:val="19"/>
            <w:szCs w:val="19"/>
            <w:rtl w:val="1"/>
            <w:color w:val="000000"/>
          </w:rPr>
          <w:t>דַּף כ״ט עַמּוּד ב׳</w:t>
        </w:r>
      </w:hyperlink>
      <w:r>
        <w:rPr>
          <w:rFonts w:ascii="Times New Roman" w:hAnsi="Times New Roman" w:cs="Times New Roman" w:eastAsia="Times New Roman"/>
          <w:b w:val="0"/>
          <w:bCs w:val="0"/>
          <w:i w:val="0"/>
          <w:iCs w:val="0"/>
          <w:sz w:val="19"/>
          <w:szCs w:val="19"/>
          <w:rtl w:val="1"/>
          <w:color w:val="000000"/>
        </w:rPr>
        <w:t>): יֵשׁ בָּזֶה פְּלוּגְתָּא אִם יִשָּׂא אִשָּׁה וְאַחַר כָּךְ יִלְמוֹד אוֹ לְהֵפֶךְ, וְקָאָמַר: "וְלָא פְּלִיגִי, הָא לַן וְהָא לְהוּ",</w:t>
      </w:r>
      <w:r>
        <w:rPr>
          <w:rFonts w:ascii="Times New Roman" w:hAnsi="Times New Roman" w:cs="Times New Roman" w:eastAsia="Times New Roman"/>
          <w:b w:val="0"/>
          <w:bCs w:val="0"/>
          <w:i w:val="0"/>
          <w:iCs w:val="0"/>
          <w:sz w:val="19"/>
          <w:szCs w:val="19"/>
          <w:rtl w:val="1"/>
          <w:color w:val="000000"/>
        </w:rPr>
        <w:t xml:space="preserve"> עַיֵּן שָׁם בְּרַשִׁ״י וְתוֹסָפוֹת שְׁנֵי פֵּרוּשִׁים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8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8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see in </w:t>
      </w:r>
      <w:hyperlink r:id="rId380">
        <w:r>
          <w:rPr>
            <w:rFonts w:ascii="Times New Roman" w:hAnsi="Times New Roman" w:cs="Times New Roman" w:eastAsia="Times New Roman"/>
            <w:b w:val="1"/>
            <w:bCs w:val="1"/>
            <w:i w:val="0"/>
            <w:iCs w:val="0"/>
            <w:sz w:val="19"/>
            <w:szCs w:val="19"/>
            <w:rtl w:val="0"/>
            <w:color w:val="000000"/>
          </w:rPr>
          <w:t>Kiddushin (29b)</w:t>
        </w:r>
      </w:hyperlink>
      <w:r>
        <w:rPr>
          <w:rFonts w:ascii="Times New Roman" w:hAnsi="Times New Roman" w:cs="Times New Roman" w:eastAsia="Times New Roman"/>
          <w:b w:val="1"/>
          <w:bCs w:val="1"/>
          <w:i w:val="0"/>
          <w:iCs w:val="0"/>
          <w:sz w:val="19"/>
          <w:szCs w:val="19"/>
          <w:rtl w:val="0"/>
          <w:color w:val="000000"/>
        </w:rPr>
        <w:t xml:space="preserve"> the dispute whether one should marry first and study thereafter or vice versa, concluding: "They do not disagree; this is for us, and that is for them," see Rashi and Tosafot there who offer two interpretations.⁩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וְיֵשׁ לוֹמַר לְדִבְרֵי שְׁנֵיהֶם, וְהַיְנוּ כְּמוֹ שֶׁכָּתוּב בִּבְרָכוֹת (</w:t>
      </w:r>
      <w:hyperlink r:id="rId541">
        <w:r>
          <w:rPr>
            <w:rFonts w:ascii="Times New Roman" w:hAnsi="Times New Roman" w:cs="Times New Roman" w:eastAsia="Times New Roman"/>
            <w:b w:val="0"/>
            <w:bCs w:val="0"/>
            <w:i w:val="0"/>
            <w:iCs w:val="0"/>
            <w:sz w:val="19"/>
            <w:szCs w:val="19"/>
            <w:rtl w:val="1"/>
            <w:color w:val="000000"/>
          </w:rPr>
          <w:t>דַּף ל״ב עַמּוּד ב׳</w:t>
        </w:r>
      </w:hyperlink>
      <w:r>
        <w:rPr>
          <w:rFonts w:ascii="Times New Roman" w:hAnsi="Times New Roman" w:cs="Times New Roman" w:eastAsia="Times New Roman"/>
          <w:b w:val="0"/>
          <w:bCs w:val="0"/>
          <w:i w:val="0"/>
          <w:iCs w:val="0"/>
          <w:sz w:val="19"/>
          <w:szCs w:val="19"/>
          <w:rtl w:val="1"/>
          <w:color w:val="000000"/>
        </w:rPr>
        <w:t>) בַּחֲסִידִים הָרִאשׁוֹנִים: הָיוּ שׁוֹהִים תֵּשַׁע שָׁעוֹת בַּיּוֹם לְכַוֵּן אֶת לִבָּם לַמָּקוֹם בִּתְפִלָּתָן</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8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⁦One may explain this according to both views: as recorded in </w:t>
      </w:r>
      <w:hyperlink r:id="rId541">
        <w:r>
          <w:rPr>
            <w:rFonts w:ascii="Times New Roman" w:hAnsi="Times New Roman" w:cs="Times New Roman" w:eastAsia="Times New Roman"/>
            <w:b w:val="1"/>
            <w:bCs w:val="1"/>
            <w:i w:val="0"/>
            <w:iCs w:val="0"/>
            <w:sz w:val="19"/>
            <w:szCs w:val="19"/>
            <w:rtl w:val="0"/>
            <w:color w:val="000000"/>
          </w:rPr>
          <w:t>Berakhot (32b)</w:t>
        </w:r>
      </w:hyperlink>
      <w:r>
        <w:rPr>
          <w:rFonts w:ascii="Times New Roman" w:hAnsi="Times New Roman" w:cs="Times New Roman" w:eastAsia="Times New Roman"/>
          <w:b w:val="1"/>
          <w:bCs w:val="1"/>
          <w:i w:val="0"/>
          <w:iCs w:val="0"/>
          <w:sz w:val="19"/>
          <w:szCs w:val="19"/>
          <w:rtl w:val="0"/>
          <w:color w:val="000000"/>
        </w:rPr>
        <w:t xml:space="preserve"> regarding the Pious Men of Old (</w:t>
      </w:r>
      <w:r>
        <w:rPr>
          <w:rFonts w:ascii="Times New Roman" w:hAnsi="Times New Roman" w:cs="Times New Roman" w:eastAsia="Times New Roman"/>
          <w:b w:val="1"/>
          <w:bCs w:val="1"/>
          <w:i w:val="1"/>
          <w:iCs w:val="1"/>
          <w:sz w:val="19"/>
          <w:szCs w:val="19"/>
          <w:rtl w:val="0"/>
          <w:color w:val="000000"/>
        </w:rPr>
        <w:t>Chasidim HaRishonim</w:t>
      </w:r>
      <w:r>
        <w:rPr>
          <w:rFonts w:ascii="Times New Roman" w:hAnsi="Times New Roman" w:cs="Times New Roman" w:eastAsia="Times New Roman"/>
          <w:b w:val="1"/>
          <w:bCs w:val="1"/>
          <w:i w:val="0"/>
          <w:iCs w:val="0"/>
          <w:sz w:val="19"/>
          <w:szCs w:val="19"/>
          <w:rtl w:val="0"/>
          <w:color w:val="000000"/>
        </w:rPr>
        <w:t>), who would spend nine hours each day preparing and praying to direct their hearts to the Omnipresent;⁩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עֲבוֹדָה שֶׁבַּלֵּב כְּמוֹ שֶׁכָּתוּב בְּרֵישׁ תַּעֲנִית,</w:t>
      </w:r>
      <w:r>
        <w:rPr>
          <w:rFonts w:ascii="Times New Roman" w:hAnsi="Times New Roman" w:cs="Times New Roman" w:eastAsia="Times New Roman"/>
          <w:b w:val="0"/>
          <w:bCs w:val="0"/>
          <w:i w:val="0"/>
          <w:iCs w:val="0"/>
          <w:sz w:val="19"/>
          <w:szCs w:val="19"/>
          <w:rtl w:val="1"/>
          <w:color w:val="000000"/>
        </w:rPr>
        <w:t xml:space="preserve"> וְהַיְנוּ הַיִּרְאָה כְּמוֹ שֶׁכָּתַבְנוּ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9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the "service of the heart" (</w:t>
      </w:r>
      <w:hyperlink r:id="rId244">
        <w:r>
          <w:rPr>
            <w:rFonts w:ascii="Times New Roman" w:hAnsi="Times New Roman" w:cs="Times New Roman" w:eastAsia="Times New Roman"/>
            <w:b w:val="1"/>
            <w:bCs w:val="1"/>
            <w:i w:val="0"/>
            <w:iCs w:val="0"/>
            <w:sz w:val="19"/>
            <w:szCs w:val="19"/>
            <w:rtl w:val="0"/>
            <w:color w:val="000000"/>
          </w:rPr>
          <w:t>Ta'anit 2a</w:t>
        </w:r>
      </w:hyperlink>
      <w:r>
        <w:rPr>
          <w:rFonts w:ascii="Times New Roman" w:hAnsi="Times New Roman" w:cs="Times New Roman" w:eastAsia="Times New Roman"/>
          <w:b w:val="1"/>
          <w:bCs w:val="1"/>
          <w:i w:val="0"/>
          <w:iCs w:val="0"/>
          <w:sz w:val="19"/>
          <w:szCs w:val="19"/>
          <w:rtl w:val="0"/>
          <w:color w:val="000000"/>
        </w:rPr>
        <w:t>), embodying Reverent Awe as we wrote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אָמַר רַבָּן גַּמְלִיאֵל (</w:t>
      </w:r>
      <w:hyperlink r:id="rId130">
        <w:r>
          <w:rPr>
            <w:rFonts w:ascii="Times New Roman" w:hAnsi="Times New Roman" w:cs="Times New Roman" w:eastAsia="Times New Roman"/>
            <w:b w:val="0"/>
            <w:bCs w:val="0"/>
            <w:i w:val="0"/>
            <w:iCs w:val="0"/>
            <w:sz w:val="19"/>
            <w:szCs w:val="19"/>
            <w:rtl w:val="1"/>
            <w:color w:val="000000"/>
          </w:rPr>
          <w:t>בְּרָכוֹת דַּף ל״ד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דְּעֶבֶד לִפְנֵי הַמֶּלֶךְ יָכוֹל לִפְעוֹל בִּתְפִלָּתוֹ יוֹתֵר, שֶׁזֶּהוּ מֵעִנְיָנוֹ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9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Rabban Gamliel said (</w:t>
      </w:r>
      <w:hyperlink r:id="rId130">
        <w:r>
          <w:rPr>
            <w:rFonts w:ascii="Times New Roman" w:hAnsi="Times New Roman" w:cs="Times New Roman" w:eastAsia="Times New Roman"/>
            <w:b w:val="1"/>
            <w:bCs w:val="1"/>
            <w:i w:val="0"/>
            <w:iCs w:val="0"/>
            <w:sz w:val="19"/>
            <w:szCs w:val="19"/>
            <w:rtl w:val="0"/>
            <w:color w:val="000000"/>
          </w:rPr>
          <w:t>Berakhot 34b</w:t>
        </w:r>
      </w:hyperlink>
      <w:r>
        <w:rPr>
          <w:rFonts w:ascii="Times New Roman" w:hAnsi="Times New Roman" w:cs="Times New Roman" w:eastAsia="Times New Roman"/>
          <w:b w:val="1"/>
          <w:bCs w:val="1"/>
          <w:i w:val="0"/>
          <w:iCs w:val="0"/>
          <w:sz w:val="19"/>
          <w:szCs w:val="19"/>
          <w:rtl w:val="0"/>
          <w:color w:val="000000"/>
        </w:rPr>
        <w:t>) that a servant before the king can accomplish more through prayer, for this belongs to his specific domain.⁩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וְקָאָמַר שָׁם: מִתּוֹךְ שֶׁחֲסִידִים הֵן, תּוֹרָתָם מִתְקַיֶּמֶת, אַף שֶׁעָשׂוּ תּוֹרָתָן עֲרַאי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Gemara states there: because they were uniquely pious, their Torah knowledge was permanently preserved within them even though they made their study secondary to prayer.⁩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עַל דֶּרֶךְ שֶׁאָמְרוּ בְּאַבְרָהָם אָבִינוּ (</w:t>
      </w:r>
      <w:hyperlink r:id="rId480">
        <w:r>
          <w:rPr>
            <w:rFonts w:ascii="Times New Roman" w:hAnsi="Times New Roman" w:cs="Times New Roman" w:eastAsia="Times New Roman"/>
            <w:b w:val="0"/>
            <w:bCs w:val="0"/>
            <w:i w:val="0"/>
            <w:iCs w:val="0"/>
            <w:sz w:val="19"/>
            <w:szCs w:val="19"/>
            <w:rtl w:val="1"/>
            <w:color w:val="000000"/>
          </w:rPr>
          <w:t>בְּרֵאשִׁית רַבָּה פָּרָשָׁה ס״א</w:t>
        </w:r>
      </w:hyperlink>
      <w:r>
        <w:rPr>
          <w:rFonts w:ascii="Times New Roman" w:hAnsi="Times New Roman" w:cs="Times New Roman" w:eastAsia="Times New Roman"/>
          <w:b w:val="0"/>
          <w:bCs w:val="0"/>
          <w:i w:val="0"/>
          <w:iCs w:val="0"/>
          <w:sz w:val="19"/>
          <w:szCs w:val="19"/>
          <w:rtl w:val="1"/>
          <w:color w:val="000000"/>
        </w:rPr>
        <w:t>): שְׁתֵּי כִלְיוֹתָיו כִּשְׁנֵי מַעְיָנוֹת וְנוֹבַעַת תּוֹרָה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9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operated in the manner expounded of our father Abraham (</w:t>
      </w:r>
      <w:hyperlink r:id="rId480">
        <w:r>
          <w:rPr>
            <w:rFonts w:ascii="Times New Roman" w:hAnsi="Times New Roman" w:cs="Times New Roman" w:eastAsia="Times New Roman"/>
            <w:b w:val="1"/>
            <w:bCs w:val="1"/>
            <w:i w:val="0"/>
            <w:iCs w:val="0"/>
            <w:sz w:val="19"/>
            <w:szCs w:val="19"/>
            <w:rtl w:val="0"/>
            <w:color w:val="000000"/>
          </w:rPr>
          <w:t>Bereishit Rabbah 61</w:t>
        </w:r>
      </w:hyperlink>
      <w:r>
        <w:rPr>
          <w:rFonts w:ascii="Times New Roman" w:hAnsi="Times New Roman" w:cs="Times New Roman" w:eastAsia="Times New Roman"/>
          <w:b w:val="1"/>
          <w:bCs w:val="1"/>
          <w:i w:val="0"/>
          <w:iCs w:val="0"/>
          <w:sz w:val="19"/>
          <w:szCs w:val="19"/>
          <w:rtl w:val="0"/>
          <w:color w:val="000000"/>
        </w:rPr>
        <w:t>): his two kidneys functioned as two wellsprings gushing forth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רַק מִתּוֹךְ שֶׁחֲסִידִים בְּיוֹתֵר, עַד שֶׁאֵינָם צְרִיכִין לְהִתְעוֹרְרוּת הַיִּרְאָה עַל יְדֵי הַחָכְמָה, כְּמוֹ שֶׁכָּתַב הָרַמְבַּ״ם רֵישׁ פֶּרֶק ב׳ מֵהִלְכוֹת יְסוֹדֵי הַתּוֹרָה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9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occurred solely because they were consummate </w:t>
      </w:r>
      <w:r>
        <w:rPr>
          <w:rFonts w:ascii="Times New Roman" w:hAnsi="Times New Roman" w:cs="Times New Roman" w:eastAsia="Times New Roman"/>
          <w:b w:val="1"/>
          <w:bCs w:val="1"/>
          <w:i w:val="1"/>
          <w:iCs w:val="1"/>
          <w:sz w:val="19"/>
          <w:szCs w:val="19"/>
          <w:rtl w:val="0"/>
          <w:color w:val="000000"/>
        </w:rPr>
        <w:t>Chasidim</w:t>
      </w:r>
      <w:r>
        <w:rPr>
          <w:rFonts w:ascii="Times New Roman" w:hAnsi="Times New Roman" w:cs="Times New Roman" w:eastAsia="Times New Roman"/>
          <w:b w:val="1"/>
          <w:bCs w:val="1"/>
          <w:i w:val="0"/>
          <w:iCs w:val="0"/>
          <w:sz w:val="19"/>
          <w:szCs w:val="19"/>
          <w:rtl w:val="0"/>
          <w:color w:val="000000"/>
        </w:rPr>
        <w:t>, to the point that they did not require the intellectual contemplation of wisdom to awaken their awe, as described by Maimonides (</w:t>
      </w:r>
      <w:hyperlink r:id="rId327">
        <w:r>
          <w:rPr>
            <w:rFonts w:ascii="Times New Roman" w:hAnsi="Times New Roman" w:cs="Times New Roman" w:eastAsia="Times New Roman"/>
            <w:b w:val="1"/>
            <w:bCs w:val="1"/>
            <w:i w:val="1"/>
            <w:iCs w:val="1"/>
            <w:sz w:val="19"/>
            <w:szCs w:val="19"/>
            <w:rtl w:val="0"/>
            <w:color w:val="000000"/>
          </w:rPr>
          <w:t>Hilchot Yesodei HaTorah</w:t>
        </w:r>
      </w:hyperlink>
      <w:hyperlink r:id="rId327">
        <w:r>
          <w:rPr>
            <w:rFonts w:ascii="Times New Roman" w:hAnsi="Times New Roman" w:cs="Times New Roman" w:eastAsia="Times New Roman"/>
            <w:b w:val="1"/>
            <w:bCs w:val="1"/>
            <w:i w:val="0"/>
            <w:iCs w:val="0"/>
            <w:sz w:val="19"/>
            <w:szCs w:val="19"/>
            <w:rtl w:val="0"/>
            <w:color w:val="000000"/>
          </w:rPr>
          <w:t xml:space="preserve"> 2</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הִגִּיעַ לְמַדְרֵגַת "שֶׁלִּבָּן בִּרְשׁוּתָן", וְהַיְנוּ שֶׁלִּבּוֹ חָלָל בְּקִרְבּוֹ — מַדְרֵגַת דָּוִד הַמֶּלֶךְ עָלָיו הַשָּׁלוֹם (</w:t>
      </w:r>
      <w:hyperlink r:id="rId542">
        <w:r>
          <w:rPr>
            <w:rFonts w:ascii="Times New Roman" w:hAnsi="Times New Roman" w:cs="Times New Roman" w:eastAsia="Times New Roman"/>
            <w:b w:val="0"/>
            <w:bCs w:val="0"/>
            <w:i w:val="0"/>
            <w:iCs w:val="0"/>
            <w:sz w:val="19"/>
            <w:szCs w:val="19"/>
            <w:rtl w:val="1"/>
            <w:color w:val="000000"/>
          </w:rPr>
          <w:t>בָּבָא בַּתְרָא דַּף י״ז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9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⁦Rather, they reached the exalted level where "their heart is under their sovereign control," their heart being hollowed out of the yetzer hara, which was the stature of King David, peace be upon him (</w:t>
      </w:r>
      <w:hyperlink r:id="rId542">
        <w:r>
          <w:rPr>
            <w:rFonts w:ascii="Times New Roman" w:hAnsi="Times New Roman" w:cs="Times New Roman" w:eastAsia="Times New Roman"/>
            <w:b w:val="1"/>
            <w:bCs w:val="1"/>
            <w:i w:val="0"/>
            <w:iCs w:val="0"/>
            <w:sz w:val="19"/>
            <w:szCs w:val="19"/>
            <w:rtl w:val="0"/>
            <w:color w:val="000000"/>
          </w:rPr>
          <w:t>Bava Batra 17a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דְּקָרֵי לְנַפְשֵׁיהּ "חָסִיד" בַּעֲבוּר כֵּן, שֶׁזֶּהוּ גֶּדֶר הַחֲסִידוּת: לִהְיוֹת לִבּוֹ חָלָל שֶׁהֲרָגוֹ לְיֵצֶר הָרָע (</w:t>
      </w:r>
      <w:hyperlink r:id="rId265">
        <w:r>
          <w:rPr>
            <w:rFonts w:ascii="Times New Roman" w:hAnsi="Times New Roman" w:cs="Times New Roman" w:eastAsia="Times New Roman"/>
            <w:b w:val="0"/>
            <w:bCs w:val="0"/>
            <w:i w:val="0"/>
            <w:iCs w:val="0"/>
            <w:sz w:val="19"/>
            <w:szCs w:val="19"/>
            <w:rtl w:val="1"/>
            <w:color w:val="000000"/>
          </w:rPr>
          <w:t>יְרוּשַׁלְמִי בְּרָכוֹת פֶּרֶק ט׳ הֲלָכָה ה׳</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9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⁦who called himself </w:t>
      </w:r>
      <w:r>
        <w:rPr>
          <w:rFonts w:ascii="Times New Roman" w:hAnsi="Times New Roman" w:cs="Times New Roman" w:eastAsia="Times New Roman"/>
          <w:b w:val="1"/>
          <w:bCs w:val="1"/>
          <w:i w:val="1"/>
          <w:iCs w:val="1"/>
          <w:sz w:val="19"/>
          <w:szCs w:val="19"/>
          <w:rtl w:val="0"/>
          <w:color w:val="000000"/>
        </w:rPr>
        <w:t>chasid</w:t>
      </w:r>
      <w:r>
        <w:rPr>
          <w:rFonts w:ascii="Times New Roman" w:hAnsi="Times New Roman" w:cs="Times New Roman" w:eastAsia="Times New Roman"/>
          <w:b w:val="1"/>
          <w:bCs w:val="1"/>
          <w:i w:val="0"/>
          <w:iCs w:val="0"/>
          <w:sz w:val="19"/>
          <w:szCs w:val="19"/>
          <w:rtl w:val="0"/>
          <w:color w:val="000000"/>
        </w:rPr>
        <w:t xml:space="preserve"> on this account, for such is the true definition of piety: to possess a hollowed heart having slain the evil inclination (Jerusalem Talmud, </w:t>
      </w:r>
      <w:hyperlink r:id="rId543">
        <w:r>
          <w:rPr>
            <w:rFonts w:ascii="Times New Roman" w:hAnsi="Times New Roman" w:cs="Times New Roman" w:eastAsia="Times New Roman"/>
            <w:b w:val="1"/>
            <w:bCs w:val="1"/>
            <w:i w:val="0"/>
            <w:iCs w:val="0"/>
            <w:sz w:val="19"/>
            <w:szCs w:val="19"/>
            <w:rtl w:val="0"/>
            <w:color w:val="000000"/>
          </w:rPr>
          <w:t>Berakhot 9:5</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וְאֵינוֹ מִתְאַוֶּה עוֹד לְשׁוּם תַּאֲוָה מֵעִנְיְנֵי הָעוֹלָם, זוּלַת מַה שֶּׁרְצוֹן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⁦harboring no physical craving whatsoever for worldly matters except that which fulfills the Will of Hashem,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w:t>
      </w:r>
      <w:hyperlink r:id="rId544">
        <w:r>
          <w:rPr>
            <w:rFonts w:ascii="Times New Roman" w:hAnsi="Times New Roman" w:cs="Times New Roman" w:eastAsia="Times New Roman"/>
            <w:b w:val="0"/>
            <w:bCs w:val="0"/>
            <w:i w:val="0"/>
            <w:iCs w:val="0"/>
            <w:sz w:val="19"/>
            <w:szCs w:val="19"/>
            <w:rtl w:val="1"/>
            <w:color w:val="000000"/>
          </w:rPr>
          <w:t>זֹהַר הַקָּדוֹשׁ חֵלֶק ג׳, דַּף רכ״ב עַמּוּד ב׳</w:t>
        </w:r>
      </w:hyperlink>
      <w:r>
        <w:rPr>
          <w:rFonts w:ascii="Times New Roman" w:hAnsi="Times New Roman" w:cs="Times New Roman" w:eastAsia="Times New Roman"/>
          <w:b w:val="0"/>
          <w:bCs w:val="0"/>
          <w:i w:val="0"/>
          <w:iCs w:val="0"/>
          <w:sz w:val="19"/>
          <w:szCs w:val="19"/>
          <w:rtl w:val="1"/>
          <w:color w:val="000000"/>
        </w:rPr>
        <w:t>): "אֵיזֶהוּ חָסִיד? הַמִּתְחַסֵּד עִם קוֹנוֹ"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9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written in the holy </w:t>
      </w:r>
      <w:hyperlink r:id="rId545">
        <w:r>
          <w:rPr>
            <w:rFonts w:ascii="Times New Roman" w:hAnsi="Times New Roman" w:cs="Times New Roman" w:eastAsia="Times New Roman"/>
            <w:b w:val="1"/>
            <w:bCs w:val="1"/>
            <w:i w:val="0"/>
            <w:iCs w:val="0"/>
            <w:sz w:val="19"/>
            <w:szCs w:val="19"/>
            <w:rtl w:val="0"/>
            <w:color w:val="000000"/>
          </w:rPr>
          <w:t>Zohar (III, 222b)</w:t>
        </w:r>
      </w:hyperlink>
      <w:r>
        <w:rPr>
          <w:rFonts w:ascii="Times New Roman" w:hAnsi="Times New Roman" w:cs="Times New Roman" w:eastAsia="Times New Roman"/>
          <w:b w:val="1"/>
          <w:bCs w:val="1"/>
          <w:i w:val="0"/>
          <w:iCs w:val="0"/>
          <w:sz w:val="19"/>
          <w:szCs w:val="19"/>
          <w:rtl w:val="0"/>
          <w:color w:val="000000"/>
        </w:rPr>
        <w:t xml:space="preserve">: "Who is a </w:t>
      </w:r>
      <w:r>
        <w:rPr>
          <w:rFonts w:ascii="Times New Roman" w:hAnsi="Times New Roman" w:cs="Times New Roman" w:eastAsia="Times New Roman"/>
          <w:b w:val="1"/>
          <w:bCs w:val="1"/>
          <w:i w:val="1"/>
          <w:iCs w:val="1"/>
          <w:sz w:val="19"/>
          <w:szCs w:val="19"/>
          <w:rtl w:val="0"/>
          <w:color w:val="000000"/>
        </w:rPr>
        <w:t>chasid</w:t>
      </w:r>
      <w:r>
        <w:rPr>
          <w:rFonts w:ascii="Times New Roman" w:hAnsi="Times New Roman" w:cs="Times New Roman" w:eastAsia="Times New Roman"/>
          <w:b w:val="1"/>
          <w:bCs w:val="1"/>
          <w:i w:val="0"/>
          <w:iCs w:val="0"/>
          <w:sz w:val="19"/>
          <w:szCs w:val="19"/>
          <w:rtl w:val="0"/>
          <w:color w:val="000000"/>
        </w:rPr>
        <w:t>? He who acts with self-effacing devotion toward his Creator."⁩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אֵין צָרִיךְ הִתְעוֹרְרוּת לַלֵּב עַל יְדֵי הַחָכְמָה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⁦At that pinnacle, the heart requires no antecedent intellectual arousal through wisdom.⁩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כְּעִנְיַן הַתְּפִלָּה בְּצַפְרָא שֶׁזָּכַר בְּזֹהַר חָדָשׁ פָּרָשַׁת נֹחַ: "יְהִי רָצוֹן מִלְּפָנֶיךָ שֶׁיִּהְיֶה לִבִּי נָכוֹן וּמָסוּר בְּיָדִי"</w:t>
      </w:r>
      <w:r>
        <w:rPr>
          <w:rFonts w:ascii="Times New Roman" w:hAnsi="Times New Roman" w:cs="Times New Roman" w:eastAsia="Times New Roman"/>
          <w:b w:val="0"/>
          <w:bCs w:val="0"/>
          <w:i w:val="0"/>
          <w:iCs w:val="0"/>
          <w:sz w:val="19"/>
          <w:szCs w:val="19"/>
          <w:rtl w:val="1"/>
          <w:color w:val="000000"/>
        </w:rPr>
        <w:t xml:space="preserve">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9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mirrors the morning supplication cited in </w:t>
      </w:r>
      <w:r>
        <w:rPr>
          <w:rFonts w:ascii="Times New Roman" w:hAnsi="Times New Roman" w:cs="Times New Roman" w:eastAsia="Times New Roman"/>
          <w:b w:val="1"/>
          <w:bCs w:val="1"/>
          <w:i w:val="1"/>
          <w:iCs w:val="1"/>
          <w:sz w:val="19"/>
          <w:szCs w:val="19"/>
          <w:rtl w:val="0"/>
          <w:color w:val="000000"/>
        </w:rPr>
        <w:t>Zohar Chadash</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Noach</w:t>
      </w:r>
      <w:r>
        <w:rPr>
          <w:rFonts w:ascii="Times New Roman" w:hAnsi="Times New Roman" w:cs="Times New Roman" w:eastAsia="Times New Roman"/>
          <w:b w:val="1"/>
          <w:bCs w:val="1"/>
          <w:i w:val="0"/>
          <w:iCs w:val="0"/>
          <w:sz w:val="19"/>
          <w:szCs w:val="19"/>
          <w:rtl w:val="0"/>
          <w:color w:val="000000"/>
        </w:rPr>
        <w:t>): "May it be Your will that my heart be steadfast and surrendered in my hand,"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וְהִיא אוֹתָהּ הַתְּפִלָּה בְּפֶרֶק הָיָה קוֹרֵא (</w:t>
      </w:r>
      <w:hyperlink r:id="rId227">
        <w:r>
          <w:rPr>
            <w:rFonts w:ascii="Times New Roman" w:hAnsi="Times New Roman" w:cs="Times New Roman" w:eastAsia="Times New Roman"/>
            <w:b w:val="0"/>
            <w:bCs w:val="0"/>
            <w:i w:val="0"/>
            <w:iCs w:val="0"/>
            <w:sz w:val="19"/>
            <w:szCs w:val="19"/>
            <w:rtl w:val="1"/>
            <w:color w:val="000000"/>
          </w:rPr>
          <w:t>בְּרָכוֹת דַּף ט״ז עַמּוּד ב׳</w:t>
        </w:r>
      </w:hyperlink>
      <w:r>
        <w:rPr>
          <w:rFonts w:ascii="Times New Roman" w:hAnsi="Times New Roman" w:cs="Times New Roman" w:eastAsia="Times New Roman"/>
          <w:b w:val="0"/>
          <w:bCs w:val="0"/>
          <w:i w:val="0"/>
          <w:iCs w:val="0"/>
          <w:sz w:val="19"/>
          <w:szCs w:val="19"/>
          <w:rtl w:val="1"/>
          <w:color w:val="000000"/>
        </w:rPr>
        <w:t>): "וְנַשְׁכִּים וְנִמְצָא יִחוּל לְבָבֵנוּ"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9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is identical to the prayer in </w:t>
      </w:r>
      <w:hyperlink r:id="rId227">
        <w:r>
          <w:rPr>
            <w:rFonts w:ascii="Times New Roman" w:hAnsi="Times New Roman" w:cs="Times New Roman" w:eastAsia="Times New Roman"/>
            <w:b w:val="1"/>
            <w:bCs w:val="1"/>
            <w:i w:val="0"/>
            <w:iCs w:val="0"/>
            <w:sz w:val="19"/>
            <w:szCs w:val="19"/>
            <w:rtl w:val="0"/>
            <w:color w:val="000000"/>
          </w:rPr>
          <w:t>Berakhot (16b)</w:t>
        </w:r>
      </w:hyperlink>
      <w:r>
        <w:rPr>
          <w:rFonts w:ascii="Times New Roman" w:hAnsi="Times New Roman" w:cs="Times New Roman" w:eastAsia="Times New Roman"/>
          <w:b w:val="1"/>
          <w:bCs w:val="1"/>
          <w:i w:val="0"/>
          <w:iCs w:val="0"/>
          <w:sz w:val="19"/>
          <w:szCs w:val="19"/>
          <w:rtl w:val="0"/>
          <w:color w:val="000000"/>
        </w:rPr>
        <w:t>: "May we awaken early and find the yearning of our heart [to fear Your Name],"⁩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שֶׁמִּיָּד בְּקוּמוֹ מִשְּׁנָתוֹ, בְּלִי שׁוּם הִתְעוֹרְרוּת וְהִתְבּוֹנְנוּת מִצַּד הַחָכְמָה, יִמָּצֵא הַלֵּב מִתְאַוֶּה לְיִרְאַת שָׁמַיִם וְלִבּוֹ מָסוּר בְּיָדוֹ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immediately upon rising from sleep, without any external meditation, the heart is found spontaneously longing for the fear of Heaven, fully surrendered in his control.⁩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טוֹעֵם מֵעֵין עוֹלָם הַבָּא, שֶׁאֵין שָׁם מָקוֹם לְהִשְׁתַּדְלוּת מִבְּנֵי אָדָם בְּאִתְעָרוּתָא דִּלְתַתָּא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⁦Thereupon he tastes a foretaste of the World to Come, where there is no longer need for human effort through an awakening from below.⁩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וְהַיִּרְאָה עִקָּרוֹ,</w:t>
      </w:r>
      <w:r>
        <w:rPr>
          <w:rFonts w:ascii="Times New Roman" w:hAnsi="Times New Roman" w:cs="Times New Roman" w:eastAsia="Times New Roman"/>
          <w:b w:val="0"/>
          <w:bCs w:val="0"/>
          <w:i w:val="0"/>
          <w:iCs w:val="0"/>
          <w:sz w:val="19"/>
          <w:szCs w:val="19"/>
          <w:rtl w:val="1"/>
          <w:color w:val="000000"/>
        </w:rPr>
        <w:t xml:space="preserve"> הַתּוֹרָה נִמְשֶׁכֶת מִמֶּנָּה, כְּמוֹ שֶׁכָּתוּב: "כִּי בָרָא הַשֵּׁם חֲדָשָׁה בָּאָרֶץ — נְקֵבָה תְּסוֹבֵב גָּבֶר"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99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0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⁦Awe becomes the primary wellspring from which Torah streams forth, as written: "For Hashem has created a new thing in the earth: a female shall encompass a male" (</w:t>
      </w:r>
      <w:hyperlink r:id="rId546">
        <w:r>
          <w:rPr>
            <w:rFonts w:ascii="Times New Roman" w:hAnsi="Times New Roman" w:cs="Times New Roman" w:eastAsia="Times New Roman"/>
            <w:b w:val="1"/>
            <w:bCs w:val="1"/>
            <w:i w:val="0"/>
            <w:iCs w:val="0"/>
            <w:sz w:val="19"/>
            <w:szCs w:val="19"/>
            <w:rtl w:val="0"/>
            <w:color w:val="000000"/>
          </w:rPr>
          <w:t>Jeremiah 31:21</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וְלֶעָתִיד הַתּוֹרָה תִּהְיֶה נוֹבַעַת מִכְּלָיוֹת, דֻּגְמַת אַבְרָהָם אָבִינוּ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the Future Era, the Torah will burst forth spontaneously from the kidneys, patterned after our father Abraham;⁩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וְהַלֵּב קוֹדֵם לַכְּלָיוֹת שֶׁהַיִּרְאָה קוֹדֶמֶת לָהּ, וְכֵן עָשׂוּ חֲסִידִים הָרִאשׁוֹנִים: הַיִּרְאָה עִקָּר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heart precedes the kidneys, meaning that Awe precedes Wisdom; and so acted the Pious Men of Old, establishing Reverent Awe as the foundation.⁩</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63" w:name="dt_00063"/>
      <w:r>
        <w:rPr>
          <w:rFonts w:ascii="Times New Roman" w:hAnsi="Times New Roman" w:cs="Times New Roman" w:eastAsia="Times New Roman"/>
          <w:b w:val="0"/>
          <w:bCs w:val="0"/>
          <w:i w:val="0"/>
          <w:iCs w:val="0"/>
          <w:sz w:val="20"/>
          <w:szCs w:val="20"/>
          <w:rtl w:val="0"/>
          <w:color w:val="000000"/>
        </w:rPr>
        <w:t>A Prepared Heart: Wisdom, Strength, and Richness</w:t>
      </w:r>
      <w:bookmarkEnd w:id="6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זֶה הַשְּׁלֵמוּת הַגָּמוּר, כְּמוֹ שֶׁכָּתוּב בִּבְרָכוֹת (</w:t>
      </w:r>
      <w:hyperlink r:id="rId547">
        <w:r>
          <w:rPr>
            <w:rFonts w:ascii="Times New Roman" w:hAnsi="Times New Roman" w:cs="Times New Roman" w:eastAsia="Times New Roman"/>
            <w:b w:val="0"/>
            <w:bCs w:val="0"/>
            <w:i w:val="0"/>
            <w:iCs w:val="0"/>
            <w:sz w:val="19"/>
            <w:szCs w:val="19"/>
            <w:rtl w:val="1"/>
            <w:color w:val="000000"/>
          </w:rPr>
          <w:t>דַּף ה׳ עַמּוּד ב׳</w:t>
        </w:r>
      </w:hyperlink>
      <w:r>
        <w:rPr>
          <w:rFonts w:ascii="Times New Roman" w:hAnsi="Times New Roman" w:cs="Times New Roman" w:eastAsia="Times New Roman"/>
          <w:b w:val="0"/>
          <w:bCs w:val="0"/>
          <w:i w:val="0"/>
          <w:iCs w:val="0"/>
          <w:sz w:val="19"/>
          <w:szCs w:val="19"/>
          <w:rtl w:val="1"/>
          <w:color w:val="000000"/>
        </w:rPr>
        <w:t>) גַּבֵּי אַבָּא בִּנְיָמִין: שֶׁנִּצְטַעֵר עַל תְּפִלָּתוֹ סָמוּךְ לְמִטָּתוֹ, עַיֵּן שָׁם בְּרַשִׁ״י, שֶׁלֹּא יִלְמוֹד קוֹדֶם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0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represents consummate spiritual wholeness, as stated in </w:t>
      </w:r>
      <w:hyperlink r:id="rId547">
        <w:r>
          <w:rPr>
            <w:rFonts w:ascii="Times New Roman" w:hAnsi="Times New Roman" w:cs="Times New Roman" w:eastAsia="Times New Roman"/>
            <w:b w:val="1"/>
            <w:bCs w:val="1"/>
            <w:i w:val="0"/>
            <w:iCs w:val="0"/>
            <w:sz w:val="19"/>
            <w:szCs w:val="19"/>
            <w:rtl w:val="0"/>
            <w:color w:val="000000"/>
          </w:rPr>
          <w:t>Berakhot (5b)</w:t>
        </w:r>
      </w:hyperlink>
      <w:r>
        <w:rPr>
          <w:rFonts w:ascii="Times New Roman" w:hAnsi="Times New Roman" w:cs="Times New Roman" w:eastAsia="Times New Roman"/>
          <w:b w:val="1"/>
          <w:bCs w:val="1"/>
          <w:i w:val="0"/>
          <w:iCs w:val="0"/>
          <w:sz w:val="19"/>
          <w:szCs w:val="19"/>
          <w:rtl w:val="0"/>
          <w:color w:val="000000"/>
        </w:rPr>
        <w:t xml:space="preserve"> regarding Abba Binyamin: who was intensely vigilant that his prayer be adjacent to his bed, see Rashi there: that he would not study Torah prior to praying.⁩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וּמַה נִּצְטַעֵר, וְהוּא דָּבָר נָקֵל לִכְאוֹרָה לַעֲשׂוֹת?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⁦Why should he have agonized over this, given that it appears superficially so simple to perform?⁩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רָצָה לוֹמַר שֶׁבִּקֵּשׁ לְהַגִּיעַ לְמַדְרֵגָה זוֹ: שֶׁיַּשְׁכִּים וְיִמְצָא לִבּוֹ נָכוֹן וּמָסוּר בְּיָדוֹ בְּהַכָּרַת הַנֹּכַח, וּמוּכָן תֵּכֶף לֵילֵךְ לְהִתְפַּלֵּל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⁦Rather, it means that he yearned to attain this exalted stature: to awaken early and find his heart already prepared and surrendered in his hand with direct face-to-face consciousness, ready instantly to engage in prayer,⁩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וְיֵדַע לִפְנֵי מִי הוּא עוֹמֵד, וְלֹא יִצְטָרֵךְ לַהֲכָנָה וְהִתְעוֹרְרוּת עַל יְדֵי הַלִּמּוּד מִקּוֹדֶם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⁦knowing before Whom he stands without requiring prior intellectual preparation through Torah study.⁩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שֶׁלָּכֵן תִּקְּנוּ חֲכָמִים לַעֲמוֹד בִּתְפִלָּה מִתּוֹךְ דִּבְרֵי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this reason the Sages instituted that ordinary people should enter prayer from the midst of words of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בְּרַשִׁ״י רֵישׁ בְּרָכוֹת (</w:t>
      </w:r>
      <w:hyperlink r:id="rId548">
        <w:r>
          <w:rPr>
            <w:rFonts w:ascii="Times New Roman" w:hAnsi="Times New Roman" w:cs="Times New Roman" w:eastAsia="Times New Roman"/>
            <w:b w:val="0"/>
            <w:bCs w:val="0"/>
            <w:i w:val="0"/>
            <w:iCs w:val="0"/>
            <w:sz w:val="19"/>
            <w:szCs w:val="19"/>
            <w:rtl w:val="1"/>
            <w:color w:val="000000"/>
          </w:rPr>
          <w:t>דַּף ב׳ עַמּוּד א׳</w:t>
        </w:r>
      </w:hyperlink>
      <w:r>
        <w:rPr>
          <w:rFonts w:ascii="Times New Roman" w:hAnsi="Times New Roman" w:cs="Times New Roman" w:eastAsia="Times New Roman"/>
          <w:b w:val="0"/>
          <w:bCs w:val="0"/>
          <w:i w:val="0"/>
          <w:iCs w:val="0"/>
          <w:sz w:val="19"/>
          <w:szCs w:val="19"/>
          <w:rtl w:val="1"/>
          <w:color w:val="000000"/>
        </w:rPr>
        <w:t>) בְּשֵׁם הַיְרוּשַׁלְמִי, דְּגַם קְרִיאַת שְׁמַע דְּעַרְבִית בִּתְפִלַּת עַרְבִית כְּדֵי לַעֲמוֹד בִּתְפִלָּה מִתּוֹךְ דְּבַר תּוֹרָה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0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see Rashi at the opening of Berakhot citing the Jerusalem Talmud, that the evening Shema was juxtaposed before the Amidah so that one enters prayer from words of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וְהָיָה מִצְטַעֵר לְהַגִּיעַ לְמַעֲלַת הַחֲסִידִים הָרִאשׁוֹנִים כַּנִּזְכָּר, שֶׁלֹּא יִצְטָרֵךְ לָזֶה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Abba Binyamin toiled to reach the supreme rank of the Pious Men of Old, where such artificial preparation was no longer needed.⁩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 אַחַר כָּךְ: עַל מִטָּתוֹ שֶׁתְּהֵא בֵּין צָפוֹן לְדָרוֹם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stated further regarding his bed: that it should be oriented between north and south:⁩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מִטָּתוֹ הוּא כֹּחַ וְעֵסֶק הַהוֹלָדָה לְמַעֲשֶׂה לַפּוֹעַל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is that his "bed" represents the generative capacity of actualizing spiritual offspring in concrete deeds;⁩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וְהָיָה בֵּין צָפוֹן לְדָרוֹם, כְּמוֹ שֶׁכָּתוּב בָּבָא בַּתְרָא (</w:t>
      </w:r>
      <w:hyperlink r:id="rId549">
        <w:r>
          <w:rPr>
            <w:rFonts w:ascii="Times New Roman" w:hAnsi="Times New Roman" w:cs="Times New Roman" w:eastAsia="Times New Roman"/>
            <w:b w:val="0"/>
            <w:bCs w:val="0"/>
            <w:i w:val="0"/>
            <w:iCs w:val="0"/>
            <w:sz w:val="19"/>
            <w:szCs w:val="19"/>
            <w:rtl w:val="1"/>
            <w:color w:val="000000"/>
          </w:rPr>
          <w:t>דַּף כ״ה עַמּוּד ב׳</w:t>
        </w:r>
      </w:hyperlink>
      <w:r>
        <w:rPr>
          <w:rFonts w:ascii="Times New Roman" w:hAnsi="Times New Roman" w:cs="Times New Roman" w:eastAsia="Times New Roman"/>
          <w:b w:val="0"/>
          <w:bCs w:val="0"/>
          <w:i w:val="0"/>
          <w:iCs w:val="0"/>
          <w:sz w:val="19"/>
          <w:szCs w:val="19"/>
          <w:rtl w:val="1"/>
          <w:color w:val="000000"/>
        </w:rPr>
        <w:t>): "הָרוֹצֶה לְהַעֲשִׁיר — יַצְפִּין, לְהַחְכִּים — יַדְרִים"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0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⁦positioned between north and south, matching </w:t>
      </w:r>
      <w:hyperlink r:id="rId549">
        <w:r>
          <w:rPr>
            <w:rFonts w:ascii="Times New Roman" w:hAnsi="Times New Roman" w:cs="Times New Roman" w:eastAsia="Times New Roman"/>
            <w:b w:val="1"/>
            <w:bCs w:val="1"/>
            <w:i w:val="0"/>
            <w:iCs w:val="0"/>
            <w:sz w:val="19"/>
            <w:szCs w:val="19"/>
            <w:rtl w:val="0"/>
            <w:color w:val="000000"/>
          </w:rPr>
          <w:t>Bava Batra (25b)</w:t>
        </w:r>
      </w:hyperlink>
      <w:r>
        <w:rPr>
          <w:rFonts w:ascii="Times New Roman" w:hAnsi="Times New Roman" w:cs="Times New Roman" w:eastAsia="Times New Roman"/>
          <w:b w:val="1"/>
          <w:bCs w:val="1"/>
          <w:i w:val="0"/>
          <w:iCs w:val="0"/>
          <w:sz w:val="19"/>
          <w:szCs w:val="19"/>
          <w:rtl w:val="0"/>
          <w:color w:val="000000"/>
        </w:rPr>
        <w:t>: "He who desires to become wealthy should turn north; to become wise, he should turn south."⁩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כִּי אִיתָא בִּנְדָרִים (</w:t>
      </w:r>
      <w:hyperlink r:id="rId550">
        <w:r>
          <w:rPr>
            <w:rFonts w:ascii="Times New Roman" w:hAnsi="Times New Roman" w:cs="Times New Roman" w:eastAsia="Times New Roman"/>
            <w:b w:val="0"/>
            <w:bCs w:val="0"/>
            <w:i w:val="0"/>
            <w:iCs w:val="0"/>
            <w:sz w:val="19"/>
            <w:szCs w:val="19"/>
            <w:rtl w:val="1"/>
            <w:color w:val="000000"/>
          </w:rPr>
          <w:t>דַּף ל״ח עַמּוּד א׳</w:t>
        </w:r>
      </w:hyperlink>
      <w:r>
        <w:rPr>
          <w:rFonts w:ascii="Times New Roman" w:hAnsi="Times New Roman" w:cs="Times New Roman" w:eastAsia="Times New Roman"/>
          <w:b w:val="0"/>
          <w:bCs w:val="0"/>
          <w:i w:val="0"/>
          <w:iCs w:val="0"/>
          <w:sz w:val="19"/>
          <w:szCs w:val="19"/>
          <w:rtl w:val="1"/>
          <w:color w:val="000000"/>
        </w:rPr>
        <w:t>): "אֵין הַנְּבוּאָה</w:t>
      </w:r>
      <w:r>
        <w:rPr>
          <w:rFonts w:ascii="Times New Roman" w:hAnsi="Times New Roman" w:cs="Times New Roman" w:eastAsia="Times New Roman"/>
          <w:b w:val="0"/>
          <w:bCs w:val="0"/>
          <w:i w:val="0"/>
          <w:iCs w:val="0"/>
          <w:sz w:val="19"/>
          <w:szCs w:val="19"/>
          <w:rtl w:val="1"/>
          <w:color w:val="000000"/>
        </w:rPr>
        <w:t xml:space="preserve"> שׁוֹרָה אֶלָּא עַל חָכָם, גִּבּוֹר, וְעָשִׁיר"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0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0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explanation: for it is taught in </w:t>
      </w:r>
      <w:hyperlink r:id="rId550">
        <w:r>
          <w:rPr>
            <w:rFonts w:ascii="Times New Roman" w:hAnsi="Times New Roman" w:cs="Times New Roman" w:eastAsia="Times New Roman"/>
            <w:b w:val="1"/>
            <w:bCs w:val="1"/>
            <w:i w:val="0"/>
            <w:iCs w:val="0"/>
            <w:sz w:val="19"/>
            <w:szCs w:val="19"/>
            <w:rtl w:val="0"/>
            <w:color w:val="000000"/>
          </w:rPr>
          <w:t>Nedarim (38a)</w:t>
        </w:r>
      </w:hyperlink>
      <w:r>
        <w:rPr>
          <w:rFonts w:ascii="Times New Roman" w:hAnsi="Times New Roman" w:cs="Times New Roman" w:eastAsia="Times New Roman"/>
          <w:b w:val="1"/>
          <w:bCs w:val="1"/>
          <w:i w:val="0"/>
          <w:iCs w:val="0"/>
          <w:sz w:val="19"/>
          <w:szCs w:val="19"/>
          <w:rtl w:val="0"/>
          <w:color w:val="000000"/>
        </w:rPr>
        <w:t>: "Prophecy rests only upon one who is wise, mighty, and wealthy";⁩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שְׁלֵמוּת שְׁלֹשָׁה כֹּחוֹת הַנִּזְכָּרִים לְעֵיל שֶׁבָּאָדָם: חָכָם — בַּמֹּחַ; וְגִבּוֹר — בִּגְבוּרַת הַלֵּב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the integration of these three human faculties: "wise" in the brain; "mighty" in the fortitude of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w:t>
      </w:r>
      <w:hyperlink r:id="rId551">
        <w:r>
          <w:rPr>
            <w:rFonts w:ascii="Times New Roman" w:hAnsi="Times New Roman" w:cs="Times New Roman" w:eastAsia="Times New Roman"/>
            <w:b w:val="0"/>
            <w:bCs w:val="0"/>
            <w:i w:val="0"/>
            <w:iCs w:val="0"/>
            <w:sz w:val="19"/>
            <w:szCs w:val="19"/>
            <w:rtl w:val="1"/>
            <w:color w:val="000000"/>
          </w:rPr>
          <w:t>אָבוֹת פֶּרֶק ד׳ מִשְׁנָה א׳</w:t>
        </w:r>
      </w:hyperlink>
      <w:r>
        <w:rPr>
          <w:rFonts w:ascii="Times New Roman" w:hAnsi="Times New Roman" w:cs="Times New Roman" w:eastAsia="Times New Roman"/>
          <w:b w:val="0"/>
          <w:bCs w:val="0"/>
          <w:i w:val="0"/>
          <w:iCs w:val="0"/>
          <w:sz w:val="19"/>
          <w:szCs w:val="19"/>
          <w:rtl w:val="1"/>
          <w:color w:val="000000"/>
        </w:rPr>
        <w:t>): "אֵיזֶהוּ גִבּוֹר? הַכּוֹבֵשׁ אֶת יִצְרוֹ",</w:t>
      </w:r>
      <w:r>
        <w:rPr>
          <w:rFonts w:ascii="Times New Roman" w:hAnsi="Times New Roman" w:cs="Times New Roman" w:eastAsia="Times New Roman"/>
          <w:b w:val="0"/>
          <w:bCs w:val="0"/>
          <w:i w:val="0"/>
          <w:iCs w:val="0"/>
          <w:sz w:val="19"/>
          <w:szCs w:val="19"/>
          <w:rtl w:val="1"/>
          <w:color w:val="000000"/>
        </w:rPr>
        <w:t xml:space="preserve"> וְהוּא עַל יְדֵי הַיִּרְאַת שָׁמַיִם שֶׁהוּא מַעֲצוֹר לְרוּחוֹ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0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taught in </w:t>
      </w:r>
      <w:hyperlink r:id="rId552">
        <w:r>
          <w:rPr>
            <w:rFonts w:ascii="Times New Roman" w:hAnsi="Times New Roman" w:cs="Times New Roman" w:eastAsia="Times New Roman"/>
            <w:b w:val="1"/>
            <w:bCs w:val="1"/>
            <w:i w:val="0"/>
            <w:iCs w:val="0"/>
            <w:sz w:val="19"/>
            <w:szCs w:val="19"/>
            <w:rtl w:val="0"/>
            <w:color w:val="000000"/>
          </w:rPr>
          <w:t>Avot (4:1)</w:t>
        </w:r>
      </w:hyperlink>
      <w:r>
        <w:rPr>
          <w:rFonts w:ascii="Times New Roman" w:hAnsi="Times New Roman" w:cs="Times New Roman" w:eastAsia="Times New Roman"/>
          <w:b w:val="1"/>
          <w:bCs w:val="1"/>
          <w:i w:val="0"/>
          <w:iCs w:val="0"/>
          <w:sz w:val="19"/>
          <w:szCs w:val="19"/>
          <w:rtl w:val="0"/>
          <w:color w:val="000000"/>
        </w:rPr>
        <w:t>: "Who is mighty? He who subdues his inclination," which is achieved through the fear of Heaven that restrains his spirit,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[וְהָרוּחַ הוּא בַּלֵּב, כְּמוֹ שֶׁכָּתוּב בְּמָקוֹם אַחֵר</w:t>
      </w:r>
      <w:r>
        <w:rPr>
          <w:rFonts w:ascii="Times New Roman" w:hAnsi="Times New Roman" w:cs="Times New Roman" w:eastAsia="Times New Roman"/>
          <w:b w:val="0"/>
          <w:bCs w:val="0"/>
          <w:i w:val="0"/>
          <w:iCs w:val="0"/>
          <w:sz w:val="19"/>
          <w:szCs w:val="19"/>
          <w:rtl w:val="1"/>
          <w:color w:val="000000"/>
        </w:rPr>
        <w:t xml:space="preserve"> מֵעִנְיַן שְׁלֹשָׁה כֹּחוֹת: נֶפֶשׁ, רוּחַ, נְשָׁמָה שֶׁבָּאָדָם]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0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spirit (</w:t>
      </w:r>
      <w:r>
        <w:rPr>
          <w:rFonts w:ascii="Times New Roman" w:hAnsi="Times New Roman" w:cs="Times New Roman" w:eastAsia="Times New Roman"/>
          <w:b w:val="1"/>
          <w:bCs w:val="1"/>
          <w:i w:val="1"/>
          <w:iCs w:val="1"/>
          <w:sz w:val="19"/>
          <w:szCs w:val="19"/>
          <w:rtl w:val="0"/>
          <w:color w:val="000000"/>
        </w:rPr>
        <w:t>Ruach</w:t>
      </w:r>
      <w:r>
        <w:rPr>
          <w:rFonts w:ascii="Times New Roman" w:hAnsi="Times New Roman" w:cs="Times New Roman" w:eastAsia="Times New Roman"/>
          <w:b w:val="1"/>
          <w:bCs w:val="1"/>
          <w:i w:val="0"/>
          <w:iCs w:val="0"/>
          <w:sz w:val="19"/>
          <w:szCs w:val="19"/>
          <w:rtl w:val="0"/>
          <w:color w:val="000000"/>
        </w:rPr>
        <w:t xml:space="preserve">) resides in the heart, as written elsewhere regarding the tripartite soul: </w:t>
      </w:r>
      <w:r>
        <w:rPr>
          <w:rFonts w:ascii="Times New Roman" w:hAnsi="Times New Roman" w:cs="Times New Roman" w:eastAsia="Times New Roman"/>
          <w:b w:val="1"/>
          <w:bCs w:val="1"/>
          <w:i w:val="1"/>
          <w:iCs w:val="1"/>
          <w:sz w:val="19"/>
          <w:szCs w:val="19"/>
          <w:rtl w:val="0"/>
          <w:color w:val="000000"/>
        </w:rPr>
        <w:t>Nefesh</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Ruach</w:t>
      </w:r>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Neshamah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וּמִשְׁכַּן הַיֵּצֶר הוּא בְּמִפְתְּחֵי הַלֵּב כְּמוֹ שֶׁכָּתְבוּ בְּהָרוֹאֶה (</w:t>
      </w:r>
      <w:hyperlink r:id="rId57">
        <w:r>
          <w:rPr>
            <w:rFonts w:ascii="Times New Roman" w:hAnsi="Times New Roman" w:cs="Times New Roman" w:eastAsia="Times New Roman"/>
            <w:b w:val="0"/>
            <w:bCs w:val="0"/>
            <w:i w:val="0"/>
            <w:iCs w:val="0"/>
            <w:sz w:val="19"/>
            <w:szCs w:val="19"/>
            <w:rtl w:val="1"/>
            <w:color w:val="000000"/>
          </w:rPr>
          <w:t>בְּרָכוֹת דַּף ס״א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וּלְפִיכָךְ עִקַּר הַגְּבוּרָה הוּא גְּבוּרַת הַלֵּב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0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seat of the inclination is at the portals of the heart (</w:t>
      </w:r>
      <w:hyperlink r:id="rId57">
        <w:r>
          <w:rPr>
            <w:rFonts w:ascii="Times New Roman" w:hAnsi="Times New Roman" w:cs="Times New Roman" w:eastAsia="Times New Roman"/>
            <w:b w:val="1"/>
            <w:bCs w:val="1"/>
            <w:i w:val="0"/>
            <w:iCs w:val="0"/>
            <w:sz w:val="19"/>
            <w:szCs w:val="19"/>
            <w:rtl w:val="0"/>
            <w:color w:val="000000"/>
          </w:rPr>
          <w:t>Berakhot 61a</w:t>
        </w:r>
      </w:hyperlink>
      <w:r>
        <w:rPr>
          <w:rFonts w:ascii="Times New Roman" w:hAnsi="Times New Roman" w:cs="Times New Roman" w:eastAsia="Times New Roman"/>
          <w:b w:val="1"/>
          <w:bCs w:val="1"/>
          <w:i w:val="0"/>
          <w:iCs w:val="0"/>
          <w:sz w:val="19"/>
          <w:szCs w:val="19"/>
          <w:rtl w:val="0"/>
          <w:color w:val="000000"/>
        </w:rPr>
        <w:t>), wherefore true might is the fortitude of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שֶׁפֵּרֵשׁ רַשִׁ״י בְּרֵישׁ פֶּרֶק אֵין דּוֹרְשִׁין (</w:t>
      </w:r>
      <w:hyperlink r:id="rId553">
        <w:r>
          <w:rPr>
            <w:rFonts w:ascii="Times New Roman" w:hAnsi="Times New Roman" w:cs="Times New Roman" w:eastAsia="Times New Roman"/>
            <w:b w:val="0"/>
            <w:bCs w:val="0"/>
            <w:i w:val="0"/>
            <w:iCs w:val="0"/>
            <w:sz w:val="19"/>
            <w:szCs w:val="19"/>
            <w:rtl w:val="1"/>
            <w:color w:val="000000"/>
          </w:rPr>
          <w:t>חֲגִיגָה דַּף י״ב עַמּוּד א׳</w:t>
        </w:r>
      </w:hyperlink>
      <w:r>
        <w:rPr>
          <w:rFonts w:ascii="Times New Roman" w:hAnsi="Times New Roman" w:cs="Times New Roman" w:eastAsia="Times New Roman"/>
          <w:b w:val="0"/>
          <w:bCs w:val="0"/>
          <w:i w:val="0"/>
          <w:iCs w:val="0"/>
          <w:sz w:val="19"/>
          <w:szCs w:val="19"/>
          <w:rtl w:val="1"/>
          <w:color w:val="000000"/>
        </w:rPr>
        <w:t>), וּכְמוֹ שֶׁכָּתוּב בְּסוֹטָה (</w:t>
      </w:r>
      <w:hyperlink r:id="rId554">
        <w:r>
          <w:rPr>
            <w:rFonts w:ascii="Times New Roman" w:hAnsi="Times New Roman" w:cs="Times New Roman" w:eastAsia="Times New Roman"/>
            <w:b w:val="0"/>
            <w:bCs w:val="0"/>
            <w:i w:val="0"/>
            <w:iCs w:val="0"/>
            <w:sz w:val="19"/>
            <w:szCs w:val="19"/>
            <w:rtl w:val="1"/>
            <w:color w:val="000000"/>
          </w:rPr>
          <w:t>דַּף מ״ד עַמּוּד א׳</w:t>
        </w:r>
      </w:hyperlink>
      <w:r>
        <w:rPr>
          <w:rFonts w:ascii="Times New Roman" w:hAnsi="Times New Roman" w:cs="Times New Roman" w:eastAsia="Times New Roman"/>
          <w:b w:val="0"/>
          <w:bCs w:val="0"/>
          <w:i w:val="0"/>
          <w:iCs w:val="0"/>
          <w:sz w:val="19"/>
          <w:szCs w:val="19"/>
          <w:rtl w:val="1"/>
          <w:color w:val="000000"/>
        </w:rPr>
        <w:t>): "רַךְ הַלֵּבָב" — מֵעֲבֵרוֹת שֶׁבְּיָדוֹ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0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Rashi explains in </w:t>
      </w:r>
      <w:hyperlink r:id="rId553">
        <w:r>
          <w:rPr>
            <w:rFonts w:ascii="Times New Roman" w:hAnsi="Times New Roman" w:cs="Times New Roman" w:eastAsia="Times New Roman"/>
            <w:b w:val="1"/>
            <w:bCs w:val="1"/>
            <w:i w:val="0"/>
            <w:iCs w:val="0"/>
            <w:sz w:val="19"/>
            <w:szCs w:val="19"/>
            <w:rtl w:val="0"/>
            <w:color w:val="000000"/>
          </w:rPr>
          <w:t>Chagigah (12a)</w:t>
        </w:r>
      </w:hyperlink>
      <w:r>
        <w:rPr>
          <w:rFonts w:ascii="Times New Roman" w:hAnsi="Times New Roman" w:cs="Times New Roman" w:eastAsia="Times New Roman"/>
          <w:b w:val="1"/>
          <w:bCs w:val="1"/>
          <w:i w:val="0"/>
          <w:iCs w:val="0"/>
          <w:sz w:val="19"/>
          <w:szCs w:val="19"/>
          <w:rtl w:val="0"/>
          <w:color w:val="000000"/>
        </w:rPr>
        <w:t xml:space="preserve">, and as taught in </w:t>
      </w:r>
      <w:hyperlink r:id="rId555">
        <w:r>
          <w:rPr>
            <w:rFonts w:ascii="Times New Roman" w:hAnsi="Times New Roman" w:cs="Times New Roman" w:eastAsia="Times New Roman"/>
            <w:b w:val="1"/>
            <w:bCs w:val="1"/>
            <w:i w:val="0"/>
            <w:iCs w:val="0"/>
            <w:sz w:val="19"/>
            <w:szCs w:val="19"/>
            <w:rtl w:val="0"/>
            <w:color w:val="000000"/>
          </w:rPr>
          <w:t>Sotah (44a)</w:t>
        </w:r>
      </w:hyperlink>
      <w:r>
        <w:rPr>
          <w:rFonts w:ascii="Times New Roman" w:hAnsi="Times New Roman" w:cs="Times New Roman" w:eastAsia="Times New Roman"/>
          <w:b w:val="1"/>
          <w:bCs w:val="1"/>
          <w:i w:val="0"/>
          <w:iCs w:val="0"/>
          <w:sz w:val="19"/>
          <w:szCs w:val="19"/>
          <w:rtl w:val="0"/>
          <w:color w:val="000000"/>
        </w:rPr>
        <w:t>: "'fearful and faint-hearted'—this is one who trembles over the transgressions in his hand."⁩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וְעָשִׁיר — בַּמַּעֲשִׂים, כְּמוֹ שֶׁכָּתוּב בְּוַיִּקְרָא רַבָּה (</w:t>
      </w:r>
      <w:hyperlink r:id="rId556">
        <w:r>
          <w:rPr>
            <w:rFonts w:ascii="Times New Roman" w:hAnsi="Times New Roman" w:cs="Times New Roman" w:eastAsia="Times New Roman"/>
            <w:b w:val="0"/>
            <w:bCs w:val="0"/>
            <w:i w:val="0"/>
            <w:iCs w:val="0"/>
            <w:sz w:val="19"/>
            <w:szCs w:val="19"/>
            <w:rtl w:val="1"/>
            <w:color w:val="000000"/>
          </w:rPr>
          <w:t>פָּרָשָׁה כ״ב</w:t>
        </w:r>
      </w:hyperlink>
      <w:r>
        <w:rPr>
          <w:rFonts w:ascii="Times New Roman" w:hAnsi="Times New Roman" w:cs="Times New Roman" w:eastAsia="Times New Roman"/>
          <w:b w:val="0"/>
          <w:bCs w:val="0"/>
          <w:i w:val="0"/>
          <w:iCs w:val="0"/>
          <w:sz w:val="19"/>
          <w:szCs w:val="19"/>
          <w:rtl w:val="1"/>
          <w:color w:val="000000"/>
        </w:rPr>
        <w:t>) עַל: "אֹהֵב כֶּסֶף" וְכוּלֵי — אוֹהֵב מִצְוֹת לֹא יִשְׂבַּע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1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"wealthy" denotes abundance in good deeds, as expounded in </w:t>
      </w:r>
      <w:hyperlink r:id="rId557">
        <w:r>
          <w:rPr>
            <w:rFonts w:ascii="Times New Roman" w:hAnsi="Times New Roman" w:cs="Times New Roman" w:eastAsia="Times New Roman"/>
            <w:b w:val="1"/>
            <w:bCs w:val="1"/>
            <w:i w:val="0"/>
            <w:iCs w:val="0"/>
            <w:sz w:val="19"/>
            <w:szCs w:val="19"/>
            <w:rtl w:val="0"/>
            <w:color w:val="000000"/>
          </w:rPr>
          <w:t>Vayikra Rabbah (22)</w:t>
        </w:r>
      </w:hyperlink>
      <w:r>
        <w:rPr>
          <w:rFonts w:ascii="Times New Roman" w:hAnsi="Times New Roman" w:cs="Times New Roman" w:eastAsia="Times New Roman"/>
          <w:b w:val="1"/>
          <w:bCs w:val="1"/>
          <w:i w:val="0"/>
          <w:iCs w:val="0"/>
          <w:sz w:val="19"/>
          <w:szCs w:val="19"/>
          <w:rtl w:val="0"/>
          <w:color w:val="000000"/>
        </w:rPr>
        <w:t xml:space="preserve"> on: "'He that loves silver'—he who loves mitzvot will never be satisfied with mitzvot."⁩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וְ"אֵיזֶהוּ עָשִׁיר? הַשָּׂמֵחַ בְּחֶלְקוֹ" (</w:t>
      </w:r>
      <w:hyperlink r:id="rId551">
        <w:r>
          <w:rPr>
            <w:rFonts w:ascii="Times New Roman" w:hAnsi="Times New Roman" w:cs="Times New Roman" w:eastAsia="Times New Roman"/>
            <w:b w:val="0"/>
            <w:bCs w:val="0"/>
            <w:i w:val="0"/>
            <w:iCs w:val="0"/>
            <w:sz w:val="19"/>
            <w:szCs w:val="19"/>
            <w:rtl w:val="1"/>
            <w:color w:val="000000"/>
          </w:rPr>
          <w:t>אָבוֹת פֶּרֶק ד׳ מִשְׁנָה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1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"Who is rich? He who rejoices in his portion" (</w:t>
      </w:r>
      <w:hyperlink r:id="rId552">
        <w:r>
          <w:rPr>
            <w:rFonts w:ascii="Times New Roman" w:hAnsi="Times New Roman" w:cs="Times New Roman" w:eastAsia="Times New Roman"/>
            <w:b w:val="1"/>
            <w:bCs w:val="1"/>
            <w:i w:val="0"/>
            <w:iCs w:val="0"/>
            <w:sz w:val="19"/>
            <w:szCs w:val="19"/>
            <w:rtl w:val="0"/>
            <w:color w:val="000000"/>
          </w:rPr>
          <w:t>Avot 4:1</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[וּבְפֶרֶק בַּמֶּה מַדְלִיקִין (</w:t>
      </w:r>
      <w:hyperlink r:id="rId537">
        <w:r>
          <w:rPr>
            <w:rFonts w:ascii="Times New Roman" w:hAnsi="Times New Roman" w:cs="Times New Roman" w:eastAsia="Times New Roman"/>
            <w:b w:val="0"/>
            <w:bCs w:val="0"/>
            <w:i w:val="0"/>
            <w:iCs w:val="0"/>
            <w:sz w:val="19"/>
            <w:szCs w:val="19"/>
            <w:rtl w:val="1"/>
            <w:color w:val="000000"/>
          </w:rPr>
          <w:t>שַׁבָּת דַּף כ״ה עַמּוּד ב׳</w:t>
        </w:r>
      </w:hyperlink>
      <w:r>
        <w:rPr>
          <w:rFonts w:ascii="Times New Roman" w:hAnsi="Times New Roman" w:cs="Times New Roman" w:eastAsia="Times New Roman"/>
          <w:b w:val="0"/>
          <w:bCs w:val="0"/>
          <w:i w:val="0"/>
          <w:iCs w:val="0"/>
          <w:sz w:val="19"/>
          <w:szCs w:val="19"/>
          <w:rtl w:val="1"/>
          <w:color w:val="000000"/>
        </w:rPr>
        <w:t>) שִׁנּוּי הַלָּשׁוֹן, וְאָמְרוּ שָׁם: "אֵיזֶהוּ עָשִׁיר? כָּל שֶׁיֵּשׁ לוֹ נַחַת רוּחַ בְּעָשְׁרוֹ"]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1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537">
        <w:r>
          <w:rPr>
            <w:rFonts w:ascii="Times New Roman" w:hAnsi="Times New Roman" w:cs="Times New Roman" w:eastAsia="Times New Roman"/>
            <w:b w:val="1"/>
            <w:bCs w:val="1"/>
            <w:i w:val="0"/>
            <w:iCs w:val="0"/>
            <w:sz w:val="19"/>
            <w:szCs w:val="19"/>
            <w:rtl w:val="0"/>
            <w:color w:val="000000"/>
          </w:rPr>
          <w:t>Shabbat (25b)</w:t>
        </w:r>
      </w:hyperlink>
      <w:r>
        <w:rPr>
          <w:rFonts w:ascii="Times New Roman" w:hAnsi="Times New Roman" w:cs="Times New Roman" w:eastAsia="Times New Roman"/>
          <w:b w:val="1"/>
          <w:bCs w:val="1"/>
          <w:i w:val="0"/>
          <w:iCs w:val="0"/>
          <w:sz w:val="19"/>
          <w:szCs w:val="19"/>
          <w:rtl w:val="0"/>
          <w:color w:val="000000"/>
        </w:rPr>
        <w:t xml:space="preserve"> the phrasing varies: "Who is rich? Whoever has satisfaction of spirit in his wealth"]:⁩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כְּמוֹ שֶׁכָּתַבְנוּ לְעֵיל, דִּשְׁלֵמוּת הַמַּעֲשִׂים הוּא בְּיָדוֹ שֶׁל מָקוֹם, וְ"עָנִי אוֹ עָשִׁיר" קָאָמַר בִּתְחִלַּת הַיְצִירָה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aligns with what we wrote above: the ultimate fruition of deeds is in the hand of the Omnipresent, and "whether one will be poor or rich" is decreed at the very inception of conception;⁩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וּלְפִיכָךְ אַל תְּבַקֵּשׁ גְּדוֹלוֹת, רַק מִסְתַּפֵּק בְּמַה שֶּׁחָלַק לוֹ הַשֵּׁם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do not seek grandiosity, but remain content with that which Hashem has apportioned to you⁩</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[וְטַעַם "הַשָּׂמֵחַ" — נֶגֶד הַחָכְמָה, כְּמוֹ שֶׁכָּתַבְנוּ לְעֵיל עַל "בְּלֹא שִׂמְחָה", שֶׁהַשִּׂמְחָה נִמְשָׁךְ מִן הַחָכְמָה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meaning of "one who rejoices" corresponds to wisdom, as we wrote above concerning "without joy," for joy flows from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וְטַעַם "נַחַת רוּחַ" — בַּלֵּב, כְּמוֹ שֶׁכָּתַבְנוּ לְעֵיל דְּהָרוּחַ בַּלֵּב, וְשָׁם הוּא מִשְׁכַּן הַבְּחִירָה, לָכֵן אָמַר: "בְּעָשְׁרוֹ"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rationale for "satisfaction of spirit" pertains to the heart, for the spirit resides in the heart where free choice dwells, which is why it says "in his wealth";⁩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בְּחָכְמָה אָמַר: "בְּחֶלְקוֹ", שֶׁחָלַק לוֹ הַשֵּׁם, וְאֵין כָּאן מָקוֹם לְהַאֲרִיךְ</w:t>
      </w:r>
      <w:r>
        <w:rPr>
          <w:rFonts w:ascii="Times New Roman" w:hAnsi="Times New Roman" w:cs="Times New Roman" w:eastAsia="Times New Roman"/>
          <w:b w:val="0"/>
          <w:bCs w:val="0"/>
          <w:i w:val="0"/>
          <w:iCs w:val="0"/>
          <w:sz w:val="19"/>
          <w:szCs w:val="19"/>
          <w:rtl w:val="1"/>
          <w:color w:val="000000"/>
        </w:rPr>
        <w:t xml:space="preserve"> עוֹד]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1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regarding wisdom it says "in his portion," which Hashem apportioned to him; and this is not the place to elaborate further].⁩</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64" w:name="dt_00064"/>
      <w:r>
        <w:rPr>
          <w:rFonts w:ascii="Times New Roman" w:hAnsi="Times New Roman" w:cs="Times New Roman" w:eastAsia="Times New Roman"/>
          <w:b w:val="0"/>
          <w:bCs w:val="0"/>
          <w:i w:val="0"/>
          <w:iCs w:val="0"/>
          <w:sz w:val="20"/>
          <w:szCs w:val="20"/>
          <w:rtl w:val="0"/>
          <w:color w:val="000000"/>
        </w:rPr>
        <w:t>God as First and Last in Action</w:t>
      </w:r>
      <w:bookmarkEnd w:id="6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וְטַעַם שֶׁגְּמַר הַמַּעֲשֶׂה בְּיַד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reason why the ultimate conclusion and fruition of human action lies exclusively in the hand of Hashem,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לְהוֹרוֹת מַה שֶּׁכָּתוּב: "אֲנִי רִאשׁוֹן וַאֲנִי אַחֲרוֹן, וּמִבַּלְעָדַי [</w:t>
      </w:r>
      <w:hyperlink r:id="rId558">
        <w:r>
          <w:rPr>
            <w:rFonts w:ascii="Times New Roman" w:hAnsi="Times New Roman" w:cs="Times New Roman" w:eastAsia="Times New Roman"/>
            <w:b w:val="0"/>
            <w:bCs w:val="0"/>
            <w:i w:val="0"/>
            <w:iCs w:val="0"/>
            <w:sz w:val="19"/>
            <w:szCs w:val="19"/>
            <w:rtl w:val="1"/>
            <w:color w:val="000000"/>
          </w:rPr>
          <w:t>אֵין אֱלֹהִים</w:t>
        </w:r>
      </w:hyperlink>
      <w:r>
        <w:rPr>
          <w:rFonts w:ascii="Times New Roman" w:hAnsi="Times New Roman" w:cs="Times New Roman" w:eastAsia="Times New Roman"/>
          <w:b w:val="0"/>
          <w:bCs w:val="0"/>
          <w:i w:val="0"/>
          <w:iCs w:val="0"/>
          <w:sz w:val="19"/>
          <w:szCs w:val="19"/>
          <w:rtl w:val="1"/>
          <w:color w:val="000000"/>
        </w:rPr>
        <w:t>]" וְגוֹמֵר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1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⁦is to demonstrate what is written: "I am the first and I am the last, and beside Me there is no God" (</w:t>
      </w:r>
      <w:hyperlink r:id="rId558">
        <w:r>
          <w:rPr>
            <w:rFonts w:ascii="Times New Roman" w:hAnsi="Times New Roman" w:cs="Times New Roman" w:eastAsia="Times New Roman"/>
            <w:b w:val="1"/>
            <w:bCs w:val="1"/>
            <w:i w:val="0"/>
            <w:iCs w:val="0"/>
            <w:sz w:val="19"/>
            <w:szCs w:val="19"/>
            <w:rtl w:val="0"/>
            <w:color w:val="000000"/>
          </w:rPr>
          <w:t>Isaiah 44:6</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שֶׁלֹּא יֹאמַר: "כֹּחִי</w:t>
      </w:r>
      <w:r>
        <w:rPr>
          <w:rFonts w:ascii="Times New Roman" w:hAnsi="Times New Roman" w:cs="Times New Roman" w:eastAsia="Times New Roman"/>
          <w:b w:val="0"/>
          <w:bCs w:val="0"/>
          <w:i w:val="0"/>
          <w:iCs w:val="0"/>
          <w:sz w:val="19"/>
          <w:szCs w:val="19"/>
          <w:rtl w:val="1"/>
          <w:color w:val="000000"/>
        </w:rPr>
        <w:t xml:space="preserve"> וְעֹצֶם יָדִי עָשָׂה לִי אֶת הַחַיִל הַזֶּה"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1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1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that a person will never boastfully proclaim: "My own power and the might of my hand have achieved this wealth for me" (</w:t>
      </w:r>
      <w:hyperlink r:id="rId559">
        <w:r>
          <w:rPr>
            <w:rFonts w:ascii="Times New Roman" w:hAnsi="Times New Roman" w:cs="Times New Roman" w:eastAsia="Times New Roman"/>
            <w:b w:val="1"/>
            <w:bCs w:val="1"/>
            <w:i w:val="0"/>
            <w:iCs w:val="0"/>
            <w:sz w:val="19"/>
            <w:szCs w:val="19"/>
            <w:rtl w:val="0"/>
            <w:color w:val="000000"/>
          </w:rPr>
          <w:t>Deuteronomy 8:17</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"כֹּחִי" הוּא בַּמֹּחַ [וְזֶהוּ פֵּרוּשׁ: "כֹּל אֲשֶׁר [</w:t>
      </w:r>
      <w:hyperlink r:id="rId560">
        <w:r>
          <w:rPr>
            <w:rFonts w:ascii="Times New Roman" w:hAnsi="Times New Roman" w:cs="Times New Roman" w:eastAsia="Times New Roman"/>
            <w:b w:val="0"/>
            <w:bCs w:val="0"/>
            <w:i w:val="0"/>
            <w:iCs w:val="0"/>
            <w:sz w:val="19"/>
            <w:szCs w:val="19"/>
            <w:rtl w:val="1"/>
            <w:color w:val="000000"/>
          </w:rPr>
          <w:t>תִּמְצָא יָדְךָ לַעֲשׂוֹת</w:t>
        </w:r>
      </w:hyperlink>
      <w:r>
        <w:rPr>
          <w:rFonts w:ascii="Times New Roman" w:hAnsi="Times New Roman" w:cs="Times New Roman" w:eastAsia="Times New Roman"/>
          <w:b w:val="0"/>
          <w:bCs w:val="0"/>
          <w:i w:val="0"/>
          <w:iCs w:val="0"/>
          <w:sz w:val="19"/>
          <w:szCs w:val="19"/>
          <w:rtl w:val="1"/>
          <w:color w:val="000000"/>
        </w:rPr>
        <w:t>] בְּכֹחֲךָ עֲשֵׂה" כִּידוּעַ]</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1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"my power" (</w:t>
      </w:r>
      <w:r>
        <w:rPr>
          <w:rFonts w:ascii="Times New Roman" w:hAnsi="Times New Roman" w:cs="Times New Roman" w:eastAsia="Times New Roman"/>
          <w:b w:val="1"/>
          <w:bCs w:val="1"/>
          <w:i w:val="1"/>
          <w:iCs w:val="1"/>
          <w:sz w:val="19"/>
          <w:szCs w:val="19"/>
          <w:rtl w:val="0"/>
          <w:color w:val="000000"/>
        </w:rPr>
        <w:t>kochi</w:t>
      </w:r>
      <w:r>
        <w:rPr>
          <w:rFonts w:ascii="Times New Roman" w:hAnsi="Times New Roman" w:cs="Times New Roman" w:eastAsia="Times New Roman"/>
          <w:b w:val="1"/>
          <w:bCs w:val="1"/>
          <w:i w:val="0"/>
          <w:iCs w:val="0"/>
          <w:sz w:val="19"/>
          <w:szCs w:val="19"/>
          <w:rtl w:val="0"/>
          <w:color w:val="000000"/>
        </w:rPr>
        <w:t>) resides in the intellect of the brain [which is the inner meaning of the verse: "Whatever your hand finds to do, perform with your power (</w:t>
      </w:r>
      <w:r>
        <w:rPr>
          <w:rFonts w:ascii="Times New Roman" w:hAnsi="Times New Roman" w:cs="Times New Roman" w:eastAsia="Times New Roman"/>
          <w:b w:val="1"/>
          <w:bCs w:val="1"/>
          <w:i w:val="1"/>
          <w:iCs w:val="1"/>
          <w:sz w:val="19"/>
          <w:szCs w:val="19"/>
          <w:rtl w:val="0"/>
          <w:color w:val="000000"/>
        </w:rPr>
        <w:t>bechochacha</w:t>
      </w:r>
      <w:r>
        <w:rPr>
          <w:rFonts w:ascii="Times New Roman" w:hAnsi="Times New Roman" w:cs="Times New Roman" w:eastAsia="Times New Roman"/>
          <w:b w:val="1"/>
          <w:bCs w:val="1"/>
          <w:i w:val="0"/>
          <w:iCs w:val="0"/>
          <w:sz w:val="19"/>
          <w:szCs w:val="19"/>
          <w:rtl w:val="0"/>
          <w:color w:val="000000"/>
        </w:rPr>
        <w:t>)," as is known];⁩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"חָכְמָה" הִיא אוֹתִיּוֹת "כֹּ״חַ מָ״ה", שֶׁהוּא דָּבָר שֶׁהִיא בְּכֹחַ לְגַמְרֵי וְאֵין בּוֹ שׁוּם יְצִיאָה לַפּוֹעַל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as is known, the word </w:t>
      </w:r>
      <w:r>
        <w:rPr>
          <w:rFonts w:ascii="Times New Roman" w:hAnsi="Times New Roman" w:cs="Times New Roman" w:eastAsia="Times New Roman"/>
          <w:b w:val="1"/>
          <w:bCs w:val="1"/>
          <w:i w:val="1"/>
          <w:iCs w:val="1"/>
          <w:sz w:val="19"/>
          <w:szCs w:val="19"/>
          <w:rtl w:val="0"/>
          <w:color w:val="000000"/>
        </w:rPr>
        <w:t>Chochmah</w:t>
      </w:r>
      <w:r>
        <w:rPr>
          <w:rFonts w:ascii="Times New Roman" w:hAnsi="Times New Roman" w:cs="Times New Roman" w:eastAsia="Times New Roman"/>
          <w:b w:val="1"/>
          <w:bCs w:val="1"/>
          <w:i w:val="0"/>
          <w:iCs w:val="0"/>
          <w:sz w:val="19"/>
          <w:szCs w:val="19"/>
          <w:rtl w:val="0"/>
          <w:color w:val="000000"/>
        </w:rPr>
        <w:t xml:space="preserve"> (Wisdom) permutes into the letters </w:t>
      </w:r>
      <w:r>
        <w:rPr>
          <w:rFonts w:ascii="Times New Roman" w:hAnsi="Times New Roman" w:cs="Times New Roman" w:eastAsia="Times New Roman"/>
          <w:b w:val="1"/>
          <w:bCs w:val="1"/>
          <w:i w:val="1"/>
          <w:iCs w:val="1"/>
          <w:sz w:val="19"/>
          <w:szCs w:val="19"/>
          <w:rtl w:val="0"/>
          <w:color w:val="000000"/>
        </w:rPr>
        <w:t>Koach Mah</w:t>
      </w:r>
      <w:r>
        <w:rPr>
          <w:rFonts w:ascii="Times New Roman" w:hAnsi="Times New Roman" w:cs="Times New Roman" w:eastAsia="Times New Roman"/>
          <w:b w:val="1"/>
          <w:bCs w:val="1"/>
          <w:i w:val="0"/>
          <w:iCs w:val="0"/>
          <w:sz w:val="19"/>
          <w:szCs w:val="19"/>
          <w:rtl w:val="0"/>
          <w:color w:val="000000"/>
        </w:rPr>
        <w:t xml:space="preserve"> ("the potential of 'What'"), an entity existing purely in potential with no external, physical emergence into actuality⁩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הַלֵּב שֶׁשַּׁיָּךְ בּוֹ דִּבּוּר כַּנִּזְכָּר לְעֵיל, וְשַׁיָּךְ בּוֹ קְצָת יְצִיאָה לַפּוֹעַל לְעִנְיָן שֶׁנִּרְגָּשׁ לְעַצְמוֹ כַּמָּה פְּעָמִים]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⁦[unlike the heart, wherein the faculty of inward speech resides as noted above, possessing a partial actualization inasmuch as internal emotional feeling is palpably felt by the person];⁩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כֹּחַ הַמְּקַיֵּם, כְּעִנְיַן "וְאַתָּה מְחַיֶּה אֶת כֻּלָּם",</w:t>
      </w:r>
      <w:r>
        <w:rPr>
          <w:rFonts w:ascii="Times New Roman" w:hAnsi="Times New Roman" w:cs="Times New Roman" w:eastAsia="Times New Roman"/>
          <w:b w:val="0"/>
          <w:bCs w:val="0"/>
          <w:i w:val="0"/>
          <w:iCs w:val="0"/>
          <w:sz w:val="19"/>
          <w:szCs w:val="19"/>
          <w:rtl w:val="1"/>
          <w:color w:val="000000"/>
        </w:rPr>
        <w:t xml:space="preserve"> וְאֵין כָּאן מָקוֹם לְהַאֲרִיךְ</w:t>
      </w:r>
      <w:r>
        <w:rPr>
          <w:rFonts w:ascii="Times New Roman" w:hAnsi="Times New Roman" w:cs="Times New Roman" w:eastAsia="Times New Roman"/>
          <w:b w:val="0"/>
          <w:bCs w:val="0"/>
          <w:i w:val="0"/>
          <w:iCs w:val="0"/>
          <w:sz w:val="19"/>
          <w:szCs w:val="19"/>
          <w:rtl w:val="1"/>
          <w:color w:val="000000"/>
        </w:rPr>
        <w:t xml:space="preserve"> בָּזֶה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1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1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sustaining life-force, in the spirit of "and You preserve them all" (</w:t>
      </w:r>
      <w:hyperlink r:id="rId561">
        <w:r>
          <w:rPr>
            <w:rFonts w:ascii="Times New Roman" w:hAnsi="Times New Roman" w:cs="Times New Roman" w:eastAsia="Times New Roman"/>
            <w:b w:val="1"/>
            <w:bCs w:val="1"/>
            <w:i w:val="0"/>
            <w:iCs w:val="0"/>
            <w:sz w:val="19"/>
            <w:szCs w:val="19"/>
            <w:rtl w:val="0"/>
            <w:color w:val="000000"/>
          </w:rPr>
          <w:t>Nehemiah 9:6</w:t>
        </w:r>
      </w:hyperlink>
      <w:r>
        <w:rPr>
          <w:rFonts w:ascii="Times New Roman" w:hAnsi="Times New Roman" w:cs="Times New Roman" w:eastAsia="Times New Roman"/>
          <w:b w:val="1"/>
          <w:bCs w:val="1"/>
          <w:i w:val="0"/>
          <w:iCs w:val="0"/>
          <w:sz w:val="19"/>
          <w:szCs w:val="19"/>
          <w:rtl w:val="0"/>
          <w:color w:val="000000"/>
        </w:rPr>
        <w:t>); and this is not the place to elaborate on this.⁩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וְ"עֹצֶם יָדִי" הִיא גְּבוּרַת הַלֵּב, שֶׁהוּא עָצְמָה וּגְבוּרָה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might of my hand" represents the fortitude and emotional power of the heart, which is inner strength and spiritual might (</w:t>
      </w:r>
      <w:r>
        <w:rPr>
          <w:rFonts w:ascii="Times New Roman" w:hAnsi="Times New Roman" w:cs="Times New Roman" w:eastAsia="Times New Roman"/>
          <w:b w:val="1"/>
          <w:bCs w:val="1"/>
          <w:i w:val="1"/>
          <w:iCs w:val="1"/>
          <w:sz w:val="19"/>
          <w:szCs w:val="19"/>
          <w:rtl w:val="0"/>
          <w:color w:val="000000"/>
        </w:rPr>
        <w:t>Gevurah</w:t>
      </w:r>
      <w:r>
        <w:rPr>
          <w:rFonts w:ascii="Times New Roman" w:hAnsi="Times New Roman" w:cs="Times New Roman" w:eastAsia="Times New Roman"/>
          <w:b w:val="1"/>
          <w:bCs w:val="1"/>
          <w:i w:val="0"/>
          <w:iCs w:val="0"/>
          <w:sz w:val="19"/>
          <w:szCs w:val="19"/>
          <w:rtl w:val="0"/>
          <w:color w:val="000000"/>
        </w:rPr>
        <w:t>),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וּמְיוּחָס לְיָד, כִּי הַיָּד כּוֹלֵל הָאָדָם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attributed to the hand, because the arm and hand represent the full measure of man,⁩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בְּרֵישׁ פֶּרֶק קַמָּא דְּשַׁבָּת (</w:t>
      </w:r>
      <w:hyperlink r:id="rId562">
        <w:r>
          <w:rPr>
            <w:rFonts w:ascii="Times New Roman" w:hAnsi="Times New Roman" w:cs="Times New Roman" w:eastAsia="Times New Roman"/>
            <w:b w:val="0"/>
            <w:bCs w:val="0"/>
            <w:i w:val="0"/>
            <w:iCs w:val="0"/>
            <w:sz w:val="19"/>
            <w:szCs w:val="19"/>
            <w:rtl w:val="1"/>
            <w:color w:val="000000"/>
          </w:rPr>
          <w:t>דַּף ה׳ עַמּוּד א׳</w:t>
        </w:r>
      </w:hyperlink>
      <w:r>
        <w:rPr>
          <w:rFonts w:ascii="Times New Roman" w:hAnsi="Times New Roman" w:cs="Times New Roman" w:eastAsia="Times New Roman"/>
          <w:b w:val="0"/>
          <w:bCs w:val="0"/>
          <w:i w:val="0"/>
          <w:iCs w:val="0"/>
          <w:sz w:val="19"/>
          <w:szCs w:val="19"/>
          <w:rtl w:val="1"/>
          <w:color w:val="000000"/>
        </w:rPr>
        <w:t>): יָדוֹ שֶׁל אָדָם חֲשׁוּבָה לוֹ כְּאַרְבַּע עַל אַרְבַּע</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2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taught at the opening of </w:t>
      </w:r>
      <w:hyperlink r:id="rId562">
        <w:r>
          <w:rPr>
            <w:rFonts w:ascii="Times New Roman" w:hAnsi="Times New Roman" w:cs="Times New Roman" w:eastAsia="Times New Roman"/>
            <w:b w:val="1"/>
            <w:bCs w:val="1"/>
            <w:i w:val="0"/>
            <w:iCs w:val="0"/>
            <w:sz w:val="19"/>
            <w:szCs w:val="19"/>
            <w:rtl w:val="0"/>
            <w:color w:val="000000"/>
          </w:rPr>
          <w:t>Shabbat (5a)</w:t>
        </w:r>
      </w:hyperlink>
      <w:r>
        <w:rPr>
          <w:rFonts w:ascii="Times New Roman" w:hAnsi="Times New Roman" w:cs="Times New Roman" w:eastAsia="Times New Roman"/>
          <w:b w:val="1"/>
          <w:bCs w:val="1"/>
          <w:i w:val="0"/>
          <w:iCs w:val="0"/>
          <w:sz w:val="19"/>
          <w:szCs w:val="19"/>
          <w:rtl w:val="0"/>
          <w:color w:val="000000"/>
        </w:rPr>
        <w:t>: a person's hand is legally considered an independent domain of four by four handbreadths.⁩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וְאַרְבַּע עַל אַרְבַּע הִיא שִׁעוּר מְקוֹמוֹ שֶׁל אָדָם, כְּמוֹ שֶׁכָּתוּב בְּמִי שֶׁאָחֲזוֹ (גִּטִּין דַּף ס״ח עַמּוּד ב׳): "מְשַׁח אַרְבַּע גַּרְמִידֵי"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2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four by four [cubits] is the standard spatial dimension of a person's physical domain, as taught in </w:t>
      </w:r>
      <w:hyperlink r:id="rId563">
        <w:r>
          <w:rPr>
            <w:rFonts w:ascii="Times New Roman" w:hAnsi="Times New Roman" w:cs="Times New Roman" w:eastAsia="Times New Roman"/>
            <w:b w:val="1"/>
            <w:bCs w:val="1"/>
            <w:i w:val="0"/>
            <w:iCs w:val="0"/>
            <w:sz w:val="19"/>
            <w:szCs w:val="19"/>
            <w:rtl w:val="0"/>
            <w:color w:val="000000"/>
          </w:rPr>
          <w:t>Gittin (68b)</w:t>
        </w:r>
      </w:hyperlink>
      <w:r>
        <w:rPr>
          <w:rFonts w:ascii="Times New Roman" w:hAnsi="Times New Roman" w:cs="Times New Roman" w:eastAsia="Times New Roman"/>
          <w:b w:val="1"/>
          <w:bCs w:val="1"/>
          <w:i w:val="0"/>
          <w:iCs w:val="0"/>
          <w:sz w:val="19"/>
          <w:szCs w:val="19"/>
          <w:rtl w:val="0"/>
          <w:color w:val="000000"/>
        </w:rPr>
        <w:t>: "measure four cubits,"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וּבְבָבָא מְצִיעָא (</w:t>
      </w:r>
      <w:hyperlink r:id="rId564">
        <w:r>
          <w:rPr>
            <w:rFonts w:ascii="Times New Roman" w:hAnsi="Times New Roman" w:cs="Times New Roman" w:eastAsia="Times New Roman"/>
            <w:b w:val="0"/>
            <w:bCs w:val="0"/>
            <w:i w:val="0"/>
            <w:iCs w:val="0"/>
            <w:sz w:val="19"/>
            <w:szCs w:val="19"/>
            <w:rtl w:val="1"/>
            <w:color w:val="000000"/>
          </w:rPr>
          <w:t>דַּף י׳ עַמּוּד א׳</w:t>
        </w:r>
      </w:hyperlink>
      <w:r>
        <w:rPr>
          <w:rFonts w:ascii="Times New Roman" w:hAnsi="Times New Roman" w:cs="Times New Roman" w:eastAsia="Times New Roman"/>
          <w:b w:val="0"/>
          <w:bCs w:val="0"/>
          <w:i w:val="0"/>
          <w:iCs w:val="0"/>
          <w:sz w:val="19"/>
          <w:szCs w:val="19"/>
          <w:rtl w:val="1"/>
          <w:color w:val="000000"/>
        </w:rPr>
        <w:t>): אַרְבַּע אַמּוֹת שֶׁל אָדָם קוֹנוֹת לוֹ בְּכָל מָקוֹם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2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564">
        <w:r>
          <w:rPr>
            <w:rFonts w:ascii="Times New Roman" w:hAnsi="Times New Roman" w:cs="Times New Roman" w:eastAsia="Times New Roman"/>
            <w:b w:val="1"/>
            <w:bCs w:val="1"/>
            <w:i w:val="0"/>
            <w:iCs w:val="0"/>
            <w:sz w:val="19"/>
            <w:szCs w:val="19"/>
            <w:rtl w:val="0"/>
            <w:color w:val="000000"/>
          </w:rPr>
          <w:t>Bava Metzia (10a)</w:t>
        </w:r>
      </w:hyperlink>
      <w:r>
        <w:rPr>
          <w:rFonts w:ascii="Times New Roman" w:hAnsi="Times New Roman" w:cs="Times New Roman" w:eastAsia="Times New Roman"/>
          <w:b w:val="1"/>
          <w:bCs w:val="1"/>
          <w:i w:val="0"/>
          <w:iCs w:val="0"/>
          <w:sz w:val="19"/>
          <w:szCs w:val="19"/>
          <w:rtl w:val="0"/>
          <w:color w:val="000000"/>
        </w:rPr>
        <w:t>: a person's four cubits effect legal acquisition for him everywhere.⁩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הַלֵּב מְקוֹר חַיֵּי הָאָדָם וְכוֹלְלוֹ [וְכֵן הַזְּרוֹעוֹת נִמְשָׁכוֹת מִן הַלֵּב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⁦Likewise, the heart is the living wellspring of human vitality and encompasses all of him [just as the physical arms anatomically branch out from the heart's quadrant, as is known].⁩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וְיַחְשׁוֹב הָאָדָם שֶׁמַּעֲשָׂיו הַטּוֹבִים הוּא מִצַּד חָכְמָתוֹ וּבִינָתוֹ לְהִתְגַּבֵּר עַל יִצְרוֹ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⁦Lest a person mistakenly imagine that his virtuous deeds and triumph over his inclination are generated solely by his own wisdom and understanding,⁩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צָרִיךְ לֵידַע: "כִּי הוּא הַנֹּתֵן [</w:t>
      </w:r>
      <w:hyperlink r:id="rId565">
        <w:r>
          <w:rPr>
            <w:rFonts w:ascii="Times New Roman" w:hAnsi="Times New Roman" w:cs="Times New Roman" w:eastAsia="Times New Roman"/>
            <w:b w:val="0"/>
            <w:bCs w:val="0"/>
            <w:i w:val="0"/>
            <w:iCs w:val="0"/>
            <w:sz w:val="19"/>
            <w:szCs w:val="19"/>
            <w:rtl w:val="1"/>
            <w:color w:val="000000"/>
          </w:rPr>
          <w:t>לְךָ כֹּחַ לַעֲשׂוֹת חָיִל</w:t>
        </w:r>
      </w:hyperlink>
      <w:r>
        <w:rPr>
          <w:rFonts w:ascii="Times New Roman" w:hAnsi="Times New Roman" w:cs="Times New Roman" w:eastAsia="Times New Roman"/>
          <w:b w:val="0"/>
          <w:bCs w:val="0"/>
          <w:i w:val="0"/>
          <w:iCs w:val="0"/>
          <w:sz w:val="19"/>
          <w:szCs w:val="19"/>
          <w:rtl w:val="1"/>
          <w:color w:val="000000"/>
        </w:rPr>
        <w:t>]"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2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⁦one must consciously know: "for it is He Who gives you power to get wealth" (</w:t>
      </w:r>
      <w:hyperlink r:id="rId565">
        <w:r>
          <w:rPr>
            <w:rFonts w:ascii="Times New Roman" w:hAnsi="Times New Roman" w:cs="Times New Roman" w:eastAsia="Times New Roman"/>
            <w:b w:val="1"/>
            <w:bCs w:val="1"/>
            <w:i w:val="0"/>
            <w:iCs w:val="0"/>
            <w:sz w:val="19"/>
            <w:szCs w:val="19"/>
            <w:rtl w:val="0"/>
            <w:color w:val="000000"/>
          </w:rPr>
          <w:t>Deuteronomy 8:18</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שֶׁ"אִלְמָלֵא הַקָּדוֹשׁ בָּרוּךְ הוּא עוֹזְרוֹ, אֵי אַתָּה יָכוֹל לוֹ" (</w:t>
      </w:r>
      <w:hyperlink r:id="rId234">
        <w:r>
          <w:rPr>
            <w:rFonts w:ascii="Times New Roman" w:hAnsi="Times New Roman" w:cs="Times New Roman" w:eastAsia="Times New Roman"/>
            <w:b w:val="0"/>
            <w:bCs w:val="0"/>
            <w:i w:val="0"/>
            <w:iCs w:val="0"/>
            <w:sz w:val="19"/>
            <w:szCs w:val="19"/>
            <w:rtl w:val="1"/>
            <w:color w:val="000000"/>
          </w:rPr>
          <w:t>סֻכָּה דַּף נ״ב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אַף אַחַר הַהִשְׁתַּדְלוּת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2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"were it not that the Holy One, Blessed be He, assists him, he could not overcome it" (</w:t>
      </w:r>
      <w:hyperlink r:id="rId234">
        <w:r>
          <w:rPr>
            <w:rFonts w:ascii="Times New Roman" w:hAnsi="Times New Roman" w:cs="Times New Roman" w:eastAsia="Times New Roman"/>
            <w:b w:val="1"/>
            <w:bCs w:val="1"/>
            <w:i w:val="0"/>
            <w:iCs w:val="0"/>
            <w:sz w:val="19"/>
            <w:szCs w:val="19"/>
            <w:rtl w:val="0"/>
            <w:color w:val="000000"/>
          </w:rPr>
          <w:t>Sukkah 52b</w:t>
        </w:r>
      </w:hyperlink>
      <w:r>
        <w:rPr>
          <w:rFonts w:ascii="Times New Roman" w:hAnsi="Times New Roman" w:cs="Times New Roman" w:eastAsia="Times New Roman"/>
          <w:b w:val="1"/>
          <w:bCs w:val="1"/>
          <w:i w:val="0"/>
          <w:iCs w:val="0"/>
          <w:sz w:val="19"/>
          <w:szCs w:val="19"/>
          <w:rtl w:val="0"/>
          <w:color w:val="000000"/>
        </w:rPr>
        <w:t>), even after maximal human toil and effort.⁩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נוֹתֵן הַכֹּחַ — שֶׁהוּא הַחָכְמָה כַּנִּזְכָּר לְעֵיל — הוּא גַּם כֵּן הַשֵּׁם יִתְבָּרַךְ, שֶׁנּוֹתֵן לְךָ הַכֹּחַ הַזֶּה לַעֲשׂוֹת חַיִל בְּמִצְוֹת וּמַעֲשִׂים טוֹבִים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⁦Moreover, the very Bestower of that potential power—which is Wisdom, as noted above—is likewise Hashem, Blessed be He, Who endows you with this intellectual capacity to achieve greatness in mitzvot and good deeds.⁩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שֶׁהַהַתְחָלָה גַּם כֵּן מִמֶּנּוּ [וּכְמוֹ שֶׁכָּתַבְנוּ לְעֵיל עַל "הַכֹּל בִּידֵי שָׁמַיִם", כִּי נוֹתֵן הַתּוֹרָה הוּא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the earliest inception of thought derives from Him as well [as we explained above on "everything is in the hands of Heaven," for the Giver of the Torah is Hashem,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הַיִּרְאָה וְהַתּוֹרָה נִמְשָׁכִים לְעוֹלָם זֶה מִזֶּה, וּכְמוֹ שֶׁכָּתַבְנוּ לְעֵיל עַל "אִם אֵין תּוֹרָה [אֵין יִרְאָה]"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Reverent Awe and Torah Wisdom continuously emanate one from the other, as we expounded above on the reciprocal dictum: "If there is no Torah, there is no awe; if there is no awe, there is no Torah."⁩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וּמִי הוּא הַמַּתְחִיל, מֵאַיִן נִצְמָח הַהַתְחָלָה וּמְקוֹר הַמַּחֲשָׁבָה וְהַמּוֹלִידָהּ בְּמֹחַ וָלֵב וּמְחַבְּרָם יַחַד?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who is the ultimate Prime Mover—whence sprouts the absolute inception and source of thought that conceives within brain and heart, binding them together?⁩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זֶהוּ גַּם כֵּן הֻוּ״א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is likewise He (</w:t>
      </w:r>
      <w:r>
        <w:rPr>
          <w:rFonts w:ascii="Times New Roman" w:hAnsi="Times New Roman" w:cs="Times New Roman" w:eastAsia="Times New Roman"/>
          <w:b w:val="1"/>
          <w:bCs w:val="1"/>
          <w:i w:val="1"/>
          <w:iCs w:val="1"/>
          <w:sz w:val="19"/>
          <w:szCs w:val="19"/>
          <w:rtl w:val="0"/>
          <w:color w:val="000000"/>
        </w:rPr>
        <w:t>Hu</w:t>
      </w:r>
      <w:r>
        <w:rPr>
          <w:rFonts w:ascii="Times New Roman" w:hAnsi="Times New Roman" w:cs="Times New Roman" w:eastAsia="Times New Roman"/>
          <w:b w:val="1"/>
          <w:bCs w:val="1"/>
          <w:i w:val="0"/>
          <w:iCs w:val="0"/>
          <w:sz w:val="19"/>
          <w:szCs w:val="19"/>
          <w:rtl w:val="0"/>
          <w:color w:val="000000"/>
        </w:rPr>
        <w:t>), the Transcendent Hidden Godhead⁩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[שֶׁהַמִּלָּה הַזּוֹ רוֹמֶזֶת עַל מְקוֹר הַמַּחֲשָׁבָה כִּידוּעַ, וּמִתְבָּאֵר אֶצְלֵנוּ בְּמָקוֹם אַחֵר בֵּאוּר שָׁלֹשׁ מִלּוֹת: "אֲנִי", "אַתָּה", "הוּא"]</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2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this pronoun </w:t>
      </w:r>
      <w:r>
        <w:rPr>
          <w:rFonts w:ascii="Times New Roman" w:hAnsi="Times New Roman" w:cs="Times New Roman" w:eastAsia="Times New Roman"/>
          <w:b w:val="1"/>
          <w:bCs w:val="1"/>
          <w:i w:val="1"/>
          <w:iCs w:val="1"/>
          <w:sz w:val="19"/>
          <w:szCs w:val="19"/>
          <w:rtl w:val="0"/>
          <w:color w:val="000000"/>
        </w:rPr>
        <w:t>Hu</w:t>
      </w:r>
      <w:r>
        <w:rPr>
          <w:rFonts w:ascii="Times New Roman" w:hAnsi="Times New Roman" w:cs="Times New Roman" w:eastAsia="Times New Roman"/>
          <w:b w:val="1"/>
          <w:bCs w:val="1"/>
          <w:i w:val="0"/>
          <w:iCs w:val="0"/>
          <w:sz w:val="19"/>
          <w:szCs w:val="19"/>
          <w:rtl w:val="0"/>
          <w:color w:val="000000"/>
        </w:rPr>
        <w:t xml:space="preserve"> alludes to the concealed wellspring of primal thought as is known, expounded by us elsewhere in elucidating the mystical trinity of divine addresses: </w:t>
      </w:r>
      <w:r>
        <w:rPr>
          <w:rFonts w:ascii="Times New Roman" w:hAnsi="Times New Roman" w:cs="Times New Roman" w:eastAsia="Times New Roman"/>
          <w:b w:val="1"/>
          <w:bCs w:val="1"/>
          <w:i w:val="1"/>
          <w:iCs w:val="1"/>
          <w:sz w:val="19"/>
          <w:szCs w:val="19"/>
          <w:rtl w:val="0"/>
          <w:color w:val="000000"/>
        </w:rPr>
        <w:t>Ani</w:t>
      </w:r>
      <w:r>
        <w:rPr>
          <w:rFonts w:ascii="Times New Roman" w:hAnsi="Times New Roman" w:cs="Times New Roman" w:eastAsia="Times New Roman"/>
          <w:b w:val="1"/>
          <w:bCs w:val="1"/>
          <w:i w:val="0"/>
          <w:iCs w:val="0"/>
          <w:sz w:val="19"/>
          <w:szCs w:val="19"/>
          <w:rtl w:val="0"/>
          <w:color w:val="000000"/>
        </w:rPr>
        <w:t xml:space="preserve"> (I / Malchut), </w:t>
      </w:r>
      <w:r>
        <w:rPr>
          <w:rFonts w:ascii="Times New Roman" w:hAnsi="Times New Roman" w:cs="Times New Roman" w:eastAsia="Times New Roman"/>
          <w:b w:val="1"/>
          <w:bCs w:val="1"/>
          <w:i w:val="1"/>
          <w:iCs w:val="1"/>
          <w:sz w:val="19"/>
          <w:szCs w:val="19"/>
          <w:rtl w:val="0"/>
          <w:color w:val="000000"/>
        </w:rPr>
        <w:t>Attah</w:t>
      </w:r>
      <w:r>
        <w:rPr>
          <w:rFonts w:ascii="Times New Roman" w:hAnsi="Times New Roman" w:cs="Times New Roman" w:eastAsia="Times New Roman"/>
          <w:b w:val="1"/>
          <w:bCs w:val="1"/>
          <w:i w:val="0"/>
          <w:iCs w:val="0"/>
          <w:sz w:val="19"/>
          <w:szCs w:val="19"/>
          <w:rtl w:val="0"/>
          <w:color w:val="000000"/>
        </w:rPr>
        <w:t xml:space="preserve"> (You / Tiferet), and </w:t>
      </w:r>
      <w:r>
        <w:rPr>
          <w:rFonts w:ascii="Times New Roman" w:hAnsi="Times New Roman" w:cs="Times New Roman" w:eastAsia="Times New Roman"/>
          <w:b w:val="1"/>
          <w:bCs w:val="1"/>
          <w:i w:val="1"/>
          <w:iCs w:val="1"/>
          <w:sz w:val="19"/>
          <w:szCs w:val="19"/>
          <w:rtl w:val="0"/>
          <w:color w:val="000000"/>
        </w:rPr>
        <w:t>Hu</w:t>
      </w:r>
      <w:r>
        <w:rPr>
          <w:rFonts w:ascii="Times New Roman" w:hAnsi="Times New Roman" w:cs="Times New Roman" w:eastAsia="Times New Roman"/>
          <w:b w:val="1"/>
          <w:bCs w:val="1"/>
          <w:i w:val="0"/>
          <w:iCs w:val="0"/>
          <w:sz w:val="19"/>
          <w:szCs w:val="19"/>
          <w:rtl w:val="0"/>
          <w:color w:val="000000"/>
        </w:rPr>
        <w:t xml:space="preserve"> (He / Keter/Chochmah)],⁩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הַמְּעוֹרֵר וּמוֹלִיד הַמַּחֲשָׁבָה בַּמֹּחַ שֶׁהוּא הַכֹּחַ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⁦Who arouses and conceives primal thought in the brain (the initial potential power);⁩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רִאשׁוֹן, וְהָעֵד שֶׁגַּם הוּא אַחֲרוֹן גַּם כֵּן בִּגְמַר הַמַּעֲשֶׂה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is the First, with the proof being that He is likewise the Last in consummating the physical 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כִּי "סוֹף מַעֲשֶׂה בְּמַחֲשָׁבָה תְּחִלָּה"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well established that "the end of action is rooted first in primal thought."⁩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65" w:name="dt_00065"/>
      <w:r>
        <w:rPr>
          <w:rFonts w:ascii="Times New Roman" w:hAnsi="Times New Roman" w:cs="Times New Roman" w:eastAsia="Times New Roman"/>
          <w:b w:val="0"/>
          <w:bCs w:val="0"/>
          <w:i w:val="0"/>
          <w:iCs w:val="0"/>
          <w:sz w:val="20"/>
          <w:szCs w:val="20"/>
          <w:rtl w:val="0"/>
          <w:color w:val="000000"/>
        </w:rPr>
        <w:t>Temple, Torah, and Yirah</w:t>
      </w:r>
      <w:bookmarkEnd w:id="6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הָאָדָם עוֹלָם קָטָן, וְהָעוֹלָם הַגָּדוֹל גַּם הוּא דֻּגְמָתוֹ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⁦Now, man is a microcosm (</w:t>
      </w:r>
      <w:r>
        <w:rPr>
          <w:rFonts w:ascii="Times New Roman" w:hAnsi="Times New Roman" w:cs="Times New Roman" w:eastAsia="Times New Roman"/>
          <w:b w:val="1"/>
          <w:bCs w:val="1"/>
          <w:i w:val="1"/>
          <w:iCs w:val="1"/>
          <w:sz w:val="19"/>
          <w:szCs w:val="19"/>
          <w:rtl w:val="0"/>
          <w:color w:val="000000"/>
        </w:rPr>
        <w:t>olam katan</w:t>
      </w:r>
      <w:r>
        <w:rPr>
          <w:rFonts w:ascii="Times New Roman" w:hAnsi="Times New Roman" w:cs="Times New Roman" w:eastAsia="Times New Roman"/>
          <w:b w:val="1"/>
          <w:bCs w:val="1"/>
          <w:i w:val="0"/>
          <w:iCs w:val="0"/>
          <w:sz w:val="19"/>
          <w:szCs w:val="19"/>
          <w:rtl w:val="0"/>
          <w:color w:val="000000"/>
        </w:rPr>
        <w:t>), and the macrocosmic universe likewise parallels his structure.⁩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וְרוּחַ מִזְרָח בָּעוֹלָם הוּא הַתְחָלַת זְרִיחַת הָאוֹר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the physical world, the eastern direction (</w:t>
      </w:r>
      <w:r>
        <w:rPr>
          <w:rFonts w:ascii="Times New Roman" w:hAnsi="Times New Roman" w:cs="Times New Roman" w:eastAsia="Times New Roman"/>
          <w:b w:val="1"/>
          <w:bCs w:val="1"/>
          <w:i w:val="1"/>
          <w:iCs w:val="1"/>
          <w:sz w:val="19"/>
          <w:szCs w:val="19"/>
          <w:rtl w:val="0"/>
          <w:color w:val="000000"/>
        </w:rPr>
        <w:t>Mizrach</w:t>
      </w:r>
      <w:r>
        <w:rPr>
          <w:rFonts w:ascii="Times New Roman" w:hAnsi="Times New Roman" w:cs="Times New Roman" w:eastAsia="Times New Roman"/>
          <w:b w:val="1"/>
          <w:bCs w:val="1"/>
          <w:i w:val="0"/>
          <w:iCs w:val="0"/>
          <w:sz w:val="19"/>
          <w:szCs w:val="19"/>
          <w:rtl w:val="0"/>
          <w:color w:val="000000"/>
        </w:rPr>
        <w:t>) represents the initial dawn and rising of light;⁩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הַהַתְחָלָה מֵהַשֵּׁם יִתְבָּרַךְ, שֶׁמּוֹצִיא חַמָּה וְאוֹר הַמֵּאִיר מִנַּרְתִּיקוֹ עַל פְּנֵי תֵּבֵל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corresponds to the primal inception from Hashem, Blessed be He, Who draws forth the sun and illuminating brilliance from its sheath over the face of the earth.⁩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פִּנּוֹת שֶׁהוּא פוֹנֶה — לַיָּמִין, שֶׁהוּא דָּרוֹם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turning from the east toward all subsequent directions, one turns rightward toward the south (</w:t>
      </w:r>
      <w:r>
        <w:rPr>
          <w:rFonts w:ascii="Times New Roman" w:hAnsi="Times New Roman" w:cs="Times New Roman" w:eastAsia="Times New Roman"/>
          <w:b w:val="1"/>
          <w:bCs w:val="1"/>
          <w:i w:val="1"/>
          <w:iCs w:val="1"/>
          <w:sz w:val="19"/>
          <w:szCs w:val="19"/>
          <w:rtl w:val="0"/>
          <w:color w:val="000000"/>
        </w:rPr>
        <w:t>Darom</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מַעֲלֶה רְבִיבִים, כְּמוֹ שֶׁכָּתוּב בְּפֶרֶק לֹא יַחְפּוֹר (</w:t>
      </w:r>
      <w:hyperlink r:id="rId549">
        <w:r>
          <w:rPr>
            <w:rFonts w:ascii="Times New Roman" w:hAnsi="Times New Roman" w:cs="Times New Roman" w:eastAsia="Times New Roman"/>
            <w:b w:val="0"/>
            <w:bCs w:val="0"/>
            <w:i w:val="0"/>
            <w:iCs w:val="0"/>
            <w:sz w:val="19"/>
            <w:szCs w:val="19"/>
            <w:rtl w:val="1"/>
            <w:color w:val="000000"/>
          </w:rPr>
          <w:t>בָּבָא בַּתְרָא דַּף כ״ה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2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brings forth showers, as stated in chapter Lo Yachpor (Bava Batra 25b);</w:t>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
      </w:r>
      <w:hyperlink r:id="rId549">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חָכְמַת הַתּוֹרָה, כְּמוֹ שֶׁכָּתוּב: "יַעֲרֹף כַּמָּטָר לִקְחִי... כִּרְבִיבִים [</w:t>
      </w:r>
      <w:hyperlink r:id="rId566">
        <w:r>
          <w:rPr>
            <w:rFonts w:ascii="Times New Roman" w:hAnsi="Times New Roman" w:cs="Times New Roman" w:eastAsia="Times New Roman"/>
            <w:b w:val="0"/>
            <w:bCs w:val="0"/>
            <w:i w:val="0"/>
            <w:iCs w:val="0"/>
            <w:sz w:val="19"/>
            <w:szCs w:val="19"/>
            <w:rtl w:val="1"/>
            <w:color w:val="000000"/>
          </w:rPr>
          <w:t>עֲלֵי עֵשֶׂב</w:t>
        </w:r>
      </w:hyperlink>
      <w:r>
        <w:rPr>
          <w:rFonts w:ascii="Times New Roman" w:hAnsi="Times New Roman" w:cs="Times New Roman" w:eastAsia="Times New Roman"/>
          <w:b w:val="0"/>
          <w:bCs w:val="0"/>
          <w:i w:val="0"/>
          <w:iCs w:val="0"/>
          <w:sz w:val="19"/>
          <w:szCs w:val="19"/>
          <w:rtl w:val="1"/>
          <w:color w:val="000000"/>
        </w:rPr>
        <w:t>]" וְגוֹמֵר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2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symbolizes the wisdom of the Torah, as written: "My doctrine shall drop as the rain... as showers upon the grass" (</w:t>
      </w:r>
      <w:hyperlink r:id="rId566">
        <w:r>
          <w:rPr>
            <w:rFonts w:ascii="Times New Roman" w:hAnsi="Times New Roman" w:cs="Times New Roman" w:eastAsia="Times New Roman"/>
            <w:b w:val="1"/>
            <w:bCs w:val="1"/>
            <w:i w:val="0"/>
            <w:iCs w:val="0"/>
            <w:sz w:val="19"/>
            <w:szCs w:val="19"/>
            <w:rtl w:val="0"/>
            <w:color w:val="000000"/>
          </w:rPr>
          <w:t>Deuteronomy 32:2</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אִיתָא שָׁם בְּפֶרֶק לֹא יַחְפּוֹר: מִשֶּׁחָרַב בֵּית הַמִּקְדָּשׁ לֹא הוּגְשְׁמָה רוּחַ דְּרוֹמִית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2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it is taught there in chapter </w:t>
      </w:r>
      <w:r>
        <w:rPr>
          <w:rFonts w:ascii="Times New Roman" w:hAnsi="Times New Roman" w:cs="Times New Roman" w:eastAsia="Times New Roman"/>
          <w:b w:val="1"/>
          <w:bCs w:val="1"/>
          <w:i w:val="1"/>
          <w:iCs w:val="1"/>
          <w:sz w:val="19"/>
          <w:szCs w:val="19"/>
          <w:rtl w:val="0"/>
          <w:color w:val="000000"/>
        </w:rPr>
        <w:t>Lo Yachpor</w:t>
      </w:r>
      <w:r>
        <w:rPr>
          <w:rFonts w:ascii="Times New Roman" w:hAnsi="Times New Roman" w:cs="Times New Roman" w:eastAsia="Times New Roman"/>
          <w:b w:val="1"/>
          <w:bCs w:val="1"/>
          <w:i w:val="0"/>
          <w:iCs w:val="0"/>
          <w:sz w:val="19"/>
          <w:szCs w:val="19"/>
          <w:rtl w:val="0"/>
          <w:color w:val="000000"/>
        </w:rPr>
        <w:t>: since the destruction of the Temple, the southern wind has not brought beneficial rains,⁩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אֶחָד מִן הַקְּלָלוֹת: "וְאָבְדָה חָכְמַת חֲכָמָיו"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2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one of the scriptural curses: "and the wisdom of their wise men shall perish" (</w:t>
      </w:r>
      <w:hyperlink r:id="rId567">
        <w:r>
          <w:rPr>
            <w:rFonts w:ascii="Times New Roman" w:hAnsi="Times New Roman" w:cs="Times New Roman" w:eastAsia="Times New Roman"/>
            <w:b w:val="1"/>
            <w:bCs w:val="1"/>
            <w:i w:val="0"/>
            <w:iCs w:val="0"/>
            <w:sz w:val="19"/>
            <w:szCs w:val="19"/>
            <w:rtl w:val="0"/>
            <w:color w:val="000000"/>
          </w:rPr>
          <w:t>Isaiah 29:14</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שִׁלְהֵי סוֹטָה (</w:t>
      </w:r>
      <w:hyperlink r:id="rId322">
        <w:r>
          <w:rPr>
            <w:rFonts w:ascii="Times New Roman" w:hAnsi="Times New Roman" w:cs="Times New Roman" w:eastAsia="Times New Roman"/>
            <w:b w:val="0"/>
            <w:bCs w:val="0"/>
            <w:i w:val="0"/>
            <w:iCs w:val="0"/>
            <w:sz w:val="19"/>
            <w:szCs w:val="19"/>
            <w:rtl w:val="1"/>
            <w:color w:val="000000"/>
          </w:rPr>
          <w:t>דַּף מ״ט עַמּוּד א׳</w:t>
        </w:r>
      </w:hyperlink>
      <w:r>
        <w:rPr>
          <w:rFonts w:ascii="Times New Roman" w:hAnsi="Times New Roman" w:cs="Times New Roman" w:eastAsia="Times New Roman"/>
          <w:b w:val="0"/>
          <w:bCs w:val="0"/>
          <w:i w:val="0"/>
          <w:iCs w:val="0"/>
          <w:sz w:val="19"/>
          <w:szCs w:val="19"/>
          <w:rtl w:val="1"/>
          <w:color w:val="000000"/>
        </w:rPr>
        <w:t>): מִשֶּׁחָרַב בֵּית הַמִּקְדָּשׁ, שָׁרוֹ חַכִּימַיָּא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3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taught at the end of </w:t>
      </w:r>
      <w:hyperlink r:id="rId322">
        <w:r>
          <w:rPr>
            <w:rFonts w:ascii="Times New Roman" w:hAnsi="Times New Roman" w:cs="Times New Roman" w:eastAsia="Times New Roman"/>
            <w:b w:val="1"/>
            <w:bCs w:val="1"/>
            <w:i w:val="0"/>
            <w:iCs w:val="0"/>
            <w:sz w:val="19"/>
            <w:szCs w:val="19"/>
            <w:rtl w:val="0"/>
            <w:color w:val="000000"/>
          </w:rPr>
          <w:t>Sotah (49a)</w:t>
        </w:r>
      </w:hyperlink>
      <w:r>
        <w:rPr>
          <w:rFonts w:ascii="Times New Roman" w:hAnsi="Times New Roman" w:cs="Times New Roman" w:eastAsia="Times New Roman"/>
          <w:b w:val="1"/>
          <w:bCs w:val="1"/>
          <w:i w:val="0"/>
          <w:iCs w:val="0"/>
          <w:sz w:val="19"/>
          <w:szCs w:val="19"/>
          <w:rtl w:val="0"/>
          <w:color w:val="000000"/>
        </w:rPr>
        <w:t>: since the Temple was destroyed, the Sages began to dwindle,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"מִצִּיּוֹן תֵּצֵא תוֹרָה, וּדְבַר הַשֵּׁם" — זוֹ הֲלָכָה — "מִירוּשָׁלָיִם"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3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"out of Zion shall go forth the Torah, and the word of Hashem"—this refers to practical Halachah—"from Jerusalem."⁩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אֵצֶל מַאֲמָר דְּ"אֵין לוֹ לְהַקָּדוֹשׁ בָּרוּךְ הוּא אֶלָּא אַרְבַּע אַמּוֹת שֶׁל הֲלָכָה בִּלְבַד" (</w:t>
      </w:r>
      <w:hyperlink r:id="rId173">
        <w:r>
          <w:rPr>
            <w:rFonts w:ascii="Times New Roman" w:hAnsi="Times New Roman" w:cs="Times New Roman" w:eastAsia="Times New Roman"/>
            <w:b w:val="0"/>
            <w:bCs w:val="0"/>
            <w:i w:val="0"/>
            <w:iCs w:val="0"/>
            <w:sz w:val="19"/>
            <w:szCs w:val="19"/>
            <w:rtl w:val="1"/>
            <w:color w:val="000000"/>
          </w:rPr>
          <w:t>בְּרָכוֹת דַּף ח׳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אִיתָא: "מִשֶּׁחָרַב בֵּית הַמִּקְדָּשׁ"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3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regarding the statement in </w:t>
      </w:r>
      <w:hyperlink r:id="rId173">
        <w:r>
          <w:rPr>
            <w:rFonts w:ascii="Times New Roman" w:hAnsi="Times New Roman" w:cs="Times New Roman" w:eastAsia="Times New Roman"/>
            <w:b w:val="1"/>
            <w:bCs w:val="1"/>
            <w:i w:val="0"/>
            <w:iCs w:val="0"/>
            <w:sz w:val="19"/>
            <w:szCs w:val="19"/>
            <w:rtl w:val="0"/>
            <w:color w:val="000000"/>
          </w:rPr>
          <w:t>Berakhot (8a)</w:t>
        </w:r>
      </w:hyperlink>
      <w:r>
        <w:rPr>
          <w:rFonts w:ascii="Times New Roman" w:hAnsi="Times New Roman" w:cs="Times New Roman" w:eastAsia="Times New Roman"/>
          <w:b w:val="1"/>
          <w:bCs w:val="1"/>
          <w:i w:val="0"/>
          <w:iCs w:val="0"/>
          <w:sz w:val="19"/>
          <w:szCs w:val="19"/>
          <w:rtl w:val="0"/>
          <w:color w:val="000000"/>
        </w:rPr>
        <w:t xml:space="preserve"> that "the Holy One has nothing in His world except the four cubits of halachah," the Talmud explicitly specifies: "since the Temple was destroyed";⁩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אֵצֶל מַאֲמָר דְּ"אוֹצָר שֶׁל יִרְאַת שָׁמַיִם" בְּפֶרֶק בַּמֶּה מַדְלִיקִין (</w:t>
      </w:r>
      <w:hyperlink r:id="rId189">
        <w:r>
          <w:rPr>
            <w:rFonts w:ascii="Times New Roman" w:hAnsi="Times New Roman" w:cs="Times New Roman" w:eastAsia="Times New Roman"/>
            <w:b w:val="0"/>
            <w:bCs w:val="0"/>
            <w:i w:val="0"/>
            <w:iCs w:val="0"/>
            <w:sz w:val="19"/>
            <w:szCs w:val="19"/>
            <w:rtl w:val="1"/>
            <w:color w:val="000000"/>
          </w:rPr>
          <w:t>שַׁבָּת דַּף ל״א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3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⁦whereas regarding the statement in </w:t>
      </w:r>
      <w:hyperlink r:id="rId189">
        <w:r>
          <w:rPr>
            <w:rFonts w:ascii="Times New Roman" w:hAnsi="Times New Roman" w:cs="Times New Roman" w:eastAsia="Times New Roman"/>
            <w:b w:val="1"/>
            <w:bCs w:val="1"/>
            <w:i w:val="0"/>
            <w:iCs w:val="0"/>
            <w:sz w:val="19"/>
            <w:szCs w:val="19"/>
            <w:rtl w:val="0"/>
            <w:color w:val="000000"/>
          </w:rPr>
          <w:t>Shabbat (31a)</w:t>
        </w:r>
      </w:hyperlink>
      <w:r>
        <w:rPr>
          <w:rFonts w:ascii="Times New Roman" w:hAnsi="Times New Roman" w:cs="Times New Roman" w:eastAsia="Times New Roman"/>
          <w:b w:val="1"/>
          <w:bCs w:val="1"/>
          <w:i w:val="0"/>
          <w:iCs w:val="0"/>
          <w:sz w:val="19"/>
          <w:szCs w:val="19"/>
          <w:rtl w:val="0"/>
          <w:color w:val="000000"/>
        </w:rPr>
        <w:t xml:space="preserve"> that Hashem possesses a "treasure-house of the fear of Heaven," the phrase "since the Temple was destroyed" is not stated:⁩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לַתּוֹרָה יֵשׁ שַׁיָּכוּת לְבֵית הַמִּקְדָּשׁ כַּנִּזְכָּר לְעֵיל [וְסַנְהֶדְרִין הָיוּ יוֹשְׁבִין בְּלִשְׁכַּת הַגָּזִית וּמִשָּׁם תּוֹרָה יוֹצֵאת]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Torah Wisdom possesses a direct geographic tie to the Holy Temple [where the Great Sanhedrin sat in the Chamber of Hewn Stone, whence Torah radiated to all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לְפִי שֶׁהִיא מֵהַשֵּׁם יִתְבָּרַךְ וּבִכְלַל "הַכֹּל בִּידֵי שָׁמַיִם" כְּמוֹ שֶׁנִּתְבָּאֵר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Torah descends from Hashem, Blessed be He, falling within the category of "all is in the hands of Heaven,"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לָכֵן תָּלוּי הַקְרָבַת הַשֵּׁם יִתְבָּרַךְ אֶל הָאָדָם עַל יְדֵי בֵּית הַמִּקְדָּשׁ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the intimate drawing near of Hashem to humanity was anchored through the physical Sanctuary;⁩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הָיְתָה מְקוֹר הַחָכְמָה הַנְּתוּנָה מֵהַשֵּׁם יִתְבָּרַךְ בִּמְקוֹם הַשְׁרָאַת הַשְּׁכִינָה, שֶׁהִיא הַמִּקְדָּשׁ וִירוּשָׁלַיִם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at that time, the wellspring of divine wisdom was concentrated in the place of the Indwelling Presence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which was the Temple and Jerusalem:⁩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שֶׁמִּצַּד מִשְׁכַּן הַשֵּׁם יִתְבָּרַךְ בַּתַּחְתּוֹנִים, עַל יְדֵי זֶה נִמְשָׁךְ הַחָכְמָה וְהַתּוֹרָה שֶׁהִיא מִן הָעֶלְיוֹנִים לִבְנֵי 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because Hashem made His abode among the lower creations, supernal wisdom and Torah were channeled from the upper realms down to mortal men,⁩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אוֹרַיְיתָא וְקוּדְשָׁא בְּרִיךְ הוּא חַד, וּבַמִּדְרָשׁ (</w:t>
      </w:r>
      <w:hyperlink r:id="rId568">
        <w:r>
          <w:rPr>
            <w:rFonts w:ascii="Times New Roman" w:hAnsi="Times New Roman" w:cs="Times New Roman" w:eastAsia="Times New Roman"/>
            <w:b w:val="0"/>
            <w:bCs w:val="0"/>
            <w:i w:val="0"/>
            <w:iCs w:val="0"/>
            <w:sz w:val="19"/>
            <w:szCs w:val="19"/>
            <w:rtl w:val="1"/>
            <w:color w:val="000000"/>
          </w:rPr>
          <w:t>וַיִּקְרָא רַבָּה פָּרָשָׁה ל׳</w:t>
        </w:r>
      </w:hyperlink>
      <w:r>
        <w:rPr>
          <w:rFonts w:ascii="Times New Roman" w:hAnsi="Times New Roman" w:cs="Times New Roman" w:eastAsia="Times New Roman"/>
          <w:b w:val="0"/>
          <w:bCs w:val="0"/>
          <w:i w:val="0"/>
          <w:iCs w:val="0"/>
          <w:sz w:val="19"/>
          <w:szCs w:val="19"/>
          <w:rtl w:val="1"/>
          <w:color w:val="000000"/>
        </w:rPr>
        <w:t>): "כְּאִלּוּ אוֹתִי אַתֶּם לוֹקְחִים"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3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written: the Torah and the Holy One are One, and in the Midrash: "in taking the Torah, it is as if you are taking Me."⁩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כְּשֶׁחָרַב, נִתְמַעֵט הַחָכְמָה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when the Temple was destroyed, intellectual wisdom diminished.⁩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אֵין לְמִשְׁכַּן הַשֵּׁם יִתְבָּרַךְ עוֹד מָקוֹם בָּעוֹלָם אֶלָּא הָאַרְבַּע אַמּוֹת שֶׁל הֲלָכָה מִצַּד הַחָכְמָה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for this reason the dwelling of Hashem has no other localized place in the physical cosmos except the four cubits of halachah from the perspective of Torah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מִצַּד הַיִּרְאָה אֵין לוֹ תְּפִיסָה בְּמָקוֹם, כִּי הַתְּפִיסָה בְּמָקוֹם הוּא מִצַּד הָאָדָם כַּנִּזְכָּר לְעֵיל, וְהַיִּרְאָה שֶׁבַּלֵּב קָרוּי "אוֹצָר"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from the perspective of Reverent Awe, it has no spatial containment, for spatial definition applies to physical humanity as noted above, whereas the inward awe of the heart is termed a non-spatial "storehouse" (</w:t>
      </w:r>
      <w:r>
        <w:rPr>
          <w:rFonts w:ascii="Times New Roman" w:hAnsi="Times New Roman" w:cs="Times New Roman" w:eastAsia="Times New Roman"/>
          <w:b w:val="1"/>
          <w:bCs w:val="1"/>
          <w:i w:val="1"/>
          <w:iCs w:val="1"/>
          <w:sz w:val="19"/>
          <w:szCs w:val="19"/>
          <w:rtl w:val="0"/>
          <w:color w:val="000000"/>
        </w:rPr>
        <w:t>otzar</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וּלְזֶה אָמְרוּ: "אַרְבַּע אַמּוֹת שֶׁל אָדָם", כִּי מִשְׁכַּן הַשֵּׁם יִתְבָּרַךְ בַּתַּחְתּוֹנִים זֶה נִתְפָּס בְּמָקוֹם כְּמִדַּת הַתַּחְתּוֹנִים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⁦Concerning halachah the Sages established "man's four cubits," because Hashem dwelling below adapts to spatial boundaries matching the capacity of the lower realms;⁩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הַיִּרְאָה הִיא אַדְּרַבָּא מִצַּד רוֹמְמוּת הַשֵּׁם יִתְבָּרַךְ, וְשֶׁהוּא מִתְנַשֵּׂא מִן הַתַּחְתּוֹנִים, הֲרֵי אֵינוֹ נִתְפָּס בְּמָקוֹם רַק בְּאוֹצָר זֶה שֶׁל יִרְאַת שָׁמַיִם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Reverent Awe, on the contrary, arises from contemplating the absolute transcendence of Hashem and His exaltation above all lower creation, so that it cannot be confined by physical space, residing solely in this inner treasure-house of the fear of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וּמִן הַצַּד הַזֶּה, בַּמֶּה שֶׁהוּא מִתְרוֹמֵם וּמִתְנַשֵּׂא, אֵין שַׁיָּךְ לְבֵית הַמִּקְדָּשׁ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from this perspective—His infinite transcendence—it does not depend on a physical Temple,⁩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עִנְיַן בֵּית הַמִּקְדָּשׁ הוּא מִצַּד עַנְוְתָנוּתוֹ שֶׁשּׁוֹכֵן בַּתַּחְתּוֹנִים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concept of the Temple reflects His boundless humility in dwelling among earthly creatures;⁩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וּבִמְקוֹם גְּדֻלָּתוֹ שָׁם אַתָּה מוֹצֵא עַנְוְתָנוּתוֹ</w:t>
      </w:r>
      <w:r>
        <w:rPr>
          <w:rFonts w:ascii="Times New Roman" w:hAnsi="Times New Roman" w:cs="Times New Roman" w:eastAsia="Times New Roman"/>
          <w:b w:val="0"/>
          <w:bCs w:val="0"/>
          <w:i w:val="0"/>
          <w:iCs w:val="0"/>
          <w:sz w:val="19"/>
          <w:szCs w:val="19"/>
          <w:rtl w:val="1"/>
          <w:color w:val="000000"/>
        </w:rPr>
        <w:t xml:space="preserve"> כַּנִּזְכָּר לְעֵיל, דְּ"אִם אֵין" וְכוּלֵי, וְהָא בְּהָא תַּלְיָא: תּוֹרָה וְיִרְאָה, וְהָבֵן זֶה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3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"wherever you find His grandeur, there you find His humility" (</w:t>
      </w:r>
      <w:hyperlink r:id="rId569">
        <w:r>
          <w:rPr>
            <w:rFonts w:ascii="Times New Roman" w:hAnsi="Times New Roman" w:cs="Times New Roman" w:eastAsia="Times New Roman"/>
            <w:b w:val="1"/>
            <w:bCs w:val="1"/>
            <w:i w:val="0"/>
            <w:iCs w:val="0"/>
            <w:sz w:val="19"/>
            <w:szCs w:val="19"/>
            <w:rtl w:val="0"/>
            <w:color w:val="000000"/>
          </w:rPr>
          <w:t>Megillah 31a</w:t>
        </w:r>
      </w:hyperlink>
      <w:r>
        <w:rPr>
          <w:rFonts w:ascii="Times New Roman" w:hAnsi="Times New Roman" w:cs="Times New Roman" w:eastAsia="Times New Roman"/>
          <w:b w:val="1"/>
          <w:bCs w:val="1"/>
          <w:i w:val="0"/>
          <w:iCs w:val="0"/>
          <w:sz w:val="19"/>
          <w:szCs w:val="19"/>
          <w:rtl w:val="0"/>
          <w:color w:val="000000"/>
        </w:rPr>
        <w:t>), which is why Torah and Awe are intrinsically interdependent; understand this.⁩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66" w:name="dt_00066"/>
      <w:r>
        <w:rPr>
          <w:rFonts w:ascii="Times New Roman" w:hAnsi="Times New Roman" w:cs="Times New Roman" w:eastAsia="Times New Roman"/>
          <w:b w:val="0"/>
          <w:bCs w:val="0"/>
          <w:i w:val="0"/>
          <w:iCs w:val="0"/>
          <w:sz w:val="20"/>
          <w:szCs w:val="20"/>
          <w:rtl w:val="0"/>
          <w:color w:val="000000"/>
        </w:rPr>
        <w:t>West, North, and Completion of the Deed</w:t>
      </w:r>
      <w:bookmarkEnd w:id="6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רוּחַ מַעֲרָבִי נֶגֶד הַלֵּב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⁦Next, the western direction (</w:t>
      </w:r>
      <w:r>
        <w:rPr>
          <w:rFonts w:ascii="Times New Roman" w:hAnsi="Times New Roman" w:cs="Times New Roman" w:eastAsia="Times New Roman"/>
          <w:b w:val="1"/>
          <w:bCs w:val="1"/>
          <w:i w:val="1"/>
          <w:iCs w:val="1"/>
          <w:sz w:val="19"/>
          <w:szCs w:val="19"/>
          <w:rtl w:val="0"/>
          <w:color w:val="000000"/>
        </w:rPr>
        <w:t>Ma'arav</w:t>
      </w:r>
      <w:r>
        <w:rPr>
          <w:rFonts w:ascii="Times New Roman" w:hAnsi="Times New Roman" w:cs="Times New Roman" w:eastAsia="Times New Roman"/>
          <w:b w:val="1"/>
          <w:bCs w:val="1"/>
          <w:i w:val="0"/>
          <w:iCs w:val="0"/>
          <w:sz w:val="19"/>
          <w:szCs w:val="19"/>
          <w:rtl w:val="0"/>
          <w:color w:val="000000"/>
        </w:rPr>
        <w:t>) corresponds to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בַּמִּשְׁנָה פֶּרֶק תְּפִלַּת הַשַּׁחַר (</w:t>
      </w:r>
      <w:hyperlink r:id="rId570">
        <w:r>
          <w:rPr>
            <w:rFonts w:ascii="Times New Roman" w:hAnsi="Times New Roman" w:cs="Times New Roman" w:eastAsia="Times New Roman"/>
            <w:b w:val="0"/>
            <w:bCs w:val="0"/>
            <w:i w:val="0"/>
            <w:iCs w:val="0"/>
            <w:sz w:val="19"/>
            <w:szCs w:val="19"/>
            <w:rtl w:val="1"/>
            <w:color w:val="000000"/>
          </w:rPr>
          <w:t>בְּרָכוֹת דַּף כ״ח עַמּוּד ב׳</w:t>
        </w:r>
      </w:hyperlink>
      <w:r>
        <w:rPr>
          <w:rFonts w:ascii="Times New Roman" w:hAnsi="Times New Roman" w:cs="Times New Roman" w:eastAsia="Times New Roman"/>
          <w:b w:val="0"/>
          <w:bCs w:val="0"/>
          <w:i w:val="0"/>
          <w:iCs w:val="0"/>
          <w:sz w:val="19"/>
          <w:szCs w:val="19"/>
          <w:rtl w:val="1"/>
          <w:color w:val="000000"/>
        </w:rPr>
        <w:t>): יְכַוֵּן אֶת לִבּוֹ כְּנֶגֶד בֵּית קָדְשֵׁי הַקֳּדָשִׁים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3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taught in the Mishnah in </w:t>
      </w:r>
      <w:hyperlink r:id="rId570">
        <w:r>
          <w:rPr>
            <w:rFonts w:ascii="Times New Roman" w:hAnsi="Times New Roman" w:cs="Times New Roman" w:eastAsia="Times New Roman"/>
            <w:b w:val="1"/>
            <w:bCs w:val="1"/>
            <w:i w:val="0"/>
            <w:iCs w:val="0"/>
            <w:sz w:val="19"/>
            <w:szCs w:val="19"/>
            <w:rtl w:val="0"/>
            <w:color w:val="000000"/>
          </w:rPr>
          <w:t>Berakhot (28b)</w:t>
        </w:r>
      </w:hyperlink>
      <w:r>
        <w:rPr>
          <w:rFonts w:ascii="Times New Roman" w:hAnsi="Times New Roman" w:cs="Times New Roman" w:eastAsia="Times New Roman"/>
          <w:b w:val="1"/>
          <w:bCs w:val="1"/>
          <w:i w:val="0"/>
          <w:iCs w:val="0"/>
          <w:sz w:val="19"/>
          <w:szCs w:val="19"/>
          <w:rtl w:val="0"/>
          <w:color w:val="000000"/>
        </w:rPr>
        <w:t>: "one should direct his heart toward the Holy of Holies";⁩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בַּזֹּהַר דְּהַלֵּב מְכֻוָּן כְּנֶגֶד בֵּית קָדְשֵׁי הַקֳּדָשִׁים שֶׁשָּׁם הַשְׁרָאַת הַשְּׁכִינָה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expounded in the Zohar, that the human heart aligns directly opposite the Holy of Holies where the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xml:space="preserve"> rests in the west;⁩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עִקַּר הַיִּרְאָה עַל יְדֵי הַכָּרַת: "שִׁוִּיתִי [הַשֵּׁם לְנֶגְדִּי תָמִיד]" וְגוֹמֵר, כְּמוֹ שֶׁכָּתוּב בַּהַגָּהָה דְּרֵישׁ אֹרַח חַיִּים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3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⁦because authentic awe is awakened through the inner realization of "I set Hashem before me always," as codified in the Rema's gloss at the opening of </w:t>
      </w:r>
      <w:r>
        <w:rPr>
          <w:rFonts w:ascii="Times New Roman" w:hAnsi="Times New Roman" w:cs="Times New Roman" w:eastAsia="Times New Roman"/>
          <w:b w:val="1"/>
          <w:bCs w:val="1"/>
          <w:i w:val="1"/>
          <w:iCs w:val="1"/>
          <w:sz w:val="19"/>
          <w:szCs w:val="19"/>
          <w:rtl w:val="0"/>
          <w:color w:val="000000"/>
        </w:rPr>
        <w:t>Orach Chaim</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[וְאַף עַל פִּי שֶׁנִּתְבָּאֵר לְעֵיל דְּיִרְאָה הִיא הֵפֶךְ בֵּית הַמִּקְדָּשׁ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although we explained above that Awe stems from transcendence, contrasting with the localized Temple,⁩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מִכָּל מָקוֹם מִבֵּית הַמִּקְדָּשׁ נִלְמָד הַיִּרְאָה, כְּמוֹ שֶׁכָּתוּב בְּמַעֲשֵׂר שֵׁנִי: "לְמַעַן תִּלְמַד לְיִרְאָה [</w:t>
      </w:r>
      <w:hyperlink r:id="rId571">
        <w:r>
          <w:rPr>
            <w:rFonts w:ascii="Times New Roman" w:hAnsi="Times New Roman" w:cs="Times New Roman" w:eastAsia="Times New Roman"/>
            <w:b w:val="0"/>
            <w:bCs w:val="0"/>
            <w:i w:val="0"/>
            <w:iCs w:val="0"/>
            <w:sz w:val="19"/>
            <w:szCs w:val="19"/>
            <w:rtl w:val="1"/>
            <w:color w:val="000000"/>
          </w:rPr>
          <w:t>אֶת הַשֵּׁם אֱלֹהֶיךָ כָּל הַיָּמִים</w:t>
        </w:r>
      </w:hyperlink>
      <w:r>
        <w:rPr>
          <w:rFonts w:ascii="Times New Roman" w:hAnsi="Times New Roman" w:cs="Times New Roman" w:eastAsia="Times New Roman"/>
          <w:b w:val="0"/>
          <w:bCs w:val="0"/>
          <w:i w:val="0"/>
          <w:iCs w:val="0"/>
          <w:sz w:val="19"/>
          <w:szCs w:val="19"/>
          <w:rtl w:val="1"/>
          <w:color w:val="000000"/>
        </w:rPr>
        <w:t>]" וְגוֹמֵר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3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⁦nevertheless from the Holy Temple awe is directly learned, as written regarding eating the Second Tithe in Jerusalem: "that you may learn to fear Hashem your God all the days" (</w:t>
      </w:r>
      <w:hyperlink r:id="rId571">
        <w:r>
          <w:rPr>
            <w:rFonts w:ascii="Times New Roman" w:hAnsi="Times New Roman" w:cs="Times New Roman" w:eastAsia="Times New Roman"/>
            <w:b w:val="1"/>
            <w:bCs w:val="1"/>
            <w:i w:val="0"/>
            <w:iCs w:val="0"/>
            <w:sz w:val="19"/>
            <w:szCs w:val="19"/>
            <w:rtl w:val="0"/>
            <w:color w:val="000000"/>
          </w:rPr>
          <w:t>Deuteronomy 14:23</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וּמִן הַתּוֹרָה בָּא גַּם כֵּן לְיִרְאָה שֶׁבַּלֵּב כְּמוֹ שֶׁנִּתְבָּאֵר לְעֵיל, וּכְמוֹ שֶׁכָּתוּב בַּהַגָּהָה דְּרֵישׁ אֹרַח חַיִּים הַנִּזְכָּר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the Torah one likewise arrives at the awe of the heart, as noted above from the Rema.⁩</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וּבֵית קָדְשֵׁי הַקֳּדָשִׁים הוּא הַכֹּחַ שֶׁבְּבֵית הַמִּקְדָּשׁ לְהוֹלִיד הַיִּרְאָה, כְּמוֹ שֶׁכָּתוּב: "מַה נּוֹרָא הַמָּקוֹם הַזֶּה" וְגוֹמֵר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3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Holy of Holies in the west is the specific focal point in the Temple that births dread and awe, as written: "How awesome is this place!",⁩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שֶׁאָמְרוּ זִכְרוֹנָם לִבְרָכָה (</w:t>
      </w:r>
      <w:hyperlink r:id="rId572">
        <w:r>
          <w:rPr>
            <w:rFonts w:ascii="Times New Roman" w:hAnsi="Times New Roman" w:cs="Times New Roman" w:eastAsia="Times New Roman"/>
            <w:b w:val="0"/>
            <w:bCs w:val="0"/>
            <w:i w:val="0"/>
            <w:iCs w:val="0"/>
            <w:sz w:val="19"/>
            <w:szCs w:val="19"/>
            <w:rtl w:val="1"/>
            <w:color w:val="000000"/>
          </w:rPr>
          <w:t>יְבָמוֹת דַּף ו׳ עַמּוּד ב׳</w:t>
        </w:r>
      </w:hyperlink>
      <w:r>
        <w:rPr>
          <w:rFonts w:ascii="Times New Roman" w:hAnsi="Times New Roman" w:cs="Times New Roman" w:eastAsia="Times New Roman"/>
          <w:b w:val="0"/>
          <w:bCs w:val="0"/>
          <w:i w:val="0"/>
          <w:iCs w:val="0"/>
          <w:sz w:val="19"/>
          <w:szCs w:val="19"/>
          <w:rtl w:val="1"/>
          <w:color w:val="000000"/>
        </w:rPr>
        <w:t>): אֵיזֶהוּ מוֹרָא מִקְדָּשׁ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4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our Sages taught in </w:t>
      </w:r>
      <w:hyperlink r:id="rId572">
        <w:r>
          <w:rPr>
            <w:rFonts w:ascii="Times New Roman" w:hAnsi="Times New Roman" w:cs="Times New Roman" w:eastAsia="Times New Roman"/>
            <w:b w:val="1"/>
            <w:bCs w:val="1"/>
            <w:i w:val="0"/>
            <w:iCs w:val="0"/>
            <w:sz w:val="19"/>
            <w:szCs w:val="19"/>
            <w:rtl w:val="0"/>
            <w:color w:val="000000"/>
          </w:rPr>
          <w:t>Yevamot (6b)</w:t>
        </w:r>
      </w:hyperlink>
      <w:r>
        <w:rPr>
          <w:rFonts w:ascii="Times New Roman" w:hAnsi="Times New Roman" w:cs="Times New Roman" w:eastAsia="Times New Roman"/>
          <w:b w:val="1"/>
          <w:bCs w:val="1"/>
          <w:i w:val="0"/>
          <w:iCs w:val="0"/>
          <w:sz w:val="19"/>
          <w:szCs w:val="19"/>
          <w:rtl w:val="0"/>
          <w:color w:val="000000"/>
        </w:rPr>
        <w:t>: "What is the fear of the Sanctuary?",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וְשָׁם הוּא שְׁקִיעַת הָאוֹר הַיּוֹצֵא לָעוֹלָם שֶׁיִּהְיֶה הָעוֹלָם מִשְׁתַּמֵּשׁ 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the west occurs the setting of the sun—the withdrawal of that outward light by which the world functioned during the day;⁩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וּבְכָאן הוּא נִשְׁקָע, שֶׁנִּשְׁלַם הַהִשְׁתַּדְלוּת שֶׁבְּיַד הָאָדָם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here human initiative sets, marking the completion of all active toil within human hands.⁩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וּמַתְחִיל גְּמַר הַמַּעֲשֶׂה שֶׁהִיא בְּיַד הַשֵּׁם יִתְבָּרַךְ, שֶׁהִיא מִדַּת לַיְלָה, שֶׁאֵין הָעֲבוֹדָה בּוֹ רַק לְמִשְׁמָר, כְּמוֹ שֶׁכָּתַבְתִּי בְּמָקוֹם אַחֵר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4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⁦Thereupon begins the consummation of action, which rests exclusively in the hand of Hashem, Blessed be He, corresponding to the night wherein service consists solely of passive vigilance (</w:t>
      </w:r>
      <w:r>
        <w:rPr>
          <w:rFonts w:ascii="Times New Roman" w:hAnsi="Times New Roman" w:cs="Times New Roman" w:eastAsia="Times New Roman"/>
          <w:b w:val="1"/>
          <w:bCs w:val="1"/>
          <w:i w:val="1"/>
          <w:iCs w:val="1"/>
          <w:sz w:val="19"/>
          <w:szCs w:val="19"/>
          <w:rtl w:val="0"/>
          <w:color w:val="000000"/>
        </w:rPr>
        <w:t>mishmar</w:t>
      </w:r>
      <w:r>
        <w:rPr>
          <w:rFonts w:ascii="Times New Roman" w:hAnsi="Times New Roman" w:cs="Times New Roman" w:eastAsia="Times New Roman"/>
          <w:b w:val="1"/>
          <w:bCs w:val="1"/>
          <w:i w:val="0"/>
          <w:iCs w:val="0"/>
          <w:sz w:val="19"/>
          <w:szCs w:val="19"/>
          <w:rtl w:val="0"/>
          <w:color w:val="000000"/>
        </w:rPr>
        <w:t>), as written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רוּחַ צְפוֹנִית, שֶׁאָמְרוּ זִכְרוֹנָם לִבְרָכָה (</w:t>
      </w:r>
      <w:hyperlink r:id="rId549">
        <w:r>
          <w:rPr>
            <w:rFonts w:ascii="Times New Roman" w:hAnsi="Times New Roman" w:cs="Times New Roman" w:eastAsia="Times New Roman"/>
            <w:b w:val="0"/>
            <w:bCs w:val="0"/>
            <w:i w:val="0"/>
            <w:iCs w:val="0"/>
            <w:sz w:val="19"/>
            <w:szCs w:val="19"/>
            <w:rtl w:val="1"/>
            <w:color w:val="000000"/>
          </w:rPr>
          <w:t>בָּבָא בַּתְרָא דַּף כ״ה עַמּוּד ב׳</w:t>
        </w:r>
      </w:hyperlink>
      <w:r>
        <w:rPr>
          <w:rFonts w:ascii="Times New Roman" w:hAnsi="Times New Roman" w:cs="Times New Roman" w:eastAsia="Times New Roman"/>
          <w:b w:val="0"/>
          <w:bCs w:val="0"/>
          <w:i w:val="0"/>
          <w:iCs w:val="0"/>
          <w:sz w:val="19"/>
          <w:szCs w:val="19"/>
          <w:rtl w:val="1"/>
          <w:color w:val="000000"/>
        </w:rPr>
        <w:t>): שֶׁהִיא פְּתוּחָה, וּמִי שֶׁאוֹמֵר שֶׁהוּא אֱלוֹהַּ יָבוֹא וְיַגְדִּירֶנָּה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northern direction (</w:t>
      </w:r>
      <w:r>
        <w:rPr>
          <w:rFonts w:ascii="Times New Roman" w:hAnsi="Times New Roman" w:cs="Times New Roman" w:eastAsia="Times New Roman"/>
          <w:b w:val="1"/>
          <w:bCs w:val="1"/>
          <w:i w:val="1"/>
          <w:iCs w:val="1"/>
          <w:sz w:val="19"/>
          <w:szCs w:val="19"/>
          <w:rtl w:val="0"/>
          <w:color w:val="000000"/>
        </w:rPr>
        <w:t>Tzafon</w:t>
      </w:r>
      <w:r>
        <w:rPr>
          <w:rFonts w:ascii="Times New Roman" w:hAnsi="Times New Roman" w:cs="Times New Roman" w:eastAsia="Times New Roman"/>
          <w:b w:val="1"/>
          <w:bCs w:val="1"/>
          <w:i w:val="0"/>
          <w:iCs w:val="0"/>
          <w:sz w:val="19"/>
          <w:szCs w:val="19"/>
          <w:rtl w:val="0"/>
          <w:color w:val="000000"/>
        </w:rPr>
        <w:t xml:space="preserve">), concerning which our Sages stated in </w:t>
      </w:r>
      <w:hyperlink r:id="rId549">
        <w:r>
          <w:rPr>
            <w:rFonts w:ascii="Times New Roman" w:hAnsi="Times New Roman" w:cs="Times New Roman" w:eastAsia="Times New Roman"/>
            <w:b w:val="1"/>
            <w:bCs w:val="1"/>
            <w:i w:val="0"/>
            <w:iCs w:val="0"/>
            <w:sz w:val="19"/>
            <w:szCs w:val="19"/>
            <w:rtl w:val="0"/>
            <w:color w:val="000000"/>
          </w:rPr>
          <w:t>Bava Batra (25b)</w:t>
        </w:r>
      </w:hyperlink>
      <w:r>
        <w:rPr>
          <w:rFonts w:ascii="Times New Roman" w:hAnsi="Times New Roman" w:cs="Times New Roman" w:eastAsia="Times New Roman"/>
          <w:b w:val="1"/>
          <w:bCs w:val="1"/>
          <w:i w:val="0"/>
          <w:iCs w:val="0"/>
          <w:sz w:val="19"/>
          <w:szCs w:val="19"/>
          <w:rtl w:val="0"/>
          <w:color w:val="000000"/>
        </w:rPr>
        <w:t>: it was left open, so that whoever claims to be a god, let him come and close its fence!⁩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כְּמוֹ שֶׁכָּתוּב: שֶׁגְּמַר הַמַּעֲשֶׂה הוּא לְעֵד עַל שֶׁהוּא רִאשׁוֹן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the final fruition of the deed bears witness that Hashem is the First⁩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[שֶׁהַזְּרִיחָה כְּבָר הִיא גְּדוּרָה וְאֵינָהּ נִכֶּרֶת לָאָדָם, וְהַחָכְמָה וְהַבִּינָה הֵם נִרְאִים לָאָדָם, וְהַמֹּחַ וְלֵב הֵם מְקוֹמוֹת הַמַּקִּיפִים לָהֶם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eastern dawn is already bounded and concealed from mortal sight, while Wisdom and Understanding are perceptible to man, the physical brain and heart serving as their enclosing vessels;⁩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וְהַהַתְחָלָה גַּם כֵּן גְּדוּרָה בָּאִישׁ הַיִּשְׂרְאֵלִי בְּטֶבַע תּוֹלַדְתּוֹ וְעַל פִּי הַתּוֹרָה הַמַּגְדִּירַתּוּ, אֲבָל רוּחַ צְפוֹנִית אֵין לוֹ שׁוּם הַגְדָּרָה מִצַּד הָאָדָם, רַק בְּיָדוֹ שֶׁל הַקָּדוֹשׁ בָּרוּךְ הוּא]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spiritual beginnings are likewise fenced within a Jew through his heritage and the Torah's laws; but the northern realm of final execution has no human boundary, resting solely in the hand of the Holy 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שֶׁהַגָּדֵר הוּא הַמַּקִּיף לְאֵיזֶה דָּבָר שֶׁלֹּא יִתְפַּשֵּׁט הָלְאָה מִגְּבוּלָהּ, וְזֶה רְצוֹנוֹ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 fence is an enclosure circumscribing an entity from expanding beyond its appointed perimeter, reflecting His sovereign Will.⁩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וּמִי שֶׁיֹּאמַר שֶׁהוּא אֱלוֹהַּ — פֵּרוּשׁ בַּעַל הַכֹּחוֹת כֻּלָּם — יָבוֹא וְיִגְדּוֹר רוּחַ זוֹ, שֶׁגַּם הַמַּעֲשִׂים יִהְיוּ בְּיָדוֹ לַעֲשׂוֹת כָּל דָּבָר כִּרְצוֹנוֹ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whoever claims that he is a god—meaning master over all cosmic forces—let him come and fence this open northern portal by attempting to control the outcome of deeds according to his personal will!⁩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מַה שֶּׁאֵינוֹ, וְנִכָּר לַכֹּל כִּי הִיא בְּיַד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this is entirely impossible for man, making it manifest to all that final actualization rests exclusively in the hand of Hashem, Blessed be He.⁩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"מִצָּפוֹן תִּפָּתַח</w:t>
      </w:r>
      <w:r>
        <w:rPr>
          <w:rFonts w:ascii="Times New Roman" w:hAnsi="Times New Roman" w:cs="Times New Roman" w:eastAsia="Times New Roman"/>
          <w:b w:val="0"/>
          <w:bCs w:val="0"/>
          <w:i w:val="0"/>
          <w:iCs w:val="0"/>
          <w:sz w:val="19"/>
          <w:szCs w:val="19"/>
          <w:rtl w:val="1"/>
          <w:color w:val="000000"/>
        </w:rPr>
        <w:t xml:space="preserve"> הָרָעָה",</w:t>
      </w:r>
      <w:r>
        <w:rPr>
          <w:rFonts w:ascii="Times New Roman" w:hAnsi="Times New Roman" w:cs="Times New Roman" w:eastAsia="Times New Roman"/>
          <w:b w:val="0"/>
          <w:bCs w:val="0"/>
          <w:i w:val="0"/>
          <w:iCs w:val="0"/>
          <w:sz w:val="19"/>
          <w:szCs w:val="19"/>
          <w:rtl w:val="1"/>
          <w:color w:val="000000"/>
        </w:rPr>
        <w:t xml:space="preserve"> כִּי מַחֲשָׁבָה רָעָה אֵין הַקָּדוֹשׁ בָּרוּךְ הוּא מְצָרְפָהּ לְהַעֲנִישׁ (</w:t>
      </w:r>
      <w:hyperlink r:id="rId573">
        <w:r>
          <w:rPr>
            <w:rFonts w:ascii="Times New Roman" w:hAnsi="Times New Roman" w:cs="Times New Roman" w:eastAsia="Times New Roman"/>
            <w:b w:val="0"/>
            <w:bCs w:val="0"/>
            <w:i w:val="0"/>
            <w:iCs w:val="0"/>
            <w:sz w:val="19"/>
            <w:szCs w:val="19"/>
            <w:rtl w:val="1"/>
            <w:color w:val="000000"/>
          </w:rPr>
          <w:t>קִדּוּשִׁין דַּף מ׳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אֶלָּא עַל הַמַּעֲשֶׂה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4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4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4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Scripture states: "Out of the north evil shall break forth" (</w:t>
      </w:r>
      <w:hyperlink r:id="rId573">
        <w:r>
          <w:rPr>
            <w:rFonts w:ascii="Times New Roman" w:hAnsi="Times New Roman" w:cs="Times New Roman" w:eastAsia="Times New Roman"/>
            <w:b w:val="1"/>
            <w:bCs w:val="1"/>
            <w:i w:val="0"/>
            <w:iCs w:val="0"/>
            <w:sz w:val="19"/>
            <w:szCs w:val="19"/>
            <w:rtl w:val="0"/>
            <w:color w:val="000000"/>
          </w:rPr>
          <w:t>Jeremiah 1:14</w:t>
        </w:r>
      </w:hyperlink>
      <w:r>
        <w:rPr>
          <w:rFonts w:ascii="Times New Roman" w:hAnsi="Times New Roman" w:cs="Times New Roman" w:eastAsia="Times New Roman"/>
          <w:b w:val="1"/>
          <w:bCs w:val="1"/>
          <w:i w:val="0"/>
          <w:iCs w:val="0"/>
          <w:sz w:val="19"/>
          <w:szCs w:val="19"/>
          <w:rtl w:val="0"/>
          <w:color w:val="000000"/>
        </w:rPr>
        <w:t>), for an evil thought is not joined by the Holy One to punish as a deed (</w:t>
      </w:r>
      <w:hyperlink r:id="rId142">
        <w:r>
          <w:rPr>
            <w:rFonts w:ascii="Times New Roman" w:hAnsi="Times New Roman" w:cs="Times New Roman" w:eastAsia="Times New Roman"/>
            <w:b w:val="1"/>
            <w:bCs w:val="1"/>
            <w:i w:val="0"/>
            <w:iCs w:val="0"/>
            <w:sz w:val="19"/>
            <w:szCs w:val="19"/>
            <w:rtl w:val="0"/>
            <w:color w:val="000000"/>
          </w:rPr>
          <w:t>Kiddushin 40a</w:t>
        </w:r>
      </w:hyperlink>
      <w:r>
        <w:rPr>
          <w:rFonts w:ascii="Times New Roman" w:hAnsi="Times New Roman" w:cs="Times New Roman" w:eastAsia="Times New Roman"/>
          <w:b w:val="1"/>
          <w:bCs w:val="1"/>
          <w:i w:val="0"/>
          <w:iCs w:val="0"/>
          <w:sz w:val="19"/>
          <w:szCs w:val="19"/>
          <w:rtl w:val="0"/>
          <w:color w:val="000000"/>
        </w:rPr>
        <w:t>), retribution falling only upon the actualized deed;⁩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וּ"מִצָּפוֹן זָהָב יֶאֱתֶה"</w:t>
      </w:r>
      <w:r>
        <w:rPr>
          <w:rFonts w:ascii="Times New Roman" w:hAnsi="Times New Roman" w:cs="Times New Roman" w:eastAsia="Times New Roman"/>
          <w:b w:val="0"/>
          <w:bCs w:val="0"/>
          <w:i w:val="0"/>
          <w:iCs w:val="0"/>
          <w:sz w:val="19"/>
          <w:szCs w:val="19"/>
          <w:rtl w:val="1"/>
          <w:color w:val="000000"/>
        </w:rPr>
        <w:t xml:space="preserve"> — עֲשִׁירוּת בַּמַּעֲשִׂים כַּנִּזְכָּר לְעֵיל, לְכָךְ: "הָרוֹצֶה לְהַעֲשִׁיר — יַצְפִּין" (</w:t>
      </w:r>
      <w:hyperlink r:id="rId574">
        <w:r>
          <w:rPr>
            <w:rFonts w:ascii="Times New Roman" w:hAnsi="Times New Roman" w:cs="Times New Roman" w:eastAsia="Times New Roman"/>
            <w:b w:val="0"/>
            <w:bCs w:val="0"/>
            <w:i w:val="0"/>
            <w:iCs w:val="0"/>
            <w:sz w:val="19"/>
            <w:szCs w:val="19"/>
            <w:rtl w:val="1"/>
            <w:color w:val="000000"/>
          </w:rPr>
          <w:t>בָּבָא בַּתְרָא שָׁם</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4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"out of the north comes golden splendor" (</w:t>
      </w:r>
      <w:hyperlink r:id="rId575">
        <w:r>
          <w:rPr>
            <w:rFonts w:ascii="Times New Roman" w:hAnsi="Times New Roman" w:cs="Times New Roman" w:eastAsia="Times New Roman"/>
            <w:b w:val="1"/>
            <w:bCs w:val="1"/>
            <w:i w:val="0"/>
            <w:iCs w:val="0"/>
            <w:sz w:val="19"/>
            <w:szCs w:val="19"/>
            <w:rtl w:val="0"/>
            <w:color w:val="000000"/>
          </w:rPr>
          <w:t>Job 37:22</w:t>
        </w:r>
      </w:hyperlink>
      <w:r>
        <w:rPr>
          <w:rFonts w:ascii="Times New Roman" w:hAnsi="Times New Roman" w:cs="Times New Roman" w:eastAsia="Times New Roman"/>
          <w:b w:val="1"/>
          <w:bCs w:val="1"/>
          <w:i w:val="0"/>
          <w:iCs w:val="0"/>
          <w:sz w:val="19"/>
          <w:szCs w:val="19"/>
          <w:rtl w:val="0"/>
          <w:color w:val="000000"/>
        </w:rPr>
        <w:t>), representing abundance in completed good deeds, wherefore "he who desires to become wealthy should turn north" (</w:t>
      </w:r>
      <w:hyperlink r:id="rId549">
        <w:r>
          <w:rPr>
            <w:rFonts w:ascii="Times New Roman" w:hAnsi="Times New Roman" w:cs="Times New Roman" w:eastAsia="Times New Roman"/>
            <w:b w:val="1"/>
            <w:bCs w:val="1"/>
            <w:i w:val="0"/>
            <w:iCs w:val="0"/>
            <w:sz w:val="19"/>
            <w:szCs w:val="19"/>
            <w:rtl w:val="0"/>
            <w:color w:val="000000"/>
          </w:rPr>
          <w:t>Bava Batra 25b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וּכְשֶׁתְּפִלָּתוֹ סָמוּךְ לְמִטָּתוֹ, דְּאָז הַיִּרְאָה קוֹדֶם לַחָכְמָה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a person's prayer is immediately adjacent to his bed, so that Reverent Awe precedes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אָז גְּמַר הַמַּעֲשֶׂה נִמְשָׁךְ מִן הַחָכְמָה, שֶׁהוּא גַּם כֵּן קָרוּי "בִּידֵי שָׁמַיִם"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⁦then the completion of the deed flows directly from Wisdom, which is likewise designated as being "in the hands of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שֶׁהַכֹּל בִּידֵי שָׁמַיִם וְאֵין עוֹד מָקוֹם לִבְחִירַת לִבּוֹ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all is experienced as being in the hands of Heaven, leaving no room for the vacillations of heart-desire,⁩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מֵעֵין עוֹלָם הַבָּא שֶׁלִּבּוֹ חָלָל בְּקִרְבּוֹ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⁦attaining a foretaste of the World to Come wherein his heart is hollowed of evil,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הַיִּרְאָה אֶמְצָעִית בֵּין הַחָכְמָה לִגְמַר הַמַּעֲשֶׂה, רַק אַדְּרַבָּא קוֹדֶמֶת לָהּ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Reverent Awe does not stand as an intermediate obstacle between Wisdom and Action, but on the contrary precedes it.⁩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"מִטָּתוֹ" — וְכֹחַ הוֹלָדָה — הִיא "בֵּין צָפוֹן לְדָרוֹם", וְלֹא הַמַּעֲרָב שֶׁבֵּינְתַיִם, וְהָבֵן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his "bed"—the generative capacity of spiritual offspring—aligned directly "between north and south" (spanning deed and wisdom), bypassing the western struggle in between; understand this.⁩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אָז: "אֵין אִשְׁתּוֹ מַפֶּלֶת נְפָלִים",</w:t>
      </w:r>
      <w:r>
        <w:rPr>
          <w:rFonts w:ascii="Times New Roman" w:hAnsi="Times New Roman" w:cs="Times New Roman" w:eastAsia="Times New Roman"/>
          <w:b w:val="0"/>
          <w:bCs w:val="0"/>
          <w:i w:val="0"/>
          <w:iCs w:val="0"/>
          <w:sz w:val="19"/>
          <w:szCs w:val="19"/>
          <w:rtl w:val="1"/>
          <w:color w:val="000000"/>
        </w:rPr>
        <w:t xml:space="preserve"> פֵּרוּשׁ: שֶׁבָּטוּחַ שֶׁהַקָּדוֹשׁ בָּרוּךְ הוּא עוֹזְרוֹ בִּגְמַר הַמַּעֲשֶׂה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4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that state, "his wife never miscarries," meaning he is guaranteed that the Holy One will assist him in bringing every good deed to righteous fruition,⁩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שֶׁכָּתַבְתִּי לְעֵיל עַל "וַהשֵּׁם עִמּוֹ" — שֶׁהֲלָכָה כְּמוֹתוֹ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 wrote above on "and Hashem was with him"—that the halachah is established in accordance with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מַדְרֵגַת דָּוִד הַמֶּלֶךְ עָלָיו הַשָּׁלוֹם כְּמוֹ שֶׁנִּתְבָּאֵר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was the elevated stature of King David, peace be upon him, as explained earlier⁩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שֶׁשָּׁמַעְתִּי בַּאֲרִיכוּת עַל פָּסוּק: "וּבִתְבוּנוֹת כַּפָּיו יַנְחֵם",</w:t>
      </w:r>
      <w:r>
        <w:rPr>
          <w:rFonts w:ascii="Times New Roman" w:hAnsi="Times New Roman" w:cs="Times New Roman" w:eastAsia="Times New Roman"/>
          <w:b w:val="0"/>
          <w:bCs w:val="0"/>
          <w:i w:val="0"/>
          <w:iCs w:val="0"/>
          <w:sz w:val="19"/>
          <w:szCs w:val="19"/>
          <w:rtl w:val="1"/>
          <w:color w:val="000000"/>
        </w:rPr>
        <w:t xml:space="preserve"> שֶׁבֵּית דָּוִד שֶׁמַּעֲשֵׂה יְדֵיהֶם כּוֹנְנָה עֲלֵיהֶם]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4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 heard at length on the verse: "and he guided them by the skilfulness of his hands" (</w:t>
      </w:r>
      <w:hyperlink r:id="rId576">
        <w:r>
          <w:rPr>
            <w:rFonts w:ascii="Times New Roman" w:hAnsi="Times New Roman" w:cs="Times New Roman" w:eastAsia="Times New Roman"/>
            <w:b w:val="1"/>
            <w:bCs w:val="1"/>
            <w:i w:val="0"/>
            <w:iCs w:val="0"/>
            <w:sz w:val="19"/>
            <w:szCs w:val="19"/>
            <w:rtl w:val="0"/>
            <w:color w:val="000000"/>
          </w:rPr>
          <w:t>Psalms 78:72</w:t>
        </w:r>
      </w:hyperlink>
      <w:r>
        <w:rPr>
          <w:rFonts w:ascii="Times New Roman" w:hAnsi="Times New Roman" w:cs="Times New Roman" w:eastAsia="Times New Roman"/>
          <w:b w:val="1"/>
          <w:bCs w:val="1"/>
          <w:i w:val="0"/>
          <w:iCs w:val="0"/>
          <w:sz w:val="19"/>
          <w:szCs w:val="19"/>
          <w:rtl w:val="0"/>
          <w:color w:val="000000"/>
        </w:rPr>
        <w:t>), regarding the House of David whose physical deeds were eternally established upon them by God].⁩</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67" w:name="dt_00067"/>
      <w:r>
        <w:rPr>
          <w:rFonts w:ascii="Times New Roman" w:hAnsi="Times New Roman" w:cs="Times New Roman" w:eastAsia="Times New Roman"/>
          <w:b w:val="0"/>
          <w:bCs w:val="0"/>
          <w:i w:val="0"/>
          <w:iCs w:val="0"/>
          <w:sz w:val="20"/>
          <w:szCs w:val="20"/>
          <w:rtl w:val="0"/>
          <w:color w:val="000000"/>
        </w:rPr>
        <w:t>Male and Female in the Offspring of Deeds</w:t>
      </w:r>
      <w:bookmarkEnd w:id="6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"וְהָוְיָין לוֹ בָּנִים זְכָרִים",</w:t>
      </w:r>
      <w:r>
        <w:rPr>
          <w:rFonts w:ascii="Times New Roman" w:hAnsi="Times New Roman" w:cs="Times New Roman" w:eastAsia="Times New Roman"/>
          <w:b w:val="0"/>
          <w:bCs w:val="0"/>
          <w:i w:val="0"/>
          <w:iCs w:val="0"/>
          <w:sz w:val="19"/>
          <w:szCs w:val="19"/>
          <w:rtl w:val="1"/>
          <w:color w:val="000000"/>
        </w:rPr>
        <w:t xml:space="preserve"> כְּמוֹ שֶׁכָּתוּב בְּהַמַּפֶּלֶת (</w:t>
      </w:r>
      <w:hyperlink r:id="rId423">
        <w:r>
          <w:rPr>
            <w:rFonts w:ascii="Times New Roman" w:hAnsi="Times New Roman" w:cs="Times New Roman" w:eastAsia="Times New Roman"/>
            <w:b w:val="0"/>
            <w:bCs w:val="0"/>
            <w:i w:val="0"/>
            <w:iCs w:val="0"/>
            <w:sz w:val="19"/>
            <w:szCs w:val="19"/>
            <w:rtl w:val="1"/>
            <w:color w:val="000000"/>
          </w:rPr>
          <w:t>נִדָּה דַּף ל״א עַמּוּד א׳</w:t>
        </w:r>
      </w:hyperlink>
      <w:r>
        <w:rPr>
          <w:rFonts w:ascii="Times New Roman" w:hAnsi="Times New Roman" w:cs="Times New Roman" w:eastAsia="Times New Roman"/>
          <w:b w:val="0"/>
          <w:bCs w:val="0"/>
          <w:i w:val="0"/>
          <w:iCs w:val="0"/>
          <w:sz w:val="19"/>
          <w:szCs w:val="19"/>
          <w:rtl w:val="1"/>
          <w:color w:val="000000"/>
        </w:rPr>
        <w:t>): "אִשָּׁה מַזְרַעַת תְּחִלָּה — יוֹלֶדֶת זָכָר"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4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4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will have male children" (</w:t>
      </w:r>
      <w:hyperlink r:id="rId547">
        <w:r>
          <w:rPr>
            <w:rFonts w:ascii="Times New Roman" w:hAnsi="Times New Roman" w:cs="Times New Roman" w:eastAsia="Times New Roman"/>
            <w:b w:val="1"/>
            <w:bCs w:val="1"/>
            <w:i w:val="0"/>
            <w:iCs w:val="0"/>
            <w:sz w:val="19"/>
            <w:szCs w:val="19"/>
            <w:rtl w:val="0"/>
            <w:color w:val="000000"/>
          </w:rPr>
          <w:t>Berakhot 5b</w:t>
        </w:r>
      </w:hyperlink>
      <w:r>
        <w:rPr>
          <w:rFonts w:ascii="Times New Roman" w:hAnsi="Times New Roman" w:cs="Times New Roman" w:eastAsia="Times New Roman"/>
          <w:b w:val="1"/>
          <w:bCs w:val="1"/>
          <w:i w:val="0"/>
          <w:iCs w:val="0"/>
          <w:sz w:val="19"/>
          <w:szCs w:val="19"/>
          <w:rtl w:val="0"/>
          <w:color w:val="000000"/>
        </w:rPr>
        <w:t xml:space="preserve">), as stated in chapter </w:t>
      </w:r>
      <w:r>
        <w:rPr>
          <w:rFonts w:ascii="Times New Roman" w:hAnsi="Times New Roman" w:cs="Times New Roman" w:eastAsia="Times New Roman"/>
          <w:b w:val="1"/>
          <w:bCs w:val="1"/>
          <w:i w:val="1"/>
          <w:iCs w:val="1"/>
          <w:sz w:val="19"/>
          <w:szCs w:val="19"/>
          <w:rtl w:val="0"/>
          <w:color w:val="000000"/>
        </w:rPr>
        <w:t>HaMapelet</w:t>
      </w:r>
      <w:r>
        <w:rPr>
          <w:rFonts w:ascii="Times New Roman" w:hAnsi="Times New Roman" w:cs="Times New Roman" w:eastAsia="Times New Roman"/>
          <w:b w:val="1"/>
          <w:bCs w:val="1"/>
          <w:i w:val="0"/>
          <w:iCs w:val="0"/>
          <w:sz w:val="19"/>
          <w:szCs w:val="19"/>
          <w:rtl w:val="0"/>
          <w:color w:val="000000"/>
        </w:rPr>
        <w:t xml:space="preserve"> (</w:t>
      </w:r>
      <w:hyperlink r:id="rId423">
        <w:r>
          <w:rPr>
            <w:rFonts w:ascii="Times New Roman" w:hAnsi="Times New Roman" w:cs="Times New Roman" w:eastAsia="Times New Roman"/>
            <w:b w:val="1"/>
            <w:bCs w:val="1"/>
            <w:i w:val="0"/>
            <w:iCs w:val="0"/>
            <w:sz w:val="19"/>
            <w:szCs w:val="19"/>
            <w:rtl w:val="0"/>
            <w:color w:val="000000"/>
          </w:rPr>
          <w:t>Niddah 31a</w:t>
        </w:r>
      </w:hyperlink>
      <w:r>
        <w:rPr>
          <w:rFonts w:ascii="Times New Roman" w:hAnsi="Times New Roman" w:cs="Times New Roman" w:eastAsia="Times New Roman"/>
          <w:b w:val="1"/>
          <w:bCs w:val="1"/>
          <w:i w:val="0"/>
          <w:iCs w:val="0"/>
          <w:sz w:val="19"/>
          <w:szCs w:val="19"/>
          <w:rtl w:val="0"/>
          <w:color w:val="000000"/>
        </w:rPr>
        <w:t>): "If a woman emits seed first, she gives birth to a male."⁩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"זָכָר" — שֶׁהַלֵּידָה הֲגוּנָה וּשְׁלֵמָה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is: "male" signifies that the spiritual offspring is worthy and consummate,⁩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בְּבָבָא בַּתְרָא (</w:t>
      </w:r>
      <w:hyperlink r:id="rId577">
        <w:r>
          <w:rPr>
            <w:rFonts w:ascii="Times New Roman" w:hAnsi="Times New Roman" w:cs="Times New Roman" w:eastAsia="Times New Roman"/>
            <w:b w:val="0"/>
            <w:bCs w:val="0"/>
            <w:i w:val="0"/>
            <w:iCs w:val="0"/>
            <w:sz w:val="19"/>
            <w:szCs w:val="19"/>
            <w:rtl w:val="1"/>
            <w:color w:val="000000"/>
          </w:rPr>
          <w:t>דַּף ט״ז עַמּוּד ב׳</w:t>
        </w:r>
      </w:hyperlink>
      <w:r>
        <w:rPr>
          <w:rFonts w:ascii="Times New Roman" w:hAnsi="Times New Roman" w:cs="Times New Roman" w:eastAsia="Times New Roman"/>
          <w:b w:val="0"/>
          <w:bCs w:val="0"/>
          <w:i w:val="0"/>
          <w:iCs w:val="0"/>
          <w:sz w:val="19"/>
          <w:szCs w:val="19"/>
          <w:rtl w:val="1"/>
          <w:color w:val="000000"/>
        </w:rPr>
        <w:t>): "אַשְׁרֵי מִי שֶׁבָּנָיו זְכָרִים"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5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written in </w:t>
      </w:r>
      <w:hyperlink r:id="rId577">
        <w:r>
          <w:rPr>
            <w:rFonts w:ascii="Times New Roman" w:hAnsi="Times New Roman" w:cs="Times New Roman" w:eastAsia="Times New Roman"/>
            <w:b w:val="1"/>
            <w:bCs w:val="1"/>
            <w:i w:val="0"/>
            <w:iCs w:val="0"/>
            <w:sz w:val="19"/>
            <w:szCs w:val="19"/>
            <w:rtl w:val="0"/>
            <w:color w:val="000000"/>
          </w:rPr>
          <w:t>Bava Batra (16b)</w:t>
        </w:r>
      </w:hyperlink>
      <w:r>
        <w:rPr>
          <w:rFonts w:ascii="Times New Roman" w:hAnsi="Times New Roman" w:cs="Times New Roman" w:eastAsia="Times New Roman"/>
          <w:b w:val="1"/>
          <w:bCs w:val="1"/>
          <w:i w:val="0"/>
          <w:iCs w:val="0"/>
          <w:sz w:val="19"/>
          <w:szCs w:val="19"/>
          <w:rtl w:val="0"/>
          <w:color w:val="000000"/>
        </w:rPr>
        <w:t>: "Praiseworthy is he whose children are males";⁩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יֵשׁ בְּתוֹלְדוֹת הַמַּעֲשִׂים טוֹבִים שְׁנֵי פָנִים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the generation of good deeds there are two distinct dimensions,⁩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בְּפֶרֶק בַּמֶּה אִשָּׁה (</w:t>
      </w:r>
      <w:hyperlink r:id="rId471">
        <w:r>
          <w:rPr>
            <w:rFonts w:ascii="Times New Roman" w:hAnsi="Times New Roman" w:cs="Times New Roman" w:eastAsia="Times New Roman"/>
            <w:b w:val="0"/>
            <w:bCs w:val="0"/>
            <w:i w:val="0"/>
            <w:iCs w:val="0"/>
            <w:sz w:val="19"/>
            <w:szCs w:val="19"/>
            <w:rtl w:val="1"/>
            <w:color w:val="000000"/>
          </w:rPr>
          <w:t>שַׁבָּת דַּף ס״ג עַמּוּד א׳</w:t>
        </w:r>
      </w:hyperlink>
      <w:r>
        <w:rPr>
          <w:rFonts w:ascii="Times New Roman" w:hAnsi="Times New Roman" w:cs="Times New Roman" w:eastAsia="Times New Roman"/>
          <w:b w:val="0"/>
          <w:bCs w:val="0"/>
          <w:i w:val="0"/>
          <w:iCs w:val="0"/>
          <w:sz w:val="19"/>
          <w:szCs w:val="19"/>
          <w:rtl w:val="1"/>
          <w:color w:val="000000"/>
        </w:rPr>
        <w:t>): "הָעוֹשֶׂה מִצְוָה כְּמַאֲמָרָהּ",</w:t>
      </w:r>
      <w:r>
        <w:rPr>
          <w:rFonts w:ascii="Times New Roman" w:hAnsi="Times New Roman" w:cs="Times New Roman" w:eastAsia="Times New Roman"/>
          <w:b w:val="0"/>
          <w:bCs w:val="0"/>
          <w:i w:val="0"/>
          <w:iCs w:val="0"/>
          <w:sz w:val="19"/>
          <w:szCs w:val="19"/>
          <w:rtl w:val="1"/>
          <w:color w:val="000000"/>
        </w:rPr>
        <w:t xml:space="preserve"> שְׁמַע מִנַּהּ שֶׁיֵּשׁ שֶׁאֵינָהּ כְּמַאֲמָרָהּ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5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⁦matching what is taught in </w:t>
      </w:r>
      <w:hyperlink r:id="rId471">
        <w:r>
          <w:rPr>
            <w:rFonts w:ascii="Times New Roman" w:hAnsi="Times New Roman" w:cs="Times New Roman" w:eastAsia="Times New Roman"/>
            <w:b w:val="1"/>
            <w:bCs w:val="1"/>
            <w:i w:val="0"/>
            <w:iCs w:val="0"/>
            <w:sz w:val="19"/>
            <w:szCs w:val="19"/>
            <w:rtl w:val="0"/>
            <w:color w:val="000000"/>
          </w:rPr>
          <w:t>Shabbat (63a)</w:t>
        </w:r>
      </w:hyperlink>
      <w:r>
        <w:rPr>
          <w:rFonts w:ascii="Times New Roman" w:hAnsi="Times New Roman" w:cs="Times New Roman" w:eastAsia="Times New Roman"/>
          <w:b w:val="1"/>
          <w:bCs w:val="1"/>
          <w:i w:val="0"/>
          <w:iCs w:val="0"/>
          <w:sz w:val="19"/>
          <w:szCs w:val="19"/>
          <w:rtl w:val="0"/>
          <w:color w:val="000000"/>
        </w:rPr>
        <w:t>: "He who performs a mitzvah according to its true mandate (</w:t>
      </w:r>
      <w:r>
        <w:rPr>
          <w:rFonts w:ascii="Times New Roman" w:hAnsi="Times New Roman" w:cs="Times New Roman" w:eastAsia="Times New Roman"/>
          <w:b w:val="1"/>
          <w:bCs w:val="1"/>
          <w:i w:val="1"/>
          <w:iCs w:val="1"/>
          <w:sz w:val="19"/>
          <w:szCs w:val="19"/>
          <w:rtl w:val="0"/>
          <w:color w:val="000000"/>
        </w:rPr>
        <w:t>k'ma'amarah</w:t>
      </w:r>
      <w:r>
        <w:rPr>
          <w:rFonts w:ascii="Times New Roman" w:hAnsi="Times New Roman" w:cs="Times New Roman" w:eastAsia="Times New Roman"/>
          <w:b w:val="1"/>
          <w:bCs w:val="1"/>
          <w:i w:val="0"/>
          <w:iCs w:val="0"/>
          <w:sz w:val="19"/>
          <w:szCs w:val="19"/>
          <w:rtl w:val="0"/>
          <w:color w:val="000000"/>
        </w:rPr>
        <w:t>)," implying that there is an observance not fully aligned with its inner mandate.⁩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וּפֵרוּשׁ "כְּמַאֲמָרָהּ" — שֶׁהוּא שְׁלֵמָה מִצַּד הַחָכְמָה, שֶׁהוּא כְּמַאֲמַר הַשֵּׁם יִתְבָּרַךְ עַל צִוּוּיָהּ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meaning of "according to its mandate" is that the deed is perfected from the perspective of Wisdom (</w:t>
      </w:r>
      <w:r>
        <w:rPr>
          <w:rFonts w:ascii="Times New Roman" w:hAnsi="Times New Roman" w:cs="Times New Roman" w:eastAsia="Times New Roman"/>
          <w:b w:val="1"/>
          <w:bCs w:val="1"/>
          <w:i w:val="1"/>
          <w:iCs w:val="1"/>
          <w:sz w:val="19"/>
          <w:szCs w:val="19"/>
          <w:rtl w:val="0"/>
          <w:color w:val="000000"/>
        </w:rPr>
        <w:t>Chochmah</w:t>
      </w:r>
      <w:r>
        <w:rPr>
          <w:rFonts w:ascii="Times New Roman" w:hAnsi="Times New Roman" w:cs="Times New Roman" w:eastAsia="Times New Roman"/>
          <w:b w:val="1"/>
          <w:bCs w:val="1"/>
          <w:i w:val="0"/>
          <w:iCs w:val="0"/>
          <w:sz w:val="19"/>
          <w:szCs w:val="19"/>
          <w:rtl w:val="0"/>
          <w:color w:val="000000"/>
        </w:rPr>
        <w:t>), aligning with the transcendent Word of Hashem, Blessed be He, at its commandment,⁩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שֶׁלֹּא הָיְתָה הַכַּוָּנָה עַל הַמִּצְוָה הַגּוֹלְמִית בְּמַעֲשֶׂה, שֶׁזֶּה מִצַּד הָאָדָם הַגּוֹלְמִי וְגוּפָנִי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 the divine intent was not directed merely at the raw, material execution of the act, which derives from mortal, corporeal man;⁩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מִצַּד מַאֲמָרָהּ הַמְּכֻוָּן בָּהּ בִּרְמִיזָתָהּ מִצַּד הַחָכְמָה: לְהוֹדִיעַ כִּי הַשֵּׁם אֶחָד וּשְׁמוֹ אֶחָד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from its inner spoken purpose alluded to by Wisdom: to declare that Hashem is One and His Name is 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אֲשֶׁר זֶהוּ מַטְּרַת כָּל הַמִּצְוֹת וְאֵלֶיהָ יִסּוֹבּוּן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the supreme objective of all commandments, toward which they all turn.⁩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תּוֹלָדָה "זָכָר", כְּמוֹ שֶׁכָּתוּב בְּנִדָּה (</w:t>
      </w:r>
      <w:hyperlink r:id="rId470">
        <w:r>
          <w:rPr>
            <w:rFonts w:ascii="Times New Roman" w:hAnsi="Times New Roman" w:cs="Times New Roman" w:eastAsia="Times New Roman"/>
            <w:b w:val="0"/>
            <w:bCs w:val="0"/>
            <w:i w:val="0"/>
            <w:iCs w:val="0"/>
            <w:sz w:val="19"/>
            <w:szCs w:val="19"/>
            <w:rtl w:val="1"/>
            <w:color w:val="000000"/>
          </w:rPr>
          <w:t>דַּף ל״א עַמּוּד ב׳</w:t>
        </w:r>
      </w:hyperlink>
      <w:r>
        <w:rPr>
          <w:rFonts w:ascii="Times New Roman" w:hAnsi="Times New Roman" w:cs="Times New Roman" w:eastAsia="Times New Roman"/>
          <w:b w:val="0"/>
          <w:bCs w:val="0"/>
          <w:i w:val="0"/>
          <w:iCs w:val="0"/>
          <w:sz w:val="19"/>
          <w:szCs w:val="19"/>
          <w:rtl w:val="1"/>
          <w:color w:val="000000"/>
        </w:rPr>
        <w:t>): "זֶה בָּא וְכִכָּרוֹ עִמּוֹ",</w:t>
      </w:r>
      <w:r>
        <w:rPr>
          <w:rFonts w:ascii="Times New Roman" w:hAnsi="Times New Roman" w:cs="Times New Roman" w:eastAsia="Times New Roman"/>
          <w:b w:val="0"/>
          <w:bCs w:val="0"/>
          <w:i w:val="0"/>
          <w:iCs w:val="0"/>
          <w:sz w:val="19"/>
          <w:szCs w:val="19"/>
          <w:rtl w:val="1"/>
          <w:color w:val="000000"/>
        </w:rPr>
        <w:t xml:space="preserve"> שֶׁהַכִּכָּר הוּא הַמְּקַיֵּם וְנוֹתֵן חַיִּים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5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⁦Such an offspring is "male," matching </w:t>
      </w:r>
      <w:hyperlink r:id="rId470">
        <w:r>
          <w:rPr>
            <w:rFonts w:ascii="Times New Roman" w:hAnsi="Times New Roman" w:cs="Times New Roman" w:eastAsia="Times New Roman"/>
            <w:b w:val="1"/>
            <w:bCs w:val="1"/>
            <w:i w:val="0"/>
            <w:iCs w:val="0"/>
            <w:sz w:val="19"/>
            <w:szCs w:val="19"/>
            <w:rtl w:val="0"/>
            <w:color w:val="000000"/>
          </w:rPr>
          <w:t>Niddah (31b)</w:t>
        </w:r>
      </w:hyperlink>
      <w:r>
        <w:rPr>
          <w:rFonts w:ascii="Times New Roman" w:hAnsi="Times New Roman" w:cs="Times New Roman" w:eastAsia="Times New Roman"/>
          <w:b w:val="1"/>
          <w:bCs w:val="1"/>
          <w:i w:val="0"/>
          <w:iCs w:val="0"/>
          <w:sz w:val="19"/>
          <w:szCs w:val="19"/>
          <w:rtl w:val="0"/>
          <w:color w:val="000000"/>
        </w:rPr>
        <w:t>: "a male comes with his loaf of bread in hand," for bread sustains and imparts life;⁩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וְחַיּוּת הַמִּצְוָה הוּא כַּאֲשֶׁר שְׁלֵמָה מִצַּד הַחָכְמָה, שֶׁהוּא מַדְרֵגַת הָאִישׁ כְּמוֹ שֶׁנִּתְבָּאֵר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soul-vitality of a commandment is realized when it is perfected through Wisdom, which is the spiritual level of the Male,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וּ"בֵן חָכָם" רָצָה לוֹמַר שֶׁהַתּוֹלָדָה מִצַּד הַחָכְמָה "יְשַׂמַּח אָב", שֶׁנִּתּוֹסַף עַל יְדֵי הַמַּעֲשֶׂה חָכְמָה בַּמֹּחַ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 wise son" signifies that an offspring born of Wisdom "gladdens the father," for through that illuminated deed additional divine wisdom is drawn into the brain;⁩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"בְּרָא" [דַּוְקָא כְּשֶׁהוּא בִּשְׁלֵמוּת כַּנִּזְכָּר לְעֵיל, וְלֹא בַּת] "מְזַכֶּה אַבָּא" (</w:t>
      </w:r>
      <w:hyperlink r:id="rId578">
        <w:r>
          <w:rPr>
            <w:rFonts w:ascii="Times New Roman" w:hAnsi="Times New Roman" w:cs="Times New Roman" w:eastAsia="Times New Roman"/>
            <w:b w:val="0"/>
            <w:bCs w:val="0"/>
            <w:i w:val="0"/>
            <w:iCs w:val="0"/>
            <w:sz w:val="19"/>
            <w:szCs w:val="19"/>
            <w:rtl w:val="1"/>
            <w:color w:val="000000"/>
          </w:rPr>
          <w:t>סַנְהֶדְרִין דַּף ק״ד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5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"a son [specifically when perfected as above, but not a daughter] confers merit upon his father" (</w:t>
      </w:r>
      <w:hyperlink r:id="rId578">
        <w:r>
          <w:rPr>
            <w:rFonts w:ascii="Times New Roman" w:hAnsi="Times New Roman" w:cs="Times New Roman" w:eastAsia="Times New Roman"/>
            <w:b w:val="1"/>
            <w:bCs w:val="1"/>
            <w:i w:val="0"/>
            <w:iCs w:val="0"/>
            <w:sz w:val="19"/>
            <w:szCs w:val="19"/>
            <w:rtl w:val="0"/>
            <w:color w:val="000000"/>
          </w:rPr>
          <w:t>Sanhedrin 104a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כֵן חוֹזֵר וּמִתְעוֹרֵר בְּמֹחַ וָלֵב לַעֲשׂוֹת מִצְוֹת, וְזֶהוּ: "שְׂכַר מִצְוָה — מִצְוָה" (</w:t>
      </w:r>
      <w:hyperlink r:id="rId579">
        <w:r>
          <w:rPr>
            <w:rFonts w:ascii="Times New Roman" w:hAnsi="Times New Roman" w:cs="Times New Roman" w:eastAsia="Times New Roman"/>
            <w:b w:val="0"/>
            <w:bCs w:val="0"/>
            <w:i w:val="0"/>
            <w:iCs w:val="0"/>
            <w:sz w:val="19"/>
            <w:szCs w:val="19"/>
            <w:rtl w:val="1"/>
            <w:color w:val="000000"/>
          </w:rPr>
          <w:t>אָבוֹת פֶּרֶק ד׳ מִשְׁנָה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5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this, brain and heart are reinspired in turn to perform further mitzvot, which is "the reward of a mitzvah is another mitzvah" (</w:t>
      </w:r>
      <w:hyperlink r:id="rId580">
        <w:r>
          <w:rPr>
            <w:rFonts w:ascii="Times New Roman" w:hAnsi="Times New Roman" w:cs="Times New Roman" w:eastAsia="Times New Roman"/>
            <w:b w:val="1"/>
            <w:bCs w:val="1"/>
            <w:i w:val="0"/>
            <w:iCs w:val="0"/>
            <w:sz w:val="19"/>
            <w:szCs w:val="19"/>
            <w:rtl w:val="0"/>
            <w:color w:val="000000"/>
          </w:rPr>
          <w:t>Avot 4:2</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וְשֶׁאֵינָהּ כְּמַאֲמָרָהּ רָצָה לוֹמַר: מִצְוָה גּוֹלְמִית, שֶׁעוֹשֶׂה רַק גֹּלֶם הַמַּעֲשֶׂה לְקַיֵּם רְצוֹן הַשֵּׁם מִצַּד הַיִּרְאָה שֶׁבַּלֵּב, וְזֶה: "נְקֵבָה בָּאָה"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 observance "not according to its inner mandate" denotes a raw, unilluminated mitzvah, where one executes merely the external body of the deed to fulfill Hashem's will out of the heart's awe, and this is "a female comes"⁩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[וְכַנּוֹדָע מִטַּעַם הָאֲרִ״י זִכְרוֹנוֹ לִבְרָכָה, דִּתְפִלָּה אַחַת רְאוּיָה מַעֲלָה עִמָּהּ כַּמָּה תְּפִלּוֹת הַנִּדָּחוֹת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is known from the holy Ari, of blessed memory: a single proper prayer elevates along with it many discarded prayers;⁩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מִצְוָה אַחַת שֶׁעוֹשֶׂה מִצַּד הַחָכְמָה מַעֲלָה עִמָּהּ כַּמָּה [דְּנוֹשֵׂא אָדָם כַּמָּה נָשִׁים, וְהוּא דְּאֶפְשָׁר לְמֵיקַם בְּסִפּוּקַיְיהוּ (</w:t>
      </w:r>
      <w:hyperlink r:id="rId106">
        <w:r>
          <w:rPr>
            <w:rFonts w:ascii="Times New Roman" w:hAnsi="Times New Roman" w:cs="Times New Roman" w:eastAsia="Times New Roman"/>
            <w:b w:val="0"/>
            <w:bCs w:val="0"/>
            <w:i w:val="0"/>
            <w:iCs w:val="0"/>
            <w:sz w:val="19"/>
            <w:szCs w:val="19"/>
            <w:rtl w:val="1"/>
            <w:color w:val="000000"/>
          </w:rPr>
          <w:t>יְבָמוֹת דַּף ס״ה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מִצְוֹת שֶׁאֵינָם מִצַּד הַחָכְמָה, וְאֵין לָהֶם חַיּוּת בִּפְנֵי עַצְמָם]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5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likewise a single mitzvah performed through Wisdom elevates along with it multiple unilluminated mitzvot (just as a man may marry several wives if he can provide for them, </w:t>
      </w:r>
      <w:hyperlink r:id="rId106">
        <w:r>
          <w:rPr>
            <w:rFonts w:ascii="Times New Roman" w:hAnsi="Times New Roman" w:cs="Times New Roman" w:eastAsia="Times New Roman"/>
            <w:b w:val="1"/>
            <w:bCs w:val="1"/>
            <w:i w:val="0"/>
            <w:iCs w:val="0"/>
            <w:sz w:val="19"/>
            <w:szCs w:val="19"/>
            <w:rtl w:val="0"/>
            <w:color w:val="000000"/>
          </w:rPr>
          <w:t>Yevamot 65b</w:t>
        </w:r>
      </w:hyperlink>
      <w:r>
        <w:rPr>
          <w:rFonts w:ascii="Times New Roman" w:hAnsi="Times New Roman" w:cs="Times New Roman" w:eastAsia="Times New Roman"/>
          <w:b w:val="1"/>
          <w:bCs w:val="1"/>
          <w:i w:val="0"/>
          <w:iCs w:val="0"/>
          <w:sz w:val="19"/>
          <w:szCs w:val="19"/>
          <w:rtl w:val="0"/>
          <w:color w:val="000000"/>
        </w:rPr>
        <w:t>) which lack independent vitality of their 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"נָשֵׁי זַכְיָין עַל יְדֵי גּוּבְרַיְיהוּ", וְאִשָּׁה מִתְבָּרֶכֶת בִּכְלַל הָאִישׁ, כְּמוֹ שֶׁכָּתוּב בִּבְרָכוֹת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5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"women merit through their husbands," and a wife is blessed within the blessing of the man, as stated in </w:t>
      </w:r>
      <w:hyperlink r:id="rId420">
        <w:r>
          <w:rPr>
            <w:rFonts w:ascii="Times New Roman" w:hAnsi="Times New Roman" w:cs="Times New Roman" w:eastAsia="Times New Roman"/>
            <w:b w:val="1"/>
            <w:bCs w:val="1"/>
            <w:i w:val="0"/>
            <w:iCs w:val="0"/>
            <w:sz w:val="19"/>
            <w:szCs w:val="19"/>
            <w:rtl w:val="0"/>
            <w:color w:val="000000"/>
          </w:rPr>
          <w:t>Berakhot (51b)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 אֶפְשָׁר לָעוֹלָם בְּלֹא זְכָרִים וּבְלֹא נְקֵבוֹת", כְּמוֹ שֶׁכָּתוּב בְּבָבָא בַּתְרָא (</w:t>
      </w:r>
      <w:hyperlink r:id="rId577">
        <w:r>
          <w:rPr>
            <w:rFonts w:ascii="Times New Roman" w:hAnsi="Times New Roman" w:cs="Times New Roman" w:eastAsia="Times New Roman"/>
            <w:b w:val="0"/>
            <w:bCs w:val="0"/>
            <w:i w:val="0"/>
            <w:iCs w:val="0"/>
            <w:sz w:val="19"/>
            <w:szCs w:val="19"/>
            <w:rtl w:val="1"/>
            <w:color w:val="000000"/>
          </w:rPr>
          <w:t>שָׁם</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5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impossible for the world to exist without males and without females" (</w:t>
      </w:r>
      <w:hyperlink r:id="rId577">
        <w:r>
          <w:rPr>
            <w:rFonts w:ascii="Times New Roman" w:hAnsi="Times New Roman" w:cs="Times New Roman" w:eastAsia="Times New Roman"/>
            <w:b w:val="1"/>
            <w:bCs w:val="1"/>
            <w:i w:val="0"/>
            <w:iCs w:val="0"/>
            <w:sz w:val="19"/>
            <w:szCs w:val="19"/>
            <w:rtl w:val="0"/>
            <w:color w:val="000000"/>
          </w:rPr>
          <w:t>Bava Batra 16b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אִם יַעֲשֶׂה הַכֹּל מִצַּד הַחָכְמָה, יָבוֹא לְבַטֵּל כָּל מַעֲשֵׂה הַמִּצְוֹת בַּפּוֹעַל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if one were to act exclusively from abstract Wisdom, he would come to abolish the physical execution of the commandments altogether!⁩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וּבְרִיאַת הַשֵּׁם יִתְבָּרַךְ הָעוֹלָם הָיָה שֶׁיֵּצְאוּ הַדְּבָרִים לַפּוֹעַל בְּמַעֲשֶׂה, שֶׁזֶּהוּ תַּכְלִית הַבְּרִיאָה בְּעוֹלָם גּוֹלְמִי וְאָדָם הַגּוּפָנִי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Hashem's design in creating the universe was that divine intent should manifest in tangible physical action, which is the ultimate purpose of Creation within a material world through corporeal man.⁩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רַק עַל יְדֵי הַנְּקֵבָה, שֶׁרָצָה לוֹמַר מִצְוָה הַגּוֹלְמִית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accomplished solely through the "female"—the concrete, physical performance of the mitzvah;⁩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אִם יִהְיֶה הַמַּעֲשִׂים רַק מִצַּד הַחָכְמָה, אִי אֶפְשָׁר שֶׁיִּהְיֶה גָּלְמֵי הַמַּעֲשִׂים נִרְאִים בְּרוּרִים בַּפּוֹעַל מְכֻוָּנִים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if deeds were guided solely by transcendent Wisdom, the outward forms of action could not appear clearly aligned with normative physical reality,⁩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w:t>
      </w:r>
      <w:hyperlink r:id="rId581">
        <w:r>
          <w:rPr>
            <w:rFonts w:ascii="Times New Roman" w:hAnsi="Times New Roman" w:cs="Times New Roman" w:eastAsia="Times New Roman"/>
            <w:b w:val="0"/>
            <w:bCs w:val="0"/>
            <w:i w:val="0"/>
            <w:iCs w:val="0"/>
            <w:sz w:val="19"/>
            <w:szCs w:val="19"/>
            <w:rtl w:val="1"/>
            <w:color w:val="000000"/>
          </w:rPr>
          <w:t>בְּרָכוֹת דַּף ס״ג עַמּוּד א׳</w:t>
        </w:r>
      </w:hyperlink>
      <w:r>
        <w:rPr>
          <w:rFonts w:ascii="Times New Roman" w:hAnsi="Times New Roman" w:cs="Times New Roman" w:eastAsia="Times New Roman"/>
          <w:b w:val="0"/>
          <w:bCs w:val="0"/>
          <w:i w:val="0"/>
          <w:iCs w:val="0"/>
          <w:sz w:val="19"/>
          <w:szCs w:val="19"/>
          <w:rtl w:val="1"/>
          <w:color w:val="000000"/>
        </w:rPr>
        <w:t>): "בְּכָל דְּרָכֶיךָ דָעֵהוּ" — וַאֲפִילּוּ לִדְבַר עֲבֵרָה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5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expounded in </w:t>
      </w:r>
      <w:hyperlink r:id="rId581">
        <w:r>
          <w:rPr>
            <w:rFonts w:ascii="Times New Roman" w:hAnsi="Times New Roman" w:cs="Times New Roman" w:eastAsia="Times New Roman"/>
            <w:b w:val="1"/>
            <w:bCs w:val="1"/>
            <w:i w:val="0"/>
            <w:iCs w:val="0"/>
            <w:sz w:val="19"/>
            <w:szCs w:val="19"/>
            <w:rtl w:val="0"/>
            <w:color w:val="000000"/>
          </w:rPr>
          <w:t>Berakhot (63a)</w:t>
        </w:r>
      </w:hyperlink>
      <w:r>
        <w:rPr>
          <w:rFonts w:ascii="Times New Roman" w:hAnsi="Times New Roman" w:cs="Times New Roman" w:eastAsia="Times New Roman"/>
          <w:b w:val="1"/>
          <w:bCs w:val="1"/>
          <w:i w:val="0"/>
          <w:iCs w:val="0"/>
          <w:sz w:val="19"/>
          <w:szCs w:val="19"/>
          <w:rtl w:val="0"/>
          <w:color w:val="000000"/>
        </w:rPr>
        <w:t>: "'In all your ways know Him'—even regarding a matter of transgression";⁩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בְּנָזִיר (</w:t>
      </w:r>
      <w:hyperlink r:id="rId92">
        <w:r>
          <w:rPr>
            <w:rFonts w:ascii="Times New Roman" w:hAnsi="Times New Roman" w:cs="Times New Roman" w:eastAsia="Times New Roman"/>
            <w:b w:val="0"/>
            <w:bCs w:val="0"/>
            <w:i w:val="0"/>
            <w:iCs w:val="0"/>
            <w:sz w:val="19"/>
            <w:szCs w:val="19"/>
            <w:rtl w:val="1"/>
            <w:color w:val="000000"/>
          </w:rPr>
          <w:t>דַּף כ״ג עַמּוּד ב׳</w:t>
        </w:r>
      </w:hyperlink>
      <w:r>
        <w:rPr>
          <w:rFonts w:ascii="Times New Roman" w:hAnsi="Times New Roman" w:cs="Times New Roman" w:eastAsia="Times New Roman"/>
          <w:b w:val="0"/>
          <w:bCs w:val="0"/>
          <w:i w:val="0"/>
          <w:iCs w:val="0"/>
          <w:sz w:val="19"/>
          <w:szCs w:val="19"/>
          <w:rtl w:val="1"/>
          <w:color w:val="000000"/>
        </w:rPr>
        <w:t>): "גְּדוֹלָה עֲבֵרָה לִשְׁמָהּ"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5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92">
        <w:r>
          <w:rPr>
            <w:rFonts w:ascii="Times New Roman" w:hAnsi="Times New Roman" w:cs="Times New Roman" w:eastAsia="Times New Roman"/>
            <w:b w:val="1"/>
            <w:bCs w:val="1"/>
            <w:i w:val="0"/>
            <w:iCs w:val="0"/>
            <w:sz w:val="19"/>
            <w:szCs w:val="19"/>
            <w:rtl w:val="0"/>
            <w:color w:val="000000"/>
          </w:rPr>
          <w:t>Nazir (23b)</w:t>
        </w:r>
      </w:hyperlink>
      <w:r>
        <w:rPr>
          <w:rFonts w:ascii="Times New Roman" w:hAnsi="Times New Roman" w:cs="Times New Roman" w:eastAsia="Times New Roman"/>
          <w:b w:val="1"/>
          <w:bCs w:val="1"/>
          <w:i w:val="0"/>
          <w:iCs w:val="0"/>
          <w:sz w:val="19"/>
          <w:szCs w:val="19"/>
          <w:rtl w:val="0"/>
          <w:color w:val="000000"/>
        </w:rPr>
        <w:t>: "Great is a transgression performed with pure intent (</w:t>
      </w:r>
      <w:r>
        <w:rPr>
          <w:rFonts w:ascii="Times New Roman" w:hAnsi="Times New Roman" w:cs="Times New Roman" w:eastAsia="Times New Roman"/>
          <w:b w:val="1"/>
          <w:bCs w:val="1"/>
          <w:i w:val="1"/>
          <w:iCs w:val="1"/>
          <w:sz w:val="19"/>
          <w:szCs w:val="19"/>
          <w:rtl w:val="0"/>
          <w:color w:val="000000"/>
        </w:rPr>
        <w:t>averah lishmah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מָצִינוּ בַּזֹּהַר דַּחֲנוֹךְ תּוֹפֵר מִנְעָלִים, וּבְכָל תְּפִירָה וְכוּלֵי, 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we find in the Zohar regarding Enoch sewing shoes, unifying supernal unifications with every stitch,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הָאָבוֹת הָיוּ רוֹעֵי צֹאן, מִסְּתָמָא לֹא הָיָה מַעֲשִׂים רֵיקִים, כְּמוֹ שֶׁכָּתַב הָרַמְבַּ״ם בְּסוֹף סִפְרוֹ מוֹרֶה נְבוּכִים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⁦Likewise the Patriarchs were shepherds, which were certainly not empty secular occupations, as Maimonides wrote at the end of the </w:t>
      </w:r>
      <w:r>
        <w:rPr>
          <w:rFonts w:ascii="Times New Roman" w:hAnsi="Times New Roman" w:cs="Times New Roman" w:eastAsia="Times New Roman"/>
          <w:b w:val="1"/>
          <w:bCs w:val="1"/>
          <w:i w:val="1"/>
          <w:iCs w:val="1"/>
          <w:sz w:val="19"/>
          <w:szCs w:val="19"/>
          <w:rtl w:val="0"/>
          <w:color w:val="000000"/>
        </w:rPr>
        <w:t>Guide for the Perplexed</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שֶׁהָיָה טוֹבִים מִצַּד הַחָכְמָה, אֲבָל גֹּלֶם הַמַּעֲשֶׂה לֹא הָיָה נִכָּר בְּבֵרוּר טוּבָן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⁦rather, those deeds were profoundly holy from the perspective of Wisdom, though their outer physical form did not visibly display that righteousness.⁩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וְ"אַשְׁרֵי מִי שֶׁבָּנָיו זְכָרִים", אֲבָל "אִי אֶפְשָׁר לָעוֹלָם בְּלֹא נְקֵבוֹת", שֶׁגַּם הֵם צֹרֶךְ לָעוֹלָם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"praiseworthy is he whose children are males," yet "the world cannot exist without females," for they too are an absolute necessity for the cosmos:⁩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שֶׁעַל יְדֵי רְבִיָּה [פֵּרוּשׁ: הִתְרַבּוּת נְפָשׁוֹת הַמַּכִּירִים אֶת הַשֵּׁם וְעֻזּוֹ וּפִרְסוּם אֱלֹקוּתוֹ בַּתַּחְתּוֹנִים הַגּוּפָנִיִּים] בָּאָה לָעוֹלָם עַל יְדֵי שְׁנֵיהֶם דַּוְקָא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population growth [the multiplication of souls who recognize Hashem and the revelation of His Sovereignty within corporeal humanity] arrives in the world specifically through both;⁩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צָרִיךְ תּוֹלָדָה מַעֲשֶׂה גּוֹלְמִית, שֶׁהִיא בְּרוּרָה לְעֵין כֹּל לְמַעֲשֶׂה טוֹבָה הַנִּמְשֶׁכֶת אַחַר רְצוֹן הַשֵּׁם כְּפִי גָּלְמָהּ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⁦one requires a concrete physical deed that is clearly visible to all as an upright act adhering to Hashem's Will in its outward form.⁩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w:t>
      </w:r>
      <w:hyperlink r:id="rId523">
        <w:r>
          <w:rPr>
            <w:rFonts w:ascii="Times New Roman" w:hAnsi="Times New Roman" w:cs="Times New Roman" w:eastAsia="Times New Roman"/>
            <w:b w:val="0"/>
            <w:bCs w:val="0"/>
            <w:i w:val="0"/>
            <w:iCs w:val="0"/>
            <w:sz w:val="19"/>
            <w:szCs w:val="19"/>
            <w:rtl w:val="1"/>
            <w:color w:val="000000"/>
          </w:rPr>
          <w:t>נִדָּה דַּף מ״ה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"'וַיִּבֶן' — שֶׁנָּתַן בָּהּ בִּינָה יְתֵירָה", וּפֵרוּשׁ "בִּינָה" הוּא דָּבָר הַבָּרוּר כְּמוֹ שֶׁכָּתַבְנוּ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6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taught in </w:t>
      </w:r>
      <w:hyperlink r:id="rId523">
        <w:r>
          <w:rPr>
            <w:rFonts w:ascii="Times New Roman" w:hAnsi="Times New Roman" w:cs="Times New Roman" w:eastAsia="Times New Roman"/>
            <w:b w:val="1"/>
            <w:bCs w:val="1"/>
            <w:i w:val="0"/>
            <w:iCs w:val="0"/>
            <w:sz w:val="19"/>
            <w:szCs w:val="19"/>
            <w:rtl w:val="0"/>
            <w:color w:val="000000"/>
          </w:rPr>
          <w:t>Niddah (45b)</w:t>
        </w:r>
      </w:hyperlink>
      <w:r>
        <w:rPr>
          <w:rFonts w:ascii="Times New Roman" w:hAnsi="Times New Roman" w:cs="Times New Roman" w:eastAsia="Times New Roman"/>
          <w:b w:val="1"/>
          <w:bCs w:val="1"/>
          <w:i w:val="0"/>
          <w:iCs w:val="0"/>
          <w:sz w:val="19"/>
          <w:szCs w:val="19"/>
          <w:rtl w:val="0"/>
          <w:color w:val="000000"/>
        </w:rPr>
        <w:t>: "'And He built'—teaching that He endowed woman with an extra measure of understanding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where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denotes lucid, manifest clarity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בְּהַפּוֹעֲלִים (</w:t>
      </w:r>
      <w:hyperlink r:id="rId582">
        <w:r>
          <w:rPr>
            <w:rFonts w:ascii="Times New Roman" w:hAnsi="Times New Roman" w:cs="Times New Roman" w:eastAsia="Times New Roman"/>
            <w:b w:val="0"/>
            <w:bCs w:val="0"/>
            <w:i w:val="0"/>
            <w:iCs w:val="0"/>
            <w:sz w:val="19"/>
            <w:szCs w:val="19"/>
            <w:rtl w:val="1"/>
            <w:color w:val="000000"/>
          </w:rPr>
          <w:t>בָּבָא מְצִיעָא דַּף פ״ד עַמּוּד א׳</w:t>
        </w:r>
      </w:hyperlink>
      <w:r>
        <w:rPr>
          <w:rFonts w:ascii="Times New Roman" w:hAnsi="Times New Roman" w:cs="Times New Roman" w:eastAsia="Times New Roman"/>
          <w:b w:val="0"/>
          <w:bCs w:val="0"/>
          <w:i w:val="0"/>
          <w:iCs w:val="0"/>
          <w:sz w:val="19"/>
          <w:szCs w:val="19"/>
          <w:rtl w:val="1"/>
          <w:color w:val="000000"/>
        </w:rPr>
        <w:t>): "שׁוּפְרָךְ — לְנָשֵׁי",</w:t>
      </w:r>
      <w:r>
        <w:rPr>
          <w:rFonts w:ascii="Times New Roman" w:hAnsi="Times New Roman" w:cs="Times New Roman" w:eastAsia="Times New Roman"/>
          <w:b w:val="0"/>
          <w:bCs w:val="0"/>
          <w:i w:val="0"/>
          <w:iCs w:val="0"/>
          <w:sz w:val="19"/>
          <w:szCs w:val="19"/>
          <w:rtl w:val="1"/>
          <w:color w:val="000000"/>
        </w:rPr>
        <w:t xml:space="preserve"> כִּי יֹפִי הַגֹּלֶם מְיֻחָד לְנָשִׁים וְלֹא לַאֲנָשִׁים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6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stated in </w:t>
      </w:r>
      <w:hyperlink r:id="rId582">
        <w:r>
          <w:rPr>
            <w:rFonts w:ascii="Times New Roman" w:hAnsi="Times New Roman" w:cs="Times New Roman" w:eastAsia="Times New Roman"/>
            <w:b w:val="1"/>
            <w:bCs w:val="1"/>
            <w:i w:val="0"/>
            <w:iCs w:val="0"/>
            <w:sz w:val="19"/>
            <w:szCs w:val="19"/>
            <w:rtl w:val="0"/>
            <w:color w:val="000000"/>
          </w:rPr>
          <w:t>Bava Metzia (84a)</w:t>
        </w:r>
      </w:hyperlink>
      <w:r>
        <w:rPr>
          <w:rFonts w:ascii="Times New Roman" w:hAnsi="Times New Roman" w:cs="Times New Roman" w:eastAsia="Times New Roman"/>
          <w:b w:val="1"/>
          <w:bCs w:val="1"/>
          <w:i w:val="0"/>
          <w:iCs w:val="0"/>
          <w:sz w:val="19"/>
          <w:szCs w:val="19"/>
          <w:rtl w:val="0"/>
          <w:color w:val="000000"/>
        </w:rPr>
        <w:t>: "Your beauty belongs to women," for physical aesthetic beauty is associated with women rather than men.⁩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שֶׁשָּׁמַעְתִּי גַּם כֵּן: שֶׁעַל הָרֹב מַה שֶּׁהוּא תַּאֲוָה לַעֵינַיִם כְּמִצַּד הַחָכְמָה, שֶׁמְּיֻחָס לָעַיִן כְּמוֹ שֶׁכָּתַבְנוּ לְעֵיל, אֵינוֹ נֶחְמָד לְמַרְאֵה עֵינֵי בְּנֵי 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 also heard: frequently that which is spiritually desirable to the eye of Wisdom (which is linked to vision) does not appear attractive to mortal eyes;⁩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w:t>
      </w:r>
      <w:hyperlink r:id="rId216">
        <w:r>
          <w:rPr>
            <w:rFonts w:ascii="Times New Roman" w:hAnsi="Times New Roman" w:cs="Times New Roman" w:eastAsia="Times New Roman"/>
            <w:b w:val="0"/>
            <w:bCs w:val="0"/>
            <w:i w:val="0"/>
            <w:iCs w:val="0"/>
            <w:sz w:val="19"/>
            <w:szCs w:val="19"/>
            <w:rtl w:val="1"/>
            <w:color w:val="000000"/>
          </w:rPr>
          <w:t>תַּעֲנִית דַּף ז׳ עַמּוּד א׳</w:t>
        </w:r>
      </w:hyperlink>
      <w:r>
        <w:rPr>
          <w:rFonts w:ascii="Times New Roman" w:hAnsi="Times New Roman" w:cs="Times New Roman" w:eastAsia="Times New Roman"/>
          <w:b w:val="0"/>
          <w:bCs w:val="0"/>
          <w:i w:val="0"/>
          <w:iCs w:val="0"/>
          <w:sz w:val="19"/>
          <w:szCs w:val="19"/>
          <w:rtl w:val="1"/>
          <w:color w:val="000000"/>
        </w:rPr>
        <w:t>): "חָכְמָה מְפֹאָרָה בִּכְלִי מְכֹעָרָה", וְאִי הָווּ סְנֵי בְּמַרְאֵה הַגֹּלֶם הָיָה גְּמִירֵי טְפֵי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6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taught in </w:t>
      </w:r>
      <w:hyperlink r:id="rId216">
        <w:r>
          <w:rPr>
            <w:rFonts w:ascii="Times New Roman" w:hAnsi="Times New Roman" w:cs="Times New Roman" w:eastAsia="Times New Roman"/>
            <w:b w:val="1"/>
            <w:bCs w:val="1"/>
            <w:i w:val="0"/>
            <w:iCs w:val="0"/>
            <w:sz w:val="19"/>
            <w:szCs w:val="19"/>
            <w:rtl w:val="0"/>
            <w:color w:val="000000"/>
          </w:rPr>
          <w:t>Ta'anit (7a)</w:t>
        </w:r>
      </w:hyperlink>
      <w:r>
        <w:rPr>
          <w:rFonts w:ascii="Times New Roman" w:hAnsi="Times New Roman" w:cs="Times New Roman" w:eastAsia="Times New Roman"/>
          <w:b w:val="1"/>
          <w:bCs w:val="1"/>
          <w:i w:val="0"/>
          <w:iCs w:val="0"/>
          <w:sz w:val="19"/>
          <w:szCs w:val="19"/>
          <w:rtl w:val="0"/>
          <w:color w:val="000000"/>
        </w:rPr>
        <w:t>: "Magnificent wisdom resides in an unsightly vessel," and had scholars been plain in outward form, they would have learned even more.⁩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68" w:name="dt_00068"/>
      <w:r>
        <w:rPr>
          <w:rFonts w:ascii="Times New Roman" w:hAnsi="Times New Roman" w:cs="Times New Roman" w:eastAsia="Times New Roman"/>
          <w:b w:val="0"/>
          <w:bCs w:val="0"/>
          <w:i w:val="0"/>
          <w:iCs w:val="0"/>
          <w:sz w:val="20"/>
          <w:szCs w:val="20"/>
          <w:rtl w:val="0"/>
          <w:color w:val="000000"/>
        </w:rPr>
        <w:t>Wisdom, Reverence, and the Birth of Deed</w:t>
      </w:r>
      <w:bookmarkEnd w:id="6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יְצִירַת הָאִישׁ הָיָה מִן הֶעָפָר, מִגְּלָמִים פְּשׁוּטִים, כְּמוֹ עָפָר הוּא נִבְנֶה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formation of the male was from the dust of the ground, fashioned from simple unrefined matter like soil,⁩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שֶׁאֵין הַהִסְתַּכְּלוּת עַל הַגֹּלֶם הַמַּעֲשֶׂה יִהְיֶה מַה שֶּׁיִּהְיֶה, כִּי "בְּכָל דְּרָכֶיךָ דָעֵהוּ", וַאֲפִילּוּ שֶׁיִּהְיֶה הַגֹּלֶם דְּבַר עֲבֵרָה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 inward contemplation does not fixate upon the external shell of the deed whatever it may be, for "in all your ways know Him," even when the outer shell appears like a transgression.⁩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יְצִירַת הָאִשָּׁה מִן הַצֵּלָע, שֶׁהוּא גֹּלֶם הָאָדָם, שֶׁגָּוֶן הָעוֹלָם 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creation of the woman, however, was from the rib—from the already fashioned human form—where the outward aspect in the world is manifestly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וּכְשֶׁאִשָּׁה מַזְרַעַת תְּחִלָּה — שֶׁהַתְחָלַת הַתּוֹלָדָה מִן הָאִשָּׁה, וְהַיְנוּ שֶׁיִּרְאָה קוֹדֶמֶת לַתּוֹרָה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⁦When a woman emits seed first—meaning that the inception of spiritual generation originates from the woman, wherein Reverent Awe precedes Torah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שֶׁהַתּוֹרָה נוֹבַעַת מִן הַכְּלָיוֹת מֵעַצְמָהּ דֻּגְמַת הָאָבוֹת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⁦such that Torah wells up spontaneously from the kidneys like the Patriarchs:⁩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אָז כָּל מַעֲשָׂיו דֻּגְמָתָם מִצַּד הַחָכְמָה, שֶׁהַמַּעֲשֶׂה בָּאָה אַחֲרֶיהָ, נִמְשֶׁכֶת מִמֶּנָּה כַּנִּזְכָּר לְעֵיל, אָז "יוֹלֶדֶת זָכָר"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⁦then all his deeds are patterned after Wisdom, the action following and flowing from it, whereupon "she gives birth to a male."⁩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כְּשֶׁאִישׁ מַזְרִיעַ תְּחִלָּה — שֶׁהַתְחָלַת הַלֵּידָה הוּא מִתְבּוֹנֵן בְּחָכְמָתוֹ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⁦By contrast, when the man emits seed first—meaning that at the inception of birth he begins with intellectual analysis in his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צָרִיךְ לְבִינַת הַלֵּב, הַיִּרְאָה, שֶׁיָּרֵא עֲדַיִן שֶׁמָּא אֵין חָכְמָה זוֹ הֲגוּנָה כְּפִי רְצוֹן הַשֵּׁם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only subsequently turns to the heart's understanding and awe, fearing lest this intellectual premise is not aligned with Hashem's Will,⁩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עֲדַיִן אֵין לִבּוֹ חָלָל בְּקִרְבּוֹ מֵאֵדִים רָעִים הָעוֹלִים לַמֹּחַ לְהַזְרִיעַ חָכְמָה רָעָה רָצָה לוֹמַר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his heart is not yet hollowed of base vapors that ascend to the brain to seed distorted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וְצָרִיךְ לְהִתְבּוֹנֵן בְּיִרְאַת הַשֵּׁם, לְהִתְיָרֵא שֶׁלֹּא לַעֲשׂוֹת מִנֶּגֶד רְצוֹנוֹ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must discipline himself through the fear of Hashem, taking care not to act contrary to His Will,⁩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בְּיָדוֹ לַעֲשׂוֹת רַק הַדָּבָר הַבָּרוּר שֶׁהִיא רְצוֹן הַשֵּׁם כְּכָל מִצְוֹת הַשֵּׁם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⁦remaining able to perform only that which is overtly clear as Hashem's Will according to standard commandments;⁩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הַתּוֹלָדָה נִמְשֶׁכֶת מִן הַיִּרְאָה, וְיוֹלֶדֶת נְקֵבָה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⁦then the spiritual offspring is derived through Awe, and "she gives birth to a female."⁩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וְהָבֵן זֶה, כִּי אֵין רְצוֹנִי לְהַאֲרִיךְ בָּזֶה כָּעֵת, כִּי יֵצֵא חוּץ מִן הַמְּכֻוָּן שֶׁהִתְחַלְנוּ בּוֹ בָּזֶה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understand this, for I do not wish to elaborate further at this moment, lest we depart from our primary intent.⁩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69" w:name="dt_00069"/>
      <w:r>
        <w:rPr>
          <w:rFonts w:ascii="Times New Roman" w:hAnsi="Times New Roman" w:cs="Times New Roman" w:eastAsia="Times New Roman"/>
          <w:b w:val="0"/>
          <w:bCs w:val="0"/>
          <w:i w:val="0"/>
          <w:iCs w:val="0"/>
          <w:sz w:val="20"/>
          <w:szCs w:val="20"/>
          <w:rtl w:val="0"/>
          <w:color w:val="000000"/>
        </w:rPr>
        <w:t>Blessing, Yirah, and the Birth of Wisdom</w:t>
      </w:r>
      <w:bookmarkEnd w:id="6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שֶׁכָּתוּב בִּנְדָרִים (</w:t>
      </w:r>
      <w:hyperlink r:id="rId583">
        <w:r>
          <w:rPr>
            <w:rFonts w:ascii="Times New Roman" w:hAnsi="Times New Roman" w:cs="Times New Roman" w:eastAsia="Times New Roman"/>
            <w:b w:val="0"/>
            <w:bCs w:val="0"/>
            <w:i w:val="0"/>
            <w:iCs w:val="0"/>
            <w:sz w:val="19"/>
            <w:szCs w:val="19"/>
            <w:rtl w:val="1"/>
            <w:color w:val="000000"/>
          </w:rPr>
          <w:t>דַּף פ״א עַמּוּד א׳</w:t>
        </w:r>
      </w:hyperlink>
      <w:r>
        <w:rPr>
          <w:rFonts w:ascii="Times New Roman" w:hAnsi="Times New Roman" w:cs="Times New Roman" w:eastAsia="Times New Roman"/>
          <w:b w:val="0"/>
          <w:bCs w:val="0"/>
          <w:i w:val="0"/>
          <w:iCs w:val="0"/>
          <w:sz w:val="19"/>
          <w:szCs w:val="19"/>
          <w:rtl w:val="1"/>
          <w:color w:val="000000"/>
        </w:rPr>
        <w:t>): מִפְּנֵי מַה אֵין תַּלְמִידֵי חֲכָמִים</w:t>
      </w:r>
      <w:r>
        <w:rPr>
          <w:rFonts w:ascii="Times New Roman" w:hAnsi="Times New Roman" w:cs="Times New Roman" w:eastAsia="Times New Roman"/>
          <w:b w:val="0"/>
          <w:bCs w:val="0"/>
          <w:i w:val="0"/>
          <w:iCs w:val="0"/>
          <w:sz w:val="19"/>
          <w:szCs w:val="19"/>
          <w:rtl w:val="1"/>
          <w:color w:val="000000"/>
        </w:rPr>
        <w:t xml:space="preserve"> מְצוּיִים לִהְיוֹת בְּנֵיהֶם תַּלְמִידֵי חֲכָמִים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6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explains what is asked in </w:t>
      </w:r>
      <w:hyperlink r:id="rId583">
        <w:r>
          <w:rPr>
            <w:rFonts w:ascii="Times New Roman" w:hAnsi="Times New Roman" w:cs="Times New Roman" w:eastAsia="Times New Roman"/>
            <w:b w:val="1"/>
            <w:bCs w:val="1"/>
            <w:i w:val="0"/>
            <w:iCs w:val="0"/>
            <w:sz w:val="19"/>
            <w:szCs w:val="19"/>
            <w:rtl w:val="0"/>
            <w:color w:val="000000"/>
          </w:rPr>
          <w:t>Nedarim (81a)</w:t>
        </w:r>
      </w:hyperlink>
      <w:r>
        <w:rPr>
          <w:rFonts w:ascii="Times New Roman" w:hAnsi="Times New Roman" w:cs="Times New Roman" w:eastAsia="Times New Roman"/>
          <w:b w:val="1"/>
          <w:bCs w:val="1"/>
          <w:i w:val="0"/>
          <w:iCs w:val="0"/>
          <w:sz w:val="19"/>
          <w:szCs w:val="19"/>
          <w:rtl w:val="0"/>
          <w:color w:val="000000"/>
        </w:rPr>
        <w:t>: Why is it uncommon for the sons of Torah scholars to become Torah scholars themselves:⁩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שֶׁתִּהְיֶה הַתּוֹלָדָה מִצַּד הַחָכְמָה מֵאַחַר שֶׁהֵם חֲכָמִים בְּיוֹתֵר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their offspring should be born of Wisdom seeing that the fathers are exceptionally wise?⁩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שֶׁהַחָכְמָה שֶׁבְּמוֹחָם רַבָּה מִצַּד הַשֵּׁם יִתְבָּרַךְ שֶׁבְּרָאָם כָּךְ, אֲבָל לֹא בֵּרְכוּ בַּתּוֹרָה תְּחִלָּה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Gemara answers: because although their intellect was vast from Hashem's native endowment, they did not recite the blessing over the Torah first.⁩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כָּל בְּרָכָה הִיא הַכָּרַת שֵׁם שָׁמַיִם נוֹכַח עֵינָיו, לָדַעַת מִי צִוָּה כֵן, מִי גָּזַר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⁦Every blessing represents the conscious awareness of Heaven set before one's eyes, knowing Who commanded and Who decreed,⁩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שֶׁכָּתַבְתִּי בְּמָקוֹם אַחֵר</w:t>
      </w:r>
      <w:r>
        <w:rPr>
          <w:rFonts w:ascii="Times New Roman" w:hAnsi="Times New Roman" w:cs="Times New Roman" w:eastAsia="Times New Roman"/>
          <w:b w:val="0"/>
          <w:bCs w:val="0"/>
          <w:i w:val="0"/>
          <w:iCs w:val="0"/>
          <w:sz w:val="19"/>
          <w:szCs w:val="19"/>
          <w:rtl w:val="1"/>
          <w:color w:val="000000"/>
        </w:rPr>
        <w:t xml:space="preserve"> עַל כָּל הַבְּרָכוֹת שֶׁתְּחִלָּתָם בְּנוֹכֵחַ וְסוֹפָם בְּנִסְתָּר [וְעַיֵּן מַה שֶּׁכָּתַבְתִּי לְעֵיל דַּף ו׳ רֵישׁ עַמּוּד 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6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 wrote elsewhere regarding all blessings that open in the second person and conclude in the third [see above folio 6b];⁩</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וְהִיא הַיִּרְאָה שֶׁבַּלֵּב כְּמוֹ שֶׁנִּתְבָּאֵר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corresponds to the Reverent Awe of the heart,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"בְּרָכוֹת לְרֹאשׁ צַדִּיק",</w:t>
      </w:r>
      <w:r>
        <w:rPr>
          <w:rFonts w:ascii="Times New Roman" w:hAnsi="Times New Roman" w:cs="Times New Roman" w:eastAsia="Times New Roman"/>
          <w:b w:val="0"/>
          <w:bCs w:val="0"/>
          <w:i w:val="0"/>
          <w:iCs w:val="0"/>
          <w:sz w:val="19"/>
          <w:szCs w:val="19"/>
          <w:rtl w:val="1"/>
          <w:color w:val="000000"/>
        </w:rPr>
        <w:t xml:space="preserve"> כִּי "צַדִּיק" הוּא בְּמַעֲשֶׂה גּוֹלְמִית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6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written: "Blessings are upon the head of the righteous" (</w:t>
      </w:r>
      <w:hyperlink r:id="rId584">
        <w:r>
          <w:rPr>
            <w:rFonts w:ascii="Times New Roman" w:hAnsi="Times New Roman" w:cs="Times New Roman" w:eastAsia="Times New Roman"/>
            <w:b w:val="1"/>
            <w:bCs w:val="1"/>
            <w:i w:val="0"/>
            <w:iCs w:val="0"/>
            <w:sz w:val="19"/>
            <w:szCs w:val="19"/>
            <w:rtl w:val="0"/>
            <w:color w:val="000000"/>
          </w:rPr>
          <w:t>Proverbs 10:6</w:t>
        </w:r>
      </w:hyperlink>
      <w:r>
        <w:rPr>
          <w:rFonts w:ascii="Times New Roman" w:hAnsi="Times New Roman" w:cs="Times New Roman" w:eastAsia="Times New Roman"/>
          <w:b w:val="1"/>
          <w:bCs w:val="1"/>
          <w:i w:val="0"/>
          <w:iCs w:val="0"/>
          <w:sz w:val="19"/>
          <w:szCs w:val="19"/>
          <w:rtl w:val="0"/>
          <w:color w:val="000000"/>
        </w:rPr>
        <w:t xml:space="preserve">), for a </w:t>
      </w:r>
      <w:r>
        <w:rPr>
          <w:rFonts w:ascii="Times New Roman" w:hAnsi="Times New Roman" w:cs="Times New Roman" w:eastAsia="Times New Roman"/>
          <w:b w:val="1"/>
          <w:bCs w:val="1"/>
          <w:i w:val="1"/>
          <w:iCs w:val="1"/>
          <w:sz w:val="19"/>
          <w:szCs w:val="19"/>
          <w:rtl w:val="0"/>
          <w:color w:val="000000"/>
        </w:rPr>
        <w:t>Tzaddik</w:t>
      </w:r>
      <w:r>
        <w:rPr>
          <w:rFonts w:ascii="Times New Roman" w:hAnsi="Times New Roman" w:cs="Times New Roman" w:eastAsia="Times New Roman"/>
          <w:b w:val="1"/>
          <w:bCs w:val="1"/>
          <w:i w:val="0"/>
          <w:iCs w:val="0"/>
          <w:sz w:val="19"/>
          <w:szCs w:val="19"/>
          <w:rtl w:val="0"/>
          <w:color w:val="000000"/>
        </w:rPr>
        <w:t xml:space="preserve"> operates in concrete deeds;⁩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הַבְּרָכָה עֲטָרָה לְרֹאשׁוֹ, כִּי אַחַר הַיִּרְאָה וְהַהַכָּרָה שֶׁבַּלֵּב בָּאָה הַמַּעֲשֶׂה הַגּוֹלְמִית הַנְּקִיָּה וְטוֹבָה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the blessing becomes a crown upon his head, for following the heart's awe arrives clean, virtuous 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הַהֶבְדֵּל בֵּין צַדִּיק לְחָסִיד, כְּמוֹ שֶׁאָמְרוּ חֲכָמֵינוּ זִכְרוֹנָם לִבְרָכָה (</w:t>
      </w:r>
      <w:hyperlink r:id="rId585">
        <w:r>
          <w:rPr>
            <w:rFonts w:ascii="Times New Roman" w:hAnsi="Times New Roman" w:cs="Times New Roman" w:eastAsia="Times New Roman"/>
            <w:b w:val="0"/>
            <w:bCs w:val="0"/>
            <w:i w:val="0"/>
            <w:iCs w:val="0"/>
            <w:sz w:val="19"/>
            <w:szCs w:val="19"/>
            <w:rtl w:val="1"/>
            <w:color w:val="000000"/>
          </w:rPr>
          <w:t>זֹהַר הַקָּדוֹשׁ חֵלֶק ג׳, דַּף רפ״א עַמּוּד א׳</w:t>
        </w:r>
      </w:hyperlink>
      <w:r>
        <w:rPr>
          <w:rFonts w:ascii="Times New Roman" w:hAnsi="Times New Roman" w:cs="Times New Roman" w:eastAsia="Times New Roman"/>
          <w:b w:val="0"/>
          <w:bCs w:val="0"/>
          <w:i w:val="0"/>
          <w:iCs w:val="0"/>
          <w:sz w:val="19"/>
          <w:szCs w:val="19"/>
          <w:rtl w:val="1"/>
          <w:color w:val="000000"/>
        </w:rPr>
        <w:t>): "אֵיזֶהוּ חָסִיד? הַמִּתְחַסֵּד עִם קוֹנוֹ"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6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is the distinction between a </w:t>
      </w:r>
      <w:r>
        <w:rPr>
          <w:rFonts w:ascii="Times New Roman" w:hAnsi="Times New Roman" w:cs="Times New Roman" w:eastAsia="Times New Roman"/>
          <w:b w:val="1"/>
          <w:bCs w:val="1"/>
          <w:i w:val="1"/>
          <w:iCs w:val="1"/>
          <w:sz w:val="19"/>
          <w:szCs w:val="19"/>
          <w:rtl w:val="0"/>
          <w:color w:val="000000"/>
        </w:rPr>
        <w:t>Tzaddik</w:t>
      </w:r>
      <w:r>
        <w:rPr>
          <w:rFonts w:ascii="Times New Roman" w:hAnsi="Times New Roman" w:cs="Times New Roman" w:eastAsia="Times New Roman"/>
          <w:b w:val="1"/>
          <w:bCs w:val="1"/>
          <w:i w:val="0"/>
          <w:iCs w:val="0"/>
          <w:sz w:val="19"/>
          <w:szCs w:val="19"/>
          <w:rtl w:val="0"/>
          <w:color w:val="000000"/>
        </w:rPr>
        <w:t xml:space="preserve"> and a </w:t>
      </w:r>
      <w:r>
        <w:rPr>
          <w:rFonts w:ascii="Times New Roman" w:hAnsi="Times New Roman" w:cs="Times New Roman" w:eastAsia="Times New Roman"/>
          <w:b w:val="1"/>
          <w:bCs w:val="1"/>
          <w:i w:val="1"/>
          <w:iCs w:val="1"/>
          <w:sz w:val="19"/>
          <w:szCs w:val="19"/>
          <w:rtl w:val="0"/>
          <w:color w:val="000000"/>
        </w:rPr>
        <w:t>Chasid</w:t>
      </w:r>
      <w:r>
        <w:rPr>
          <w:rFonts w:ascii="Times New Roman" w:hAnsi="Times New Roman" w:cs="Times New Roman" w:eastAsia="Times New Roman"/>
          <w:b w:val="1"/>
          <w:bCs w:val="1"/>
          <w:i w:val="0"/>
          <w:iCs w:val="0"/>
          <w:sz w:val="19"/>
          <w:szCs w:val="19"/>
          <w:rtl w:val="0"/>
          <w:color w:val="000000"/>
        </w:rPr>
        <w:t>, as our Sages stated (</w:t>
      </w:r>
      <w:hyperlink r:id="rId586">
        <w:r>
          <w:rPr>
            <w:rFonts w:ascii="Times New Roman" w:hAnsi="Times New Roman" w:cs="Times New Roman" w:eastAsia="Times New Roman"/>
            <w:b w:val="1"/>
            <w:bCs w:val="1"/>
            <w:i w:val="0"/>
            <w:iCs w:val="0"/>
            <w:sz w:val="19"/>
            <w:szCs w:val="19"/>
            <w:rtl w:val="0"/>
            <w:color w:val="000000"/>
          </w:rPr>
          <w:t>Zohar III, 281a</w:t>
        </w:r>
      </w:hyperlink>
      <w:r>
        <w:rPr>
          <w:rFonts w:ascii="Times New Roman" w:hAnsi="Times New Roman" w:cs="Times New Roman" w:eastAsia="Times New Roman"/>
          <w:b w:val="1"/>
          <w:bCs w:val="1"/>
          <w:i w:val="0"/>
          <w:iCs w:val="0"/>
          <w:sz w:val="19"/>
          <w:szCs w:val="19"/>
          <w:rtl w:val="0"/>
          <w:color w:val="000000"/>
        </w:rPr>
        <w:t xml:space="preserve">): "Who is a </w:t>
      </w:r>
      <w:r>
        <w:rPr>
          <w:rFonts w:ascii="Times New Roman" w:hAnsi="Times New Roman" w:cs="Times New Roman" w:eastAsia="Times New Roman"/>
          <w:b w:val="1"/>
          <w:bCs w:val="1"/>
          <w:i w:val="1"/>
          <w:iCs w:val="1"/>
          <w:sz w:val="19"/>
          <w:szCs w:val="19"/>
          <w:rtl w:val="0"/>
          <w:color w:val="000000"/>
        </w:rPr>
        <w:t>chasid</w:t>
      </w:r>
      <w:r>
        <w:rPr>
          <w:rFonts w:ascii="Times New Roman" w:hAnsi="Times New Roman" w:cs="Times New Roman" w:eastAsia="Times New Roman"/>
          <w:b w:val="1"/>
          <w:bCs w:val="1"/>
          <w:i w:val="0"/>
          <w:iCs w:val="0"/>
          <w:sz w:val="19"/>
          <w:szCs w:val="19"/>
          <w:rtl w:val="0"/>
          <w:color w:val="000000"/>
        </w:rPr>
        <w:t>? He who acts with self-effacing devotion toward his Creator,"⁩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שֶׁנִּתְבָּאֵר לְעֵיל בַּחֲסִידִים הָרִאשׁוֹנִים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explained above regarding the Pious Men of Old.⁩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כְּשֶׁהַבְּרָכָה קוֹדֶם לַתּוֹרָה, שֶׁהוּא הַחָכְמָה, אָז הַתּוֹלָדָה גַּם כֵּן תַּלְמִיד חָכָם מִצַּד הַחָכְמָה, כַּנִּזְכָּר לְעֵיל בְּ"אִשָּׁה מַזְרַעַת תְּחִלָּה"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⁦When the blessing (Awe) precedes the Torah (Wisdom), the offspring is likewise a Torah scholar born of Wisdom, as noted above regarding "a woman who emits seed first."⁩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כְּשֶׁנּוֹתֵן מִטָּתוֹ בֵּין צָפוֹן לְדָרוֹם: "הָוְיָין לוֹ בָּנִים זְכָרִים"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when one aligns his bed between north and south, "he will have male children."⁩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בְּסוֹף פֶּרֶק קַמָּא דְּבָבָא בַּתְרָא (</w:t>
      </w:r>
      <w:hyperlink r:id="rId577">
        <w:r>
          <w:rPr>
            <w:rFonts w:ascii="Times New Roman" w:hAnsi="Times New Roman" w:cs="Times New Roman" w:eastAsia="Times New Roman"/>
            <w:b w:val="0"/>
            <w:bCs w:val="0"/>
            <w:i w:val="0"/>
            <w:iCs w:val="0"/>
            <w:sz w:val="19"/>
            <w:szCs w:val="19"/>
            <w:rtl w:val="1"/>
            <w:color w:val="000000"/>
          </w:rPr>
          <w:t>דַּף ט״ז עַמּוּד ב׳</w:t>
        </w:r>
      </w:hyperlink>
      <w:r>
        <w:rPr>
          <w:rFonts w:ascii="Times New Roman" w:hAnsi="Times New Roman" w:cs="Times New Roman" w:eastAsia="Times New Roman"/>
          <w:b w:val="0"/>
          <w:bCs w:val="0"/>
          <w:i w:val="0"/>
          <w:iCs w:val="0"/>
          <w:sz w:val="19"/>
          <w:szCs w:val="19"/>
          <w:rtl w:val="1"/>
          <w:color w:val="000000"/>
        </w:rPr>
        <w:t>) בְּאַבְרָהָם אָבִינוּ עָלָיו הַשָּׁלוֹם: שֶׁלֹּא הָיְתָה לוֹ בַּת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6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matching </w:t>
      </w:r>
      <w:hyperlink r:id="rId577">
        <w:r>
          <w:rPr>
            <w:rFonts w:ascii="Times New Roman" w:hAnsi="Times New Roman" w:cs="Times New Roman" w:eastAsia="Times New Roman"/>
            <w:b w:val="1"/>
            <w:bCs w:val="1"/>
            <w:i w:val="0"/>
            <w:iCs w:val="0"/>
            <w:sz w:val="19"/>
            <w:szCs w:val="19"/>
            <w:rtl w:val="0"/>
            <w:color w:val="000000"/>
          </w:rPr>
          <w:t>Bava Batra (16b)</w:t>
        </w:r>
      </w:hyperlink>
      <w:r>
        <w:rPr>
          <w:rFonts w:ascii="Times New Roman" w:hAnsi="Times New Roman" w:cs="Times New Roman" w:eastAsia="Times New Roman"/>
          <w:b w:val="1"/>
          <w:bCs w:val="1"/>
          <w:i w:val="0"/>
          <w:iCs w:val="0"/>
          <w:sz w:val="19"/>
          <w:szCs w:val="19"/>
          <w:rtl w:val="0"/>
          <w:color w:val="000000"/>
        </w:rPr>
        <w:t xml:space="preserve"> according to the view that Abraham our father had no daughter:⁩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שֶׁכָּל תּוֹלְדוֹתָיו כֻּלָּם מִצַּד הַחָכְמָה כַּנִּזְכָּר לְעֵיל, לְהַגִּיעַ לְמַדְרֵגַת: "נַעֲשׂוּ כִלְיוֹתָיו כִּשְׁנֵי מַעְיָנוֹת" (</w:t>
      </w:r>
      <w:hyperlink r:id="rId480">
        <w:r>
          <w:rPr>
            <w:rFonts w:ascii="Times New Roman" w:hAnsi="Times New Roman" w:cs="Times New Roman" w:eastAsia="Times New Roman"/>
            <w:b w:val="0"/>
            <w:bCs w:val="0"/>
            <w:i w:val="0"/>
            <w:iCs w:val="0"/>
            <w:sz w:val="19"/>
            <w:szCs w:val="19"/>
            <w:rtl w:val="1"/>
            <w:color w:val="000000"/>
          </w:rPr>
          <w:t>בְּרֵאשִׁית רַבָּה פָּרָשָׁה ס״א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6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all his spiritual generation was born purely of Wisdom, reaching the level where his kidneys became like two wellsprings (</w:t>
      </w:r>
      <w:hyperlink r:id="rId480">
        <w:r>
          <w:rPr>
            <w:rFonts w:ascii="Times New Roman" w:hAnsi="Times New Roman" w:cs="Times New Roman" w:eastAsia="Times New Roman"/>
            <w:b w:val="1"/>
            <w:bCs w:val="1"/>
            <w:i w:val="0"/>
            <w:iCs w:val="0"/>
            <w:sz w:val="19"/>
            <w:szCs w:val="19"/>
            <w:rtl w:val="0"/>
            <w:color w:val="000000"/>
          </w:rPr>
          <w:t>Bereishit Rabbah 61</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וּמַאן דְּאָמַר שֶׁהָיְתָה לוֹ בַּת וּ"בַכֹּל" שְׁמָהּ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according to the authority who maintains that he did have a daughter named </w:t>
      </w:r>
      <w:r>
        <w:rPr>
          <w:rFonts w:ascii="Times New Roman" w:hAnsi="Times New Roman" w:cs="Times New Roman" w:eastAsia="Times New Roman"/>
          <w:b w:val="1"/>
          <w:bCs w:val="1"/>
          <w:i w:val="1"/>
          <w:iCs w:val="1"/>
          <w:sz w:val="19"/>
          <w:szCs w:val="19"/>
          <w:rtl w:val="0"/>
          <w:color w:val="000000"/>
        </w:rPr>
        <w:t>Bakol</w:t>
      </w:r>
      <w:r>
        <w:rPr>
          <w:rFonts w:ascii="Times New Roman" w:hAnsi="Times New Roman" w:cs="Times New Roman" w:eastAsia="Times New Roman"/>
          <w:b w:val="1"/>
          <w:bCs w:val="1"/>
          <w:i w:val="0"/>
          <w:iCs w:val="0"/>
          <w:sz w:val="19"/>
          <w:szCs w:val="19"/>
          <w:rtl w:val="0"/>
          <w:color w:val="000000"/>
        </w:rPr>
        <w:t xml:space="preserve"> ("With Everything"):⁩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שֶׁזֶּהוּ הַשְּׁלֵמוּת "בַּכֹּל", שֶׁיֵּשׁ לוֹ גַּם בַּת, שֶׁנֶּחְמָד לְמַרְאֶה בְּמִצְוָה גּוֹלְמִית גַּם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represents the all-inclusive perfection (</w:t>
      </w:r>
      <w:r>
        <w:rPr>
          <w:rFonts w:ascii="Times New Roman" w:hAnsi="Times New Roman" w:cs="Times New Roman" w:eastAsia="Times New Roman"/>
          <w:b w:val="1"/>
          <w:bCs w:val="1"/>
          <w:i w:val="1"/>
          <w:iCs w:val="1"/>
          <w:sz w:val="19"/>
          <w:szCs w:val="19"/>
          <w:rtl w:val="0"/>
          <w:color w:val="000000"/>
        </w:rPr>
        <w:t>Bakol</w:t>
      </w:r>
      <w:r>
        <w:rPr>
          <w:rFonts w:ascii="Times New Roman" w:hAnsi="Times New Roman" w:cs="Times New Roman" w:eastAsia="Times New Roman"/>
          <w:b w:val="1"/>
          <w:bCs w:val="1"/>
          <w:i w:val="0"/>
          <w:iCs w:val="0"/>
          <w:sz w:val="19"/>
          <w:szCs w:val="19"/>
          <w:rtl w:val="0"/>
          <w:color w:val="000000"/>
        </w:rPr>
        <w:t>), possessing a daughter as well, embodying deeds that are aesthetically pleasing in their outward physical form;⁩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וְכִדְקַיְימָא לָן גַּם כֵּן לְעִנְיַן פְּרִיָּה וּרְבִיָּה: שֶׁיִּהְיֶה לוֹ זָכָר וּנְקֵבָה (עַיֵּן </w:t>
      </w:r>
      <w:hyperlink r:id="rId468">
        <w:r>
          <w:rPr>
            <w:rFonts w:ascii="Times New Roman" w:hAnsi="Times New Roman" w:cs="Times New Roman" w:eastAsia="Times New Roman"/>
            <w:b w:val="0"/>
            <w:bCs w:val="0"/>
            <w:i w:val="0"/>
            <w:iCs w:val="0"/>
            <w:sz w:val="19"/>
            <w:szCs w:val="19"/>
            <w:rtl w:val="1"/>
            <w:color w:val="000000"/>
          </w:rPr>
          <w:t>יְבָמוֹת דַּף ס״א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6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⁦matching the halachic requirement of procreation to father both a male and a female (</w:t>
      </w:r>
      <w:hyperlink r:id="rId468">
        <w:r>
          <w:rPr>
            <w:rFonts w:ascii="Times New Roman" w:hAnsi="Times New Roman" w:cs="Times New Roman" w:eastAsia="Times New Roman"/>
            <w:b w:val="1"/>
            <w:bCs w:val="1"/>
            <w:i w:val="0"/>
            <w:iCs w:val="0"/>
            <w:sz w:val="19"/>
            <w:szCs w:val="19"/>
            <w:rtl w:val="0"/>
            <w:color w:val="000000"/>
          </w:rPr>
          <w:t>Yevamot 61b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וְכַנִּזְכָּר לְעֵיל דְּאִי אֶפְשָׁר לָעוֹלָם בְּלֹא נְקֵבוֹת גַּם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noted above that the world cannot endure without females as well.⁩</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70" w:name="dt_00070"/>
      <w:r>
        <w:rPr>
          <w:rFonts w:ascii="Times New Roman" w:hAnsi="Times New Roman" w:cs="Times New Roman" w:eastAsia="Times New Roman"/>
          <w:b w:val="0"/>
          <w:bCs w:val="0"/>
          <w:i w:val="0"/>
          <w:iCs w:val="0"/>
          <w:sz w:val="20"/>
          <w:szCs w:val="20"/>
          <w:rtl w:val="0"/>
          <w:color w:val="000000"/>
        </w:rPr>
        <w:t>Fixity of Heart, Humility, and Fear of Sin</w:t>
      </w:r>
      <w:bookmarkEnd w:id="7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וּבְמָקוֹם אַחֵר בְּבֵאוּר הַמַּאֲמָרִים פֶּרֶק קַמָּא דִּבְרָכוֹת בֵּאַרְתִּי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elsewhere, in expounding the Talmudic passages of the first chapter of Berakhot, I explained:⁩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שִׁבְעָה מַאֲמָרִים דְּרַבִּי חֶלְבּוֹ אָמַר רַב הוּנָא שָׁם (דַּף ו׳ עַמּוּד 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the seven statements of Rabbi Chelbo in the name of Rav Huna there (6b)⁩</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[דְּגַם בַּמֵּימְרָא דְּ"מִתְפַּלֵּל אֲחוֹרֵי בֵּית הַכְּנֶסֶת" צָרִיךְ לוֹמַר: "וְאָמַר רַבִּי חֶלְבּוֹ אָמַר רַב הוּנָא", כְּמוֹ שֶׁהִיא הַגִּרְסָא בְּרִי״ף וְרֹא״שׁ, וּכְמוֹ שֶׁכָּתוּב בְּגִלְיוֹן הַגְּמָרָא]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even regarding the dictum of "one who prays behind the synagogue," the text must read: "And Rabbi Chelbo said that Rav Huna said," as is the textual reading in the Rif and the Rosh, and as noted in the marginalia of the Talmud],⁩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מַקְבִּילוֹת לְשִׁבְעָה מֵימְרוֹת הַקּוֹדְמוֹת: אַרְבַּע דְּאַבָּא בִּנְיָמִין, וְשָׁלֹשׁ דְּרָבִין בַּר רַב אַדָּא אָמַר רַבִּי יִצְחָק, 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⁦correspond precisely to the seven preceding dictums: the four of Abba Binyamin, and the three of Ravin bar Rav Adda in the name of Rabbi Yitzchak,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מְכֻוָּן עַל פִּי דְּבָרֵינוּ: מֵימְרָא רִאשׁוֹנָה דְּרַבִּי חֶלְבּוֹ אָמַר רַב הוּנָא: "כָּל הַקּוֹבֵעַ [</w:t>
      </w:r>
      <w:hyperlink r:id="rId52">
        <w:r>
          <w:rPr>
            <w:rFonts w:ascii="Times New Roman" w:hAnsi="Times New Roman" w:cs="Times New Roman" w:eastAsia="Times New Roman"/>
            <w:b w:val="0"/>
            <w:bCs w:val="0"/>
            <w:i w:val="0"/>
            <w:iCs w:val="0"/>
            <w:sz w:val="19"/>
            <w:szCs w:val="19"/>
            <w:rtl w:val="1"/>
            <w:color w:val="000000"/>
          </w:rPr>
          <w:t>מָקוֹם לִתְפִלָּתוֹ</w:t>
        </w:r>
      </w:hyperlink>
      <w:r>
        <w:rPr>
          <w:rFonts w:ascii="Times New Roman" w:hAnsi="Times New Roman" w:cs="Times New Roman" w:eastAsia="Times New Roman"/>
          <w:b w:val="0"/>
          <w:bCs w:val="0"/>
          <w:i w:val="0"/>
          <w:iCs w:val="0"/>
          <w:sz w:val="19"/>
          <w:szCs w:val="19"/>
          <w:rtl w:val="1"/>
          <w:color w:val="000000"/>
        </w:rPr>
        <w:t>]"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7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aligns directly with our thesis: the first dictum of Rabbi Chelbo in the name of Rav Huna, "Whoever establishes a fixed place for his prayer [the God of Abraham is his help],"⁩</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לְמֵימְרַת אַבָּא בִּנְיָמִין הָרִאשׁוֹנָה הַנִּזְכֶּרֶת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⁦parallels the first aforementioned dictum of Abba Binyamin (prayer adjacent to his bed):⁩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דִּקְבִיעוּת מָקוֹם לִתְפִלָּה, הַיְנוּ שֶׁיִּהְיֶה קְבִיעוּת לָעֲבוֹדָה שֶׁבַּלֵּב שֶׁלּוֹ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establishing a fixed spiritual "place" for prayer means attaining an immovable permanency in one's service of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יִצְטָרֵךְ לְחַפֵּשׂ לוֹ מָקוֹם עַל יְדֵי הַחָכְמָה, רַק שֶׁיַּשְׁכִּים וְיִמְצָא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that he does not need to search for an inner state through antecedent intellectual contemplation, but instantly awakens and finds his heart already prepared,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"אֱלֹהֵי אַבְרָהָם בְּעֶזְרוֹ", כִּי זוֹ מַדְרֵגַת אַבְרָהָם, שֶׁנַּעֲשׂוּ שְׁתֵּי כִלְיוֹתָיו [כִּשְׁנֵי מַעְיָנוֹת]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God of Abraham is his help," for this is the spiritual stature of Abraham, whose two kidneys became like two gushing wellsprings as noted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שֶׁהֲרֵי עֲדַיִן לֹא נִתְּנָה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to say, during Abraham's era the Torah had not yet been formally revealed⁩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[שֶׁזֶּהוּ מַדְרֵגַת יִצְחָק, כְּמוֹ שֶׁשָּׁמַעְתִּי בָּזֶה עַל פִּי מַאֲמָרָם בְּכַמָּה מְקוֹמוֹת: "מֹשֶׁה — מִפִּי הַגְּבוּרָה"]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represents the later attribute of Isaac, as I heard based on the rabbinic dictum in several places: "Moses received Torah from the mouth of </w:t>
      </w:r>
      <w:r>
        <w:rPr>
          <w:rFonts w:ascii="Times New Roman" w:hAnsi="Times New Roman" w:cs="Times New Roman" w:eastAsia="Times New Roman"/>
          <w:b w:val="1"/>
          <w:bCs w:val="1"/>
          <w:i w:val="1"/>
          <w:iCs w:val="1"/>
          <w:sz w:val="19"/>
          <w:szCs w:val="19"/>
          <w:rtl w:val="0"/>
          <w:color w:val="000000"/>
        </w:rPr>
        <w:t>Gevurah</w:t>
      </w:r>
      <w:r>
        <w:rPr>
          <w:rFonts w:ascii="Times New Roman" w:hAnsi="Times New Roman" w:cs="Times New Roman" w:eastAsia="Times New Roman"/>
          <w:b w:val="1"/>
          <w:bCs w:val="1"/>
          <w:i w:val="0"/>
          <w:iCs w:val="0"/>
          <w:sz w:val="19"/>
          <w:szCs w:val="19"/>
          <w:rtl w:val="0"/>
          <w:color w:val="000000"/>
        </w:rPr>
        <w:t xml:space="preserve"> (Divine Might / Isaac)"],⁩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הָיוּ מַעֲשָׂיו מְצוּיָנִים עַל פִּי הַתּוֹרָה, רַק עַל פִּי הַחָכְמָה שֶׁבִּכְלָיוֹתָיו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his deeds were not primarily delimited by external prescriptive statutes of the Torah, but flowed spontaneously from the inner wisdom gushing from his kidneys⁩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[וּמַאן דְּאָמַר "קִיֵּם אַבְרָהָם אָבִינוּ עָלָיו הַשָּׁלוֹם כָּל הַתּוֹרָה כֻּלָּהּ עַד שֶׁלֹּא נִתְּנָה" (</w:t>
      </w:r>
      <w:hyperlink r:id="rId587">
        <w:r>
          <w:rPr>
            <w:rFonts w:ascii="Times New Roman" w:hAnsi="Times New Roman" w:cs="Times New Roman" w:eastAsia="Times New Roman"/>
            <w:b w:val="0"/>
            <w:bCs w:val="0"/>
            <w:i w:val="0"/>
            <w:iCs w:val="0"/>
            <w:sz w:val="19"/>
            <w:szCs w:val="19"/>
            <w:rtl w:val="1"/>
            <w:color w:val="000000"/>
          </w:rPr>
          <w:t>בְּרֵאשִׁית רַבָּה פָּרָשָׁה ס״ד</w:t>
        </w:r>
      </w:hyperlink>
      <w:r>
        <w:rPr>
          <w:rFonts w:ascii="Times New Roman" w:hAnsi="Times New Roman" w:cs="Times New Roman" w:eastAsia="Times New Roman"/>
          <w:b w:val="0"/>
          <w:bCs w:val="0"/>
          <w:i w:val="0"/>
          <w:iCs w:val="0"/>
          <w:sz w:val="19"/>
          <w:szCs w:val="19"/>
          <w:rtl w:val="1"/>
          <w:color w:val="000000"/>
        </w:rPr>
        <w:t xml:space="preserve"> וּשְׁאָר דּוּכְתֵי)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7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authority who maintains that "Abraham our father, peace be upon him, fulfilled the entire Torah before it was given" (</w:t>
      </w:r>
      <w:hyperlink r:id="rId587">
        <w:r>
          <w:rPr>
            <w:rFonts w:ascii="Times New Roman" w:hAnsi="Times New Roman" w:cs="Times New Roman" w:eastAsia="Times New Roman"/>
            <w:b w:val="1"/>
            <w:bCs w:val="1"/>
            <w:i w:val="0"/>
            <w:iCs w:val="0"/>
            <w:sz w:val="19"/>
            <w:szCs w:val="19"/>
            <w:rtl w:val="0"/>
            <w:color w:val="000000"/>
          </w:rPr>
          <w:t>Bereishit Rabbah 64</w:t>
        </w:r>
      </w:hyperlink>
      <w:r>
        <w:rPr>
          <w:rFonts w:ascii="Times New Roman" w:hAnsi="Times New Roman" w:cs="Times New Roman" w:eastAsia="Times New Roman"/>
          <w:b w:val="1"/>
          <w:bCs w:val="1"/>
          <w:i w:val="0"/>
          <w:iCs w:val="0"/>
          <w:sz w:val="19"/>
          <w:szCs w:val="19"/>
          <w:rtl w:val="0"/>
          <w:color w:val="000000"/>
        </w:rPr>
        <w:t xml:space="preserve"> and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כְּמַאן דְּאָמַר: בַּת הָיְתָה לוֹ וּ"בַכֹּל" שְׁמָהּ, וְעוֹד דְּבָרִים בְּגוֹ</w:t>
      </w:r>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7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⁦accords with the authority who holds that Abraham had a daughter named </w:t>
      </w:r>
      <w:r>
        <w:rPr>
          <w:rFonts w:ascii="Times New Roman" w:hAnsi="Times New Roman" w:cs="Times New Roman" w:eastAsia="Times New Roman"/>
          <w:b w:val="1"/>
          <w:bCs w:val="1"/>
          <w:i w:val="1"/>
          <w:iCs w:val="1"/>
          <w:sz w:val="19"/>
          <w:szCs w:val="19"/>
          <w:rtl w:val="0"/>
          <w:color w:val="000000"/>
        </w:rPr>
        <w:t>Bakol</w:t>
      </w:r>
      <w:r>
        <w:rPr>
          <w:rFonts w:ascii="Times New Roman" w:hAnsi="Times New Roman" w:cs="Times New Roman" w:eastAsia="Times New Roman"/>
          <w:b w:val="1"/>
          <w:bCs w:val="1"/>
          <w:i w:val="0"/>
          <w:iCs w:val="0"/>
          <w:sz w:val="19"/>
          <w:szCs w:val="19"/>
          <w:rtl w:val="0"/>
          <w:color w:val="000000"/>
        </w:rPr>
        <w:t>, embodying outward physical completion as well; and there are deeper matters herein],⁩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לְפִי שֶׁהָיָה שָׁקוּד בַּעֲבוֹדַת הַשֵּׁם שֶׁבַּלֵּב כָּל הַיּוֹם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he was perpetually absorbed in the service of the heart the entire day,⁩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שֶׁהָיָה שֵׁם שָׁמַיִם מָצוּי בְּפִיו, עַד שֶׁהִרְגִּילוֹ בְּפִי הַבְּרִיּוֹת, כְּמוֹ שֶׁאָמְרוּ חֲכָמֵינוּ זִכְרוֹנָם לִבְרָכָה (</w:t>
      </w:r>
      <w:hyperlink r:id="rId588">
        <w:r>
          <w:rPr>
            <w:rFonts w:ascii="Times New Roman" w:hAnsi="Times New Roman" w:cs="Times New Roman" w:eastAsia="Times New Roman"/>
            <w:b w:val="0"/>
            <w:bCs w:val="0"/>
            <w:i w:val="0"/>
            <w:iCs w:val="0"/>
            <w:sz w:val="19"/>
            <w:szCs w:val="19"/>
            <w:rtl w:val="1"/>
            <w:color w:val="000000"/>
          </w:rPr>
          <w:t>סוֹטָה דַּף י׳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7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⁦having the Name of Heaven constantly upon his lips until he habituated all creatures to profess it (</w:t>
      </w:r>
      <w:hyperlink r:id="rId588">
        <w:r>
          <w:rPr>
            <w:rFonts w:ascii="Times New Roman" w:hAnsi="Times New Roman" w:cs="Times New Roman" w:eastAsia="Times New Roman"/>
            <w:b w:val="1"/>
            <w:bCs w:val="1"/>
            <w:i w:val="0"/>
            <w:iCs w:val="0"/>
            <w:sz w:val="19"/>
            <w:szCs w:val="19"/>
            <w:rtl w:val="0"/>
            <w:color w:val="000000"/>
          </w:rPr>
          <w:t>Sotah 10b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"אִי עָנָו, אִי חָסִיד" וְכוּלֵי (</w:t>
      </w:r>
      <w:hyperlink r:id="rId52">
        <w:r>
          <w:rPr>
            <w:rFonts w:ascii="Times New Roman" w:hAnsi="Times New Roman" w:cs="Times New Roman" w:eastAsia="Times New Roman"/>
            <w:b w:val="0"/>
            <w:bCs w:val="0"/>
            <w:i w:val="0"/>
            <w:iCs w:val="0"/>
            <w:sz w:val="19"/>
            <w:szCs w:val="19"/>
            <w:rtl w:val="1"/>
            <w:color w:val="000000"/>
          </w:rPr>
          <w:t>בְּרָכוֹת שָׁם</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7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eulogy recorded there (</w:t>
      </w:r>
      <w:hyperlink r:id="rId52">
        <w:r>
          <w:rPr>
            <w:rFonts w:ascii="Times New Roman" w:hAnsi="Times New Roman" w:cs="Times New Roman" w:eastAsia="Times New Roman"/>
            <w:b w:val="1"/>
            <w:bCs w:val="1"/>
            <w:i w:val="0"/>
            <w:iCs w:val="0"/>
            <w:sz w:val="19"/>
            <w:szCs w:val="19"/>
            <w:rtl w:val="0"/>
            <w:color w:val="000000"/>
          </w:rPr>
          <w:t>Berakhot 6b</w:t>
        </w:r>
      </w:hyperlink>
      <w:r>
        <w:rPr>
          <w:rFonts w:ascii="Times New Roman" w:hAnsi="Times New Roman" w:cs="Times New Roman" w:eastAsia="Times New Roman"/>
          <w:b w:val="1"/>
          <w:bCs w:val="1"/>
          <w:i w:val="0"/>
          <w:iCs w:val="0"/>
          <w:sz w:val="19"/>
          <w:szCs w:val="19"/>
          <w:rtl w:val="0"/>
          <w:color w:val="000000"/>
        </w:rPr>
        <w:t>): "Woe, humble man! Woe, pious man! [one of the disciples of Abraham our father]":⁩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"חָסִיד" — שֶׁכָּל הַמַּעֲשִׂים מִצַּד הַחָכְמָה כְּמוֹ שֶׁנִּתְבָּאֵר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explanation being that a </w:t>
      </w:r>
      <w:r>
        <w:rPr>
          <w:rFonts w:ascii="Times New Roman" w:hAnsi="Times New Roman" w:cs="Times New Roman" w:eastAsia="Times New Roman"/>
          <w:b w:val="1"/>
          <w:bCs w:val="1"/>
          <w:i w:val="1"/>
          <w:iCs w:val="1"/>
          <w:sz w:val="19"/>
          <w:szCs w:val="19"/>
          <w:rtl w:val="0"/>
          <w:color w:val="000000"/>
        </w:rPr>
        <w:t>Chasid</w:t>
      </w:r>
      <w:r>
        <w:rPr>
          <w:rFonts w:ascii="Times New Roman" w:hAnsi="Times New Roman" w:cs="Times New Roman" w:eastAsia="Times New Roman"/>
          <w:b w:val="1"/>
          <w:bCs w:val="1"/>
          <w:i w:val="0"/>
          <w:iCs w:val="0"/>
          <w:sz w:val="19"/>
          <w:szCs w:val="19"/>
          <w:rtl w:val="0"/>
          <w:color w:val="000000"/>
        </w:rPr>
        <w:t xml:space="preserve"> is one whose deeds flow organically from transcendent Wisdom,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נֶגֶד צַעַר דְּאַבָּא בִּנְיָמִין עַל מִטָּתוֹ בֵּין צָפוֹן לְדָרוֹם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corresponds to Abba Binyamin's meticulous care regarding orienting his bed between north and south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וְעִנְיַן נֶגֶד תְּפִלָּתוֹ סָמוּךְ לְמִטָּתוֹ, כְּמוֹ שֶׁכָּתוּב: "עֵקֶב עֲנָוָה יִרְאַת הַשֵּׁם"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7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eulogy's mention of "humble" corresponds to his prayer being adjacent to his bed, as written: "The heel of humility is the fear of Hashem" (</w:t>
      </w:r>
      <w:hyperlink r:id="rId589">
        <w:r>
          <w:rPr>
            <w:rFonts w:ascii="Times New Roman" w:hAnsi="Times New Roman" w:cs="Times New Roman" w:eastAsia="Times New Roman"/>
            <w:b w:val="1"/>
            <w:bCs w:val="1"/>
            <w:i w:val="0"/>
            <w:iCs w:val="0"/>
            <w:sz w:val="19"/>
            <w:szCs w:val="19"/>
            <w:rtl w:val="0"/>
            <w:color w:val="000000"/>
          </w:rPr>
          <w:t>Proverbs 22:4</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וּבַמִּדְרָשׁ (</w:t>
      </w:r>
      <w:hyperlink r:id="rId590">
        <w:r>
          <w:rPr>
            <w:rFonts w:ascii="Times New Roman" w:hAnsi="Times New Roman" w:cs="Times New Roman" w:eastAsia="Times New Roman"/>
            <w:b w:val="0"/>
            <w:bCs w:val="0"/>
            <w:i w:val="0"/>
            <w:iCs w:val="0"/>
            <w:sz w:val="19"/>
            <w:szCs w:val="19"/>
            <w:rtl w:val="1"/>
            <w:color w:val="000000"/>
          </w:rPr>
          <w:t>שִׁיר הַשִּׁירִים רַבָּה פֶּרֶק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וִירוּשַׁלְמִי (שַׁבָּת פֶּרֶק א׳): מַה שֶּׁעָשְׂתָה חָכְמָה עֲטָרָה לְרֹאשָׁהּ — שֶׁנֶּאֱמַר: "רֵאשִׁית חָכְמָה יִרְאַת הַשֵּׁם"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7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the Midrash (</w:t>
      </w:r>
      <w:hyperlink r:id="rId121">
        <w:r>
          <w:rPr>
            <w:rFonts w:ascii="Times New Roman" w:hAnsi="Times New Roman" w:cs="Times New Roman" w:eastAsia="Times New Roman"/>
            <w:b w:val="1"/>
            <w:bCs w:val="1"/>
            <w:i w:val="0"/>
            <w:iCs w:val="0"/>
            <w:sz w:val="19"/>
            <w:szCs w:val="19"/>
            <w:rtl w:val="0"/>
            <w:color w:val="000000"/>
          </w:rPr>
          <w:t>Shir HaShirim Rabbah 1</w:t>
        </w:r>
      </w:hyperlink>
      <w:r>
        <w:rPr>
          <w:rFonts w:ascii="Times New Roman" w:hAnsi="Times New Roman" w:cs="Times New Roman" w:eastAsia="Times New Roman"/>
          <w:b w:val="1"/>
          <w:bCs w:val="1"/>
          <w:i w:val="0"/>
          <w:iCs w:val="0"/>
          <w:sz w:val="19"/>
          <w:szCs w:val="19"/>
          <w:rtl w:val="0"/>
          <w:color w:val="000000"/>
        </w:rPr>
        <w:t>) and the Jerusalem Talmud (</w:t>
      </w:r>
      <w:hyperlink r:id="rId591">
        <w:r>
          <w:rPr>
            <w:rFonts w:ascii="Times New Roman" w:hAnsi="Times New Roman" w:cs="Times New Roman" w:eastAsia="Times New Roman"/>
            <w:b w:val="1"/>
            <w:bCs w:val="1"/>
            <w:i w:val="0"/>
            <w:iCs w:val="0"/>
            <w:sz w:val="19"/>
            <w:szCs w:val="19"/>
            <w:rtl w:val="0"/>
            <w:color w:val="000000"/>
          </w:rPr>
          <w:t>Shabbat 1:3</w:t>
        </w:r>
      </w:hyperlink>
      <w:r>
        <w:rPr>
          <w:rFonts w:ascii="Times New Roman" w:hAnsi="Times New Roman" w:cs="Times New Roman" w:eastAsia="Times New Roman"/>
          <w:b w:val="1"/>
          <w:bCs w:val="1"/>
          <w:i w:val="0"/>
          <w:iCs w:val="0"/>
          <w:sz w:val="19"/>
          <w:szCs w:val="19"/>
          <w:rtl w:val="0"/>
          <w:color w:val="000000"/>
        </w:rPr>
        <w:t>): "What Wisdom made a crown for her head—as it is said, 'The beginning of wisdom is the fear of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שֶׁכָּתַבְנוּ לְעֵיל: "אִי יִרְאַת הַשֵּׁם הִיא אוֹצָרוֹ — אִין"]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we expounded above: 'if the fear of Hashem is his treasure-house, yes'],⁩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עָשְׂתָה עֲנָוָה עָקֵב לְסוּלְיָתָהּ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7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⁦Humility made as a heel for the sole of her shoe."⁩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שֶׁגַּם בַּעֲקֵבָיו</w:t>
      </w:r>
      <w:r>
        <w:rPr>
          <w:rFonts w:ascii="Times New Roman" w:hAnsi="Times New Roman" w:cs="Times New Roman" w:eastAsia="Times New Roman"/>
          <w:b w:val="0"/>
          <w:bCs w:val="0"/>
          <w:i w:val="0"/>
          <w:iCs w:val="0"/>
          <w:sz w:val="19"/>
          <w:szCs w:val="19"/>
          <w:rtl w:val="1"/>
          <w:color w:val="000000"/>
        </w:rPr>
        <w:t xml:space="preserve"> הוּא דָּשׁ יִרְאַת שָׁמַיִם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7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is: even with his lowest heels he walks continuously in the fear of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גַּם בְּשָׁכְבוֹ עַל מִשְׁכָּבוֹ וְאֵינוֹ יָגֵעַ כְּלוּם, יוֹדֵעַ לִפְנֵי מִי הוּא שׁוֹכֵב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even while reclining upon his bed without active exertion, he knows before Whom he lies,⁩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וּמִיָּד שֶׁמַּשְׁכִּים מוֹצִיא יִחוּל לְבָבוֹ לְיִרְאָה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moment he awakens, his heart's yearning for awe emerges spontaneously.⁩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[וְהַטַּעַם שָׁמַעְתִּי בַּאֲרִיכוּת: כִּי עֲנָוָה הוּא הַכָּרַת הַחִסָּרוֹן וּשְׁפָלוּתוֹ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deeper rationale I heard at length: Humility (</w:t>
      </w:r>
      <w:r>
        <w:rPr>
          <w:rFonts w:ascii="Times New Roman" w:hAnsi="Times New Roman" w:cs="Times New Roman" w:eastAsia="Times New Roman"/>
          <w:b w:val="1"/>
          <w:bCs w:val="1"/>
          <w:i w:val="1"/>
          <w:iCs w:val="1"/>
          <w:sz w:val="19"/>
          <w:szCs w:val="19"/>
          <w:rtl w:val="0"/>
          <w:color w:val="000000"/>
        </w:rPr>
        <w:t>anavah</w:t>
      </w:r>
      <w:r>
        <w:rPr>
          <w:rFonts w:ascii="Times New Roman" w:hAnsi="Times New Roman" w:cs="Times New Roman" w:eastAsia="Times New Roman"/>
          <w:b w:val="1"/>
          <w:bCs w:val="1"/>
          <w:i w:val="0"/>
          <w:iCs w:val="0"/>
          <w:sz w:val="19"/>
          <w:szCs w:val="19"/>
          <w:rtl w:val="0"/>
          <w:color w:val="000000"/>
        </w:rPr>
        <w:t>) is the profound recognition of one's own deficiency and lowliness;⁩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וּמֵאַחַר שֶׁהִכִּיר חֶסְרוֹנוֹ, אָז הוּא יָרֵא, כִּי הַיִּרְאָה הוּא הַשְׁלָמַת הַחִסָּרוֹן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once a person recognizes his intrinsic deficiency he is filled with awe, for Reverent Awe is the spiritual vehicle that rectifies deficiency,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 יוּבַן הַשִּׁנּוּי שֶׁיֵּשׁ בֵּין הַבַּבְלִי שִׁלְהֵי סוֹטָה וּפֶרֶק קַמָּא דַּעֲבוֹדָה זָרָה (</w:t>
      </w:r>
      <w:hyperlink r:id="rId592">
        <w:r>
          <w:rPr>
            <w:rFonts w:ascii="Times New Roman" w:hAnsi="Times New Roman" w:cs="Times New Roman" w:eastAsia="Times New Roman"/>
            <w:b w:val="0"/>
            <w:bCs w:val="0"/>
            <w:i w:val="0"/>
            <w:iCs w:val="0"/>
            <w:sz w:val="19"/>
            <w:szCs w:val="19"/>
            <w:rtl w:val="1"/>
            <w:color w:val="000000"/>
          </w:rPr>
          <w:t>דַּף כ׳ עַמּוּד ב׳</w:t>
        </w:r>
      </w:hyperlink>
      <w:r>
        <w:rPr>
          <w:rFonts w:ascii="Times New Roman" w:hAnsi="Times New Roman" w:cs="Times New Roman" w:eastAsia="Times New Roman"/>
          <w:b w:val="0"/>
          <w:bCs w:val="0"/>
          <w:i w:val="0"/>
          <w:iCs w:val="0"/>
          <w:sz w:val="19"/>
          <w:szCs w:val="19"/>
          <w:rtl w:val="1"/>
          <w:color w:val="000000"/>
        </w:rPr>
        <w:t>) בְּמֵימְרוֹת רַבִּי פִּנְחָס בֶּן יָאִיר, דְּחָשֵׁיב חֲסִידוּת מִקַּמֵּי עֲנָוָה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7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⁦Through this is understood the discrepancy between the Babylonian Talmud (end of Sotah and </w:t>
      </w:r>
      <w:hyperlink r:id="rId592">
        <w:r>
          <w:rPr>
            <w:rFonts w:ascii="Times New Roman" w:hAnsi="Times New Roman" w:cs="Times New Roman" w:eastAsia="Times New Roman"/>
            <w:b w:val="1"/>
            <w:bCs w:val="1"/>
            <w:i w:val="0"/>
            <w:iCs w:val="0"/>
            <w:sz w:val="19"/>
            <w:szCs w:val="19"/>
            <w:rtl w:val="0"/>
            <w:color w:val="000000"/>
          </w:rPr>
          <w:t>Avodah Zarah 20b</w:t>
        </w:r>
      </w:hyperlink>
      <w:r>
        <w:rPr>
          <w:rFonts w:ascii="Times New Roman" w:hAnsi="Times New Roman" w:cs="Times New Roman" w:eastAsia="Times New Roman"/>
          <w:b w:val="1"/>
          <w:bCs w:val="1"/>
          <w:i w:val="0"/>
          <w:iCs w:val="0"/>
          <w:sz w:val="19"/>
          <w:szCs w:val="19"/>
          <w:rtl w:val="0"/>
          <w:color w:val="000000"/>
        </w:rPr>
        <w:t>) in the ladder of Rabbi Pinchas ben Yair, which lists piety (</w:t>
      </w:r>
      <w:r>
        <w:rPr>
          <w:rFonts w:ascii="Times New Roman" w:hAnsi="Times New Roman" w:cs="Times New Roman" w:eastAsia="Times New Roman"/>
          <w:b w:val="1"/>
          <w:bCs w:val="1"/>
          <w:i w:val="1"/>
          <w:iCs w:val="1"/>
          <w:sz w:val="19"/>
          <w:szCs w:val="19"/>
          <w:rtl w:val="0"/>
          <w:color w:val="000000"/>
        </w:rPr>
        <w:t>chasidut</w:t>
      </w:r>
      <w:r>
        <w:rPr>
          <w:rFonts w:ascii="Times New Roman" w:hAnsi="Times New Roman" w:cs="Times New Roman" w:eastAsia="Times New Roman"/>
          <w:b w:val="1"/>
          <w:bCs w:val="1"/>
          <w:i w:val="0"/>
          <w:iCs w:val="0"/>
          <w:sz w:val="19"/>
          <w:szCs w:val="19"/>
          <w:rtl w:val="0"/>
          <w:color w:val="000000"/>
        </w:rPr>
        <w:t>) before humility (</w:t>
      </w:r>
      <w:r>
        <w:rPr>
          <w:rFonts w:ascii="Times New Roman" w:hAnsi="Times New Roman" w:cs="Times New Roman" w:eastAsia="Times New Roman"/>
          <w:b w:val="1"/>
          <w:bCs w:val="1"/>
          <w:i w:val="1"/>
          <w:iCs w:val="1"/>
          <w:sz w:val="19"/>
          <w:szCs w:val="19"/>
          <w:rtl w:val="0"/>
          <w:color w:val="000000"/>
        </w:rPr>
        <w:t>anavah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וּבַיְרוּשַׁלְמִי פֶּרֶק קַמָּא דְּשַׁבָּת (</w:t>
      </w:r>
      <w:hyperlink r:id="rId593">
        <w:r>
          <w:rPr>
            <w:rFonts w:ascii="Times New Roman" w:hAnsi="Times New Roman" w:cs="Times New Roman" w:eastAsia="Times New Roman"/>
            <w:b w:val="0"/>
            <w:bCs w:val="0"/>
            <w:i w:val="0"/>
            <w:iCs w:val="0"/>
            <w:sz w:val="19"/>
            <w:szCs w:val="19"/>
            <w:rtl w:val="1"/>
            <w:color w:val="000000"/>
          </w:rPr>
          <w:t>פֶּרֶק א׳, הֲלָכָה ג׳</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וּפֶרֶק ג׳ דִּשְׁקָלִים הַגִּרְסָא לְהֵפֶךְ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8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in the Jerusalem Talmud (</w:t>
      </w:r>
      <w:hyperlink r:id="rId591">
        <w:r>
          <w:rPr>
            <w:rFonts w:ascii="Times New Roman" w:hAnsi="Times New Roman" w:cs="Times New Roman" w:eastAsia="Times New Roman"/>
            <w:b w:val="1"/>
            <w:bCs w:val="1"/>
            <w:i w:val="0"/>
            <w:iCs w:val="0"/>
            <w:sz w:val="19"/>
            <w:szCs w:val="19"/>
            <w:rtl w:val="0"/>
            <w:color w:val="000000"/>
          </w:rPr>
          <w:t>Shabbat 1:3</w:t>
        </w:r>
      </w:hyperlink>
      <w:r>
        <w:rPr>
          <w:rFonts w:ascii="Times New Roman" w:hAnsi="Times New Roman" w:cs="Times New Roman" w:eastAsia="Times New Roman"/>
          <w:b w:val="1"/>
          <w:bCs w:val="1"/>
          <w:i w:val="0"/>
          <w:iCs w:val="0"/>
          <w:sz w:val="19"/>
          <w:szCs w:val="19"/>
          <w:rtl w:val="0"/>
          <w:color w:val="000000"/>
        </w:rPr>
        <w:t xml:space="preserve">; </w:t>
      </w:r>
      <w:hyperlink r:id="rId594">
        <w:r>
          <w:rPr>
            <w:rFonts w:ascii="Times New Roman" w:hAnsi="Times New Roman" w:cs="Times New Roman" w:eastAsia="Times New Roman"/>
            <w:b w:val="1"/>
            <w:bCs w:val="1"/>
            <w:i w:val="0"/>
            <w:iCs w:val="0"/>
            <w:sz w:val="19"/>
            <w:szCs w:val="19"/>
            <w:rtl w:val="0"/>
            <w:color w:val="000000"/>
          </w:rPr>
          <w:t>Shekalim 3:3</w:t>
        </w:r>
      </w:hyperlink>
      <w:r>
        <w:rPr>
          <w:rFonts w:ascii="Times New Roman" w:hAnsi="Times New Roman" w:cs="Times New Roman" w:eastAsia="Times New Roman"/>
          <w:b w:val="1"/>
          <w:bCs w:val="1"/>
          <w:i w:val="0"/>
          <w:iCs w:val="0"/>
          <w:sz w:val="19"/>
          <w:szCs w:val="19"/>
          <w:rtl w:val="0"/>
          <w:color w:val="000000"/>
        </w:rPr>
        <w:t>) the textual reading is reversed, placing humility before piety⁩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בְּתוֹסְפוֹת רַבֵּנוּ יְהוּדָה פֶּרֶק קַמָּא דִּבְרָכוֹת הֶעְתִּיק גַּם מִבַּבְלִי דַּעֲבוֹדָה זָרָה כֵּן, אֲבָל לֵיתָא לְפָנֵינוּ]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see Tosafot of Rabbeinu Yehudah in Berakhot who cited this reversed order from the Babylonian Talmud as well, though it is not found before us];⁩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וּבִשְׁנֵיהֶם "יִרְאַת חֵטְא" בֵּינְתַיִם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in both traditions, "Fear of Sin" stands as the intermediate bridge between them.⁩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קַשְׁיָא לְדַעְתִּי, דְּ"הָא לַן וְהָא לְהוּ"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contradiction poses no difficulty according to our approach: "This is for us [in Babylonia], and that is for them [in the Land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עֲנָוָה לְיִרְאַת חֵטְא זוֹ, הִיא כְּמוֹ חָכְמָה הַקּוֹדֶמֶת לְיִרְאָה, כִּי לְעוֹלָם הַמֹּחַ קוֹדֵם לַלֵּב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relationship of Humility to Fear of Sin is identical to Wisdom preceding Awe, since anatomically and conceptually the brain precedes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הַכְּלָיוֹת הִקְדִּים בִּלְשׁוֹן הַכָּתוּב: "בֹּחֵן כְּלָיוֹת וָלֵב",</w:t>
      </w:r>
      <w:r>
        <w:rPr>
          <w:rFonts w:ascii="Times New Roman" w:hAnsi="Times New Roman" w:cs="Times New Roman" w:eastAsia="Times New Roman"/>
          <w:b w:val="0"/>
          <w:bCs w:val="0"/>
          <w:i w:val="0"/>
          <w:iCs w:val="0"/>
          <w:sz w:val="19"/>
          <w:szCs w:val="19"/>
          <w:rtl w:val="1"/>
          <w:color w:val="000000"/>
        </w:rPr>
        <w:t xml:space="preserve"> כִּי הַדַּעַת גַּם הוּא הַתְחָלָה לְבִינָה שֶׁבַּלֵּב כָּזוֹ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8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Scripture gives precedence to the kidneys: "Examiner of kidneys and heart," for intellectual discernment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 serves as the catalyst for the heart's understanding,⁩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אָמְרוּ בְּאָבוֹת (</w:t>
      </w:r>
      <w:hyperlink r:id="rId213">
        <w:r>
          <w:rPr>
            <w:rFonts w:ascii="Times New Roman" w:hAnsi="Times New Roman" w:cs="Times New Roman" w:eastAsia="Times New Roman"/>
            <w:b w:val="0"/>
            <w:bCs w:val="0"/>
            <w:i w:val="0"/>
            <w:iCs w:val="0"/>
            <w:sz w:val="19"/>
            <w:szCs w:val="19"/>
            <w:rtl w:val="1"/>
            <w:color w:val="000000"/>
          </w:rPr>
          <w:t>פֶּרֶק ג׳ מִשְׁנָה י״ז</w:t>
        </w:r>
      </w:hyperlink>
      <w:r>
        <w:rPr>
          <w:rFonts w:ascii="Times New Roman" w:hAnsi="Times New Roman" w:cs="Times New Roman" w:eastAsia="Times New Roman"/>
          <w:b w:val="0"/>
          <w:bCs w:val="0"/>
          <w:i w:val="0"/>
          <w:iCs w:val="0"/>
          <w:sz w:val="19"/>
          <w:szCs w:val="19"/>
          <w:rtl w:val="1"/>
          <w:color w:val="000000"/>
        </w:rPr>
        <w:t>): "אִם אֵין דַּעַת אֵין בִּינָה, אִם אֵין [בִּינָה אֵין דָּעַת]",</w:t>
      </w:r>
      <w:r>
        <w:rPr>
          <w:rFonts w:ascii="Times New Roman" w:hAnsi="Times New Roman" w:cs="Times New Roman" w:eastAsia="Times New Roman"/>
          <w:b w:val="0"/>
          <w:bCs w:val="0"/>
          <w:i w:val="0"/>
          <w:iCs w:val="0"/>
          <w:sz w:val="19"/>
          <w:szCs w:val="19"/>
          <w:rtl w:val="1"/>
          <w:color w:val="000000"/>
        </w:rPr>
        <w:t xml:space="preserve"> דֻּגְמַת "אִם אֵין חָכְמָה אֵין יִרְאָה"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8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⁦concerning which the Sages taught in </w:t>
      </w:r>
      <w:hyperlink r:id="rId213">
        <w:r>
          <w:rPr>
            <w:rFonts w:ascii="Times New Roman" w:hAnsi="Times New Roman" w:cs="Times New Roman" w:eastAsia="Times New Roman"/>
            <w:b w:val="1"/>
            <w:bCs w:val="1"/>
            <w:i w:val="0"/>
            <w:iCs w:val="0"/>
            <w:sz w:val="19"/>
            <w:szCs w:val="19"/>
            <w:rtl w:val="0"/>
            <w:color w:val="000000"/>
          </w:rPr>
          <w:t>Avot (3:17)</w:t>
        </w:r>
      </w:hyperlink>
      <w:r>
        <w:rPr>
          <w:rFonts w:ascii="Times New Roman" w:hAnsi="Times New Roman" w:cs="Times New Roman" w:eastAsia="Times New Roman"/>
          <w:b w:val="1"/>
          <w:bCs w:val="1"/>
          <w:i w:val="0"/>
          <w:iCs w:val="0"/>
          <w:sz w:val="19"/>
          <w:szCs w:val="19"/>
          <w:rtl w:val="0"/>
          <w:color w:val="000000"/>
        </w:rPr>
        <w:t xml:space="preserve">: "If there is no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 xml:space="preserve"> there is no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if there is no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there is no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 mirroring "if there is no wisdom there is no awe"].⁩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לְמַדְרֵגָה זוֹ שֶׁל יִרְאַת חֵטְא שֶׁתִּהְיֶה קְבוּעָה לְעוֹלָם בַּלֵּב "יָתֵד שֶׁלֹּא תָמוּט", אֵינוֹ אֶלָּא עַל יְדֵי חָכְמָה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⁦Moreover, to establish the fear of sin as an unshakeable tent-peg permanently rooted in the heart requires the agency of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וְהַחָכְמָה הוּא הָעֲנָוָה שֶׁבָּא מִן הַחָכְמָה, כְּמוֹ שֶׁכָּתוּב בְּעֵירוּבִין (</w:t>
      </w:r>
      <w:hyperlink r:id="rId502">
        <w:r>
          <w:rPr>
            <w:rFonts w:ascii="Times New Roman" w:hAnsi="Times New Roman" w:cs="Times New Roman" w:eastAsia="Times New Roman"/>
            <w:b w:val="0"/>
            <w:bCs w:val="0"/>
            <w:i w:val="0"/>
            <w:iCs w:val="0"/>
            <w:sz w:val="19"/>
            <w:szCs w:val="19"/>
            <w:rtl w:val="1"/>
            <w:color w:val="000000"/>
          </w:rPr>
          <w:t>דַּף נ״ה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"לֹא בַשָּׁמַיִם הִוא" וְכוּלֵי בְּגַסֵּי הָרוּחַ</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8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Wisdom breeds Humility, as taught in </w:t>
      </w:r>
      <w:hyperlink r:id="rId502">
        <w:r>
          <w:rPr>
            <w:rFonts w:ascii="Times New Roman" w:hAnsi="Times New Roman" w:cs="Times New Roman" w:eastAsia="Times New Roman"/>
            <w:b w:val="1"/>
            <w:bCs w:val="1"/>
            <w:i w:val="0"/>
            <w:iCs w:val="0"/>
            <w:sz w:val="19"/>
            <w:szCs w:val="19"/>
            <w:rtl w:val="0"/>
            <w:color w:val="000000"/>
          </w:rPr>
          <w:t>Eruvin (55a)</w:t>
        </w:r>
      </w:hyperlink>
      <w:r>
        <w:rPr>
          <w:rFonts w:ascii="Times New Roman" w:hAnsi="Times New Roman" w:cs="Times New Roman" w:eastAsia="Times New Roman"/>
          <w:b w:val="1"/>
          <w:bCs w:val="1"/>
          <w:i w:val="0"/>
          <w:iCs w:val="0"/>
          <w:sz w:val="19"/>
          <w:szCs w:val="19"/>
          <w:rtl w:val="0"/>
          <w:color w:val="000000"/>
        </w:rPr>
        <w:t>: "'It is not in heaven'—Torah is not found among the haughty of spirit";⁩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כָּל הַמִּתְגָּאֶה, חָכְמָתוֹ מִסְתַּלֶּקֶת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8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⁦whoever becomes arrogant, his wisdom departs from him.⁩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וּבְקִדּוּשִׁין (</w:t>
      </w:r>
      <w:hyperlink r:id="rId145">
        <w:r>
          <w:rPr>
            <w:rFonts w:ascii="Times New Roman" w:hAnsi="Times New Roman" w:cs="Times New Roman" w:eastAsia="Times New Roman"/>
            <w:b w:val="0"/>
            <w:bCs w:val="0"/>
            <w:i w:val="0"/>
            <w:iCs w:val="0"/>
            <w:sz w:val="19"/>
            <w:szCs w:val="19"/>
            <w:rtl w:val="1"/>
            <w:color w:val="000000"/>
          </w:rPr>
          <w:t>דַּף מ״ט עַמּוּד ב׳</w:t>
        </w:r>
      </w:hyperlink>
      <w:r>
        <w:rPr>
          <w:rFonts w:ascii="Times New Roman" w:hAnsi="Times New Roman" w:cs="Times New Roman" w:eastAsia="Times New Roman"/>
          <w:b w:val="0"/>
          <w:bCs w:val="0"/>
          <w:i w:val="0"/>
          <w:iCs w:val="0"/>
          <w:sz w:val="19"/>
          <w:szCs w:val="19"/>
          <w:rtl w:val="1"/>
          <w:color w:val="000000"/>
        </w:rPr>
        <w:t>): סִימָן לְגַסֵּי הָרוּחַ — עֲנִיּוּת דְּתוֹרָה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8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145">
        <w:r>
          <w:rPr>
            <w:rFonts w:ascii="Times New Roman" w:hAnsi="Times New Roman" w:cs="Times New Roman" w:eastAsia="Times New Roman"/>
            <w:b w:val="1"/>
            <w:bCs w:val="1"/>
            <w:i w:val="0"/>
            <w:iCs w:val="0"/>
            <w:sz w:val="19"/>
            <w:szCs w:val="19"/>
            <w:rtl w:val="0"/>
            <w:color w:val="000000"/>
          </w:rPr>
          <w:t>Kiddushin (49b)</w:t>
        </w:r>
      </w:hyperlink>
      <w:r>
        <w:rPr>
          <w:rFonts w:ascii="Times New Roman" w:hAnsi="Times New Roman" w:cs="Times New Roman" w:eastAsia="Times New Roman"/>
          <w:b w:val="1"/>
          <w:bCs w:val="1"/>
          <w:i w:val="0"/>
          <w:iCs w:val="0"/>
          <w:sz w:val="19"/>
          <w:szCs w:val="19"/>
          <w:rtl w:val="0"/>
          <w:color w:val="000000"/>
        </w:rPr>
        <w:t>: the hallmark of the arrogant is poverty in Torah knowledge,⁩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שֶׁאָמְרוּ חֲכָמֵינוּ זִכְרוֹנָם לִבְרָכָה: "אֵיזֶהוּ חָכָם? הַמַּכִּיר אֶת מְקוֹמוֹ",</w:t>
      </w:r>
      <w:r>
        <w:rPr>
          <w:rFonts w:ascii="Times New Roman" w:hAnsi="Times New Roman" w:cs="Times New Roman" w:eastAsia="Times New Roman"/>
          <w:b w:val="0"/>
          <w:bCs w:val="0"/>
          <w:i w:val="0"/>
          <w:iCs w:val="0"/>
          <w:sz w:val="19"/>
          <w:szCs w:val="19"/>
          <w:rtl w:val="1"/>
          <w:color w:val="000000"/>
        </w:rPr>
        <w:t xml:space="preserve"> שֶׁהוּא הִכִּיר חֶסְרוֹנוֹ, וְזֶה תַּכְלִית הַיְדִיעָה שֶׁלֹּא נֵדַע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8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⁦matching the rabbinic dictum: "Who is wise? He who knows his place," meaning he recognizes his own limitation, wherein the ultimate pinnacle of knowledge is knowing that we do not know.⁩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"אִסְתְּרָא בִּלְגִינָא קִישׁ קִישׁ קָרְיָא" (</w:t>
      </w:r>
      <w:hyperlink r:id="rId595">
        <w:r>
          <w:rPr>
            <w:rFonts w:ascii="Times New Roman" w:hAnsi="Times New Roman" w:cs="Times New Roman" w:eastAsia="Times New Roman"/>
            <w:b w:val="0"/>
            <w:bCs w:val="0"/>
            <w:i w:val="0"/>
            <w:iCs w:val="0"/>
            <w:sz w:val="19"/>
            <w:szCs w:val="19"/>
            <w:rtl w:val="1"/>
            <w:color w:val="000000"/>
          </w:rPr>
          <w:t>בָּבָא מְצִיעָא דַּף פ״ה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25"/>
          <w:szCs w:val="25"/>
          <w:rtl w:val="1"/>
          <w:color w:val="000000"/>
          <w:vertAlign w:val="superscript"/>
        </w:rPr>
        <w:sym w:font="Times New Roman" w:char="002C"/>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i w:val="0"/>
          <w:iCs w:val="0"/>
          <w:sz w:val="19"/>
          <w:szCs w:val="19"/>
          <w:rtl w:val="1"/>
          <w:color w:val="000000"/>
        </w:rPr>
        <w:t xml:space="preserve"> וּמִתְגָּאֶה, וְסִימָן שֶׁעָנִי, כִּי הֶחָכָם בְּעֵינָיו — כְּסִיל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8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8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"a single coin in an empty pitcher makes a loud rattling noise" (</w:t>
      </w:r>
      <w:hyperlink r:id="rId595">
        <w:r>
          <w:rPr>
            <w:rFonts w:ascii="Times New Roman" w:hAnsi="Times New Roman" w:cs="Times New Roman" w:eastAsia="Times New Roman"/>
            <w:b w:val="1"/>
            <w:bCs w:val="1"/>
            <w:i w:val="0"/>
            <w:iCs w:val="0"/>
            <w:sz w:val="19"/>
            <w:szCs w:val="19"/>
            <w:rtl w:val="0"/>
            <w:color w:val="000000"/>
          </w:rPr>
          <w:t>Bava Metzia 85b</w:t>
        </w:r>
      </w:hyperlink>
      <w:r>
        <w:rPr>
          <w:rFonts w:ascii="Times New Roman" w:hAnsi="Times New Roman" w:cs="Times New Roman" w:eastAsia="Times New Roman"/>
          <w:b w:val="1"/>
          <w:bCs w:val="1"/>
          <w:i w:val="0"/>
          <w:iCs w:val="0"/>
          <w:sz w:val="19"/>
          <w:szCs w:val="19"/>
          <w:rtl w:val="0"/>
          <w:color w:val="000000"/>
        </w:rPr>
        <w:t>), breeding boastful arrogance which is a sure sign of intellectual poverty, for he who is wise in his own eyes is a fool.⁩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וּבְעֵקֶב עֲנָוָה כָּזוֹ הוּא יִרְאַת הַשֵּׁם כָּזוֹ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 the heel of such authentic humility treads an awe of Hashem so profound:⁩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שֶׁכַּאֲשֶׁר הִגִּיעַ לְמַדְרֵגַת הַחָכְמָה כָּל כָּךְ עַד שְׁלֵמוּת הָעֲנָוָה, שֶׁהִיא תַּכְלִית הַיְדִיעָה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when a person reaches that summit of wisdom culminating in absolute humility (the ultimate perfection of knowledge),⁩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אָז בְּעִקְּבָהּ יִרְאַת הַשֵּׁם בְּמַדְרֵגָה כָּזוֹ בִּקְבִיעוּת בְּלִי שׁוּם יְגִיעָה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⁦then in its footsteps follows the fear of Hashem with effortless, permanent stability without exhaustive toil.⁩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וּבְאֹפֶן כִּי עֲנָוָה, יִרְאַת חֵטְא, חֲסִידוּת, הֵם שָׁלֹשׁ מַדְרֵגוֹת הַחֲסִידִים אֲשֶׁר לִבָּם חָלָל בְּקִרְבָּם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Humility, Fear of Sin, and Piety (</w:t>
      </w:r>
      <w:r>
        <w:rPr>
          <w:rFonts w:ascii="Times New Roman" w:hAnsi="Times New Roman" w:cs="Times New Roman" w:eastAsia="Times New Roman"/>
          <w:b w:val="1"/>
          <w:bCs w:val="1"/>
          <w:i w:val="1"/>
          <w:iCs w:val="1"/>
          <w:sz w:val="19"/>
          <w:szCs w:val="19"/>
          <w:rtl w:val="0"/>
          <w:color w:val="000000"/>
        </w:rPr>
        <w:t>Chasidut</w:t>
      </w:r>
      <w:r>
        <w:rPr>
          <w:rFonts w:ascii="Times New Roman" w:hAnsi="Times New Roman" w:cs="Times New Roman" w:eastAsia="Times New Roman"/>
          <w:b w:val="1"/>
          <w:bCs w:val="1"/>
          <w:i w:val="0"/>
          <w:iCs w:val="0"/>
          <w:sz w:val="19"/>
          <w:szCs w:val="19"/>
          <w:rtl w:val="0"/>
          <w:color w:val="000000"/>
        </w:rPr>
        <w:t>) constitute the three progressive rungs of the pious whose hearts are hollowed within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[וּלְעֵיל נִתְבָּאֵר בְּמַדְרֵגוֹת הַצַּדִּיקִים, וְתוֹלָדָה נְקֵבָה, כְּמוֹ שֶׁנִּתְבָּאֵר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⁦[whereas earlier we expounded the rungs of the </w:t>
      </w:r>
      <w:r>
        <w:rPr>
          <w:rFonts w:ascii="Times New Roman" w:hAnsi="Times New Roman" w:cs="Times New Roman" w:eastAsia="Times New Roman"/>
          <w:b w:val="1"/>
          <w:bCs w:val="1"/>
          <w:i w:val="1"/>
          <w:iCs w:val="1"/>
          <w:sz w:val="19"/>
          <w:szCs w:val="19"/>
          <w:rtl w:val="0"/>
          <w:color w:val="000000"/>
        </w:rPr>
        <w:t>Tzaddikim</w:t>
      </w:r>
      <w:r>
        <w:rPr>
          <w:rFonts w:ascii="Times New Roman" w:hAnsi="Times New Roman" w:cs="Times New Roman" w:eastAsia="Times New Roman"/>
          <w:b w:val="1"/>
          <w:bCs w:val="1"/>
          <w:i w:val="0"/>
          <w:iCs w:val="0"/>
          <w:sz w:val="19"/>
          <w:szCs w:val="19"/>
          <w:rtl w:val="0"/>
          <w:color w:val="000000"/>
        </w:rPr>
        <w:t>, who generate the "female" dimension of concrete deeds, as elucidated above].⁩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71" w:name="dt_00071"/>
      <w:r>
        <w:rPr>
          <w:rFonts w:ascii="Times New Roman" w:hAnsi="Times New Roman" w:cs="Times New Roman" w:eastAsia="Times New Roman"/>
          <w:b w:val="0"/>
          <w:bCs w:val="0"/>
          <w:i w:val="0"/>
          <w:iCs w:val="0"/>
          <w:sz w:val="20"/>
          <w:szCs w:val="20"/>
          <w:rtl w:val="0"/>
          <w:color w:val="000000"/>
        </w:rPr>
        <w:t>From Outside to Inside: Purifying the Faculties and the Householder</w:t>
      </w:r>
      <w:bookmarkEnd w:id="7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וּכְבָר נִתְבָּאֵר בְּטַעַם חִלּוּף סֵדֶר הַמַּדְרֵגוֹת: קִנְאָה, תַּאֲוָה, וְכָבוֹד, נֶגֶד תּוֹרָה, וַעֲבוֹדָה, וּגְמִילוּת חֲסָדִים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we have already explained the rationale for the altered sequence between the vices (envy, lust, and honor) and the three pillars (Torah, Service, and Lovingkindness):⁩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תָּלוּי בְּמַעֲמָד וּמַצַּב הָאָדָם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it depends fundamentally upon the existential status and spiritual footing of the individual:⁩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שֶׁלֶּעָנִי הָעוֹמֵד בַּחוּץ [כִּדִּתְנַן רֵישׁ שַׁבָּת, כְּמוֹ שֶׁכָּתַבְתִּי בְּמָקוֹם אַחֵר]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poor man standing outside [as taught at the opening of Shabbat, as I wrote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וּבֵאוּר זֶה: מִי שֶׁבְּתוֹלָדָה אֵינוֹ נָקִי בְּכֹחוֹת גּוּפוֹ וְנַפְשׁוֹ, וְצָרִיךְ לְיַגֵּעַ עַצְמוֹ בְּתִקּוּן הַגּוּף וְהַנֶּפֶשׁ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explanation being: one whose inborn nature is not spiritually refined in body and soul, requiring exhaustive personal toil to rectify himself,⁩</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אָז סֵדֶר מַהֲלָכוֹ מִמַּטָּה לְמַעְלָה, כִּי אִי אֶפְשָׁר לִכָּנֵס בְּמַחֲנֵה שְׁכִינָה טֶרֶם עָבַר מַחֲנֵה לְוִיָּה וְיִשְׂרָאֵל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⁦his path of traversal must proceed from bottom to top, for it is impossible to enter the Camp of the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xml:space="preserve"> before first traversing the Camps of Israel and Levi⁩</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עָרֵל וְטָמֵא לֹא יָבוֹא בֵּית הַשֵּׁם, וְצָרִיךְ לְהִתְנַקּוֹת מִקּוֹדֶם]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no uncircumcised or defiled person may enter the House of Hashem without first being cleansed].⁩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מִי שֶׁהוּא בַּקֹּדֶשׁ, שֶׁיְּצִירַת גּוּפוֹ וְנַפְשׁוֹ בְּתוֹלָדָה נוֹטִים אֶל הַטּוֹב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one established in holiness, whose inborn constitution naturally inclines toward the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w:t>
      </w:r>
      <w:hyperlink r:id="rId596">
        <w:r>
          <w:rPr>
            <w:rFonts w:ascii="Times New Roman" w:hAnsi="Times New Roman" w:cs="Times New Roman" w:eastAsia="Times New Roman"/>
            <w:b w:val="0"/>
            <w:bCs w:val="0"/>
            <w:i w:val="0"/>
            <w:iCs w:val="0"/>
            <w:sz w:val="19"/>
            <w:szCs w:val="19"/>
            <w:rtl w:val="1"/>
            <w:color w:val="000000"/>
          </w:rPr>
          <w:t>וְעַיֵּן בַּתִּקּוּנִים (תִּקּוּן ס׳) שֶׁפֵּרֵשׁ כֵּן: "צַדִּיק וְטוֹב לוֹ, צַדִּיק וְרַע לוֹ"</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8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see </w:t>
      </w:r>
      <w:r>
        <w:rPr>
          <w:rFonts w:ascii="Times New Roman" w:hAnsi="Times New Roman" w:cs="Times New Roman" w:eastAsia="Times New Roman"/>
          <w:b w:val="1"/>
          <w:bCs w:val="1"/>
          <w:i w:val="1"/>
          <w:iCs w:val="1"/>
          <w:sz w:val="19"/>
          <w:szCs w:val="19"/>
          <w:rtl w:val="0"/>
          <w:color w:val="000000"/>
        </w:rPr>
        <w:t>Tikkunei Zohar</w:t>
      </w:r>
      <w:r>
        <w:rPr>
          <w:rFonts w:ascii="Times New Roman" w:hAnsi="Times New Roman" w:cs="Times New Roman" w:eastAsia="Times New Roman"/>
          <w:b w:val="1"/>
          <w:bCs w:val="1"/>
          <w:i w:val="0"/>
          <w:iCs w:val="0"/>
          <w:sz w:val="19"/>
          <w:szCs w:val="19"/>
          <w:rtl w:val="0"/>
          <w:color w:val="000000"/>
        </w:rPr>
        <w:t xml:space="preserve"> 60, expounding through this the categories of "a tzaddik who prospers versus a tzaddik who suffers"],⁩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זֶה דַּרְכּוֹ בַּקֹּדֶשׁ בַּעֲבוֹדָתוֹ כְּסִדְרוֹ: מֹחַ, וְלֵב, וּכְלֵי הַמַּעֲשֶׂה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⁦his holy path of divine service proceeds in natural descending order: brain, heart, and the instruments of action.⁩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לְ"בַעַל הַבַּיִת", שֶׁאֵינוֹ עָנִי בְּדַעַת, רַק אָדוֹן עַל כֹּחוֹת גּוּפוֹ וְנַפְשׁוֹ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corresponds to the "homeowner" (</w:t>
      </w:r>
      <w:r>
        <w:rPr>
          <w:rFonts w:ascii="Times New Roman" w:hAnsi="Times New Roman" w:cs="Times New Roman" w:eastAsia="Times New Roman"/>
          <w:b w:val="1"/>
          <w:bCs w:val="1"/>
          <w:i w:val="1"/>
          <w:iCs w:val="1"/>
          <w:sz w:val="19"/>
          <w:szCs w:val="19"/>
          <w:rtl w:val="0"/>
          <w:color w:val="000000"/>
        </w:rPr>
        <w:t>ba'al habayit</w:t>
      </w:r>
      <w:r>
        <w:rPr>
          <w:rFonts w:ascii="Times New Roman" w:hAnsi="Times New Roman" w:cs="Times New Roman" w:eastAsia="Times New Roman"/>
          <w:b w:val="1"/>
          <w:bCs w:val="1"/>
          <w:i w:val="0"/>
          <w:iCs w:val="0"/>
          <w:sz w:val="19"/>
          <w:szCs w:val="19"/>
          <w:rtl w:val="0"/>
          <w:color w:val="000000"/>
        </w:rPr>
        <w:t>), who is not impoverished in knowledge but is master over all his faculties⁩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שֶׁלִּבּוֹ בִּרְשׁוּתוֹ, שֶׁהַלֵּב נִקְרָא "בַּיִת", כְּמוֹ שֶׁכָּתַבְתִּי בְּמָקוֹם אַחֵר,</w:t>
      </w:r>
      <w:r>
        <w:rPr>
          <w:rFonts w:ascii="Times New Roman" w:hAnsi="Times New Roman" w:cs="Times New Roman" w:eastAsia="Times New Roman"/>
          <w:b w:val="0"/>
          <w:bCs w:val="0"/>
          <w:i w:val="0"/>
          <w:iCs w:val="0"/>
          <w:sz w:val="19"/>
          <w:szCs w:val="19"/>
          <w:rtl w:val="1"/>
          <w:color w:val="000000"/>
        </w:rPr>
        <w:t xml:space="preserve"> וְיִתְבָּאֵר לְהַלָּן עַל מַאֲמַר רַבּוֹתֵינוּ זִכְרוֹנָם לִבְרָכָה בְּסוֹטָה עַל פָּסוּק: "אַחַר וּבָנִיתָ בֵיתֶךָ", וּכְמוֹ שֶׁכָּתוּב (</w:t>
      </w:r>
      <w:hyperlink r:id="rId597">
        <w:r>
          <w:rPr>
            <w:rFonts w:ascii="Times New Roman" w:hAnsi="Times New Roman" w:cs="Times New Roman" w:eastAsia="Times New Roman"/>
            <w:b w:val="0"/>
            <w:bCs w:val="0"/>
            <w:i w:val="0"/>
            <w:iCs w:val="0"/>
            <w:sz w:val="19"/>
            <w:szCs w:val="19"/>
            <w:rtl w:val="1"/>
            <w:color w:val="000000"/>
          </w:rPr>
          <w:t>שַׁבָּת דַּף קי״ח עַמּוּד ב׳</w:t>
        </w:r>
      </w:hyperlink>
      <w:r>
        <w:rPr>
          <w:rFonts w:ascii="Times New Roman" w:hAnsi="Times New Roman" w:cs="Times New Roman" w:eastAsia="Times New Roman"/>
          <w:b w:val="0"/>
          <w:bCs w:val="0"/>
          <w:i w:val="0"/>
          <w:iCs w:val="0"/>
          <w:sz w:val="19"/>
          <w:szCs w:val="19"/>
          <w:rtl w:val="1"/>
          <w:color w:val="000000"/>
        </w:rPr>
        <w:t>): הָיָה קוֹרֵא לְאִשְׁתּוֹ "בֵּיתוֹ"]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9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9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one whose heart is under his control; the heart is called a "house," as I wrote elsewhere and as will be explained below regarding the Sages' statement in Sotah on "afterward, build your house"; and as stated in Shabbat (118b), he would call his wife "my house"],⁩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וּמְאַסְּפָם אֶל מָקוֹם אֶחָד, לִהְיוֹת כֻּלָּם בְּמָקוֹם אֶחָד וְאֶל מַטָּרָה אַחַת מְכֻוָּנוֹ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⁦gathering all his faculties into a single unified focus directed toward one holy purpose,⁩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נִפְרָדִים זֶה בְּכֹה וְזֶה בְּכֹה וּמֻפְקָרִים בְּהֶפְקֵרוּת כִּשְׁרִירוּת לִבּוֹ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⁦not scattered haphazardly in lawless abandonment according to the whims of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מֻגְדָּרִים בְּגָדֵר וּמְחִיצָה כִּמְחִיצוֹת הַבַּיִת, לְבַל יִפְרְצוּ גְּבוּלָם, וְאַל יִפְרֹץ זָר לְתוֹכָם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disciplined within fences like the walls of a house, so that they breach not their borders and no alien impulse infiltrates,⁩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הוּא אֲדוֹנָם וּמְאַסְּפָם בַּגָּדֵר הַהוּא]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⁦he acting as their master, gathering them within that holy fence],⁩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עוֹמֵד בִּפְנִים, כִּדְתְנַן בִּלְשׁוֹן הַמִּשְׁנָה רֵישׁ שַׁבָּת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⁦who stands inside the domain, as framed in the Mishnah at the opening of Shabbat.⁩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72" w:name="dt_00072"/>
      <w:r>
        <w:rPr>
          <w:rFonts w:ascii="Times New Roman" w:hAnsi="Times New Roman" w:cs="Times New Roman" w:eastAsia="Times New Roman"/>
          <w:b w:val="0"/>
          <w:bCs w:val="0"/>
          <w:i w:val="0"/>
          <w:iCs w:val="0"/>
          <w:sz w:val="20"/>
          <w:szCs w:val="20"/>
          <w:rtl w:val="0"/>
          <w:color w:val="000000"/>
        </w:rPr>
        <w:t>The Air of Eretz Yisrael: From Acquired Wisdom to Ruach HaKodesh</w:t>
      </w:r>
      <w:bookmarkEnd w:id="7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זֶהוּ הַחִלּוּק בֵּין יוֹשְׁבֵי אַרְעָא הַקְּדוֹשָׁה לְאַרְעָא מְסָאֲבָתָא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⁦Behold, this is the distinction between the inhabitants of the Holy Land and the impure lands of exile,⁩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שֶׁדּוֹמֶה [</w:t>
      </w:r>
      <w:hyperlink r:id="rId383">
        <w:r>
          <w:rPr>
            <w:rFonts w:ascii="Times New Roman" w:hAnsi="Times New Roman" w:cs="Times New Roman" w:eastAsia="Times New Roman"/>
            <w:b w:val="0"/>
            <w:bCs w:val="0"/>
            <w:i w:val="0"/>
            <w:iCs w:val="0"/>
            <w:sz w:val="19"/>
            <w:szCs w:val="19"/>
            <w:rtl w:val="1"/>
            <w:color w:val="000000"/>
          </w:rPr>
          <w:t>פֵּרוּשׁ: מִצַּד הַדִּמְיוֹן שֶׁהוּא הַגּוּף וְגָלְמוֹ הַנִּגְלֶה</w:t>
        </w:r>
      </w:hyperlink>
      <w:r>
        <w:rPr>
          <w:rFonts w:ascii="Times New Roman" w:hAnsi="Times New Roman" w:cs="Times New Roman" w:eastAsia="Times New Roman"/>
          <w:b w:val="0"/>
          <w:bCs w:val="0"/>
          <w:i w:val="0"/>
          <w:iCs w:val="0"/>
          <w:sz w:val="19"/>
          <w:szCs w:val="19"/>
          <w:rtl w:val="1"/>
          <w:color w:val="000000"/>
        </w:rPr>
        <w:t>] כְּמִי שֶׁאֵין לוֹ אֱלוֹהַּ (כְּתֻבּוֹת דַּף ק״י עַמּוּד א׳)</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9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⁦concerning which the Gemara states: whoever resides outside the Land is likened [on the plane of outward corporeal appearance] to one who has no God (</w:t>
      </w:r>
      <w:hyperlink r:id="rId598">
        <w:r>
          <w:rPr>
            <w:rFonts w:ascii="Times New Roman" w:hAnsi="Times New Roman" w:cs="Times New Roman" w:eastAsia="Times New Roman"/>
            <w:b w:val="1"/>
            <w:bCs w:val="1"/>
            <w:i w:val="0"/>
            <w:iCs w:val="0"/>
            <w:sz w:val="19"/>
            <w:szCs w:val="19"/>
            <w:rtl w:val="0"/>
            <w:color w:val="000000"/>
          </w:rPr>
          <w:t>Ketubot 110a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אָמְרוּ: עֲנִיּוּת לְבָבֶל נָחֵית, כְּמוֹ שֶׁכָּתוּב (בְּקִדּוּשִׁין דַּף מ״ט עַמּוּד ב׳ וּבְ</w:t>
      </w:r>
      <w:hyperlink r:id="rId599">
        <w:r>
          <w:rPr>
            <w:rFonts w:ascii="Times New Roman" w:hAnsi="Times New Roman" w:cs="Times New Roman" w:eastAsia="Times New Roman"/>
            <w:b w:val="0"/>
            <w:bCs w:val="0"/>
            <w:i w:val="0"/>
            <w:iCs w:val="0"/>
            <w:sz w:val="19"/>
            <w:szCs w:val="19"/>
            <w:rtl w:val="1"/>
            <w:color w:val="000000"/>
          </w:rPr>
          <w:t>שַׁבָּת דַּף קמ״ה עַמּוּד ב׳</w:t>
        </w:r>
      </w:hyperlink>
      <w:r>
        <w:rPr>
          <w:rFonts w:ascii="Times New Roman" w:hAnsi="Times New Roman" w:cs="Times New Roman" w:eastAsia="Times New Roman"/>
          <w:b w:val="0"/>
          <w:bCs w:val="0"/>
          <w:i w:val="0"/>
          <w:iCs w:val="0"/>
          <w:sz w:val="19"/>
          <w:szCs w:val="19"/>
          <w:rtl w:val="1"/>
          <w:color w:val="000000"/>
        </w:rPr>
        <w:t>) שֶׁאֵינָם בְּנֵי תוֹרָה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9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Sages stated: poverty descended upon Babylonia (</w:t>
      </w:r>
      <w:hyperlink r:id="rId145">
        <w:r>
          <w:rPr>
            <w:rFonts w:ascii="Times New Roman" w:hAnsi="Times New Roman" w:cs="Times New Roman" w:eastAsia="Times New Roman"/>
            <w:b w:val="1"/>
            <w:bCs w:val="1"/>
            <w:i w:val="0"/>
            <w:iCs w:val="0"/>
            <w:sz w:val="19"/>
            <w:szCs w:val="19"/>
            <w:rtl w:val="0"/>
            <w:color w:val="000000"/>
          </w:rPr>
          <w:t>Kiddushin 49b</w:t>
        </w:r>
      </w:hyperlink>
      <w:r>
        <w:rPr>
          <w:rFonts w:ascii="Times New Roman" w:hAnsi="Times New Roman" w:cs="Times New Roman" w:eastAsia="Times New Roman"/>
          <w:b w:val="1"/>
          <w:bCs w:val="1"/>
          <w:i w:val="0"/>
          <w:iCs w:val="0"/>
          <w:sz w:val="19"/>
          <w:szCs w:val="19"/>
          <w:rtl w:val="0"/>
          <w:color w:val="000000"/>
        </w:rPr>
        <w:t xml:space="preserve">; </w:t>
      </w:r>
      <w:hyperlink r:id="rId599">
        <w:r>
          <w:rPr>
            <w:rFonts w:ascii="Times New Roman" w:hAnsi="Times New Roman" w:cs="Times New Roman" w:eastAsia="Times New Roman"/>
            <w:b w:val="1"/>
            <w:bCs w:val="1"/>
            <w:i w:val="0"/>
            <w:iCs w:val="0"/>
            <w:sz w:val="19"/>
            <w:szCs w:val="19"/>
            <w:rtl w:val="0"/>
            <w:color w:val="000000"/>
          </w:rPr>
          <w:t>Shabbat 145b</w:t>
        </w:r>
      </w:hyperlink>
      <w:r>
        <w:rPr>
          <w:rFonts w:ascii="Times New Roman" w:hAnsi="Times New Roman" w:cs="Times New Roman" w:eastAsia="Times New Roman"/>
          <w:b w:val="1"/>
          <w:bCs w:val="1"/>
          <w:i w:val="0"/>
          <w:iCs w:val="0"/>
          <w:sz w:val="19"/>
          <w:szCs w:val="19"/>
          <w:rtl w:val="0"/>
          <w:color w:val="000000"/>
        </w:rPr>
        <w:t>), denoting that they lack the natural illumination of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בִּנְדָרִים (</w:t>
      </w:r>
      <w:hyperlink r:id="rId600">
        <w:r>
          <w:rPr>
            <w:rFonts w:ascii="Times New Roman" w:hAnsi="Times New Roman" w:cs="Times New Roman" w:eastAsia="Times New Roman"/>
            <w:b w:val="0"/>
            <w:bCs w:val="0"/>
            <w:i w:val="0"/>
            <w:iCs w:val="0"/>
            <w:sz w:val="19"/>
            <w:szCs w:val="19"/>
            <w:rtl w:val="1"/>
            <w:color w:val="000000"/>
          </w:rPr>
          <w:t>דַּף כ״ב עַמּוּד א׳</w:t>
        </w:r>
      </w:hyperlink>
      <w:r>
        <w:rPr>
          <w:rFonts w:ascii="Times New Roman" w:hAnsi="Times New Roman" w:cs="Times New Roman" w:eastAsia="Times New Roman"/>
          <w:b w:val="0"/>
          <w:bCs w:val="0"/>
          <w:i w:val="0"/>
          <w:iCs w:val="0"/>
          <w:sz w:val="19"/>
          <w:szCs w:val="19"/>
          <w:rtl w:val="1"/>
          <w:color w:val="000000"/>
        </w:rPr>
        <w:t>): דְּ"לֵב רַגָּז וְכִלְיוֹן עֵינַיִם וְדַאֲבוֹן נָפֶשׁ" בְּבָבֶל כְּתִיב</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9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expounded in </w:t>
      </w:r>
      <w:hyperlink r:id="rId382">
        <w:r>
          <w:rPr>
            <w:rFonts w:ascii="Times New Roman" w:hAnsi="Times New Roman" w:cs="Times New Roman" w:eastAsia="Times New Roman"/>
            <w:b w:val="1"/>
            <w:bCs w:val="1"/>
            <w:i w:val="0"/>
            <w:iCs w:val="0"/>
            <w:sz w:val="19"/>
            <w:szCs w:val="19"/>
            <w:rtl w:val="0"/>
            <w:color w:val="000000"/>
          </w:rPr>
          <w:t>Nedarim (22a)</w:t>
        </w:r>
      </w:hyperlink>
      <w:r>
        <w:rPr>
          <w:rFonts w:ascii="Times New Roman" w:hAnsi="Times New Roman" w:cs="Times New Roman" w:eastAsia="Times New Roman"/>
          <w:b w:val="1"/>
          <w:bCs w:val="1"/>
          <w:i w:val="0"/>
          <w:iCs w:val="0"/>
          <w:sz w:val="19"/>
          <w:szCs w:val="19"/>
          <w:rtl w:val="0"/>
          <w:color w:val="000000"/>
        </w:rPr>
        <w:t>: "a trembling heart, failing of eyes, and languishing of soul" was written concerning the Babylonian exile,⁩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שֶׁהֵם בְּתוֹלָדָה חֲסֵרִים בְּכָל הַשְּׁלֹשָׁה כֹּחוֹת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their inborn exile constitution they are compromised in all three faculties:⁩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"לֵב רַגָּז" בְּתוֹלָדָה — חִסָּרוֹן בַּלֵּב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 trembling heart" represents inborn deficiency in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"וְכִלְיוֹן עֵינַיִם" — בַּחָכְמָה דִּמְכֻנָּה לְעַיִן כְּמוֹ שֶׁכָּתַבְתִּי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⁦"failing of eyes" represents deficiency in Wisdom (which is linked to the eye as I wrote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"אָבְדָה חָכְמַת חֲכָמָיו", וּ"בִינַת נְבֹנָיו" — הַיְנוּ בִּינָה שֶׁבַּלֵּב — "תִּסְתַּתָּר", עַל יְדֵי הָרֹגֶז שֶׁבַּלֵּב]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⁦[matching: "the wisdom of their wise men shall perish, and the understanding of their prudent men—the understanding of the heart—shall be hidden," obscured by inner agitation];⁩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"וְדַאֲבוֹן נֶפֶשׁ" — בְּאֶבְרֵי הַגּוּף, כְּמוֹ שֶׁכָּתוּב: "הַדָּם הוּא הַנֶּפֶשׁ",</w:t>
      </w:r>
      <w:r>
        <w:rPr>
          <w:rFonts w:ascii="Times New Roman" w:hAnsi="Times New Roman" w:cs="Times New Roman" w:eastAsia="Times New Roman"/>
          <w:b w:val="0"/>
          <w:bCs w:val="0"/>
          <w:i w:val="0"/>
          <w:iCs w:val="0"/>
          <w:sz w:val="19"/>
          <w:szCs w:val="19"/>
          <w:rtl w:val="1"/>
          <w:color w:val="000000"/>
        </w:rPr>
        <w:t xml:space="preserve"> שֶׁהוּא כֹּחוֹת הַגּוּף</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9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"languishing of soul" resides in the bodily limbs, as written: "for the blood is the life (</w:t>
      </w:r>
      <w:r>
        <w:rPr>
          <w:rFonts w:ascii="Times New Roman" w:hAnsi="Times New Roman" w:cs="Times New Roman" w:eastAsia="Times New Roman"/>
          <w:b w:val="1"/>
          <w:bCs w:val="1"/>
          <w:i w:val="1"/>
          <w:iCs w:val="1"/>
          <w:sz w:val="19"/>
          <w:szCs w:val="19"/>
          <w:rtl w:val="0"/>
          <w:color w:val="000000"/>
        </w:rPr>
        <w:t>nefesh</w:t>
      </w:r>
      <w:r>
        <w:rPr>
          <w:rFonts w:ascii="Times New Roman" w:hAnsi="Times New Roman" w:cs="Times New Roman" w:eastAsia="Times New Roman"/>
          <w:b w:val="1"/>
          <w:bCs w:val="1"/>
          <w:i w:val="0"/>
          <w:iCs w:val="0"/>
          <w:sz w:val="19"/>
          <w:szCs w:val="19"/>
          <w:rtl w:val="0"/>
          <w:color w:val="000000"/>
        </w:rPr>
        <w:t>)," representing physical vitality.⁩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אֲוִירָא דְּאֶרֶץ יִשְׂרָאֵל בְּטִבְעוֹ מַחְכִּים, כְּמוֹ שֶׁכָּתוּב בְּבָבָא בַּתְרָא (</w:t>
      </w:r>
      <w:hyperlink r:id="rId384">
        <w:r>
          <w:rPr>
            <w:rFonts w:ascii="Times New Roman" w:hAnsi="Times New Roman" w:cs="Times New Roman" w:eastAsia="Times New Roman"/>
            <w:b w:val="0"/>
            <w:bCs w:val="0"/>
            <w:i w:val="0"/>
            <w:iCs w:val="0"/>
            <w:sz w:val="19"/>
            <w:szCs w:val="19"/>
            <w:rtl w:val="1"/>
            <w:color w:val="000000"/>
          </w:rPr>
          <w:t>דַּף קנ״ח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9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⁦By contrast, the atmosphere of the Land of Israel naturally endows wisdom, as stated in </w:t>
      </w:r>
      <w:hyperlink r:id="rId384">
        <w:r>
          <w:rPr>
            <w:rFonts w:ascii="Times New Roman" w:hAnsi="Times New Roman" w:cs="Times New Roman" w:eastAsia="Times New Roman"/>
            <w:b w:val="1"/>
            <w:bCs w:val="1"/>
            <w:i w:val="0"/>
            <w:iCs w:val="0"/>
            <w:sz w:val="19"/>
            <w:szCs w:val="19"/>
            <w:rtl w:val="0"/>
            <w:color w:val="000000"/>
          </w:rPr>
          <w:t>Bava Batra (158b)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וְהָעִקָּר עַל שֵׁם הַחָכְמָה שֶׁהוּא הָרֹאשׁ, וְהַכֹּל נִמְשָׁךְ אַחֲרָיו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Land is characterized primarily by Wisdom, which is the Head from which all faculties flow,⁩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וְהַנּוֹלָד שָׁם תּוֹלַדְתּוֹ טוֹבָה, וּכְמוֹ שֶׁכָּתוּב: "וּלְצִיּוֹן יֵאָמַר: אִישׁ יֻלַּד בָּהּ"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9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one born there possesses an inherently refined nature, as written: "And of Zion it shall be said: This man was born in 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[וְ"אִישׁ" פֵּרוּשׁ הָרָאוּי לְהִקָּרֵא אִישׁ בְּצֶלֶם וּבִדְמוּת]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"Man" denotes one worthy of being called Man in true divine image and form].⁩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בִּכְתֻבּוֹת (</w:t>
      </w:r>
      <w:hyperlink r:id="rId601">
        <w:r>
          <w:rPr>
            <w:rFonts w:ascii="Times New Roman" w:hAnsi="Times New Roman" w:cs="Times New Roman" w:eastAsia="Times New Roman"/>
            <w:b w:val="0"/>
            <w:bCs w:val="0"/>
            <w:i w:val="0"/>
            <w:iCs w:val="0"/>
            <w:sz w:val="19"/>
            <w:szCs w:val="19"/>
            <w:rtl w:val="1"/>
            <w:color w:val="000000"/>
          </w:rPr>
          <w:t>דַּף ע״ה עַמּוּד א׳</w:t>
        </w:r>
      </w:hyperlink>
      <w:r>
        <w:rPr>
          <w:rFonts w:ascii="Times New Roman" w:hAnsi="Times New Roman" w:cs="Times New Roman" w:eastAsia="Times New Roman"/>
          <w:b w:val="0"/>
          <w:bCs w:val="0"/>
          <w:i w:val="0"/>
          <w:iCs w:val="0"/>
          <w:sz w:val="19"/>
          <w:szCs w:val="19"/>
          <w:rtl w:val="1"/>
          <w:color w:val="000000"/>
        </w:rPr>
        <w:t>): דְּחַד מִינַּן כִּי אָתֵי לְהָתָם, עָדִיף כִּתְרֵי מִינַּיְיהוּ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9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see in </w:t>
      </w:r>
      <w:hyperlink r:id="rId601">
        <w:r>
          <w:rPr>
            <w:rFonts w:ascii="Times New Roman" w:hAnsi="Times New Roman" w:cs="Times New Roman" w:eastAsia="Times New Roman"/>
            <w:b w:val="1"/>
            <w:bCs w:val="1"/>
            <w:i w:val="0"/>
            <w:iCs w:val="0"/>
            <w:sz w:val="19"/>
            <w:szCs w:val="19"/>
            <w:rtl w:val="0"/>
            <w:color w:val="000000"/>
          </w:rPr>
          <w:t>Ketubot (75a)</w:t>
        </w:r>
      </w:hyperlink>
      <w:r>
        <w:rPr>
          <w:rFonts w:ascii="Times New Roman" w:hAnsi="Times New Roman" w:cs="Times New Roman" w:eastAsia="Times New Roman"/>
          <w:b w:val="1"/>
          <w:bCs w:val="1"/>
          <w:i w:val="0"/>
          <w:iCs w:val="0"/>
          <w:sz w:val="19"/>
          <w:szCs w:val="19"/>
          <w:rtl w:val="0"/>
          <w:color w:val="000000"/>
        </w:rPr>
        <w:t>: when one of the scholars of Babylonia ascends to the Land of Israel, he is reckoned as equal to two of their scholars;⁩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כְּמַאן דְּאָמַר בִּבְרָכוֹת (</w:t>
      </w:r>
      <w:hyperlink r:id="rId130">
        <w:r>
          <w:rPr>
            <w:rFonts w:ascii="Times New Roman" w:hAnsi="Times New Roman" w:cs="Times New Roman" w:eastAsia="Times New Roman"/>
            <w:b w:val="0"/>
            <w:bCs w:val="0"/>
            <w:i w:val="0"/>
            <w:iCs w:val="0"/>
            <w:sz w:val="19"/>
            <w:szCs w:val="19"/>
            <w:rtl w:val="1"/>
            <w:color w:val="000000"/>
          </w:rPr>
          <w:t>דַּף ל״ד עַמּוּד ב׳</w:t>
        </w:r>
      </w:hyperlink>
      <w:r>
        <w:rPr>
          <w:rFonts w:ascii="Times New Roman" w:hAnsi="Times New Roman" w:cs="Times New Roman" w:eastAsia="Times New Roman"/>
          <w:b w:val="0"/>
          <w:bCs w:val="0"/>
          <w:i w:val="0"/>
          <w:iCs w:val="0"/>
          <w:sz w:val="19"/>
          <w:szCs w:val="19"/>
          <w:rtl w:val="1"/>
          <w:color w:val="000000"/>
        </w:rPr>
        <w:t>): דִּבְמָקוֹם שֶׁבַּעֲלֵי תְּשׁוּבָה עוֹמְדִים, אֵין צַדִּיקִים גְּמוּרִים יְכוֹלִים לַעֲמוֹד</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09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accords with the view in </w:t>
      </w:r>
      <w:hyperlink r:id="rId130">
        <w:r>
          <w:rPr>
            <w:rFonts w:ascii="Times New Roman" w:hAnsi="Times New Roman" w:cs="Times New Roman" w:eastAsia="Times New Roman"/>
            <w:b w:val="1"/>
            <w:bCs w:val="1"/>
            <w:i w:val="0"/>
            <w:iCs w:val="0"/>
            <w:sz w:val="19"/>
            <w:szCs w:val="19"/>
            <w:rtl w:val="0"/>
            <w:color w:val="000000"/>
          </w:rPr>
          <w:t>Berakhot (34b)</w:t>
        </w:r>
      </w:hyperlink>
      <w:r>
        <w:rPr>
          <w:rFonts w:ascii="Times New Roman" w:hAnsi="Times New Roman" w:cs="Times New Roman" w:eastAsia="Times New Roman"/>
          <w:b w:val="1"/>
          <w:bCs w:val="1"/>
          <w:i w:val="0"/>
          <w:iCs w:val="0"/>
          <w:sz w:val="19"/>
          <w:szCs w:val="19"/>
          <w:rtl w:val="0"/>
          <w:color w:val="000000"/>
        </w:rPr>
        <w:t xml:space="preserve"> that in the spiritual place where penitents (</w:t>
      </w:r>
      <w:r>
        <w:rPr>
          <w:rFonts w:ascii="Times New Roman" w:hAnsi="Times New Roman" w:cs="Times New Roman" w:eastAsia="Times New Roman"/>
          <w:b w:val="1"/>
          <w:bCs w:val="1"/>
          <w:i w:val="1"/>
          <w:iCs w:val="1"/>
          <w:sz w:val="19"/>
          <w:szCs w:val="19"/>
          <w:rtl w:val="0"/>
          <w:color w:val="000000"/>
        </w:rPr>
        <w:t>ba'alei teshuvah</w:t>
      </w:r>
      <w:r>
        <w:rPr>
          <w:rFonts w:ascii="Times New Roman" w:hAnsi="Times New Roman" w:cs="Times New Roman" w:eastAsia="Times New Roman"/>
          <w:b w:val="1"/>
          <w:bCs w:val="1"/>
          <w:i w:val="0"/>
          <w:iCs w:val="0"/>
          <w:sz w:val="19"/>
          <w:szCs w:val="19"/>
          <w:rtl w:val="0"/>
          <w:color w:val="000000"/>
        </w:rPr>
        <w:t>) stand, even the wholly righteous cannot stand.⁩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סִדְרוֹ שֶׁל הַיְרוּשַׁלְמִי לִבְנֵי אֶרֶץ יִשְׂרָאֵל: עֲנָוָה, וְאַחֲרֶיהָ יִרְאַת חֵטְא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sequence recorded in the Jerusalem Talmud for the sons of the Land of Israel begins with Humility, followed by Fear of Sin,⁩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שֶׁהִיא קְבִיעוּת הַיִּרְאָה בַּלֵּב בְּמַצָּב קְבִיעָא וְקַיָּמָא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establishes awe as an enduring, permanent reality in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[וְאַחֲרָיו "רוּחַ הַקֹּדֶשׁ", שֶׁהוּא נְבִיעַת הַחָכְמָה שֶׁבַּכְּלָיוֹת, שֶׁהִיא חָכְמָה עַצְמוֹ וּמְכֻנָּה "דַּעַת", דְּפֵרֵשׁ רַשִׁ״י: זֶה רוּחַ הַקֹּדֶשׁ, כְּמוֹ שֶׁיִּתְבָּאֵר לְהַלָּן]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⁦[followed next by Divine Inspiration (</w:t>
      </w:r>
      <w:r>
        <w:rPr>
          <w:rFonts w:ascii="Times New Roman" w:hAnsi="Times New Roman" w:cs="Times New Roman" w:eastAsia="Times New Roman"/>
          <w:b w:val="1"/>
          <w:bCs w:val="1"/>
          <w:i w:val="1"/>
          <w:iCs w:val="1"/>
          <w:sz w:val="19"/>
          <w:szCs w:val="19"/>
          <w:rtl w:val="0"/>
          <w:color w:val="000000"/>
        </w:rPr>
        <w:t>Ruach HaKodesh</w:t>
      </w:r>
      <w:r>
        <w:rPr>
          <w:rFonts w:ascii="Times New Roman" w:hAnsi="Times New Roman" w:cs="Times New Roman" w:eastAsia="Times New Roman"/>
          <w:b w:val="1"/>
          <w:bCs w:val="1"/>
          <w:i w:val="0"/>
          <w:iCs w:val="0"/>
          <w:sz w:val="19"/>
          <w:szCs w:val="19"/>
          <w:rtl w:val="0"/>
          <w:color w:val="000000"/>
        </w:rPr>
        <w:t xml:space="preserve">), which is the spontaneous gushing of wisdom from the kidneys, termed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 xml:space="preserve"> (which Rashi defines as </w:t>
      </w:r>
      <w:r>
        <w:rPr>
          <w:rFonts w:ascii="Times New Roman" w:hAnsi="Times New Roman" w:cs="Times New Roman" w:eastAsia="Times New Roman"/>
          <w:b w:val="1"/>
          <w:bCs w:val="1"/>
          <w:i w:val="1"/>
          <w:iCs w:val="1"/>
          <w:sz w:val="19"/>
          <w:szCs w:val="19"/>
          <w:rtl w:val="0"/>
          <w:color w:val="000000"/>
        </w:rPr>
        <w:t>Ruach HaKodesh</w:t>
      </w:r>
      <w:r>
        <w:rPr>
          <w:rFonts w:ascii="Times New Roman" w:hAnsi="Times New Roman" w:cs="Times New Roman" w:eastAsia="Times New Roman"/>
          <w:b w:val="1"/>
          <w:bCs w:val="1"/>
          <w:i w:val="0"/>
          <w:iCs w:val="0"/>
          <w:sz w:val="19"/>
          <w:szCs w:val="19"/>
          <w:rtl w:val="0"/>
          <w:color w:val="000000"/>
        </w:rPr>
        <w:t>), as will be explained],⁩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וְאַחֲרָיו הַחֲסִידוּת, שֶׁהוּא שְׁלֵמוּת הַמַּעֲשִׂים הַיּוֹצְאִים מִצַּד הַחָכְמָה [שֶׁהוּא רוּחַ הַקֹּדֶשׁ]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⁦followed ultimately by Piety (</w:t>
      </w:r>
      <w:r>
        <w:rPr>
          <w:rFonts w:ascii="Times New Roman" w:hAnsi="Times New Roman" w:cs="Times New Roman" w:eastAsia="Times New Roman"/>
          <w:b w:val="1"/>
          <w:bCs w:val="1"/>
          <w:i w:val="1"/>
          <w:iCs w:val="1"/>
          <w:sz w:val="19"/>
          <w:szCs w:val="19"/>
          <w:rtl w:val="0"/>
          <w:color w:val="000000"/>
        </w:rPr>
        <w:t>Chasidut</w:t>
      </w:r>
      <w:r>
        <w:rPr>
          <w:rFonts w:ascii="Times New Roman" w:hAnsi="Times New Roman" w:cs="Times New Roman" w:eastAsia="Times New Roman"/>
          <w:b w:val="1"/>
          <w:bCs w:val="1"/>
          <w:i w:val="0"/>
          <w:iCs w:val="0"/>
          <w:sz w:val="19"/>
          <w:szCs w:val="19"/>
          <w:rtl w:val="0"/>
          <w:color w:val="000000"/>
        </w:rPr>
        <w:t>), which is the consummate perfection of deeds emanating directly from Wisdom [</w:t>
      </w:r>
      <w:r>
        <w:rPr>
          <w:rFonts w:ascii="Times New Roman" w:hAnsi="Times New Roman" w:cs="Times New Roman" w:eastAsia="Times New Roman"/>
          <w:b w:val="1"/>
          <w:bCs w:val="1"/>
          <w:i w:val="1"/>
          <w:iCs w:val="1"/>
          <w:sz w:val="19"/>
          <w:szCs w:val="19"/>
          <w:rtl w:val="0"/>
          <w:color w:val="000000"/>
        </w:rPr>
        <w:t>Ruach HaKodesh</w:t>
      </w:r>
      <w:r>
        <w:rPr>
          <w:rFonts w:ascii="Times New Roman" w:hAnsi="Times New Roman" w:cs="Times New Roman" w:eastAsia="Times New Roman"/>
          <w:b w:val="1"/>
          <w:bCs w:val="1"/>
          <w:i w:val="0"/>
          <w:iCs w:val="0"/>
          <w:sz w:val="19"/>
          <w:szCs w:val="19"/>
          <w:rtl w:val="0"/>
          <w:color w:val="000000"/>
        </w:rPr>
        <w:t>],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בְּסֵדֶר הַבַּבְלִי הוּא לְהֵפֶךְ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the Babylonian Talmud, however, the order is reversed.⁩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גַּם כֵּן דִּבְרֵי הַגְּמָרָא דְּקִדּוּשִׁין: "הָא לַן וְהָא לְהוּ"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the Talmudic resolution in Kiddushin: "This is for us, and that is for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לְהַמְפָרְשִׁים: לַן — לִשָּׂא אִשָּׁה [יְרֵא חֵטְא] וְאַחַר כָּךְ לִלְמוֹד הַתּוֹרָה [עֲנָוָה], וּלְהוּ לְהֵפֶךְ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⁦according to those commentators who explain that for us (in Babylonia) one must marry first [acquiring Fear of Sin] and study Torah thereafter [attaining Humility], while for them in the Land of Israel the reverse applies.⁩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וּלְהַמְפָרְשִׁים לְאִידָךְ גִּיסָא, יֵשׁ לוֹמַר כִּי גַּם בִּכְלַל שְׁתֵּי מַדְרֵגוֹת דְּצַדִּיק וְחָסִיד הַנִּזְכָּר לְעֵיל חֲלוּקִים בֵּין בְּנֵי בָבֶל לִבְנֵי אֶרֶץ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according to the commentators who flip the assignment, one may explain that even within the overarching categories of </w:t>
      </w:r>
      <w:r>
        <w:rPr>
          <w:rFonts w:ascii="Times New Roman" w:hAnsi="Times New Roman" w:cs="Times New Roman" w:eastAsia="Times New Roman"/>
          <w:b w:val="1"/>
          <w:bCs w:val="1"/>
          <w:i w:val="1"/>
          <w:iCs w:val="1"/>
          <w:sz w:val="19"/>
          <w:szCs w:val="19"/>
          <w:rtl w:val="0"/>
          <w:color w:val="000000"/>
        </w:rPr>
        <w:t>Tzaddik</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Chasid</w:t>
      </w:r>
      <w:r>
        <w:rPr>
          <w:rFonts w:ascii="Times New Roman" w:hAnsi="Times New Roman" w:cs="Times New Roman" w:eastAsia="Times New Roman"/>
          <w:b w:val="1"/>
          <w:bCs w:val="1"/>
          <w:i w:val="0"/>
          <w:iCs w:val="0"/>
          <w:sz w:val="19"/>
          <w:szCs w:val="19"/>
          <w:rtl w:val="0"/>
          <w:color w:val="000000"/>
        </w:rPr>
        <w:t xml:space="preserve"> mentioned above, Babylonia and the Land of Israel differ:⁩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בְּרָכוֹת (</w:t>
      </w:r>
      <w:hyperlink r:id="rId173">
        <w:r>
          <w:rPr>
            <w:rFonts w:ascii="Times New Roman" w:hAnsi="Times New Roman" w:cs="Times New Roman" w:eastAsia="Times New Roman"/>
            <w:b w:val="0"/>
            <w:bCs w:val="0"/>
            <w:i w:val="0"/>
            <w:iCs w:val="0"/>
            <w:sz w:val="19"/>
            <w:szCs w:val="19"/>
            <w:rtl w:val="1"/>
            <w:color w:val="000000"/>
          </w:rPr>
          <w:t>דַּף ח׳ עַמּוּד א׳</w:t>
        </w:r>
      </w:hyperlink>
      <w:r>
        <w:rPr>
          <w:rFonts w:ascii="Times New Roman" w:hAnsi="Times New Roman" w:cs="Times New Roman" w:eastAsia="Times New Roman"/>
          <w:b w:val="0"/>
          <w:bCs w:val="0"/>
          <w:i w:val="0"/>
          <w:iCs w:val="0"/>
          <w:sz w:val="19"/>
          <w:szCs w:val="19"/>
          <w:rtl w:val="1"/>
          <w:color w:val="000000"/>
        </w:rPr>
        <w:t>): אִיכָּא סָבֵי בְּבָבֶל וְכוּלֵי, מַקְדְּמֵי וּמַחְשְׁכֵי לְבֵית הַכְּנֶסֶת וְכוּלֵי, עַיֵּן שָׁם</w:t>
      </w:r>
      <w:r>
        <w:rPr>
          <w:rFonts w:ascii="Times New Roman" w:hAnsi="Times New Roman" w:cs="Times New Roman" w:eastAsia="Times New Roman"/>
          <w:b w:val="0"/>
          <w:bCs w:val="0"/>
          <w:i w:val="0"/>
          <w:iCs w:val="0"/>
          <w:sz w:val="25"/>
          <w:szCs w:val="25"/>
          <w:rtl w:val="1"/>
          <w:color w:val="000000"/>
          <w:vertAlign w:val="superscript"/>
        </w:rPr>
        <w:sym w:font="Times New Roman" w:char="002C"/>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0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0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stated in </w:t>
      </w:r>
      <w:hyperlink r:id="rId173">
        <w:r>
          <w:rPr>
            <w:rFonts w:ascii="Times New Roman" w:hAnsi="Times New Roman" w:cs="Times New Roman" w:eastAsia="Times New Roman"/>
            <w:b w:val="1"/>
            <w:bCs w:val="1"/>
            <w:i w:val="0"/>
            <w:iCs w:val="0"/>
            <w:sz w:val="19"/>
            <w:szCs w:val="19"/>
            <w:rtl w:val="0"/>
            <w:color w:val="000000"/>
          </w:rPr>
          <w:t>Berakhot (8a)</w:t>
        </w:r>
      </w:hyperlink>
      <w:r>
        <w:rPr>
          <w:rFonts w:ascii="Times New Roman" w:hAnsi="Times New Roman" w:cs="Times New Roman" w:eastAsia="Times New Roman"/>
          <w:b w:val="1"/>
          <w:bCs w:val="1"/>
          <w:i w:val="0"/>
          <w:iCs w:val="0"/>
          <w:sz w:val="19"/>
          <w:szCs w:val="19"/>
          <w:rtl w:val="0"/>
          <w:color w:val="000000"/>
        </w:rPr>
        <w:t>: "There are elders in Babylonia who live long because they rise early and stay late in the synagogue,"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לָאו סָבֵי דְּבַהֲתָא, אֶלָּא זִקְנֵי תַּלְמִיד חָכָם, שֶׁכָּל זְמַן שֶׁמַּזְקִינִין דַּעְתָּן מִתּוֹסֶפֶת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is: these were not merely aged fools, but elder Torah scholars whose intellect deepens with age,⁩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כִּדִּתְנַן שִׁלְהֵי קִנִּים,</w:t>
      </w:r>
      <w:r>
        <w:rPr>
          <w:rFonts w:ascii="Times New Roman" w:hAnsi="Times New Roman" w:cs="Times New Roman" w:eastAsia="Times New Roman"/>
          <w:b w:val="0"/>
          <w:bCs w:val="0"/>
          <w:i w:val="0"/>
          <w:iCs w:val="0"/>
          <w:sz w:val="19"/>
          <w:szCs w:val="19"/>
          <w:rtl w:val="1"/>
          <w:color w:val="000000"/>
        </w:rPr>
        <w:t xml:space="preserve"> זֶה נִקְרָא "זָקֵן"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0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taught at the conclusion of </w:t>
      </w:r>
      <w:hyperlink r:id="rId602">
        <w:r>
          <w:rPr>
            <w:rFonts w:ascii="Times New Roman" w:hAnsi="Times New Roman" w:cs="Times New Roman" w:eastAsia="Times New Roman"/>
            <w:b w:val="1"/>
            <w:bCs w:val="1"/>
            <w:i w:val="0"/>
            <w:iCs w:val="0"/>
            <w:sz w:val="19"/>
            <w:szCs w:val="19"/>
            <w:rtl w:val="0"/>
            <w:color w:val="000000"/>
          </w:rPr>
          <w:t>Kinnim (3:6)</w:t>
        </w:r>
      </w:hyperlink>
      <w:r>
        <w:rPr>
          <w:rFonts w:ascii="Times New Roman" w:hAnsi="Times New Roman" w:cs="Times New Roman" w:eastAsia="Times New Roman"/>
          <w:b w:val="1"/>
          <w:bCs w:val="1"/>
          <w:i w:val="0"/>
          <w:iCs w:val="0"/>
          <w:sz w:val="19"/>
          <w:szCs w:val="19"/>
          <w:rtl w:val="0"/>
          <w:color w:val="000000"/>
        </w:rPr>
        <w:t>, for such a sage is truly termed an Elder (</w:t>
      </w:r>
      <w:r>
        <w:rPr>
          <w:rFonts w:ascii="Times New Roman" w:hAnsi="Times New Roman" w:cs="Times New Roman" w:eastAsia="Times New Roman"/>
          <w:b w:val="1"/>
          <w:bCs w:val="1"/>
          <w:i w:val="1"/>
          <w:iCs w:val="1"/>
          <w:sz w:val="19"/>
          <w:szCs w:val="19"/>
          <w:rtl w:val="0"/>
          <w:color w:val="000000"/>
        </w:rPr>
        <w:t>Zaken</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עִקַּר הָאָדָם הוּא הַדַּעַת שֶׁבּוֹ נִבְדָּל הָאָדָם מִן הַבְּהֵמָה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core essence of man is his intellect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 through which he is distinguished from the beast;⁩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וְכֵיוָן דִּבְזִקְנֵי עַמֵּי הָאָרֶץ הַדַּעַת מִתְטַפֶּשֶׁת כָּל שֶׁמַּזְקִינִים, אִם כֵּן אֵין הַדַּעַת — שֶׁהוּא עִקַּר צוּרַת אָדָם — מִזְדַּקֵּן כְּלָל, וְאֵיךְ יִקָּרְאוּ זְקֵנִים?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since among ignorant elders their minds deteriorate into foolishness as they age, their intellect—which is the true form of Man—has not aged with wisdom at all, so how could they truly be called elders?⁩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אָמְרוּ בְּפֶרֶק קַמָּא דְּקִדּוּשִׁין (</w:t>
      </w:r>
      <w:hyperlink r:id="rId603">
        <w:r>
          <w:rPr>
            <w:rFonts w:ascii="Times New Roman" w:hAnsi="Times New Roman" w:cs="Times New Roman" w:eastAsia="Times New Roman"/>
            <w:b w:val="0"/>
            <w:bCs w:val="0"/>
            <w:i w:val="0"/>
            <w:iCs w:val="0"/>
            <w:sz w:val="19"/>
            <w:szCs w:val="19"/>
            <w:rtl w:val="1"/>
            <w:color w:val="000000"/>
          </w:rPr>
          <w:t>דַּף ל״ב עַמּוּד ב׳</w:t>
        </w:r>
      </w:hyperlink>
      <w:r>
        <w:rPr>
          <w:rFonts w:ascii="Times New Roman" w:hAnsi="Times New Roman" w:cs="Times New Roman" w:eastAsia="Times New Roman"/>
          <w:b w:val="0"/>
          <w:bCs w:val="0"/>
          <w:i w:val="0"/>
          <w:iCs w:val="0"/>
          <w:sz w:val="19"/>
          <w:szCs w:val="19"/>
          <w:rtl w:val="1"/>
          <w:color w:val="000000"/>
        </w:rPr>
        <w:t>): "אֵין 'זָקֵן' אֶלָּא שֶׁקָּנָה חָכְמָה"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0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the Sages established in </w:t>
      </w:r>
      <w:hyperlink r:id="rId603">
        <w:r>
          <w:rPr>
            <w:rFonts w:ascii="Times New Roman" w:hAnsi="Times New Roman" w:cs="Times New Roman" w:eastAsia="Times New Roman"/>
            <w:b w:val="1"/>
            <w:bCs w:val="1"/>
            <w:i w:val="0"/>
            <w:iCs w:val="0"/>
            <w:sz w:val="19"/>
            <w:szCs w:val="19"/>
            <w:rtl w:val="0"/>
            <w:color w:val="000000"/>
          </w:rPr>
          <w:t>Kiddushin (32b)</w:t>
        </w:r>
      </w:hyperlink>
      <w:r>
        <w:rPr>
          <w:rFonts w:ascii="Times New Roman" w:hAnsi="Times New Roman" w:cs="Times New Roman" w:eastAsia="Times New Roman"/>
          <w:b w:val="1"/>
          <w:bCs w:val="1"/>
          <w:i w:val="0"/>
          <w:iCs w:val="0"/>
          <w:sz w:val="19"/>
          <w:szCs w:val="19"/>
          <w:rtl w:val="0"/>
          <w:color w:val="000000"/>
        </w:rPr>
        <w:t>: "'Elder' (</w:t>
      </w:r>
      <w:r>
        <w:rPr>
          <w:rFonts w:ascii="Times New Roman" w:hAnsi="Times New Roman" w:cs="Times New Roman" w:eastAsia="Times New Roman"/>
          <w:b w:val="1"/>
          <w:bCs w:val="1"/>
          <w:i w:val="1"/>
          <w:iCs w:val="1"/>
          <w:sz w:val="19"/>
          <w:szCs w:val="19"/>
          <w:rtl w:val="0"/>
          <w:color w:val="000000"/>
        </w:rPr>
        <w:t>Zaken</w:t>
      </w:r>
      <w:r>
        <w:rPr>
          <w:rFonts w:ascii="Times New Roman" w:hAnsi="Times New Roman" w:cs="Times New Roman" w:eastAsia="Times New Roman"/>
          <w:b w:val="1"/>
          <w:bCs w:val="1"/>
          <w:i w:val="0"/>
          <w:iCs w:val="0"/>
          <w:sz w:val="19"/>
          <w:szCs w:val="19"/>
          <w:rtl w:val="0"/>
          <w:color w:val="000000"/>
        </w:rPr>
        <w:t>) refers solely to one who has acquired wisdom (</w:t>
      </w:r>
      <w:r>
        <w:rPr>
          <w:rFonts w:ascii="Times New Roman" w:hAnsi="Times New Roman" w:cs="Times New Roman" w:eastAsia="Times New Roman"/>
          <w:b w:val="1"/>
          <w:bCs w:val="1"/>
          <w:i w:val="1"/>
          <w:iCs w:val="1"/>
          <w:sz w:val="19"/>
          <w:szCs w:val="19"/>
          <w:rtl w:val="0"/>
          <w:color w:val="000000"/>
        </w:rPr>
        <w:t>zeh shekanah chochmah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"שֶׁקָּנָה", שֶׁתִּהְיֶה הַחָכְמָה בְּקִנְיָן לוֹ, כְּמוֹ שֶׁכָּתוּב בְּאָבוֹת: "בְּאַרְבָּעִים וּשְׁמוֹנֶה דְּבָרִים הַתּוֹרָה נִקְנֵית"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0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they emphasized "who has </w:t>
      </w:r>
      <w:r>
        <w:rPr>
          <w:rFonts w:ascii="Times New Roman" w:hAnsi="Times New Roman" w:cs="Times New Roman" w:eastAsia="Times New Roman"/>
          <w:b w:val="1"/>
          <w:bCs w:val="1"/>
          <w:i w:val="1"/>
          <w:iCs w:val="1"/>
          <w:sz w:val="19"/>
          <w:szCs w:val="19"/>
          <w:rtl w:val="0"/>
          <w:color w:val="000000"/>
        </w:rPr>
        <w:t>acquired</w:t>
      </w:r>
      <w:r>
        <w:rPr>
          <w:rFonts w:ascii="Times New Roman" w:hAnsi="Times New Roman" w:cs="Times New Roman" w:eastAsia="Times New Roman"/>
          <w:b w:val="1"/>
          <w:bCs w:val="1"/>
          <w:i w:val="0"/>
          <w:iCs w:val="0"/>
          <w:sz w:val="19"/>
          <w:szCs w:val="19"/>
          <w:rtl w:val="0"/>
          <w:color w:val="000000"/>
        </w:rPr>
        <w:t xml:space="preserve">," meaning that wisdom becomes an indelible acquisition within him, matching </w:t>
      </w:r>
      <w:hyperlink r:id="rId79">
        <w:r>
          <w:rPr>
            <w:rFonts w:ascii="Times New Roman" w:hAnsi="Times New Roman" w:cs="Times New Roman" w:eastAsia="Times New Roman"/>
            <w:b w:val="1"/>
            <w:bCs w:val="1"/>
            <w:i w:val="0"/>
            <w:iCs w:val="0"/>
            <w:sz w:val="19"/>
            <w:szCs w:val="19"/>
            <w:rtl w:val="0"/>
            <w:color w:val="000000"/>
          </w:rPr>
          <w:t>Avot (6:6)</w:t>
        </w:r>
      </w:hyperlink>
      <w:r>
        <w:rPr>
          <w:rFonts w:ascii="Times New Roman" w:hAnsi="Times New Roman" w:cs="Times New Roman" w:eastAsia="Times New Roman"/>
          <w:b w:val="1"/>
          <w:bCs w:val="1"/>
          <w:i w:val="0"/>
          <w:iCs w:val="0"/>
          <w:sz w:val="19"/>
          <w:szCs w:val="19"/>
          <w:rtl w:val="0"/>
          <w:color w:val="000000"/>
        </w:rPr>
        <w:t>: "The Torah is acquired through forty-eight virtues";⁩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וּבְוַדַּאי יָכוֹל לִלְמוֹד תּוֹרָה גַּם בְּלֹא הָאַרְבָּעִים וּשְׁמוֹנֶה דְּבָרִים, רַק שֶׁתִּהְיֶה בְּקִנְיָן לוֹ, זֶה אִי אֶפְשָׁר אֶלָּא עַל יְדֵי הָאַרְבָּעִים וּשְׁמוֹנֶה דְּבָרִים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one can certainly study Torah without these forty-eight virtues, but integrating it as an internal acquisition is impossible without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וּבֵאוּר זֶה (בַּ</w:t>
      </w:r>
      <w:hyperlink r:id="rId72">
        <w:r>
          <w:rPr>
            <w:rFonts w:ascii="Times New Roman" w:hAnsi="Times New Roman" w:cs="Times New Roman" w:eastAsia="Times New Roman"/>
            <w:b w:val="0"/>
            <w:bCs w:val="0"/>
            <w:i w:val="0"/>
            <w:iCs w:val="0"/>
            <w:sz w:val="19"/>
            <w:szCs w:val="19"/>
            <w:rtl w:val="1"/>
            <w:color w:val="000000"/>
          </w:rPr>
          <w:t>עֲבוֹדָה זָרָה דַּף י״ט עַמּוּד א׳</w:t>
        </w:r>
      </w:hyperlink>
      <w:r>
        <w:rPr>
          <w:rFonts w:ascii="Times New Roman" w:hAnsi="Times New Roman" w:cs="Times New Roman" w:eastAsia="Times New Roman"/>
          <w:b w:val="0"/>
          <w:bCs w:val="0"/>
          <w:i w:val="0"/>
          <w:iCs w:val="0"/>
          <w:sz w:val="19"/>
          <w:szCs w:val="19"/>
          <w:rtl w:val="1"/>
          <w:color w:val="000000"/>
        </w:rPr>
        <w:t>): דְּבַתְּחִלָּה</w:t>
      </w:r>
      <w:r>
        <w:rPr>
          <w:rFonts w:ascii="Times New Roman" w:hAnsi="Times New Roman" w:cs="Times New Roman" w:eastAsia="Times New Roman"/>
          <w:b w:val="0"/>
          <w:bCs w:val="0"/>
          <w:i w:val="0"/>
          <w:iCs w:val="0"/>
          <w:sz w:val="19"/>
          <w:szCs w:val="19"/>
          <w:rtl w:val="1"/>
          <w:color w:val="000000"/>
        </w:rPr>
        <w:t xml:space="preserve"> הִיא "תּוֹרַת הַשֵּׁם", וְאַחַר כָּךְ "תּוֹרָתוֹ"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0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0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elucidation of this is found in </w:t>
      </w:r>
      <w:hyperlink r:id="rId72">
        <w:r>
          <w:rPr>
            <w:rFonts w:ascii="Times New Roman" w:hAnsi="Times New Roman" w:cs="Times New Roman" w:eastAsia="Times New Roman"/>
            <w:b w:val="1"/>
            <w:bCs w:val="1"/>
            <w:i w:val="0"/>
            <w:iCs w:val="0"/>
            <w:sz w:val="19"/>
            <w:szCs w:val="19"/>
            <w:rtl w:val="0"/>
            <w:color w:val="000000"/>
          </w:rPr>
          <w:t>Avodah Zarah (19a)</w:t>
        </w:r>
      </w:hyperlink>
      <w:r>
        <w:rPr>
          <w:rFonts w:ascii="Times New Roman" w:hAnsi="Times New Roman" w:cs="Times New Roman" w:eastAsia="Times New Roman"/>
          <w:b w:val="1"/>
          <w:bCs w:val="1"/>
          <w:i w:val="0"/>
          <w:iCs w:val="0"/>
          <w:sz w:val="19"/>
          <w:szCs w:val="19"/>
          <w:rtl w:val="0"/>
          <w:color w:val="000000"/>
        </w:rPr>
        <w:t>: initially it is called "the Torah of Hashem," but once he toils in it, it is termed "his own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בְּמַדְרֵגָה רִאשׁוֹנָה אָז הַחָכְמָה רַק תּוֹרַת הַשֵּׁם, כְּמוֹ שֶׁכָּתַבְתִּי לְעֵיל כִּי "הַכֹּל בִּידֵי שָׁמַיִם", גַּם הַתּוֹרָה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at the preliminary stage wisdom is merely the bestowed Torah of Hashem, as I wrote above that "all is in the hands of Heaven," including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כַּאֲשֶׁר הוּא בְּמַדְרֵגָה רִאשׁוֹנָה, אָז כָּל מַעֲשָׂיו גְּדוּרִים עַל פִּי הַתּוֹרָה וְאֵין בּוֹ מִשֶּׁל עַצְמוֹ כְּלוּם]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while at the initial stage, all his deeds are circumscribed by the received Torah, possessing nothing generated from his own spirit].⁩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וְכִדְפֵרֵשׁ רַשִׁ״י בְּפָרָשַׁת תִּשָּׂא: חָכְמָה הִיא מַה שֶּׁקִּבֵּל מֵאֲחֵרִים,</w:t>
      </w:r>
      <w:r>
        <w:rPr>
          <w:rFonts w:ascii="Times New Roman" w:hAnsi="Times New Roman" w:cs="Times New Roman" w:eastAsia="Times New Roman"/>
          <w:b w:val="0"/>
          <w:bCs w:val="0"/>
          <w:i w:val="0"/>
          <w:iCs w:val="0"/>
          <w:sz w:val="19"/>
          <w:szCs w:val="19"/>
          <w:rtl w:val="1"/>
          <w:color w:val="000000"/>
        </w:rPr>
        <w:t xml:space="preserve"> וְזֶהוּ תּוֹרַת הַשֵּׁם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0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Rashi explains in Parashat Ki Tisa: </w:t>
      </w:r>
      <w:r>
        <w:rPr>
          <w:rFonts w:ascii="Times New Roman" w:hAnsi="Times New Roman" w:cs="Times New Roman" w:eastAsia="Times New Roman"/>
          <w:b w:val="1"/>
          <w:bCs w:val="1"/>
          <w:i w:val="1"/>
          <w:iCs w:val="1"/>
          <w:sz w:val="19"/>
          <w:szCs w:val="19"/>
          <w:rtl w:val="0"/>
          <w:color w:val="000000"/>
        </w:rPr>
        <w:t>Chochmah</w:t>
      </w:r>
      <w:r>
        <w:rPr>
          <w:rFonts w:ascii="Times New Roman" w:hAnsi="Times New Roman" w:cs="Times New Roman" w:eastAsia="Times New Roman"/>
          <w:b w:val="1"/>
          <w:bCs w:val="1"/>
          <w:i w:val="0"/>
          <w:iCs w:val="0"/>
          <w:sz w:val="19"/>
          <w:szCs w:val="19"/>
          <w:rtl w:val="0"/>
          <w:color w:val="000000"/>
        </w:rPr>
        <w:t xml:space="preserve"> is what one receives from teachers, which is "the Torah of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וּבִינָה — מַה שֶּׁמֵּבִין מֵעַצְמוֹ דָּבָר מִתּוֹךְ דָּבָר, וְזֶהוּ יִרְאַת הַלֵּב שֶׁבָּאָה עַל יְדֵי חָכְמָה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⁦while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is deducing one concept from another independently, representing the heart's awe emerging through wisdom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בְּיָדוֹ, כְּמוֹ שֶׁכָּתַבְתִּי לְעֵיל עַל "חוּץ מִיִּרְאַת שָׁמַיִם"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in man's hands, as I wrote regarding "except the fear of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וְדַעַת — זֶה רוּחַ הַקֹּדֶשׁ, פֵּרוּשׁ דַּעַת דְּעָדִיף מֵחָכְמָה, כִּדְפֵרֵשׁ רַשִׁ״י שַׁבָּת (דַּף ל״א עַמּוּד 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 xml:space="preserve"> is Divine Inspiration (</w:t>
      </w:r>
      <w:r>
        <w:rPr>
          <w:rFonts w:ascii="Times New Roman" w:hAnsi="Times New Roman" w:cs="Times New Roman" w:eastAsia="Times New Roman"/>
          <w:b w:val="1"/>
          <w:bCs w:val="1"/>
          <w:i w:val="1"/>
          <w:iCs w:val="1"/>
          <w:sz w:val="19"/>
          <w:szCs w:val="19"/>
          <w:rtl w:val="0"/>
          <w:color w:val="000000"/>
        </w:rPr>
        <w:t>Ruach HaKodesh</w:t>
      </w:r>
      <w:r>
        <w:rPr>
          <w:rFonts w:ascii="Times New Roman" w:hAnsi="Times New Roman" w:cs="Times New Roman" w:eastAsia="Times New Roman"/>
          <w:b w:val="1"/>
          <w:bCs w:val="1"/>
          <w:i w:val="0"/>
          <w:iCs w:val="0"/>
          <w:sz w:val="19"/>
          <w:szCs w:val="19"/>
          <w:rtl w:val="0"/>
          <w:color w:val="000000"/>
        </w:rPr>
        <w:t xml:space="preserve">), signifying that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 xml:space="preserve"> surpasses standard wisdom, as Rashi comments in </w:t>
      </w:r>
      <w:hyperlink r:id="rId189">
        <w:r>
          <w:rPr>
            <w:rFonts w:ascii="Times New Roman" w:hAnsi="Times New Roman" w:cs="Times New Roman" w:eastAsia="Times New Roman"/>
            <w:b w:val="1"/>
            <w:bCs w:val="1"/>
            <w:i w:val="0"/>
            <w:iCs w:val="0"/>
            <w:sz w:val="19"/>
            <w:szCs w:val="19"/>
            <w:rtl w:val="0"/>
            <w:color w:val="000000"/>
          </w:rPr>
          <w:t>Shabbat (31a)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הוּא חָכְמַת הַכְּלָיוֹת שֶׁנִּמְשֶׁכֶת אַחַר בִּינַת הַלֵּב וּבָאָה אַחֲרֶיהָ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⁦it is the intuitive wisdom of the kidneys flowing subsequent to the heart's understanding.⁩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לְבַסּוֹף שֶׁנַּעֲשֵׂית "תּוֹרָתוֹ", שֶׁכִּלְיוֹתָיו נוֹבְעוֹת תּוֹרָה, וְזֶה רוּחַ הַקֹּדֶשׁ כְּמוֹ שֶׁכָּתַבְנוּ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marks the ultimate stage where it becomes "his own Torah," his kidneys gushing Torah spontaneously as </w:t>
      </w:r>
      <w:r>
        <w:rPr>
          <w:rFonts w:ascii="Times New Roman" w:hAnsi="Times New Roman" w:cs="Times New Roman" w:eastAsia="Times New Roman"/>
          <w:b w:val="1"/>
          <w:bCs w:val="1"/>
          <w:i w:val="1"/>
          <w:iCs w:val="1"/>
          <w:sz w:val="19"/>
          <w:szCs w:val="19"/>
          <w:rtl w:val="0"/>
          <w:color w:val="000000"/>
        </w:rPr>
        <w:t>Ruach HaKodesh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בָּבָא בַּתְרָא (</w:t>
      </w:r>
      <w:hyperlink r:id="rId604">
        <w:r>
          <w:rPr>
            <w:rFonts w:ascii="Times New Roman" w:hAnsi="Times New Roman" w:cs="Times New Roman" w:eastAsia="Times New Roman"/>
            <w:b w:val="0"/>
            <w:bCs w:val="0"/>
            <w:i w:val="0"/>
            <w:iCs w:val="0"/>
            <w:sz w:val="19"/>
            <w:szCs w:val="19"/>
            <w:rtl w:val="1"/>
            <w:color w:val="000000"/>
          </w:rPr>
          <w:t>דַּף י״ב עַמּוּד א׳</w:t>
        </w:r>
      </w:hyperlink>
      <w:r>
        <w:rPr>
          <w:rFonts w:ascii="Times New Roman" w:hAnsi="Times New Roman" w:cs="Times New Roman" w:eastAsia="Times New Roman"/>
          <w:b w:val="0"/>
          <w:bCs w:val="0"/>
          <w:i w:val="0"/>
          <w:iCs w:val="0"/>
          <w:sz w:val="19"/>
          <w:szCs w:val="19"/>
          <w:rtl w:val="1"/>
          <w:color w:val="000000"/>
        </w:rPr>
        <w:t>): כִּי מַה שֶּׁמְּחַדֵּשׁ הָאָדָם זֶהוּ דֻּגְמַת נְבוּאָה, תֵּדַע דְּאָמַר גַּבְרָא רַבָּא וְכוּלֵי</w:t>
      </w:r>
      <w:r>
        <w:rPr>
          <w:rFonts w:ascii="Times New Roman" w:hAnsi="Times New Roman" w:cs="Times New Roman" w:eastAsia="Times New Roman"/>
          <w:b w:val="0"/>
          <w:bCs w:val="0"/>
          <w:i w:val="0"/>
          <w:iCs w:val="0"/>
          <w:sz w:val="25"/>
          <w:szCs w:val="25"/>
          <w:rtl w:val="1"/>
          <w:color w:val="000000"/>
          <w:vertAlign w:val="superscript"/>
        </w:rPr>
        <w:sym w:font="Times New Roman" w:char="002C"/>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0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0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⁦matching </w:t>
      </w:r>
      <w:hyperlink r:id="rId604">
        <w:r>
          <w:rPr>
            <w:rFonts w:ascii="Times New Roman" w:hAnsi="Times New Roman" w:cs="Times New Roman" w:eastAsia="Times New Roman"/>
            <w:b w:val="1"/>
            <w:bCs w:val="1"/>
            <w:i w:val="0"/>
            <w:iCs w:val="0"/>
            <w:sz w:val="19"/>
            <w:szCs w:val="19"/>
            <w:rtl w:val="0"/>
            <w:color w:val="000000"/>
          </w:rPr>
          <w:t>Bava Batra (12a)</w:t>
        </w:r>
      </w:hyperlink>
      <w:r>
        <w:rPr>
          <w:rFonts w:ascii="Times New Roman" w:hAnsi="Times New Roman" w:cs="Times New Roman" w:eastAsia="Times New Roman"/>
          <w:b w:val="1"/>
          <w:bCs w:val="1"/>
          <w:i w:val="0"/>
          <w:iCs w:val="0"/>
          <w:sz w:val="19"/>
          <w:szCs w:val="19"/>
          <w:rtl w:val="0"/>
          <w:color w:val="000000"/>
        </w:rPr>
        <w:t>: the true novellae (</w:t>
      </w:r>
      <w:r>
        <w:rPr>
          <w:rFonts w:ascii="Times New Roman" w:hAnsi="Times New Roman" w:cs="Times New Roman" w:eastAsia="Times New Roman"/>
          <w:b w:val="1"/>
          <w:bCs w:val="1"/>
          <w:i w:val="1"/>
          <w:iCs w:val="1"/>
          <w:sz w:val="19"/>
          <w:szCs w:val="19"/>
          <w:rtl w:val="0"/>
          <w:color w:val="000000"/>
        </w:rPr>
        <w:t>chidushim</w:t>
      </w:r>
      <w:r>
        <w:rPr>
          <w:rFonts w:ascii="Times New Roman" w:hAnsi="Times New Roman" w:cs="Times New Roman" w:eastAsia="Times New Roman"/>
          <w:b w:val="1"/>
          <w:bCs w:val="1"/>
          <w:i w:val="0"/>
          <w:iCs w:val="0"/>
          <w:sz w:val="19"/>
          <w:szCs w:val="19"/>
          <w:rtl w:val="0"/>
          <w:color w:val="000000"/>
        </w:rPr>
        <w:t>) that a scholar innovates mirror prophecy: "know this, for a great man articulated a teaching and it was stated as halachah to Moses from Sinai."⁩</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אֶלָּא שֶׁזֶּהוּ מַדְרֵגַת נְבוּאָה וְרוּחַ הַקֹּדֶשׁ, שֶׁהוּא תּוֹסֶפֶת הַשָּׂגָה עַל הַמְּקֻבָּלוֹת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is the elevated stature of prophecy and </w:t>
      </w:r>
      <w:r>
        <w:rPr>
          <w:rFonts w:ascii="Times New Roman" w:hAnsi="Times New Roman" w:cs="Times New Roman" w:eastAsia="Times New Roman"/>
          <w:b w:val="1"/>
          <w:bCs w:val="1"/>
          <w:i w:val="1"/>
          <w:iCs w:val="1"/>
          <w:sz w:val="19"/>
          <w:szCs w:val="19"/>
          <w:rtl w:val="0"/>
          <w:color w:val="000000"/>
        </w:rPr>
        <w:t>Ruach HaKodesh</w:t>
      </w:r>
      <w:r>
        <w:rPr>
          <w:rFonts w:ascii="Times New Roman" w:hAnsi="Times New Roman" w:cs="Times New Roman" w:eastAsia="Times New Roman"/>
          <w:b w:val="1"/>
          <w:bCs w:val="1"/>
          <w:i w:val="0"/>
          <w:iCs w:val="0"/>
          <w:sz w:val="19"/>
          <w:szCs w:val="19"/>
          <w:rtl w:val="0"/>
          <w:color w:val="000000"/>
        </w:rPr>
        <w:t>, which represents an expansion of comprehension beyond received traditions;⁩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דַּעַת, כִּידוּעַ שֶׁדַּעַת הוּא הִתְחַבְּרוּת הַחָכְמָה וּבִינָה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 xml:space="preserve">, for as is known,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 xml:space="preserve"> is the seamless fusion of Wisdom (</w:t>
      </w:r>
      <w:r>
        <w:rPr>
          <w:rFonts w:ascii="Times New Roman" w:hAnsi="Times New Roman" w:cs="Times New Roman" w:eastAsia="Times New Roman"/>
          <w:b w:val="1"/>
          <w:bCs w:val="1"/>
          <w:i w:val="1"/>
          <w:iCs w:val="1"/>
          <w:sz w:val="19"/>
          <w:szCs w:val="19"/>
          <w:rtl w:val="0"/>
          <w:color w:val="000000"/>
        </w:rPr>
        <w:t>Chochmah</w:t>
      </w:r>
      <w:r>
        <w:rPr>
          <w:rFonts w:ascii="Times New Roman" w:hAnsi="Times New Roman" w:cs="Times New Roman" w:eastAsia="Times New Roman"/>
          <w:b w:val="1"/>
          <w:bCs w:val="1"/>
          <w:i w:val="0"/>
          <w:iCs w:val="0"/>
          <w:sz w:val="19"/>
          <w:szCs w:val="19"/>
          <w:rtl w:val="0"/>
          <w:color w:val="000000"/>
        </w:rPr>
        <w:t>) and Understanding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כַּאֲשֶׁר הִגִּיעַ לְמַדְרֵגָה זוֹ שֶׁל חָכְמָה, אָז הֵם מְחֻבָּרִים כְּאֶחָד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one attains this sublime level of wisdom, they fuse as 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בְּסוֹטָה (</w:t>
      </w:r>
      <w:hyperlink r:id="rId555">
        <w:r>
          <w:rPr>
            <w:rFonts w:ascii="Times New Roman" w:hAnsi="Times New Roman" w:cs="Times New Roman" w:eastAsia="Times New Roman"/>
            <w:b w:val="0"/>
            <w:bCs w:val="0"/>
            <w:i w:val="0"/>
            <w:iCs w:val="0"/>
            <w:sz w:val="19"/>
            <w:szCs w:val="19"/>
            <w:rtl w:val="1"/>
            <w:color w:val="000000"/>
          </w:rPr>
          <w:t>דַּף מ״ד עַמּוּד א׳</w:t>
        </w:r>
      </w:hyperlink>
      <w:r>
        <w:rPr>
          <w:rFonts w:ascii="Times New Roman" w:hAnsi="Times New Roman" w:cs="Times New Roman" w:eastAsia="Times New Roman"/>
          <w:b w:val="0"/>
          <w:bCs w:val="0"/>
          <w:i w:val="0"/>
          <w:iCs w:val="0"/>
          <w:sz w:val="19"/>
          <w:szCs w:val="19"/>
          <w:rtl w:val="1"/>
          <w:color w:val="000000"/>
        </w:rPr>
        <w:t>): "אַחַר 'וּבָנִיתָ בֵיתְךָ' — דְּרוֹשׁ וְקַבֵּל שָׂכָר"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1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expounded in </w:t>
      </w:r>
      <w:hyperlink r:id="rId555">
        <w:r>
          <w:rPr>
            <w:rFonts w:ascii="Times New Roman" w:hAnsi="Times New Roman" w:cs="Times New Roman" w:eastAsia="Times New Roman"/>
            <w:b w:val="1"/>
            <w:bCs w:val="1"/>
            <w:i w:val="0"/>
            <w:iCs w:val="0"/>
            <w:sz w:val="19"/>
            <w:szCs w:val="19"/>
            <w:rtl w:val="0"/>
            <w:color w:val="000000"/>
          </w:rPr>
          <w:t>Sotah (44a)</w:t>
        </w:r>
      </w:hyperlink>
      <w:r>
        <w:rPr>
          <w:rFonts w:ascii="Times New Roman" w:hAnsi="Times New Roman" w:cs="Times New Roman" w:eastAsia="Times New Roman"/>
          <w:b w:val="1"/>
          <w:bCs w:val="1"/>
          <w:i w:val="0"/>
          <w:iCs w:val="0"/>
          <w:sz w:val="19"/>
          <w:szCs w:val="19"/>
          <w:rtl w:val="0"/>
          <w:color w:val="000000"/>
        </w:rPr>
        <w:t>: "Following 'and you shall build your house'—expound (</w:t>
      </w:r>
      <w:r>
        <w:rPr>
          <w:rFonts w:ascii="Times New Roman" w:hAnsi="Times New Roman" w:cs="Times New Roman" w:eastAsia="Times New Roman"/>
          <w:b w:val="1"/>
          <w:bCs w:val="1"/>
          <w:i w:val="1"/>
          <w:iCs w:val="1"/>
          <w:sz w:val="19"/>
          <w:szCs w:val="19"/>
          <w:rtl w:val="0"/>
          <w:color w:val="000000"/>
        </w:rPr>
        <w:t>derosh</w:t>
      </w:r>
      <w:r>
        <w:rPr>
          <w:rFonts w:ascii="Times New Roman" w:hAnsi="Times New Roman" w:cs="Times New Roman" w:eastAsia="Times New Roman"/>
          <w:b w:val="1"/>
          <w:bCs w:val="1"/>
          <w:i w:val="0"/>
          <w:iCs w:val="0"/>
          <w:sz w:val="19"/>
          <w:szCs w:val="19"/>
          <w:rtl w:val="0"/>
          <w:color w:val="000000"/>
        </w:rPr>
        <w:t>) and receive reward":⁩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שֶׁאַחַר שֶׁלָּמַד מִקְרָא, מִשְׁנָה, וּגְמָרָא, שֶׁהֵם הַחָכְמָה שֶׁקִּבֵּל מֵאֲחֵרִים, וְנִשְׁתַּלֵּם בְּמַעֲשִׂים טוֹבִים הַיּוֹצְאִים מִן הַיִּרְאָה שֶׁבָּאָה אַחַר הַחָכְמָה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only after mastering Scripture, Mishnah, and Gemara (the wisdom received from others) and perfecting oneself in good deeds stemming from awe,⁩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אַחַר כָּךְ: "דְּרוֹשׁ" מִנַּפְשְׁךָ, מִמַּה שֶּׁנּוֹבֵעַ מִמְּךָ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⁦only then: "expound" from your own soul, drawing from that which wells up within you.⁩</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וּבַתְּחִלָּה אָמַר שָׁם: "'וּבָנִיתָ בֵיתְךָ' — זוֹ אִשָּׁה", דְּהַיְנוּ יִרְאַת שָׁמַיִם כְּמוֹ שֶׁכָּתַבְנוּ לְעֵיל, וְהַכֹּל אֶחָד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initially the Gemara stated there: "'and you shall build your house'—this refers to a wife," which denotes the Fear of Heaven as we wrote above, and all is 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כַּאֲשֶׁר הִגִּיעַ לְמַדְרֵגַת "דְּרוֹשׁ", אָז הַחָכְמָה הוּא הַיִּרְאָה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⁦When a person reaches the stature of "expounding," Wisdom and Awe become identical:⁩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הַכָּרַת שֵׁם שָׁמַיִם הַבְּרוּרָה, מִזֶּה עַצְמוֹ הוּא מְקוֹר נְבִיעַת הַחָכְמָה, דְּהַיְנוּ רוּחַ הַקֹּדֶשׁ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⁦from the lucid awareness of the Name of Heaven itself bursts forth the wellspring of wisdom, which is </w:t>
      </w:r>
      <w:r>
        <w:rPr>
          <w:rFonts w:ascii="Times New Roman" w:hAnsi="Times New Roman" w:cs="Times New Roman" w:eastAsia="Times New Roman"/>
          <w:b w:val="1"/>
          <w:bCs w:val="1"/>
          <w:i w:val="1"/>
          <w:iCs w:val="1"/>
          <w:sz w:val="19"/>
          <w:szCs w:val="19"/>
          <w:rtl w:val="0"/>
          <w:color w:val="000000"/>
        </w:rPr>
        <w:t>Ruach HaKodesh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כְּאִלּוּ קָדוֹשׁ שָׁרוּי בְּתוֹךְ מֵעָיו, וּשְׁכִינָה מְדַבֶּרֶת מִתּוֹךְ גְּרוֹנוֹ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⁦whereupon it is as though the Holy One abides within his inward parts, and the Divine Presence speaks directly through his throat.⁩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73" w:name="dt_00073"/>
      <w:r>
        <w:rPr>
          <w:rFonts w:ascii="Times New Roman" w:hAnsi="Times New Roman" w:cs="Times New Roman" w:eastAsia="Times New Roman"/>
          <w:b w:val="0"/>
          <w:bCs w:val="0"/>
          <w:i w:val="0"/>
          <w:iCs w:val="0"/>
          <w:sz w:val="20"/>
          <w:szCs w:val="20"/>
          <w:rtl w:val="0"/>
          <w:color w:val="000000"/>
        </w:rPr>
        <w:t>Shabbat as a Taste of the World to Come: From Fixed Yirah to the Wellspring of Wisdom</w:t>
      </w:r>
      <w:bookmarkEnd w:id="7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וּבְכָזֶה נֶאֱמַר: "הֵן יִרְאַת הַשֵּׁם הִיא חָכְמָה",</w:t>
      </w:r>
      <w:r>
        <w:rPr>
          <w:rFonts w:ascii="Times New Roman" w:hAnsi="Times New Roman" w:cs="Times New Roman" w:eastAsia="Times New Roman"/>
          <w:b w:val="0"/>
          <w:bCs w:val="0"/>
          <w:i w:val="0"/>
          <w:iCs w:val="0"/>
          <w:sz w:val="19"/>
          <w:szCs w:val="19"/>
          <w:rtl w:val="1"/>
          <w:color w:val="000000"/>
        </w:rPr>
        <w:t xml:space="preserve"> שֶׁהַכֹּל אֶחָד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1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⁦Concerning such a state it is said: "Behold, the fear of the Lord, that is wisdom" (</w:t>
      </w:r>
      <w:hyperlink r:id="rId605">
        <w:r>
          <w:rPr>
            <w:rFonts w:ascii="Times New Roman" w:hAnsi="Times New Roman" w:cs="Times New Roman" w:eastAsia="Times New Roman"/>
            <w:b w:val="1"/>
            <w:bCs w:val="1"/>
            <w:i w:val="0"/>
            <w:iCs w:val="0"/>
            <w:sz w:val="19"/>
            <w:szCs w:val="19"/>
            <w:rtl w:val="0"/>
            <w:color w:val="000000"/>
          </w:rPr>
          <w:t>Job 28:28</w:t>
        </w:r>
      </w:hyperlink>
      <w:r>
        <w:rPr>
          <w:rFonts w:ascii="Times New Roman" w:hAnsi="Times New Roman" w:cs="Times New Roman" w:eastAsia="Times New Roman"/>
          <w:b w:val="1"/>
          <w:bCs w:val="1"/>
          <w:i w:val="0"/>
          <w:iCs w:val="0"/>
          <w:sz w:val="19"/>
          <w:szCs w:val="19"/>
          <w:rtl w:val="0"/>
          <w:color w:val="000000"/>
        </w:rPr>
        <w:t>), for here all unites as 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וְנֶאֱמַר: "וְדַעַת קְדֹשִׁים בִּינָה",</w:t>
      </w:r>
      <w:r>
        <w:rPr>
          <w:rFonts w:ascii="Times New Roman" w:hAnsi="Times New Roman" w:cs="Times New Roman" w:eastAsia="Times New Roman"/>
          <w:b w:val="0"/>
          <w:bCs w:val="0"/>
          <w:i w:val="0"/>
          <w:iCs w:val="0"/>
          <w:sz w:val="19"/>
          <w:szCs w:val="19"/>
          <w:rtl w:val="1"/>
          <w:color w:val="000000"/>
        </w:rPr>
        <w:t xml:space="preserve"> דְּהַיְנוּ רוּחַ הַקֹּדֶשׁ הוּא הַבִּינָה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1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said: "and the knowledge of the Holy One is understanding" (</w:t>
      </w:r>
      <w:hyperlink r:id="rId606">
        <w:r>
          <w:rPr>
            <w:rFonts w:ascii="Times New Roman" w:hAnsi="Times New Roman" w:cs="Times New Roman" w:eastAsia="Times New Roman"/>
            <w:b w:val="1"/>
            <w:bCs w:val="1"/>
            <w:i w:val="0"/>
            <w:iCs w:val="0"/>
            <w:sz w:val="19"/>
            <w:szCs w:val="19"/>
            <w:rtl w:val="0"/>
            <w:color w:val="000000"/>
          </w:rPr>
          <w:t>Proverbs 9:10</w:t>
        </w:r>
      </w:hyperlink>
      <w:r>
        <w:rPr>
          <w:rFonts w:ascii="Times New Roman" w:hAnsi="Times New Roman" w:cs="Times New Roman" w:eastAsia="Times New Roman"/>
          <w:b w:val="1"/>
          <w:bCs w:val="1"/>
          <w:i w:val="0"/>
          <w:iCs w:val="0"/>
          <w:sz w:val="19"/>
          <w:szCs w:val="19"/>
          <w:rtl w:val="0"/>
          <w:color w:val="000000"/>
        </w:rPr>
        <w:t>), meaning that Divine Inspiration (</w:t>
      </w:r>
      <w:r>
        <w:rPr>
          <w:rFonts w:ascii="Times New Roman" w:hAnsi="Times New Roman" w:cs="Times New Roman" w:eastAsia="Times New Roman"/>
          <w:b w:val="1"/>
          <w:bCs w:val="1"/>
          <w:i w:val="1"/>
          <w:iCs w:val="1"/>
          <w:sz w:val="19"/>
          <w:szCs w:val="19"/>
          <w:rtl w:val="0"/>
          <w:color w:val="000000"/>
        </w:rPr>
        <w:t>Ruach HaKodesh</w:t>
      </w:r>
      <w:r>
        <w:rPr>
          <w:rFonts w:ascii="Times New Roman" w:hAnsi="Times New Roman" w:cs="Times New Roman" w:eastAsia="Times New Roman"/>
          <w:b w:val="1"/>
          <w:bCs w:val="1"/>
          <w:i w:val="0"/>
          <w:iCs w:val="0"/>
          <w:sz w:val="19"/>
          <w:szCs w:val="19"/>
          <w:rtl w:val="0"/>
          <w:color w:val="000000"/>
        </w:rPr>
        <w:t>) is identical with Understanding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 "וְקַבֵּל שָׂכָר",</w:t>
      </w:r>
      <w:r>
        <w:rPr>
          <w:rFonts w:ascii="Times New Roman" w:hAnsi="Times New Roman" w:cs="Times New Roman" w:eastAsia="Times New Roman"/>
          <w:b w:val="0"/>
          <w:bCs w:val="0"/>
          <w:i w:val="0"/>
          <w:iCs w:val="0"/>
          <w:sz w:val="19"/>
          <w:szCs w:val="19"/>
          <w:rtl w:val="1"/>
          <w:color w:val="000000"/>
        </w:rPr>
        <w:t xml:space="preserve"> וְכֵן מוּרְגָּל הַלָּשׁוֹן בְּכָל מָקוֹם בַּגְּמָרָא: "דְּרוֹשׁ וְקַבֵּל שָׂכָר"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1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1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Talmud states: "expound and receive reward," as the idiom frequently recurs throughout the Gemara: "expound and receive reward" (</w:t>
      </w:r>
      <w:hyperlink r:id="rId555">
        <w:r>
          <w:rPr>
            <w:rFonts w:ascii="Times New Roman" w:hAnsi="Times New Roman" w:cs="Times New Roman" w:eastAsia="Times New Roman"/>
            <w:b w:val="1"/>
            <w:bCs w:val="1"/>
            <w:i w:val="0"/>
            <w:iCs w:val="0"/>
            <w:sz w:val="19"/>
            <w:szCs w:val="19"/>
            <w:rtl w:val="0"/>
            <w:color w:val="000000"/>
          </w:rPr>
          <w:t>Sotah 44a</w:t>
        </w:r>
      </w:hyperlink>
      <w:r>
        <w:rPr>
          <w:rFonts w:ascii="Times New Roman" w:hAnsi="Times New Roman" w:cs="Times New Roman" w:eastAsia="Times New Roman"/>
          <w:b w:val="1"/>
          <w:bCs w:val="1"/>
          <w:i w:val="0"/>
          <w:iCs w:val="0"/>
          <w:sz w:val="19"/>
          <w:szCs w:val="19"/>
          <w:rtl w:val="0"/>
          <w:color w:val="000000"/>
        </w:rPr>
        <w:t xml:space="preserve">, </w:t>
      </w:r>
      <w:hyperlink r:id="rId607">
        <w:r>
          <w:rPr>
            <w:rFonts w:ascii="Times New Roman" w:hAnsi="Times New Roman" w:cs="Times New Roman" w:eastAsia="Times New Roman"/>
            <w:b w:val="1"/>
            <w:bCs w:val="1"/>
            <w:i w:val="0"/>
            <w:iCs w:val="0"/>
            <w:sz w:val="19"/>
            <w:szCs w:val="19"/>
            <w:rtl w:val="0"/>
            <w:color w:val="000000"/>
          </w:rPr>
          <w:t>Sanhedrin 51b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"שְׂכַר מִצְוָה בְּהַאי עָלְמָא לֵיכָּא" (</w:t>
      </w:r>
      <w:hyperlink r:id="rId140">
        <w:r>
          <w:rPr>
            <w:rFonts w:ascii="Times New Roman" w:hAnsi="Times New Roman" w:cs="Times New Roman" w:eastAsia="Times New Roman"/>
            <w:b w:val="0"/>
            <w:bCs w:val="0"/>
            <w:i w:val="0"/>
            <w:iCs w:val="0"/>
            <w:sz w:val="19"/>
            <w:szCs w:val="19"/>
            <w:rtl w:val="1"/>
            <w:color w:val="000000"/>
          </w:rPr>
          <w:t>קִדּוּשִׁין דַּף ל״ט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1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"there is no reward for a mitzvah in this world" (</w:t>
      </w:r>
      <w:hyperlink r:id="rId140">
        <w:r>
          <w:rPr>
            <w:rFonts w:ascii="Times New Roman" w:hAnsi="Times New Roman" w:cs="Times New Roman" w:eastAsia="Times New Roman"/>
            <w:b w:val="1"/>
            <w:bCs w:val="1"/>
            <w:i w:val="0"/>
            <w:iCs w:val="0"/>
            <w:sz w:val="19"/>
            <w:szCs w:val="19"/>
            <w:rtl w:val="0"/>
            <w:color w:val="000000"/>
          </w:rPr>
          <w:t>Kiddushin 39b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עַל הַדְּרוּשׁ, עַל זֶה יֵשׁ קִבּוּל שָׂכָר בְּהַאי עָלְמָא, וְלֹא לְמָחָר לְקַבֵּל שְׂכָרָם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⁦it is specifically upon this inner homiletic illumination (</w:t>
      </w:r>
      <w:r>
        <w:rPr>
          <w:rFonts w:ascii="Times New Roman" w:hAnsi="Times New Roman" w:cs="Times New Roman" w:eastAsia="Times New Roman"/>
          <w:b w:val="1"/>
          <w:bCs w:val="1"/>
          <w:i w:val="1"/>
          <w:iCs w:val="1"/>
          <w:sz w:val="19"/>
          <w:szCs w:val="19"/>
          <w:rtl w:val="0"/>
          <w:color w:val="000000"/>
        </w:rPr>
        <w:t>derush</w:t>
      </w:r>
      <w:r>
        <w:rPr>
          <w:rFonts w:ascii="Times New Roman" w:hAnsi="Times New Roman" w:cs="Times New Roman" w:eastAsia="Times New Roman"/>
          <w:b w:val="1"/>
          <w:bCs w:val="1"/>
          <w:i w:val="0"/>
          <w:iCs w:val="0"/>
          <w:sz w:val="19"/>
          <w:szCs w:val="19"/>
          <w:rtl w:val="0"/>
          <w:color w:val="000000"/>
        </w:rPr>
        <w:t>) that the reception of reward exists even in this world, without waiting for the morrow of the World to Come to receive reward.⁩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שֶׁכָּתַבְנוּ לְעֵיל שֶׁאָז טוֹעֲמִין מֵעֵין עוֹלָם הַבָּא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we wrote above, at that stage one tastes a foretaste of the World to Come,⁩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בְּרֵישׁ פֶּרֶק ב׳ דְּבֵיצָה (</w:t>
      </w:r>
      <w:hyperlink r:id="rId101">
        <w:r>
          <w:rPr>
            <w:rFonts w:ascii="Times New Roman" w:hAnsi="Times New Roman" w:cs="Times New Roman" w:eastAsia="Times New Roman"/>
            <w:b w:val="0"/>
            <w:bCs w:val="0"/>
            <w:i w:val="0"/>
            <w:iCs w:val="0"/>
            <w:sz w:val="19"/>
            <w:szCs w:val="19"/>
            <w:rtl w:val="1"/>
            <w:color w:val="000000"/>
          </w:rPr>
          <w:t>דַּף ט״ז עַמּוּד א׳</w:t>
        </w:r>
      </w:hyperlink>
      <w:r>
        <w:rPr>
          <w:rFonts w:ascii="Times New Roman" w:hAnsi="Times New Roman" w:cs="Times New Roman" w:eastAsia="Times New Roman"/>
          <w:b w:val="0"/>
          <w:bCs w:val="0"/>
          <w:i w:val="0"/>
          <w:iCs w:val="0"/>
          <w:sz w:val="19"/>
          <w:szCs w:val="19"/>
          <w:rtl w:val="1"/>
          <w:color w:val="000000"/>
        </w:rPr>
        <w:t>) דְּשַׁמַּאי הָיָה אוֹכֵל כָּל יוֹם לִכְבוֹד שַׁבָּת, וְהִלֵּל אָמַר: "בָּרוּךְ הַשֵּׁם יוֹם יוֹם"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1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recorded at the opening of the second chapter of </w:t>
      </w:r>
      <w:hyperlink r:id="rId101">
        <w:r>
          <w:rPr>
            <w:rFonts w:ascii="Times New Roman" w:hAnsi="Times New Roman" w:cs="Times New Roman" w:eastAsia="Times New Roman"/>
            <w:b w:val="1"/>
            <w:bCs w:val="1"/>
            <w:i w:val="0"/>
            <w:iCs w:val="0"/>
            <w:sz w:val="19"/>
            <w:szCs w:val="19"/>
            <w:rtl w:val="0"/>
            <w:color w:val="000000"/>
          </w:rPr>
          <w:t>Beitzah (16a)</w:t>
        </w:r>
      </w:hyperlink>
      <w:r>
        <w:rPr>
          <w:rFonts w:ascii="Times New Roman" w:hAnsi="Times New Roman" w:cs="Times New Roman" w:eastAsia="Times New Roman"/>
          <w:b w:val="1"/>
          <w:bCs w:val="1"/>
          <w:i w:val="0"/>
          <w:iCs w:val="0"/>
          <w:sz w:val="19"/>
          <w:szCs w:val="19"/>
          <w:rtl w:val="0"/>
          <w:color w:val="000000"/>
        </w:rPr>
        <w:t>: Shammai would eat every day in honor of the Sabbath, whereas Hillel said: "Blessed be the Lord day by day."⁩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כִּי שַׁבָּת מֵעֵין עוֹלָם הַבָּא, כְּמוֹ שֶׁכָּתוּב בְּפֶרֶק הָרוֹאֶה (</w:t>
      </w:r>
      <w:hyperlink r:id="rId352">
        <w:r>
          <w:rPr>
            <w:rFonts w:ascii="Times New Roman" w:hAnsi="Times New Roman" w:cs="Times New Roman" w:eastAsia="Times New Roman"/>
            <w:b w:val="0"/>
            <w:bCs w:val="0"/>
            <w:i w:val="0"/>
            <w:iCs w:val="0"/>
            <w:sz w:val="19"/>
            <w:szCs w:val="19"/>
            <w:rtl w:val="1"/>
            <w:color w:val="000000"/>
          </w:rPr>
          <w:t>בְּרָכוֹת דַּף נ״ז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1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meaning is: the Sabbath is a foretaste of the World to Come, as stated in chapter </w:t>
      </w:r>
      <w:r>
        <w:rPr>
          <w:rFonts w:ascii="Times New Roman" w:hAnsi="Times New Roman" w:cs="Times New Roman" w:eastAsia="Times New Roman"/>
          <w:b w:val="1"/>
          <w:bCs w:val="1"/>
          <w:i w:val="1"/>
          <w:iCs w:val="1"/>
          <w:sz w:val="19"/>
          <w:szCs w:val="19"/>
          <w:rtl w:val="0"/>
          <w:color w:val="000000"/>
        </w:rPr>
        <w:t>HaRo'eh</w:t>
      </w:r>
      <w:r>
        <w:rPr>
          <w:rFonts w:ascii="Times New Roman" w:hAnsi="Times New Roman" w:cs="Times New Roman" w:eastAsia="Times New Roman"/>
          <w:b w:val="1"/>
          <w:bCs w:val="1"/>
          <w:i w:val="0"/>
          <w:iCs w:val="0"/>
          <w:sz w:val="19"/>
          <w:szCs w:val="19"/>
          <w:rtl w:val="0"/>
          <w:color w:val="000000"/>
        </w:rPr>
        <w:t xml:space="preserve"> (</w:t>
      </w:r>
      <w:hyperlink r:id="rId352">
        <w:r>
          <w:rPr>
            <w:rFonts w:ascii="Times New Roman" w:hAnsi="Times New Roman" w:cs="Times New Roman" w:eastAsia="Times New Roman"/>
            <w:b w:val="1"/>
            <w:bCs w:val="1"/>
            <w:i w:val="0"/>
            <w:iCs w:val="0"/>
            <w:sz w:val="19"/>
            <w:szCs w:val="19"/>
            <w:rtl w:val="0"/>
            <w:color w:val="000000"/>
          </w:rPr>
          <w:t>Berakhot 57b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וּבַשִּׁיר שֶׁהַלְוִיִּם אוֹמְרִים בְּבֵית הַמִּקְדָּשׁ: "לְיוֹם שֶׁכֻּלּוֹ שַׁבָּת"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1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the daily psalm recited by the Levites in the Holy Temple: "for the day that is entirely Sabbath and rest for everlasting life";⁩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כְּמוֹ שֶׁכָּתוּב (בְּפֶרֶק הָיָה קוֹרֵא, </w:t>
      </w:r>
      <w:hyperlink r:id="rId230">
        <w:r>
          <w:rPr>
            <w:rFonts w:ascii="Times New Roman" w:hAnsi="Times New Roman" w:cs="Times New Roman" w:eastAsia="Times New Roman"/>
            <w:b w:val="0"/>
            <w:bCs w:val="0"/>
            <w:i w:val="0"/>
            <w:iCs w:val="0"/>
            <w:sz w:val="19"/>
            <w:szCs w:val="19"/>
            <w:rtl w:val="1"/>
            <w:color w:val="000000"/>
          </w:rPr>
          <w:t>בְּרָכוֹת דַּף י״ז עַמּוּד א׳</w:t>
        </w:r>
      </w:hyperlink>
      <w:r>
        <w:rPr>
          <w:rFonts w:ascii="Times New Roman" w:hAnsi="Times New Roman" w:cs="Times New Roman" w:eastAsia="Times New Roman"/>
          <w:b w:val="0"/>
          <w:bCs w:val="0"/>
          <w:i w:val="0"/>
          <w:iCs w:val="0"/>
          <w:sz w:val="19"/>
          <w:szCs w:val="19"/>
          <w:rtl w:val="1"/>
          <w:color w:val="000000"/>
        </w:rPr>
        <w:t>): כִּי בָעוֹלָם הַבָּא צַדִּיקִים וְכוּלֵי וְנֶהֱנִין מִזִּיו הַשְּׁכִינָה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1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written in </w:t>
      </w:r>
      <w:hyperlink r:id="rId230">
        <w:r>
          <w:rPr>
            <w:rFonts w:ascii="Times New Roman" w:hAnsi="Times New Roman" w:cs="Times New Roman" w:eastAsia="Times New Roman"/>
            <w:b w:val="1"/>
            <w:bCs w:val="1"/>
            <w:i w:val="0"/>
            <w:iCs w:val="0"/>
            <w:sz w:val="19"/>
            <w:szCs w:val="19"/>
            <w:rtl w:val="0"/>
            <w:color w:val="000000"/>
          </w:rPr>
          <w:t>Berakhot (17a)</w:t>
        </w:r>
      </w:hyperlink>
      <w:r>
        <w:rPr>
          <w:rFonts w:ascii="Times New Roman" w:hAnsi="Times New Roman" w:cs="Times New Roman" w:eastAsia="Times New Roman"/>
          <w:b w:val="1"/>
          <w:bCs w:val="1"/>
          <w:i w:val="0"/>
          <w:iCs w:val="0"/>
          <w:sz w:val="19"/>
          <w:szCs w:val="19"/>
          <w:rtl w:val="0"/>
          <w:color w:val="000000"/>
        </w:rPr>
        <w:t xml:space="preserve">: in the World to Come the righteous sit with crowns on their heads and derive pleasure from the radiance of the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שַׁבָּת הוּא הַכָּרַת שֵׁם שָׁמַיִם הַבְּרוּרָה [דִּקְבִיעָא וְקַיָּמָא כְּמוֹ שֶׁכָּתוּב בְּפֶרֶק עַרְבֵי פְסָחִים (</w:t>
      </w:r>
      <w:hyperlink r:id="rId41">
        <w:r>
          <w:rPr>
            <w:rFonts w:ascii="Times New Roman" w:hAnsi="Times New Roman" w:cs="Times New Roman" w:eastAsia="Times New Roman"/>
            <w:b w:val="0"/>
            <w:bCs w:val="0"/>
            <w:i w:val="0"/>
            <w:iCs w:val="0"/>
            <w:sz w:val="19"/>
            <w:szCs w:val="19"/>
            <w:rtl w:val="1"/>
            <w:color w:val="000000"/>
          </w:rPr>
          <w:t>דַּף קי״ז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וְאֵין כָּאן מָקוֹם לְהַאֲרִיךְ]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2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2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⁦So too, the Sabbath embodies lucid, permanent awareness of the Name of Heaven [which is fixed and established, as stated in </w:t>
      </w:r>
      <w:hyperlink r:id="rId41">
        <w:r>
          <w:rPr>
            <w:rFonts w:ascii="Times New Roman" w:hAnsi="Times New Roman" w:cs="Times New Roman" w:eastAsia="Times New Roman"/>
            <w:b w:val="1"/>
            <w:bCs w:val="1"/>
            <w:i w:val="0"/>
            <w:iCs w:val="0"/>
            <w:sz w:val="19"/>
            <w:szCs w:val="19"/>
            <w:rtl w:val="0"/>
            <w:color w:val="000000"/>
          </w:rPr>
          <w:t>Pesachim 117b</w:t>
        </w:r>
      </w:hyperlink>
      <w:r>
        <w:rPr>
          <w:rFonts w:ascii="Times New Roman" w:hAnsi="Times New Roman" w:cs="Times New Roman" w:eastAsia="Times New Roman"/>
          <w:b w:val="1"/>
          <w:bCs w:val="1"/>
          <w:i w:val="0"/>
          <w:iCs w:val="0"/>
          <w:sz w:val="19"/>
          <w:szCs w:val="19"/>
          <w:rtl w:val="0"/>
          <w:color w:val="000000"/>
        </w:rPr>
        <w:t>; and this is not the place to elaborate],⁩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w:t>
      </w:r>
      <w:hyperlink r:id="rId608">
        <w:r>
          <w:rPr>
            <w:rFonts w:ascii="Times New Roman" w:hAnsi="Times New Roman" w:cs="Times New Roman" w:eastAsia="Times New Roman"/>
            <w:b w:val="0"/>
            <w:bCs w:val="0"/>
            <w:i w:val="0"/>
            <w:iCs w:val="0"/>
            <w:sz w:val="19"/>
            <w:szCs w:val="19"/>
            <w:rtl w:val="1"/>
            <w:color w:val="000000"/>
          </w:rPr>
          <w:t>זֹהַר הַקָּדוֹשׁ חֵלֶק ב׳, דַּף פ״ח עַמּוּד ב׳</w:t>
        </w:r>
      </w:hyperlink>
      <w:r>
        <w:rPr>
          <w:rFonts w:ascii="Times New Roman" w:hAnsi="Times New Roman" w:cs="Times New Roman" w:eastAsia="Times New Roman"/>
          <w:b w:val="0"/>
          <w:bCs w:val="0"/>
          <w:i w:val="0"/>
          <w:iCs w:val="0"/>
          <w:sz w:val="19"/>
          <w:szCs w:val="19"/>
          <w:rtl w:val="1"/>
          <w:color w:val="000000"/>
        </w:rPr>
        <w:t>): מַאי שַׁבָּת? שְׁמָא דְּקוּדְשָׁא בְּרִיךְ הוּא</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2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written in the holy </w:t>
      </w:r>
      <w:hyperlink r:id="rId609">
        <w:r>
          <w:rPr>
            <w:rFonts w:ascii="Times New Roman" w:hAnsi="Times New Roman" w:cs="Times New Roman" w:eastAsia="Times New Roman"/>
            <w:b w:val="1"/>
            <w:bCs w:val="1"/>
            <w:i w:val="0"/>
            <w:iCs w:val="0"/>
            <w:sz w:val="19"/>
            <w:szCs w:val="19"/>
            <w:rtl w:val="0"/>
            <w:color w:val="000000"/>
          </w:rPr>
          <w:t>Zohar (II, 88b)</w:t>
        </w:r>
      </w:hyperlink>
      <w:r>
        <w:rPr>
          <w:rFonts w:ascii="Times New Roman" w:hAnsi="Times New Roman" w:cs="Times New Roman" w:eastAsia="Times New Roman"/>
          <w:b w:val="1"/>
          <w:bCs w:val="1"/>
          <w:i w:val="0"/>
          <w:iCs w:val="0"/>
          <w:sz w:val="19"/>
          <w:szCs w:val="19"/>
          <w:rtl w:val="0"/>
          <w:color w:val="000000"/>
        </w:rPr>
        <w:t>: "What is Shabbat? It is the very Name of the Holy One, Blessed be He."⁩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אֵינוֹ יוֹם הַמַּעֲשֶׂה, כִּי הַמַּעֲשִׂים יֵשׁ לָהֶם גֶּדֶר וּגְבוּל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this reason the Sabbath is not a day of physical action, because physical actions inherently possess fences and limits;⁩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וַאֲפִילּוּ מַעֲשֵׂה מִצְוֹת הַתּוֹרָה יֵשׁ לָהֶם מִסְפָּר תַּרְיַ״ג, וְהֵם גְּדוּרִים וּקְצוּבִים: "אֶת זֶה תַּעֲשֶׂה" וְ"זֶה לֹא"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⁦even the practical mitzvot of the Torah number 613, being circumscribed and demarcated: "this you shall perform" and "this you shall not do";⁩</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וְחֹק וּגְבוּל יֵשׁ אֲשֶׁר לֹא יַעַבְרֶנּוּ, וְכֵן הָעוֹלָם הַזֶּה יֵשׁ לוֹ גְּבוּל: שִׁית אַלְפֵי שְׁנֵי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⁦having a fixed boundary that cannot be crossed, just as this physical world is bounded by six thousand years.⁩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הָעוֹלָם הַבָּא אֵין לוֹ גְבוּל וְהֶפְסֵק</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World to Come, however, has no limit or cessation.⁩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נֶאֱמַר: "וַיְבָרֶךְ [</w:t>
      </w:r>
      <w:hyperlink r:id="rId610">
        <w:r>
          <w:rPr>
            <w:rFonts w:ascii="Times New Roman" w:hAnsi="Times New Roman" w:cs="Times New Roman" w:eastAsia="Times New Roman"/>
            <w:b w:val="0"/>
            <w:bCs w:val="0"/>
            <w:i w:val="0"/>
            <w:iCs w:val="0"/>
            <w:sz w:val="19"/>
            <w:szCs w:val="19"/>
            <w:rtl w:val="1"/>
            <w:color w:val="000000"/>
          </w:rPr>
          <w:t>אֱלֹהִים</w:t>
        </w:r>
      </w:hyperlink>
      <w:r>
        <w:rPr>
          <w:rFonts w:ascii="Times New Roman" w:hAnsi="Times New Roman" w:cs="Times New Roman" w:eastAsia="Times New Roman"/>
          <w:b w:val="0"/>
          <w:bCs w:val="0"/>
          <w:i w:val="0"/>
          <w:iCs w:val="0"/>
          <w:sz w:val="19"/>
          <w:szCs w:val="19"/>
          <w:rtl w:val="1"/>
          <w:color w:val="000000"/>
        </w:rPr>
        <w:t>] אֶת יוֹם הַשְּׁבִיעִי",</w:t>
      </w:r>
      <w:r>
        <w:rPr>
          <w:rFonts w:ascii="Times New Roman" w:hAnsi="Times New Roman" w:cs="Times New Roman" w:eastAsia="Times New Roman"/>
          <w:b w:val="0"/>
          <w:bCs w:val="0"/>
          <w:i w:val="0"/>
          <w:iCs w:val="0"/>
          <w:sz w:val="19"/>
          <w:szCs w:val="19"/>
          <w:rtl w:val="1"/>
          <w:color w:val="000000"/>
        </w:rPr>
        <w:t xml:space="preserve"> וּבְרָכָה הִיא בְּרֵכַת מָקוֹר וּמַעְיָן שֶׁאֵינוֹ פוֹסֵק</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2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⁦Likewise Scripture states: "And God blessed the seventh day," where blessing (</w:t>
      </w:r>
      <w:r>
        <w:rPr>
          <w:rFonts w:ascii="Times New Roman" w:hAnsi="Times New Roman" w:cs="Times New Roman" w:eastAsia="Times New Roman"/>
          <w:b w:val="1"/>
          <w:bCs w:val="1"/>
          <w:i w:val="1"/>
          <w:iCs w:val="1"/>
          <w:sz w:val="19"/>
          <w:szCs w:val="19"/>
          <w:rtl w:val="0"/>
          <w:color w:val="000000"/>
        </w:rPr>
        <w:t>berakhah</w:t>
      </w:r>
      <w:r>
        <w:rPr>
          <w:rFonts w:ascii="Times New Roman" w:hAnsi="Times New Roman" w:cs="Times New Roman" w:eastAsia="Times New Roman"/>
          <w:b w:val="1"/>
          <w:bCs w:val="1"/>
          <w:i w:val="0"/>
          <w:iCs w:val="0"/>
          <w:sz w:val="19"/>
          <w:szCs w:val="19"/>
          <w:rtl w:val="0"/>
          <w:color w:val="000000"/>
        </w:rPr>
        <w:t>) denotes a wellspring and pool (</w:t>
      </w:r>
      <w:r>
        <w:rPr>
          <w:rFonts w:ascii="Times New Roman" w:hAnsi="Times New Roman" w:cs="Times New Roman" w:eastAsia="Times New Roman"/>
          <w:b w:val="1"/>
          <w:bCs w:val="1"/>
          <w:i w:val="1"/>
          <w:iCs w:val="1"/>
          <w:sz w:val="19"/>
          <w:szCs w:val="19"/>
          <w:rtl w:val="0"/>
          <w:color w:val="000000"/>
        </w:rPr>
        <w:t>berekhah</w:t>
      </w:r>
      <w:r>
        <w:rPr>
          <w:rFonts w:ascii="Times New Roman" w:hAnsi="Times New Roman" w:cs="Times New Roman" w:eastAsia="Times New Roman"/>
          <w:b w:val="1"/>
          <w:bCs w:val="1"/>
          <w:i w:val="0"/>
          <w:iCs w:val="0"/>
          <w:sz w:val="19"/>
          <w:szCs w:val="19"/>
          <w:rtl w:val="0"/>
          <w:color w:val="000000"/>
        </w:rPr>
        <w:t>) that never ceases.⁩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שֶׁכָּתַבְנוּ לְעֵיל: כִּי הַמַּעֲשִׂים גְּדוּרִים הֵם בְּהַתְחָלָה וּבְסוֹף, לְפִי שֶׁהִיא נִפְעָל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we wrote above: physical deeds are circumscribed by a beginning and an end, because an act is an effect;⁩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נִפְעָל בְּהֶכְרֵחַ יֵשׁ לוֹ הַתְחָלָה לִפְעֻלָּתוֹ, וְהוּא עַל כָּרְחָךְ מֻרְכָּב, וְכָל מֻרְכָּב בְּהֶכְרֵחַ שֶׁיִּפָּרֵד וְיֵשׁ לוֹ סוֹף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every effect necessarily has an inception to its operation, being perforce a composite, and every composite must eventually dissolve, possessing an end.⁩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הַמְּנוּחָה הוּא דָּבָר שֶׁאֵין לוֹ הַתְחָלָה וְאֵין לוֹ סוֹף, לְפִי שֶׁאֵינוֹ מֻגְדָּר עַל יְדֵי הָעֲשִׂיָּה וְהַפְּעֻלָּה וְאֵינוֹ מֻרְכָּב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⁦Rest (</w:t>
      </w:r>
      <w:r>
        <w:rPr>
          <w:rFonts w:ascii="Times New Roman" w:hAnsi="Times New Roman" w:cs="Times New Roman" w:eastAsia="Times New Roman"/>
          <w:b w:val="1"/>
          <w:bCs w:val="1"/>
          <w:i w:val="1"/>
          <w:iCs w:val="1"/>
          <w:sz w:val="19"/>
          <w:szCs w:val="19"/>
          <w:rtl w:val="0"/>
          <w:color w:val="000000"/>
        </w:rPr>
        <w:t>menuchah</w:t>
      </w:r>
      <w:r>
        <w:rPr>
          <w:rFonts w:ascii="Times New Roman" w:hAnsi="Times New Roman" w:cs="Times New Roman" w:eastAsia="Times New Roman"/>
          <w:b w:val="1"/>
          <w:bCs w:val="1"/>
          <w:i w:val="0"/>
          <w:iCs w:val="0"/>
          <w:sz w:val="19"/>
          <w:szCs w:val="19"/>
          <w:rtl w:val="0"/>
          <w:color w:val="000000"/>
        </w:rPr>
        <w:t>), by contrast, has neither beginning nor end, being unconfined by productive labor and devoid of composite matter.⁩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טַעַם "כִּי בוֹ שָׁבַת", וּלְכָךְ יוֹם הַשַּׁבָּת הוּא קְדֻשַּׁת הַמַּחֲשָׁבָה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is the inner meaning of "because on it He rested," and therefore the Sabbath day embodies the sanctification of Thought;⁩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בְּרֵישׁ הַקְדָּמַת הַזֹּהַר (</w:t>
      </w:r>
      <w:hyperlink r:id="rId611">
        <w:r>
          <w:rPr>
            <w:rFonts w:ascii="Times New Roman" w:hAnsi="Times New Roman" w:cs="Times New Roman" w:eastAsia="Times New Roman"/>
            <w:b w:val="0"/>
            <w:bCs w:val="0"/>
            <w:i w:val="0"/>
            <w:iCs w:val="0"/>
            <w:sz w:val="19"/>
            <w:szCs w:val="19"/>
            <w:rtl w:val="1"/>
            <w:color w:val="000000"/>
          </w:rPr>
          <w:t>דַּף 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"בְּאַרְצֵנוּ" — דָּא יוֹם הַשַּׁבָּת וְכוּלֵי, עוֹלַם הַנְּשָׁמוֹת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2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written at the opening of the Zohar's introduction (1b): "'In our land'—this is the Sabbath day... the World of Souls,"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עַל יְדֵי הַכָּרַת שֵׁם שָׁמַיִם הַבְּרוּרָה וּקְבִיעָא בְּקִרְבּוֹ עַד שֶׁשָּׁבַת גּוּפוֹ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is achieved through the clear, immutable consciousness of Heaven established within, until his physical body desists⁩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[וְנָח נַפְשֵׁיהּ מִיגִיעָה וַעֲבוֹדָה שֶׁאֵין צָרִיךְ לָהּ עוֹד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⁦[his soul resting from toil and labor which are no longer necessary,⁩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שֶׁזֶּהוּ בֵּאוּר לְשׁוֹן "נָח נַפְשֵׁיהּ" בְּדִבְרֵי רַבּוֹתֵינוּ זִכְרוֹנָם לִבְרָכָה עַל הַנִּפְטָר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is the true meaning of the rabbinic idiom </w:t>
      </w:r>
      <w:r>
        <w:rPr>
          <w:rFonts w:ascii="Times New Roman" w:hAnsi="Times New Roman" w:cs="Times New Roman" w:eastAsia="Times New Roman"/>
          <w:b w:val="1"/>
          <w:bCs w:val="1"/>
          <w:i w:val="1"/>
          <w:iCs w:val="1"/>
          <w:sz w:val="19"/>
          <w:szCs w:val="19"/>
          <w:rtl w:val="0"/>
          <w:color w:val="000000"/>
        </w:rPr>
        <w:t>nach nafshei</w:t>
      </w:r>
      <w:r>
        <w:rPr>
          <w:rFonts w:ascii="Times New Roman" w:hAnsi="Times New Roman" w:cs="Times New Roman" w:eastAsia="Times New Roman"/>
          <w:b w:val="1"/>
          <w:bCs w:val="1"/>
          <w:i w:val="0"/>
          <w:iCs w:val="0"/>
          <w:sz w:val="19"/>
          <w:szCs w:val="19"/>
          <w:rtl w:val="0"/>
          <w:color w:val="000000"/>
        </w:rPr>
        <w:t xml:space="preserve"> ("his soul rested") said of the deceased,⁩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"בַּמֵּתִים חָפְשִׁי",</w:t>
      </w:r>
      <w:r>
        <w:rPr>
          <w:rFonts w:ascii="Times New Roman" w:hAnsi="Times New Roman" w:cs="Times New Roman" w:eastAsia="Times New Roman"/>
          <w:b w:val="0"/>
          <w:bCs w:val="0"/>
          <w:i w:val="0"/>
          <w:iCs w:val="0"/>
          <w:sz w:val="19"/>
          <w:szCs w:val="19"/>
          <w:rtl w:val="1"/>
          <w:color w:val="000000"/>
        </w:rPr>
        <w:t xml:space="preserve"> שֶׁנָּחָה מִיגִיעַת הַיֵּצֶר, וְכֵן זֶה בְּחַיָּיו טוֹעֵם מֵעֵין עוֹלָם הַבָּא]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2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written: "free among the dead," freed from the toil of the yetzer; and so this person tastes in his earthly lifetime a foretaste of the World to Come].⁩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הוּא אוֹת עַל אַדְנוּת הַשֵּׁם יִתְבָּרַךְ, דֻּגְמַת תְּפִלִּין שֶׁהוּא אוֹת גַּם כֵּן עַל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Sabbath is a sign of Hashem's absolute Sovereignty, parallel to tefillin which also serve as a divine sign of this truth.⁩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דְּהַאי יוֹמָא דְּקָא גָרֵים לְאוֹתָם הַיּוֹדְעֵי בִינָה לַעִתִּים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this holy day itself causes those who possess understanding of the times⁩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שֶׁכָּל יוֹם הַהוּא קָבוּעַ שְׁלִיטוּת אַדְנוּתוֹ יִתְבָּרַךְ שְׁמוֹ בְּתוֹךְ לִבּוֹ בְּקִנְיָן גָּמוּר מֵעַצְמוֹ בְּלִי שׁוּם מַעֲשֶׂה וְהִשְׁתַּדְלוּת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throughout that entire day the dominion of His Sovereignty is fixed within the heart as an effortless acquisition, without physical deed or toil.⁩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הוּא יָתֵד בְּלִבּוֹ יוֹם הַהוּא בַּל תִּמּוֹט אֲפִילּוּ רֶגַע אֶחָד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on that day it remains an unshakeable tent-peg within his heart, without wavering even for a single moment,⁩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שֶׁאָסוּר לְהַסִּיחַ דַּעַת מִתְּפִלִּין אֲפִילּוּ רֶגַע אֶחָד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⁦just as it is forbidden to divert one's mind from tefillin even for a single moment.⁩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נֶהֱנִין מִזִּיו הַשְּׁכִינָה, דְּהַיְנוּ רוּחַ הַקֹּדֶשׁ שֶׁבָּא עַל יְדֵי כָךְ לְדַעַת וְחָכְמַת הַכְּלָיוֹת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then they derive delight from the radiance of the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xml:space="preserve">—namely </w:t>
      </w:r>
      <w:r>
        <w:rPr>
          <w:rFonts w:ascii="Times New Roman" w:hAnsi="Times New Roman" w:cs="Times New Roman" w:eastAsia="Times New Roman"/>
          <w:b w:val="1"/>
          <w:bCs w:val="1"/>
          <w:i w:val="1"/>
          <w:iCs w:val="1"/>
          <w:sz w:val="19"/>
          <w:szCs w:val="19"/>
          <w:rtl w:val="0"/>
          <w:color w:val="000000"/>
        </w:rPr>
        <w:t>Ruach HaKodesh</w:t>
      </w:r>
      <w:r>
        <w:rPr>
          <w:rFonts w:ascii="Times New Roman" w:hAnsi="Times New Roman" w:cs="Times New Roman" w:eastAsia="Times New Roman"/>
          <w:b w:val="1"/>
          <w:bCs w:val="1"/>
          <w:i w:val="0"/>
          <w:iCs w:val="0"/>
          <w:sz w:val="19"/>
          <w:szCs w:val="19"/>
          <w:rtl w:val="0"/>
          <w:color w:val="000000"/>
        </w:rPr>
        <w:t>, which arrives through this into the wisdom of the kidneys⁩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שֶׁאָמְרוּ זִכְרוֹנָם לִבְרָכָה (</w:t>
      </w:r>
      <w:hyperlink r:id="rId57">
        <w:r>
          <w:rPr>
            <w:rFonts w:ascii="Times New Roman" w:hAnsi="Times New Roman" w:cs="Times New Roman" w:eastAsia="Times New Roman"/>
            <w:b w:val="0"/>
            <w:bCs w:val="0"/>
            <w:i w:val="0"/>
            <w:iCs w:val="0"/>
            <w:sz w:val="19"/>
            <w:szCs w:val="19"/>
            <w:rtl w:val="1"/>
            <w:color w:val="000000"/>
          </w:rPr>
          <w:t>בְּרָכוֹת דַּף ס״א עַמּוּד א׳</w:t>
        </w:r>
      </w:hyperlink>
      <w:r>
        <w:rPr>
          <w:rFonts w:ascii="Times New Roman" w:hAnsi="Times New Roman" w:cs="Times New Roman" w:eastAsia="Times New Roman"/>
          <w:b w:val="0"/>
          <w:bCs w:val="0"/>
          <w:i w:val="0"/>
          <w:iCs w:val="0"/>
          <w:sz w:val="19"/>
          <w:szCs w:val="19"/>
          <w:rtl w:val="1"/>
          <w:color w:val="000000"/>
        </w:rPr>
        <w:t>): "כְּלָיוֹת יוֹעֲצוֹת",</w:t>
      </w:r>
      <w:r>
        <w:rPr>
          <w:rFonts w:ascii="Times New Roman" w:hAnsi="Times New Roman" w:cs="Times New Roman" w:eastAsia="Times New Roman"/>
          <w:b w:val="0"/>
          <w:bCs w:val="0"/>
          <w:i w:val="0"/>
          <w:iCs w:val="0"/>
          <w:sz w:val="19"/>
          <w:szCs w:val="19"/>
          <w:rtl w:val="1"/>
          <w:color w:val="000000"/>
        </w:rPr>
        <w:t xml:space="preserve"> וְאִיתָא: בְּלוֹמֵד תּוֹרָה לִשְׁמָהּ "וְנֶהֱנִין מִמֶּנּוּ עֵצָה וְתוּשִׁיָּה"</w:t>
      </w:r>
      <w:r>
        <w:rPr>
          <w:rFonts w:ascii="Times New Roman" w:hAnsi="Times New Roman" w:cs="Times New Roman" w:eastAsia="Times New Roman"/>
          <w:b w:val="0"/>
          <w:bCs w:val="0"/>
          <w:i w:val="0"/>
          <w:iCs w:val="0"/>
          <w:sz w:val="19"/>
          <w:szCs w:val="19"/>
          <w:rtl w:val="1"/>
          <w:color w:val="000000"/>
        </w:rPr>
        <w:t xml:space="preserve"> (</w:t>
      </w:r>
      <w:hyperlink r:id="rId612">
        <w:r>
          <w:rPr>
            <w:rFonts w:ascii="Times New Roman" w:hAnsi="Times New Roman" w:cs="Times New Roman" w:eastAsia="Times New Roman"/>
            <w:b w:val="0"/>
            <w:bCs w:val="0"/>
            <w:i w:val="0"/>
            <w:iCs w:val="0"/>
            <w:sz w:val="19"/>
            <w:szCs w:val="19"/>
            <w:rtl w:val="1"/>
            <w:color w:val="000000"/>
          </w:rPr>
          <w:t>אָבוֹת פֶּרֶק ו׳ מִשְׁנָה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2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2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our Sages stated (</w:t>
      </w:r>
      <w:hyperlink r:id="rId57">
        <w:r>
          <w:rPr>
            <w:rFonts w:ascii="Times New Roman" w:hAnsi="Times New Roman" w:cs="Times New Roman" w:eastAsia="Times New Roman"/>
            <w:b w:val="1"/>
            <w:bCs w:val="1"/>
            <w:i w:val="0"/>
            <w:iCs w:val="0"/>
            <w:sz w:val="19"/>
            <w:szCs w:val="19"/>
            <w:rtl w:val="0"/>
            <w:color w:val="000000"/>
          </w:rPr>
          <w:t>Berakhot 61a</w:t>
        </w:r>
      </w:hyperlink>
      <w:r>
        <w:rPr>
          <w:rFonts w:ascii="Times New Roman" w:hAnsi="Times New Roman" w:cs="Times New Roman" w:eastAsia="Times New Roman"/>
          <w:b w:val="1"/>
          <w:bCs w:val="1"/>
          <w:i w:val="0"/>
          <w:iCs w:val="0"/>
          <w:sz w:val="19"/>
          <w:szCs w:val="19"/>
          <w:rtl w:val="0"/>
          <w:color w:val="000000"/>
        </w:rPr>
        <w:t>): "the kidneys give counsel"; and regarding one who studies Torah for its own sake: "people derive from him counsel and sound wisdom" (</w:t>
      </w:r>
      <w:hyperlink r:id="rId613">
        <w:r>
          <w:rPr>
            <w:rFonts w:ascii="Times New Roman" w:hAnsi="Times New Roman" w:cs="Times New Roman" w:eastAsia="Times New Roman"/>
            <w:b w:val="1"/>
            <w:bCs w:val="1"/>
            <w:i w:val="0"/>
            <w:iCs w:val="0"/>
            <w:sz w:val="19"/>
            <w:szCs w:val="19"/>
            <w:rtl w:val="0"/>
            <w:color w:val="000000"/>
          </w:rPr>
          <w:t>Avot 6:1</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וְ"לִשְׁמָהּ" לְשׁוֹן נְקֵבָה, יָדוּעַ מִטַּעַם הָאֲרִ״י זִכְרוֹנוֹ לִבְרָכָה דְּרָצָה לוֹמַר לְשֵׁם הַשֵּׁם, לְשֵׁם הַשְּׁכִינָה, וְאֵין כָּאן מָקוֹם לְהַאֲרִיךְ בֵּאוּרוֹ]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w:t>
      </w:r>
      <w:r>
        <w:rPr>
          <w:rFonts w:ascii="Times New Roman" w:hAnsi="Times New Roman" w:cs="Times New Roman" w:eastAsia="Times New Roman"/>
          <w:b w:val="1"/>
          <w:bCs w:val="1"/>
          <w:i w:val="1"/>
          <w:iCs w:val="1"/>
          <w:sz w:val="19"/>
          <w:szCs w:val="19"/>
          <w:rtl w:val="0"/>
          <w:color w:val="000000"/>
        </w:rPr>
        <w:t>lishmah</w:t>
      </w:r>
      <w:r>
        <w:rPr>
          <w:rFonts w:ascii="Times New Roman" w:hAnsi="Times New Roman" w:cs="Times New Roman" w:eastAsia="Times New Roman"/>
          <w:b w:val="1"/>
          <w:bCs w:val="1"/>
          <w:i w:val="0"/>
          <w:iCs w:val="0"/>
          <w:sz w:val="19"/>
          <w:szCs w:val="19"/>
          <w:rtl w:val="0"/>
          <w:color w:val="000000"/>
        </w:rPr>
        <w:t xml:space="preserve"> is feminine, known from the Ari to mean for the sake of the Name of the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and this is not the place to elaborate],⁩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שֶׁנַּעֲשׂוּ כִּשְׁנֵי מַעְיָנוֹת נוֹבְעִים, וּמַעְיָן אֵין לוֹ הֶפְסֵק וְאֵין לוֹ גְּבוּל וְגָדֵר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become like two gushing springs, and a living spring has no cessation, limit, or boundary whatsoever.⁩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אֵין גֶּדֶר בַּמַּעֲשִׂים, כְּמוֹ שֶׁכָּתוּב לְעֵיל שֶׁהַמַּעֲשִׂים שֶׁעַל פִּי חָכְמָה אֵין לָהֶם גֶּדֶר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⁦Likewise, there is no rigid boundary to deeds guided by Wisdom,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מַעֲשֶׂה שֶׁיִּהְיֶה, כְּשֶׁנַּעֲשֵׂית מִצַּד הַחָכְמָה — טוֹבָה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whatever the action may be, when executed from the perspective of Wisdom it is intrinsically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בְּהָרוֹאֶה (</w:t>
      </w:r>
      <w:hyperlink r:id="rId581">
        <w:r>
          <w:rPr>
            <w:rFonts w:ascii="Times New Roman" w:hAnsi="Times New Roman" w:cs="Times New Roman" w:eastAsia="Times New Roman"/>
            <w:b w:val="0"/>
            <w:bCs w:val="0"/>
            <w:i w:val="0"/>
            <w:iCs w:val="0"/>
            <w:sz w:val="19"/>
            <w:szCs w:val="19"/>
            <w:rtl w:val="1"/>
            <w:color w:val="000000"/>
          </w:rPr>
          <w:t>בְּרָכוֹת דַּף ס״ג עַמּוּד א׳</w:t>
        </w:r>
      </w:hyperlink>
      <w:r>
        <w:rPr>
          <w:rFonts w:ascii="Times New Roman" w:hAnsi="Times New Roman" w:cs="Times New Roman" w:eastAsia="Times New Roman"/>
          <w:b w:val="0"/>
          <w:bCs w:val="0"/>
          <w:i w:val="0"/>
          <w:iCs w:val="0"/>
          <w:sz w:val="19"/>
          <w:szCs w:val="19"/>
          <w:rtl w:val="1"/>
          <w:color w:val="000000"/>
        </w:rPr>
        <w:t>): "בְּכָל דְּרָכֶיךָ דָעֵהוּ" — וַאֲפִילּוּ לִדְבַר עֲבֵרָה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2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expounded in </w:t>
      </w:r>
      <w:hyperlink r:id="rId581">
        <w:r>
          <w:rPr>
            <w:rFonts w:ascii="Times New Roman" w:hAnsi="Times New Roman" w:cs="Times New Roman" w:eastAsia="Times New Roman"/>
            <w:b w:val="1"/>
            <w:bCs w:val="1"/>
            <w:i w:val="0"/>
            <w:iCs w:val="0"/>
            <w:sz w:val="19"/>
            <w:szCs w:val="19"/>
            <w:rtl w:val="0"/>
            <w:color w:val="000000"/>
          </w:rPr>
          <w:t>Berakhot (63a)</w:t>
        </w:r>
      </w:hyperlink>
      <w:r>
        <w:rPr>
          <w:rFonts w:ascii="Times New Roman" w:hAnsi="Times New Roman" w:cs="Times New Roman" w:eastAsia="Times New Roman"/>
          <w:b w:val="1"/>
          <w:bCs w:val="1"/>
          <w:i w:val="0"/>
          <w:iCs w:val="0"/>
          <w:sz w:val="19"/>
          <w:szCs w:val="19"/>
          <w:rtl w:val="0"/>
          <w:color w:val="000000"/>
        </w:rPr>
        <w:t>: "'In all your ways know Him'—even regarding a matter of transgression."⁩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וּ"דָעֵהוּ" הַיְנוּ מַדְרֵגַת הַדַּעַת כַּנִּזְכָּר לְעֵיל, אָז אֲפִילּוּ לִדְבַר עֲבֵרָה, כְּמוֹ שֶׁשָּׁמַעְתִּי עַל פָּסוּק: "הַשֵּׁם מַתִּיר אֲסוּרִים"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"know Him" (</w:t>
      </w:r>
      <w:r>
        <w:rPr>
          <w:rFonts w:ascii="Times New Roman" w:hAnsi="Times New Roman" w:cs="Times New Roman" w:eastAsia="Times New Roman"/>
          <w:b w:val="1"/>
          <w:bCs w:val="1"/>
          <w:i w:val="1"/>
          <w:iCs w:val="1"/>
          <w:sz w:val="19"/>
          <w:szCs w:val="19"/>
          <w:rtl w:val="0"/>
          <w:color w:val="000000"/>
        </w:rPr>
        <w:t>da'ehu</w:t>
      </w:r>
      <w:r>
        <w:rPr>
          <w:rFonts w:ascii="Times New Roman" w:hAnsi="Times New Roman" w:cs="Times New Roman" w:eastAsia="Times New Roman"/>
          <w:b w:val="1"/>
          <w:bCs w:val="1"/>
          <w:i w:val="0"/>
          <w:iCs w:val="0"/>
          <w:sz w:val="19"/>
          <w:szCs w:val="19"/>
          <w:rtl w:val="0"/>
          <w:color w:val="000000"/>
        </w:rPr>
        <w:t xml:space="preserve">) refers to the level of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 xml:space="preserve"> as explained above, whereupon even that which seems transgressive is elevated, as I heard on the verse: "Hashem unbinds the bound / permits the forbidden."⁩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אֵין לוֹ גְּבוּל, כְּמוֹ שֶׁכָּתוּב בְּחוֹבוֹת הַלְּבָבוֹת בַּהַקְדָּמָה: שֶׁ"רְחָבָה מִצְוָתְךָ מְאֹד"</w:t>
      </w:r>
      <w:r>
        <w:rPr>
          <w:rFonts w:ascii="Times New Roman" w:hAnsi="Times New Roman" w:cs="Times New Roman" w:eastAsia="Times New Roman"/>
          <w:b w:val="0"/>
          <w:bCs w:val="0"/>
          <w:i w:val="0"/>
          <w:iCs w:val="0"/>
          <w:sz w:val="19"/>
          <w:szCs w:val="19"/>
          <w:rtl w:val="1"/>
          <w:color w:val="000000"/>
        </w:rPr>
        <w:t xml:space="preserve"> נֶאֱמַר עַל חוֹבוֹת הַלְּבָבוֹת, שֶׁהֲרֵי מִצְוֹת הַמַּעֲשִׂים יֵשׁ לָהֶם גְּבוּל, יְעֻיַּן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2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⁦Likewise, it has no boundary, as the </w:t>
      </w:r>
      <w:r>
        <w:rPr>
          <w:rFonts w:ascii="Times New Roman" w:hAnsi="Times New Roman" w:cs="Times New Roman" w:eastAsia="Times New Roman"/>
          <w:b w:val="1"/>
          <w:bCs w:val="1"/>
          <w:i w:val="1"/>
          <w:iCs w:val="1"/>
          <w:sz w:val="19"/>
          <w:szCs w:val="19"/>
          <w:rtl w:val="0"/>
          <w:color w:val="000000"/>
        </w:rPr>
        <w:t>Chovot HaLevavot</w:t>
      </w:r>
      <w:r>
        <w:rPr>
          <w:rFonts w:ascii="Times New Roman" w:hAnsi="Times New Roman" w:cs="Times New Roman" w:eastAsia="Times New Roman"/>
          <w:b w:val="1"/>
          <w:bCs w:val="1"/>
          <w:i w:val="0"/>
          <w:iCs w:val="0"/>
          <w:sz w:val="19"/>
          <w:szCs w:val="19"/>
          <w:rtl w:val="0"/>
          <w:color w:val="000000"/>
        </w:rPr>
        <w:t xml:space="preserve"> writes in his introduction: "Your commandment is exceedingly broad" (</w:t>
      </w:r>
      <w:hyperlink r:id="rId614">
        <w:r>
          <w:rPr>
            <w:rFonts w:ascii="Times New Roman" w:hAnsi="Times New Roman" w:cs="Times New Roman" w:eastAsia="Times New Roman"/>
            <w:b w:val="1"/>
            <w:bCs w:val="1"/>
            <w:i w:val="0"/>
            <w:iCs w:val="0"/>
            <w:sz w:val="19"/>
            <w:szCs w:val="19"/>
            <w:rtl w:val="0"/>
            <w:color w:val="000000"/>
          </w:rPr>
          <w:t>Psalms 119:96</w:t>
        </w:r>
      </w:hyperlink>
      <w:r>
        <w:rPr>
          <w:rFonts w:ascii="Times New Roman" w:hAnsi="Times New Roman" w:cs="Times New Roman" w:eastAsia="Times New Roman"/>
          <w:b w:val="1"/>
          <w:bCs w:val="1"/>
          <w:i w:val="0"/>
          <w:iCs w:val="0"/>
          <w:sz w:val="19"/>
          <w:szCs w:val="19"/>
          <w:rtl w:val="0"/>
          <w:color w:val="000000"/>
        </w:rPr>
        <w:t>) was stated concerning the duties of the heart, for bodily commandments have a finite limit,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עַל יְדֵי הַחָכְמָה שֶׁנַּעֲשֵׂית כִּשְׁנֵי מַעְיָנוֹת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unfolds through Wisdom becoming like two gushing springs,⁩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בְּפֶרֶק קִנְיַן תּוֹרָה (</w:t>
      </w:r>
      <w:hyperlink r:id="rId612">
        <w:r>
          <w:rPr>
            <w:rFonts w:ascii="Times New Roman" w:hAnsi="Times New Roman" w:cs="Times New Roman" w:eastAsia="Times New Roman"/>
            <w:b w:val="0"/>
            <w:bCs w:val="0"/>
            <w:i w:val="0"/>
            <w:iCs w:val="0"/>
            <w:sz w:val="19"/>
            <w:szCs w:val="19"/>
            <w:rtl w:val="1"/>
            <w:color w:val="000000"/>
          </w:rPr>
          <w:t>אָבוֹת פֶּרֶק ו׳ מִשְׁנָה א׳</w:t>
        </w:r>
      </w:hyperlink>
      <w:r>
        <w:rPr>
          <w:rFonts w:ascii="Times New Roman" w:hAnsi="Times New Roman" w:cs="Times New Roman" w:eastAsia="Times New Roman"/>
          <w:b w:val="0"/>
          <w:bCs w:val="0"/>
          <w:i w:val="0"/>
          <w:iCs w:val="0"/>
          <w:sz w:val="19"/>
          <w:szCs w:val="19"/>
          <w:rtl w:val="1"/>
          <w:color w:val="000000"/>
        </w:rPr>
        <w:t>): "וְנַעֲשֶׂה כְּמַעְיָן הַמִּתְגַּבֵּר וּכְנָהָר שֶׁאֵינוֹ פוֹסֵק"</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3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taught in </w:t>
      </w:r>
      <w:hyperlink r:id="rId613">
        <w:r>
          <w:rPr>
            <w:rFonts w:ascii="Times New Roman" w:hAnsi="Times New Roman" w:cs="Times New Roman" w:eastAsia="Times New Roman"/>
            <w:b w:val="1"/>
            <w:bCs w:val="1"/>
            <w:i w:val="0"/>
            <w:iCs w:val="0"/>
            <w:sz w:val="19"/>
            <w:szCs w:val="19"/>
            <w:rtl w:val="0"/>
            <w:color w:val="000000"/>
          </w:rPr>
          <w:t>Pirkei Avot (6:1)</w:t>
        </w:r>
      </w:hyperlink>
      <w:r>
        <w:rPr>
          <w:rFonts w:ascii="Times New Roman" w:hAnsi="Times New Roman" w:cs="Times New Roman" w:eastAsia="Times New Roman"/>
          <w:b w:val="1"/>
          <w:bCs w:val="1"/>
          <w:i w:val="0"/>
          <w:iCs w:val="0"/>
          <w:sz w:val="19"/>
          <w:szCs w:val="19"/>
          <w:rtl w:val="0"/>
          <w:color w:val="000000"/>
        </w:rPr>
        <w:t>: "and he becomes like an ever-flowing spring and like a river that never ceases."⁩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74" w:name="dt_00074"/>
      <w:r>
        <w:rPr>
          <w:rFonts w:ascii="Times New Roman" w:hAnsi="Times New Roman" w:cs="Times New Roman" w:eastAsia="Times New Roman"/>
          <w:b w:val="0"/>
          <w:bCs w:val="0"/>
          <w:i w:val="0"/>
          <w:iCs w:val="0"/>
          <w:sz w:val="20"/>
          <w:szCs w:val="20"/>
          <w:rtl w:val="0"/>
          <w:color w:val="000000"/>
        </w:rPr>
        <w:t>Acquired Torah and the Sanctified Body: From Shabbat Delight to the Body as Altar</w:t>
      </w:r>
      <w:bookmarkEnd w:id="7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כְּשֶׁהַתּוֹרָה נִקְנֵית לוֹ וְנַעֲשֵׂית "תּוֹרָתוֹ", אָז רְחָבָה שֶׁאֵין לָהּ גְּבוּל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Torah becomes an acquisition and is made "his own Torah," it is boundless without end;⁩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הוּתְרוּ בְּשַׁבָּת כָּל תַּעֲנוּגֵי הַגּוּף, וְאַדְּרַבָּא הֵם מִצְוָה: לְשַׁבָּת עֹנֶג</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on the Sabbath all bodily delights were permitted, and on the contrary they constitute a mitzvah: Sabbath delight (</w:t>
      </w:r>
      <w:r>
        <w:rPr>
          <w:rFonts w:ascii="Times New Roman" w:hAnsi="Times New Roman" w:cs="Times New Roman" w:eastAsia="Times New Roman"/>
          <w:b w:val="1"/>
          <w:bCs w:val="1"/>
          <w:i w:val="1"/>
          <w:iCs w:val="1"/>
          <w:sz w:val="19"/>
          <w:szCs w:val="19"/>
          <w:rtl w:val="0"/>
          <w:color w:val="000000"/>
        </w:rPr>
        <w:t>Oneg Shabbat</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מִטַּעַם כִּי "אָז תִּתְעַנַּג עַל הַשֵּׁם"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3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⁦By virtue of the promise: "Then shall you delight in Hashem" (</w:t>
      </w:r>
      <w:hyperlink r:id="rId615">
        <w:r>
          <w:rPr>
            <w:rFonts w:ascii="Times New Roman" w:hAnsi="Times New Roman" w:cs="Times New Roman" w:eastAsia="Times New Roman"/>
            <w:b w:val="1"/>
            <w:bCs w:val="1"/>
            <w:i w:val="0"/>
            <w:iCs w:val="0"/>
            <w:sz w:val="19"/>
            <w:szCs w:val="19"/>
            <w:rtl w:val="0"/>
            <w:color w:val="000000"/>
          </w:rPr>
          <w:t>Isaiah 58:14</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בְּרֵישׁ פֶּרֶק כֵּיצַד מְבָרְכִין (</w:t>
      </w:r>
      <w:hyperlink r:id="rId15">
        <w:r>
          <w:rPr>
            <w:rFonts w:ascii="Times New Roman" w:hAnsi="Times New Roman" w:cs="Times New Roman" w:eastAsia="Times New Roman"/>
            <w:b w:val="0"/>
            <w:bCs w:val="0"/>
            <w:i w:val="0"/>
            <w:iCs w:val="0"/>
            <w:sz w:val="19"/>
            <w:szCs w:val="19"/>
            <w:rtl w:val="1"/>
            <w:color w:val="000000"/>
          </w:rPr>
          <w:t>בְּרָכוֹת דַּף ל״ה עַמּוּד ב׳</w:t>
        </w:r>
      </w:hyperlink>
      <w:r>
        <w:rPr>
          <w:rFonts w:ascii="Times New Roman" w:hAnsi="Times New Roman" w:cs="Times New Roman" w:eastAsia="Times New Roman"/>
          <w:b w:val="0"/>
          <w:bCs w:val="0"/>
          <w:i w:val="0"/>
          <w:iCs w:val="0"/>
          <w:sz w:val="19"/>
          <w:szCs w:val="19"/>
          <w:rtl w:val="1"/>
          <w:color w:val="000000"/>
        </w:rPr>
        <w:t>): כָּאן קֹדֶם בְּרָכָה — "לַהשֵּׁם הָאָרֶץ וּמְלוֹאָהּ", וּלְאַחַר בְּרָכָה — "הָאָרֶץ נָתַן לִבְנֵי אָדָם"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3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expounded at the opening of chapter </w:t>
      </w:r>
      <w:r>
        <w:rPr>
          <w:rFonts w:ascii="Times New Roman" w:hAnsi="Times New Roman" w:cs="Times New Roman" w:eastAsia="Times New Roman"/>
          <w:b w:val="1"/>
          <w:bCs w:val="1"/>
          <w:i w:val="1"/>
          <w:iCs w:val="1"/>
          <w:sz w:val="19"/>
          <w:szCs w:val="19"/>
          <w:rtl w:val="0"/>
          <w:color w:val="000000"/>
        </w:rPr>
        <w:t>Keitzad Mevarchin</w:t>
      </w:r>
      <w:r>
        <w:rPr>
          <w:rFonts w:ascii="Times New Roman" w:hAnsi="Times New Roman" w:cs="Times New Roman" w:eastAsia="Times New Roman"/>
          <w:b w:val="1"/>
          <w:bCs w:val="1"/>
          <w:i w:val="0"/>
          <w:iCs w:val="0"/>
          <w:sz w:val="19"/>
          <w:szCs w:val="19"/>
          <w:rtl w:val="0"/>
          <w:color w:val="000000"/>
        </w:rPr>
        <w:t xml:space="preserve"> (</w:t>
      </w:r>
      <w:hyperlink r:id="rId192">
        <w:r>
          <w:rPr>
            <w:rFonts w:ascii="Times New Roman" w:hAnsi="Times New Roman" w:cs="Times New Roman" w:eastAsia="Times New Roman"/>
            <w:b w:val="1"/>
            <w:bCs w:val="1"/>
            <w:i w:val="0"/>
            <w:iCs w:val="0"/>
            <w:sz w:val="19"/>
            <w:szCs w:val="19"/>
            <w:rtl w:val="0"/>
            <w:color w:val="000000"/>
          </w:rPr>
          <w:t>Berakhot 35a</w:t>
        </w:r>
      </w:hyperlink>
      <w:r>
        <w:rPr>
          <w:rFonts w:ascii="Times New Roman" w:hAnsi="Times New Roman" w:cs="Times New Roman" w:eastAsia="Times New Roman"/>
          <w:b w:val="1"/>
          <w:bCs w:val="1"/>
          <w:i w:val="0"/>
          <w:iCs w:val="0"/>
          <w:sz w:val="19"/>
          <w:szCs w:val="19"/>
          <w:rtl w:val="0"/>
          <w:color w:val="000000"/>
        </w:rPr>
        <w:t>–b): prior to a blessing, "the earth and all its fullness belong to Hashem"; after a blessing, "the earth He has given to the children of men."⁩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הַבְּרָכָה הִיא הַכָּרָה שֶׁהַשֵּׁם נוֹכַח פָּנָיו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 blessing is the conscious awareness that Hashem stands directly before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הַתְחָלַת הַבְּרָכָה בִּלְשׁוֹן נוֹכֵחַ, אֶלָּא שֶׁאֵינוֹ עֲדַיִן קָבוּעַ בַּלֵּב, לָכֵן סוֹפָהּ בִּלְשׁוֹן נִסְתָּר שֶׁמִּיָּד נִסְתָּר, כִּי אֵינוֹ עֲדַיִן כְּיָתֵד שֶׁלֹּא תִמּוֹט</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why the opening of a blessing is in the second person ("Blessed are You"), yet because it is not permanently stabilized in the heart, its conclusion shifts to the hidden third person ("Who sanctified us"), for it is not yet an immovable tent-peg.⁩</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נֶאֶסְרוּ תַּעֲנוּגֵי מוֹתָרוֹת בְּמַאֲמַר "קְדֹשִׁים תִּהְיוּ", עַיֵּן רַמְבַּ״ן שָׁם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3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this reason superfluous bodily indulgences were forbidden by the commandment "You shall be holy" (</w:t>
      </w:r>
      <w:hyperlink r:id="rId616">
        <w:r>
          <w:rPr>
            <w:rFonts w:ascii="Times New Roman" w:hAnsi="Times New Roman" w:cs="Times New Roman" w:eastAsia="Times New Roman"/>
            <w:b w:val="1"/>
            <w:bCs w:val="1"/>
            <w:i w:val="0"/>
            <w:iCs w:val="0"/>
            <w:sz w:val="19"/>
            <w:szCs w:val="19"/>
            <w:rtl w:val="0"/>
            <w:color w:val="000000"/>
          </w:rPr>
          <w:t>Leviticus 19:2</w:t>
        </w:r>
      </w:hyperlink>
      <w:r>
        <w:rPr>
          <w:rFonts w:ascii="Times New Roman" w:hAnsi="Times New Roman" w:cs="Times New Roman" w:eastAsia="Times New Roman"/>
          <w:b w:val="1"/>
          <w:bCs w:val="1"/>
          <w:i w:val="0"/>
          <w:iCs w:val="0"/>
          <w:sz w:val="19"/>
          <w:szCs w:val="19"/>
          <w:rtl w:val="0"/>
          <w:color w:val="000000"/>
        </w:rPr>
        <w:t>; see Ramban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מַה שֶּׁכָּתוּב בְּפֶרֶק בַּמֶּה מַדְלִיקִין (</w:t>
      </w:r>
      <w:hyperlink r:id="rId189">
        <w:r>
          <w:rPr>
            <w:rFonts w:ascii="Times New Roman" w:hAnsi="Times New Roman" w:cs="Times New Roman" w:eastAsia="Times New Roman"/>
            <w:b w:val="0"/>
            <w:bCs w:val="0"/>
            <w:i w:val="0"/>
            <w:iCs w:val="0"/>
            <w:sz w:val="19"/>
            <w:szCs w:val="19"/>
            <w:rtl w:val="1"/>
            <w:color w:val="000000"/>
          </w:rPr>
          <w:t>שַׁבָּת דַּף ל״א עַמּוּד א׳</w:t>
        </w:r>
      </w:hyperlink>
      <w:r>
        <w:rPr>
          <w:rFonts w:ascii="Times New Roman" w:hAnsi="Times New Roman" w:cs="Times New Roman" w:eastAsia="Times New Roman"/>
          <w:b w:val="0"/>
          <w:bCs w:val="0"/>
          <w:i w:val="0"/>
          <w:iCs w:val="0"/>
          <w:sz w:val="19"/>
          <w:szCs w:val="19"/>
          <w:rtl w:val="1"/>
          <w:color w:val="000000"/>
        </w:rPr>
        <w:t>): "חָכְמַת" — זֶה סֵדֶר קָדָשִׁים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3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what is stated in </w:t>
      </w:r>
      <w:hyperlink r:id="rId189">
        <w:r>
          <w:rPr>
            <w:rFonts w:ascii="Times New Roman" w:hAnsi="Times New Roman" w:cs="Times New Roman" w:eastAsia="Times New Roman"/>
            <w:b w:val="1"/>
            <w:bCs w:val="1"/>
            <w:i w:val="0"/>
            <w:iCs w:val="0"/>
            <w:sz w:val="19"/>
            <w:szCs w:val="19"/>
            <w:rtl w:val="0"/>
            <w:color w:val="000000"/>
          </w:rPr>
          <w:t>Shabbat (31a)</w:t>
        </w:r>
      </w:hyperlink>
      <w:r>
        <w:rPr>
          <w:rFonts w:ascii="Times New Roman" w:hAnsi="Times New Roman" w:cs="Times New Roman" w:eastAsia="Times New Roman"/>
          <w:b w:val="1"/>
          <w:bCs w:val="1"/>
          <w:i w:val="0"/>
          <w:iCs w:val="0"/>
          <w:sz w:val="19"/>
          <w:szCs w:val="19"/>
          <w:rtl w:val="0"/>
          <w:color w:val="000000"/>
        </w:rPr>
        <w:t>: "'wisdom'—this refers to Seder Kodashim,"⁩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עֲדַיִן צָרִיךְ לִהְיוֹת קְדוֹשִׁים וּמוּגְדָּרִים מִתַּאֲווֹת עוֹלָם הַזֶּה, שֶׁעַל זֶה מוֹרֶה "קְדוֹשִׁים", כְּמַאֲמַר רַבּוֹתֵינוּ זִכְרוֹנָם לִבְרָכָה (</w:t>
      </w:r>
      <w:hyperlink r:id="rId617">
        <w:r>
          <w:rPr>
            <w:rFonts w:ascii="Times New Roman" w:hAnsi="Times New Roman" w:cs="Times New Roman" w:eastAsia="Times New Roman"/>
            <w:b w:val="0"/>
            <w:bCs w:val="0"/>
            <w:i w:val="0"/>
            <w:iCs w:val="0"/>
            <w:sz w:val="19"/>
            <w:szCs w:val="19"/>
            <w:rtl w:val="1"/>
            <w:color w:val="000000"/>
          </w:rPr>
          <w:t>וַיִּקְרָא רַבָּה פָּרָשָׁה כ״ד</w:t>
        </w:r>
      </w:hyperlink>
      <w:r>
        <w:rPr>
          <w:rFonts w:ascii="Times New Roman" w:hAnsi="Times New Roman" w:cs="Times New Roman" w:eastAsia="Times New Roman"/>
          <w:b w:val="0"/>
          <w:bCs w:val="0"/>
          <w:i w:val="0"/>
          <w:iCs w:val="0"/>
          <w:sz w:val="19"/>
          <w:szCs w:val="19"/>
          <w:rtl w:val="1"/>
          <w:color w:val="000000"/>
        </w:rPr>
        <w:t>): כָּל מָקוֹם שֶׁאַתָּה מוֹצֵא גֶּדֶר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3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 one must still remain holy and separated from worldly desires, as our Sages stated: wherever you find a fence against immorality you find holiness;⁩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שֶׁכָּתַבְתִּי בְּמָקוֹם אַחֵר</w:t>
      </w:r>
      <w:r>
        <w:rPr>
          <w:rFonts w:ascii="Times New Roman" w:hAnsi="Times New Roman" w:cs="Times New Roman" w:eastAsia="Times New Roman"/>
          <w:b w:val="0"/>
          <w:bCs w:val="0"/>
          <w:i w:val="0"/>
          <w:iCs w:val="0"/>
          <w:sz w:val="19"/>
          <w:szCs w:val="19"/>
          <w:rtl w:val="1"/>
          <w:color w:val="000000"/>
        </w:rPr>
        <w:t xml:space="preserve"> עַל מַאֲמַר רַבּוֹתֵינוּ זִכְרוֹנָם לִבְרָכָה בְּרָכוֹת (</w:t>
      </w:r>
      <w:hyperlink r:id="rId442">
        <w:r>
          <w:rPr>
            <w:rFonts w:ascii="Times New Roman" w:hAnsi="Times New Roman" w:cs="Times New Roman" w:eastAsia="Times New Roman"/>
            <w:b w:val="0"/>
            <w:bCs w:val="0"/>
            <w:i w:val="0"/>
            <w:iCs w:val="0"/>
            <w:sz w:val="19"/>
            <w:szCs w:val="19"/>
            <w:rtl w:val="1"/>
            <w:color w:val="000000"/>
          </w:rPr>
          <w:t>דַּף י׳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"אִישׁ קָדוֹשׁ הוּא" — מִנַּיִן יָדְעָה.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3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3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I wrote elsewhere on </w:t>
      </w:r>
      <w:hyperlink r:id="rId442">
        <w:r>
          <w:rPr>
            <w:rFonts w:ascii="Times New Roman" w:hAnsi="Times New Roman" w:cs="Times New Roman" w:eastAsia="Times New Roman"/>
            <w:b w:val="1"/>
            <w:bCs w:val="1"/>
            <w:i w:val="0"/>
            <w:iCs w:val="0"/>
            <w:sz w:val="19"/>
            <w:szCs w:val="19"/>
            <w:rtl w:val="0"/>
            <w:color w:val="000000"/>
          </w:rPr>
          <w:t>Berakhot (10b)</w:t>
        </w:r>
      </w:hyperlink>
      <w:r>
        <w:rPr>
          <w:rFonts w:ascii="Times New Roman" w:hAnsi="Times New Roman" w:cs="Times New Roman" w:eastAsia="Times New Roman"/>
          <w:b w:val="1"/>
          <w:bCs w:val="1"/>
          <w:i w:val="0"/>
          <w:iCs w:val="0"/>
          <w:sz w:val="19"/>
          <w:szCs w:val="19"/>
          <w:rtl w:val="0"/>
          <w:color w:val="000000"/>
        </w:rPr>
        <w:t>: "'He is a holy man'—whence did she know this?"⁩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טָהֳרָה שַׁיָּךְ אַף בְּחֻלִּין שֶׁנַּעֲשִׂים עַל טָהֳרַת הַקֹּדֶשׁ, שֶׁזֶּהוּ מַדְרֵגַת הַדַּעַת, וְהָבֵן]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ritual purity (</w:t>
      </w:r>
      <w:r>
        <w:rPr>
          <w:rFonts w:ascii="Times New Roman" w:hAnsi="Times New Roman" w:cs="Times New Roman" w:eastAsia="Times New Roman"/>
          <w:b w:val="1"/>
          <w:bCs w:val="1"/>
          <w:i w:val="1"/>
          <w:iCs w:val="1"/>
          <w:sz w:val="19"/>
          <w:szCs w:val="19"/>
          <w:rtl w:val="0"/>
          <w:color w:val="000000"/>
        </w:rPr>
        <w:t>tohorah</w:t>
      </w:r>
      <w:r>
        <w:rPr>
          <w:rFonts w:ascii="Times New Roman" w:hAnsi="Times New Roman" w:cs="Times New Roman" w:eastAsia="Times New Roman"/>
          <w:b w:val="1"/>
          <w:bCs w:val="1"/>
          <w:i w:val="0"/>
          <w:iCs w:val="0"/>
          <w:sz w:val="19"/>
          <w:szCs w:val="19"/>
          <w:rtl w:val="0"/>
          <w:color w:val="000000"/>
        </w:rPr>
        <w:t xml:space="preserve">) applies even to unconsecrated food eaten in holiness, which is the level of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 understand this].⁩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וְאַף הַהֶכְרֵחַ הוּא, שֶׁעַל זֶה אָמְרוּ: "הַיּוֹשֵׁב בְּתַעֲנִית נִקְרָא קָדוֹשׁ" (</w:t>
      </w:r>
      <w:hyperlink r:id="rId463">
        <w:r>
          <w:rPr>
            <w:rFonts w:ascii="Times New Roman" w:hAnsi="Times New Roman" w:cs="Times New Roman" w:eastAsia="Times New Roman"/>
            <w:b w:val="0"/>
            <w:bCs w:val="0"/>
            <w:i w:val="0"/>
            <w:iCs w:val="0"/>
            <w:sz w:val="19"/>
            <w:szCs w:val="19"/>
            <w:rtl w:val="1"/>
            <w:color w:val="000000"/>
          </w:rPr>
          <w:t>תַּעֲנִית דַּף י״א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3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even regarding necessary sustenance, they stated: "He who sits in fasting is called holy" (</w:t>
      </w:r>
      <w:hyperlink r:id="rId463">
        <w:r>
          <w:rPr>
            <w:rFonts w:ascii="Times New Roman" w:hAnsi="Times New Roman" w:cs="Times New Roman" w:eastAsia="Times New Roman"/>
            <w:b w:val="1"/>
            <w:bCs w:val="1"/>
            <w:i w:val="0"/>
            <w:iCs w:val="0"/>
            <w:sz w:val="19"/>
            <w:szCs w:val="19"/>
            <w:rtl w:val="0"/>
            <w:color w:val="000000"/>
          </w:rPr>
          <w:t>Ta'anit 11a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אוֹתוֹ שֶׁרוֹאֶה קָדוֹשׁ שָׁרוּי בְּתוֹךְ מֵעָיו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⁦[unlike one who perceives the Holy One abiding within his innards,⁩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עַל דֶּרֶךְ שֶׁנֶּאֱמַר: "הַשֵּׁם בְּקִרְבְּכֶם", רָצָה לוֹמַר בְּקֶרֶב וּמֵעַיִם כֻּלּוֹ קְדֻשָּׁה, וּכְמוֹ שֶׁנִּתְבָּאֵר לְעֵיל, אָסוּר לְהִתְעַנּוֹת כְּמוֹ שֶׁכָּתוּב בְּתַעֲנִית שָׁם,</w:t>
      </w:r>
      <w:r>
        <w:rPr>
          <w:rFonts w:ascii="Times New Roman" w:hAnsi="Times New Roman" w:cs="Times New Roman" w:eastAsia="Times New Roman"/>
          <w:b w:val="0"/>
          <w:bCs w:val="0"/>
          <w:i w:val="0"/>
          <w:iCs w:val="0"/>
          <w:sz w:val="19"/>
          <w:szCs w:val="19"/>
          <w:rtl w:val="1"/>
          <w:color w:val="000000"/>
        </w:rPr>
        <w:t xml:space="preserve"> וְזֶהוּ מַדְרֵגַת הַדַּעַת כְּמוֹ שֶׁכָּתַבְנוּ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3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his inward organs are pure holiness, who is forbidden to fast (</w:t>
      </w:r>
      <w:hyperlink r:id="rId618">
        <w:r>
          <w:rPr>
            <w:rFonts w:ascii="Times New Roman" w:hAnsi="Times New Roman" w:cs="Times New Roman" w:eastAsia="Times New Roman"/>
            <w:b w:val="1"/>
            <w:bCs w:val="1"/>
            <w:i w:val="0"/>
            <w:iCs w:val="0"/>
            <w:sz w:val="19"/>
            <w:szCs w:val="19"/>
            <w:rtl w:val="0"/>
            <w:color w:val="000000"/>
          </w:rPr>
          <w:t>Ta'anit 11b</w:t>
        </w:r>
      </w:hyperlink>
      <w:r>
        <w:rPr>
          <w:rFonts w:ascii="Times New Roman" w:hAnsi="Times New Roman" w:cs="Times New Roman" w:eastAsia="Times New Roman"/>
          <w:b w:val="1"/>
          <w:bCs w:val="1"/>
          <w:i w:val="0"/>
          <w:iCs w:val="0"/>
          <w:sz w:val="19"/>
          <w:szCs w:val="19"/>
          <w:rtl w:val="0"/>
          <w:color w:val="000000"/>
        </w:rPr>
        <w:t xml:space="preserve">), which is the level of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 xml:space="preserve"> as noted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מִכָּל מָקוֹם לְאַחַר בְּרָכָה, שֶׁקִּבֵּל עַל כָּל פָּנִים עוֹל מַלְכוּת שָׁמַיִם מִצַּד הַיִּרְאָה וְהַחָכְמָה הַפְּשׁוּטָה, אָז "הָאָרֶץ נָתַן לִבְנֵי אָדָם" לֵהָנוֹת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⁦Nevertheless, after reciting a blessing, having accepted the yoke of Heaven through Awe and straightforward Wisdom, "the earth He gave to the children of men" to derive physical enjoyment:⁩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שֶׁהֲרֵי עַל כָּל פָּנִים יֵשׁ לוֹ מֶמְשָׁלָה עַל כֹּחוֹת גּוּפוֹ, וְהַגּוּף הַבַּהֲמִי וְאַרְצִי הוּא תַּחַת יָדוֹ וּמֶמְשַׁלְתּוֹ, וְאֵינוֹ נֶהֱנֶה מִקָּדְשֵׁי שָׁמַיִם, אַף עַל פִּי שֶׁעֲדַיִן אֵין לִבּוֹ בִּרְשׁוּתוֹ לְגַמְרֵי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he possesses dominion over his bodily faculties, his animal frame being subjugated beneath his control so that he does not misappropriate sanctified things, even if his heart is not yet completely hollowed.⁩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מִי שֶׁהִגִּיעַ לְמַדְרֵגָה שֶׁלְּבָבוֹ דָּבֵק בִּתְמִידוּת בְּמַחֲשֶׁבֶת רְצוֹן הַשֵּׁם יִתְבָּרַךְ וּשְׁלִיטָתוֹ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one who has attained the level where his heart cleaves perpetually to the thought of Hashem's Will and Sovereignty,⁩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כָּל אֶבְרָיו אַחֲרָיו כִּי מִמֶּנּוּ תּוֹצְאוֹת חַיִּים, הֲרֵי כְּלָלוּת גּוּפוֹ נַעֲשָׂה מֶרְכָּבָה לַשְּׁכִינָה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⁦all his limbs following the heart from which stream the issues of life, his entire body becomes a chariot (</w:t>
      </w:r>
      <w:r>
        <w:rPr>
          <w:rFonts w:ascii="Times New Roman" w:hAnsi="Times New Roman" w:cs="Times New Roman" w:eastAsia="Times New Roman"/>
          <w:b w:val="1"/>
          <w:bCs w:val="1"/>
          <w:i w:val="1"/>
          <w:iCs w:val="1"/>
          <w:sz w:val="19"/>
          <w:szCs w:val="19"/>
          <w:rtl w:val="0"/>
          <w:color w:val="000000"/>
        </w:rPr>
        <w:t>Merkavah</w:t>
      </w:r>
      <w:r>
        <w:rPr>
          <w:rFonts w:ascii="Times New Roman" w:hAnsi="Times New Roman" w:cs="Times New Roman" w:eastAsia="Times New Roman"/>
          <w:b w:val="1"/>
          <w:bCs w:val="1"/>
          <w:i w:val="0"/>
          <w:iCs w:val="0"/>
          <w:sz w:val="19"/>
          <w:szCs w:val="19"/>
          <w:rtl w:val="0"/>
          <w:color w:val="000000"/>
        </w:rPr>
        <w:t>) for the Divine Presence⁩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[דֻּגְמַת שֶׁאִיתָא (</w:t>
      </w:r>
      <w:hyperlink r:id="rId619">
        <w:r>
          <w:rPr>
            <w:rFonts w:ascii="Times New Roman" w:hAnsi="Times New Roman" w:cs="Times New Roman" w:eastAsia="Times New Roman"/>
            <w:b w:val="0"/>
            <w:bCs w:val="0"/>
            <w:i w:val="0"/>
            <w:iCs w:val="0"/>
            <w:sz w:val="19"/>
            <w:szCs w:val="19"/>
            <w:rtl w:val="1"/>
            <w:color w:val="000000"/>
          </w:rPr>
          <w:t>בְּרֵאשִׁית רַבָּה פָּרָשָׁה פ״ב</w:t>
        </w:r>
      </w:hyperlink>
      <w:r>
        <w:rPr>
          <w:rFonts w:ascii="Times New Roman" w:hAnsi="Times New Roman" w:cs="Times New Roman" w:eastAsia="Times New Roman"/>
          <w:b w:val="0"/>
          <w:bCs w:val="0"/>
          <w:i w:val="0"/>
          <w:iCs w:val="0"/>
          <w:sz w:val="19"/>
          <w:szCs w:val="19"/>
          <w:rtl w:val="1"/>
          <w:color w:val="000000"/>
        </w:rPr>
        <w:t>): "הָאָבוֹת — הֵן הֵן הַמֶּרְכָּבָה",</w:t>
      </w:r>
      <w:r>
        <w:rPr>
          <w:rFonts w:ascii="Times New Roman" w:hAnsi="Times New Roman" w:cs="Times New Roman" w:eastAsia="Times New Roman"/>
          <w:b w:val="0"/>
          <w:bCs w:val="0"/>
          <w:i w:val="0"/>
          <w:iCs w:val="0"/>
          <w:sz w:val="19"/>
          <w:szCs w:val="19"/>
          <w:rtl w:val="1"/>
          <w:color w:val="000000"/>
        </w:rPr>
        <w:t xml:space="preserve"> שֶׁזֶּה מַדְרֵגַת הָאָבוֹת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4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⁦[patterned after </w:t>
      </w:r>
      <w:hyperlink r:id="rId619">
        <w:r>
          <w:rPr>
            <w:rFonts w:ascii="Times New Roman" w:hAnsi="Times New Roman" w:cs="Times New Roman" w:eastAsia="Times New Roman"/>
            <w:b w:val="1"/>
            <w:bCs w:val="1"/>
            <w:i w:val="0"/>
            <w:iCs w:val="0"/>
            <w:sz w:val="19"/>
            <w:szCs w:val="19"/>
            <w:rtl w:val="0"/>
            <w:color w:val="000000"/>
          </w:rPr>
          <w:t>Bereishit Rabbah (82)</w:t>
        </w:r>
      </w:hyperlink>
      <w:r>
        <w:rPr>
          <w:rFonts w:ascii="Times New Roman" w:hAnsi="Times New Roman" w:cs="Times New Roman" w:eastAsia="Times New Roman"/>
          <w:b w:val="1"/>
          <w:bCs w:val="1"/>
          <w:i w:val="0"/>
          <w:iCs w:val="0"/>
          <w:sz w:val="19"/>
          <w:szCs w:val="19"/>
          <w:rtl w:val="0"/>
          <w:color w:val="000000"/>
        </w:rPr>
        <w:t>: "The Patriarchs—they themselves are the Chariot," which was their elevated stature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וּמִשְׁכָּן וּבֵית הַמִּקְדָּשׁ וְקֹדֶשׁ הַקֳּדָשִׁים לִשְׁכִינָתוֹ יִתְבָּרַךְ שֶׁשָּׁרוּי בְּתוֹכוֹ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⁦becoming a tabernacle, Temple, and Holy of Holies for His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xml:space="preserve"> dwelling within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שֶׁהֲרֵי כָּל מַחְשְׁבוֹתָיו וּמְגַמּוֹתָיו וּתְשׁוּקוֹתָיו וּרְצוֹנוֹתָיו וְכֹחוֹתָיו בָּזֶה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all his thoughts, aims, yearnings, and faculties are centered in this alone.⁩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אָמְרוּ (</w:t>
      </w:r>
      <w:hyperlink r:id="rId620">
        <w:r>
          <w:rPr>
            <w:rFonts w:ascii="Times New Roman" w:hAnsi="Times New Roman" w:cs="Times New Roman" w:eastAsia="Times New Roman"/>
            <w:b w:val="0"/>
            <w:bCs w:val="0"/>
            <w:i w:val="0"/>
            <w:iCs w:val="0"/>
            <w:sz w:val="19"/>
            <w:szCs w:val="19"/>
            <w:rtl w:val="1"/>
            <w:color w:val="000000"/>
          </w:rPr>
          <w:t>רֹאשׁ הַשָּׁנָה דַּף י״ח עַמּוּד ב׳</w:t>
        </w:r>
      </w:hyperlink>
      <w:r>
        <w:rPr>
          <w:rFonts w:ascii="Times New Roman" w:hAnsi="Times New Roman" w:cs="Times New Roman" w:eastAsia="Times New Roman"/>
          <w:b w:val="0"/>
          <w:bCs w:val="0"/>
          <w:i w:val="0"/>
          <w:iCs w:val="0"/>
          <w:sz w:val="19"/>
          <w:szCs w:val="19"/>
          <w:rtl w:val="1"/>
          <w:color w:val="000000"/>
        </w:rPr>
        <w:t>): שְׁקוּלָה מִיתָתָן שֶׁל צַדִּיקִים כִּשְׂרֵפַת בֵּית אֱלֹהֵינוּ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4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concerning this the Sages said (</w:t>
      </w:r>
      <w:hyperlink r:id="rId620">
        <w:r>
          <w:rPr>
            <w:rFonts w:ascii="Times New Roman" w:hAnsi="Times New Roman" w:cs="Times New Roman" w:eastAsia="Times New Roman"/>
            <w:b w:val="1"/>
            <w:bCs w:val="1"/>
            <w:i w:val="0"/>
            <w:iCs w:val="0"/>
            <w:sz w:val="19"/>
            <w:szCs w:val="19"/>
            <w:rtl w:val="0"/>
            <w:color w:val="000000"/>
          </w:rPr>
          <w:t>Rosh Hashanah 18b</w:t>
        </w:r>
      </w:hyperlink>
      <w:r>
        <w:rPr>
          <w:rFonts w:ascii="Times New Roman" w:hAnsi="Times New Roman" w:cs="Times New Roman" w:eastAsia="Times New Roman"/>
          <w:b w:val="1"/>
          <w:bCs w:val="1"/>
          <w:i w:val="0"/>
          <w:iCs w:val="0"/>
          <w:sz w:val="19"/>
          <w:szCs w:val="19"/>
          <w:rtl w:val="0"/>
          <w:color w:val="000000"/>
        </w:rPr>
        <w:t>): "The death of the righteous is equal to the burning of the House of our God,"⁩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גּוּפוֹ מַמָּשׁ דֻּגְמַת בֵּית אֱלֹהֵינוּ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his physical body was literally a sanctuary like the House of our God,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וְאִם כֵּן הִיא מַאֲכָלוֹ דֻּגְמַת הַקָּרְבָּנוֹת מַמָּשׁ שֶׁמַּקְרִיבִין בְּבֵית הַשֵּׁם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⁦If so, his food is literally like the sacred sacrifices offered in the House of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בְּשִׁלְהֵי חֲגִיגָה (</w:t>
      </w:r>
      <w:hyperlink r:id="rId621">
        <w:r>
          <w:rPr>
            <w:rFonts w:ascii="Times New Roman" w:hAnsi="Times New Roman" w:cs="Times New Roman" w:eastAsia="Times New Roman"/>
            <w:b w:val="0"/>
            <w:bCs w:val="0"/>
            <w:i w:val="0"/>
            <w:iCs w:val="0"/>
            <w:sz w:val="19"/>
            <w:szCs w:val="19"/>
            <w:rtl w:val="1"/>
            <w:color w:val="000000"/>
          </w:rPr>
          <w:t>דַּף כ״ז עַמּוּד א׳</w:t>
        </w:r>
      </w:hyperlink>
      <w:r>
        <w:rPr>
          <w:rFonts w:ascii="Times New Roman" w:hAnsi="Times New Roman" w:cs="Times New Roman" w:eastAsia="Times New Roman"/>
          <w:b w:val="0"/>
          <w:bCs w:val="0"/>
          <w:i w:val="0"/>
          <w:iCs w:val="0"/>
          <w:sz w:val="19"/>
          <w:szCs w:val="19"/>
          <w:rtl w:val="1"/>
          <w:color w:val="000000"/>
        </w:rPr>
        <w:t>): "זֶה הַשֻּׁלְחָן אֲשֶׁר לִפְנֵי הַשֵּׁם", דְּשֻׁלְחָנוֹ שֶׁל אָדָם הַשָּׁלֵם בָּזֶה כַּמִּזְבֵּחַ</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4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taught at the end of </w:t>
      </w:r>
      <w:hyperlink r:id="rId621">
        <w:r>
          <w:rPr>
            <w:rFonts w:ascii="Times New Roman" w:hAnsi="Times New Roman" w:cs="Times New Roman" w:eastAsia="Times New Roman"/>
            <w:b w:val="1"/>
            <w:bCs w:val="1"/>
            <w:i w:val="0"/>
            <w:iCs w:val="0"/>
            <w:sz w:val="19"/>
            <w:szCs w:val="19"/>
            <w:rtl w:val="0"/>
            <w:color w:val="000000"/>
          </w:rPr>
          <w:t>Chagigah (27a)</w:t>
        </w:r>
      </w:hyperlink>
      <w:r>
        <w:rPr>
          <w:rFonts w:ascii="Times New Roman" w:hAnsi="Times New Roman" w:cs="Times New Roman" w:eastAsia="Times New Roman"/>
          <w:b w:val="1"/>
          <w:bCs w:val="1"/>
          <w:i w:val="0"/>
          <w:iCs w:val="0"/>
          <w:sz w:val="19"/>
          <w:szCs w:val="19"/>
          <w:rtl w:val="0"/>
          <w:color w:val="000000"/>
        </w:rPr>
        <w:t>: "'This is the table that is before Hashem'—a person's table atones for him like the altar";⁩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w:t>
      </w:r>
      <w:hyperlink r:id="rId622">
        <w:r>
          <w:rPr>
            <w:rFonts w:ascii="Times New Roman" w:hAnsi="Times New Roman" w:cs="Times New Roman" w:eastAsia="Times New Roman"/>
            <w:b w:val="0"/>
            <w:bCs w:val="0"/>
            <w:i w:val="0"/>
            <w:iCs w:val="0"/>
            <w:sz w:val="19"/>
            <w:szCs w:val="19"/>
            <w:rtl w:val="1"/>
            <w:color w:val="000000"/>
          </w:rPr>
          <w:t>יוֹמָא דַּף ע״א עַמּוּד א׳</w:t>
        </w:r>
      </w:hyperlink>
      <w:r>
        <w:rPr>
          <w:rFonts w:ascii="Times New Roman" w:hAnsi="Times New Roman" w:cs="Times New Roman" w:eastAsia="Times New Roman"/>
          <w:b w:val="0"/>
          <w:bCs w:val="0"/>
          <w:i w:val="0"/>
          <w:iCs w:val="0"/>
          <w:sz w:val="19"/>
          <w:szCs w:val="19"/>
          <w:rtl w:val="1"/>
          <w:color w:val="000000"/>
        </w:rPr>
        <w:t>): "הַמְמַלֵּא גְּרוֹנָם שֶׁל תַּלְמִידֵי חֲכָמִים יַיִן — כִּמְקְרִיב נְסָכִים"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4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622">
        <w:r>
          <w:rPr>
            <w:rFonts w:ascii="Times New Roman" w:hAnsi="Times New Roman" w:cs="Times New Roman" w:eastAsia="Times New Roman"/>
            <w:b w:val="1"/>
            <w:bCs w:val="1"/>
            <w:i w:val="0"/>
            <w:iCs w:val="0"/>
            <w:sz w:val="19"/>
            <w:szCs w:val="19"/>
            <w:rtl w:val="0"/>
            <w:color w:val="000000"/>
          </w:rPr>
          <w:t>Yoma (71a)</w:t>
        </w:r>
      </w:hyperlink>
      <w:r>
        <w:rPr>
          <w:rFonts w:ascii="Times New Roman" w:hAnsi="Times New Roman" w:cs="Times New Roman" w:eastAsia="Times New Roman"/>
          <w:b w:val="1"/>
          <w:bCs w:val="1"/>
          <w:i w:val="0"/>
          <w:iCs w:val="0"/>
          <w:sz w:val="19"/>
          <w:szCs w:val="19"/>
          <w:rtl w:val="0"/>
          <w:color w:val="000000"/>
        </w:rPr>
        <w:t>: "Whoever fills the throat of Torah scholars with wine is as if he poured libations upon the altar";⁩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w:t>
      </w:r>
      <w:hyperlink r:id="rId623">
        <w:r>
          <w:rPr>
            <w:rFonts w:ascii="Times New Roman" w:hAnsi="Times New Roman" w:cs="Times New Roman" w:eastAsia="Times New Roman"/>
            <w:b w:val="0"/>
            <w:bCs w:val="0"/>
            <w:i w:val="0"/>
            <w:iCs w:val="0"/>
            <w:sz w:val="19"/>
            <w:szCs w:val="19"/>
            <w:rtl w:val="1"/>
            <w:color w:val="000000"/>
          </w:rPr>
          <w:t>כְּתֻבּוֹת דַּף ק״ה עַמּוּד ב׳</w:t>
        </w:r>
      </w:hyperlink>
      <w:r>
        <w:rPr>
          <w:rFonts w:ascii="Times New Roman" w:hAnsi="Times New Roman" w:cs="Times New Roman" w:eastAsia="Times New Roman"/>
          <w:b w:val="0"/>
          <w:bCs w:val="0"/>
          <w:i w:val="0"/>
          <w:iCs w:val="0"/>
          <w:sz w:val="19"/>
          <w:szCs w:val="19"/>
          <w:rtl w:val="1"/>
          <w:color w:val="000000"/>
        </w:rPr>
        <w:t>): "הַמֵּבִיא דּוֹרוֹן לְתַלְמִיד חָכָם — כְּאִלּוּ הִקְרִיב בִּכּוּרִים",</w:t>
      </w:r>
      <w:r>
        <w:rPr>
          <w:rFonts w:ascii="Times New Roman" w:hAnsi="Times New Roman" w:cs="Times New Roman" w:eastAsia="Times New Roman"/>
          <w:b w:val="0"/>
          <w:bCs w:val="0"/>
          <w:i w:val="0"/>
          <w:iCs w:val="0"/>
          <w:sz w:val="19"/>
          <w:szCs w:val="19"/>
          <w:rtl w:val="1"/>
          <w:color w:val="000000"/>
        </w:rPr>
        <w:t xml:space="preserve"> וְהַכֹּל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4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623">
        <w:r>
          <w:rPr>
            <w:rFonts w:ascii="Times New Roman" w:hAnsi="Times New Roman" w:cs="Times New Roman" w:eastAsia="Times New Roman"/>
            <w:b w:val="1"/>
            <w:bCs w:val="1"/>
            <w:i w:val="0"/>
            <w:iCs w:val="0"/>
            <w:sz w:val="19"/>
            <w:szCs w:val="19"/>
            <w:rtl w:val="0"/>
            <w:color w:val="000000"/>
          </w:rPr>
          <w:t>Ketubot (105b)</w:t>
        </w:r>
      </w:hyperlink>
      <w:r>
        <w:rPr>
          <w:rFonts w:ascii="Times New Roman" w:hAnsi="Times New Roman" w:cs="Times New Roman" w:eastAsia="Times New Roman"/>
          <w:b w:val="1"/>
          <w:bCs w:val="1"/>
          <w:i w:val="0"/>
          <w:iCs w:val="0"/>
          <w:sz w:val="19"/>
          <w:szCs w:val="19"/>
          <w:rtl w:val="0"/>
          <w:color w:val="000000"/>
        </w:rPr>
        <w:t>: "Whoever brings a gift to a Torah scholar is as if he offered firstfruits," all following this principle.⁩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כְּשֶׁהוּא עַצְמוֹ מְמַלֵּא גְּרוֹנוֹ — כִּמְקְרִיב קָרְבָּן לְמִזְבַּח הַשֵּׁם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even when he himself fills his own throat, it is like offering a sacrifice upon the altar of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מֵאַחַר שֶׁהִגִּיעַ לְמַדְרֵגָה זוֹ בַּחֲלָלוּת הַלֵּב מִכָּל חֶמְדּוֹת הָעוֹלָם, הֲרֵי אֵין לוֹ שׁוּם שַׁיָּכוּת אֶל הַגּוּף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having reached that level where the heart is emptied of all worldly desires, he possesses no personal attachment to the physical body,⁩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שֶׁהֲרֵי אַף רֶגַע אֶחָד אֵין מַחֲשַׁבְתּוֹ עָלָיו מֵעַצְמוֹ וּמִטִּבְעָהּ, שֶׁכְּבָר הָפַךְ לִבּוֹ לִהְיוֹת גּוּפוֹ כְּמוֹ זָר נֶחְשָׁב 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⁦since his mind does not dwell on the body for its own sake even for a single moment, having transformed his heart so that his body is considered by him like an external stranger.⁩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לְכָךְ כָּל מַעֲשָׂיו שֶׁעוֹשֶׂה עִם גּוּפוֹ — כְּעוֹשֶׂה עִם אַחֵר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whatever care he bestows upon his body is regarded as though he were sustaining someone else;⁩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שֶׁלַּאֲחֵרִים הַמִּצְוָה לְהֵיטִיב בְּכָל מִינֵי טוֹבוֹת בָּעוֹלָם הַזֶּה, כָּךְ הַמִּצְוָה עָלָיו עַל גּוּפוֹ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just as it is a mitzvah to benefit others with all good things in this world, so is it a mitzvah upon him to sustain his body⁩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כָּזֶה אָמְרוּ בְּפֶרֶק ג׳ דְּתַעֲנִית (</w:t>
      </w:r>
      <w:hyperlink r:id="rId464">
        <w:r>
          <w:rPr>
            <w:rFonts w:ascii="Times New Roman" w:hAnsi="Times New Roman" w:cs="Times New Roman" w:eastAsia="Times New Roman"/>
            <w:b w:val="0"/>
            <w:bCs w:val="0"/>
            <w:i w:val="0"/>
            <w:iCs w:val="0"/>
            <w:sz w:val="19"/>
            <w:szCs w:val="19"/>
            <w:rtl w:val="1"/>
            <w:color w:val="000000"/>
          </w:rPr>
          <w:t>דַּף כ״ב עַמּוּד ב׳</w:t>
        </w:r>
      </w:hyperlink>
      <w:r>
        <w:rPr>
          <w:rFonts w:ascii="Times New Roman" w:hAnsi="Times New Roman" w:cs="Times New Roman" w:eastAsia="Times New Roman"/>
          <w:b w:val="0"/>
          <w:bCs w:val="0"/>
          <w:i w:val="0"/>
          <w:iCs w:val="0"/>
          <w:sz w:val="19"/>
          <w:szCs w:val="19"/>
          <w:rtl w:val="1"/>
          <w:color w:val="000000"/>
        </w:rPr>
        <w:t>): "נְשָׁמָה שֶׁנָּתַתִּי בְּךָ — הַחֲיֵהּ",</w:t>
      </w:r>
      <w:r>
        <w:rPr>
          <w:rFonts w:ascii="Times New Roman" w:hAnsi="Times New Roman" w:cs="Times New Roman" w:eastAsia="Times New Roman"/>
          <w:b w:val="0"/>
          <w:bCs w:val="0"/>
          <w:i w:val="0"/>
          <w:iCs w:val="0"/>
          <w:sz w:val="19"/>
          <w:szCs w:val="19"/>
          <w:rtl w:val="1"/>
          <w:color w:val="000000"/>
        </w:rPr>
        <w:t xml:space="preserve"> גַּם בְּעִנְיְנֵי הַגּוּף,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4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regarding such an individual the Talmud states in </w:t>
      </w:r>
      <w:hyperlink r:id="rId464">
        <w:r>
          <w:rPr>
            <w:rFonts w:ascii="Times New Roman" w:hAnsi="Times New Roman" w:cs="Times New Roman" w:eastAsia="Times New Roman"/>
            <w:b w:val="1"/>
            <w:bCs w:val="1"/>
            <w:i w:val="0"/>
            <w:iCs w:val="0"/>
            <w:sz w:val="19"/>
            <w:szCs w:val="19"/>
            <w:rtl w:val="0"/>
            <w:color w:val="000000"/>
          </w:rPr>
          <w:t>Ta'anit (22b)</w:t>
        </w:r>
      </w:hyperlink>
      <w:r>
        <w:rPr>
          <w:rFonts w:ascii="Times New Roman" w:hAnsi="Times New Roman" w:cs="Times New Roman" w:eastAsia="Times New Roman"/>
          <w:b w:val="1"/>
          <w:bCs w:val="1"/>
          <w:i w:val="0"/>
          <w:iCs w:val="0"/>
          <w:sz w:val="19"/>
          <w:szCs w:val="19"/>
          <w:rtl w:val="0"/>
          <w:color w:val="000000"/>
        </w:rPr>
        <w:t>: "'The soul I gave you—sustain it,' even through bodily nourishment, see there].⁩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מִכָּל שֶׁכֵּן שֶׁגּוּפוֹ דֻּגְמַת מִזְבֵּחַ, דּוֹמֶה לְאַחֵר שֶׁמְּמַלֵּא גְּרוֹנוֹ שֶׁל תַּלְמִיד חָכָם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⁦All the more so since his body is like an altar, his eating mirrors feeding the throat of a Torah scholar,⁩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בְּוַיִּקְרָא רַבָּה (</w:t>
      </w:r>
      <w:hyperlink r:id="rId624">
        <w:r>
          <w:rPr>
            <w:rFonts w:ascii="Times New Roman" w:hAnsi="Times New Roman" w:cs="Times New Roman" w:eastAsia="Times New Roman"/>
            <w:b w:val="0"/>
            <w:bCs w:val="0"/>
            <w:i w:val="0"/>
            <w:iCs w:val="0"/>
            <w:sz w:val="19"/>
            <w:szCs w:val="19"/>
            <w:rtl w:val="1"/>
            <w:color w:val="000000"/>
          </w:rPr>
          <w:t>פָּרָשָׁה ל״ד</w:t>
        </w:r>
      </w:hyperlink>
      <w:r>
        <w:rPr>
          <w:rFonts w:ascii="Times New Roman" w:hAnsi="Times New Roman" w:cs="Times New Roman" w:eastAsia="Times New Roman"/>
          <w:b w:val="0"/>
          <w:bCs w:val="0"/>
          <w:i w:val="0"/>
          <w:iCs w:val="0"/>
          <w:sz w:val="19"/>
          <w:szCs w:val="19"/>
          <w:rtl w:val="1"/>
          <w:color w:val="000000"/>
        </w:rPr>
        <w:t>) בְּהִלֵּל שֶׁהוֹלֵךְ לַעֲשׂוֹת מִצְוָה: "לִגְמוֹל חֶסֶד עִם הָדָא עֲלוּבְתָא"</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4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recorded in </w:t>
      </w:r>
      <w:hyperlink r:id="rId102">
        <w:r>
          <w:rPr>
            <w:rFonts w:ascii="Times New Roman" w:hAnsi="Times New Roman" w:cs="Times New Roman" w:eastAsia="Times New Roman"/>
            <w:b w:val="1"/>
            <w:bCs w:val="1"/>
            <w:i w:val="0"/>
            <w:iCs w:val="0"/>
            <w:sz w:val="19"/>
            <w:szCs w:val="19"/>
            <w:rtl w:val="0"/>
            <w:color w:val="000000"/>
          </w:rPr>
          <w:t>Vayikra Rabbah (34)</w:t>
        </w:r>
      </w:hyperlink>
      <w:r>
        <w:rPr>
          <w:rFonts w:ascii="Times New Roman" w:hAnsi="Times New Roman" w:cs="Times New Roman" w:eastAsia="Times New Roman"/>
          <w:b w:val="1"/>
          <w:bCs w:val="1"/>
          <w:i w:val="0"/>
          <w:iCs w:val="0"/>
          <w:sz w:val="19"/>
          <w:szCs w:val="19"/>
          <w:rtl w:val="0"/>
          <w:color w:val="000000"/>
        </w:rPr>
        <w:t xml:space="preserve"> regarding Hillel, who went to bathe, saying he was going to perform a mitzvah: "to bestow lovingkindness upon this poor guest [the body]";⁩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שֶׁרָצָה לוֹמַר שֶׁתַּעֲנוּגֵי הַגּוּף שֶׁלּוֹ הָיָה אֶצְלוֹ כְּגוֹמֵל חֶסֶד עִם אַחֵר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providing for his body was to him like bestowing kindness upon another person,⁩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לְפִי שֶׁהִלֵּל כְּבָר הִגִּיעַ לְכָךְ, כְּמוֹ שֶׁכָּתוּב בְּסַנְהֶדְרִין (</w:t>
      </w:r>
      <w:hyperlink r:id="rId625">
        <w:r>
          <w:rPr>
            <w:rFonts w:ascii="Times New Roman" w:hAnsi="Times New Roman" w:cs="Times New Roman" w:eastAsia="Times New Roman"/>
            <w:b w:val="0"/>
            <w:bCs w:val="0"/>
            <w:i w:val="0"/>
            <w:iCs w:val="0"/>
            <w:sz w:val="19"/>
            <w:szCs w:val="19"/>
            <w:rtl w:val="1"/>
            <w:color w:val="000000"/>
          </w:rPr>
          <w:t>דַּף י״א עַמּוּד א׳</w:t>
        </w:r>
      </w:hyperlink>
      <w:r>
        <w:rPr>
          <w:rFonts w:ascii="Times New Roman" w:hAnsi="Times New Roman" w:cs="Times New Roman" w:eastAsia="Times New Roman"/>
          <w:b w:val="0"/>
          <w:bCs w:val="0"/>
          <w:i w:val="0"/>
          <w:iCs w:val="0"/>
          <w:sz w:val="19"/>
          <w:szCs w:val="19"/>
          <w:rtl w:val="1"/>
          <w:color w:val="000000"/>
        </w:rPr>
        <w:t>) שֶׁאָמְרוּ עָלָיו: "אִי עָנָו, אִי חָסִיד",</w:t>
      </w:r>
      <w:r>
        <w:rPr>
          <w:rFonts w:ascii="Times New Roman" w:hAnsi="Times New Roman" w:cs="Times New Roman" w:eastAsia="Times New Roman"/>
          <w:b w:val="0"/>
          <w:bCs w:val="0"/>
          <w:i w:val="0"/>
          <w:iCs w:val="0"/>
          <w:sz w:val="19"/>
          <w:szCs w:val="19"/>
          <w:rtl w:val="1"/>
          <w:color w:val="000000"/>
        </w:rPr>
        <w:t xml:space="preserve"> שֶׁזּוֹ מַדְרֵגָה הַנִּזְכֶּרֶת כְּמוֹ שֶׁכָּתַבְנוּ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4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⁦because Hillel had already reached that summit, as stated in </w:t>
      </w:r>
      <w:hyperlink r:id="rId625">
        <w:r>
          <w:rPr>
            <w:rFonts w:ascii="Times New Roman" w:hAnsi="Times New Roman" w:cs="Times New Roman" w:eastAsia="Times New Roman"/>
            <w:b w:val="1"/>
            <w:bCs w:val="1"/>
            <w:i w:val="0"/>
            <w:iCs w:val="0"/>
            <w:sz w:val="19"/>
            <w:szCs w:val="19"/>
            <w:rtl w:val="0"/>
            <w:color w:val="000000"/>
          </w:rPr>
          <w:t>Sanhedrin (11a)</w:t>
        </w:r>
      </w:hyperlink>
      <w:r>
        <w:rPr>
          <w:rFonts w:ascii="Times New Roman" w:hAnsi="Times New Roman" w:cs="Times New Roman" w:eastAsia="Times New Roman"/>
          <w:b w:val="1"/>
          <w:bCs w:val="1"/>
          <w:i w:val="0"/>
          <w:iCs w:val="0"/>
          <w:sz w:val="19"/>
          <w:szCs w:val="19"/>
          <w:rtl w:val="0"/>
          <w:color w:val="000000"/>
        </w:rPr>
        <w:t xml:space="preserve"> where they eulogized him: "Woe, humble man! Woe, pious man!", which is this exalted level⁩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הָיָה מִזֶּרַע בֵּית דָּוִד כַּנּוֹדָע, וְשָׁמַעְתִּי בָּזֶה כִּי זֶהוּ מַדְרֵגַת בֵּית דָּוִד בְּיִחוּד]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descended from the House of David, concerning which I heard that this is the unique spiritual stature of the Davidic dynasty].⁩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עֹנֶג שֶׁהוּא אוֹת עוֹלָם בֵּינוֹ וּבֵין בְּנֵי יִשְׂרָאֵל, וְכָל מָקוֹם שֶׁנֶּאֱמַר "עוֹלָם" אֵין לוֹ הֶפְסֵק</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⁦Such is Sabbath delight (</w:t>
      </w:r>
      <w:r>
        <w:rPr>
          <w:rFonts w:ascii="Times New Roman" w:hAnsi="Times New Roman" w:cs="Times New Roman" w:eastAsia="Times New Roman"/>
          <w:b w:val="1"/>
          <w:bCs w:val="1"/>
          <w:i w:val="1"/>
          <w:iCs w:val="1"/>
          <w:sz w:val="19"/>
          <w:szCs w:val="19"/>
          <w:rtl w:val="0"/>
          <w:color w:val="000000"/>
        </w:rPr>
        <w:t>oneg</w:t>
      </w:r>
      <w:r>
        <w:rPr>
          <w:rFonts w:ascii="Times New Roman" w:hAnsi="Times New Roman" w:cs="Times New Roman" w:eastAsia="Times New Roman"/>
          <w:b w:val="1"/>
          <w:bCs w:val="1"/>
          <w:i w:val="0"/>
          <w:iCs w:val="0"/>
          <w:sz w:val="19"/>
          <w:szCs w:val="19"/>
          <w:rtl w:val="0"/>
          <w:color w:val="000000"/>
        </w:rPr>
        <w:t>), which is an eternal sign between Him and the Children of Israel, and wherever "everlasting" (</w:t>
      </w:r>
      <w:r>
        <w:rPr>
          <w:rFonts w:ascii="Times New Roman" w:hAnsi="Times New Roman" w:cs="Times New Roman" w:eastAsia="Times New Roman"/>
          <w:b w:val="1"/>
          <w:bCs w:val="1"/>
          <w:i w:val="1"/>
          <w:iCs w:val="1"/>
          <w:sz w:val="19"/>
          <w:szCs w:val="19"/>
          <w:rtl w:val="0"/>
          <w:color w:val="000000"/>
        </w:rPr>
        <w:t>olam</w:t>
      </w:r>
      <w:r>
        <w:rPr>
          <w:rFonts w:ascii="Times New Roman" w:hAnsi="Times New Roman" w:cs="Times New Roman" w:eastAsia="Times New Roman"/>
          <w:b w:val="1"/>
          <w:bCs w:val="1"/>
          <w:i w:val="0"/>
          <w:iCs w:val="0"/>
          <w:sz w:val="19"/>
          <w:szCs w:val="19"/>
          <w:rtl w:val="0"/>
          <w:color w:val="000000"/>
        </w:rPr>
        <w:t>) is stated it denotes continuity without end,⁩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"נַחֲלָה בְּלִי מְצָרִים", כְּדִבְרֵי רַבּוֹתֵינוּ זִכְרוֹנָם לִבְרָכָה בְּשַׁבָּת (</w:t>
      </w:r>
      <w:hyperlink r:id="rId69">
        <w:r>
          <w:rPr>
            <w:rFonts w:ascii="Times New Roman" w:hAnsi="Times New Roman" w:cs="Times New Roman" w:eastAsia="Times New Roman"/>
            <w:b w:val="0"/>
            <w:bCs w:val="0"/>
            <w:i w:val="0"/>
            <w:iCs w:val="0"/>
            <w:sz w:val="19"/>
            <w:szCs w:val="19"/>
            <w:rtl w:val="1"/>
            <w:color w:val="000000"/>
          </w:rPr>
          <w:t>דַּף קי״ח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4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a "boundless heritage" (</w:t>
      </w:r>
      <w:r>
        <w:rPr>
          <w:rFonts w:ascii="Times New Roman" w:hAnsi="Times New Roman" w:cs="Times New Roman" w:eastAsia="Times New Roman"/>
          <w:b w:val="1"/>
          <w:bCs w:val="1"/>
          <w:i w:val="1"/>
          <w:iCs w:val="1"/>
          <w:sz w:val="19"/>
          <w:szCs w:val="19"/>
          <w:rtl w:val="0"/>
          <w:color w:val="000000"/>
        </w:rPr>
        <w:t>nachalah beli metzarim</w:t>
      </w:r>
      <w:r>
        <w:rPr>
          <w:rFonts w:ascii="Times New Roman" w:hAnsi="Times New Roman" w:cs="Times New Roman" w:eastAsia="Times New Roman"/>
          <w:b w:val="1"/>
          <w:bCs w:val="1"/>
          <w:i w:val="0"/>
          <w:iCs w:val="0"/>
          <w:sz w:val="19"/>
          <w:szCs w:val="19"/>
          <w:rtl w:val="0"/>
          <w:color w:val="000000"/>
        </w:rPr>
        <w:t xml:space="preserve">), as our Sages taught in </w:t>
      </w:r>
      <w:hyperlink r:id="rId69">
        <w:r>
          <w:rPr>
            <w:rFonts w:ascii="Times New Roman" w:hAnsi="Times New Roman" w:cs="Times New Roman" w:eastAsia="Times New Roman"/>
            <w:b w:val="1"/>
            <w:bCs w:val="1"/>
            <w:i w:val="0"/>
            <w:iCs w:val="0"/>
            <w:sz w:val="19"/>
            <w:szCs w:val="19"/>
            <w:rtl w:val="0"/>
            <w:color w:val="000000"/>
          </w:rPr>
          <w:t>Shabbat (118a)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שֶׁאֵין לָהּ גְּבוּל וְהֶפְסֵק לַמְעַנֵּג הַשַּׁבָּת, כִּי "מִתְעַנֵּג עַל הַשֵּׁם" כַּנִּזְכָּר לְעֵיל, שֶׁהוּא דֻּגְמַת קָרְבָּנוֹת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⁦conferring limitless reward upon one who delights in the Sabbath, for he delights directly in Hashem, which is patterned after the holy sacrifices.⁩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75" w:name="dt_00075"/>
      <w:r>
        <w:rPr>
          <w:rFonts w:ascii="Times New Roman" w:hAnsi="Times New Roman" w:cs="Times New Roman" w:eastAsia="Times New Roman"/>
          <w:b w:val="0"/>
          <w:bCs w:val="0"/>
          <w:i w:val="0"/>
          <w:iCs w:val="0"/>
          <w:sz w:val="20"/>
          <w:szCs w:val="20"/>
          <w:rtl w:val="0"/>
          <w:color w:val="000000"/>
        </w:rPr>
        <w:t>The Tzaddik as Shabbat: Unceasing Blessing and the Ever-New Drop</w:t>
      </w:r>
      <w:bookmarkEnd w:id="7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אִיתָא בַּזֹּהַר: כִּי "צַדִּיק" הוּא מַדְרֵגַת שַׁבָּת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it is taught in the Zohar: the righteous (</w:t>
      </w:r>
      <w:r>
        <w:rPr>
          <w:rFonts w:ascii="Times New Roman" w:hAnsi="Times New Roman" w:cs="Times New Roman" w:eastAsia="Times New Roman"/>
          <w:b w:val="1"/>
          <w:bCs w:val="1"/>
          <w:i w:val="1"/>
          <w:iCs w:val="1"/>
          <w:sz w:val="19"/>
          <w:szCs w:val="19"/>
          <w:rtl w:val="0"/>
          <w:color w:val="000000"/>
        </w:rPr>
        <w:t>Tzaddik</w:t>
      </w:r>
      <w:r>
        <w:rPr>
          <w:rFonts w:ascii="Times New Roman" w:hAnsi="Times New Roman" w:cs="Times New Roman" w:eastAsia="Times New Roman"/>
          <w:b w:val="1"/>
          <w:bCs w:val="1"/>
          <w:i w:val="0"/>
          <w:iCs w:val="0"/>
          <w:sz w:val="19"/>
          <w:szCs w:val="19"/>
          <w:rtl w:val="0"/>
          <w:color w:val="000000"/>
        </w:rPr>
        <w:t>) embodies the spiritual level of the Sabbath,⁩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שֶׁכָּל יָמָיו שֵׁם שָׁמַיִם נִכְחוֹ בִּדְבֵקוּת גָּמוּר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all his days the Name of Heaven stands directly before him in absolute cleaving (</w:t>
      </w:r>
      <w:r>
        <w:rPr>
          <w:rFonts w:ascii="Times New Roman" w:hAnsi="Times New Roman" w:cs="Times New Roman" w:eastAsia="Times New Roman"/>
          <w:b w:val="1"/>
          <w:bCs w:val="1"/>
          <w:i w:val="1"/>
          <w:iCs w:val="1"/>
          <w:sz w:val="19"/>
          <w:szCs w:val="19"/>
          <w:rtl w:val="0"/>
          <w:color w:val="000000"/>
        </w:rPr>
        <w:t>devekut</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הִלֵּל, עַל שֵׁם מַדְרֵגָתוֹ, הָיָה אוֹמֵר: "בָּרוּךְ הַשֵּׁם יוֹם</w:t>
      </w:r>
      <w:r>
        <w:rPr>
          <w:rFonts w:ascii="Times New Roman" w:hAnsi="Times New Roman" w:cs="Times New Roman" w:eastAsia="Times New Roman"/>
          <w:b w:val="0"/>
          <w:bCs w:val="0"/>
          <w:i w:val="0"/>
          <w:iCs w:val="0"/>
          <w:sz w:val="19"/>
          <w:szCs w:val="19"/>
          <w:rtl w:val="1"/>
          <w:color w:val="000000"/>
        </w:rPr>
        <w:t xml:space="preserve"> יוֹם"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4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5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Hillel, reflecting his personal spiritual level, would say: "Blessed be the Lord day by day" (</w:t>
      </w:r>
      <w:hyperlink r:id="rId101">
        <w:r>
          <w:rPr>
            <w:rFonts w:ascii="Times New Roman" w:hAnsi="Times New Roman" w:cs="Times New Roman" w:eastAsia="Times New Roman"/>
            <w:b w:val="1"/>
            <w:bCs w:val="1"/>
            <w:i w:val="0"/>
            <w:iCs w:val="0"/>
            <w:sz w:val="19"/>
            <w:szCs w:val="19"/>
            <w:rtl w:val="0"/>
            <w:color w:val="000000"/>
          </w:rPr>
          <w:t>Beitzah 16a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שֵׁם שָׁמַיִם וְהַכָּרַת הַנֹּכַח מֵהַשֵּׁם יִתְבָּרַךְ נַעֲשׂוּ אֶצְלוֹ כִּבְרֵכָה שֶׁאֵינָהּ פּוֹסֶקֶת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Name of Heaven and the lucid awareness of Hashem's direct Presence became for him like an ever-flowing pool,⁩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וּכְבִרְכַּת יוֹם הַשַּׁבָּת שֶׁנֶּאֱמַר בּוֹ: "וַיְבָרֶךְ [אֱלֹהִים אֶת יוֹם הַשְּׁבִיעִי]" וְגוֹמֵר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 the intrinsic blessing of the Sabbath day, of which Scripture states: "And God blessed [the seventh day],"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כָּךְ נַעֲשָׂה אֶצְלוֹ בְּכָל יוֹם מַאֲכָלוֹ דֻּגְמַת מַאֲכַל שַׁבָּת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that every single day his food partook of the sacred status of Sabbath food.⁩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מַדְרֵגַת שַׁמַּאי, כַּנּוֹדָע מֵהָאֲרִ״י זִכְרוֹנוֹ לִבְרָכָה בְּמַדְרֵגָתוֹ, דְּלָכֵן הָיָה קַפְּדָן, כְּמוֹ שֶׁכָּתוּב בְּפֶרֶק בַּמֶּה מַדְלִיקִין (</w:t>
      </w:r>
      <w:hyperlink r:id="rId205">
        <w:r>
          <w:rPr>
            <w:rFonts w:ascii="Times New Roman" w:hAnsi="Times New Roman" w:cs="Times New Roman" w:eastAsia="Times New Roman"/>
            <w:b w:val="0"/>
            <w:bCs w:val="0"/>
            <w:i w:val="0"/>
            <w:iCs w:val="0"/>
            <w:sz w:val="19"/>
            <w:szCs w:val="19"/>
            <w:rtl w:val="1"/>
            <w:color w:val="000000"/>
          </w:rPr>
          <w:t>שַׁבָּת דַּף ל׳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5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⁦Not so was the level of Shammai, as is known from the holy Ari, of blessed memory, regarding his spiritual root—which is why he was strict and exacting, as taught in </w:t>
      </w:r>
      <w:hyperlink r:id="rId205">
        <w:r>
          <w:rPr>
            <w:rFonts w:ascii="Times New Roman" w:hAnsi="Times New Roman" w:cs="Times New Roman" w:eastAsia="Times New Roman"/>
            <w:b w:val="1"/>
            <w:bCs w:val="1"/>
            <w:i w:val="0"/>
            <w:iCs w:val="0"/>
            <w:sz w:val="19"/>
            <w:szCs w:val="19"/>
            <w:rtl w:val="0"/>
            <w:color w:val="000000"/>
          </w:rPr>
          <w:t>Shabbat (30b)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דְּלֹא הָיָה מַדְרֵגַת "אִי עָנָו" וְכוּלֵי, שֶׁהוּא מַדְרֵגַת הִלֵּל, כְּמוֹ שֶׁאָמַר שָׁם בְּפֶרֶק בַּמֶּה מַדְלִיקִין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he did not operate from the stance of "woe, humble man!" which was Hillel's unique stature, as detailed in Shabbat⁩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אוֹמְרִים בַּזְּמִירוֹת: "כְּהִלֵּל וְלֹא כְּשַׁמַּאי", וְאֵין כָּאן מְקוֹמוֹ]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5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why we recite in the Sabbath hymns: "like Hillel and not like Shammai"; and this is not its place];⁩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בְּכָל מָקוֹם בֵּית שַׁמַּאי לְחוּמְרָא, וּלְהוֹסִיף גְּדֵרִים וּגְבוּלִים לְמַעֲשֵׂה הָאָדָם שֶׁ"עַד פֹּה תָבוֹא"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Beit Shammai universally rules stringently, erecting fences and boundaries around human action to demarcate: "thus far you may come."⁩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וְרַק בְּשַׁבָּת הָיָה בְּמַדְרֵגַת בְּרֵכָה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only on the Sabbath day itself did Shammai enter the dimension of the overflowing pool;⁩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הָיָה מַמְשִׁיךְ הַקְּדֻשָּׁה עַל תַּעֲנוּגֵי וּמַאֲכְלֵי יוֹם הַחוֹל מִיּוֹם הַשַּׁבָּת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why he sought to draw holiness down onto weekday foods by preparing them all week directly from the Sabbath itself;⁩</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כָּאן מָקוֹם לְהַאֲרִיךְ בְּבֵאוּר דַּרְכּוֹ כְּפִי מַדְרֵגָתוֹ, וְאִם יִרְצֶה הַשֵּׁם יִתְבָּאֵר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5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not the place to elaborate on his pathway according to his spiritual level; if Hashem wills, it will be explained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הַקִּבּוּל שָׂכָר לְמִי שֶׁהִגִּיעַ לְמַדְרֵגַת "דְּרוֹשׁ", שֶׁכָּל יָמָיו שַׁבָּת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the reception of reward in this world for one who has attained the level of </w:t>
      </w:r>
      <w:r>
        <w:rPr>
          <w:rFonts w:ascii="Times New Roman" w:hAnsi="Times New Roman" w:cs="Times New Roman" w:eastAsia="Times New Roman"/>
          <w:b w:val="1"/>
          <w:bCs w:val="1"/>
          <w:i w:val="1"/>
          <w:iCs w:val="1"/>
          <w:sz w:val="19"/>
          <w:szCs w:val="19"/>
          <w:rtl w:val="0"/>
          <w:color w:val="000000"/>
        </w:rPr>
        <w:t>derush</w:t>
      </w:r>
      <w:r>
        <w:rPr>
          <w:rFonts w:ascii="Times New Roman" w:hAnsi="Times New Roman" w:cs="Times New Roman" w:eastAsia="Times New Roman"/>
          <w:b w:val="1"/>
          <w:bCs w:val="1"/>
          <w:i w:val="0"/>
          <w:iCs w:val="0"/>
          <w:sz w:val="19"/>
          <w:szCs w:val="19"/>
          <w:rtl w:val="0"/>
          <w:color w:val="000000"/>
        </w:rPr>
        <w:t xml:space="preserve"> ("expounding"), whose entire life is continuous Sabbath,⁩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מַעְיָן שֶׁיֵּשׁ לוֹ בְּרֵכָה וּמַעְיָן שֶׁאֵינוֹ פוֹסֵק בִּדְרָכִים וּגְבוּלִים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⁦functioning as an unfailing spring feeding a boundless pool, unrestricted by rigid earthly borders⁩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[וְדָרְשׁוּ רַבּוֹתֵינוּ זִכְרוֹנָם לִבְרָכָה (</w:t>
      </w:r>
      <w:hyperlink r:id="rId626">
        <w:r>
          <w:rPr>
            <w:rFonts w:ascii="Times New Roman" w:hAnsi="Times New Roman" w:cs="Times New Roman" w:eastAsia="Times New Roman"/>
            <w:b w:val="0"/>
            <w:bCs w:val="0"/>
            <w:i w:val="0"/>
            <w:iCs w:val="0"/>
            <w:sz w:val="19"/>
            <w:szCs w:val="19"/>
            <w:rtl w:val="1"/>
            <w:color w:val="000000"/>
          </w:rPr>
          <w:t>בְּרֵאשִׁית רַבָּה פָּרָשָׁה ל׳</w:t>
        </w:r>
      </w:hyperlink>
      <w:r>
        <w:rPr>
          <w:rFonts w:ascii="Times New Roman" w:hAnsi="Times New Roman" w:cs="Times New Roman" w:eastAsia="Times New Roman"/>
          <w:b w:val="0"/>
          <w:bCs w:val="0"/>
          <w:i w:val="0"/>
          <w:iCs w:val="0"/>
          <w:sz w:val="19"/>
          <w:szCs w:val="19"/>
          <w:rtl w:val="1"/>
          <w:color w:val="000000"/>
        </w:rPr>
        <w:t>) עַל פָּסוּק: "נֹחַ אִישׁ צַדִּיק" — לְשׁוֹן נִיחָא לוֹ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5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our Sages expounded (</w:t>
      </w:r>
      <w:hyperlink r:id="rId626">
        <w:r>
          <w:rPr>
            <w:rFonts w:ascii="Times New Roman" w:hAnsi="Times New Roman" w:cs="Times New Roman" w:eastAsia="Times New Roman"/>
            <w:b w:val="1"/>
            <w:bCs w:val="1"/>
            <w:i w:val="0"/>
            <w:iCs w:val="0"/>
            <w:sz w:val="19"/>
            <w:szCs w:val="19"/>
            <w:rtl w:val="0"/>
            <w:color w:val="000000"/>
          </w:rPr>
          <w:t>Bereishit Rabbah 30</w:t>
        </w:r>
      </w:hyperlink>
      <w:r>
        <w:rPr>
          <w:rFonts w:ascii="Times New Roman" w:hAnsi="Times New Roman" w:cs="Times New Roman" w:eastAsia="Times New Roman"/>
          <w:b w:val="1"/>
          <w:bCs w:val="1"/>
          <w:i w:val="0"/>
          <w:iCs w:val="0"/>
          <w:sz w:val="19"/>
          <w:szCs w:val="19"/>
          <w:rtl w:val="0"/>
          <w:color w:val="000000"/>
        </w:rPr>
        <w:t xml:space="preserve">) on the verse "Noah was a righteous man": </w:t>
      </w:r>
      <w:r>
        <w:rPr>
          <w:rFonts w:ascii="Times New Roman" w:hAnsi="Times New Roman" w:cs="Times New Roman" w:eastAsia="Times New Roman"/>
          <w:b w:val="1"/>
          <w:bCs w:val="1"/>
          <w:i w:val="1"/>
          <w:iCs w:val="1"/>
          <w:sz w:val="19"/>
          <w:szCs w:val="19"/>
          <w:rtl w:val="0"/>
          <w:color w:val="000000"/>
        </w:rPr>
        <w:t>Noach</w:t>
      </w:r>
      <w:r>
        <w:rPr>
          <w:rFonts w:ascii="Times New Roman" w:hAnsi="Times New Roman" w:cs="Times New Roman" w:eastAsia="Times New Roman"/>
          <w:b w:val="1"/>
          <w:bCs w:val="1"/>
          <w:i w:val="0"/>
          <w:iCs w:val="0"/>
          <w:sz w:val="19"/>
          <w:szCs w:val="19"/>
          <w:rtl w:val="0"/>
          <w:color w:val="000000"/>
        </w:rPr>
        <w:t xml:space="preserve"> connotes satisfaction and restful ease (</w:t>
      </w:r>
      <w:r>
        <w:rPr>
          <w:rFonts w:ascii="Times New Roman" w:hAnsi="Times New Roman" w:cs="Times New Roman" w:eastAsia="Times New Roman"/>
          <w:b w:val="1"/>
          <w:bCs w:val="1"/>
          <w:i w:val="1"/>
          <w:iCs w:val="1"/>
          <w:sz w:val="19"/>
          <w:szCs w:val="19"/>
          <w:rtl w:val="0"/>
          <w:color w:val="000000"/>
        </w:rPr>
        <w:t>neichah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וּמְפֹרָשׁ גַּם כֵּן בַּכָּתוּב בְּלָשׁוֹן: "זֶה יְנַחֲמֵנוּ",</w:t>
      </w:r>
      <w:r>
        <w:rPr>
          <w:rFonts w:ascii="Times New Roman" w:hAnsi="Times New Roman" w:cs="Times New Roman" w:eastAsia="Times New Roman"/>
          <w:b w:val="0"/>
          <w:bCs w:val="0"/>
          <w:i w:val="0"/>
          <w:iCs w:val="0"/>
          <w:sz w:val="19"/>
          <w:szCs w:val="19"/>
          <w:rtl w:val="1"/>
          <w:color w:val="000000"/>
        </w:rPr>
        <w:t xml:space="preserve"> דֻּגְמַת שַׁבָּת שֶׁנִּקְרָא יוֹם הַנֶּחָמוֹת, עַיֵּן בְּרֵישׁ הַקְדָּמַת הַזֹּהַר דַּף א׳ עַמּוּד 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5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explicitly stated in Scripture: "This one will comfort us (</w:t>
      </w:r>
      <w:r>
        <w:rPr>
          <w:rFonts w:ascii="Times New Roman" w:hAnsi="Times New Roman" w:cs="Times New Roman" w:eastAsia="Times New Roman"/>
          <w:b w:val="1"/>
          <w:bCs w:val="1"/>
          <w:i w:val="1"/>
          <w:iCs w:val="1"/>
          <w:sz w:val="19"/>
          <w:szCs w:val="19"/>
          <w:rtl w:val="0"/>
          <w:color w:val="000000"/>
        </w:rPr>
        <w:t>yenachameinu</w:t>
      </w:r>
      <w:r>
        <w:rPr>
          <w:rFonts w:ascii="Times New Roman" w:hAnsi="Times New Roman" w:cs="Times New Roman" w:eastAsia="Times New Roman"/>
          <w:b w:val="1"/>
          <w:bCs w:val="1"/>
          <w:i w:val="0"/>
          <w:iCs w:val="0"/>
          <w:sz w:val="19"/>
          <w:szCs w:val="19"/>
          <w:rtl w:val="0"/>
          <w:color w:val="000000"/>
        </w:rPr>
        <w:t>)," patterned after the Sabbath which is called the Day of Consolations, see Zohar, introduction 1b],⁩</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דֻּגְמַת שַׁבָּת שֶׁנִּקְרָא "הַמָּנוֹחַ", שֶׁיֵּשׁ לוֹ נִיחָא [וּכְמוֹ שֶׁכָּתַבְנוּ לְעֵיל עַל "נָח נַפְשֵׁיהּ"]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⁦mirroring the Sabbath which is termed "Rest," wherein he enjoys serene repose [as we wrote above regarding </w:t>
      </w:r>
      <w:r>
        <w:rPr>
          <w:rFonts w:ascii="Times New Roman" w:hAnsi="Times New Roman" w:cs="Times New Roman" w:eastAsia="Times New Roman"/>
          <w:b w:val="1"/>
          <w:bCs w:val="1"/>
          <w:i w:val="1"/>
          <w:iCs w:val="1"/>
          <w:sz w:val="19"/>
          <w:szCs w:val="19"/>
          <w:rtl w:val="0"/>
          <w:color w:val="000000"/>
        </w:rPr>
        <w:t>nach nafshei</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כְּמוֹ מַיִם מְכֻנָּסִים כְּשֶׁעוֹמְדִים זְמַן רַב מִתְקַלְקְלִין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just like stagnant gathered water spoils when it stands motionless for an extended time,⁩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בְּמַעְיָן שֶׁנּוֹבֵעַ בְּכָל עֵת טִפּוֹת חֲדָשׁוֹת, וְאֵין מִתְקַלְקֵל לְעוֹלָם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⁦unlike a living spring which perpetually wells up with fresh drops and never spoils;⁩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כָּל הַמַּעֲשִׂים שֶׁתַּחַת הַשֶּׁמֶשׁ יֵשׁ לָהֶם גְּבוּל, שֶׁהֵם עֲדַיִן בְּחִדּוּשָׁהּ וְנִתְיַשְּׁנָה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too all earthly deeds "under the sun" have a finite limit, appearing initially fresh and then growing stale,⁩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וּכְשֶׁעָבַר הַגְּבוּל מִתְקַלְקֵל עַד שֶׁהָאָדָם קָץ 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their boundary passes they deteriorate until a person loathes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אִם לֹא כְּשֶׁהוּא מַדְרֵגַת מַעְיָן, שֶׁיֵּשׁ בְּכָל עֵת טִפָּה חֲדָשָׁה, אָז אֵין מִתְקַלְקֵל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⁦unless he operates on the level of a living spring with a new drop constantly bubbling forth, in which case it never stales.⁩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כָּל תַּעֲנוּגֵי הָאָדָם בָּעוֹלָם הַזֶּה לַסּוֹף קָץ בָּהֶם לְעֵת זִקְנָתוֹ, כְּמוֹ שֶׁכָּתוּב בְּקֹהֶלֶת וּבְשִׁלְהֵי שַׁבָּת (</w:t>
      </w:r>
      <w:hyperlink r:id="rId392">
        <w:r>
          <w:rPr>
            <w:rFonts w:ascii="Times New Roman" w:hAnsi="Times New Roman" w:cs="Times New Roman" w:eastAsia="Times New Roman"/>
            <w:b w:val="0"/>
            <w:bCs w:val="0"/>
            <w:i w:val="0"/>
            <w:iCs w:val="0"/>
            <w:sz w:val="19"/>
            <w:szCs w:val="19"/>
            <w:rtl w:val="1"/>
            <w:color w:val="000000"/>
          </w:rPr>
          <w:t>דַּף קנ״ב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5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⁦Likewise, a person eventually comes to loathe all worldly physical pleasures in his old age, as written in Ecclesiastes (12) and at the end of </w:t>
      </w:r>
      <w:hyperlink r:id="rId392">
        <w:r>
          <w:rPr>
            <w:rFonts w:ascii="Times New Roman" w:hAnsi="Times New Roman" w:cs="Times New Roman" w:eastAsia="Times New Roman"/>
            <w:b w:val="1"/>
            <w:bCs w:val="1"/>
            <w:i w:val="0"/>
            <w:iCs w:val="0"/>
            <w:sz w:val="19"/>
            <w:szCs w:val="19"/>
            <w:rtl w:val="0"/>
            <w:color w:val="000000"/>
          </w:rPr>
          <w:t>Shabbat (152a)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לְפִי שֶׁהֵם תַּחַת הַשֶּׁמֶשׁ וְתַחַת הַזְּמָן, יֵשׁ לָהֶם גְּבוּל בַּזְּמָן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being "under the sun" and subject to time, they have an expiration date in time.⁩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בַּעֲבוֹדַת הַשֵּׁם צָרִיךְ לִהְיוֹת בְּכָל יוֹם כַּחֲדָשִׁים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the service of Hashem, however, devotion must be renewed every single day as though entirely fresh,⁩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כְּמוֹ שֶׁכָּתוּב (שִׁלְהֵי </w:t>
      </w:r>
      <w:hyperlink r:id="rId293">
        <w:r>
          <w:rPr>
            <w:rFonts w:ascii="Times New Roman" w:hAnsi="Times New Roman" w:cs="Times New Roman" w:eastAsia="Times New Roman"/>
            <w:b w:val="0"/>
            <w:bCs w:val="0"/>
            <w:i w:val="0"/>
            <w:iCs w:val="0"/>
            <w:sz w:val="19"/>
            <w:szCs w:val="19"/>
            <w:rtl w:val="1"/>
            <w:color w:val="000000"/>
          </w:rPr>
          <w:t>בְּרָכוֹת דַּף ס״ג עַמּוּד ב׳</w:t>
        </w:r>
      </w:hyperlink>
      <w:hyperlink r:id="rId293">
        <w:r>
          <w:rPr>
            <w:rFonts w:ascii="Times New Roman" w:hAnsi="Times New Roman" w:cs="Times New Roman" w:eastAsia="Times New Roman"/>
            <w:b w:val="0"/>
            <w:bCs w:val="0"/>
            <w:i w:val="0"/>
            <w:iCs w:val="0"/>
            <w:sz w:val="19"/>
            <w:szCs w:val="19"/>
            <w:rtl w:val="1"/>
            <w:color w:val="000000"/>
          </w:rPr>
        </w:r>
      </w:hyperlink>
      <w:r>
        <w:rPr>
          <w:rFonts w:ascii="Times New Roman" w:hAnsi="Times New Roman" w:cs="Times New Roman" w:eastAsia="Times New Roman"/>
          <w:b w:val="0"/>
          <w:bCs w:val="0"/>
          <w:i w:val="0"/>
          <w:iCs w:val="0"/>
          <w:sz w:val="19"/>
          <w:szCs w:val="19"/>
          <w:rtl w:val="1"/>
          <w:color w:val="000000"/>
        </w:rPr>
        <w:t xml:space="preserve"> וּבְ</w:t>
      </w:r>
      <w:hyperlink r:id="rId627">
        <w:r>
          <w:rPr>
            <w:rFonts w:ascii="Times New Roman" w:hAnsi="Times New Roman" w:cs="Times New Roman" w:eastAsia="Times New Roman"/>
            <w:b w:val="0"/>
            <w:bCs w:val="0"/>
            <w:i w:val="0"/>
            <w:iCs w:val="0"/>
            <w:sz w:val="19"/>
            <w:szCs w:val="19"/>
            <w:rtl w:val="1"/>
            <w:color w:val="000000"/>
          </w:rPr>
          <w:t>עֵירוּבִין דַּף נ״ד עַמּוּד ב׳</w:t>
        </w:r>
      </w:hyperlink>
      <w:r>
        <w:rPr>
          <w:rFonts w:ascii="Times New Roman" w:hAnsi="Times New Roman" w:cs="Times New Roman" w:eastAsia="Times New Roman"/>
          <w:b w:val="0"/>
          <w:bCs w:val="0"/>
          <w:i w:val="0"/>
          <w:iCs w:val="0"/>
          <w:sz w:val="19"/>
          <w:szCs w:val="19"/>
          <w:rtl w:val="1"/>
          <w:color w:val="000000"/>
        </w:rPr>
        <w:t>) בְּלִמּוּד תּוֹרָה, וּבְוַיִּקְרָא רַבָּה בִּקְרִיאַת שְׁמַע: שֶׁלֹּא תְּהֵא כִּפְרוֹזְדָּגְמָא יְשָׁנָה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5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taught at the end of </w:t>
      </w:r>
      <w:hyperlink r:id="rId293">
        <w:r>
          <w:rPr>
            <w:rFonts w:ascii="Times New Roman" w:hAnsi="Times New Roman" w:cs="Times New Roman" w:eastAsia="Times New Roman"/>
            <w:b w:val="1"/>
            <w:bCs w:val="1"/>
            <w:i w:val="0"/>
            <w:iCs w:val="0"/>
            <w:sz w:val="19"/>
            <w:szCs w:val="19"/>
            <w:rtl w:val="0"/>
            <w:color w:val="000000"/>
          </w:rPr>
          <w:t>Berakhot (63b)</w:t>
        </w:r>
      </w:hyperlink>
      <w:r>
        <w:rPr>
          <w:rFonts w:ascii="Times New Roman" w:hAnsi="Times New Roman" w:cs="Times New Roman" w:eastAsia="Times New Roman"/>
          <w:b w:val="1"/>
          <w:bCs w:val="1"/>
          <w:i w:val="0"/>
          <w:iCs w:val="0"/>
          <w:sz w:val="19"/>
          <w:szCs w:val="19"/>
          <w:rtl w:val="0"/>
          <w:color w:val="000000"/>
        </w:rPr>
        <w:t xml:space="preserve"> and in </w:t>
      </w:r>
      <w:hyperlink r:id="rId627">
        <w:r>
          <w:rPr>
            <w:rFonts w:ascii="Times New Roman" w:hAnsi="Times New Roman" w:cs="Times New Roman" w:eastAsia="Times New Roman"/>
            <w:b w:val="1"/>
            <w:bCs w:val="1"/>
            <w:i w:val="0"/>
            <w:iCs w:val="0"/>
            <w:sz w:val="19"/>
            <w:szCs w:val="19"/>
            <w:rtl w:val="0"/>
            <w:color w:val="000000"/>
          </w:rPr>
          <w:t>Eruvin (54b)</w:t>
        </w:r>
      </w:hyperlink>
      <w:r>
        <w:rPr>
          <w:rFonts w:ascii="Times New Roman" w:hAnsi="Times New Roman" w:cs="Times New Roman" w:eastAsia="Times New Roman"/>
          <w:b w:val="1"/>
          <w:bCs w:val="1"/>
          <w:i w:val="0"/>
          <w:iCs w:val="0"/>
          <w:sz w:val="19"/>
          <w:szCs w:val="19"/>
          <w:rtl w:val="0"/>
          <w:color w:val="000000"/>
        </w:rPr>
        <w:t xml:space="preserve"> regarding Torah study, and in Vayikra Rabbah regarding the Shema: "it should not be regarded like an outdated royal edict."⁩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בַּיְרוּשַׁלְמִי פֶּרֶק ט׳ דִּבְרָכוֹת (</w:t>
      </w:r>
      <w:hyperlink r:id="rId628">
        <w:r>
          <w:rPr>
            <w:rFonts w:ascii="Times New Roman" w:hAnsi="Times New Roman" w:cs="Times New Roman" w:eastAsia="Times New Roman"/>
            <w:b w:val="0"/>
            <w:bCs w:val="0"/>
            <w:i w:val="0"/>
            <w:iCs w:val="0"/>
            <w:sz w:val="19"/>
            <w:szCs w:val="19"/>
            <w:rtl w:val="1"/>
            <w:color w:val="000000"/>
          </w:rPr>
          <w:t>הֲלָכָה ה׳</w:t>
        </w:r>
      </w:hyperlink>
      <w:r>
        <w:rPr>
          <w:rFonts w:ascii="Times New Roman" w:hAnsi="Times New Roman" w:cs="Times New Roman" w:eastAsia="Times New Roman"/>
          <w:b w:val="0"/>
          <w:bCs w:val="0"/>
          <w:i w:val="0"/>
          <w:iCs w:val="0"/>
          <w:sz w:val="19"/>
          <w:szCs w:val="19"/>
          <w:rtl w:val="1"/>
          <w:color w:val="000000"/>
        </w:rPr>
        <w:t>) עַל פָּסוּק: "אַל תָּבוּז כִּי זָקְנָה אִמֶּךָ"</w:t>
      </w:r>
      <w:r>
        <w:rPr>
          <w:rFonts w:ascii="Times New Roman" w:hAnsi="Times New Roman" w:cs="Times New Roman" w:eastAsia="Times New Roman"/>
          <w:b w:val="0"/>
          <w:bCs w:val="0"/>
          <w:i w:val="0"/>
          <w:iCs w:val="0"/>
          <w:sz w:val="19"/>
          <w:szCs w:val="19"/>
          <w:rtl w:val="1"/>
          <w:color w:val="000000"/>
        </w:rPr>
        <w:t xml:space="preserve"> — אִם נִזְדַּקְּנָה אֻמָּתְךָ, עֲמוֹד וְגוֹדְרָהּ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5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5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see the Jerusalem Talmud (</w:t>
      </w:r>
      <w:hyperlink r:id="rId543">
        <w:r>
          <w:rPr>
            <w:rFonts w:ascii="Times New Roman" w:hAnsi="Times New Roman" w:cs="Times New Roman" w:eastAsia="Times New Roman"/>
            <w:b w:val="1"/>
            <w:bCs w:val="1"/>
            <w:i w:val="0"/>
            <w:iCs w:val="0"/>
            <w:sz w:val="19"/>
            <w:szCs w:val="19"/>
            <w:rtl w:val="0"/>
            <w:color w:val="000000"/>
          </w:rPr>
          <w:t>Berakhot 9:5</w:t>
        </w:r>
      </w:hyperlink>
      <w:r>
        <w:rPr>
          <w:rFonts w:ascii="Times New Roman" w:hAnsi="Times New Roman" w:cs="Times New Roman" w:eastAsia="Times New Roman"/>
          <w:b w:val="1"/>
          <w:bCs w:val="1"/>
          <w:i w:val="0"/>
          <w:iCs w:val="0"/>
          <w:sz w:val="19"/>
          <w:szCs w:val="19"/>
          <w:rtl w:val="0"/>
          <w:color w:val="000000"/>
        </w:rPr>
        <w:t>) on the verse "Despise not your mother when she is old" (</w:t>
      </w:r>
      <w:hyperlink r:id="rId628">
        <w:r>
          <w:rPr>
            <w:rFonts w:ascii="Times New Roman" w:hAnsi="Times New Roman" w:cs="Times New Roman" w:eastAsia="Times New Roman"/>
            <w:b w:val="1"/>
            <w:bCs w:val="1"/>
            <w:i w:val="0"/>
            <w:iCs w:val="0"/>
            <w:sz w:val="19"/>
            <w:szCs w:val="19"/>
            <w:rtl w:val="0"/>
            <w:color w:val="000000"/>
          </w:rPr>
          <w:t>Proverbs 23:22</w:t>
        </w:r>
      </w:hyperlink>
      <w:r>
        <w:rPr>
          <w:rFonts w:ascii="Times New Roman" w:hAnsi="Times New Roman" w:cs="Times New Roman" w:eastAsia="Times New Roman"/>
          <w:b w:val="1"/>
          <w:bCs w:val="1"/>
          <w:i w:val="0"/>
          <w:iCs w:val="0"/>
          <w:sz w:val="19"/>
          <w:szCs w:val="19"/>
          <w:rtl w:val="0"/>
          <w:color w:val="000000"/>
        </w:rPr>
        <w:t>): "if your nation grows old, arise and fence it around";⁩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בְּהוֹסָפוֹת גְּדֵרִים מִדִּבְרֵי סוֹפְרִים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by enacting additional safeguards through Rabbinic enactments (</w:t>
      </w:r>
      <w:r>
        <w:rPr>
          <w:rFonts w:ascii="Times New Roman" w:hAnsi="Times New Roman" w:cs="Times New Roman" w:eastAsia="Times New Roman"/>
          <w:b w:val="1"/>
          <w:bCs w:val="1"/>
          <w:i w:val="1"/>
          <w:iCs w:val="1"/>
          <w:sz w:val="19"/>
          <w:szCs w:val="19"/>
          <w:rtl w:val="0"/>
          <w:color w:val="000000"/>
        </w:rPr>
        <w:t>Divrei Soferim</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וְדִבְרֵי סוֹפְרִים בְּתוֹרָה שֶׁבְּעַל פֶּה שֶׁמִּתְחַדֵּשׁ בְּכָל יוֹם, זֶהוּ הַטִּפָּה חֲדָשָׁה שֶׁהֵם עַל יְדֵי זֶה כִּמְחַדְּשִׁים וְאֵין מִתְיַשְּׁנִים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teachings of the Scribes within the Oral Torah renew themselves daily, constituting the "new drop" whereby teachings remain fresh and never grow obsolete,⁩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נוֹבֵעַ בְּכָל יוֹם טִפָּה חֲדָשָׁה מֵחַכְמֵי יִשְׂרָאֵל בַּעֲלֵי רוּחַ הַקֹּדֶשׁ בְּמַדְרֵגַת דַּעַת, שֶׁזֶּהוּ מַדְרֵגָתָם]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a new drop gushes forth daily from the Sages of Israel endowed with </w:t>
      </w:r>
      <w:r>
        <w:rPr>
          <w:rFonts w:ascii="Times New Roman" w:hAnsi="Times New Roman" w:cs="Times New Roman" w:eastAsia="Times New Roman"/>
          <w:b w:val="1"/>
          <w:bCs w:val="1"/>
          <w:i w:val="1"/>
          <w:iCs w:val="1"/>
          <w:sz w:val="19"/>
          <w:szCs w:val="19"/>
          <w:rtl w:val="0"/>
          <w:color w:val="000000"/>
        </w:rPr>
        <w:t>Ruach HaKodesh</w:t>
      </w:r>
      <w:r>
        <w:rPr>
          <w:rFonts w:ascii="Times New Roman" w:hAnsi="Times New Roman" w:cs="Times New Roman" w:eastAsia="Times New Roman"/>
          <w:b w:val="1"/>
          <w:bCs w:val="1"/>
          <w:i w:val="0"/>
          <w:iCs w:val="0"/>
          <w:sz w:val="19"/>
          <w:szCs w:val="19"/>
          <w:rtl w:val="0"/>
          <w:color w:val="000000"/>
        </w:rPr>
        <w:t xml:space="preserve"> at the level of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 which is their stature].⁩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רַק עַל יְדֵי מַדְרֵגַת "דְּרוֹשׁ", שֶׁנַּעֲשָׂה כְּמַעְיָן שֶׁיֵּשׁ בְּכָל יוֹם טִפָּה חֲדָשָׁה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renewal is attained exclusively through the level of </w:t>
      </w:r>
      <w:r>
        <w:rPr>
          <w:rFonts w:ascii="Times New Roman" w:hAnsi="Times New Roman" w:cs="Times New Roman" w:eastAsia="Times New Roman"/>
          <w:b w:val="1"/>
          <w:bCs w:val="1"/>
          <w:i w:val="1"/>
          <w:iCs w:val="1"/>
          <w:sz w:val="19"/>
          <w:szCs w:val="19"/>
          <w:rtl w:val="0"/>
          <w:color w:val="000000"/>
        </w:rPr>
        <w:t>derush</w:t>
      </w:r>
      <w:r>
        <w:rPr>
          <w:rFonts w:ascii="Times New Roman" w:hAnsi="Times New Roman" w:cs="Times New Roman" w:eastAsia="Times New Roman"/>
          <w:b w:val="1"/>
          <w:bCs w:val="1"/>
          <w:i w:val="0"/>
          <w:iCs w:val="0"/>
          <w:sz w:val="19"/>
          <w:szCs w:val="19"/>
          <w:rtl w:val="0"/>
          <w:color w:val="000000"/>
        </w:rPr>
        <w:t>, becoming like a spring with a fresh drop daily;⁩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שֶׁאָמְרוּ שָׁם בְּעֵירוּבִין: שֶׁכָּל זְמַן שֶׁהוֹגֶה מוֹצֵא טַעַם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6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what they taught in </w:t>
      </w:r>
      <w:hyperlink r:id="rId627">
        <w:r>
          <w:rPr>
            <w:rFonts w:ascii="Times New Roman" w:hAnsi="Times New Roman" w:cs="Times New Roman" w:eastAsia="Times New Roman"/>
            <w:b w:val="1"/>
            <w:bCs w:val="1"/>
            <w:i w:val="0"/>
            <w:iCs w:val="0"/>
            <w:sz w:val="19"/>
            <w:szCs w:val="19"/>
            <w:rtl w:val="0"/>
            <w:color w:val="000000"/>
          </w:rPr>
          <w:t>Eruvin (54b)</w:t>
        </w:r>
      </w:hyperlink>
      <w:r>
        <w:rPr>
          <w:rFonts w:ascii="Times New Roman" w:hAnsi="Times New Roman" w:cs="Times New Roman" w:eastAsia="Times New Roman"/>
          <w:b w:val="1"/>
          <w:bCs w:val="1"/>
          <w:i w:val="0"/>
          <w:iCs w:val="0"/>
          <w:sz w:val="19"/>
          <w:szCs w:val="19"/>
          <w:rtl w:val="0"/>
          <w:color w:val="000000"/>
        </w:rPr>
        <w:t>: "Just as with a nursing breast, whenever the infant suckles he finds milk, so with words of Torah, whenever one contemplates them he finds fresh flavor."⁩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"זִקְנֵי עַמֵּי הָאָרֶץ — דַּעְתָּן מִטַּפֶּשֶׁת" (</w:t>
      </w:r>
      <w:hyperlink r:id="rId602">
        <w:r>
          <w:rPr>
            <w:rFonts w:ascii="Times New Roman" w:hAnsi="Times New Roman" w:cs="Times New Roman" w:eastAsia="Times New Roman"/>
            <w:b w:val="0"/>
            <w:bCs w:val="0"/>
            <w:i w:val="0"/>
            <w:iCs w:val="0"/>
            <w:sz w:val="19"/>
            <w:szCs w:val="19"/>
            <w:rtl w:val="1"/>
            <w:color w:val="000000"/>
          </w:rPr>
          <w:t>קִנִּים פֶּרֶק ג׳ מִשְׁנָה ו׳</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רָצָה לוֹמַר הַדַּעַת בַּעֲבוֹדַת הַשֵּׁם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6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this reason: "As the elders of ignorant folk age, their minds grow foolish" (</w:t>
      </w:r>
      <w:hyperlink r:id="rId602">
        <w:r>
          <w:rPr>
            <w:rFonts w:ascii="Times New Roman" w:hAnsi="Times New Roman" w:cs="Times New Roman" w:eastAsia="Times New Roman"/>
            <w:b w:val="1"/>
            <w:bCs w:val="1"/>
            <w:i w:val="0"/>
            <w:iCs w:val="0"/>
            <w:sz w:val="19"/>
            <w:szCs w:val="19"/>
            <w:rtl w:val="0"/>
            <w:color w:val="000000"/>
          </w:rPr>
          <w:t>Kinnim 3:6</w:t>
        </w:r>
      </w:hyperlink>
      <w:r>
        <w:rPr>
          <w:rFonts w:ascii="Times New Roman" w:hAnsi="Times New Roman" w:cs="Times New Roman" w:eastAsia="Times New Roman"/>
          <w:b w:val="1"/>
          <w:bCs w:val="1"/>
          <w:i w:val="0"/>
          <w:iCs w:val="0"/>
          <w:sz w:val="19"/>
          <w:szCs w:val="19"/>
          <w:rtl w:val="0"/>
          <w:color w:val="000000"/>
        </w:rPr>
        <w:t>), referring to their understanding in divine service;⁩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וְאַף שֶׁיֵּשׁ לָהֶם דַּעַת [רַק שֶׁאֵינוֹ חָסִיד, כְּמוֹ שֶׁכָּתוּב (</w:t>
      </w:r>
      <w:hyperlink r:id="rId629">
        <w:r>
          <w:rPr>
            <w:rFonts w:ascii="Times New Roman" w:hAnsi="Times New Roman" w:cs="Times New Roman" w:eastAsia="Times New Roman"/>
            <w:b w:val="0"/>
            <w:bCs w:val="0"/>
            <w:i w:val="0"/>
            <w:iCs w:val="0"/>
            <w:sz w:val="19"/>
            <w:szCs w:val="19"/>
            <w:rtl w:val="1"/>
            <w:color w:val="000000"/>
          </w:rPr>
          <w:t>אָבוֹת פֶּרֶק ב׳ מִשְׁנָה ה׳</w:t>
        </w:r>
      </w:hyperlink>
      <w:r>
        <w:rPr>
          <w:rFonts w:ascii="Times New Roman" w:hAnsi="Times New Roman" w:cs="Times New Roman" w:eastAsia="Times New Roman"/>
          <w:b w:val="0"/>
          <w:bCs w:val="0"/>
          <w:i w:val="0"/>
          <w:iCs w:val="0"/>
          <w:sz w:val="19"/>
          <w:szCs w:val="19"/>
          <w:rtl w:val="1"/>
          <w:color w:val="000000"/>
        </w:rPr>
        <w:t>): "וְלֹא עַם הָאָרֶץ חָסִיד"]</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6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even if they possess basic practical intelligence [being merely non-pious, as stated in Avot: "an ignorant person cannot be pious"],⁩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גַּם הִיא מִתְקַלְקֶלֶת לְעֵת הַזִּקְנָה כְּכָל הָעִנְיָנִים שֶׁתַּחַת הַשֶּׁמֶשׁ שֶׁמִּסְתַּלְּקִים בְּזִקְנוּת, כְּמוֹ שֶׁכָּתוּב בְּפֶרֶק שׁוֹאֵל (</w:t>
      </w:r>
      <w:hyperlink r:id="rId392">
        <w:r>
          <w:rPr>
            <w:rFonts w:ascii="Times New Roman" w:hAnsi="Times New Roman" w:cs="Times New Roman" w:eastAsia="Times New Roman"/>
            <w:b w:val="0"/>
            <w:bCs w:val="0"/>
            <w:i w:val="0"/>
            <w:iCs w:val="0"/>
            <w:sz w:val="19"/>
            <w:szCs w:val="19"/>
            <w:rtl w:val="1"/>
            <w:color w:val="000000"/>
          </w:rPr>
          <w:t>שַׁבָּת דַּף קנ״ב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6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⁦it too deteriorates with aging like all matters under the sun which depart in senility, as described in chapter </w:t>
      </w:r>
      <w:r>
        <w:rPr>
          <w:rFonts w:ascii="Times New Roman" w:hAnsi="Times New Roman" w:cs="Times New Roman" w:eastAsia="Times New Roman"/>
          <w:b w:val="1"/>
          <w:bCs w:val="1"/>
          <w:i w:val="1"/>
          <w:iCs w:val="1"/>
          <w:sz w:val="19"/>
          <w:szCs w:val="19"/>
          <w:rtl w:val="0"/>
          <w:color w:val="000000"/>
        </w:rPr>
        <w:t>Sho'el</w:t>
      </w:r>
      <w:r>
        <w:rPr>
          <w:rFonts w:ascii="Times New Roman" w:hAnsi="Times New Roman" w:cs="Times New Roman" w:eastAsia="Times New Roman"/>
          <w:b w:val="1"/>
          <w:bCs w:val="1"/>
          <w:i w:val="0"/>
          <w:iCs w:val="0"/>
          <w:sz w:val="19"/>
          <w:szCs w:val="19"/>
          <w:rtl w:val="0"/>
          <w:color w:val="000000"/>
        </w:rPr>
        <w:t xml:space="preserve"> (</w:t>
      </w:r>
      <w:hyperlink r:id="rId392">
        <w:r>
          <w:rPr>
            <w:rFonts w:ascii="Times New Roman" w:hAnsi="Times New Roman" w:cs="Times New Roman" w:eastAsia="Times New Roman"/>
            <w:b w:val="1"/>
            <w:bCs w:val="1"/>
            <w:i w:val="0"/>
            <w:iCs w:val="0"/>
            <w:sz w:val="19"/>
            <w:szCs w:val="19"/>
            <w:rtl w:val="0"/>
            <w:color w:val="000000"/>
          </w:rPr>
          <w:t>Shabbat 152a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לְפִי שֶׁגַּם הִיא אֶצְלָם יֵשׁ לָהּ גְּבוּל וְאֵינָהּ בְּמַדְרֵגַת מַעְיָן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for them intelligence is finite, not functioning as a living spring.⁩</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וְהַנִּיחָא הַגְּמוּרָה בַּמַּעֲשִׂים, שֶׁיִּהְיֶה נוֹחִים לוֹ לְעוֹלָם וְלֹא נִזְדַּקְּנוּ אֶצְלוֹ עַד שֶׁיִּהְיֶה שָׂבֵעַ וְקָץ בָּהֶם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⁦Consummate satisfaction in deeds—such that they remain perpetually pleasing and never grow so stale that one is satiated and disgusted by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זֶה הוּא רַק עַל יְדֵי הַטִּפָּה חֲדָשָׁה שֶׁיַּעֲרֹף בְּכָל יוֹם, וְזֶהוּ: "יַעֲרֹף כַּמָּטָר לִקְחִי" וְגוֹמֵר "כִּרְבִיבִים" וְגוֹמֵר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6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⁦is achieved solely through the fresh drop trickling daily, which is: "My doctrine shall drop as the rain... as showers upon the grass" (</w:t>
      </w:r>
      <w:hyperlink r:id="rId566">
        <w:r>
          <w:rPr>
            <w:rFonts w:ascii="Times New Roman" w:hAnsi="Times New Roman" w:cs="Times New Roman" w:eastAsia="Times New Roman"/>
            <w:b w:val="1"/>
            <w:bCs w:val="1"/>
            <w:i w:val="0"/>
            <w:iCs w:val="0"/>
            <w:sz w:val="19"/>
            <w:szCs w:val="19"/>
            <w:rtl w:val="0"/>
            <w:color w:val="000000"/>
          </w:rPr>
          <w:t>Deuteronomy 32:2</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שֶׁשָּׁמַעְתִּי גַּם כֵּן עַל פָּסוּק: "גֶּשֶׁם נְדָבוֹת תָּנִיף אֱלֹהִים, נַחֲלָתְךָ וְנִלְאָה אַתָּה כוֹנַנְתָּהּ"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6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 also heard regarding the verse: "You poured down a generous rain, O God, You restored Your weary inheritance" (</w:t>
      </w:r>
      <w:hyperlink r:id="rId630">
        <w:r>
          <w:rPr>
            <w:rFonts w:ascii="Times New Roman" w:hAnsi="Times New Roman" w:cs="Times New Roman" w:eastAsia="Times New Roman"/>
            <w:b w:val="1"/>
            <w:bCs w:val="1"/>
            <w:i w:val="0"/>
            <w:iCs w:val="0"/>
            <w:sz w:val="19"/>
            <w:szCs w:val="19"/>
            <w:rtl w:val="0"/>
            <w:color w:val="000000"/>
          </w:rPr>
          <w:t>Psalms 68:10</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שֶׁיֵּשׁ לְהַשֵּׁם יִתְבָּרַךְ גֶּשֶׁם נְדָבוֹת שֶׁמַּטִּיף טִפּוֹת חֲדָשׁוֹת, וְהֵם דֻּגְמַת תְּנוּפָה: מוֹלִיךְ וּמֵבִיא, מַעֲלֶה וּמוֹרִיד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⁦Hashem possesses a rain of generosity that drops fresh moisture, mirroring the wave-offering (</w:t>
      </w:r>
      <w:r>
        <w:rPr>
          <w:rFonts w:ascii="Times New Roman" w:hAnsi="Times New Roman" w:cs="Times New Roman" w:eastAsia="Times New Roman"/>
          <w:b w:val="1"/>
          <w:bCs w:val="1"/>
          <w:i w:val="1"/>
          <w:iCs w:val="1"/>
          <w:sz w:val="19"/>
          <w:szCs w:val="19"/>
          <w:rtl w:val="0"/>
          <w:color w:val="000000"/>
        </w:rPr>
        <w:t>tenufah</w:t>
      </w:r>
      <w:r>
        <w:rPr>
          <w:rFonts w:ascii="Times New Roman" w:hAnsi="Times New Roman" w:cs="Times New Roman" w:eastAsia="Times New Roman"/>
          <w:b w:val="1"/>
          <w:bCs w:val="1"/>
          <w:i w:val="0"/>
          <w:iCs w:val="0"/>
          <w:sz w:val="19"/>
          <w:szCs w:val="19"/>
          <w:rtl w:val="0"/>
          <w:color w:val="000000"/>
        </w:rPr>
        <w:t>)—waving forward, backward, upward, and downward,⁩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לַעֲצוֹר רוּחוֹת רָעוֹת וּטְלָלִים רָעִים הַנּוֹשְׁבִים בְּלֵב הָאָדָם, וְעַל יְדֵי זֶה מְכוֹנֵן הַלֵּיאוּת שֶׁבָּאָדָם, שֶׁאֵינוֹ לָאֶה וְקָץ בְּמַעֲשָׂיו]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⁦to restrain harmful winds and noxious dews blowing in the human heart, thereby reviving human exhaustion so one does not weary of his deeds],⁩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מַדְרֵגַת יוֹם הַשַּׁבָּת, וְצַדִּיק שֶׁכָּל יָמָיו שַׁבָּת, הַמִּתְהַלֵּךְ אֶת אֱלֹהִים בְּחֶבְרָתוֹ תָּמִיד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the stature of the Sabbath, and of the tzaddik whose entire existence is a Sabbath, walking with God in His perpetual companionship.⁩</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"הֲלִיכָה" — לְשׁוֹן הִתְחַבְּרוּת תְּמִידִי עִמּוֹ, כְּעִנְיַן "הוֹלֵךְ אֶת חֲכָמִים יֶחְכָּם"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6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"walking" connotes constant fellowship, in the sense of "He who walks with wise men shall become wise" (</w:t>
      </w:r>
      <w:hyperlink r:id="rId631">
        <w:r>
          <w:rPr>
            <w:rFonts w:ascii="Times New Roman" w:hAnsi="Times New Roman" w:cs="Times New Roman" w:eastAsia="Times New Roman"/>
            <w:b w:val="1"/>
            <w:bCs w:val="1"/>
            <w:i w:val="0"/>
            <w:iCs w:val="0"/>
            <w:sz w:val="19"/>
            <w:szCs w:val="19"/>
            <w:rtl w:val="0"/>
            <w:color w:val="000000"/>
          </w:rPr>
          <w:t>Proverbs 13:20</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"זָקֵן" [בְּדַעַת כַּנִּזְכָּר לְעֵיל] הוּא רַק זֶה שֶׁקָּנָה חָכְמָה בְּקִנְיָן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an "elder" [in true knowledge] is strictly one who has acquired wisdom as an indelible acquisition,⁩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שֶׁאָז נַעֲשָׂה כְּמַעְיָן, וְהַחָכְמָה מִזְדַּקֶּנֶת וְהַיָּמִים יִרְבּוּ וְלֹא יִתְמַעֲטוּ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⁦whereupon he becomes like a living spring; his wisdom matures and his spiritual days multiply rather than diminish.⁩</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76" w:name="dt_00076"/>
      <w:r>
        <w:rPr>
          <w:rFonts w:ascii="Times New Roman" w:hAnsi="Times New Roman" w:cs="Times New Roman" w:eastAsia="Times New Roman"/>
          <w:b w:val="0"/>
          <w:bCs w:val="0"/>
          <w:i w:val="0"/>
          <w:iCs w:val="0"/>
          <w:sz w:val="20"/>
          <w:szCs w:val="20"/>
          <w:rtl w:val="0"/>
          <w:color w:val="000000"/>
        </w:rPr>
        <w:t>Shalom as the Vessel of Blessing: Unity, Hillel, and the One Principle of Torah</w:t>
      </w:r>
      <w:bookmarkEnd w:id="7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דְּשָׁאַל (</w:t>
      </w:r>
      <w:hyperlink r:id="rId173">
        <w:r>
          <w:rPr>
            <w:rFonts w:ascii="Times New Roman" w:hAnsi="Times New Roman" w:cs="Times New Roman" w:eastAsia="Times New Roman"/>
            <w:b w:val="0"/>
            <w:bCs w:val="0"/>
            <w:i w:val="0"/>
            <w:iCs w:val="0"/>
            <w:sz w:val="19"/>
            <w:szCs w:val="19"/>
            <w:rtl w:val="1"/>
            <w:color w:val="000000"/>
          </w:rPr>
          <w:t>בְּרָכוֹת דַּף ח׳ עַמּוּד א׳</w:t>
        </w:r>
      </w:hyperlink>
      <w:r>
        <w:rPr>
          <w:rFonts w:ascii="Times New Roman" w:hAnsi="Times New Roman" w:cs="Times New Roman" w:eastAsia="Times New Roman"/>
          <w:b w:val="0"/>
          <w:bCs w:val="0"/>
          <w:i w:val="0"/>
          <w:iCs w:val="0"/>
          <w:sz w:val="19"/>
          <w:szCs w:val="19"/>
          <w:rtl w:val="1"/>
          <w:color w:val="000000"/>
        </w:rPr>
        <w:t>): "אִיכָּא סָבֵי בְּבָבֶל"</w:t>
      </w:r>
      <w:r>
        <w:rPr>
          <w:rFonts w:ascii="Times New Roman" w:hAnsi="Times New Roman" w:cs="Times New Roman" w:eastAsia="Times New Roman"/>
          <w:b w:val="0"/>
          <w:bCs w:val="0"/>
          <w:i w:val="0"/>
          <w:iCs w:val="0"/>
          <w:sz w:val="19"/>
          <w:szCs w:val="19"/>
          <w:rtl w:val="1"/>
          <w:color w:val="000000"/>
        </w:rPr>
        <w:t xml:space="preserve">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6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why Rabbi Yochanan asked in astonishment (</w:t>
      </w:r>
      <w:hyperlink r:id="rId173">
        <w:r>
          <w:rPr>
            <w:rFonts w:ascii="Times New Roman" w:hAnsi="Times New Roman" w:cs="Times New Roman" w:eastAsia="Times New Roman"/>
            <w:b w:val="1"/>
            <w:bCs w:val="1"/>
            <w:i w:val="0"/>
            <w:iCs w:val="0"/>
            <w:sz w:val="19"/>
            <w:szCs w:val="19"/>
            <w:rtl w:val="0"/>
            <w:color w:val="000000"/>
          </w:rPr>
          <w:t>Berakhot 8a</w:t>
        </w:r>
      </w:hyperlink>
      <w:r>
        <w:rPr>
          <w:rFonts w:ascii="Times New Roman" w:hAnsi="Times New Roman" w:cs="Times New Roman" w:eastAsia="Times New Roman"/>
          <w:b w:val="1"/>
          <w:bCs w:val="1"/>
          <w:i w:val="0"/>
          <w:iCs w:val="0"/>
          <w:sz w:val="19"/>
          <w:szCs w:val="19"/>
          <w:rtl w:val="0"/>
          <w:color w:val="000000"/>
        </w:rPr>
        <w:t>): "Are there elders in Babylonia?! [seeing that longevity was promised only upon the Land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אִיתָא בְּפֶרֶק עַרְבֵי פְסָחִים (</w:t>
      </w:r>
      <w:hyperlink r:id="rId632">
        <w:r>
          <w:rPr>
            <w:rFonts w:ascii="Times New Roman" w:hAnsi="Times New Roman" w:cs="Times New Roman" w:eastAsia="Times New Roman"/>
            <w:b w:val="0"/>
            <w:bCs w:val="0"/>
            <w:i w:val="0"/>
            <w:iCs w:val="0"/>
            <w:sz w:val="19"/>
            <w:szCs w:val="19"/>
            <w:rtl w:val="1"/>
            <w:color w:val="000000"/>
          </w:rPr>
          <w:t>דַּף קי״ג עַמּוּד ב׳</w:t>
        </w:r>
      </w:hyperlink>
      <w:r>
        <w:rPr>
          <w:rFonts w:ascii="Times New Roman" w:hAnsi="Times New Roman" w:cs="Times New Roman" w:eastAsia="Times New Roman"/>
          <w:b w:val="0"/>
          <w:bCs w:val="0"/>
          <w:i w:val="0"/>
          <w:iCs w:val="0"/>
          <w:sz w:val="19"/>
          <w:szCs w:val="19"/>
          <w:rtl w:val="1"/>
          <w:color w:val="000000"/>
        </w:rPr>
        <w:t>): דְּתַלְמִידֵי חֲכָמִים שֶׁבְּבָבֶל שׂוֹנְאִים זֶה לָזֶה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6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it is taught in </w:t>
      </w:r>
      <w:hyperlink r:id="rId632">
        <w:r>
          <w:rPr>
            <w:rFonts w:ascii="Times New Roman" w:hAnsi="Times New Roman" w:cs="Times New Roman" w:eastAsia="Times New Roman"/>
            <w:b w:val="1"/>
            <w:bCs w:val="1"/>
            <w:i w:val="0"/>
            <w:iCs w:val="0"/>
            <w:sz w:val="19"/>
            <w:szCs w:val="19"/>
            <w:rtl w:val="0"/>
            <w:color w:val="000000"/>
          </w:rPr>
          <w:t>Pesachim (113b)</w:t>
        </w:r>
      </w:hyperlink>
      <w:r>
        <w:rPr>
          <w:rFonts w:ascii="Times New Roman" w:hAnsi="Times New Roman" w:cs="Times New Roman" w:eastAsia="Times New Roman"/>
          <w:b w:val="1"/>
          <w:bCs w:val="1"/>
          <w:i w:val="0"/>
          <w:iCs w:val="0"/>
          <w:sz w:val="19"/>
          <w:szCs w:val="19"/>
          <w:rtl w:val="0"/>
          <w:color w:val="000000"/>
        </w:rPr>
        <w:t xml:space="preserve"> that the Torah scholars of Babylonia hate one another;⁩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וּבְפֶרֶק זֶה בּוֹרֵר (</w:t>
      </w:r>
      <w:hyperlink r:id="rId177">
        <w:r>
          <w:rPr>
            <w:rFonts w:ascii="Times New Roman" w:hAnsi="Times New Roman" w:cs="Times New Roman" w:eastAsia="Times New Roman"/>
            <w:b w:val="0"/>
            <w:bCs w:val="0"/>
            <w:i w:val="0"/>
            <w:iCs w:val="0"/>
            <w:sz w:val="19"/>
            <w:szCs w:val="19"/>
            <w:rtl w:val="1"/>
            <w:color w:val="000000"/>
          </w:rPr>
          <w:t>סַנְהֶדְרִין דַּף כ״ד עַמּוּד א׳</w:t>
        </w:r>
      </w:hyperlink>
      <w:r>
        <w:rPr>
          <w:rFonts w:ascii="Times New Roman" w:hAnsi="Times New Roman" w:cs="Times New Roman" w:eastAsia="Times New Roman"/>
          <w:b w:val="0"/>
          <w:bCs w:val="0"/>
          <w:i w:val="0"/>
          <w:iCs w:val="0"/>
          <w:sz w:val="19"/>
          <w:szCs w:val="19"/>
          <w:rtl w:val="1"/>
          <w:color w:val="000000"/>
        </w:rPr>
        <w:t>): דְּתַלְמִידֵי חֲכָמִים שֶׁבְּבָבֶל מְחַבְּלִים זֶה לָזֶה בַּהֲלָכָה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6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177">
        <w:r>
          <w:rPr>
            <w:rFonts w:ascii="Times New Roman" w:hAnsi="Times New Roman" w:cs="Times New Roman" w:eastAsia="Times New Roman"/>
            <w:b w:val="1"/>
            <w:bCs w:val="1"/>
            <w:i w:val="0"/>
            <w:iCs w:val="0"/>
            <w:sz w:val="19"/>
            <w:szCs w:val="19"/>
            <w:rtl w:val="0"/>
            <w:color w:val="000000"/>
          </w:rPr>
          <w:t>Sanhedrin (24a)</w:t>
        </w:r>
      </w:hyperlink>
      <w:r>
        <w:rPr>
          <w:rFonts w:ascii="Times New Roman" w:hAnsi="Times New Roman" w:cs="Times New Roman" w:eastAsia="Times New Roman"/>
          <w:b w:val="1"/>
          <w:bCs w:val="1"/>
          <w:i w:val="0"/>
          <w:iCs w:val="0"/>
          <w:sz w:val="19"/>
          <w:szCs w:val="19"/>
          <w:rtl w:val="0"/>
          <w:color w:val="000000"/>
        </w:rPr>
        <w:t>: that the scholars of Babylonia injure one another in halachic debate,⁩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שֶׁבְּאֶרֶץ יִשְׂרָאֵל מְנַעֲמִים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7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scholars of the Land of Israel act pleasantly toward one another.⁩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כְּמוֹ שֶׁכָּתוּב שִׁלְהֵי עֻקְצִין (</w:t>
      </w:r>
      <w:hyperlink r:id="rId633">
        <w:r>
          <w:rPr>
            <w:rFonts w:ascii="Times New Roman" w:hAnsi="Times New Roman" w:cs="Times New Roman" w:eastAsia="Times New Roman"/>
            <w:b w:val="0"/>
            <w:bCs w:val="0"/>
            <w:i w:val="0"/>
            <w:iCs w:val="0"/>
            <w:sz w:val="19"/>
            <w:szCs w:val="19"/>
            <w:rtl w:val="1"/>
            <w:color w:val="000000"/>
          </w:rPr>
          <w:t>פֶּרֶק ג׳ מִשְׁנָה י״ב</w:t>
        </w:r>
      </w:hyperlink>
      <w:r>
        <w:rPr>
          <w:rFonts w:ascii="Times New Roman" w:hAnsi="Times New Roman" w:cs="Times New Roman" w:eastAsia="Times New Roman"/>
          <w:b w:val="0"/>
          <w:bCs w:val="0"/>
          <w:i w:val="0"/>
          <w:iCs w:val="0"/>
          <w:sz w:val="19"/>
          <w:szCs w:val="19"/>
          <w:rtl w:val="1"/>
          <w:color w:val="000000"/>
        </w:rPr>
        <w:t>): דִּכְלִי מַחֲזִיק בְּרָכָה הוּא הַשָּׁלוֹם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7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aligns with the conclusion of Uktzin: the vessel that holds blessing is Peace (</w:t>
      </w:r>
      <w:r>
        <w:rPr>
          <w:rFonts w:ascii="Times New Roman" w:hAnsi="Times New Roman" w:cs="Times New Roman" w:eastAsia="Times New Roman"/>
          <w:b w:val="1"/>
          <w:bCs w:val="1"/>
          <w:i w:val="1"/>
          <w:iCs w:val="1"/>
          <w:sz w:val="19"/>
          <w:szCs w:val="19"/>
          <w:rtl w:val="0"/>
          <w:color w:val="000000"/>
        </w:rPr>
        <w:t>Shalom</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פֵּרוּשׁ: "בְּרָכָה" לְשׁוֹן בְּרֵכָה כְּמוֹ מַעְיָן כְּמוֹ שֶׁכָּתַבְתִּי לְעֵיל, כִּי בְּרָכָה הוּא דָּבָר שֶׁאֵין לוֹ הֶפְסֵק</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explanation: "blessing" (</w:t>
      </w:r>
      <w:r>
        <w:rPr>
          <w:rFonts w:ascii="Times New Roman" w:hAnsi="Times New Roman" w:cs="Times New Roman" w:eastAsia="Times New Roman"/>
          <w:b w:val="1"/>
          <w:bCs w:val="1"/>
          <w:i w:val="1"/>
          <w:iCs w:val="1"/>
          <w:sz w:val="19"/>
          <w:szCs w:val="19"/>
          <w:rtl w:val="0"/>
          <w:color w:val="000000"/>
        </w:rPr>
        <w:t>berakhah</w:t>
      </w:r>
      <w:r>
        <w:rPr>
          <w:rFonts w:ascii="Times New Roman" w:hAnsi="Times New Roman" w:cs="Times New Roman" w:eastAsia="Times New Roman"/>
          <w:b w:val="1"/>
          <w:bCs w:val="1"/>
          <w:i w:val="0"/>
          <w:iCs w:val="0"/>
          <w:sz w:val="19"/>
          <w:szCs w:val="19"/>
          <w:rtl w:val="0"/>
          <w:color w:val="000000"/>
        </w:rPr>
        <w:t>) is etymologically related to a pool (</w:t>
      </w:r>
      <w:r>
        <w:rPr>
          <w:rFonts w:ascii="Times New Roman" w:hAnsi="Times New Roman" w:cs="Times New Roman" w:eastAsia="Times New Roman"/>
          <w:b w:val="1"/>
          <w:bCs w:val="1"/>
          <w:i w:val="1"/>
          <w:iCs w:val="1"/>
          <w:sz w:val="19"/>
          <w:szCs w:val="19"/>
          <w:rtl w:val="0"/>
          <w:color w:val="000000"/>
        </w:rPr>
        <w:t>berekhah</w:t>
      </w:r>
      <w:r>
        <w:rPr>
          <w:rFonts w:ascii="Times New Roman" w:hAnsi="Times New Roman" w:cs="Times New Roman" w:eastAsia="Times New Roman"/>
          <w:b w:val="1"/>
          <w:bCs w:val="1"/>
          <w:i w:val="0"/>
          <w:iCs w:val="0"/>
          <w:sz w:val="19"/>
          <w:szCs w:val="19"/>
          <w:rtl w:val="0"/>
          <w:color w:val="000000"/>
        </w:rPr>
        <w:t>) fed by an unfailing spring, for true blessing is boundless continuity,⁩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"וַהֲרִיקֹתִי לָכֶם בְּרָכָה עַד בְּלִי דָי"</w:t>
      </w:r>
      <w:r>
        <w:rPr>
          <w:rFonts w:ascii="Times New Roman" w:hAnsi="Times New Roman" w:cs="Times New Roman" w:eastAsia="Times New Roman"/>
          <w:b w:val="0"/>
          <w:bCs w:val="0"/>
          <w:i w:val="0"/>
          <w:iCs w:val="0"/>
          <w:sz w:val="19"/>
          <w:szCs w:val="19"/>
          <w:rtl w:val="1"/>
          <w:color w:val="000000"/>
        </w:rPr>
        <w:t xml:space="preserve"> — "עַד שֶׁיִּבְלוּ [</w:t>
      </w:r>
      <w:hyperlink r:id="rId634">
        <w:r>
          <w:rPr>
            <w:rFonts w:ascii="Times New Roman" w:hAnsi="Times New Roman" w:cs="Times New Roman" w:eastAsia="Times New Roman"/>
            <w:b w:val="0"/>
            <w:bCs w:val="0"/>
            <w:i w:val="0"/>
            <w:iCs w:val="0"/>
            <w:sz w:val="19"/>
            <w:szCs w:val="19"/>
            <w:rtl w:val="1"/>
            <w:color w:val="000000"/>
          </w:rPr>
          <w:t>שִׂפְתוֹתֵיכֶם מִלּוֹמַר: דַּי</w:t>
        </w:r>
      </w:hyperlink>
      <w:r>
        <w:rPr>
          <w:rFonts w:ascii="Times New Roman" w:hAnsi="Times New Roman" w:cs="Times New Roman" w:eastAsia="Times New Roman"/>
          <w:b w:val="0"/>
          <w:bCs w:val="0"/>
          <w:i w:val="0"/>
          <w:iCs w:val="0"/>
          <w:sz w:val="19"/>
          <w:szCs w:val="19"/>
          <w:rtl w:val="1"/>
          <w:color w:val="000000"/>
        </w:rPr>
        <w:t>]" (</w:t>
      </w:r>
      <w:hyperlink r:id="rId635">
        <w:r>
          <w:rPr>
            <w:rFonts w:ascii="Times New Roman" w:hAnsi="Times New Roman" w:cs="Times New Roman" w:eastAsia="Times New Roman"/>
            <w:b w:val="0"/>
            <w:bCs w:val="0"/>
            <w:i w:val="0"/>
            <w:iCs w:val="0"/>
            <w:sz w:val="19"/>
            <w:szCs w:val="19"/>
            <w:rtl w:val="1"/>
            <w:color w:val="000000"/>
          </w:rPr>
          <w:t>שַׁבָּת דַּף ל״ב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7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7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written: "and pour you out a blessing that there shall not be room enough to receive it" (</w:t>
      </w:r>
      <w:hyperlink r:id="rId634">
        <w:r>
          <w:rPr>
            <w:rFonts w:ascii="Times New Roman" w:hAnsi="Times New Roman" w:cs="Times New Roman" w:eastAsia="Times New Roman"/>
            <w:b w:val="1"/>
            <w:bCs w:val="1"/>
            <w:i w:val="0"/>
            <w:iCs w:val="0"/>
            <w:sz w:val="19"/>
            <w:szCs w:val="19"/>
            <w:rtl w:val="0"/>
            <w:color w:val="000000"/>
          </w:rPr>
          <w:t>Malachi 3:10</w:t>
        </w:r>
      </w:hyperlink>
      <w:r>
        <w:rPr>
          <w:rFonts w:ascii="Times New Roman" w:hAnsi="Times New Roman" w:cs="Times New Roman" w:eastAsia="Times New Roman"/>
          <w:b w:val="1"/>
          <w:bCs w:val="1"/>
          <w:i w:val="0"/>
          <w:iCs w:val="0"/>
          <w:sz w:val="19"/>
          <w:szCs w:val="19"/>
          <w:rtl w:val="0"/>
          <w:color w:val="000000"/>
        </w:rPr>
        <w:t>)—"until your lips wear out from saying: Enough!" (</w:t>
      </w:r>
      <w:hyperlink r:id="rId635">
        <w:r>
          <w:rPr>
            <w:rFonts w:ascii="Times New Roman" w:hAnsi="Times New Roman" w:cs="Times New Roman" w:eastAsia="Times New Roman"/>
            <w:b w:val="1"/>
            <w:bCs w:val="1"/>
            <w:i w:val="0"/>
            <w:iCs w:val="0"/>
            <w:sz w:val="19"/>
            <w:szCs w:val="19"/>
            <w:rtl w:val="0"/>
            <w:color w:val="000000"/>
          </w:rPr>
          <w:t>Shabbat 32b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עַל יְדֵי הַדְּבֵקוּת הַגָּמוּר בַּהַשֵּׁם יִתְבָּרַךְ: "כַּאֲשֶׁר יִדְבַּק הָאֵזוֹר [</w:t>
      </w:r>
      <w:hyperlink r:id="rId636">
        <w:r>
          <w:rPr>
            <w:rFonts w:ascii="Times New Roman" w:hAnsi="Times New Roman" w:cs="Times New Roman" w:eastAsia="Times New Roman"/>
            <w:b w:val="0"/>
            <w:bCs w:val="0"/>
            <w:i w:val="0"/>
            <w:iCs w:val="0"/>
            <w:sz w:val="19"/>
            <w:szCs w:val="19"/>
            <w:rtl w:val="1"/>
            <w:color w:val="000000"/>
          </w:rPr>
          <w:t>אֶל מָתְנֵי אִישׁ</w:t>
        </w:r>
      </w:hyperlink>
      <w:r>
        <w:rPr>
          <w:rFonts w:ascii="Times New Roman" w:hAnsi="Times New Roman" w:cs="Times New Roman" w:eastAsia="Times New Roman"/>
          <w:b w:val="0"/>
          <w:bCs w:val="0"/>
          <w:i w:val="0"/>
          <w:iCs w:val="0"/>
          <w:sz w:val="19"/>
          <w:szCs w:val="19"/>
          <w:rtl w:val="1"/>
          <w:color w:val="000000"/>
        </w:rPr>
        <w:t>]" וְגוֹמֵר,</w:t>
      </w:r>
      <w:r>
        <w:rPr>
          <w:rFonts w:ascii="Times New Roman" w:hAnsi="Times New Roman" w:cs="Times New Roman" w:eastAsia="Times New Roman"/>
          <w:b w:val="0"/>
          <w:bCs w:val="0"/>
          <w:i w:val="0"/>
          <w:iCs w:val="0"/>
          <w:sz w:val="19"/>
          <w:szCs w:val="19"/>
          <w:rtl w:val="1"/>
          <w:color w:val="000000"/>
        </w:rPr>
        <w:t xml:space="preserve"> שֶׁאֵינוֹ נִפְרָד אַף רֶגַע אֶחָד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7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comes through absolute cleaving unto Hashem: "As the girdle cleaves to the loins of a man" (</w:t>
      </w:r>
      <w:hyperlink r:id="rId636">
        <w:r>
          <w:rPr>
            <w:rFonts w:ascii="Times New Roman" w:hAnsi="Times New Roman" w:cs="Times New Roman" w:eastAsia="Times New Roman"/>
            <w:b w:val="1"/>
            <w:bCs w:val="1"/>
            <w:i w:val="0"/>
            <w:iCs w:val="0"/>
            <w:sz w:val="19"/>
            <w:szCs w:val="19"/>
            <w:rtl w:val="0"/>
            <w:color w:val="000000"/>
          </w:rPr>
          <w:t>Jeremiah 13:11</w:t>
        </w:r>
      </w:hyperlink>
      <w:r>
        <w:rPr>
          <w:rFonts w:ascii="Times New Roman" w:hAnsi="Times New Roman" w:cs="Times New Roman" w:eastAsia="Times New Roman"/>
          <w:b w:val="1"/>
          <w:bCs w:val="1"/>
          <w:i w:val="0"/>
          <w:iCs w:val="0"/>
          <w:sz w:val="19"/>
          <w:szCs w:val="19"/>
          <w:rtl w:val="0"/>
          <w:color w:val="000000"/>
        </w:rPr>
        <w:t>), never parting even for a moment;⁩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הַשָּׁלוֹם [שֶׁצָּוַוח בְּעֵת הַבְּרִיאָה: "דְּכֻלּוֹ קְטָטוֹת" (</w:t>
      </w:r>
      <w:hyperlink r:id="rId108">
        <w:r>
          <w:rPr>
            <w:rFonts w:ascii="Times New Roman" w:hAnsi="Times New Roman" w:cs="Times New Roman" w:eastAsia="Times New Roman"/>
            <w:b w:val="0"/>
            <w:bCs w:val="0"/>
            <w:i w:val="0"/>
            <w:iCs w:val="0"/>
            <w:sz w:val="19"/>
            <w:szCs w:val="19"/>
            <w:rtl w:val="1"/>
            <w:color w:val="000000"/>
          </w:rPr>
          <w:t>בְּרֵאשִׁית רַבָּה פֶּרֶק ח׳</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7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Peace [which cried out at Creation: "Let man not be created, for he is full of quarrels!" (</w:t>
      </w:r>
      <w:hyperlink r:id="rId109">
        <w:r>
          <w:rPr>
            <w:rFonts w:ascii="Times New Roman" w:hAnsi="Times New Roman" w:cs="Times New Roman" w:eastAsia="Times New Roman"/>
            <w:b w:val="1"/>
            <w:bCs w:val="1"/>
            <w:i w:val="0"/>
            <w:iCs w:val="0"/>
            <w:sz w:val="19"/>
            <w:szCs w:val="19"/>
            <w:rtl w:val="0"/>
            <w:color w:val="000000"/>
          </w:rPr>
          <w:t>Bereishit Rabbah 8</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מָשִׁיחַ יָבוֹא לַעֲשׂוֹת שָׁלוֹם בָּעוֹלָם, שֶׁזֶּהוּ גְּמַר הַשְּׁלֵמוּת]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Mashiach will come to establish peace in the world, which is the final consummation].⁩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בְּפֶרֶק בַּמֶּה מַדְלִיקִין (</w:t>
      </w:r>
      <w:hyperlink r:id="rId189">
        <w:r>
          <w:rPr>
            <w:rFonts w:ascii="Times New Roman" w:hAnsi="Times New Roman" w:cs="Times New Roman" w:eastAsia="Times New Roman"/>
            <w:b w:val="0"/>
            <w:bCs w:val="0"/>
            <w:i w:val="0"/>
            <w:iCs w:val="0"/>
            <w:sz w:val="19"/>
            <w:szCs w:val="19"/>
            <w:rtl w:val="1"/>
            <w:color w:val="000000"/>
          </w:rPr>
          <w:t>שַׁבָּת דַּף ל״א עַמּוּד א׳</w:t>
        </w:r>
      </w:hyperlink>
      <w:r>
        <w:rPr>
          <w:rFonts w:ascii="Times New Roman" w:hAnsi="Times New Roman" w:cs="Times New Roman" w:eastAsia="Times New Roman"/>
          <w:b w:val="0"/>
          <w:bCs w:val="0"/>
          <w:i w:val="0"/>
          <w:iCs w:val="0"/>
          <w:sz w:val="19"/>
          <w:szCs w:val="19"/>
          <w:rtl w:val="1"/>
          <w:color w:val="000000"/>
        </w:rPr>
        <w:t>): דְּהִלֵּל אָמַר לְאוֹתוֹ גֵּר: כָּל הַתּוֹרָה כֻּלָּהּ עַל רֶגֶל אַחַת — "דְּעָלָךְ סְנֵי, לְחַבְרָךְ לָא תַּעֲבֵיד", זֶהוּ כָּל הַתּוֹרָה כֻּלָּהּ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7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⁦Matching </w:t>
      </w:r>
      <w:hyperlink r:id="rId189">
        <w:r>
          <w:rPr>
            <w:rFonts w:ascii="Times New Roman" w:hAnsi="Times New Roman" w:cs="Times New Roman" w:eastAsia="Times New Roman"/>
            <w:b w:val="1"/>
            <w:bCs w:val="1"/>
            <w:i w:val="0"/>
            <w:iCs w:val="0"/>
            <w:sz w:val="19"/>
            <w:szCs w:val="19"/>
            <w:rtl w:val="0"/>
            <w:color w:val="000000"/>
          </w:rPr>
          <w:t>Shabbat (31a)</w:t>
        </w:r>
      </w:hyperlink>
      <w:r>
        <w:rPr>
          <w:rFonts w:ascii="Times New Roman" w:hAnsi="Times New Roman" w:cs="Times New Roman" w:eastAsia="Times New Roman"/>
          <w:b w:val="1"/>
          <w:bCs w:val="1"/>
          <w:i w:val="0"/>
          <w:iCs w:val="0"/>
          <w:sz w:val="19"/>
          <w:szCs w:val="19"/>
          <w:rtl w:val="0"/>
          <w:color w:val="000000"/>
        </w:rPr>
        <w:t>: Hillel said to that prospective convert who sought the entire Torah on one foot: "That which is hateful to you, do not do to your fellow—this is the whole Torah; the rest is commentary; go and learn."⁩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שַׁמַּאי, כְּפִי מַדְרֵגָתוֹ כַּנִּזְכָּר לְעֵיל, יֵשׁ לַתּוֹרָה גְּדֵרִים וּגְבוּלִים, וְלֹא יוּכַל לְכוֹלְלָהּ בְּדִבּוּר אֶחָד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⁦Shammai, by contrast, according to his exacting stature, saw the Torah as demanding distinct fences and demarcations, unable to compress it into a single dictum.⁩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לְמַדְרֵגַת הִלֵּל כַּנִּזְכָּר לְעֵיל, אֵין בָּזֶה מַעֲשֶׂה מְיֻחָד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from Hillel's vantage, Torah does not reduce to isolated rituals,⁩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כְּלַל הַנִּרְצֶה: שֶׁיִּהְיוּ כָּל מַעֲשָׂיו נִמְשָׁכִים מִצַּד הַחָכְמָה הַנִּמְשֶׁכֶת מִבֵּרוּר אַחְדוּתוֹ יִתְבָּרַךְ שְׁמוֹ בְּקֶרֶב לִבּוֹ וּמוֹחוֹ, בְּאֹפֶן שֶׁיִּהְיוּ כָּל מַעֲשָׂיו מוֹרִים עַל יִחוּד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embodies the overarching divine aim: that all actions flow from the Wisdom rooted in the lucid integration of His Oneness within mind and heart, so that every act demonstrates Hashem's absolute Unity.⁩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w:t>
      </w:r>
      <w:hyperlink r:id="rId637">
        <w:r>
          <w:rPr>
            <w:rFonts w:ascii="Times New Roman" w:hAnsi="Times New Roman" w:cs="Times New Roman" w:eastAsia="Times New Roman"/>
            <w:b w:val="0"/>
            <w:bCs w:val="0"/>
            <w:i w:val="0"/>
            <w:iCs w:val="0"/>
            <w:sz w:val="19"/>
            <w:szCs w:val="19"/>
            <w:rtl w:val="1"/>
            <w:color w:val="000000"/>
          </w:rPr>
          <w:t>בְרֵאשִׁית רַבָּה פָּרָשָׁה כ״ד</w:t>
        </w:r>
      </w:hyperlink>
      <w:r>
        <w:rPr>
          <w:rFonts w:ascii="Times New Roman" w:hAnsi="Times New Roman" w:cs="Times New Roman" w:eastAsia="Times New Roman"/>
          <w:b w:val="0"/>
          <w:bCs w:val="0"/>
          <w:i w:val="0"/>
          <w:iCs w:val="0"/>
          <w:sz w:val="19"/>
          <w:szCs w:val="19"/>
          <w:rtl w:val="1"/>
          <w:color w:val="000000"/>
        </w:rPr>
        <w:t xml:space="preserve"> וּבַיְרוּשַׁלְמִי פֶּרֶק ט׳ דִּנְדָרִים (</w:t>
      </w:r>
      <w:hyperlink r:id="rId638">
        <w:r>
          <w:rPr>
            <w:rFonts w:ascii="Times New Roman" w:hAnsi="Times New Roman" w:cs="Times New Roman" w:eastAsia="Times New Roman"/>
            <w:b w:val="0"/>
            <w:bCs w:val="0"/>
            <w:i w:val="0"/>
            <w:iCs w:val="0"/>
            <w:sz w:val="19"/>
            <w:szCs w:val="19"/>
            <w:rtl w:val="1"/>
            <w:color w:val="000000"/>
          </w:rPr>
          <w:t>הֲלָכָה ד׳</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[וְשָׁם חָסֵר אוֹת וְיֵשׁ לְהַגִּיהוֹ]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7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recorded in Bereishit Rabbah (parashah 24) and the Jerusalem Talmud (</w:t>
      </w:r>
      <w:hyperlink r:id="rId639">
        <w:r>
          <w:rPr>
            <w:rFonts w:ascii="Times New Roman" w:hAnsi="Times New Roman" w:cs="Times New Roman" w:eastAsia="Times New Roman"/>
            <w:b w:val="1"/>
            <w:bCs w:val="1"/>
            <w:i w:val="0"/>
            <w:iCs w:val="0"/>
            <w:sz w:val="19"/>
            <w:szCs w:val="19"/>
            <w:rtl w:val="0"/>
            <w:color w:val="000000"/>
          </w:rPr>
          <w:t>Nedarim 9:4</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דְּחַד אָמַר: "שְׁמַע יִשְׂרָאֵל" — כְּלָל גָּדוֹל בַּתּוֹרָה; וְחַד אָמַר: "וְאָהַבְתָּ לְרֵעֲךָ כָּמוֹךָ"; וְחַד אָמַר: "זֶה סֵפֶר תּוֹלְדֹת אָדָם"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7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⁦one authority stated: "'Hear, O Israel' is the great fundamental principle of the Torah"; Ben Azzai stated: "'This is the book of the generations of Adam' is a greater principle"; and Rabbi Akiva stated: "'And you shall love your neighbor as yourself' is the great principle."⁩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וְהַכֹּל אֶחָד, דִּ"שְׁמַע יִשְׂרָאֵל" הוּא אַחְדוּת הַשֵּׁם יִתְבָּרַךְ — כְּלָלוּת הַתּוֹרָה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truth all three views are one: for "Hear, O Israel" affirms the absolute Oneness of Hashem, which is the sum of the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שִׁלְהֵי מַכּוֹת (</w:t>
      </w:r>
      <w:hyperlink r:id="rId200">
        <w:r>
          <w:rPr>
            <w:rFonts w:ascii="Times New Roman" w:hAnsi="Times New Roman" w:cs="Times New Roman" w:eastAsia="Times New Roman"/>
            <w:b w:val="0"/>
            <w:bCs w:val="0"/>
            <w:i w:val="0"/>
            <w:iCs w:val="0"/>
            <w:sz w:val="19"/>
            <w:szCs w:val="19"/>
            <w:rtl w:val="1"/>
            <w:color w:val="000000"/>
          </w:rPr>
          <w:t>דַּף כ״ד עַמּוּד א׳</w:t>
        </w:r>
      </w:hyperlink>
      <w:r>
        <w:rPr>
          <w:rFonts w:ascii="Times New Roman" w:hAnsi="Times New Roman" w:cs="Times New Roman" w:eastAsia="Times New Roman"/>
          <w:b w:val="0"/>
          <w:bCs w:val="0"/>
          <w:i w:val="0"/>
          <w:iCs w:val="0"/>
          <w:sz w:val="19"/>
          <w:szCs w:val="19"/>
          <w:rtl w:val="1"/>
          <w:color w:val="000000"/>
        </w:rPr>
        <w:t>): "בָּא חֲבַקּוּק וְהֶעֱמִידָן עַל אַחַת: 'וְצַדִּיק בֶּאֱמוּנָתוֹ יִחְיֶה'"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7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taught at the end of </w:t>
      </w:r>
      <w:hyperlink r:id="rId200">
        <w:r>
          <w:rPr>
            <w:rFonts w:ascii="Times New Roman" w:hAnsi="Times New Roman" w:cs="Times New Roman" w:eastAsia="Times New Roman"/>
            <w:b w:val="1"/>
            <w:bCs w:val="1"/>
            <w:i w:val="0"/>
            <w:iCs w:val="0"/>
            <w:sz w:val="19"/>
            <w:szCs w:val="19"/>
            <w:rtl w:val="0"/>
            <w:color w:val="000000"/>
          </w:rPr>
          <w:t>Makkot (24a)</w:t>
        </w:r>
      </w:hyperlink>
      <w:r>
        <w:rPr>
          <w:rFonts w:ascii="Times New Roman" w:hAnsi="Times New Roman" w:cs="Times New Roman" w:eastAsia="Times New Roman"/>
          <w:b w:val="1"/>
          <w:bCs w:val="1"/>
          <w:i w:val="0"/>
          <w:iCs w:val="0"/>
          <w:sz w:val="19"/>
          <w:szCs w:val="19"/>
          <w:rtl w:val="0"/>
          <w:color w:val="000000"/>
        </w:rPr>
        <w:t>: "Habakkuk came and established them upon a single principle: 'And the righteous shall live by his faith'" (</w:t>
      </w:r>
      <w:hyperlink r:id="rId640">
        <w:r>
          <w:rPr>
            <w:rFonts w:ascii="Times New Roman" w:hAnsi="Times New Roman" w:cs="Times New Roman" w:eastAsia="Times New Roman"/>
            <w:b w:val="1"/>
            <w:bCs w:val="1"/>
            <w:i w:val="0"/>
            <w:iCs w:val="0"/>
            <w:sz w:val="19"/>
            <w:szCs w:val="19"/>
            <w:rtl w:val="0"/>
            <w:color w:val="000000"/>
          </w:rPr>
          <w:t>Habakkuk 2:4</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הָ"אֱמוּנָה" — לְשׁוֹן קִיּוּם, כְּמוֹ "יָתֵד בְּמָקוֹם נֶאֱמָן"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"faith" (</w:t>
      </w:r>
      <w:r>
        <w:rPr>
          <w:rFonts w:ascii="Times New Roman" w:hAnsi="Times New Roman" w:cs="Times New Roman" w:eastAsia="Times New Roman"/>
          <w:b w:val="1"/>
          <w:bCs w:val="1"/>
          <w:i w:val="1"/>
          <w:iCs w:val="1"/>
          <w:sz w:val="19"/>
          <w:szCs w:val="19"/>
          <w:rtl w:val="0"/>
          <w:color w:val="000000"/>
        </w:rPr>
        <w:t>emunah</w:t>
      </w:r>
      <w:r>
        <w:rPr>
          <w:rFonts w:ascii="Times New Roman" w:hAnsi="Times New Roman" w:cs="Times New Roman" w:eastAsia="Times New Roman"/>
          <w:b w:val="1"/>
          <w:bCs w:val="1"/>
          <w:i w:val="0"/>
          <w:iCs w:val="0"/>
          <w:sz w:val="19"/>
          <w:szCs w:val="19"/>
          <w:rtl w:val="0"/>
          <w:color w:val="000000"/>
        </w:rPr>
        <w:t>) connotes enduring permanence, like a tent-peg fastened in a steadfast place;⁩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הָאֱמוּנָה הַגְּמוּרָה וַאֲמִתִּית, שֶׁהַשֵּׁם יִתְבָּרַךְ אֶחָד, יָחִיד, וּמְיֻחָד, וְאֵין עוֹד מִלְּבַדּוֹ, זֶהוּ דָּבָר קַיָּם לָעַד כַּנִּזְכָּר לְעֵיל שֶׁאֵינוֹ פוֹסֵק</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pure faith that Hashem is Singular, Unique, and Peerless, and there is none beside Him, is an eternal reality that never ceases;⁩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וְהֶעֱמִיד חֲבַקּוּק בְּדִבְרֵי תוֹרָה עַל זֶה הַכְּלָל הָאֶחָד, שֶׁבָּזוֹ מַשִּׂיג הַחַיִּים הַנִּצְחִיִּים, וְאֵין צָרִיךְ שׁוּב לְמַעֲשִׂים מְיֻחָדִים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Habakkuk anchored all Torah teachings upon this single foundation, through which one attains eternal life without requiring isolated, fragmented rituals.⁩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77" w:name="dt_00077"/>
      <w:r>
        <w:rPr>
          <w:rFonts w:ascii="Times New Roman" w:hAnsi="Times New Roman" w:cs="Times New Roman" w:eastAsia="Times New Roman"/>
          <w:b w:val="0"/>
          <w:bCs w:val="0"/>
          <w:i w:val="0"/>
          <w:iCs w:val="0"/>
          <w:sz w:val="20"/>
          <w:szCs w:val="20"/>
          <w:rtl w:val="0"/>
          <w:color w:val="000000"/>
        </w:rPr>
        <w:t>From Unity to Middot: Deveikut Verified in Love of One's Fellow</w:t>
      </w:r>
      <w:bookmarkEnd w:id="7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מִצְוֹת הַתּוֹרָה חֲלוּקוֹת לְדֵעוֹת, וּמִדּוֹת, וּמַעֲשִׂים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⁦Now, the commandments of the Torah divide into beliefs (</w:t>
      </w:r>
      <w:r>
        <w:rPr>
          <w:rFonts w:ascii="Times New Roman" w:hAnsi="Times New Roman" w:cs="Times New Roman" w:eastAsia="Times New Roman"/>
          <w:b w:val="1"/>
          <w:bCs w:val="1"/>
          <w:i w:val="1"/>
          <w:iCs w:val="1"/>
          <w:sz w:val="19"/>
          <w:szCs w:val="19"/>
          <w:rtl w:val="0"/>
          <w:color w:val="000000"/>
        </w:rPr>
        <w:t>de'ot</w:t>
      </w:r>
      <w:r>
        <w:rPr>
          <w:rFonts w:ascii="Times New Roman" w:hAnsi="Times New Roman" w:cs="Times New Roman" w:eastAsia="Times New Roman"/>
          <w:b w:val="1"/>
          <w:bCs w:val="1"/>
          <w:i w:val="0"/>
          <w:iCs w:val="0"/>
          <w:sz w:val="19"/>
          <w:szCs w:val="19"/>
          <w:rtl w:val="0"/>
          <w:color w:val="000000"/>
        </w:rPr>
        <w:t>), character traits (</w:t>
      </w:r>
      <w:r>
        <w:rPr>
          <w:rFonts w:ascii="Times New Roman" w:hAnsi="Times New Roman" w:cs="Times New Roman" w:eastAsia="Times New Roman"/>
          <w:b w:val="1"/>
          <w:bCs w:val="1"/>
          <w:i w:val="1"/>
          <w:iCs w:val="1"/>
          <w:sz w:val="19"/>
          <w:szCs w:val="19"/>
          <w:rtl w:val="0"/>
          <w:color w:val="000000"/>
        </w:rPr>
        <w:t>middot</w:t>
      </w:r>
      <w:r>
        <w:rPr>
          <w:rFonts w:ascii="Times New Roman" w:hAnsi="Times New Roman" w:cs="Times New Roman" w:eastAsia="Times New Roman"/>
          <w:b w:val="1"/>
          <w:bCs w:val="1"/>
          <w:i w:val="0"/>
          <w:iCs w:val="0"/>
          <w:sz w:val="19"/>
          <w:szCs w:val="19"/>
          <w:rtl w:val="0"/>
          <w:color w:val="000000"/>
        </w:rPr>
        <w:t>), and physical actions (</w:t>
      </w:r>
      <w:r>
        <w:rPr>
          <w:rFonts w:ascii="Times New Roman" w:hAnsi="Times New Roman" w:cs="Times New Roman" w:eastAsia="Times New Roman"/>
          <w:b w:val="1"/>
          <w:bCs w:val="1"/>
          <w:i w:val="1"/>
          <w:iCs w:val="1"/>
          <w:sz w:val="19"/>
          <w:szCs w:val="19"/>
          <w:rtl w:val="0"/>
          <w:color w:val="000000"/>
        </w:rPr>
        <w:t>ma'asim</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הַדֵּעוֹת נִמְשָׁכוֹת מִן הַחָכְמָה, וְהַמִּדּוֹת — מִן הַלֵּב, וְהַמַּעֲשִׂים — עַל יְדֵי כְּלֵי הַמַּעֲשֶׂה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⁦beliefs derive from Wisdom in the brain; character traits from the heart; and actions through the limbs of deed.⁩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וּפָסוּק הַיִּחוּד, זֶהוּ מִצַּד הַיְדִיעָה וְהַחָכְמָה, וְזֶהוּ כְּלַל הַדֵּעוֹת הַיְשָׁרוֹת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verse of Unity (</w:t>
      </w:r>
      <w:r>
        <w:rPr>
          <w:rFonts w:ascii="Times New Roman" w:hAnsi="Times New Roman" w:cs="Times New Roman" w:eastAsia="Times New Roman"/>
          <w:b w:val="1"/>
          <w:bCs w:val="1"/>
          <w:i w:val="1"/>
          <w:iCs w:val="1"/>
          <w:sz w:val="19"/>
          <w:szCs w:val="19"/>
          <w:rtl w:val="0"/>
          <w:color w:val="000000"/>
        </w:rPr>
        <w:t>Shema Yisrael</w:t>
      </w:r>
      <w:r>
        <w:rPr>
          <w:rFonts w:ascii="Times New Roman" w:hAnsi="Times New Roman" w:cs="Times New Roman" w:eastAsia="Times New Roman"/>
          <w:b w:val="1"/>
          <w:bCs w:val="1"/>
          <w:i w:val="0"/>
          <w:iCs w:val="0"/>
          <w:sz w:val="19"/>
          <w:szCs w:val="19"/>
          <w:rtl w:val="0"/>
          <w:color w:val="000000"/>
        </w:rPr>
        <w:t>) belongs to knowledge and Wisdom, embodying the totality of upright beliefs.⁩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עֲדַיִן צָרִיךְ בְּכָל דָּבָר שֶׁיֵּצֵא לַפּוֹעַל, כְּדֵי שֶׁיִּהְיֶה מְבֹרָר שֶׁהָאֱמוּנָה וּדְבֵקוּת שֶׁלּוֹ בֶּאֱמֶת גָּמוּר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every internal truth must manifest in tangible action, to verify that his faith and cleaving are entirely authentic;⁩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מָה הָאָדָם שֶׁיָּבִין עַד הֵיכָן כֹּחַ הַדְּבֵקוּת מַגִּיעַ, וְאִם כְּבָר הִגִּיעַ לְמַדְרֵגָה זוֹ?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how can a mortal gauge how deeply his cleaving penetrates, or whether he has truly attained that sublime level?⁩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וְהַבֵּרוּר עַל זֶה, כְּמוֹ שֶׁכָּתוּב בִּבְרָכוֹת (</w:t>
      </w:r>
      <w:hyperlink r:id="rId273">
        <w:r>
          <w:rPr>
            <w:rFonts w:ascii="Times New Roman" w:hAnsi="Times New Roman" w:cs="Times New Roman" w:eastAsia="Times New Roman"/>
            <w:b w:val="0"/>
            <w:bCs w:val="0"/>
            <w:i w:val="0"/>
            <w:iCs w:val="0"/>
            <w:sz w:val="19"/>
            <w:szCs w:val="19"/>
            <w:rtl w:val="1"/>
            <w:color w:val="000000"/>
          </w:rPr>
          <w:t>דַּף ד׳ עַמּוּד א׳</w:t>
        </w:r>
      </w:hyperlink>
      <w:r>
        <w:rPr>
          <w:rFonts w:ascii="Times New Roman" w:hAnsi="Times New Roman" w:cs="Times New Roman" w:eastAsia="Times New Roman"/>
          <w:b w:val="0"/>
          <w:bCs w:val="0"/>
          <w:i w:val="0"/>
          <w:iCs w:val="0"/>
          <w:sz w:val="19"/>
          <w:szCs w:val="19"/>
          <w:rtl w:val="1"/>
          <w:color w:val="000000"/>
        </w:rPr>
        <w:t>): "לֹא חָסִיד אֲנִי"</w:t>
      </w:r>
      <w:r>
        <w:rPr>
          <w:rFonts w:ascii="Times New Roman" w:hAnsi="Times New Roman" w:cs="Times New Roman" w:eastAsia="Times New Roman"/>
          <w:b w:val="0"/>
          <w:bCs w:val="0"/>
          <w:i w:val="0"/>
          <w:iCs w:val="0"/>
          <w:sz w:val="19"/>
          <w:szCs w:val="19"/>
          <w:rtl w:val="1"/>
          <w:color w:val="000000"/>
        </w:rPr>
        <w:t xml:space="preserve">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8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test of this is found in </w:t>
      </w:r>
      <w:hyperlink r:id="rId273">
        <w:r>
          <w:rPr>
            <w:rFonts w:ascii="Times New Roman" w:hAnsi="Times New Roman" w:cs="Times New Roman" w:eastAsia="Times New Roman"/>
            <w:b w:val="1"/>
            <w:bCs w:val="1"/>
            <w:i w:val="0"/>
            <w:iCs w:val="0"/>
            <w:sz w:val="19"/>
            <w:szCs w:val="19"/>
            <w:rtl w:val="0"/>
            <w:color w:val="000000"/>
          </w:rPr>
          <w:t>Berakhot (4a)</w:t>
        </w:r>
      </w:hyperlink>
      <w:r>
        <w:rPr>
          <w:rFonts w:ascii="Times New Roman" w:hAnsi="Times New Roman" w:cs="Times New Roman" w:eastAsia="Times New Roman"/>
          <w:b w:val="1"/>
          <w:bCs w:val="1"/>
          <w:i w:val="0"/>
          <w:iCs w:val="0"/>
          <w:sz w:val="19"/>
          <w:szCs w:val="19"/>
          <w:rtl w:val="0"/>
          <w:color w:val="000000"/>
        </w:rPr>
        <w:t xml:space="preserve"> regarding David's claim: "Am I not pious?":⁩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לְעֵיל (דַּף ח׳ רֵישׁ עַמּוּד א׳) בֵּאוּר גְּמָרָא זוֹ לְדַעְתִּי, דְּחָשֵׁיב נִקָּיוֹן כָּל שְׁלֹשָׁה רָאשֵׁי הַמִּדּוֹת רָעוֹת שֶׁהֵם: קִנְאָה, וְתַאֲוָה, וְכָבוֹד, 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explained above (folio 8a) that David demonstrated total purity from the three master vices: envy, lust, and honor, see there.⁩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הוֹכָחָה וּבֵרוּר שֶׁהִגִּיעַ לְמַדְרֵגַת הַחֲסִידוּת כְּדָוִד הַמֶּלֶךְ עָלָיו הַשָּׁלוֹם, כַּאֲשֶׁר הוּא נָקִי מִכָּל הַמִּדּוֹת רָעוֹת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is the empirical verification that one has attained the stature of </w:t>
      </w:r>
      <w:r>
        <w:rPr>
          <w:rFonts w:ascii="Times New Roman" w:hAnsi="Times New Roman" w:cs="Times New Roman" w:eastAsia="Times New Roman"/>
          <w:b w:val="1"/>
          <w:bCs w:val="1"/>
          <w:i w:val="1"/>
          <w:iCs w:val="1"/>
          <w:sz w:val="19"/>
          <w:szCs w:val="19"/>
          <w:rtl w:val="0"/>
          <w:color w:val="000000"/>
        </w:rPr>
        <w:t>Chasidut</w:t>
      </w:r>
      <w:r>
        <w:rPr>
          <w:rFonts w:ascii="Times New Roman" w:hAnsi="Times New Roman" w:cs="Times New Roman" w:eastAsia="Times New Roman"/>
          <w:b w:val="1"/>
          <w:bCs w:val="1"/>
          <w:i w:val="0"/>
          <w:iCs w:val="0"/>
          <w:sz w:val="19"/>
          <w:szCs w:val="19"/>
          <w:rtl w:val="0"/>
          <w:color w:val="000000"/>
        </w:rPr>
        <w:t xml:space="preserve"> like King David: when he is thoroughly purged of all base traits;⁩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שֶׁזֶּה אִי אֶפְשָׁר אֶלָּא עַל יְדֵי הַדְּבֵקוּת הַגָּמוּר, עַד שֶׁאֵין חָפֵץ שׁוּם דָּבָר הַנּוֹגֵעַ לְעַצְמוֹ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achievable solely through consummate cleaving, where he desires nothing pertaining to selfish gain,⁩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רְצוֹנוֹ וּתְשׁוּקָתוֹ אֶלָּא רְצוֹן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⁦his entire will and longing being directed exclusively toward the Will of Hashem,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אָז יוּכַל לִהְיוֹת נָקִי מִכָּל רֹעַ שֶׁבַּמִּדּוֹת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⁦then alone can he be entirely cleansed of all corruption in character traits.⁩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וּכְלַל הַמִּדּוֹת כֻּלָּם: "וְאָהַבְתָּ לְרֵעֲךָ כָּמוֹךָ"</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8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overarching synthesis of all character traits is: "And you shall love your neighbor as yourself" (</w:t>
      </w:r>
      <w:hyperlink r:id="rId641">
        <w:r>
          <w:rPr>
            <w:rFonts w:ascii="Times New Roman" w:hAnsi="Times New Roman" w:cs="Times New Roman" w:eastAsia="Times New Roman"/>
            <w:b w:val="1"/>
            <w:bCs w:val="1"/>
            <w:i w:val="0"/>
            <w:iCs w:val="0"/>
            <w:sz w:val="19"/>
            <w:szCs w:val="19"/>
            <w:rtl w:val="0"/>
            <w:color w:val="000000"/>
          </w:rPr>
          <w:t>Leviticus 19:18</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שֶׁאָז אֵין מִתְקַנֵּא בַּחֲבֵרוֹ, וְאֵין חָפֵץ לְכָבוֹד יוֹתֵר מִמֶּנּוּ, וְאֵין מִתְאַוֶּה מַה שֶּׁשַּׁיָּךְ לַחֲבֵרוֹ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then he harbors no jealousy toward his fellow, craves no honor above him, and lusts after nothing belonging to his fellow⁩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אֵין מִתְאַוֶּה לְעַצְמוֹ מַה שֶּׁלֹּא יִתְאַוֶּה לַחֲבֵרוֹ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⁦[nor does he desire for himself what he would not desire for his peer;⁩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וְיָדוּעַ אֲפִילּוּ רָשָׁע גָּמוּר לֹא יִתְאַוֶּה לַחֲבֵרוֹ שֶׁיְּמַלֵּא תַּאֲווֹתָיו הַמְגֻנּוֹת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is known, even an utterly wicked man would not desire that his beloved companion indulge in disgraceful lusts;⁩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שֶׁאוֹהֵב לְרֵיעוֹ כָּמוֹהוּ, עַל כֵּן לֹא יִתְאַוֶּה גַּם לְעַצְמוֹ]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one who loves his neighbor as himself will consequently not lust for such vanities himself].⁩</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78" w:name="dt_00078"/>
      <w:r>
        <w:rPr>
          <w:rFonts w:ascii="Times New Roman" w:hAnsi="Times New Roman" w:cs="Times New Roman" w:eastAsia="Times New Roman"/>
          <w:b w:val="0"/>
          <w:bCs w:val="0"/>
          <w:i w:val="0"/>
          <w:iCs w:val="0"/>
          <w:sz w:val="20"/>
          <w:szCs w:val="20"/>
          <w:rtl w:val="0"/>
          <w:color w:val="000000"/>
        </w:rPr>
        <w:t>From Holiness to Deed: Love, Trial, and Verification in Action</w:t>
      </w:r>
      <w:bookmarkEnd w:id="7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דָּבָר זֶה דְּ"וְאָהַבְתָּ" וְגוֹמֵר אֵינוֹ בְּיַד הָאָדָם לְקַיְּמוֹ כְּלָל, אִם לֹא כַּאֲשֶׁר יַגִּיעַ לְמַדְרֵגַת הָאֱמוּנָה וְהַדְּבֵקוּת שֶׁאָמַרְנוּ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⁦Now, this commandment of "and you shall love your neighbor as yourself" is not within human capacity to fulfill at all, unless one attains the exalted level of faith and cleaving (</w:t>
      </w:r>
      <w:r>
        <w:rPr>
          <w:rFonts w:ascii="Times New Roman" w:hAnsi="Times New Roman" w:cs="Times New Roman" w:eastAsia="Times New Roman"/>
          <w:b w:val="1"/>
          <w:bCs w:val="1"/>
          <w:i w:val="1"/>
          <w:iCs w:val="1"/>
          <w:sz w:val="19"/>
          <w:szCs w:val="19"/>
          <w:rtl w:val="0"/>
          <w:color w:val="000000"/>
        </w:rPr>
        <w:t>devekut</w:t>
      </w:r>
      <w:r>
        <w:rPr>
          <w:rFonts w:ascii="Times New Roman" w:hAnsi="Times New Roman" w:cs="Times New Roman" w:eastAsia="Times New Roman"/>
          <w:b w:val="1"/>
          <w:bCs w:val="1"/>
          <w:i w:val="0"/>
          <w:iCs w:val="0"/>
          <w:sz w:val="19"/>
          <w:szCs w:val="19"/>
          <w:rtl w:val="0"/>
          <w:color w:val="000000"/>
        </w:rPr>
        <w:t>) that we described⁩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שֶׁשָּׁמַעְתִּי, דִּבְפָרָשַׁת קְדֹשִׁים הַפְּתִיחָה "קְדֹשִׁים תִּהְיוּ" [וּפֵרוּשׁוֹ גַּם כֵּן שֶׁהוּא הַבְטָחָה שֶׁאָז יִהְיוּ קְדוֹשִׁים לְקַיֵּם כָּל הַכָּתוּב בַּפָּרָשָׁה]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 heard, the opening of Parashat Kedoshim, "You shall be holy" (which also serves as a divine promise that they will thereby become holy enough to fulfill everything written in the portion),⁩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שֶׁאִי אֶפְשָׁר לָאָדָם לְקַיֵּם הַמִּצְוֹת הַכְּתוּבוֹת בְּפָרָשָׁה זוֹ, אִם לֹא כַּאֲשֶׁר יִהְיֶה קָדוֹשׁ בְּכָל הַכָּתוּב קוֹדֶם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⁦indicates that a person cannot fulfill the commandments written in this portion unless he has first become sanctified through all the preceding text.⁩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 לְמָשָׁל מִצְוַת "וְאָהַבְתָּ לְרֵעֲךָ", שֶׁאֵין בְּיַד הָאָדָם כְּלָל לְקַיְּמוֹ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⁦Take as an example the commandment "you shall love your neighbor": it is fundamentally beyond human power to fulfill,⁩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דְּמַה יַּעֲשֶׂה וְלִבּוֹ מִכָּל מָקוֹם שׂוֹנְאוֹ אוֹ אֵינוֹ אוֹהֲבוֹ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what can a man do if his heart nevertheless resents him or fails to love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הִשְׁתַּדְלוּת הַלֵּב שֶׁיֹּאהֲבֶנּוּ כָּמוֹהוּ מַמָּשׁ לֹא יוֹעִילוּ, אִם לֹא קָדַם לְהַגִּיעַ לְמַדְרֵגַת הַקְּדֻשָּׁה]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all the emotional exertions of the heart to love him literally as oneself will not avail unless he has first ascended to the rung of true sanctity].⁩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זֶהוּ בֵּרוּר גָּמוּר עַל יִחוּד הַגָּמוּר שֶׁבְּחָכְמָתוֹ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this serves as an absolute test and verification of the complete Oneness realized in his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שֶׁכַּאֲשֶׁר הִגִּיעַ לְמַדְרֵגַת הָאַחְדוּת וּדְבֵקוּת בַּהַשֵּׁם יִתְבָּרַךְ, וְאֵין לוֹ שׁוּם שַׁיָּכוּת וּנְגִיעָה לְגוּפוֹ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once he has attained the rung of unity and cleaving unto Hashem, Blessed be He, having no personal attachment or self-interest regarding his own body at 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אָז שַׁפִּיר יוּכַל לֶאֱהוֹב חֲבֵרוֹ כְּמוֹ לְעַצְמוֹ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⁦then he can genuinely love his fellow as himself⁩</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לְנֶפֶשׁ חֲבֵרוֹ כְּמוֹ לְנַפְשׁוֹ, מֵאַחַר שֶׁכָּל מְגַמָּתוֹ רְצוֹן הַשֵּׁם יִתְבָּרַךְ וּפִרְסוּם כְּבוֹדוֹ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love his fellow's soul as his own, since his sole aspiration is the Will of Hashem and the broadcast of His glory,⁩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לּוֹ אִם יִתְפַּרְסֵם וְיִתְגַּלֶּה אַחְדוּתוֹ יִתְבָּרַךְ בָּעוֹלָם עַל יָדוֹ אוֹ עַל יְדֵי נֶפֶשׁ חֲבֵרוֹ]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what difference does it make to him whether His Oneness is publicized and revealed in the world through him or through his fellow's soul?].⁩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אָמְרוּ: "זֶהוּ כְּלָל</w:t>
      </w:r>
      <w:r>
        <w:rPr>
          <w:rFonts w:ascii="Times New Roman" w:hAnsi="Times New Roman" w:cs="Times New Roman" w:eastAsia="Times New Roman"/>
          <w:b w:val="0"/>
          <w:bCs w:val="0"/>
          <w:i w:val="0"/>
          <w:iCs w:val="0"/>
          <w:sz w:val="19"/>
          <w:szCs w:val="19"/>
          <w:rtl w:val="1"/>
          <w:color w:val="000000"/>
        </w:rPr>
        <w:t xml:space="preserve"> גָּדוֹל בַּתּוֹרָה"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8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8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therefore Rabbi Akiva declared: "This is a great overarching principle in the Torah" (Sifra, </w:t>
      </w:r>
      <w:r>
        <w:rPr>
          <w:rFonts w:ascii="Times New Roman" w:hAnsi="Times New Roman" w:cs="Times New Roman" w:eastAsia="Times New Roman"/>
          <w:b w:val="1"/>
          <w:bCs w:val="1"/>
          <w:i w:val="1"/>
          <w:iCs w:val="1"/>
          <w:sz w:val="19"/>
          <w:szCs w:val="19"/>
          <w:rtl w:val="0"/>
          <w:color w:val="000000"/>
        </w:rPr>
        <w:t>Kedoshim</w:t>
      </w:r>
      <w:r>
        <w:rPr>
          <w:rFonts w:ascii="Times New Roman" w:hAnsi="Times New Roman" w:cs="Times New Roman" w:eastAsia="Times New Roman"/>
          <w:b w:val="1"/>
          <w:bCs w:val="1"/>
          <w:i w:val="0"/>
          <w:iCs w:val="0"/>
          <w:sz w:val="19"/>
          <w:szCs w:val="19"/>
          <w:rtl w:val="0"/>
          <w:color w:val="000000"/>
        </w:rPr>
        <w:t xml:space="preserve"> 4:12),⁩</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שְׁלֵמוּת הַמִּדּוֹת וּכְלָלוּתָם שֶׁהוּא מִצְוַת "וְאָהַבְתָּ", זֶהוּ כְּלַל הַתּוֹרָה כֻּלָּהּ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consummation of all character traits in their totality is the commandment "and you shall love," which encompasses the entirety of the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כַּאֲשֶׁר הוּא בְּמַדְרֵגָה זוֹ, כְּבָר הוּא בְּמַדְרֵגַת קִיּוּם כָּל הַתּוֹרָה כְּפִי רְצוֹן הַשֵּׁם יִתְבָּרַךְ, וְזֶהוּ הַבֵּרוּר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once he stands on this level, he has already arrived at fulfilling the whole Torah according to Hashem's true Will, and this constitutes the ultimate verification.⁩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וְחַד אָמַר: "זֶה סֵפֶר תּוֹלְדֹת אָדָם"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8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another Sage (Ben Azzai) said: "'This is the book of the generations of Adam' (</w:t>
      </w:r>
      <w:hyperlink r:id="rId642">
        <w:r>
          <w:rPr>
            <w:rFonts w:ascii="Times New Roman" w:hAnsi="Times New Roman" w:cs="Times New Roman" w:eastAsia="Times New Roman"/>
            <w:b w:val="1"/>
            <w:bCs w:val="1"/>
            <w:i w:val="0"/>
            <w:iCs w:val="0"/>
            <w:sz w:val="19"/>
            <w:szCs w:val="19"/>
            <w:rtl w:val="0"/>
            <w:color w:val="000000"/>
          </w:rPr>
          <w:t>Genesis 5:1</w:t>
        </w:r>
      </w:hyperlink>
      <w:r>
        <w:rPr>
          <w:rFonts w:ascii="Times New Roman" w:hAnsi="Times New Roman" w:cs="Times New Roman" w:eastAsia="Times New Roman"/>
          <w:b w:val="1"/>
          <w:bCs w:val="1"/>
          <w:i w:val="0"/>
          <w:iCs w:val="0"/>
          <w:sz w:val="19"/>
          <w:szCs w:val="19"/>
          <w:rtl w:val="0"/>
          <w:color w:val="000000"/>
        </w:rPr>
        <w:t>) is an even greater principle,"⁩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שֶׁיִּהְיוּ תוֹלְדוֹתָיו, שֶׁהֵם הַמַּעֲשִׂים כְּמוֹ שֶׁכָּתוּב לְעֵיל, מְכֻוָּנִים בְּצֶלֶם וּדְמוּת אֱלֹהִים, כְּמוֹ תוֹלְדוֹת וּמַעֲשֵׂה הַשֵּׁם יִתְבָּרַךְ שֶׁיִּהְיוּ נִמְשָׁכִים מִצַּד הַחָכְמָה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his offspring—which are his physical actions, as written above—should be formed in the image and likeness of God, mirroring the divine creations and acts of Hashem which are drawn forth from pure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כְּלַל הַתּוֹרָה כַּאֲשֶׁר יָצָא לַפּוֹעַל בְּמַעֲשֶׂה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totality of the Torah as it materializes into physical deed:⁩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שֶׁהַתּוֹלָדוֹת בְּמַעֲשִׂים טוֹבִים יִהְיוּ מִצַּד הַחָכְמָה, כָּל פְּרָטֵי מַעֲשָׂיו בְּפִרְטֵי פְּרָטוֹת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the generation of good deeds should stem from Wisdom across all the minutiae of his actions,⁩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אָז הוּא קִיּוּם כָּל הַתּוֹרָה שֶׁהוּא רְצוֹן הַשֵּׁם יִתְבָּרַךְ מִבְּנֵי 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then he achieves the fulfillment of the entire Torah, which is Hashem's desire from mankind.⁩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וּפָסוּק זֶה כְּלָלוּתָהּ, כִּי "וְאָהַבְתָּ" גַּם הוּא בָּרָצוֹן שֶׁבַּלֵּב וּמָקוֹר לַמִּדּוֹת הַנִּמְשָׁכִים מִן הַלֵּב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verse embodies its ultimate scope, because "and you shall love" also operates within the will of the heart, being the fountainhead of all traits flowing from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כָּל זְמַן שֶׁלֹּא יָצָא לַפּוֹעַל בְּמַעֲשֶׂה — אֵין מְבֹרָר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⁦However, so long as it has not emerged into concrete action, it remains unverified;⁩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שֶׁשָּׁמַעְתִּי עַל עִנְיַן הַנִּסְיוֹנוֹת שֶׁל צַדִּיקִים, שֶׁהֻצְרְכוּ לְהִתְבָּרֵר בְּמַעֲשֶׂה דַּוְקָא בְּפֹעַל מַמָּשׁ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8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 heard concerning the trials of the righteous, which had to be clarified specifically through physical deed in tangible reality.⁩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שֶׁשָּׁמַעְתִּי עַל פָּסוּק: "וֶאֱוִיל שְׂפָתַיִם יִלָּבֵט"</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8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 heard regarding the verse: "and a prating fool shall fall (</w:t>
      </w:r>
      <w:r>
        <w:rPr>
          <w:rFonts w:ascii="Times New Roman" w:hAnsi="Times New Roman" w:cs="Times New Roman" w:eastAsia="Times New Roman"/>
          <w:b w:val="1"/>
          <w:bCs w:val="1"/>
          <w:i w:val="1"/>
          <w:iCs w:val="1"/>
          <w:sz w:val="19"/>
          <w:szCs w:val="19"/>
          <w:rtl w:val="0"/>
          <w:color w:val="000000"/>
        </w:rPr>
        <w:t>yillavet</w:t>
      </w:r>
      <w:r>
        <w:rPr>
          <w:rFonts w:ascii="Times New Roman" w:hAnsi="Times New Roman" w:cs="Times New Roman" w:eastAsia="Times New Roman"/>
          <w:b w:val="1"/>
          <w:bCs w:val="1"/>
          <w:i w:val="0"/>
          <w:iCs w:val="0"/>
          <w:sz w:val="19"/>
          <w:szCs w:val="19"/>
          <w:rtl w:val="0"/>
          <w:color w:val="000000"/>
        </w:rPr>
        <w:t>)" (</w:t>
      </w:r>
      <w:hyperlink r:id="rId643">
        <w:r>
          <w:rPr>
            <w:rFonts w:ascii="Times New Roman" w:hAnsi="Times New Roman" w:cs="Times New Roman" w:eastAsia="Times New Roman"/>
            <w:b w:val="1"/>
            <w:bCs w:val="1"/>
            <w:i w:val="0"/>
            <w:iCs w:val="0"/>
            <w:sz w:val="19"/>
            <w:szCs w:val="19"/>
            <w:rtl w:val="0"/>
            <w:color w:val="000000"/>
          </w:rPr>
          <w:t>Proverbs 10:8</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הוֹרָאַת "יִלָּבֵט" עַל הַדָּבָר שֶׁלָּאֶה לְהוֹצִיאוֹ מִן הַכֹּחַ אֶל הַפּוֹעַל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meaning of </w:t>
      </w:r>
      <w:r>
        <w:rPr>
          <w:rFonts w:ascii="Times New Roman" w:hAnsi="Times New Roman" w:cs="Times New Roman" w:eastAsia="Times New Roman"/>
          <w:b w:val="1"/>
          <w:bCs w:val="1"/>
          <w:i w:val="1"/>
          <w:iCs w:val="1"/>
          <w:sz w:val="19"/>
          <w:szCs w:val="19"/>
          <w:rtl w:val="0"/>
          <w:color w:val="000000"/>
        </w:rPr>
        <w:t>yillavet</w:t>
      </w:r>
      <w:r>
        <w:rPr>
          <w:rFonts w:ascii="Times New Roman" w:hAnsi="Times New Roman" w:cs="Times New Roman" w:eastAsia="Times New Roman"/>
          <w:b w:val="1"/>
          <w:bCs w:val="1"/>
          <w:i w:val="0"/>
          <w:iCs w:val="0"/>
          <w:sz w:val="19"/>
          <w:szCs w:val="19"/>
          <w:rtl w:val="0"/>
          <w:color w:val="000000"/>
        </w:rPr>
        <w:t xml:space="preserve"> refers to that which tires and fails when attempting to bring potential into actuality,⁩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בְּסוֹטָה (</w:t>
      </w:r>
      <w:hyperlink r:id="rId644">
        <w:r>
          <w:rPr>
            <w:rFonts w:ascii="Times New Roman" w:hAnsi="Times New Roman" w:cs="Times New Roman" w:eastAsia="Times New Roman"/>
            <w:b w:val="0"/>
            <w:bCs w:val="0"/>
            <w:i w:val="0"/>
            <w:iCs w:val="0"/>
            <w:sz w:val="19"/>
            <w:szCs w:val="19"/>
            <w:rtl w:val="1"/>
            <w:color w:val="000000"/>
          </w:rPr>
          <w:t>דַּף מ״ז עַמּוּד ב׳</w:t>
        </w:r>
      </w:hyperlink>
      <w:r>
        <w:rPr>
          <w:rFonts w:ascii="Times New Roman" w:hAnsi="Times New Roman" w:cs="Times New Roman" w:eastAsia="Times New Roman"/>
          <w:b w:val="0"/>
          <w:bCs w:val="0"/>
          <w:i w:val="0"/>
          <w:iCs w:val="0"/>
          <w:sz w:val="19"/>
          <w:szCs w:val="19"/>
          <w:rtl w:val="1"/>
          <w:color w:val="000000"/>
        </w:rPr>
        <w:t>) עַל פָּסוּק: "וְעָם לֹא יָבִין יִלָּבֵט",</w:t>
      </w:r>
      <w:r>
        <w:rPr>
          <w:rFonts w:ascii="Times New Roman" w:hAnsi="Times New Roman" w:cs="Times New Roman" w:eastAsia="Times New Roman"/>
          <w:b w:val="0"/>
          <w:bCs w:val="0"/>
          <w:i w:val="0"/>
          <w:iCs w:val="0"/>
          <w:sz w:val="19"/>
          <w:szCs w:val="19"/>
          <w:rtl w:val="1"/>
          <w:color w:val="000000"/>
        </w:rPr>
        <w:t xml:space="preserve"> שֶׁהַמַּיִם דְּסוֹטָה אֵין מוֹצִיאִים כֹּחָם לַפּוֹעַל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8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expounded in </w:t>
      </w:r>
      <w:hyperlink r:id="rId644">
        <w:r>
          <w:rPr>
            <w:rFonts w:ascii="Times New Roman" w:hAnsi="Times New Roman" w:cs="Times New Roman" w:eastAsia="Times New Roman"/>
            <w:b w:val="1"/>
            <w:bCs w:val="1"/>
            <w:i w:val="0"/>
            <w:iCs w:val="0"/>
            <w:sz w:val="19"/>
            <w:szCs w:val="19"/>
            <w:rtl w:val="0"/>
            <w:color w:val="000000"/>
          </w:rPr>
          <w:t>Sotah (47b)</w:t>
        </w:r>
      </w:hyperlink>
      <w:r>
        <w:rPr>
          <w:rFonts w:ascii="Times New Roman" w:hAnsi="Times New Roman" w:cs="Times New Roman" w:eastAsia="Times New Roman"/>
          <w:b w:val="1"/>
          <w:bCs w:val="1"/>
          <w:i w:val="0"/>
          <w:iCs w:val="0"/>
          <w:sz w:val="19"/>
          <w:szCs w:val="19"/>
          <w:rtl w:val="0"/>
          <w:color w:val="000000"/>
        </w:rPr>
        <w:t xml:space="preserve"> on the verse "and a people without understanding shall stumble (</w:t>
      </w:r>
      <w:r>
        <w:rPr>
          <w:rFonts w:ascii="Times New Roman" w:hAnsi="Times New Roman" w:cs="Times New Roman" w:eastAsia="Times New Roman"/>
          <w:b w:val="1"/>
          <w:bCs w:val="1"/>
          <w:i w:val="1"/>
          <w:iCs w:val="1"/>
          <w:sz w:val="19"/>
          <w:szCs w:val="19"/>
          <w:rtl w:val="0"/>
          <w:color w:val="000000"/>
        </w:rPr>
        <w:t>yillavet</w:t>
      </w:r>
      <w:r>
        <w:rPr>
          <w:rFonts w:ascii="Times New Roman" w:hAnsi="Times New Roman" w:cs="Times New Roman" w:eastAsia="Times New Roman"/>
          <w:b w:val="1"/>
          <w:bCs w:val="1"/>
          <w:i w:val="0"/>
          <w:iCs w:val="0"/>
          <w:sz w:val="19"/>
          <w:szCs w:val="19"/>
          <w:rtl w:val="0"/>
          <w:color w:val="000000"/>
        </w:rPr>
        <w:t>)," meaning the bitter waters of the suspected adulteress fail to exert their effect in reality.⁩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וְהָאֱוִיל, אַף עַל פִּי שֶׁבְּכֹחַ הוּא נִדְמֶה לוֹ שָׁלֵם, כַּאֲשֶׁר הוּא בָּא לְהוֹצִיא לַפּוֹעַל — "יִלָּבֵט", וְאֵין יָכוֹל לְהַשְׁלִים גְּמַר הַמַּעֲשֶׂה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fool, though in potential imagining himself spiritually complete, stumbles (</w:t>
      </w:r>
      <w:r>
        <w:rPr>
          <w:rFonts w:ascii="Times New Roman" w:hAnsi="Times New Roman" w:cs="Times New Roman" w:eastAsia="Times New Roman"/>
          <w:b w:val="1"/>
          <w:bCs w:val="1"/>
          <w:i w:val="1"/>
          <w:iCs w:val="1"/>
          <w:sz w:val="19"/>
          <w:szCs w:val="19"/>
          <w:rtl w:val="0"/>
          <w:color w:val="000000"/>
        </w:rPr>
        <w:t>yillavet</w:t>
      </w:r>
      <w:r>
        <w:rPr>
          <w:rFonts w:ascii="Times New Roman" w:hAnsi="Times New Roman" w:cs="Times New Roman" w:eastAsia="Times New Roman"/>
          <w:b w:val="1"/>
          <w:bCs w:val="1"/>
          <w:i w:val="0"/>
          <w:iCs w:val="0"/>
          <w:sz w:val="19"/>
          <w:szCs w:val="19"/>
          <w:rtl w:val="0"/>
          <w:color w:val="000000"/>
        </w:rPr>
        <w:t>) when attempting to translate it into action, unable to bring the deed to fruition.⁩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לְאוֹת עַל מַעֲמַקֵּי הַלֵּב וְהַנִּסְתָּרוֹת שֶׁעֲדַיִן אֵינָם נְקִיִּים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failure serves as a clear sign that the hidden recesses of his heart are not yet purified,⁩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כְּמוֹ שֶׁכָּתוּב לְעֵיל כִּי לְעוֹלָם גְּמַר הַמַּעֲשֶׂה בְּיָדוֹ שֶׁל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as explained above, the completion of action lies eternally in the hand of Hashem, Blessed be He.⁩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w:t>
      </w:r>
      <w:hyperlink r:id="rId234">
        <w:r>
          <w:rPr>
            <w:rFonts w:ascii="Times New Roman" w:hAnsi="Times New Roman" w:cs="Times New Roman" w:eastAsia="Times New Roman"/>
            <w:b w:val="0"/>
            <w:bCs w:val="0"/>
            <w:i w:val="0"/>
            <w:iCs w:val="0"/>
            <w:sz w:val="19"/>
            <w:szCs w:val="19"/>
            <w:rtl w:val="1"/>
            <w:color w:val="000000"/>
          </w:rPr>
          <w:t>סֻכָּה דַּף נ״ב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"אִלְמָלֵא הַקָּדוֹשׁ בָּרוּךְ הוּא עוֹזְרוֹ, אֵין יָכוֹל לוֹ"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8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8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stated in </w:t>
      </w:r>
      <w:hyperlink r:id="rId99">
        <w:r>
          <w:rPr>
            <w:rFonts w:ascii="Times New Roman" w:hAnsi="Times New Roman" w:cs="Times New Roman" w:eastAsia="Times New Roman"/>
            <w:b w:val="1"/>
            <w:bCs w:val="1"/>
            <w:i w:val="0"/>
            <w:iCs w:val="0"/>
            <w:sz w:val="19"/>
            <w:szCs w:val="19"/>
            <w:rtl w:val="0"/>
            <w:color w:val="000000"/>
          </w:rPr>
          <w:t>Sukkah (52a)</w:t>
        </w:r>
      </w:hyperlink>
      <w:r>
        <w:rPr>
          <w:rFonts w:ascii="Times New Roman" w:hAnsi="Times New Roman" w:cs="Times New Roman" w:eastAsia="Times New Roman"/>
          <w:b w:val="1"/>
          <w:bCs w:val="1"/>
          <w:i w:val="0"/>
          <w:iCs w:val="0"/>
          <w:sz w:val="19"/>
          <w:szCs w:val="19"/>
          <w:rtl w:val="0"/>
          <w:color w:val="000000"/>
        </w:rPr>
        <w:t>: "Were it not that the Holy One, Blessed be He, assists him, he could not overcome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וְעֵזֶר הַקָּדוֹשׁ בָּרוּךְ הוּא הוּא בִּגְמַר הַמַּעֲשֶׂה, וְאֵין הַקָּדוֹשׁ בָּרוּךְ הוּא עוֹזֵר אֶלָּא לְמִי שֶׁכְּבָר מְבֹרָר לְגַמְרֵי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Hashem's divine assistance manifests precisely at the fruition of the deed, and He does not grant this help except to one who has already been thoroughly clarified within.⁩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אָמַר הִלֵּל לְאוֹתוֹ גֵּר שֶׁכָּל הַתּוֹרָה כֻּלָּהּ הוּא עַל רֶגֶל אֶחָד, וְהוּא "וְאָהַבְתָּ" וְגוֹמֵר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Hillel told that convert that the entire Torah stands upon one foot⁩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[רָצָה לוֹמַר: מַעֲמָד וְקִיּוּם, עַל דֶּרֶךְ "אֱמֶת יֵשׁ לוֹ רַגְלַיִם" (מִדְרַשׁ אוֹתִיּוֹת דְּרַבִּי עֲקִיבָא, חֶדֶר ג׳, דַּף נ״ה)] אֶחָד, וְהוּא "וְאָהַבְתָּ" וְגוֹמֵר.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a steadfast footing and enduring pillar, in the spirit of "truth has feet to stand upon" (Midrash Otiyot DeRabbi Akiva)], which is "and you shall love your neighbor as yourself";⁩</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כַּאֲשֶׁר מַגִּיעַ לָזֶה, אָז כְּבָר הִגִּיעַ לְכָךְ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once a person attains this, he has already reached the pinnacle,⁩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בַּזֹּהַר דִּתְרִיַּ״ג מִצְוֹת הֵם תְּרִיַּ״ג עֵטִין</w:t>
      </w:r>
      <w:r>
        <w:rPr>
          <w:rFonts w:ascii="Times New Roman" w:hAnsi="Times New Roman" w:cs="Times New Roman" w:eastAsia="Times New Roman"/>
          <w:b w:val="0"/>
          <w:bCs w:val="0"/>
          <w:i w:val="0"/>
          <w:iCs w:val="0"/>
          <w:sz w:val="19"/>
          <w:szCs w:val="19"/>
          <w:rtl w:val="1"/>
          <w:color w:val="000000"/>
        </w:rPr>
        <w:t xml:space="preserve"> אֵיךְ לְהַגִּיעַ לְ"אָנֹכִי" וּ"שְׁמַע יִשְׂרָאֵל", וְאָז יַגִּיעַ לִ"דְּעָלָךְ סְנֵי" וְכוּלֵי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9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known from the Zohar that the 613 commandments are 613 counsels how to attain </w:t>
      </w:r>
      <w:r>
        <w:rPr>
          <w:rFonts w:ascii="Times New Roman" w:hAnsi="Times New Roman" w:cs="Times New Roman" w:eastAsia="Times New Roman"/>
          <w:b w:val="1"/>
          <w:bCs w:val="1"/>
          <w:i w:val="1"/>
          <w:iCs w:val="1"/>
          <w:sz w:val="19"/>
          <w:szCs w:val="19"/>
          <w:rtl w:val="0"/>
          <w:color w:val="000000"/>
        </w:rPr>
        <w:t>Anochi</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Shema Yisrael</w:t>
      </w:r>
      <w:r>
        <w:rPr>
          <w:rFonts w:ascii="Times New Roman" w:hAnsi="Times New Roman" w:cs="Times New Roman" w:eastAsia="Times New Roman"/>
          <w:b w:val="1"/>
          <w:bCs w:val="1"/>
          <w:i w:val="0"/>
          <w:iCs w:val="0"/>
          <w:sz w:val="19"/>
          <w:szCs w:val="19"/>
          <w:rtl w:val="0"/>
          <w:color w:val="000000"/>
        </w:rPr>
        <w:t>, leading naturally to "what is hateful to you do not do to your fellow," as noted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אָמַר לוֹ הַכְּלָל גָּדוֹל דִּ"שְׁמַע יִשְׂרָאֵל", שֶׁזֶּה כְּלָל שֶׁצָּרִיךְ לִפְרָט</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other Sage cited the principle of "Hear, O Israel," which is a general abstraction requiring detail,⁩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שֶׁעֲדַיִן אֵינוֹ מְבֹרָר עַד הֵיכָן יַגִּיעַ הָאֱמוּנָה וְהַדְּבֵקוּת הַזֹּאת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it is not yet empirically evident how deeply that faith and cleaving penetrate.⁩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גַּם מִי שֶׁהוּא בַּמַּדְרֵגָה הָרִאשׁוֹנָה הוּא מְקַיֵּם "שְׁמַע יִשְׂרָאֵל" מִצַּד הַחָכְמָה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even one standing on the elementary rung recites and affirms the Shema through intellect,⁩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וַעֲדַיִן אֵינוֹ כָּל כָּךְ שֶׁיִּהְיֶה כּוֹלֵל כָּל הַתּוֹרָה כֻּלָּהּ שֶׁיִּהְיֶה הַכֹּל נִמְשָׁךְ מִמֶּנּוּ, בְּמַדְרֵגַת "נַשְׁכִּים וְנִמְצָא יִחוּל" וְגוֹמֵר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he is not so advanced that this affirmation encompasses the entire Torah so that all actions flow from it organically, on the level of "may we awaken and find our hearts yearning"⁩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[וְעוֹד אֶחָד מַה שֶּׁנּוֹגֵעַ לַמִּדּוֹת שֶׁבַּלֵּב, שֶׁזֶּהוּ מַה שֶּׁבְּיַד הָאָדָם כְּמוֹ שֶׁנִּתְבָּאֵר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furthermore, loving one's fellow directly engages the character traits of the heart, which are placed in human hands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דְּרַק הַלֵּב הוּא בְּיָדוֹ שֶׁל אָדָם, וְשָׁם מִשְׁכַּן הַבְּחִירָה, וְשָׁם הַיֵּצֶר טוֹב וְיֵצֶר הָרָע, כְּמוֹ שֶׁכָּתוּב בְּהָרוֹאֶה (</w:t>
      </w:r>
      <w:hyperlink r:id="rId57">
        <w:r>
          <w:rPr>
            <w:rFonts w:ascii="Times New Roman" w:hAnsi="Times New Roman" w:cs="Times New Roman" w:eastAsia="Times New Roman"/>
            <w:b w:val="0"/>
            <w:bCs w:val="0"/>
            <w:i w:val="0"/>
            <w:iCs w:val="0"/>
            <w:sz w:val="19"/>
            <w:szCs w:val="19"/>
            <w:rtl w:val="1"/>
            <w:color w:val="000000"/>
          </w:rPr>
          <w:t>בְּרָכוֹת דַּף ס״א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9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heart alone is entrusted to man, being the seat of free choice where the good and evil inclinations dwell, as stated in </w:t>
      </w:r>
      <w:hyperlink r:id="rId57">
        <w:r>
          <w:rPr>
            <w:rFonts w:ascii="Times New Roman" w:hAnsi="Times New Roman" w:cs="Times New Roman" w:eastAsia="Times New Roman"/>
            <w:b w:val="1"/>
            <w:bCs w:val="1"/>
            <w:i w:val="0"/>
            <w:iCs w:val="0"/>
            <w:sz w:val="19"/>
            <w:szCs w:val="19"/>
            <w:rtl w:val="0"/>
            <w:color w:val="000000"/>
          </w:rPr>
          <w:t>Berakhot 61a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79" w:name="dt_00079"/>
      <w:r>
        <w:rPr>
          <w:rFonts w:ascii="Times New Roman" w:hAnsi="Times New Roman" w:cs="Times New Roman" w:eastAsia="Times New Roman"/>
          <w:b w:val="0"/>
          <w:bCs w:val="0"/>
          <w:i w:val="0"/>
          <w:iCs w:val="0"/>
          <w:sz w:val="20"/>
          <w:szCs w:val="20"/>
          <w:rtl w:val="0"/>
          <w:color w:val="000000"/>
        </w:rPr>
        <w:t>Shalom as the Vessel of Blessing: Tzaddik, Shabbat, and Eretz Yisrael</w:t>
      </w:r>
      <w:bookmarkEnd w:id="7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"כְּלִי מַחֲזִיק בְּרָכָה הוּא הַשָּׁלוֹם"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"The only vessel that can contain blessing is Peace (</w:t>
      </w:r>
      <w:r>
        <w:rPr>
          <w:rFonts w:ascii="Times New Roman" w:hAnsi="Times New Roman" w:cs="Times New Roman" w:eastAsia="Times New Roman"/>
          <w:b w:val="1"/>
          <w:bCs w:val="1"/>
          <w:i w:val="1"/>
          <w:iCs w:val="1"/>
          <w:sz w:val="19"/>
          <w:szCs w:val="19"/>
          <w:rtl w:val="0"/>
          <w:color w:val="000000"/>
        </w:rPr>
        <w:t>Shalom</w:t>
      </w:r>
      <w:r>
        <w:rPr>
          <w:rFonts w:ascii="Times New Roman" w:hAnsi="Times New Roman" w:cs="Times New Roman" w:eastAsia="Times New Roman"/>
          <w:b w:val="1"/>
          <w:bCs w:val="1"/>
          <w:i w:val="0"/>
          <w:iCs w:val="0"/>
          <w:sz w:val="19"/>
          <w:szCs w:val="19"/>
          <w:rtl w:val="0"/>
          <w:color w:val="000000"/>
        </w:rPr>
        <w:t>)" (</w:t>
      </w:r>
      <w:hyperlink r:id="rId645">
        <w:r>
          <w:rPr>
            <w:rFonts w:ascii="Times New Roman" w:hAnsi="Times New Roman" w:cs="Times New Roman" w:eastAsia="Times New Roman"/>
            <w:b w:val="1"/>
            <w:bCs w:val="1"/>
            <w:i w:val="0"/>
            <w:iCs w:val="0"/>
            <w:sz w:val="19"/>
            <w:szCs w:val="19"/>
            <w:rtl w:val="0"/>
            <w:color w:val="000000"/>
          </w:rPr>
          <w:t>Uktzin 3:12</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שֶׁהָאַחְדוּת עִם קוֹנוֹ הוּא הַשָּׁלוֹם הַכְּלָלִי, שֶׁהַכֹּל אֶחָד וְכָל דָּבָר חוֹזֵר לִמְקוֹרוֹ, כִּידוּעַ בְּכַוָּנַת "שְׁמַע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unity with one's Creator is the cosmic Peace, wherein all is One and every entity returns to its Source, as is known from the mystical intent of </w:t>
      </w:r>
      <w:r>
        <w:rPr>
          <w:rFonts w:ascii="Times New Roman" w:hAnsi="Times New Roman" w:cs="Times New Roman" w:eastAsia="Times New Roman"/>
          <w:b w:val="1"/>
          <w:bCs w:val="1"/>
          <w:i w:val="1"/>
          <w:iCs w:val="1"/>
          <w:sz w:val="19"/>
          <w:szCs w:val="19"/>
          <w:rtl w:val="0"/>
          <w:color w:val="000000"/>
        </w:rPr>
        <w:t>Shema Yisrael</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וּ"דְּעָלָךְ סְנֵי" הוּא שָׁלוֹם עִם חֲבֵרוֹ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"that which is hateful to you do not do" is peace with one's fellow;⁩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וּכְשֶׁהַמַּעֲשִׂים מִצַּד הַחָכְמָה — הוּא שָׁלוֹם בַּעֲצָמָיו, שֶׁכָּל אֶבְרֵי הַמַּעֲשֶׂה פּוֹנִים אֶל מְכֻוָּן אֶחָד, וְאֵין מַעֲשֵׂה כָּל אֵבֶר נִפְרָד מִזּוּלָתוֹ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actions stem from pure Wisdom, it is peace within one's very bones, all limbs of deed aligning toward a single focus without discord.⁩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וַהֲרֵי שָׁלוֹם כּוֹלֵל שְׁלֹשֶׁת הָעִקָּרִים הַכּוֹלְלִים הַנִּזְכָּר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Peace integrates all three overarching principles mentioned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וְאִם כֵּן הוּא הַכְּלָלִי, הַבְּרֵכָה אֲשֶׁר מִמֶּנּוּ נוֹבֵעַ כָּל הַשְּׁלֵמוּת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if so, it serves as the universal reservoir and pool from which all spiritual wholeness flows.⁩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עִנְיַן הַחִלּוּק בֵּין תַּלְמִידֵי חֲכָמִים שֶׁבְּבָבֶל לִבְנֵי אֶרֶץ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resolves the difference between the scholars of Babylonia and those of the Land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דְּ"לְמַעַן יִרְבּוּ יְמֵיכֶם", פֵּרוּשׁ רִבִּית הַיָּמִים לְבַד וְלֹא הַלֵּילוֹת, כְּמוֹ שֶׁכָּתוּב בַּמִּשְׁנָה סוֹף פֶּרֶק קַמָּא דִּבְרָכוֹת: דְּמִ"יָּמִים" הֲוָה מְמַעֲטִינַן לֵילוֹת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9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"that your days may be multiplied" denotes the expansion of daytime light alone and not the nights, as taught in </w:t>
      </w:r>
      <w:hyperlink r:id="rId81">
        <w:r>
          <w:rPr>
            <w:rFonts w:ascii="Times New Roman" w:hAnsi="Times New Roman" w:cs="Times New Roman" w:eastAsia="Times New Roman"/>
            <w:b w:val="1"/>
            <w:bCs w:val="1"/>
            <w:i w:val="0"/>
            <w:iCs w:val="0"/>
            <w:sz w:val="19"/>
            <w:szCs w:val="19"/>
            <w:rtl w:val="0"/>
            <w:color w:val="000000"/>
          </w:rPr>
          <w:t>Berakhot (1:5)</w:t>
        </w:r>
      </w:hyperlink>
      <w:r>
        <w:rPr>
          <w:rFonts w:ascii="Times New Roman" w:hAnsi="Times New Roman" w:cs="Times New Roman" w:eastAsia="Times New Roman"/>
          <w:b w:val="1"/>
          <w:bCs w:val="1"/>
          <w:i w:val="0"/>
          <w:iCs w:val="0"/>
          <w:sz w:val="19"/>
          <w:szCs w:val="19"/>
          <w:rtl w:val="0"/>
          <w:color w:val="000000"/>
        </w:rPr>
        <w:t xml:space="preserve"> that from the word "days" we would initially exclude nights.⁩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שֶׁיִּרְבֶּה הָאוֹר וְהַבְּהִירוּת מֵהַכָּרַת אַחְדוּת הַשֵּׁם יִתְבָּרַךְ וְחֶשְׁכַת הַלַּיְלָה יִתְמַעֵט, זֶהוּ רַק: "עַל הָאֲדָמָה"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9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the proliferation of radiant light from the awareness of Hashem's Oneness and the diminishment of nocturnal gloom applies specifically "upon the land" (</w:t>
      </w:r>
      <w:hyperlink r:id="rId646">
        <w:r>
          <w:rPr>
            <w:rFonts w:ascii="Times New Roman" w:hAnsi="Times New Roman" w:cs="Times New Roman" w:eastAsia="Times New Roman"/>
            <w:b w:val="1"/>
            <w:bCs w:val="1"/>
            <w:i w:val="0"/>
            <w:iCs w:val="0"/>
            <w:sz w:val="19"/>
            <w:szCs w:val="19"/>
            <w:rtl w:val="0"/>
            <w:color w:val="000000"/>
          </w:rPr>
          <w:t>Deuteronomy 11:21</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שִׁלְהֵי כְּתֻבּוֹת (</w:t>
      </w:r>
      <w:hyperlink r:id="rId383">
        <w:r>
          <w:rPr>
            <w:rFonts w:ascii="Times New Roman" w:hAnsi="Times New Roman" w:cs="Times New Roman" w:eastAsia="Times New Roman"/>
            <w:b w:val="0"/>
            <w:bCs w:val="0"/>
            <w:i w:val="0"/>
            <w:iCs w:val="0"/>
            <w:sz w:val="19"/>
            <w:szCs w:val="19"/>
            <w:rtl w:val="1"/>
            <w:color w:val="000000"/>
          </w:rPr>
          <w:t>דַּף ק״י עַמּוּד ב׳</w:t>
        </w:r>
      </w:hyperlink>
      <w:r>
        <w:rPr>
          <w:rFonts w:ascii="Times New Roman" w:hAnsi="Times New Roman" w:cs="Times New Roman" w:eastAsia="Times New Roman"/>
          <w:b w:val="0"/>
          <w:bCs w:val="0"/>
          <w:i w:val="0"/>
          <w:iCs w:val="0"/>
          <w:sz w:val="19"/>
          <w:szCs w:val="19"/>
          <w:rtl w:val="1"/>
          <w:color w:val="000000"/>
        </w:rPr>
        <w:t>): הַדָּר בְּאֶרֶץ יִשְׂרָאֵל כְּמִי שֶׁיֵּשׁ לוֹ אֱלוֹהַּ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9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⁦matching the conclusion of </w:t>
      </w:r>
      <w:hyperlink r:id="rId383">
        <w:r>
          <w:rPr>
            <w:rFonts w:ascii="Times New Roman" w:hAnsi="Times New Roman" w:cs="Times New Roman" w:eastAsia="Times New Roman"/>
            <w:b w:val="1"/>
            <w:bCs w:val="1"/>
            <w:i w:val="0"/>
            <w:iCs w:val="0"/>
            <w:sz w:val="19"/>
            <w:szCs w:val="19"/>
            <w:rtl w:val="0"/>
            <w:color w:val="000000"/>
          </w:rPr>
          <w:t>Ketubot (110b)</w:t>
        </w:r>
      </w:hyperlink>
      <w:r>
        <w:rPr>
          <w:rFonts w:ascii="Times New Roman" w:hAnsi="Times New Roman" w:cs="Times New Roman" w:eastAsia="Times New Roman"/>
          <w:b w:val="1"/>
          <w:bCs w:val="1"/>
          <w:i w:val="0"/>
          <w:iCs w:val="0"/>
          <w:sz w:val="19"/>
          <w:szCs w:val="19"/>
          <w:rtl w:val="0"/>
          <w:color w:val="000000"/>
        </w:rPr>
        <w:t>: whoever dwells in the Land of Israel is like one who has a God.⁩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יָדוּעַ מִסֵּפֶר יְצִירָה שֶׁכָּל דָּבָר הוּא בְּעוֹלָם, שָׁנָה, וְנֶפֶשׁ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it is known from </w:t>
      </w:r>
      <w:r>
        <w:rPr>
          <w:rFonts w:ascii="Times New Roman" w:hAnsi="Times New Roman" w:cs="Times New Roman" w:eastAsia="Times New Roman"/>
          <w:b w:val="1"/>
          <w:bCs w:val="1"/>
          <w:i w:val="1"/>
          <w:iCs w:val="1"/>
          <w:sz w:val="19"/>
          <w:szCs w:val="19"/>
          <w:rtl w:val="0"/>
          <w:color w:val="000000"/>
        </w:rPr>
        <w:t>Sefer Yetzirah</w:t>
      </w:r>
      <w:r>
        <w:rPr>
          <w:rFonts w:ascii="Times New Roman" w:hAnsi="Times New Roman" w:cs="Times New Roman" w:eastAsia="Times New Roman"/>
          <w:b w:val="1"/>
          <w:bCs w:val="1"/>
          <w:i w:val="0"/>
          <w:iCs w:val="0"/>
          <w:sz w:val="19"/>
          <w:szCs w:val="19"/>
          <w:rtl w:val="0"/>
          <w:color w:val="000000"/>
        </w:rPr>
        <w:t xml:space="preserve"> that everything is structured across Space, Time, and Soul:⁩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וּבַנְּפָשׁוֹת יֵשׁ גַּבְרָא דְּמָארֵי צָבֵי, וְהוּא נֶפֶשׁ הַצַּדִּיק שֶׁהָעוֹלָם עוֹמֵד עָלָיו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⁦within the realm of Souls (</w:t>
      </w:r>
      <w:r>
        <w:rPr>
          <w:rFonts w:ascii="Times New Roman" w:hAnsi="Times New Roman" w:cs="Times New Roman" w:eastAsia="Times New Roman"/>
          <w:b w:val="1"/>
          <w:bCs w:val="1"/>
          <w:i w:val="1"/>
          <w:iCs w:val="1"/>
          <w:sz w:val="19"/>
          <w:szCs w:val="19"/>
          <w:rtl w:val="0"/>
          <w:color w:val="000000"/>
        </w:rPr>
        <w:t>Nefesh</w:t>
      </w:r>
      <w:r>
        <w:rPr>
          <w:rFonts w:ascii="Times New Roman" w:hAnsi="Times New Roman" w:cs="Times New Roman" w:eastAsia="Times New Roman"/>
          <w:b w:val="1"/>
          <w:bCs w:val="1"/>
          <w:i w:val="0"/>
          <w:iCs w:val="0"/>
          <w:sz w:val="19"/>
          <w:szCs w:val="19"/>
          <w:rtl w:val="0"/>
          <w:color w:val="000000"/>
        </w:rPr>
        <w:t>), there is the chosen man in whom the Master delights: the soul of the Tzaddik upon whom the world stands,⁩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בְּפֶרֶק ב׳ דְּחֲגִיגָה (</w:t>
      </w:r>
      <w:hyperlink r:id="rId53">
        <w:r>
          <w:rPr>
            <w:rFonts w:ascii="Times New Roman" w:hAnsi="Times New Roman" w:cs="Times New Roman" w:eastAsia="Times New Roman"/>
            <w:b w:val="0"/>
            <w:bCs w:val="0"/>
            <w:i w:val="0"/>
            <w:iCs w:val="0"/>
            <w:sz w:val="19"/>
            <w:szCs w:val="19"/>
            <w:rtl w:val="1"/>
            <w:color w:val="000000"/>
          </w:rPr>
          <w:t>דַּף י״ב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וְכָל הָעוֹלָם כֻּלּוֹ נִבְרָא לְצַוֹּת לוֹ כְּמוֹ שֶׁכָּתוּב בְּפֶרֶק קַמָּא דִּבְרָכוֹת (</w:t>
      </w:r>
      <w:hyperlink r:id="rId52">
        <w:r>
          <w:rPr>
            <w:rFonts w:ascii="Times New Roman" w:hAnsi="Times New Roman" w:cs="Times New Roman" w:eastAsia="Times New Roman"/>
            <w:b w:val="0"/>
            <w:bCs w:val="0"/>
            <w:i w:val="0"/>
            <w:iCs w:val="0"/>
            <w:sz w:val="19"/>
            <w:szCs w:val="19"/>
            <w:rtl w:val="1"/>
            <w:color w:val="000000"/>
          </w:rPr>
          <w:t>דַּף ו׳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וְהוּא עִקַּר הַנְּפָשׁוֹת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9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9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written in the second chapter of Chagigah (12b); the entire world was created to accompany him, as written in the first chapter of Berakhot (6b), and he is the principal soul,</w:t>
      </w:r>
      <w:hyperlink r:id="rId53">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
      </w:r>
      <w:hyperlink r:id="rId52">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וּבַשָּׁנָה יֵשׁ יוֹם הַשַּׁבָּת שֶׁהוּא נַמֵּי דְּמָארֵי צָבֵי</w:t>
      </w:r>
      <w:r>
        <w:rPr>
          <w:rFonts w:ascii="Times New Roman" w:hAnsi="Times New Roman" w:cs="Times New Roman" w:eastAsia="Times New Roman"/>
          <w:b w:val="0"/>
          <w:bCs w:val="0"/>
          <w:i w:val="0"/>
          <w:iCs w:val="0"/>
          <w:sz w:val="19"/>
          <w:szCs w:val="19"/>
          <w:rtl w:val="1"/>
          <w:color w:val="000000"/>
        </w:rPr>
        <w:t xml:space="preserve"> בּוֹ, כְּמוֹ שֶׁכָּתוּב בְּפֶרֶק דַּיָּנֵי מַמּוֹנוֹת (</w:t>
      </w:r>
      <w:hyperlink r:id="rId647">
        <w:r>
          <w:rPr>
            <w:rFonts w:ascii="Times New Roman" w:hAnsi="Times New Roman" w:cs="Times New Roman" w:eastAsia="Times New Roman"/>
            <w:b w:val="0"/>
            <w:bCs w:val="0"/>
            <w:i w:val="0"/>
            <w:iCs w:val="0"/>
            <w:sz w:val="19"/>
            <w:szCs w:val="19"/>
            <w:rtl w:val="1"/>
            <w:color w:val="000000"/>
          </w:rPr>
          <w:t>סַנְהֶדְרִין דַּף ס״ה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וּקְדֻשַּׁת הַשֵּׁם יִתְבָּרַךְ נִכֶּרֶת בּוֹ כְּמוֹ שֶׁנִּתְבָּאֵר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9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9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⁦Within Time (</w:t>
      </w:r>
      <w:r>
        <w:rPr>
          <w:rFonts w:ascii="Times New Roman" w:hAnsi="Times New Roman" w:cs="Times New Roman" w:eastAsia="Times New Roman"/>
          <w:b w:val="1"/>
          <w:bCs w:val="1"/>
          <w:i w:val="1"/>
          <w:iCs w:val="1"/>
          <w:sz w:val="19"/>
          <w:szCs w:val="19"/>
          <w:rtl w:val="0"/>
          <w:color w:val="000000"/>
        </w:rPr>
        <w:t>Shanah</w:t>
      </w:r>
      <w:r>
        <w:rPr>
          <w:rFonts w:ascii="Times New Roman" w:hAnsi="Times New Roman" w:cs="Times New Roman" w:eastAsia="Times New Roman"/>
          <w:b w:val="1"/>
          <w:bCs w:val="1"/>
          <w:i w:val="0"/>
          <w:iCs w:val="0"/>
          <w:sz w:val="19"/>
          <w:szCs w:val="19"/>
          <w:rtl w:val="0"/>
          <w:color w:val="000000"/>
        </w:rPr>
        <w:t>), there is the Sabbath day in which the Master likewise delights (</w:t>
      </w:r>
      <w:hyperlink r:id="rId647">
        <w:r>
          <w:rPr>
            <w:rFonts w:ascii="Times New Roman" w:hAnsi="Times New Roman" w:cs="Times New Roman" w:eastAsia="Times New Roman"/>
            <w:b w:val="1"/>
            <w:bCs w:val="1"/>
            <w:i w:val="0"/>
            <w:iCs w:val="0"/>
            <w:sz w:val="19"/>
            <w:szCs w:val="19"/>
            <w:rtl w:val="0"/>
            <w:color w:val="000000"/>
          </w:rPr>
          <w:t>Sanhedrin 65b</w:t>
        </w:r>
      </w:hyperlink>
      <w:r>
        <w:rPr>
          <w:rFonts w:ascii="Times New Roman" w:hAnsi="Times New Roman" w:cs="Times New Roman" w:eastAsia="Times New Roman"/>
          <w:b w:val="1"/>
          <w:bCs w:val="1"/>
          <w:i w:val="0"/>
          <w:iCs w:val="0"/>
          <w:sz w:val="19"/>
          <w:szCs w:val="19"/>
          <w:rtl w:val="0"/>
          <w:color w:val="000000"/>
        </w:rPr>
        <w:t>), wherein Hashem's holiness is distinctly manifest,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וּבָעוֹלָם הוּא אֶרֶץ יִשְׂרָאֵל, שֶׁמְּקֻדֶּשֶׁת מִכָּל הָאֲרָצוֹת כִּדְתְנַן סוֹף פֶּרֶק קַמָּא דְּכֵלִים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19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within Space (</w:t>
      </w:r>
      <w:r>
        <w:rPr>
          <w:rFonts w:ascii="Times New Roman" w:hAnsi="Times New Roman" w:cs="Times New Roman" w:eastAsia="Times New Roman"/>
          <w:b w:val="1"/>
          <w:bCs w:val="1"/>
          <w:i w:val="1"/>
          <w:iCs w:val="1"/>
          <w:sz w:val="19"/>
          <w:szCs w:val="19"/>
          <w:rtl w:val="0"/>
          <w:color w:val="000000"/>
        </w:rPr>
        <w:t>Olam</w:t>
      </w:r>
      <w:r>
        <w:rPr>
          <w:rFonts w:ascii="Times New Roman" w:hAnsi="Times New Roman" w:cs="Times New Roman" w:eastAsia="Times New Roman"/>
          <w:b w:val="1"/>
          <w:bCs w:val="1"/>
          <w:i w:val="0"/>
          <w:iCs w:val="0"/>
          <w:sz w:val="19"/>
          <w:szCs w:val="19"/>
          <w:rtl w:val="0"/>
          <w:color w:val="000000"/>
        </w:rPr>
        <w:t>), there is the Land of Israel, which is sanctified above all lands (Keilim 1:6),⁩</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 הָרַמְבַּ״ן בְּפֵרוּשׁ הַתּוֹרָה וּבַכּוּזָרִי מַאֲמָר ה׳, כִּי הַשֵּׁם יִתְבָּרַךְ נִקְרָא "אֱלֹהֵי הָאָרֶץ", וְיֵשׁ שַׁיָּכוּת לֵאלֹהִים וְלַתּוֹרָה וּלְיִשְׂרָאֵל עִם הָאָרֶץ, עַיֵּן שָׁם בִּדְבָרָיו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Ramban writes in his Torah commentary and in Kuzari (Discourse V): Hashem is designated "the God of the Land," reflecting the intrinsic bond uniting God, Torah, and Israel with this Land.⁩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וְהַנְּבוּאָה לְכָךְ רַק בָּאָרֶץ, כְּמוֹ שֶׁכָּתוּב בְּמוֹעֵד קָטָן (</w:t>
      </w:r>
      <w:hyperlink r:id="rId648">
        <w:r>
          <w:rPr>
            <w:rFonts w:ascii="Times New Roman" w:hAnsi="Times New Roman" w:cs="Times New Roman" w:eastAsia="Times New Roman"/>
            <w:b w:val="0"/>
            <w:bCs w:val="0"/>
            <w:i w:val="0"/>
            <w:iCs w:val="0"/>
            <w:sz w:val="19"/>
            <w:szCs w:val="19"/>
            <w:rtl w:val="1"/>
            <w:color w:val="000000"/>
          </w:rPr>
          <w:t>דַּף כ״ה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0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prophecy occurs exclusively within the Land, as stated in </w:t>
      </w:r>
      <w:hyperlink r:id="rId648">
        <w:r>
          <w:rPr>
            <w:rFonts w:ascii="Times New Roman" w:hAnsi="Times New Roman" w:cs="Times New Roman" w:eastAsia="Times New Roman"/>
            <w:b w:val="1"/>
            <w:bCs w:val="1"/>
            <w:i w:val="0"/>
            <w:iCs w:val="0"/>
            <w:sz w:val="19"/>
            <w:szCs w:val="19"/>
            <w:rtl w:val="0"/>
            <w:color w:val="000000"/>
          </w:rPr>
          <w:t>Mo'ed Katan (25a)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בְּאֶרֶץ יִשְׂרָאֵל הוּא כְּמִי שֶׁיֵּשׁ לוֹ אֱלוֹהַּ, שֶׁזֶּה מַדְרֵגַת הַשַּׁבָּת וְהַנֶּפֶשׁ מִגַּבְרָא דְּמָארֵי צָבֵי בֵּיהּ כְּמוֹ שֶׁנִּתְבָּאֵר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one in the Land of Israel is "like one who has a God," mirroring the exalted stature of the Sabbath and the chosen righteous soul,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בְּחוּץ לָאָרֶץ "דּוֹמֶה"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⁦Not so in the lands of the diaspora, where he is likened to one who has no God:⁩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שֶׁמִּצַּד הַדִּמְיוֹן עֲדַיִן הוּא כְּמִי שֶׁאֵין לוֹ וְכוּלֵי, שֶׁיֵּשׁ מָקוֹם לְדִמְיוֹן וְהֶעְלֵם, וְאֵין הַהַכָּרָה בְּרוּרָה כָּל כָּךְ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on the plane of external appearance there is room for illusion and concealment, and divine awareness is not as lucid.⁩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גַּם כֵּן דְּתָמַהּ: "אִיכָּא סָבֵי בְּבָבֶל?", עַד שֶׁאָמְרוּ לוֹ: "מַקְדְּמֵי וּמַחְשְׁכֵי לְבֵי כְּנִישְׁתָּא"</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0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why Rabbi Yochanan marveled: "Are there elderly sages in Babylonia?", until they told him: "They arrive early and stay late in the synagogue" (</w:t>
      </w:r>
      <w:hyperlink r:id="rId173">
        <w:r>
          <w:rPr>
            <w:rFonts w:ascii="Times New Roman" w:hAnsi="Times New Roman" w:cs="Times New Roman" w:eastAsia="Times New Roman"/>
            <w:b w:val="1"/>
            <w:bCs w:val="1"/>
            <w:i w:val="0"/>
            <w:iCs w:val="0"/>
            <w:sz w:val="19"/>
            <w:szCs w:val="19"/>
            <w:rtl w:val="0"/>
            <w:color w:val="000000"/>
          </w:rPr>
          <w:t>Berakhot 8a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בֵּי כְּנִישְׁתָּא הִיא הַמְּיֻחָד לִתְפִלָּה, וְהוּא עַמּוּד הָעֲבוֹדָה שֶׁבַּלֵּב כְּמוֹ שֶׁנִּתְבָּאֵר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explanation being: the synagogue is dedicated to prayer, embodying the pillar of the service of the heart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וּ"מַקְדְּמֵי וּמַחְשְׁכֵי" הַיְנוּ עוֹד בַּלַּיְלָה קֹדֶם אוֹר הַיּוֹם וְאַחֲרָיו, כִּדְאִיתָא בְּהַאי לִישָׁנָא רֵישׁ בְּרָכוֹת (דַּף ב׳ עַמּוּד ב׳, 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"early and late" means penetrating the night prior to dawn and lingering after sunset, as that idiom is used in </w:t>
      </w:r>
      <w:hyperlink r:id="rId232">
        <w:r>
          <w:rPr>
            <w:rFonts w:ascii="Times New Roman" w:hAnsi="Times New Roman" w:cs="Times New Roman" w:eastAsia="Times New Roman"/>
            <w:b w:val="1"/>
            <w:bCs w:val="1"/>
            <w:i w:val="0"/>
            <w:iCs w:val="0"/>
            <w:sz w:val="19"/>
            <w:szCs w:val="19"/>
            <w:rtl w:val="0"/>
            <w:color w:val="000000"/>
          </w:rPr>
          <w:t>Berakhot (2b)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כְּמַאן דְּאָמַר בְּעֵירוּבִין (</w:t>
      </w:r>
      <w:hyperlink r:id="rId358">
        <w:r>
          <w:rPr>
            <w:rFonts w:ascii="Times New Roman" w:hAnsi="Times New Roman" w:cs="Times New Roman" w:eastAsia="Times New Roman"/>
            <w:b w:val="0"/>
            <w:bCs w:val="0"/>
            <w:i w:val="0"/>
            <w:iCs w:val="0"/>
            <w:sz w:val="19"/>
            <w:szCs w:val="19"/>
            <w:rtl w:val="1"/>
            <w:color w:val="000000"/>
          </w:rPr>
          <w:t>דַּף ס״ה עַמּוּד א׳</w:t>
        </w:r>
      </w:hyperlink>
      <w:r>
        <w:rPr>
          <w:rFonts w:ascii="Times New Roman" w:hAnsi="Times New Roman" w:cs="Times New Roman" w:eastAsia="Times New Roman"/>
          <w:b w:val="0"/>
          <w:bCs w:val="0"/>
          <w:i w:val="0"/>
          <w:iCs w:val="0"/>
          <w:sz w:val="19"/>
          <w:szCs w:val="19"/>
          <w:rtl w:val="1"/>
          <w:color w:val="000000"/>
        </w:rPr>
        <w:t>): "אֲנַן אֲגוּרֵי דִימָמָא אֲנַן",</w:t>
      </w:r>
      <w:r>
        <w:rPr>
          <w:rFonts w:ascii="Times New Roman" w:hAnsi="Times New Roman" w:cs="Times New Roman" w:eastAsia="Times New Roman"/>
          <w:b w:val="0"/>
          <w:bCs w:val="0"/>
          <w:i w:val="0"/>
          <w:iCs w:val="0"/>
          <w:sz w:val="19"/>
          <w:szCs w:val="19"/>
          <w:rtl w:val="1"/>
          <w:color w:val="000000"/>
        </w:rPr>
        <w:t xml:space="preserve"> וּבְפֹעַל נֶאֱמַר: "יֵצֵא [</w:t>
      </w:r>
      <w:hyperlink r:id="rId649">
        <w:r>
          <w:rPr>
            <w:rFonts w:ascii="Times New Roman" w:hAnsi="Times New Roman" w:cs="Times New Roman" w:eastAsia="Times New Roman"/>
            <w:b w:val="0"/>
            <w:bCs w:val="0"/>
            <w:i w:val="0"/>
            <w:iCs w:val="0"/>
            <w:sz w:val="19"/>
            <w:szCs w:val="19"/>
            <w:rtl w:val="1"/>
            <w:color w:val="000000"/>
          </w:rPr>
          <w:t>אָדָם לְפָעֳלוֹ וְלַעֲבוֹדָתוֹ</w:t>
        </w:r>
      </w:hyperlink>
      <w:r>
        <w:rPr>
          <w:rFonts w:ascii="Times New Roman" w:hAnsi="Times New Roman" w:cs="Times New Roman" w:eastAsia="Times New Roman"/>
          <w:b w:val="0"/>
          <w:bCs w:val="0"/>
          <w:i w:val="0"/>
          <w:iCs w:val="0"/>
          <w:sz w:val="19"/>
          <w:szCs w:val="19"/>
          <w:rtl w:val="1"/>
          <w:color w:val="000000"/>
        </w:rPr>
        <w:t>] עֲדֵי עָרֶב",</w:t>
      </w:r>
      <w:r>
        <w:rPr>
          <w:rFonts w:ascii="Times New Roman" w:hAnsi="Times New Roman" w:cs="Times New Roman" w:eastAsia="Times New Roman"/>
          <w:b w:val="0"/>
          <w:bCs w:val="0"/>
          <w:i w:val="0"/>
          <w:iCs w:val="0"/>
          <w:sz w:val="19"/>
          <w:szCs w:val="19"/>
          <w:rtl w:val="1"/>
          <w:color w:val="000000"/>
        </w:rPr>
        <w:t xml:space="preserve"> וְלֹא יוֹתֵר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0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0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accords with the sage who said in </w:t>
      </w:r>
      <w:hyperlink r:id="rId358">
        <w:r>
          <w:rPr>
            <w:rFonts w:ascii="Times New Roman" w:hAnsi="Times New Roman" w:cs="Times New Roman" w:eastAsia="Times New Roman"/>
            <w:b w:val="1"/>
            <w:bCs w:val="1"/>
            <w:i w:val="0"/>
            <w:iCs w:val="0"/>
            <w:sz w:val="19"/>
            <w:szCs w:val="19"/>
            <w:rtl w:val="0"/>
            <w:color w:val="000000"/>
          </w:rPr>
          <w:t>Eruvin (65a)</w:t>
        </w:r>
      </w:hyperlink>
      <w:r>
        <w:rPr>
          <w:rFonts w:ascii="Times New Roman" w:hAnsi="Times New Roman" w:cs="Times New Roman" w:eastAsia="Times New Roman"/>
          <w:b w:val="1"/>
          <w:bCs w:val="1"/>
          <w:i w:val="0"/>
          <w:iCs w:val="0"/>
          <w:sz w:val="19"/>
          <w:szCs w:val="19"/>
          <w:rtl w:val="0"/>
          <w:color w:val="000000"/>
        </w:rPr>
        <w:t>: "We are day laborers," for ordinary labor is defined as "until evening" and no further.⁩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וּ"מַקְדְּמֵי וּמַחְשְׁכֵי" זֶהוּ שְׁקִידָה יְתֵירָה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⁦Arriving early and departing late represents extraordinary diligence;⁩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רֹב הַשְּׁקִידָה אֶפְשָׁר דְּאַהַנְיָא לְהוּ שֶׁיַּגִּיעוּ לְמַדְרֵגַת "וְנַשְׁכִּים וְנִמְצָא" וְגוֹמֵר, שֶׁיִּהְיֶה הַיִּרְאָה וַעֲבוֹדָה שֶׁבַּלֵּב קְבוּעָה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intense diligence, it availed them to attain the level of "may we awaken and find," anchoring awe and inner prayer permanently.⁩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זוּלַת הַשְּׁקִידָה הַיְתֵירָה וִיגִיעָה עֲצוּמָה לָא מַשְׁכַּחַתְּ לַהּ בְּקַל כְּמוֹ בְּאֶרֶץ יִשְׂרָאֵל, שֶׁשָּׁם הוּא מְקוֹמָהּ, וְשָׁם הוּא בְּנָקֵל וְשָׁכִיחַ יוֹתֵר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without that immense exertion it cannot be found easily outside the Land as it is in the Land of Israel, which is its native soil where it flourishes naturally.⁩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"לַן" — לִלְמוֹד תּוֹרָה קוֹדֶם, שֶׁהַחָכְמָה קוֹדֶמֶת כְּפִי מַדְרֵגָה הָרִאשׁוֹנָה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"for us" in Babylonia, Torah study comes first, intellect preceding as the elementary step;⁩</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"לְהוּ" — הַיִּרְאָה עִקָּר וְקוֹדֶמֶת, כְּמִדָּתָן שֶׁל חֲסִידִים הָרִאשׁוֹנִים כְּמוֹ שֶׁנִּתְבָּאֵר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"for them" in the Land of Israel, Reverent Awe is primary and takes precedence, following the path of the Pious Men of Old, as explained above.⁩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80" w:name="dt_00080"/>
      <w:r>
        <w:rPr>
          <w:rFonts w:ascii="Times New Roman" w:hAnsi="Times New Roman" w:cs="Times New Roman" w:eastAsia="Times New Roman"/>
          <w:b w:val="0"/>
          <w:bCs w:val="0"/>
          <w:i w:val="0"/>
          <w:iCs w:val="0"/>
          <w:sz w:val="20"/>
          <w:szCs w:val="20"/>
          <w:rtl w:val="0"/>
          <w:color w:val="000000"/>
        </w:rPr>
        <w:t>Two Unifications: Havayah, Adnut, and the Tzimtzum of Kingship</w:t>
      </w:r>
      <w:bookmarkEnd w:id="8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וּמֵעַתָּה יִתְבָּאֵר כִּי הָנָךְ מַאן דְּאָמַר דְּפֶרֶק בַּמֶּה מַדְלִיקִין (</w:t>
      </w:r>
      <w:hyperlink r:id="rId44">
        <w:r>
          <w:rPr>
            <w:rFonts w:ascii="Times New Roman" w:hAnsi="Times New Roman" w:cs="Times New Roman" w:eastAsia="Times New Roman"/>
            <w:b w:val="0"/>
            <w:bCs w:val="0"/>
            <w:i w:val="0"/>
            <w:iCs w:val="0"/>
            <w:sz w:val="19"/>
            <w:szCs w:val="19"/>
            <w:rtl w:val="1"/>
            <w:color w:val="000000"/>
          </w:rPr>
          <w:t>שַׁבָּת דַּף ל״א עַמּוּד ב׳</w:t>
        </w:r>
      </w:hyperlink>
      <w:r>
        <w:rPr>
          <w:rFonts w:ascii="Times New Roman" w:hAnsi="Times New Roman" w:cs="Times New Roman" w:eastAsia="Times New Roman"/>
          <w:b w:val="0"/>
          <w:bCs w:val="0"/>
          <w:i w:val="0"/>
          <w:iCs w:val="0"/>
          <w:sz w:val="19"/>
          <w:szCs w:val="19"/>
          <w:rtl w:val="1"/>
          <w:color w:val="000000"/>
        </w:rPr>
        <w:t>): מַר אָמַר: "דְּבַר אוֹרְיָן עָדִיף", וּמַר אָמַר: "דְּדָחֵיל חֶטְאִין"</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0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⁦Now it becomes clear that those disputing authorities in </w:t>
      </w:r>
      <w:hyperlink r:id="rId44">
        <w:r>
          <w:rPr>
            <w:rFonts w:ascii="Times New Roman" w:hAnsi="Times New Roman" w:cs="Times New Roman" w:eastAsia="Times New Roman"/>
            <w:b w:val="1"/>
            <w:bCs w:val="1"/>
            <w:i w:val="0"/>
            <w:iCs w:val="0"/>
            <w:sz w:val="19"/>
            <w:szCs w:val="19"/>
            <w:rtl w:val="0"/>
            <w:color w:val="000000"/>
          </w:rPr>
          <w:t>Shabbat (31b)</w:t>
        </w:r>
      </w:hyperlink>
      <w:r>
        <w:rPr>
          <w:rFonts w:ascii="Times New Roman" w:hAnsi="Times New Roman" w:cs="Times New Roman" w:eastAsia="Times New Roman"/>
          <w:b w:val="1"/>
          <w:bCs w:val="1"/>
          <w:i w:val="0"/>
          <w:iCs w:val="0"/>
          <w:sz w:val="19"/>
          <w:szCs w:val="19"/>
          <w:rtl w:val="0"/>
          <w:color w:val="000000"/>
        </w:rPr>
        <w:t>—one asserting that the Torah scholar (</w:t>
      </w:r>
      <w:r>
        <w:rPr>
          <w:rFonts w:ascii="Times New Roman" w:hAnsi="Times New Roman" w:cs="Times New Roman" w:eastAsia="Times New Roman"/>
          <w:b w:val="1"/>
          <w:bCs w:val="1"/>
          <w:i w:val="1"/>
          <w:iCs w:val="1"/>
          <w:sz w:val="19"/>
          <w:szCs w:val="19"/>
          <w:rtl w:val="0"/>
          <w:color w:val="000000"/>
        </w:rPr>
        <w:t>bar oryan</w:t>
      </w:r>
      <w:r>
        <w:rPr>
          <w:rFonts w:ascii="Times New Roman" w:hAnsi="Times New Roman" w:cs="Times New Roman" w:eastAsia="Times New Roman"/>
          <w:b w:val="1"/>
          <w:bCs w:val="1"/>
          <w:i w:val="0"/>
          <w:iCs w:val="0"/>
          <w:sz w:val="19"/>
          <w:szCs w:val="19"/>
          <w:rtl w:val="0"/>
          <w:color w:val="000000"/>
        </w:rPr>
        <w:t>) is superior, and the other asserting that one who fears sin is superior—⁩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לָא פְּלִיגִי, רַק מַר כִּי אַתְרֵיהּ וּמַר כִּי אַתְרֵיהּ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⁦do not fundamentally disagree, each master ruling according to the spiritual condition of his own locale.⁩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אֵין מַחֲלֹקֶת בֵּין מַאֲמָרִים דְּ"אֵין לוֹ לְהַקָּדוֹשׁ בָּרוּךְ הוּא בְּעוֹלָמוֹ" וְכוּלֵי: דִּבְהַאי נָקַט אַרְבַּע אַמּוֹת שֶׁל הֲלָכָה,</w:t>
      </w:r>
      <w:r>
        <w:rPr>
          <w:rFonts w:ascii="Times New Roman" w:hAnsi="Times New Roman" w:cs="Times New Roman" w:eastAsia="Times New Roman"/>
          <w:b w:val="0"/>
          <w:bCs w:val="0"/>
          <w:i w:val="0"/>
          <w:iCs w:val="0"/>
          <w:sz w:val="19"/>
          <w:szCs w:val="19"/>
          <w:rtl w:val="1"/>
          <w:color w:val="000000"/>
        </w:rPr>
        <w:t xml:space="preserve"> וּבְהַאי אוֹצָר שֶׁל יִרְאָה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0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⁦Likewise, no dispute exists between the statements regarding "The Holy One has nothing in His world": one specifying "the four cubits of halachah" and the other "a treasure-house of the fear of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וּפֵרוּשׁ "אַרְבַּע אַמּוֹת" הוּא מָקוֹם הַמּוּגְדָּר, כִּי שִׁעוּר בַּיִת לְכָל דָּבָר הִיא אַרְבַּע אַמּוֹת, כְּמוֹ שֶׁכָּתוּב בְּפֶרֶק קַמָּא דְּסֻכָּה (</w:t>
      </w:r>
      <w:hyperlink r:id="rId650">
        <w:r>
          <w:rPr>
            <w:rFonts w:ascii="Times New Roman" w:hAnsi="Times New Roman" w:cs="Times New Roman" w:eastAsia="Times New Roman"/>
            <w:b w:val="0"/>
            <w:bCs w:val="0"/>
            <w:i w:val="0"/>
            <w:iCs w:val="0"/>
            <w:sz w:val="19"/>
            <w:szCs w:val="19"/>
            <w:rtl w:val="1"/>
            <w:color w:val="000000"/>
          </w:rPr>
          <w:t>דַּף ג׳ עַמּוּד ב׳</w:t>
        </w:r>
      </w:hyperlink>
      <w:r>
        <w:rPr>
          <w:rFonts w:ascii="Times New Roman" w:hAnsi="Times New Roman" w:cs="Times New Roman" w:eastAsia="Times New Roman"/>
          <w:b w:val="0"/>
          <w:bCs w:val="0"/>
          <w:i w:val="0"/>
          <w:iCs w:val="0"/>
          <w:sz w:val="19"/>
          <w:szCs w:val="19"/>
          <w:rtl w:val="1"/>
          <w:color w:val="000000"/>
        </w:rPr>
        <w:t>) דִּבְפָחוֹת מֵהָכֵי לָא הָוֵי בַּיִת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0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meaning of "four cubits" is a defined place, for the measure of a house for every such purpose is four cubits, as stated in the first chapter of Sukkah (3b): less than this is not a house;</w:t>
      </w:r>
      <w:hyperlink r:id="rId650">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"אוֹצָר" הוּא דָּבָר הַמֵּכִיל מַטְמוֹנוֹת רַבִּים לְאֵין שִׁעוּר, כְּמוֹ שֶׁכָּתוּב בַּבְּרָכָה: "יִפְתַּח הַשֵּׁם לְךָ אֶת אוֹצָרוֹ הַטּוֹב"</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0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a "treasure-house" (</w:t>
      </w:r>
      <w:r>
        <w:rPr>
          <w:rFonts w:ascii="Times New Roman" w:hAnsi="Times New Roman" w:cs="Times New Roman" w:eastAsia="Times New Roman"/>
          <w:b w:val="1"/>
          <w:bCs w:val="1"/>
          <w:i w:val="1"/>
          <w:iCs w:val="1"/>
          <w:sz w:val="19"/>
          <w:szCs w:val="19"/>
          <w:rtl w:val="0"/>
          <w:color w:val="000000"/>
        </w:rPr>
        <w:t>otzar</w:t>
      </w:r>
      <w:r>
        <w:rPr>
          <w:rFonts w:ascii="Times New Roman" w:hAnsi="Times New Roman" w:cs="Times New Roman" w:eastAsia="Times New Roman"/>
          <w:b w:val="1"/>
          <w:bCs w:val="1"/>
          <w:i w:val="0"/>
          <w:iCs w:val="0"/>
          <w:sz w:val="19"/>
          <w:szCs w:val="19"/>
          <w:rtl w:val="0"/>
          <w:color w:val="000000"/>
        </w:rPr>
        <w:t>) is a vessel holding boundless, measureless treasures, as in the blessing: "Hashem will open for you His good treasure" (</w:t>
      </w:r>
      <w:hyperlink r:id="rId651">
        <w:r>
          <w:rPr>
            <w:rFonts w:ascii="Times New Roman" w:hAnsi="Times New Roman" w:cs="Times New Roman" w:eastAsia="Times New Roman"/>
            <w:b w:val="1"/>
            <w:bCs w:val="1"/>
            <w:i w:val="0"/>
            <w:iCs w:val="0"/>
            <w:sz w:val="19"/>
            <w:szCs w:val="19"/>
            <w:rtl w:val="0"/>
            <w:color w:val="000000"/>
          </w:rPr>
          <w:t>Deuteronomy 28:12</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יֵשׁ שְׁנֵי מִינֵי הַשְׁרָאַת הַשֵּׁם יִתְבָּרַךְ בָּעוֹלָם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there are two distinct modes of Hashem's presence in the cosmos:⁩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"אֵי זֶה בַיִת אֲשֶׁר תִּבְנוּ לִי"</w:t>
      </w:r>
      <w:r>
        <w:rPr>
          <w:rFonts w:ascii="Times New Roman" w:hAnsi="Times New Roman" w:cs="Times New Roman" w:eastAsia="Times New Roman"/>
          <w:b w:val="0"/>
          <w:bCs w:val="0"/>
          <w:i w:val="0"/>
          <w:iCs w:val="0"/>
          <w:sz w:val="19"/>
          <w:szCs w:val="19"/>
          <w:rtl w:val="1"/>
          <w:color w:val="000000"/>
        </w:rPr>
        <w:t xml:space="preserve"> וְגוֹמֵר, "הַשָּׁמַיִם וּשְׁמֵי הַשָּׁמַיִם לֹא יְכַלְכְּלוּךָ"</w:t>
      </w:r>
      <w:r>
        <w:rPr>
          <w:rFonts w:ascii="Times New Roman" w:hAnsi="Times New Roman" w:cs="Times New Roman" w:eastAsia="Times New Roman"/>
          <w:b w:val="0"/>
          <w:bCs w:val="0"/>
          <w:i w:val="0"/>
          <w:iCs w:val="0"/>
          <w:sz w:val="19"/>
          <w:szCs w:val="19"/>
          <w:rtl w:val="1"/>
          <w:color w:val="000000"/>
        </w:rPr>
        <w:t xml:space="preserve"> וְגוֹמֵר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0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0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written: "Where is the house that you will build for Me?" (</w:t>
      </w:r>
      <w:hyperlink r:id="rId652">
        <w:r>
          <w:rPr>
            <w:rFonts w:ascii="Times New Roman" w:hAnsi="Times New Roman" w:cs="Times New Roman" w:eastAsia="Times New Roman"/>
            <w:b w:val="1"/>
            <w:bCs w:val="1"/>
            <w:i w:val="0"/>
            <w:iCs w:val="0"/>
            <w:sz w:val="19"/>
            <w:szCs w:val="19"/>
            <w:rtl w:val="0"/>
            <w:color w:val="000000"/>
          </w:rPr>
          <w:t>Isaiah 66:1</w:t>
        </w:r>
      </w:hyperlink>
      <w:r>
        <w:rPr>
          <w:rFonts w:ascii="Times New Roman" w:hAnsi="Times New Roman" w:cs="Times New Roman" w:eastAsia="Times New Roman"/>
          <w:b w:val="1"/>
          <w:bCs w:val="1"/>
          <w:i w:val="0"/>
          <w:iCs w:val="0"/>
          <w:sz w:val="19"/>
          <w:szCs w:val="19"/>
          <w:rtl w:val="0"/>
          <w:color w:val="000000"/>
        </w:rPr>
        <w:t>), and "Behold, the heaven and heaven of heavens cannot contain You" (</w:t>
      </w:r>
      <w:hyperlink r:id="rId653">
        <w:r>
          <w:rPr>
            <w:rFonts w:ascii="Times New Roman" w:hAnsi="Times New Roman" w:cs="Times New Roman" w:eastAsia="Times New Roman"/>
            <w:b w:val="1"/>
            <w:bCs w:val="1"/>
            <w:i w:val="0"/>
            <w:iCs w:val="0"/>
            <w:sz w:val="19"/>
            <w:szCs w:val="19"/>
            <w:rtl w:val="0"/>
            <w:color w:val="000000"/>
          </w:rPr>
          <w:t>I Kings 8:27</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הַשֵּׁם יִתְבָּרַךְ "מְלֹא כָל הָאָרֶץ כְּבוֹדוֹ",</w:t>
      </w:r>
      <w:r>
        <w:rPr>
          <w:rFonts w:ascii="Times New Roman" w:hAnsi="Times New Roman" w:cs="Times New Roman" w:eastAsia="Times New Roman"/>
          <w:b w:val="0"/>
          <w:bCs w:val="0"/>
          <w:i w:val="0"/>
          <w:iCs w:val="0"/>
          <w:sz w:val="19"/>
          <w:szCs w:val="19"/>
          <w:rtl w:val="1"/>
          <w:color w:val="000000"/>
        </w:rPr>
        <w:t xml:space="preserve"> וְ"אַצִּיעָה שְּׁאוֹל הִנֶּךָּ",</w:t>
      </w:r>
      <w:r>
        <w:rPr>
          <w:rFonts w:ascii="Times New Roman" w:hAnsi="Times New Roman" w:cs="Times New Roman" w:eastAsia="Times New Roman"/>
          <w:b w:val="0"/>
          <w:bCs w:val="0"/>
          <w:i w:val="0"/>
          <w:iCs w:val="0"/>
          <w:sz w:val="19"/>
          <w:szCs w:val="19"/>
          <w:rtl w:val="1"/>
          <w:color w:val="000000"/>
        </w:rPr>
        <w:t xml:space="preserve"> וְ"אִם יִסָּתֵר אִישׁ"</w:t>
      </w:r>
      <w:r>
        <w:rPr>
          <w:rFonts w:ascii="Times New Roman" w:hAnsi="Times New Roman" w:cs="Times New Roman" w:eastAsia="Times New Roman"/>
          <w:b w:val="0"/>
          <w:bCs w:val="0"/>
          <w:i w:val="0"/>
          <w:iCs w:val="0"/>
          <w:sz w:val="19"/>
          <w:szCs w:val="19"/>
          <w:rtl w:val="1"/>
          <w:color w:val="000000"/>
        </w:rPr>
        <w:t xml:space="preserve"> וְגוֹמֵר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1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1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1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Hashem fills all reality: "the whole earth is full of His glory," "if I make my bed in the netherworld, behold, You are there," and "can any hide himself in secret places that I shall not see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אֶלָּא שֶׁהוּא בְּהֶעְלֵם, כְּמוֹ שֶׁכָּתוּב סוֹף פֶּרֶק מְקוֹם שֶׁנָּהֲגוּ (</w:t>
      </w:r>
      <w:hyperlink r:id="rId30">
        <w:r>
          <w:rPr>
            <w:rFonts w:ascii="Times New Roman" w:hAnsi="Times New Roman" w:cs="Times New Roman" w:eastAsia="Times New Roman"/>
            <w:b w:val="0"/>
            <w:bCs w:val="0"/>
            <w:i w:val="0"/>
            <w:iCs w:val="0"/>
            <w:sz w:val="19"/>
            <w:szCs w:val="19"/>
            <w:rtl w:val="1"/>
            <w:color w:val="000000"/>
          </w:rPr>
          <w:t>פְּסָחִים דַּף נ׳ עַמּוּד א׳</w:t>
        </w:r>
      </w:hyperlink>
      <w:r>
        <w:rPr>
          <w:rFonts w:ascii="Times New Roman" w:hAnsi="Times New Roman" w:cs="Times New Roman" w:eastAsia="Times New Roman"/>
          <w:b w:val="0"/>
          <w:bCs w:val="0"/>
          <w:i w:val="0"/>
          <w:iCs w:val="0"/>
          <w:sz w:val="19"/>
          <w:szCs w:val="19"/>
          <w:rtl w:val="1"/>
          <w:color w:val="000000"/>
        </w:rPr>
        <w:t>): "זֶה שְּׁמִי לְעֹלָם" — לְהַעְלִים כְּתִיב, "לֹא [כְּשֶׁאֲנִי נִכְתָּב אֲנִי נִקְרָא]" וְכוּלֵי, אֲבָל לָעוֹלָם הַבָּא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1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⁦except that He exists in concealment, as taught in </w:t>
      </w:r>
      <w:hyperlink r:id="rId30">
        <w:r>
          <w:rPr>
            <w:rFonts w:ascii="Times New Roman" w:hAnsi="Times New Roman" w:cs="Times New Roman" w:eastAsia="Times New Roman"/>
            <w:b w:val="1"/>
            <w:bCs w:val="1"/>
            <w:i w:val="0"/>
            <w:iCs w:val="0"/>
            <w:sz w:val="19"/>
            <w:szCs w:val="19"/>
            <w:rtl w:val="0"/>
            <w:color w:val="000000"/>
          </w:rPr>
          <w:t>Pesachim (50a)</w:t>
        </w:r>
      </w:hyperlink>
      <w:r>
        <w:rPr>
          <w:rFonts w:ascii="Times New Roman" w:hAnsi="Times New Roman" w:cs="Times New Roman" w:eastAsia="Times New Roman"/>
          <w:b w:val="1"/>
          <w:bCs w:val="1"/>
          <w:i w:val="0"/>
          <w:iCs w:val="0"/>
          <w:sz w:val="19"/>
          <w:szCs w:val="19"/>
          <w:rtl w:val="0"/>
          <w:color w:val="000000"/>
        </w:rPr>
        <w:t>: "'This is My Name forever (</w:t>
      </w:r>
      <w:r>
        <w:rPr>
          <w:rFonts w:ascii="Times New Roman" w:hAnsi="Times New Roman" w:cs="Times New Roman" w:eastAsia="Times New Roman"/>
          <w:b w:val="1"/>
          <w:bCs w:val="1"/>
          <w:i w:val="1"/>
          <w:iCs w:val="1"/>
          <w:sz w:val="19"/>
          <w:szCs w:val="19"/>
          <w:rtl w:val="0"/>
          <w:color w:val="000000"/>
        </w:rPr>
        <w:t>l'olam</w:t>
      </w:r>
      <w:r>
        <w:rPr>
          <w:rFonts w:ascii="Times New Roman" w:hAnsi="Times New Roman" w:cs="Times New Roman" w:eastAsia="Times New Roman"/>
          <w:b w:val="1"/>
          <w:bCs w:val="1"/>
          <w:i w:val="0"/>
          <w:iCs w:val="0"/>
          <w:sz w:val="19"/>
          <w:szCs w:val="19"/>
          <w:rtl w:val="0"/>
          <w:color w:val="000000"/>
        </w:rPr>
        <w:t xml:space="preserve">)'—it is written </w:t>
      </w:r>
      <w:r>
        <w:rPr>
          <w:rFonts w:ascii="Times New Roman" w:hAnsi="Times New Roman" w:cs="Times New Roman" w:eastAsia="Times New Roman"/>
          <w:b w:val="1"/>
          <w:bCs w:val="1"/>
          <w:i w:val="1"/>
          <w:iCs w:val="1"/>
          <w:sz w:val="19"/>
          <w:szCs w:val="19"/>
          <w:rtl w:val="0"/>
          <w:color w:val="000000"/>
        </w:rPr>
        <w:t>l'allem</w:t>
      </w:r>
      <w:r>
        <w:rPr>
          <w:rFonts w:ascii="Times New Roman" w:hAnsi="Times New Roman" w:cs="Times New Roman" w:eastAsia="Times New Roman"/>
          <w:b w:val="1"/>
          <w:bCs w:val="1"/>
          <w:i w:val="0"/>
          <w:iCs w:val="0"/>
          <w:sz w:val="19"/>
          <w:szCs w:val="19"/>
          <w:rtl w:val="0"/>
          <w:color w:val="000000"/>
        </w:rPr>
        <w:t xml:space="preserve"> (to conceal): not as My Name is written am I pronounced," but in the World to Come it will be unified.⁩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שֵׁם הֲוָיָ״ה מוֹרֶה: הָיָה, הֹוֶה, וְיִהְיֶה, וְהַיְנוּ שֶׁאֵין לוֹ תְּחִלָּה וְלֹא סוֹף, וְאִם כֵּן אֵינוֹ מֻגְדָּר בִּגְבוּל וְהוּא מְלֹא הַכֹּל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Name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xml:space="preserve"> signifies: He was, He is, and He will be, having neither beginning nor end, boundless and filling all existence.⁩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וְשֵׁם אֲדֹנָ״י מוֹרֶה אַדְנוּת וּמֶמְשָׁלָה, וְאֵין מֶמְשָׁלָה בְּלֹא עֲבָדִים, וְאִם כֵּן מֶמְשָׁלָה הִיא מֻגְבֶּלֶת, שֶׁהֲרֵי יֵשׁ כֹּחַ עֶבֶד וְכֹחַ אַדְנוּת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Name </w:t>
      </w:r>
      <w:r>
        <w:rPr>
          <w:rFonts w:ascii="Times New Roman" w:hAnsi="Times New Roman" w:cs="Times New Roman" w:eastAsia="Times New Roman"/>
          <w:b w:val="1"/>
          <w:bCs w:val="1"/>
          <w:i w:val="1"/>
          <w:iCs w:val="1"/>
          <w:sz w:val="19"/>
          <w:szCs w:val="19"/>
          <w:rtl w:val="0"/>
          <w:color w:val="000000"/>
        </w:rPr>
        <w:t>Adnut</w:t>
      </w:r>
      <w:r>
        <w:rPr>
          <w:rFonts w:ascii="Times New Roman" w:hAnsi="Times New Roman" w:cs="Times New Roman" w:eastAsia="Times New Roman"/>
          <w:b w:val="1"/>
          <w:bCs w:val="1"/>
          <w:i w:val="0"/>
          <w:iCs w:val="0"/>
          <w:sz w:val="19"/>
          <w:szCs w:val="19"/>
          <w:rtl w:val="0"/>
          <w:color w:val="000000"/>
        </w:rPr>
        <w:t xml:space="preserve"> (Lordship), however, denotes sovereignty and mastery, and there is no sovereignty without subjects; hence dominion is structurally defined by relation, distinguishing master from servant;⁩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"אֱלֹהִים" מוֹרֶה אַדְנוּת וּתְקִיפוּת, וְזֶהוּ בִּגְבוּל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likewise </w:t>
      </w:r>
      <w:r>
        <w:rPr>
          <w:rFonts w:ascii="Times New Roman" w:hAnsi="Times New Roman" w:cs="Times New Roman" w:eastAsia="Times New Roman"/>
          <w:b w:val="1"/>
          <w:bCs w:val="1"/>
          <w:i w:val="1"/>
          <w:iCs w:val="1"/>
          <w:sz w:val="19"/>
          <w:szCs w:val="19"/>
          <w:rtl w:val="0"/>
          <w:color w:val="000000"/>
        </w:rPr>
        <w:t>Elohim</w:t>
      </w:r>
      <w:r>
        <w:rPr>
          <w:rFonts w:ascii="Times New Roman" w:hAnsi="Times New Roman" w:cs="Times New Roman" w:eastAsia="Times New Roman"/>
          <w:b w:val="1"/>
          <w:bCs w:val="1"/>
          <w:i w:val="0"/>
          <w:iCs w:val="0"/>
          <w:sz w:val="19"/>
          <w:szCs w:val="19"/>
          <w:rtl w:val="0"/>
          <w:color w:val="000000"/>
        </w:rPr>
        <w:t xml:space="preserve"> denotes mastery and strict power, which operates within bounded limits.⁩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שֵׁם הֲוָיָ״ה מוֹרֶה חֶסֶד, שֶׁהוּא הִתְפַּשְּׁטוּת עַד אֵין קֵץ, כְּמוֹ שֶׁכָּתוּב בְּשַׁבָּת (</w:t>
      </w:r>
      <w:hyperlink r:id="rId300">
        <w:r>
          <w:rPr>
            <w:rFonts w:ascii="Times New Roman" w:hAnsi="Times New Roman" w:cs="Times New Roman" w:eastAsia="Times New Roman"/>
            <w:b w:val="0"/>
            <w:bCs w:val="0"/>
            <w:i w:val="0"/>
            <w:iCs w:val="0"/>
            <w:sz w:val="19"/>
            <w:szCs w:val="19"/>
            <w:rtl w:val="1"/>
            <w:color w:val="000000"/>
          </w:rPr>
          <w:t>דַּף ק״ד עַמּוּד א׳</w:t>
        </w:r>
      </w:hyperlink>
      <w:r>
        <w:rPr>
          <w:rFonts w:ascii="Times New Roman" w:hAnsi="Times New Roman" w:cs="Times New Roman" w:eastAsia="Times New Roman"/>
          <w:b w:val="0"/>
          <w:bCs w:val="0"/>
          <w:i w:val="0"/>
          <w:iCs w:val="0"/>
          <w:sz w:val="19"/>
          <w:szCs w:val="19"/>
          <w:rtl w:val="1"/>
          <w:color w:val="000000"/>
        </w:rPr>
        <w:t>): "אוֹרְחֵיהּ דְּגוֹמֵל חֲסָדִים דְּרָדֵיף בָּתַר דַּלִּים"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1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the Name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xml:space="preserve"> represents Lovingkindness (</w:t>
      </w:r>
      <w:r>
        <w:rPr>
          <w:rFonts w:ascii="Times New Roman" w:hAnsi="Times New Roman" w:cs="Times New Roman" w:eastAsia="Times New Roman"/>
          <w:b w:val="1"/>
          <w:bCs w:val="1"/>
          <w:i w:val="1"/>
          <w:iCs w:val="1"/>
          <w:sz w:val="19"/>
          <w:szCs w:val="19"/>
          <w:rtl w:val="0"/>
          <w:color w:val="000000"/>
        </w:rPr>
        <w:t>Chesed</w:t>
      </w:r>
      <w:r>
        <w:rPr>
          <w:rFonts w:ascii="Times New Roman" w:hAnsi="Times New Roman" w:cs="Times New Roman" w:eastAsia="Times New Roman"/>
          <w:b w:val="1"/>
          <w:bCs w:val="1"/>
          <w:i w:val="0"/>
          <w:iCs w:val="0"/>
          <w:sz w:val="19"/>
          <w:szCs w:val="19"/>
          <w:rtl w:val="0"/>
          <w:color w:val="000000"/>
        </w:rPr>
        <w:t xml:space="preserve">)—infinite expansion without end, as stated in </w:t>
      </w:r>
      <w:hyperlink r:id="rId300">
        <w:r>
          <w:rPr>
            <w:rFonts w:ascii="Times New Roman" w:hAnsi="Times New Roman" w:cs="Times New Roman" w:eastAsia="Times New Roman"/>
            <w:b w:val="1"/>
            <w:bCs w:val="1"/>
            <w:i w:val="0"/>
            <w:iCs w:val="0"/>
            <w:sz w:val="19"/>
            <w:szCs w:val="19"/>
            <w:rtl w:val="0"/>
            <w:color w:val="000000"/>
          </w:rPr>
          <w:t>Shabbat (104a)</w:t>
        </w:r>
      </w:hyperlink>
      <w:r>
        <w:rPr>
          <w:rFonts w:ascii="Times New Roman" w:hAnsi="Times New Roman" w:cs="Times New Roman" w:eastAsia="Times New Roman"/>
          <w:b w:val="1"/>
          <w:bCs w:val="1"/>
          <w:i w:val="0"/>
          <w:iCs w:val="0"/>
          <w:sz w:val="19"/>
          <w:szCs w:val="19"/>
          <w:rtl w:val="0"/>
          <w:color w:val="000000"/>
        </w:rPr>
        <w:t>: "The way of the benevolent is to pursue the poor."⁩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מֵאַחַר שֶׁמְּלֹא כָל הָאָרֶץ כְּבוֹדוֹ וְאֵין עוֹד מִלְּבַדּוֹ, אִם כֵּן גַּם כָּל פְּעֻלּוֹת וּמַעֲשֵׂה הָאָדָם הוּא כֹּחוֹ שָׁם בְּהֶעְלֵם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since the whole earth is full of His glory and there is none beside Him, all human actions are animated by His power veiled within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וּמֵאַחַר שֶׁהוֹרָאַת שֵׁם הַהֲוָיָ״ה עַל גִּלּוּי הַהֶעְלֵם הַזֶּה, אִם כֵּן [אֵין] מָקוֹם לָדוּן לָאָדָם עַל מַעֲשָׂיו, וְאֵין כָּאן מָקוֹם לְהַאֲרִיךְ</w:t>
      </w:r>
      <w:r>
        <w:rPr>
          <w:rFonts w:ascii="Times New Roman" w:hAnsi="Times New Roman" w:cs="Times New Roman" w:eastAsia="Times New Roman"/>
          <w:b w:val="0"/>
          <w:bCs w:val="0"/>
          <w:i w:val="0"/>
          <w:iCs w:val="0"/>
          <w:sz w:val="19"/>
          <w:szCs w:val="19"/>
          <w:rtl w:val="1"/>
          <w:color w:val="000000"/>
        </w:rPr>
        <w:t xml:space="preserve"> בָּזֶה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1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were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xml:space="preserve"> revealed openly in this world, there would be no room to judge man for his deeds (for human agency would dissolve); and this is not the place to elaborate.⁩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אָמְנָם לְפִי שֶׁ"אֵין מֶלֶךְ בְּלֹא עָם", הֻכְרַח לִהְיוֹת שֵׁם הֲוָיָ״ה בְּהֶעְלֵם, וְלָתֵת מָקוֹם לְצִמְצוּם הִתְגַּלּוּת שְׁכִינָתוֹ יִתְבָּרַךְ, שֶׁלֹּא יִהְיֶה נִגְלֶה כֹּחוֹ אֵיךְ מְלֹא כָל הָאָרֶץ כְּבוֹדוֹ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⁦However, because "there is no king without a people," the Name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xml:space="preserve"> had to remain concealed, contracting (</w:t>
      </w:r>
      <w:r>
        <w:rPr>
          <w:rFonts w:ascii="Times New Roman" w:hAnsi="Times New Roman" w:cs="Times New Roman" w:eastAsia="Times New Roman"/>
          <w:b w:val="1"/>
          <w:bCs w:val="1"/>
          <w:i w:val="1"/>
          <w:iCs w:val="1"/>
          <w:sz w:val="19"/>
          <w:szCs w:val="19"/>
          <w:rtl w:val="0"/>
          <w:color w:val="000000"/>
        </w:rPr>
        <w:t>tzimtzum</w:t>
      </w:r>
      <w:r>
        <w:rPr>
          <w:rFonts w:ascii="Times New Roman" w:hAnsi="Times New Roman" w:cs="Times New Roman" w:eastAsia="Times New Roman"/>
          <w:b w:val="1"/>
          <w:bCs w:val="1"/>
          <w:i w:val="0"/>
          <w:iCs w:val="0"/>
          <w:sz w:val="19"/>
          <w:szCs w:val="19"/>
          <w:rtl w:val="0"/>
          <w:color w:val="000000"/>
        </w:rPr>
        <w:t xml:space="preserve">) the revelation of the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xml:space="preserve"> so that His all-filling power remains veiled,⁩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וְיִהְיֶה מָקוֹם לְכֹחַ עֲבָדִים וּבְחִירָתָם, וְיִהְיֶה מָקוֹם לְמַלְכוּת וְאַדְנוּת, שֶׁהָעֶבֶד בְּכֹחוֹתָיו יִהְיֶה סָר לְמִשְׁמַעְתּוֹ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⁦providing space for human servants to exercise free will, creating a realm for divine Kingship wherein a servant willingly obeys His command.⁩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כֹּחַ הַדִּין, כְּמוֹ שֶׁכָּתוּב: "מֶלֶךְ בְּמִשְׁפָּט יַעֲמִיד אָרֶץ",</w:t>
      </w:r>
      <w:r>
        <w:rPr>
          <w:rFonts w:ascii="Times New Roman" w:hAnsi="Times New Roman" w:cs="Times New Roman" w:eastAsia="Times New Roman"/>
          <w:b w:val="0"/>
          <w:bCs w:val="0"/>
          <w:i w:val="0"/>
          <w:iCs w:val="0"/>
          <w:sz w:val="19"/>
          <w:szCs w:val="19"/>
          <w:rtl w:val="1"/>
          <w:color w:val="000000"/>
        </w:rPr>
        <w:t xml:space="preserve"> וְכָל מִשְׁפָּט הוּא מֻגְבָּל בְּמִשְׁפָּטִים וְדִינִים קְצוּבִים, וּלְכָךְ שֵׁם אֱלֹהִים וְכֵן אֲדֹנָ״י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1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power of Judgment (</w:t>
      </w:r>
      <w:r>
        <w:rPr>
          <w:rFonts w:ascii="Times New Roman" w:hAnsi="Times New Roman" w:cs="Times New Roman" w:eastAsia="Times New Roman"/>
          <w:b w:val="1"/>
          <w:bCs w:val="1"/>
          <w:i w:val="1"/>
          <w:iCs w:val="1"/>
          <w:sz w:val="19"/>
          <w:szCs w:val="19"/>
          <w:rtl w:val="0"/>
          <w:color w:val="000000"/>
        </w:rPr>
        <w:t>Din</w:t>
      </w:r>
      <w:r>
        <w:rPr>
          <w:rFonts w:ascii="Times New Roman" w:hAnsi="Times New Roman" w:cs="Times New Roman" w:eastAsia="Times New Roman"/>
          <w:b w:val="1"/>
          <w:bCs w:val="1"/>
          <w:i w:val="0"/>
          <w:iCs w:val="0"/>
          <w:sz w:val="19"/>
          <w:szCs w:val="19"/>
          <w:rtl w:val="0"/>
          <w:color w:val="000000"/>
        </w:rPr>
        <w:t>): "The King establishes the land by justice" (</w:t>
      </w:r>
      <w:hyperlink r:id="rId654">
        <w:r>
          <w:rPr>
            <w:rFonts w:ascii="Times New Roman" w:hAnsi="Times New Roman" w:cs="Times New Roman" w:eastAsia="Times New Roman"/>
            <w:b w:val="1"/>
            <w:bCs w:val="1"/>
            <w:i w:val="0"/>
            <w:iCs w:val="0"/>
            <w:sz w:val="19"/>
            <w:szCs w:val="19"/>
            <w:rtl w:val="0"/>
            <w:color w:val="000000"/>
          </w:rPr>
          <w:t>Proverbs 29:4</w:t>
        </w:r>
      </w:hyperlink>
      <w:r>
        <w:rPr>
          <w:rFonts w:ascii="Times New Roman" w:hAnsi="Times New Roman" w:cs="Times New Roman" w:eastAsia="Times New Roman"/>
          <w:b w:val="1"/>
          <w:bCs w:val="1"/>
          <w:i w:val="0"/>
          <w:iCs w:val="0"/>
          <w:sz w:val="19"/>
          <w:szCs w:val="19"/>
          <w:rtl w:val="0"/>
          <w:color w:val="000000"/>
        </w:rPr>
        <w:t xml:space="preserve">), for all justice operates through demarcated laws; hence the Names </w:t>
      </w:r>
      <w:r>
        <w:rPr>
          <w:rFonts w:ascii="Times New Roman" w:hAnsi="Times New Roman" w:cs="Times New Roman" w:eastAsia="Times New Roman"/>
          <w:b w:val="1"/>
          <w:bCs w:val="1"/>
          <w:i w:val="1"/>
          <w:iCs w:val="1"/>
          <w:sz w:val="19"/>
          <w:szCs w:val="19"/>
          <w:rtl w:val="0"/>
          <w:color w:val="000000"/>
        </w:rPr>
        <w:t>Elohim</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Adnut</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וְהֵן הֵם שְׁנֵי יִחוּדִים:</w:t>
      </w:r>
      <w:r>
        <w:rPr>
          <w:rFonts w:ascii="Times New Roman" w:hAnsi="Times New Roman" w:cs="Times New Roman" w:eastAsia="Times New Roman"/>
          <w:b w:val="0"/>
          <w:bCs w:val="0"/>
          <w:i w:val="0"/>
          <w:iCs w:val="0"/>
          <w:sz w:val="19"/>
          <w:szCs w:val="19"/>
          <w:rtl w:val="1"/>
          <w:color w:val="000000"/>
        </w:rPr>
        <w:t xml:space="preserve"> עִלָּאָה וְתַתָּאָה, דִּ"שְׁמַע" וּ"בָרוּךְ שֵׁם כְּבוֹד מַלְכוּתוֹ לְעוֹלָם וָעֶד"</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1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1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⁦These parallel the Two Unifications: Supernal and Lower (</w:t>
      </w:r>
      <w:r>
        <w:rPr>
          <w:rFonts w:ascii="Times New Roman" w:hAnsi="Times New Roman" w:cs="Times New Roman" w:eastAsia="Times New Roman"/>
          <w:b w:val="1"/>
          <w:bCs w:val="1"/>
          <w:i w:val="1"/>
          <w:iCs w:val="1"/>
          <w:sz w:val="19"/>
          <w:szCs w:val="19"/>
          <w:rtl w:val="0"/>
          <w:color w:val="000000"/>
        </w:rPr>
        <w:t>Yichuda Ila'ah</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Yichuda Tata'ah</w:t>
      </w:r>
      <w:r>
        <w:rPr>
          <w:rFonts w:ascii="Times New Roman" w:hAnsi="Times New Roman" w:cs="Times New Roman" w:eastAsia="Times New Roman"/>
          <w:b w:val="1"/>
          <w:bCs w:val="1"/>
          <w:i w:val="0"/>
          <w:iCs w:val="0"/>
          <w:sz w:val="19"/>
          <w:szCs w:val="19"/>
          <w:rtl w:val="0"/>
          <w:color w:val="000000"/>
        </w:rPr>
        <w:t xml:space="preserve">), embodied by </w:t>
      </w:r>
      <w:r>
        <w:rPr>
          <w:rFonts w:ascii="Times New Roman" w:hAnsi="Times New Roman" w:cs="Times New Roman" w:eastAsia="Times New Roman"/>
          <w:b w:val="1"/>
          <w:bCs w:val="1"/>
          <w:i w:val="1"/>
          <w:iCs w:val="1"/>
          <w:sz w:val="19"/>
          <w:szCs w:val="19"/>
          <w:rtl w:val="0"/>
          <w:color w:val="000000"/>
        </w:rPr>
        <w:t>Shema</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Baruch Shem Kevod Malchuto Le'olam Va'ed</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w:t>
      </w:r>
      <w:hyperlink r:id="rId655">
        <w:r>
          <w:rPr>
            <w:rFonts w:ascii="Times New Roman" w:hAnsi="Times New Roman" w:cs="Times New Roman" w:eastAsia="Times New Roman"/>
            <w:b w:val="0"/>
            <w:bCs w:val="0"/>
            <w:i w:val="0"/>
            <w:iCs w:val="0"/>
            <w:sz w:val="19"/>
            <w:szCs w:val="19"/>
            <w:rtl w:val="1"/>
            <w:color w:val="000000"/>
          </w:rPr>
          <w:t>זֹּהַר (חֵלֶק ג׳, דַּף רס״ד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דִּ"שְׁמַע" הוּא אַחְדוּת מַמָּשׁ, שֶׁמְּלֹא כָל הָאָרֶץ כְּבוֹדוֹ וְלֵית אֲתַר פָּנוּי מִינֵּיהּ בְּכָל גּוּפִים וּבְרוּאִים, זֶהוּ יִחוּד עֶלְיוֹן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1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taught in the </w:t>
      </w:r>
      <w:hyperlink r:id="rId655">
        <w:r>
          <w:rPr>
            <w:rFonts w:ascii="Times New Roman" w:hAnsi="Times New Roman" w:cs="Times New Roman" w:eastAsia="Times New Roman"/>
            <w:b w:val="1"/>
            <w:bCs w:val="1"/>
            <w:i w:val="0"/>
            <w:iCs w:val="0"/>
            <w:sz w:val="19"/>
            <w:szCs w:val="19"/>
            <w:rtl w:val="0"/>
            <w:color w:val="000000"/>
          </w:rPr>
          <w:t>Zohar (III, 264a)</w:t>
        </w:r>
      </w:hyperlink>
      <w:r>
        <w:rPr>
          <w:rFonts w:ascii="Times New Roman" w:hAnsi="Times New Roman" w:cs="Times New Roman" w:eastAsia="Times New Roman"/>
          <w:b w:val="1"/>
          <w:bCs w:val="1"/>
          <w:i w:val="0"/>
          <w:iCs w:val="0"/>
          <w:sz w:val="19"/>
          <w:szCs w:val="19"/>
          <w:rtl w:val="0"/>
          <w:color w:val="000000"/>
        </w:rPr>
        <w:t xml:space="preserve">: </w:t>
      </w:r>
      <w:r>
        <w:rPr>
          <w:rFonts w:ascii="Times New Roman" w:hAnsi="Times New Roman" w:cs="Times New Roman" w:eastAsia="Times New Roman"/>
          <w:b w:val="1"/>
          <w:bCs w:val="1"/>
          <w:i w:val="1"/>
          <w:iCs w:val="1"/>
          <w:sz w:val="19"/>
          <w:szCs w:val="19"/>
          <w:rtl w:val="0"/>
          <w:color w:val="000000"/>
        </w:rPr>
        <w:t>Shema</w:t>
      </w:r>
      <w:r>
        <w:rPr>
          <w:rFonts w:ascii="Times New Roman" w:hAnsi="Times New Roman" w:cs="Times New Roman" w:eastAsia="Times New Roman"/>
          <w:b w:val="1"/>
          <w:bCs w:val="1"/>
          <w:i w:val="0"/>
          <w:iCs w:val="0"/>
          <w:sz w:val="19"/>
          <w:szCs w:val="19"/>
          <w:rtl w:val="0"/>
          <w:color w:val="000000"/>
        </w:rPr>
        <w:t xml:space="preserve"> is absolute Oneness—that the whole earth is full of His glory and no place is vacant of Him across all bodies and creations, which is the Supernal Unification;⁩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וּ"בָרוּךְ שֵׁם כְּבוֹד מַלְכוּתוֹ לְעוֹלָם וָעֶד" הוּא יִחוּד תַּתָּאָה בְּמַדְרֵגַת מַלְכוּתוֹ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⁦while </w:t>
      </w:r>
      <w:r>
        <w:rPr>
          <w:rFonts w:ascii="Times New Roman" w:hAnsi="Times New Roman" w:cs="Times New Roman" w:eastAsia="Times New Roman"/>
          <w:b w:val="1"/>
          <w:bCs w:val="1"/>
          <w:i w:val="1"/>
          <w:iCs w:val="1"/>
          <w:sz w:val="19"/>
          <w:szCs w:val="19"/>
          <w:rtl w:val="0"/>
          <w:color w:val="000000"/>
        </w:rPr>
        <w:t>Baruch Shem Kevod Malchuto Le'olam Va'ed</w:t>
      </w:r>
      <w:r>
        <w:rPr>
          <w:rFonts w:ascii="Times New Roman" w:hAnsi="Times New Roman" w:cs="Times New Roman" w:eastAsia="Times New Roman"/>
          <w:b w:val="1"/>
          <w:bCs w:val="1"/>
          <w:i w:val="0"/>
          <w:iCs w:val="0"/>
          <w:sz w:val="19"/>
          <w:szCs w:val="19"/>
          <w:rtl w:val="0"/>
          <w:color w:val="000000"/>
        </w:rPr>
        <w:t xml:space="preserve"> is the Lower Unification on the plane of His Sovereign Kingship,⁩</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שֶׁאֵין מֶלֶךְ בְּלֹא עָם וְיֵשׁ כֹּחוֹת נִפְרָדִים, רַק שֶׁהוּא בַּעַל הַכֹּחוֹת כֻּלָּם כְּהוֹרָאַת שֵׁם אֱלֹהִים, וְהוּא אָדוֹן וּמֶלֶךְ לָהֶם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 "there is no king without a people" and distinct creatures exist, He being the Master of all forces as indicated by the Name </w:t>
      </w:r>
      <w:r>
        <w:rPr>
          <w:rFonts w:ascii="Times New Roman" w:hAnsi="Times New Roman" w:cs="Times New Roman" w:eastAsia="Times New Roman"/>
          <w:b w:val="1"/>
          <w:bCs w:val="1"/>
          <w:i w:val="1"/>
          <w:iCs w:val="1"/>
          <w:sz w:val="19"/>
          <w:szCs w:val="19"/>
          <w:rtl w:val="0"/>
          <w:color w:val="000000"/>
        </w:rPr>
        <w:t>Elohim</w:t>
      </w:r>
      <w:r>
        <w:rPr>
          <w:rFonts w:ascii="Times New Roman" w:hAnsi="Times New Roman" w:cs="Times New Roman" w:eastAsia="Times New Roman"/>
          <w:b w:val="1"/>
          <w:bCs w:val="1"/>
          <w:i w:val="0"/>
          <w:iCs w:val="0"/>
          <w:sz w:val="19"/>
          <w:szCs w:val="19"/>
          <w:rtl w:val="0"/>
          <w:color w:val="000000"/>
        </w:rPr>
        <w:t>, ruling as their Sovereign Lord.⁩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וְהַדְּבָרִים אֲרֻכִּים, וּמְבֹאָר קְצָת לְמַעְלָה (דַּף א׳ עַמּוּד א׳) וְעוֹד בִּמְקוֹמוֹת אֲחֵרִים מִקּוּנְטְרֵסַי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⁦These matters are profound, expounded partially above on folio 1a and elsewhere in my treatises.⁩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לֹא נִכְתַּב "בָּרוּךְ שֵׁם כְּבוֹד מַלְכוּתוֹ לְעוֹלָם וָעֶד" בַּתּוֹרָה, כִּי בִּכְתָב נִכְתַּב שֵׁם הֲוָיָ״ה, רַק בְּעַל פֶּה אֵין יְכוֹלִים לְאָמְרוֹ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2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w:t>
      </w:r>
      <w:r>
        <w:rPr>
          <w:rFonts w:ascii="Times New Roman" w:hAnsi="Times New Roman" w:cs="Times New Roman" w:eastAsia="Times New Roman"/>
          <w:b w:val="1"/>
          <w:bCs w:val="1"/>
          <w:i w:val="1"/>
          <w:iCs w:val="1"/>
          <w:sz w:val="19"/>
          <w:szCs w:val="19"/>
          <w:rtl w:val="0"/>
          <w:color w:val="000000"/>
        </w:rPr>
        <w:t>Baruch Shem Kevod Malchuto Le'olam Va'ed</w:t>
      </w:r>
      <w:r>
        <w:rPr>
          <w:rFonts w:ascii="Times New Roman" w:hAnsi="Times New Roman" w:cs="Times New Roman" w:eastAsia="Times New Roman"/>
          <w:b w:val="1"/>
          <w:bCs w:val="1"/>
          <w:i w:val="0"/>
          <w:iCs w:val="0"/>
          <w:sz w:val="19"/>
          <w:szCs w:val="19"/>
          <w:rtl w:val="0"/>
          <w:color w:val="000000"/>
        </w:rPr>
        <w:t xml:space="preserve"> was not explicitly inscribed in the Torah text, for in written script the Name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xml:space="preserve"> is inscribed, while orally we cannot pronounce it as written;⁩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לָעוֹלָם הַבָּא יִהְיֶה נֶאֱמָר כַּנִּזְכָּר לְעֵיל, כִּי עוֹלָם הַבָּא כֻּלּוֹ יוֹם, שֶׁיִּהְיֶה שֵׁם שָׁמַיִם גָּלוּי בִּבְהִירוּת לַכֹּל וְאֵין לוֹ גְּבוּל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the World to Come it will be pronounced as written, for the World to Come is entirely Day, where the Name of Heaven will be openly revealed in lucid brilliance without boundary,⁩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שֶׁנִּתְבָּאֵר לְעֵיל שַׁפִּיר נִקְרָא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explained above, it will rightfully be vocalized thus⁩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כֹּהֵן גָּדוֹל בְּיוֹם הַכִּפּוּרִים בִּמְקוֹם קֹדֶשׁ הַקֳּדָשִׁים, בִּמְקוֹם הָאוֹר עַצְמוֹ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the High Priest on Yom Kippur within the Holy of Holies, standing at the very epicenter of light:⁩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אוֹתוֹ הָאוֹר גַּם כֵּן אֵין לוֹ גְּבוּל, רַק הַגְּבוּל הוּא גֶּדֶר הַמַּקִּיפוֹ מִסָּבִיב בִּפְנֵי הָרוֹאִים שֶׁלֹּא יִתְפַּשֵּׁט לַכֹּל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light likewise has no boundary, the limitation being merely the external partition shielding onlookers so it does not overwhelm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מִצִּדּוֹ בִּמְקוֹמוֹ אֵין לוֹ גְּבוּל, וְהָבֵן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in its native essence it is infinite; understand this].⁩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81" w:name="dt_00081"/>
      <w:r>
        <w:rPr>
          <w:rFonts w:ascii="Times New Roman" w:hAnsi="Times New Roman" w:cs="Times New Roman" w:eastAsia="Times New Roman"/>
          <w:b w:val="0"/>
          <w:bCs w:val="0"/>
          <w:i w:val="0"/>
          <w:iCs w:val="0"/>
          <w:sz w:val="20"/>
          <w:szCs w:val="20"/>
          <w:rtl w:val="0"/>
          <w:color w:val="000000"/>
        </w:rPr>
        <w:t>Written and Oral Torah: Day and Night, Revelation and Tzimtzum</w:t>
      </w:r>
      <w:bookmarkEnd w:id="8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תּוֹרָה שֶׁבִּכְתָב וְתוֹרָה שֶׁבְּעַל פֶּה יָדוּעַ מִדְּרָשׁוֹת חֲכָמֵינוּ זִכְרוֹנָם לִבְרָכָה שֶׁהֵם מִדַּת יוֹם וּמִדַּת לַיְלָה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2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too, regarding the Written Torah and the Oral Torah, it is known from the expositions of our Sages of blessed memory that they embody the attribute of day and the attribute of night:⁩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הַכְּתָב הוּא הַגָּלוּי, וְכֵן מִדַּת יוֹם מְגַלָּה כְּשֶׁאוֹר הַשֶּׁמֶשׁ מֵאִיר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written script represents the revealed, just as daytime reveals when the light of the sun shines;⁩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בְּעַל פֶּה הוּא עַל יְדֵי הַהֶעְלֵם כְּחֶשְׁכַת לַיְלָה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oral tradition operates through inward concealment, like the nocturnal darkness;⁩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בִּכְתָב שֵׁם הֲוָיָ״ה בְּגִלּוּי, וְכֵן לֹא נֶאֱמַר "בָּרוּךְ שֵׁם כְּבוֹד מַלְכוּתוֹ לְעוֹלָם וָעֶד" בִּכְתָב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is why in the written text the ineffable Name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xml:space="preserve"> appears overtly, and likewise </w:t>
      </w:r>
      <w:r>
        <w:rPr>
          <w:rFonts w:ascii="Times New Roman" w:hAnsi="Times New Roman" w:cs="Times New Roman" w:eastAsia="Times New Roman"/>
          <w:b w:val="1"/>
          <w:bCs w:val="1"/>
          <w:i w:val="1"/>
          <w:iCs w:val="1"/>
          <w:sz w:val="19"/>
          <w:szCs w:val="19"/>
          <w:rtl w:val="0"/>
          <w:color w:val="000000"/>
        </w:rPr>
        <w:t>Baruch Shem Kevod Malchuto Le'olam Va'ed</w:t>
      </w:r>
      <w:r>
        <w:rPr>
          <w:rFonts w:ascii="Times New Roman" w:hAnsi="Times New Roman" w:cs="Times New Roman" w:eastAsia="Times New Roman"/>
          <w:b w:val="1"/>
          <w:bCs w:val="1"/>
          <w:i w:val="0"/>
          <w:iCs w:val="0"/>
          <w:sz w:val="19"/>
          <w:szCs w:val="19"/>
          <w:rtl w:val="0"/>
          <w:color w:val="000000"/>
        </w:rPr>
        <w:t xml:space="preserve"> was not inscribed explicitly in the biblical text,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שֶׁכָּתוּב (</w:t>
      </w:r>
      <w:hyperlink r:id="rId49">
        <w:r>
          <w:rPr>
            <w:rFonts w:ascii="Times New Roman" w:hAnsi="Times New Roman" w:cs="Times New Roman" w:eastAsia="Times New Roman"/>
            <w:b w:val="0"/>
            <w:bCs w:val="0"/>
            <w:i w:val="0"/>
            <w:iCs w:val="0"/>
            <w:sz w:val="19"/>
            <w:szCs w:val="19"/>
            <w:rtl w:val="1"/>
            <w:color w:val="000000"/>
          </w:rPr>
          <w:t>בְּרֵאשִׁית רַבָּה פָּרָשָׁה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"הַתּוֹרָה קָדְמָה לָעוֹלָם", הַיְנוּ תּוֹרָה שֶׁבִּכְתָב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2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what is taught (</w:t>
      </w:r>
      <w:hyperlink r:id="rId49">
        <w:r>
          <w:rPr>
            <w:rFonts w:ascii="Times New Roman" w:hAnsi="Times New Roman" w:cs="Times New Roman" w:eastAsia="Times New Roman"/>
            <w:b w:val="1"/>
            <w:bCs w:val="1"/>
            <w:i w:val="0"/>
            <w:iCs w:val="0"/>
            <w:sz w:val="19"/>
            <w:szCs w:val="19"/>
            <w:rtl w:val="0"/>
            <w:color w:val="000000"/>
          </w:rPr>
          <w:t>Bereishit Rabbah 1</w:t>
        </w:r>
      </w:hyperlink>
      <w:r>
        <w:rPr>
          <w:rFonts w:ascii="Times New Roman" w:hAnsi="Times New Roman" w:cs="Times New Roman" w:eastAsia="Times New Roman"/>
          <w:b w:val="1"/>
          <w:bCs w:val="1"/>
          <w:i w:val="0"/>
          <w:iCs w:val="0"/>
          <w:sz w:val="19"/>
          <w:szCs w:val="19"/>
          <w:rtl w:val="0"/>
          <w:color w:val="000000"/>
        </w:rPr>
        <w:t>): "The Torah preceded the creation of the world"—this refers to the Written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הָעוֹלָם הוּא גִּלּוּי דְּבָרִים גְּדוּרִים וּמְצוּמְצָמִים, וְהַתּוֹרָה אֵינָהּ גְּדוּרָה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the physical cosmos represents the revelation of bounded, contracted entities, whereas the Torah is inherently limitless,⁩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שֶׁאַף עַל פִּי שֶׁיֵּשׁ בָּהּ מִצְוֹת גְּדוּרִים, זֶהוּ כְּפִי הַלְּבוּשׁ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even though it contains circumscribed commandments, this is merely according to its external garment.⁩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וּכְבָר אִיתָא: הַתּוֹרָה כֻּלָּהּ שְׁמוֹתָיו שֶׁל הַקָּדוֹשׁ בָּרוּךְ הוּא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already established by early masters that the entire Torah is comprised of mystical Names of the Holy One,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תּוֹרָה שֶׁבִּכְתָב, שֶׁעָלֶיהָ נֶאֱמַר: "אֲרֻכָּה מֵאֶרֶץ מִדָּהּ"</w:t>
      </w:r>
      <w:r>
        <w:rPr>
          <w:rFonts w:ascii="Times New Roman" w:hAnsi="Times New Roman" w:cs="Times New Roman" w:eastAsia="Times New Roman"/>
          <w:b w:val="0"/>
          <w:bCs w:val="0"/>
          <w:i w:val="0"/>
          <w:iCs w:val="0"/>
          <w:sz w:val="19"/>
          <w:szCs w:val="19"/>
          <w:rtl w:val="1"/>
          <w:color w:val="000000"/>
        </w:rPr>
        <w:t xml:space="preserve"> וְגוֹמֵר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2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Written Torah, concerning which it is said: "Its measure is longer than the earth and broader than the sea" (</w:t>
      </w:r>
      <w:hyperlink r:id="rId656">
        <w:r>
          <w:rPr>
            <w:rFonts w:ascii="Times New Roman" w:hAnsi="Times New Roman" w:cs="Times New Roman" w:eastAsia="Times New Roman"/>
            <w:b w:val="1"/>
            <w:bCs w:val="1"/>
            <w:i w:val="0"/>
            <w:iCs w:val="0"/>
            <w:sz w:val="19"/>
            <w:szCs w:val="19"/>
            <w:rtl w:val="0"/>
            <w:color w:val="000000"/>
          </w:rPr>
          <w:t>Job 11:9</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שֶׁאֵין לָהּ גְּבוּל כְּפִי הַהֶעְלֵם שֶׁבָּהּ, שֶׁהוּא עֶצֶם הַתּוֹרָה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⁦having no boundary in its transcendent concealment, which is the very essence of the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כְּפִי מַה שֶּׁהָיְתָה כְּתוּבָה בְּאֵשׁ שְׁחוֹרָה עַל גַּבֵּי אֵשׁ לְבָנָה (</w:t>
      </w:r>
      <w:hyperlink r:id="rId657">
        <w:r>
          <w:rPr>
            <w:rFonts w:ascii="Times New Roman" w:hAnsi="Times New Roman" w:cs="Times New Roman" w:eastAsia="Times New Roman"/>
            <w:b w:val="0"/>
            <w:bCs w:val="0"/>
            <w:i w:val="0"/>
            <w:iCs w:val="0"/>
            <w:sz w:val="19"/>
            <w:szCs w:val="19"/>
            <w:rtl w:val="1"/>
            <w:color w:val="000000"/>
          </w:rPr>
          <w:t>יְרוּשַׁלְמִי שְׁקָלִים פֶּרֶק ו׳ הֲלָכָה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טֶרֶם שֶׁנִּתְלַבְּשָׁה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2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it was originally inscribed as black fire upon white fire (Jerusalem Talmud, </w:t>
      </w:r>
      <w:hyperlink r:id="rId658">
        <w:r>
          <w:rPr>
            <w:rFonts w:ascii="Times New Roman" w:hAnsi="Times New Roman" w:cs="Times New Roman" w:eastAsia="Times New Roman"/>
            <w:b w:val="1"/>
            <w:bCs w:val="1"/>
            <w:i w:val="0"/>
            <w:iCs w:val="0"/>
            <w:sz w:val="19"/>
            <w:szCs w:val="19"/>
            <w:rtl w:val="0"/>
            <w:color w:val="000000"/>
          </w:rPr>
          <w:t>Shekalim 6:1</w:t>
        </w:r>
      </w:hyperlink>
      <w:r>
        <w:rPr>
          <w:rFonts w:ascii="Times New Roman" w:hAnsi="Times New Roman" w:cs="Times New Roman" w:eastAsia="Times New Roman"/>
          <w:b w:val="1"/>
          <w:bCs w:val="1"/>
          <w:i w:val="0"/>
          <w:iCs w:val="0"/>
          <w:sz w:val="19"/>
          <w:szCs w:val="19"/>
          <w:rtl w:val="0"/>
          <w:color w:val="000000"/>
        </w:rPr>
        <w:t>) prior to enclothing itself in material terms.⁩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בִּשְׁעַת מַתַּן תּוֹרָה הָיוּ "כָל הָעָם רֹאִים אֶת הַקּוֹלֹת"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2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at the Giving of the Torah "all the people perceived the thunder/voices" (</w:t>
      </w:r>
      <w:hyperlink r:id="rId659">
        <w:r>
          <w:rPr>
            <w:rFonts w:ascii="Times New Roman" w:hAnsi="Times New Roman" w:cs="Times New Roman" w:eastAsia="Times New Roman"/>
            <w:b w:val="1"/>
            <w:bCs w:val="1"/>
            <w:i w:val="0"/>
            <w:iCs w:val="0"/>
            <w:sz w:val="19"/>
            <w:szCs w:val="19"/>
            <w:rtl w:val="0"/>
            <w:color w:val="000000"/>
          </w:rPr>
          <w:t>Exodus 20:15</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וּמַתַּן תּוֹרָה הָיָה בַּמִּדְבָּר, שֶׁהָיָה רְשׁוּת הָרַבִּים בְּשָׁעָה שֶׁהָיוּ יִשְׂרָאֵל שָׁם, כִּדְאִיתָא פֶּרֶק קַמָּא דְּשַׁבָּת (</w:t>
      </w:r>
      <w:hyperlink r:id="rId660">
        <w:r>
          <w:rPr>
            <w:rFonts w:ascii="Times New Roman" w:hAnsi="Times New Roman" w:cs="Times New Roman" w:eastAsia="Times New Roman"/>
            <w:b w:val="0"/>
            <w:bCs w:val="0"/>
            <w:i w:val="0"/>
            <w:iCs w:val="0"/>
            <w:sz w:val="19"/>
            <w:szCs w:val="19"/>
            <w:rtl w:val="1"/>
            <w:color w:val="000000"/>
          </w:rPr>
          <w:t>דַּף ו׳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לֵאמֹר דְּאֵין מָקוֹם גָּדוּר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2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Giving of the Torah occurred in the wilderness, which held the halachic status of a public domain (</w:t>
      </w:r>
      <w:r>
        <w:rPr>
          <w:rFonts w:ascii="Times New Roman" w:hAnsi="Times New Roman" w:cs="Times New Roman" w:eastAsia="Times New Roman"/>
          <w:b w:val="1"/>
          <w:bCs w:val="1"/>
          <w:i w:val="1"/>
          <w:iCs w:val="1"/>
          <w:sz w:val="19"/>
          <w:szCs w:val="19"/>
          <w:rtl w:val="0"/>
          <w:color w:val="000000"/>
        </w:rPr>
        <w:t>reshut harabim</w:t>
      </w:r>
      <w:r>
        <w:rPr>
          <w:rFonts w:ascii="Times New Roman" w:hAnsi="Times New Roman" w:cs="Times New Roman" w:eastAsia="Times New Roman"/>
          <w:b w:val="1"/>
          <w:bCs w:val="1"/>
          <w:i w:val="0"/>
          <w:iCs w:val="0"/>
          <w:sz w:val="19"/>
          <w:szCs w:val="19"/>
          <w:rtl w:val="0"/>
          <w:color w:val="000000"/>
        </w:rPr>
        <w:t>) when Israel encamped there (</w:t>
      </w:r>
      <w:hyperlink r:id="rId660">
        <w:r>
          <w:rPr>
            <w:rFonts w:ascii="Times New Roman" w:hAnsi="Times New Roman" w:cs="Times New Roman" w:eastAsia="Times New Roman"/>
            <w:b w:val="1"/>
            <w:bCs w:val="1"/>
            <w:i w:val="0"/>
            <w:iCs w:val="0"/>
            <w:sz w:val="19"/>
            <w:szCs w:val="19"/>
            <w:rtl w:val="0"/>
            <w:color w:val="000000"/>
          </w:rPr>
          <w:t>Shabbat 6b</w:t>
        </w:r>
      </w:hyperlink>
      <w:r>
        <w:rPr>
          <w:rFonts w:ascii="Times New Roman" w:hAnsi="Times New Roman" w:cs="Times New Roman" w:eastAsia="Times New Roman"/>
          <w:b w:val="1"/>
          <w:bCs w:val="1"/>
          <w:i w:val="0"/>
          <w:iCs w:val="0"/>
          <w:sz w:val="19"/>
          <w:szCs w:val="19"/>
          <w:rtl w:val="0"/>
          <w:color w:val="000000"/>
        </w:rPr>
        <w:t>), signifying that it had no enclosed boundaries.⁩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אֲבָל אַחַר כָּךְ הָיָה הַקּוֹל נִפְסָק וְלֹא הָיָה יוֹצֵא חוּץ מֵאֹהֶל מוֹעֵד (כְּמוֹ שֶׁכָּתוּב </w:t>
      </w:r>
      <w:hyperlink r:id="rId661">
        <w:r>
          <w:rPr>
            <w:rFonts w:ascii="Times New Roman" w:hAnsi="Times New Roman" w:cs="Times New Roman" w:eastAsia="Times New Roman"/>
            <w:b w:val="0"/>
            <w:bCs w:val="0"/>
            <w:i w:val="0"/>
            <w:iCs w:val="0"/>
            <w:sz w:val="19"/>
            <w:szCs w:val="19"/>
            <w:rtl w:val="1"/>
            <w:color w:val="000000"/>
          </w:rPr>
          <w:t>יוֹמָא דַּף ד׳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2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subsequently the divine Voice ceased to reverberate openly, no longer exiting outside the Tent of Meeting (</w:t>
      </w:r>
      <w:hyperlink r:id="rId661">
        <w:r>
          <w:rPr>
            <w:rFonts w:ascii="Times New Roman" w:hAnsi="Times New Roman" w:cs="Times New Roman" w:eastAsia="Times New Roman"/>
            <w:b w:val="1"/>
            <w:bCs w:val="1"/>
            <w:i w:val="0"/>
            <w:iCs w:val="0"/>
            <w:sz w:val="19"/>
            <w:szCs w:val="19"/>
            <w:rtl w:val="0"/>
            <w:color w:val="000000"/>
          </w:rPr>
          <w:t>Yoma 4b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שֶׁהָיָה מוּגְדָּר רַק בִּמְקוֹם הַשְׁרָאַת שְׁכִינָתוֹ יִתְבָּרַךְ בְּיִחוּד, שֶׁהוּא בְּאֹהֶל מוֹעֵד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⁦becoming demarcated strictly within the focal locus of the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which was the Tent of Meeting.⁩</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גַּם כֵּן עִנְיַן הַשְׁרָאַת שְׁכִינָה דְּבֵית הַמִּקְדָּשׁ מִצַּד הַצִּמְצוּם, כְּמוֹ שֶׁכָּתוּב: צִמְצֵם שְׁכִינָתוֹ בֵּין שְׁנֵי בַּדֵּי אָרוֹן</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2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likewise the dynamic of the Indwelling Presence in the Holy Temple through divine contraction (</w:t>
      </w:r>
      <w:r>
        <w:rPr>
          <w:rFonts w:ascii="Times New Roman" w:hAnsi="Times New Roman" w:cs="Times New Roman" w:eastAsia="Times New Roman"/>
          <w:b w:val="1"/>
          <w:bCs w:val="1"/>
          <w:i w:val="1"/>
          <w:iCs w:val="1"/>
          <w:sz w:val="19"/>
          <w:szCs w:val="19"/>
          <w:rtl w:val="0"/>
          <w:color w:val="000000"/>
        </w:rPr>
        <w:t>tzimtzum</w:t>
      </w:r>
      <w:r>
        <w:rPr>
          <w:rFonts w:ascii="Times New Roman" w:hAnsi="Times New Roman" w:cs="Times New Roman" w:eastAsia="Times New Roman"/>
          <w:b w:val="1"/>
          <w:bCs w:val="1"/>
          <w:i w:val="0"/>
          <w:iCs w:val="0"/>
          <w:sz w:val="19"/>
          <w:szCs w:val="19"/>
          <w:rtl w:val="0"/>
          <w:color w:val="000000"/>
        </w:rPr>
        <w:t xml:space="preserve">), as the Sages stated: "He contracted His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xml:space="preserve"> between the two staves of the Ark";⁩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מִכֹּחַ הַהֶעְלֵם בְּכֹחַ שֵׁם אֱלֹהִים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⁦stemming from concealment channeled through the power of the Name </w:t>
      </w:r>
      <w:r>
        <w:rPr>
          <w:rFonts w:ascii="Times New Roman" w:hAnsi="Times New Roman" w:cs="Times New Roman" w:eastAsia="Times New Roman"/>
          <w:b w:val="1"/>
          <w:bCs w:val="1"/>
          <w:i w:val="1"/>
          <w:iCs w:val="1"/>
          <w:sz w:val="19"/>
          <w:szCs w:val="19"/>
          <w:rtl w:val="0"/>
          <w:color w:val="000000"/>
        </w:rPr>
        <w:t>Elohim</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מִצַּד הַגִּלּוּי וְכֹחַ שֵׁם הֲוָיָ״ה: "מְלֹא כָל הָאָרֶץ כְּבוֹדוֹ", וְ"אֵי זֶה בַיִת [</w:t>
      </w:r>
      <w:hyperlink r:id="rId652">
        <w:r>
          <w:rPr>
            <w:rFonts w:ascii="Times New Roman" w:hAnsi="Times New Roman" w:cs="Times New Roman" w:eastAsia="Times New Roman"/>
            <w:b w:val="0"/>
            <w:bCs w:val="0"/>
            <w:i w:val="0"/>
            <w:iCs w:val="0"/>
            <w:sz w:val="19"/>
            <w:szCs w:val="19"/>
            <w:rtl w:val="1"/>
            <w:color w:val="000000"/>
          </w:rPr>
          <w:t>אֲשֶׁר תִּבְנוּ לִי</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וְגוֹמֵר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2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⁦whereas from the aspect of revelation and the Name </w:t>
      </w:r>
      <w:r>
        <w:rPr>
          <w:rFonts w:ascii="Times New Roman" w:hAnsi="Times New Roman" w:cs="Times New Roman" w:eastAsia="Times New Roman"/>
          <w:b w:val="1"/>
          <w:bCs w:val="1"/>
          <w:i w:val="1"/>
          <w:iCs w:val="1"/>
          <w:sz w:val="19"/>
          <w:szCs w:val="19"/>
          <w:rtl w:val="0"/>
          <w:color w:val="000000"/>
        </w:rPr>
        <w:t>Havayah</w:t>
      </w:r>
      <w:r>
        <w:rPr>
          <w:rFonts w:ascii="Times New Roman" w:hAnsi="Times New Roman" w:cs="Times New Roman" w:eastAsia="Times New Roman"/>
          <w:b w:val="1"/>
          <w:bCs w:val="1"/>
          <w:i w:val="0"/>
          <w:iCs w:val="0"/>
          <w:sz w:val="19"/>
          <w:szCs w:val="19"/>
          <w:rtl w:val="0"/>
          <w:color w:val="000000"/>
        </w:rPr>
        <w:t>: "the whole earth is full of His glory," and "where is the house that you will build for Me?" (</w:t>
      </w:r>
      <w:hyperlink r:id="rId652">
        <w:r>
          <w:rPr>
            <w:rFonts w:ascii="Times New Roman" w:hAnsi="Times New Roman" w:cs="Times New Roman" w:eastAsia="Times New Roman"/>
            <w:b w:val="1"/>
            <w:bCs w:val="1"/>
            <w:i w:val="0"/>
            <w:iCs w:val="0"/>
            <w:sz w:val="19"/>
            <w:szCs w:val="19"/>
            <w:rtl w:val="0"/>
            <w:color w:val="000000"/>
          </w:rPr>
          <w:t>Isaiah 66:1</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וְהֵן הֵם גַּם כֵּן שְׁתֵּי הַמַּדְרֵגוֹת בַּעֲבוֹדַת הָאָדָם, וּכְמוֹ שֶׁכָּתוּב (</w:t>
      </w:r>
      <w:hyperlink r:id="rId200">
        <w:r>
          <w:rPr>
            <w:rFonts w:ascii="Times New Roman" w:hAnsi="Times New Roman" w:cs="Times New Roman" w:eastAsia="Times New Roman"/>
            <w:b w:val="0"/>
            <w:bCs w:val="0"/>
            <w:i w:val="0"/>
            <w:iCs w:val="0"/>
            <w:sz w:val="19"/>
            <w:szCs w:val="19"/>
            <w:rtl w:val="1"/>
            <w:color w:val="000000"/>
          </w:rPr>
          <w:t>מַכּוֹת דַּף כ״ד עַמּוּד א׳</w:t>
        </w:r>
      </w:hyperlink>
      <w:r>
        <w:rPr>
          <w:rFonts w:ascii="Times New Roman" w:hAnsi="Times New Roman" w:cs="Times New Roman" w:eastAsia="Times New Roman"/>
          <w:b w:val="0"/>
          <w:bCs w:val="0"/>
          <w:i w:val="0"/>
          <w:iCs w:val="0"/>
          <w:sz w:val="19"/>
          <w:szCs w:val="19"/>
          <w:rtl w:val="1"/>
          <w:color w:val="000000"/>
        </w:rPr>
        <w:t>): "שְׁתַּיִם מִפִּי הַגְּבוּרָה שָׁמַעְנוּ: 'אָנֹכִי' וְ'לֹא יִהְיֶה [</w:t>
      </w:r>
      <w:hyperlink r:id="rId371">
        <w:r>
          <w:rPr>
            <w:rFonts w:ascii="Times New Roman" w:hAnsi="Times New Roman" w:cs="Times New Roman" w:eastAsia="Times New Roman"/>
            <w:b w:val="0"/>
            <w:bCs w:val="0"/>
            <w:i w:val="0"/>
            <w:iCs w:val="0"/>
            <w:sz w:val="19"/>
            <w:szCs w:val="19"/>
            <w:rtl w:val="1"/>
            <w:color w:val="000000"/>
          </w:rPr>
          <w:t>לְךָ</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3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⁦These parallel the two rungs in human divine service: as stated in </w:t>
      </w:r>
      <w:hyperlink r:id="rId200">
        <w:r>
          <w:rPr>
            <w:rFonts w:ascii="Times New Roman" w:hAnsi="Times New Roman" w:cs="Times New Roman" w:eastAsia="Times New Roman"/>
            <w:b w:val="1"/>
            <w:bCs w:val="1"/>
            <w:i w:val="0"/>
            <w:iCs w:val="0"/>
            <w:sz w:val="19"/>
            <w:szCs w:val="19"/>
            <w:rtl w:val="0"/>
            <w:color w:val="000000"/>
          </w:rPr>
          <w:t>Makkot (24a)</w:t>
        </w:r>
      </w:hyperlink>
      <w:r>
        <w:rPr>
          <w:rFonts w:ascii="Times New Roman" w:hAnsi="Times New Roman" w:cs="Times New Roman" w:eastAsia="Times New Roman"/>
          <w:b w:val="1"/>
          <w:bCs w:val="1"/>
          <w:i w:val="0"/>
          <w:iCs w:val="0"/>
          <w:sz w:val="19"/>
          <w:szCs w:val="19"/>
          <w:rtl w:val="0"/>
          <w:color w:val="000000"/>
        </w:rPr>
        <w:t xml:space="preserve">: "Two commandments we heard directly from the mouth of the Almighty: </w:t>
      </w:r>
      <w:r>
        <w:rPr>
          <w:rFonts w:ascii="Times New Roman" w:hAnsi="Times New Roman" w:cs="Times New Roman" w:eastAsia="Times New Roman"/>
          <w:b w:val="1"/>
          <w:bCs w:val="1"/>
          <w:i w:val="1"/>
          <w:iCs w:val="1"/>
          <w:sz w:val="19"/>
          <w:szCs w:val="19"/>
          <w:rtl w:val="0"/>
          <w:color w:val="000000"/>
        </w:rPr>
        <w:t>Anochi</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Lo Yihyeh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שְׁנֵי יְסוֹדוֹת לִשְׁתֵּי דַּרְכֵי עֲבוֹדַת הַשֵּׁם: "אָנֹכִי" מִצַּד הַגִּלּוּי וְהַהַכָּרָה הַבְּרוּרָה שֶׁ"אָנֹכִי" וְגוֹמֵר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⁦being two foundations for the two modes of serving Hashem: </w:t>
      </w:r>
      <w:r>
        <w:rPr>
          <w:rFonts w:ascii="Times New Roman" w:hAnsi="Times New Roman" w:cs="Times New Roman" w:eastAsia="Times New Roman"/>
          <w:b w:val="1"/>
          <w:bCs w:val="1"/>
          <w:i w:val="1"/>
          <w:iCs w:val="1"/>
          <w:sz w:val="19"/>
          <w:szCs w:val="19"/>
          <w:rtl w:val="0"/>
          <w:color w:val="000000"/>
        </w:rPr>
        <w:t>Anochi</w:t>
      </w:r>
      <w:r>
        <w:rPr>
          <w:rFonts w:ascii="Times New Roman" w:hAnsi="Times New Roman" w:cs="Times New Roman" w:eastAsia="Times New Roman"/>
          <w:b w:val="1"/>
          <w:bCs w:val="1"/>
          <w:i w:val="0"/>
          <w:iCs w:val="0"/>
          <w:sz w:val="19"/>
          <w:szCs w:val="19"/>
          <w:rtl w:val="0"/>
          <w:color w:val="000000"/>
        </w:rPr>
        <w:t xml:space="preserve"> stems from revelation and lucid awareness that "I am Hashem your God,"⁩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יִהְיֶה" מִצַּד הַהֶעְלֵם: רַק עַל כָּל פָּנִים לֹא יִהְיֶה לְךָ וְגוֹמֵר, וְתִהְיֶה מוּגְדָּר וּמְצוּמְצָם בִּגְדֵרִים שֶׁדָּבָר זֶה אָסוּר וְזֶה וְזֶה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⁦while </w:t>
      </w:r>
      <w:r>
        <w:rPr>
          <w:rFonts w:ascii="Times New Roman" w:hAnsi="Times New Roman" w:cs="Times New Roman" w:eastAsia="Times New Roman"/>
          <w:b w:val="1"/>
          <w:bCs w:val="1"/>
          <w:i w:val="1"/>
          <w:iCs w:val="1"/>
          <w:sz w:val="19"/>
          <w:szCs w:val="19"/>
          <w:rtl w:val="0"/>
          <w:color w:val="000000"/>
        </w:rPr>
        <w:t>Lo Yihyeh</w:t>
      </w:r>
      <w:r>
        <w:rPr>
          <w:rFonts w:ascii="Times New Roman" w:hAnsi="Times New Roman" w:cs="Times New Roman" w:eastAsia="Times New Roman"/>
          <w:b w:val="1"/>
          <w:bCs w:val="1"/>
          <w:i w:val="0"/>
          <w:iCs w:val="0"/>
          <w:sz w:val="19"/>
          <w:szCs w:val="19"/>
          <w:rtl w:val="0"/>
          <w:color w:val="000000"/>
        </w:rPr>
        <w:t xml:space="preserve"> stems from concealment: commanding that at the very least you shall have no other gods, remaining fenced and contracted within halachic boundaries defining that this is forbidden, and this, and this.⁩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82" w:name="dt_00082"/>
      <w:r>
        <w:rPr>
          <w:rFonts w:ascii="Times New Roman" w:hAnsi="Times New Roman" w:cs="Times New Roman" w:eastAsia="Times New Roman"/>
          <w:b w:val="0"/>
          <w:bCs w:val="0"/>
          <w:i w:val="0"/>
          <w:iCs w:val="0"/>
          <w:sz w:val="20"/>
          <w:szCs w:val="20"/>
          <w:rtl w:val="0"/>
          <w:color w:val="000000"/>
        </w:rPr>
        <w:t>Shammai and Hillel: Din and Chesed, Four Cubits and the Treasury of Yirah</w:t>
      </w:r>
      <w:bookmarkEnd w:id="8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 יוּבַן דִּבְרֵי הָאֲרִ״י זִכְרוֹנוֹ לִבְרָכָה בְּסֵפֶר הַגִּלְגּוּלִים: כִּי שַׁמַּאי הָיָה מִמִּדַּת הַגְּבוּרָה וְהַדִּין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⁦Through this will be understood the teaching of the holy Ari, of blessed memory, in </w:t>
      </w:r>
      <w:r>
        <w:rPr>
          <w:rFonts w:ascii="Times New Roman" w:hAnsi="Times New Roman" w:cs="Times New Roman" w:eastAsia="Times New Roman"/>
          <w:b w:val="1"/>
          <w:bCs w:val="1"/>
          <w:i w:val="1"/>
          <w:iCs w:val="1"/>
          <w:sz w:val="19"/>
          <w:szCs w:val="19"/>
          <w:rtl w:val="0"/>
          <w:color w:val="000000"/>
        </w:rPr>
        <w:t>Sefer HaGilgulim</w:t>
      </w:r>
      <w:r>
        <w:rPr>
          <w:rFonts w:ascii="Times New Roman" w:hAnsi="Times New Roman" w:cs="Times New Roman" w:eastAsia="Times New Roman"/>
          <w:b w:val="1"/>
          <w:bCs w:val="1"/>
          <w:i w:val="0"/>
          <w:iCs w:val="0"/>
          <w:sz w:val="19"/>
          <w:szCs w:val="19"/>
          <w:rtl w:val="0"/>
          <w:color w:val="000000"/>
        </w:rPr>
        <w:t>: that Shammai's soul-root derived from the attribute of Might (</w:t>
      </w:r>
      <w:r>
        <w:rPr>
          <w:rFonts w:ascii="Times New Roman" w:hAnsi="Times New Roman" w:cs="Times New Roman" w:eastAsia="Times New Roman"/>
          <w:b w:val="1"/>
          <w:bCs w:val="1"/>
          <w:i w:val="1"/>
          <w:iCs w:val="1"/>
          <w:sz w:val="19"/>
          <w:szCs w:val="19"/>
          <w:rtl w:val="0"/>
          <w:color w:val="000000"/>
        </w:rPr>
        <w:t>Gevurah</w:t>
      </w:r>
      <w:r>
        <w:rPr>
          <w:rFonts w:ascii="Times New Roman" w:hAnsi="Times New Roman" w:cs="Times New Roman" w:eastAsia="Times New Roman"/>
          <w:b w:val="1"/>
          <w:bCs w:val="1"/>
          <w:i w:val="0"/>
          <w:iCs w:val="0"/>
          <w:sz w:val="19"/>
          <w:szCs w:val="19"/>
          <w:rtl w:val="0"/>
          <w:color w:val="000000"/>
        </w:rPr>
        <w:t>) and Strict Judgment (</w:t>
      </w:r>
      <w:r>
        <w:rPr>
          <w:rFonts w:ascii="Times New Roman" w:hAnsi="Times New Roman" w:cs="Times New Roman" w:eastAsia="Times New Roman"/>
          <w:b w:val="1"/>
          <w:bCs w:val="1"/>
          <w:i w:val="1"/>
          <w:iCs w:val="1"/>
          <w:sz w:val="19"/>
          <w:szCs w:val="19"/>
          <w:rtl w:val="0"/>
          <w:color w:val="000000"/>
        </w:rPr>
        <w:t>Din</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הָיָה קַפְּדָן (</w:t>
      </w:r>
      <w:hyperlink r:id="rId189">
        <w:r>
          <w:rPr>
            <w:rFonts w:ascii="Times New Roman" w:hAnsi="Times New Roman" w:cs="Times New Roman" w:eastAsia="Times New Roman"/>
            <w:b w:val="0"/>
            <w:bCs w:val="0"/>
            <w:i w:val="0"/>
            <w:iCs w:val="0"/>
            <w:sz w:val="19"/>
            <w:szCs w:val="19"/>
            <w:rtl w:val="1"/>
            <w:color w:val="000000"/>
          </w:rPr>
          <w:t>שַׁבָּת דַּף ל״א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וּכְמוֹ שֶׁכָּתַבְתִּי בְּמָקוֹם אַחֵר</w:t>
      </w:r>
      <w:r>
        <w:rPr>
          <w:rFonts w:ascii="Times New Roman" w:hAnsi="Times New Roman" w:cs="Times New Roman" w:eastAsia="Times New Roman"/>
          <w:b w:val="0"/>
          <w:bCs w:val="0"/>
          <w:i w:val="0"/>
          <w:iCs w:val="0"/>
          <w:sz w:val="19"/>
          <w:szCs w:val="19"/>
          <w:rtl w:val="1"/>
          <w:color w:val="000000"/>
        </w:rPr>
        <w:t xml:space="preserve"> עַל פָּסוּק: "נַהַם כַּכְּפִיר זַעַף מֶלֶךְ"]</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3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3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3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why he was exacting and stern (</w:t>
      </w:r>
      <w:hyperlink r:id="rId189">
        <w:r>
          <w:rPr>
            <w:rFonts w:ascii="Times New Roman" w:hAnsi="Times New Roman" w:cs="Times New Roman" w:eastAsia="Times New Roman"/>
            <w:b w:val="1"/>
            <w:bCs w:val="1"/>
            <w:i w:val="0"/>
            <w:iCs w:val="0"/>
            <w:sz w:val="19"/>
            <w:szCs w:val="19"/>
            <w:rtl w:val="0"/>
            <w:color w:val="000000"/>
          </w:rPr>
          <w:t>Shabbat 31a</w:t>
        </w:r>
      </w:hyperlink>
      <w:r>
        <w:rPr>
          <w:rFonts w:ascii="Times New Roman" w:hAnsi="Times New Roman" w:cs="Times New Roman" w:eastAsia="Times New Roman"/>
          <w:b w:val="1"/>
          <w:bCs w:val="1"/>
          <w:i w:val="0"/>
          <w:iCs w:val="0"/>
          <w:sz w:val="19"/>
          <w:szCs w:val="19"/>
          <w:rtl w:val="0"/>
          <w:color w:val="000000"/>
        </w:rPr>
        <w:t>), as I wrote elsewhere on the verse: "The king's wrath is like the roaring of a lion"],⁩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וְהִלֵּל — מִמִּדַּת הַחֶסֶד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Hillel derived from the attribute of Lovingkindness (</w:t>
      </w:r>
      <w:r>
        <w:rPr>
          <w:rFonts w:ascii="Times New Roman" w:hAnsi="Times New Roman" w:cs="Times New Roman" w:eastAsia="Times New Roman"/>
          <w:b w:val="1"/>
          <w:bCs w:val="1"/>
          <w:i w:val="1"/>
          <w:iCs w:val="1"/>
          <w:sz w:val="19"/>
          <w:szCs w:val="19"/>
          <w:rtl w:val="0"/>
          <w:color w:val="000000"/>
        </w:rPr>
        <w:t>Chesed</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עַל פִּי מַדְרֵגָתָם הַנִּזְכֶּרֶת לְעֵיל: כִּי מַדְרֵגַת הֶחָכָם שֶׁמְּצוּיָן בִּדְבַר הֲלָכָה וּמוּגְדָּר עַל פִּיהָ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aligns with their respective spiritual planes: for the level of the </w:t>
      </w:r>
      <w:r>
        <w:rPr>
          <w:rFonts w:ascii="Times New Roman" w:hAnsi="Times New Roman" w:cs="Times New Roman" w:eastAsia="Times New Roman"/>
          <w:b w:val="1"/>
          <w:bCs w:val="1"/>
          <w:i w:val="1"/>
          <w:iCs w:val="1"/>
          <w:sz w:val="19"/>
          <w:szCs w:val="19"/>
          <w:rtl w:val="0"/>
          <w:color w:val="000000"/>
        </w:rPr>
        <w:t>Chacham</w:t>
      </w:r>
      <w:r>
        <w:rPr>
          <w:rFonts w:ascii="Times New Roman" w:hAnsi="Times New Roman" w:cs="Times New Roman" w:eastAsia="Times New Roman"/>
          <w:b w:val="1"/>
          <w:bCs w:val="1"/>
          <w:i w:val="0"/>
          <w:iCs w:val="0"/>
          <w:sz w:val="19"/>
          <w:szCs w:val="19"/>
          <w:rtl w:val="0"/>
          <w:color w:val="000000"/>
        </w:rPr>
        <w:t xml:space="preserve"> (Sage) who excels in practical halachah is circumscribed by its legal parameters,⁩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זִכְרוֹנָם לִבְרָכָה: "אֵיזֶהוּ חָכָם? הַמַּכִּיר אֶת מְקוֹמוֹ", שֶׁיֵּשׁ לוֹ מָקוֹם מוּגְדָּר שֶׁהוּא בוֹ, וְזֶהוּ מִדַּת הַדִּין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⁦matching the rabbinic maxim: "Who is wise? He who knows his place," possessing a defined, bounded station within which he abides, which is the attribute of Judgment.⁩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הֶחָסִיד [</w:t>
      </w:r>
      <w:hyperlink r:id="rId52">
        <w:r>
          <w:rPr>
            <w:rFonts w:ascii="Times New Roman" w:hAnsi="Times New Roman" w:cs="Times New Roman" w:eastAsia="Times New Roman"/>
            <w:b w:val="0"/>
            <w:bCs w:val="0"/>
            <w:i w:val="0"/>
            <w:iCs w:val="0"/>
            <w:sz w:val="19"/>
            <w:szCs w:val="19"/>
            <w:rtl w:val="1"/>
            <w:color w:val="000000"/>
          </w:rPr>
          <w:t>לְשׁוֹן "חֶסֶד"</w:t>
        </w:r>
      </w:hyperlink>
      <w:r>
        <w:rPr>
          <w:rFonts w:ascii="Times New Roman" w:hAnsi="Times New Roman" w:cs="Times New Roman" w:eastAsia="Times New Roman"/>
          <w:b w:val="0"/>
          <w:bCs w:val="0"/>
          <w:i w:val="0"/>
          <w:iCs w:val="0"/>
          <w:sz w:val="19"/>
          <w:szCs w:val="19"/>
          <w:rtl w:val="1"/>
          <w:color w:val="000000"/>
        </w:rPr>
        <w:t>], וְהוּא הַיְּרֵא שָׁמַיִם שֶׁאָמְרוּ חֲכָמֵינוּ זִכְרוֹנָם לִבְרָכָה פֶּרֶק קַמָּא דִּבְרָכוֹת (דַּף ו׳ עַמּוּד ב׳) עַל פָּסוּק: "אֶת הָאֱלֹהִים יְרָא" וְכוּלֵי: "כָּל הָעוֹלָם כֻּלּוֹ לֹא נִבְרָא [אֶלָּא לְצַוּוֹת לָזֶה]"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3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⁦But the </w:t>
      </w:r>
      <w:r>
        <w:rPr>
          <w:rFonts w:ascii="Times New Roman" w:hAnsi="Times New Roman" w:cs="Times New Roman" w:eastAsia="Times New Roman"/>
          <w:b w:val="1"/>
          <w:bCs w:val="1"/>
          <w:i w:val="1"/>
          <w:iCs w:val="1"/>
          <w:sz w:val="19"/>
          <w:szCs w:val="19"/>
          <w:rtl w:val="0"/>
          <w:color w:val="000000"/>
        </w:rPr>
        <w:t>Chasid</w:t>
      </w:r>
      <w:r>
        <w:rPr>
          <w:rFonts w:ascii="Times New Roman" w:hAnsi="Times New Roman" w:cs="Times New Roman" w:eastAsia="Times New Roman"/>
          <w:b w:val="1"/>
          <w:bCs w:val="1"/>
          <w:i w:val="0"/>
          <w:iCs w:val="0"/>
          <w:sz w:val="19"/>
          <w:szCs w:val="19"/>
          <w:rtl w:val="0"/>
          <w:color w:val="000000"/>
        </w:rPr>
        <w:t xml:space="preserve"> (whose title stems from </w:t>
      </w:r>
      <w:r>
        <w:rPr>
          <w:rFonts w:ascii="Times New Roman" w:hAnsi="Times New Roman" w:cs="Times New Roman" w:eastAsia="Times New Roman"/>
          <w:b w:val="1"/>
          <w:bCs w:val="1"/>
          <w:i w:val="1"/>
          <w:iCs w:val="1"/>
          <w:sz w:val="19"/>
          <w:szCs w:val="19"/>
          <w:rtl w:val="0"/>
          <w:color w:val="000000"/>
        </w:rPr>
        <w:t>Chesed</w:t>
      </w:r>
      <w:r>
        <w:rPr>
          <w:rFonts w:ascii="Times New Roman" w:hAnsi="Times New Roman" w:cs="Times New Roman" w:eastAsia="Times New Roman"/>
          <w:b w:val="1"/>
          <w:bCs w:val="1"/>
          <w:i w:val="0"/>
          <w:iCs w:val="0"/>
          <w:sz w:val="19"/>
          <w:szCs w:val="19"/>
          <w:rtl w:val="0"/>
          <w:color w:val="000000"/>
        </w:rPr>
        <w:t>), who is the true God-fearing man concerning whom the Sages expounded (</w:t>
      </w:r>
      <w:hyperlink r:id="rId52">
        <w:r>
          <w:rPr>
            <w:rFonts w:ascii="Times New Roman" w:hAnsi="Times New Roman" w:cs="Times New Roman" w:eastAsia="Times New Roman"/>
            <w:b w:val="1"/>
            <w:bCs w:val="1"/>
            <w:i w:val="0"/>
            <w:iCs w:val="0"/>
            <w:sz w:val="19"/>
            <w:szCs w:val="19"/>
            <w:rtl w:val="0"/>
            <w:color w:val="000000"/>
          </w:rPr>
          <w:t>Berakhot 6b</w:t>
        </w:r>
      </w:hyperlink>
      <w:r>
        <w:rPr>
          <w:rFonts w:ascii="Times New Roman" w:hAnsi="Times New Roman" w:cs="Times New Roman" w:eastAsia="Times New Roman"/>
          <w:b w:val="1"/>
          <w:bCs w:val="1"/>
          <w:i w:val="0"/>
          <w:iCs w:val="0"/>
          <w:sz w:val="19"/>
          <w:szCs w:val="19"/>
          <w:rtl w:val="0"/>
          <w:color w:val="000000"/>
        </w:rPr>
        <w:t>) on "Fear God and keep His commandments, for this is the whole man": "the entire world was created solely to accompany this 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כּוֹלֵל כָּל הָעוֹלָם כֻּלּוֹ, וְאֵין מָקוֹם מוּגְדָּר הַשַּׁיָּךְ לוֹ שֶׁמִּמֶּנּוּ לֹא יָזוּעַ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⁦encompasses the entire universe, having no isolated spatial boundary from which he cannot move.⁩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כַּנִּזְכָּר לְעֵיל עַל פִּי מַדְרֵגָתוֹ בְּהַכָּרַת הַשֵּׁם יִתְבָּרַךְ הַבְּרוּרָה שֶׁ"מְלֹא כָל הָאָרֶץ כְּבוֹדוֹ"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stems from his lucid awareness of Hashem—that "the whole earth is full of His glory"—⁩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דָּבוּק בּוֹ לְגַמְרֵי, שֶׁהַכֹּל אֶחָד לְגַמְרֵי, אִם כֵּן גַּם הוּא כּוֹלֵל כָּל הָעוֹלָם כֻּלּוֹ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⁦cleaving unto Him so completely that everything is absolute Oneness, so that he too encompasses the entire cosmos.⁩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עֵירוּבִין (</w:t>
      </w:r>
      <w:hyperlink r:id="rId58">
        <w:r>
          <w:rPr>
            <w:rFonts w:ascii="Times New Roman" w:hAnsi="Times New Roman" w:cs="Times New Roman" w:eastAsia="Times New Roman"/>
            <w:b w:val="0"/>
            <w:bCs w:val="0"/>
            <w:i w:val="0"/>
            <w:iCs w:val="0"/>
            <w:sz w:val="19"/>
            <w:szCs w:val="19"/>
            <w:rtl w:val="1"/>
            <w:color w:val="000000"/>
          </w:rPr>
          <w:t>דַּף י״ג עַמּוּד ב׳</w:t>
        </w:r>
      </w:hyperlink>
      <w:r>
        <w:rPr>
          <w:rFonts w:ascii="Times New Roman" w:hAnsi="Times New Roman" w:cs="Times New Roman" w:eastAsia="Times New Roman"/>
          <w:b w:val="0"/>
          <w:bCs w:val="0"/>
          <w:i w:val="0"/>
          <w:iCs w:val="0"/>
          <w:sz w:val="19"/>
          <w:szCs w:val="19"/>
          <w:rtl w:val="1"/>
          <w:color w:val="000000"/>
        </w:rPr>
        <w:t>): דְּזָכוּ בֵּית הִלֵּל לִקְבּוֹעַ הֲלָכָה כְּמוֹתָן מִפְּנֵי שֶׁנּוֹחִין וַעֲלוּבִין הֵן</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3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is taught in </w:t>
      </w:r>
      <w:hyperlink r:id="rId58">
        <w:r>
          <w:rPr>
            <w:rFonts w:ascii="Times New Roman" w:hAnsi="Times New Roman" w:cs="Times New Roman" w:eastAsia="Times New Roman"/>
            <w:b w:val="1"/>
            <w:bCs w:val="1"/>
            <w:i w:val="0"/>
            <w:iCs w:val="0"/>
            <w:sz w:val="19"/>
            <w:szCs w:val="19"/>
            <w:rtl w:val="0"/>
            <w:color w:val="000000"/>
          </w:rPr>
          <w:t>Eruvin (13b)</w:t>
        </w:r>
      </w:hyperlink>
      <w:r>
        <w:rPr>
          <w:rFonts w:ascii="Times New Roman" w:hAnsi="Times New Roman" w:cs="Times New Roman" w:eastAsia="Times New Roman"/>
          <w:b w:val="1"/>
          <w:bCs w:val="1"/>
          <w:i w:val="0"/>
          <w:iCs w:val="0"/>
          <w:sz w:val="19"/>
          <w:szCs w:val="19"/>
          <w:rtl w:val="0"/>
          <w:color w:val="000000"/>
        </w:rPr>
        <w:t>: Beit Hillel merited that the halachah be established according to their rulings because they were kindly and patient;⁩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מַדְרֵגַת "אִי עָנָו, אִי חָסִיד", עַל יְדֵי זֶה הֲלָכָה כְּמוֹתָן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the stature of "Woe, humble man! Woe, pious man!", through which halachic consensus was determined according to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בְּדָוִד הַמֶּלֶךְ עָלָיו הַשָּׁלוֹם (</w:t>
      </w:r>
      <w:hyperlink r:id="rId100">
        <w:r>
          <w:rPr>
            <w:rFonts w:ascii="Times New Roman" w:hAnsi="Times New Roman" w:cs="Times New Roman" w:eastAsia="Times New Roman"/>
            <w:b w:val="0"/>
            <w:bCs w:val="0"/>
            <w:i w:val="0"/>
            <w:iCs w:val="0"/>
            <w:sz w:val="19"/>
            <w:szCs w:val="19"/>
            <w:rtl w:val="1"/>
            <w:color w:val="000000"/>
          </w:rPr>
          <w:t>סַנְהֶדְרִין דַּף צ״ג עַמּוּד ב׳</w:t>
        </w:r>
      </w:hyperlink>
      <w:r>
        <w:rPr>
          <w:rFonts w:ascii="Times New Roman" w:hAnsi="Times New Roman" w:cs="Times New Roman" w:eastAsia="Times New Roman"/>
          <w:b w:val="0"/>
          <w:bCs w:val="0"/>
          <w:i w:val="0"/>
          <w:iCs w:val="0"/>
          <w:sz w:val="19"/>
          <w:szCs w:val="19"/>
          <w:rtl w:val="1"/>
          <w:color w:val="000000"/>
        </w:rPr>
        <w:t>): "וַהשֵּׁם עִמּוֹ" — שֶׁהֲלָכָה כְּמוֹתוֹ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3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⁦matching what is said of King David, peace be upon him (</w:t>
      </w:r>
      <w:hyperlink r:id="rId100">
        <w:r>
          <w:rPr>
            <w:rFonts w:ascii="Times New Roman" w:hAnsi="Times New Roman" w:cs="Times New Roman" w:eastAsia="Times New Roman"/>
            <w:b w:val="1"/>
            <w:bCs w:val="1"/>
            <w:i w:val="0"/>
            <w:iCs w:val="0"/>
            <w:sz w:val="19"/>
            <w:szCs w:val="19"/>
            <w:rtl w:val="0"/>
            <w:color w:val="000000"/>
          </w:rPr>
          <w:t>Sanhedrin 93b</w:t>
        </w:r>
      </w:hyperlink>
      <w:r>
        <w:rPr>
          <w:rFonts w:ascii="Times New Roman" w:hAnsi="Times New Roman" w:cs="Times New Roman" w:eastAsia="Times New Roman"/>
          <w:b w:val="1"/>
          <w:bCs w:val="1"/>
          <w:i w:val="0"/>
          <w:iCs w:val="0"/>
          <w:sz w:val="19"/>
          <w:szCs w:val="19"/>
          <w:rtl w:val="0"/>
          <w:color w:val="000000"/>
        </w:rPr>
        <w:t>): "'and Hashem was with him'—teaching that the halachah was in accordance with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שֶׁדָּוִד הַמֶּלֶךְ עָלָיו הַשָּׁלוֹם הָיָה כַּנִּזְכָּר לְמַעְלָה בְּמַדְרֵגָה זוֹ, שֶׁהַשֵּׁם עִמּוֹ בְּכָל רֶגַע בְּלֶכְתּוֹ, וּבְשָׁכְבוֹ, וּבְקוּמוֹ, שֵׁם שָׁמַיִם נִכְחוֹ תָּמִיד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King David walked perpetually on this plane: Hashem was with him at every moment—in his walking, lying down, and rising—the Name of Heaven standing before him always.⁩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הֲלָכָה כְּמוֹתוֹ, כִּי הַנְהָגַת הָעוֹלָם בְּחֶסֶד, כְּמוֹ שֶׁכָּתוּב: "עוֹלָם חֶסֶד יִבָּנֶה"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3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the halachah follows him, for the fundamental governance of the universe is built on Lovingkindness, as written: "The world is built on lovingkindness" (</w:t>
      </w:r>
      <w:hyperlink r:id="rId662">
        <w:r>
          <w:rPr>
            <w:rFonts w:ascii="Times New Roman" w:hAnsi="Times New Roman" w:cs="Times New Roman" w:eastAsia="Times New Roman"/>
            <w:b w:val="1"/>
            <w:bCs w:val="1"/>
            <w:i w:val="0"/>
            <w:iCs w:val="0"/>
            <w:sz w:val="19"/>
            <w:szCs w:val="19"/>
            <w:rtl w:val="0"/>
            <w:color w:val="000000"/>
          </w:rPr>
          <w:t>Psalms 89:3</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בִּבְרֵאשִׁית רַבָּה (</w:t>
      </w:r>
      <w:hyperlink r:id="rId663">
        <w:r>
          <w:rPr>
            <w:rFonts w:ascii="Times New Roman" w:hAnsi="Times New Roman" w:cs="Times New Roman" w:eastAsia="Times New Roman"/>
            <w:b w:val="0"/>
            <w:bCs w:val="0"/>
            <w:i w:val="0"/>
            <w:iCs w:val="0"/>
            <w:sz w:val="19"/>
            <w:szCs w:val="19"/>
            <w:rtl w:val="1"/>
            <w:color w:val="000000"/>
          </w:rPr>
          <w:t>סוֹף פָּרָשָׁה י״ב</w:t>
        </w:r>
      </w:hyperlink>
      <w:r>
        <w:rPr>
          <w:rFonts w:ascii="Times New Roman" w:hAnsi="Times New Roman" w:cs="Times New Roman" w:eastAsia="Times New Roman"/>
          <w:b w:val="0"/>
          <w:bCs w:val="0"/>
          <w:i w:val="0"/>
          <w:iCs w:val="0"/>
          <w:sz w:val="19"/>
          <w:szCs w:val="19"/>
          <w:rtl w:val="1"/>
          <w:color w:val="000000"/>
        </w:rPr>
        <w:t>) דְּבִקֵּשׁ לִבְרוֹא בְּמִדַּת הַדִּין וְרָאָה שֶׁאֵין מִתְקַיֵּם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3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taught in </w:t>
      </w:r>
      <w:hyperlink r:id="rId304">
        <w:r>
          <w:rPr>
            <w:rFonts w:ascii="Times New Roman" w:hAnsi="Times New Roman" w:cs="Times New Roman" w:eastAsia="Times New Roman"/>
            <w:b w:val="1"/>
            <w:bCs w:val="1"/>
            <w:i w:val="0"/>
            <w:iCs w:val="0"/>
            <w:sz w:val="19"/>
            <w:szCs w:val="19"/>
            <w:rtl w:val="0"/>
            <w:color w:val="000000"/>
          </w:rPr>
          <w:t>Bereishit Rabbah (12)</w:t>
        </w:r>
      </w:hyperlink>
      <w:r>
        <w:rPr>
          <w:rFonts w:ascii="Times New Roman" w:hAnsi="Times New Roman" w:cs="Times New Roman" w:eastAsia="Times New Roman"/>
          <w:b w:val="1"/>
          <w:bCs w:val="1"/>
          <w:i w:val="0"/>
          <w:iCs w:val="0"/>
          <w:sz w:val="19"/>
          <w:szCs w:val="19"/>
          <w:rtl w:val="0"/>
          <w:color w:val="000000"/>
        </w:rPr>
        <w:t>: He initially sought to create the world with the attribute of Strict Judgment, but saw that it could not endure, so He joined Lovingkindness with it.⁩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"אַרְבַּע אַמּוֹת שֶׁל הֲלָכָה", רָצָה לוֹמַר: הַשְׁרָאַת שְׁכִינָה בְּדֶרֶךְ צִמְצוּם וּמָקוֹם מוּגְדָּר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four cubits of halachah": meaning the resting of the Divine Presence through contraction (</w:t>
      </w:r>
      <w:r>
        <w:rPr>
          <w:rFonts w:ascii="Times New Roman" w:hAnsi="Times New Roman" w:cs="Times New Roman" w:eastAsia="Times New Roman"/>
          <w:b w:val="1"/>
          <w:bCs w:val="1"/>
          <w:i w:val="1"/>
          <w:iCs w:val="1"/>
          <w:sz w:val="19"/>
          <w:szCs w:val="19"/>
          <w:rtl w:val="0"/>
          <w:color w:val="000000"/>
        </w:rPr>
        <w:t>tzimtzum</w:t>
      </w:r>
      <w:r>
        <w:rPr>
          <w:rFonts w:ascii="Times New Roman" w:hAnsi="Times New Roman" w:cs="Times New Roman" w:eastAsia="Times New Roman"/>
          <w:b w:val="1"/>
          <w:bCs w:val="1"/>
          <w:i w:val="0"/>
          <w:iCs w:val="0"/>
          <w:sz w:val="19"/>
          <w:szCs w:val="19"/>
          <w:rtl w:val="0"/>
          <w:color w:val="000000"/>
        </w:rPr>
        <w:t>) and bounded space.⁩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כֵּן אִיתָא שָׁם (בִּ</w:t>
      </w:r>
      <w:hyperlink r:id="rId173">
        <w:r>
          <w:rPr>
            <w:rFonts w:ascii="Times New Roman" w:hAnsi="Times New Roman" w:cs="Times New Roman" w:eastAsia="Times New Roman"/>
            <w:b w:val="0"/>
            <w:bCs w:val="0"/>
            <w:i w:val="0"/>
            <w:iCs w:val="0"/>
            <w:sz w:val="19"/>
            <w:szCs w:val="19"/>
            <w:rtl w:val="1"/>
            <w:color w:val="000000"/>
          </w:rPr>
          <w:t>בְרָכוֹת דַּף ח׳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רַק "מִשֶּׁחָרַב בֵּית הַמִּקְדָּשׁ", דְּהַשְׁרָאַת הַשְּׁכִינָה עַל דֶּרֶךְ זֶה הָיָה בְּבֵית הַמִּקְדָּשׁ כְּלַפֵּי כָּל הָעוֹלָם וְכַנִּזְכָּר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3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the Gemara specifies that this localized presence exists only "since the Temple was destroyed," for the contracted resting of the </w:t>
      </w:r>
      <w:r>
        <w:rPr>
          <w:rFonts w:ascii="Times New Roman" w:hAnsi="Times New Roman" w:cs="Times New Roman" w:eastAsia="Times New Roman"/>
          <w:b w:val="1"/>
          <w:bCs w:val="1"/>
          <w:i w:val="1"/>
          <w:iCs w:val="1"/>
          <w:sz w:val="19"/>
          <w:szCs w:val="19"/>
          <w:rtl w:val="0"/>
          <w:color w:val="000000"/>
        </w:rPr>
        <w:t>Shechinah</w:t>
      </w:r>
      <w:r>
        <w:rPr>
          <w:rFonts w:ascii="Times New Roman" w:hAnsi="Times New Roman" w:cs="Times New Roman" w:eastAsia="Times New Roman"/>
          <w:b w:val="1"/>
          <w:bCs w:val="1"/>
          <w:i w:val="0"/>
          <w:iCs w:val="0"/>
          <w:sz w:val="19"/>
          <w:szCs w:val="19"/>
          <w:rtl w:val="0"/>
          <w:color w:val="000000"/>
        </w:rPr>
        <w:t xml:space="preserve"> was formerly centered in the physical Temple on behalf of the entire world,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כֵּן אִיתָא: "כִּי מִצִּיּוֹן תֵּצֵא תוֹרָה",</w:t>
      </w:r>
      <w:r>
        <w:rPr>
          <w:rFonts w:ascii="Times New Roman" w:hAnsi="Times New Roman" w:cs="Times New Roman" w:eastAsia="Times New Roman"/>
          <w:b w:val="0"/>
          <w:bCs w:val="0"/>
          <w:i w:val="0"/>
          <w:iCs w:val="0"/>
          <w:sz w:val="19"/>
          <w:szCs w:val="19"/>
          <w:rtl w:val="1"/>
          <w:color w:val="000000"/>
        </w:rPr>
        <w:t xml:space="preserve"> דְּהַיְנוּ דְּבַר הֲלָכָה מִלִּשְׁכַּת הַגָּזִית, וְעַיֵּן מַה שֶּׁנִּתְבָּאֵר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4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it is written: "For out of Zion shall go forth the Torah"—meaning practical halachah emanating from the Chamber of Hewn Stone; and see what was expounded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זֶהוּ רַק "אַרְבַּע אַמּוֹת", רָצָה לוֹמַר אוֹתוֹ מָקוֹם מוּגְדָּר שֶׁל הֲלָכָה וְכַנִּזְכָּר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merely "four cubits," signifying that specific demarcated domain of halachic boundaries.⁩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"אוֹצָר" אֵין לוֹ אֶלָּא שֶׁל יִרְאַת שָׁמַיִם, וְעַל זֶה אִיתָא: "הֵן יִרְאַת הַשֵּׁם", שֶׁיְּחִידָה הִיא בָּעוֹלָם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4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Hashem's boundless "treasure-house" holds only the fear of Heaven, concerning which it is taught: "'Behold (</w:t>
      </w:r>
      <w:r>
        <w:rPr>
          <w:rFonts w:ascii="Times New Roman" w:hAnsi="Times New Roman" w:cs="Times New Roman" w:eastAsia="Times New Roman"/>
          <w:b w:val="1"/>
          <w:bCs w:val="1"/>
          <w:i w:val="1"/>
          <w:iCs w:val="1"/>
          <w:sz w:val="19"/>
          <w:szCs w:val="19"/>
          <w:rtl w:val="0"/>
          <w:color w:val="000000"/>
        </w:rPr>
        <w:t>Hen</w:t>
      </w:r>
      <w:r>
        <w:rPr>
          <w:rFonts w:ascii="Times New Roman" w:hAnsi="Times New Roman" w:cs="Times New Roman" w:eastAsia="Times New Roman"/>
          <w:b w:val="1"/>
          <w:bCs w:val="1"/>
          <w:i w:val="0"/>
          <w:iCs w:val="0"/>
          <w:sz w:val="19"/>
          <w:szCs w:val="19"/>
          <w:rtl w:val="0"/>
          <w:color w:val="000000"/>
        </w:rPr>
        <w:t xml:space="preserve"> / meaning singular, </w:t>
      </w:r>
      <w:r>
        <w:rPr>
          <w:rFonts w:ascii="Times New Roman" w:hAnsi="Times New Roman" w:cs="Times New Roman" w:eastAsia="Times New Roman"/>
          <w:b w:val="1"/>
          <w:bCs w:val="1"/>
          <w:i w:val="1"/>
          <w:iCs w:val="1"/>
          <w:sz w:val="19"/>
          <w:szCs w:val="19"/>
          <w:rtl w:val="0"/>
          <w:color w:val="000000"/>
        </w:rPr>
        <w:t>Achat</w:t>
      </w:r>
      <w:r>
        <w:rPr>
          <w:rFonts w:ascii="Times New Roman" w:hAnsi="Times New Roman" w:cs="Times New Roman" w:eastAsia="Times New Roman"/>
          <w:b w:val="1"/>
          <w:bCs w:val="1"/>
          <w:i w:val="0"/>
          <w:iCs w:val="0"/>
          <w:sz w:val="19"/>
          <w:szCs w:val="19"/>
          <w:rtl w:val="0"/>
          <w:color w:val="000000"/>
        </w:rPr>
        <w:t>), the fear of the Lord'—for it is unique and peerless in the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דְּבַר הֲלָכָה, מִכֵּיוָן שֶׁהוּא מָקוֹם מוּגְדָּר, אֵינוֹ יָחִיד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a matter of prescriptive halachah, being bounded by defined borders, is not all-encompassing,⁩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הָאַחְדוּת הָאֲמִתִּי הַיְנוּ שֶׁהוּא אֶחָד לְגַמְרֵי בָּעוֹלָם, כִּי זֶהוּ כּוֹלֵל כָּל הָעוֹלָם כֻּלּוֹ כְּמוֹ שֶׁנִּתְבָּאֵר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absolute Unity means that it integrates all existence, encompassing the entire cosmos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שֶׁכָּתַבְתִּי לְעֵיל עַל פָּסוּק: "הֵן יִרְאַת הַשֵּׁם הִיא חָכְמָה", דְּרָצָה לוֹמַר בַּמַּדְרֵגָה הַנִּזְכֶּרֶת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⁦matching what I wrote on the verse: "Behold, the fear of the Lord, that is wisdom," referring to this consummate level.⁩</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83" w:name="dt_00083"/>
      <w:r>
        <w:rPr>
          <w:rFonts w:ascii="Times New Roman" w:hAnsi="Times New Roman" w:cs="Times New Roman" w:eastAsia="Times New Roman"/>
          <w:b w:val="0"/>
          <w:bCs w:val="0"/>
          <w:i w:val="0"/>
          <w:iCs w:val="0"/>
          <w:sz w:val="20"/>
          <w:szCs w:val="20"/>
          <w:rtl w:val="0"/>
          <w:color w:val="000000"/>
        </w:rPr>
        <w:t>Knowing and Understanding: The Ox, the Donkey, and the Perfection of Action</w:t>
      </w:r>
      <w:bookmarkEnd w:id="8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גַּם כֵּן בֵּאוּר פָּסוּק: "יִשְׂרָאֵל לֹא יָדַע, עַמִּי לֹא הִתְבּוֹנָן"</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4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illuminates the verse: "Israel does not know, My people do not contemplate" (</w:t>
      </w:r>
      <w:hyperlink r:id="rId478">
        <w:r>
          <w:rPr>
            <w:rFonts w:ascii="Times New Roman" w:hAnsi="Times New Roman" w:cs="Times New Roman" w:eastAsia="Times New Roman"/>
            <w:b w:val="1"/>
            <w:bCs w:val="1"/>
            <w:i w:val="0"/>
            <w:iCs w:val="0"/>
            <w:sz w:val="19"/>
            <w:szCs w:val="19"/>
            <w:rtl w:val="0"/>
            <w:color w:val="000000"/>
          </w:rPr>
          <w:t>Isaiah 1:3</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אִם בִּפְרָטִי: רָצָה לוֹמַר בִּידִיעָה — הַחָכְמָה, וּ"הִתְבּוֹנָן" — בַּבִּינָה שֶׁבַּלֵּב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⁦if taken specifically: "knowing" (</w:t>
      </w:r>
      <w:r>
        <w:rPr>
          <w:rFonts w:ascii="Times New Roman" w:hAnsi="Times New Roman" w:cs="Times New Roman" w:eastAsia="Times New Roman"/>
          <w:b w:val="1"/>
          <w:bCs w:val="1"/>
          <w:i w:val="1"/>
          <w:iCs w:val="1"/>
          <w:sz w:val="19"/>
          <w:szCs w:val="19"/>
          <w:rtl w:val="0"/>
          <w:color w:val="000000"/>
        </w:rPr>
        <w:t>yedi'ah</w:t>
      </w:r>
      <w:r>
        <w:rPr>
          <w:rFonts w:ascii="Times New Roman" w:hAnsi="Times New Roman" w:cs="Times New Roman" w:eastAsia="Times New Roman"/>
          <w:b w:val="1"/>
          <w:bCs w:val="1"/>
          <w:i w:val="0"/>
          <w:iCs w:val="0"/>
          <w:sz w:val="19"/>
          <w:szCs w:val="19"/>
          <w:rtl w:val="0"/>
          <w:color w:val="000000"/>
        </w:rPr>
        <w:t>) refers to Wisdom in the brain, while "contemplating" (</w:t>
      </w:r>
      <w:r>
        <w:rPr>
          <w:rFonts w:ascii="Times New Roman" w:hAnsi="Times New Roman" w:cs="Times New Roman" w:eastAsia="Times New Roman"/>
          <w:b w:val="1"/>
          <w:bCs w:val="1"/>
          <w:i w:val="1"/>
          <w:iCs w:val="1"/>
          <w:sz w:val="19"/>
          <w:szCs w:val="19"/>
          <w:rtl w:val="0"/>
          <w:color w:val="000000"/>
        </w:rPr>
        <w:t>hitbonan</w:t>
      </w:r>
      <w:r>
        <w:rPr>
          <w:rFonts w:ascii="Times New Roman" w:hAnsi="Times New Roman" w:cs="Times New Roman" w:eastAsia="Times New Roman"/>
          <w:b w:val="1"/>
          <w:bCs w:val="1"/>
          <w:i w:val="0"/>
          <w:iCs w:val="0"/>
          <w:sz w:val="19"/>
          <w:szCs w:val="19"/>
          <w:rtl w:val="0"/>
          <w:color w:val="000000"/>
        </w:rPr>
        <w:t>) refers to Understanding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in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וְאִם בִּכְלָלוּת שְׁתֵּי הַמַּדְרֵגוֹת: הַיְדִיעָה הִיא הַדַּעַת שֶׁבַּכְּלָיוֹת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if taken across the two general spiritual archetypes: "knowing" is intuitive consciousness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 within the kidneys,⁩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וְ"הִתְבּוֹנָן" — בַּמַּדְרֵגָה הָרִאשׁוֹנָה, שֶׁהַמַּעֲשִׂים נִמְשָׁכִים מִן הַבִּינָה שֶׁבַּלֵּב וְלֹא מִן הַדַּעַת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"contemplation" refers to the elementary level, wherein actions are guided by the heart's disciplined understanding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rather than spontaneous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וְלִשְׁנֵיהֶם יֻצְדַּק מַה שֶּׁבִּידִיעָה נָקַט "יִשְׂרָאֵל" — רָצָה לוֹמַר הַתַּלְמִיד חָכָם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⁦Under both interpretations, Scripture appropriately uses "Israel" for knowledge—signifying the advanced Torah scholar—⁩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וּבִתְבוּנָה "עַמִּי" — עַם הָאָרֶץ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using "My people" (</w:t>
      </w:r>
      <w:r>
        <w:rPr>
          <w:rFonts w:ascii="Times New Roman" w:hAnsi="Times New Roman" w:cs="Times New Roman" w:eastAsia="Times New Roman"/>
          <w:b w:val="1"/>
          <w:bCs w:val="1"/>
          <w:i w:val="1"/>
          <w:iCs w:val="1"/>
          <w:sz w:val="19"/>
          <w:szCs w:val="19"/>
          <w:rtl w:val="0"/>
          <w:color w:val="000000"/>
        </w:rPr>
        <w:t>am</w:t>
      </w:r>
      <w:r>
        <w:rPr>
          <w:rFonts w:ascii="Times New Roman" w:hAnsi="Times New Roman" w:cs="Times New Roman" w:eastAsia="Times New Roman"/>
          <w:b w:val="1"/>
          <w:bCs w:val="1"/>
          <w:i w:val="0"/>
          <w:iCs w:val="0"/>
          <w:sz w:val="19"/>
          <w:szCs w:val="19"/>
          <w:rtl w:val="0"/>
          <w:color w:val="000000"/>
        </w:rPr>
        <w:t>) for contemplation—signifying the ordinary folk (</w:t>
      </w:r>
      <w:r>
        <w:rPr>
          <w:rFonts w:ascii="Times New Roman" w:hAnsi="Times New Roman" w:cs="Times New Roman" w:eastAsia="Times New Roman"/>
          <w:b w:val="1"/>
          <w:bCs w:val="1"/>
          <w:i w:val="1"/>
          <w:iCs w:val="1"/>
          <w:sz w:val="19"/>
          <w:szCs w:val="19"/>
          <w:rtl w:val="0"/>
          <w:color w:val="000000"/>
        </w:rPr>
        <w:t>am ha'aretz</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וְהַמָּשָׁל "יָדַע שׁוֹר קֹנֵהוּ" וְגוֹמֵר גַּם כֵּן מְכֻוָּן לִשְׁנֵיהֶם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opening parable, "The ox knows its owner, and the donkey its master's feeding trough," likewise addresses both categories,⁩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בְּפֶרֶק קַמָּא דְּבָבָא קַמָּא (</w:t>
      </w:r>
      <w:hyperlink r:id="rId664">
        <w:r>
          <w:rPr>
            <w:rFonts w:ascii="Times New Roman" w:hAnsi="Times New Roman" w:cs="Times New Roman" w:eastAsia="Times New Roman"/>
            <w:b w:val="0"/>
            <w:bCs w:val="0"/>
            <w:i w:val="0"/>
            <w:iCs w:val="0"/>
            <w:sz w:val="19"/>
            <w:szCs w:val="19"/>
            <w:rtl w:val="1"/>
            <w:color w:val="000000"/>
          </w:rPr>
          <w:t>דַּף י״ז עַמּוּד א׳</w:t>
        </w:r>
      </w:hyperlink>
      <w:r>
        <w:rPr>
          <w:rFonts w:ascii="Times New Roman" w:hAnsi="Times New Roman" w:cs="Times New Roman" w:eastAsia="Times New Roman"/>
          <w:b w:val="0"/>
          <w:bCs w:val="0"/>
          <w:i w:val="0"/>
          <w:iCs w:val="0"/>
          <w:sz w:val="19"/>
          <w:szCs w:val="19"/>
          <w:rtl w:val="1"/>
          <w:color w:val="000000"/>
        </w:rPr>
        <w:t>): "'אַשְׁרֵיכֶם [זוֹרְעֵי עַל כָּל מָיִם, מְשַׁלְּחֵי רֶגֶל] הַשּׁוֹר וְהַחֲמוֹר' — כָּל הָעוֹסֵק בַּתּוֹרָה וּבִגְמִילוּת חֲסָדִים וְכוּלֵי זוֹכֶה לְכֻלָּהּ וְכוּלֵי, וְאִית דְּאָמְרֵי: אוֹיְבָיו נוֹפְלִין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4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taught in </w:t>
      </w:r>
      <w:hyperlink r:id="rId664">
        <w:r>
          <w:rPr>
            <w:rFonts w:ascii="Times New Roman" w:hAnsi="Times New Roman" w:cs="Times New Roman" w:eastAsia="Times New Roman"/>
            <w:b w:val="1"/>
            <w:bCs w:val="1"/>
            <w:i w:val="0"/>
            <w:iCs w:val="0"/>
            <w:sz w:val="19"/>
            <w:szCs w:val="19"/>
            <w:rtl w:val="0"/>
            <w:color w:val="000000"/>
          </w:rPr>
          <w:t>Bava Kamma (17a)</w:t>
        </w:r>
      </w:hyperlink>
      <w:r>
        <w:rPr>
          <w:rFonts w:ascii="Times New Roman" w:hAnsi="Times New Roman" w:cs="Times New Roman" w:eastAsia="Times New Roman"/>
          <w:b w:val="1"/>
          <w:bCs w:val="1"/>
          <w:i w:val="0"/>
          <w:iCs w:val="0"/>
          <w:sz w:val="19"/>
          <w:szCs w:val="19"/>
          <w:rtl w:val="0"/>
          <w:color w:val="000000"/>
        </w:rPr>
        <w:t>: "'Praiseworthy are you who sow beside all waters, who send forth the feet of the ox and the donkey'—whoever engages in Torah and lovingkindness merits the inheritance of Joseph [all of it], and some say: his enemies fall before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שְׁתֵּי הַלְּשׁוֹנוֹת מְכֻוָּן לִשְׁנֵי עִנְיָנִים הַנִּזְכָּרִים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⁦These two Talmudic formulations correspond to the two spiritual rungs mentioned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וְ"הָעוֹסֵק בַּתּוֹרָה וּבִגְמִילוּת חֲסָדִים" רָצָה לוֹמַר שְׁלֵמוּת שְׁלֹשֶׁת הָעַמּוּדִים, וְדִלֵּג עַמּוּד הָעֲבוֹדָה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phrase "whoever engages in Torah and lovingkindness" implies the integration of all three pillars, omitting explicit mention of the pillar of Service (</w:t>
      </w:r>
      <w:r>
        <w:rPr>
          <w:rFonts w:ascii="Times New Roman" w:hAnsi="Times New Roman" w:cs="Times New Roman" w:eastAsia="Times New Roman"/>
          <w:b w:val="1"/>
          <w:bCs w:val="1"/>
          <w:i w:val="1"/>
          <w:iCs w:val="1"/>
          <w:sz w:val="19"/>
          <w:szCs w:val="19"/>
          <w:rtl w:val="0"/>
          <w:color w:val="000000"/>
        </w:rPr>
        <w:t>Avodah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כְּדֶרֶךְ הַכָּתוּב: "בְּחֶסֶד וֶאֱמֶת יְכֻפַּר עָוֹן",</w:t>
      </w:r>
      <w:r>
        <w:rPr>
          <w:rFonts w:ascii="Times New Roman" w:hAnsi="Times New Roman" w:cs="Times New Roman" w:eastAsia="Times New Roman"/>
          <w:b w:val="0"/>
          <w:bCs w:val="0"/>
          <w:i w:val="0"/>
          <w:iCs w:val="0"/>
          <w:sz w:val="19"/>
          <w:szCs w:val="19"/>
          <w:rtl w:val="1"/>
          <w:color w:val="000000"/>
        </w:rPr>
        <w:t xml:space="preserve"> דְּרָצָה לוֹמַר תּוֹרָה וּגְמִילוּת חֲסָדִים כִּדְאִיתָא בְּרָכוֹת (</w:t>
      </w:r>
      <w:hyperlink r:id="rId665">
        <w:r>
          <w:rPr>
            <w:rFonts w:ascii="Times New Roman" w:hAnsi="Times New Roman" w:cs="Times New Roman" w:eastAsia="Times New Roman"/>
            <w:b w:val="0"/>
            <w:bCs w:val="0"/>
            <w:i w:val="0"/>
            <w:iCs w:val="0"/>
            <w:sz w:val="19"/>
            <w:szCs w:val="19"/>
            <w:rtl w:val="1"/>
            <w:color w:val="000000"/>
          </w:rPr>
          <w:t>דַּף ה׳ רֵישׁ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וְדִלֵּג עֲבוֹדָה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4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4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the manner of the verse: "By lovingkindness and truth iniquity is expiated" (</w:t>
      </w:r>
      <w:hyperlink r:id="rId665">
        <w:r>
          <w:rPr>
            <w:rFonts w:ascii="Times New Roman" w:hAnsi="Times New Roman" w:cs="Times New Roman" w:eastAsia="Times New Roman"/>
            <w:b w:val="1"/>
            <w:bCs w:val="1"/>
            <w:i w:val="0"/>
            <w:iCs w:val="0"/>
            <w:sz w:val="19"/>
            <w:szCs w:val="19"/>
            <w:rtl w:val="0"/>
            <w:color w:val="000000"/>
          </w:rPr>
          <w:t>Proverbs 16:6</w:t>
        </w:r>
      </w:hyperlink>
      <w:r>
        <w:rPr>
          <w:rFonts w:ascii="Times New Roman" w:hAnsi="Times New Roman" w:cs="Times New Roman" w:eastAsia="Times New Roman"/>
          <w:b w:val="1"/>
          <w:bCs w:val="1"/>
          <w:i w:val="0"/>
          <w:iCs w:val="0"/>
          <w:sz w:val="19"/>
          <w:szCs w:val="19"/>
          <w:rtl w:val="0"/>
          <w:color w:val="000000"/>
        </w:rPr>
        <w:t>), where "truth" is Torah and "lovingkindness" is charity (</w:t>
      </w:r>
      <w:hyperlink r:id="rId547">
        <w:r>
          <w:rPr>
            <w:rFonts w:ascii="Times New Roman" w:hAnsi="Times New Roman" w:cs="Times New Roman" w:eastAsia="Times New Roman"/>
            <w:b w:val="1"/>
            <w:bCs w:val="1"/>
            <w:i w:val="0"/>
            <w:iCs w:val="0"/>
            <w:sz w:val="19"/>
            <w:szCs w:val="19"/>
            <w:rtl w:val="0"/>
            <w:color w:val="000000"/>
          </w:rPr>
          <w:t>Berakhot 5b</w:t>
        </w:r>
      </w:hyperlink>
      <w:r>
        <w:rPr>
          <w:rFonts w:ascii="Times New Roman" w:hAnsi="Times New Roman" w:cs="Times New Roman" w:eastAsia="Times New Roman"/>
          <w:b w:val="1"/>
          <w:bCs w:val="1"/>
          <w:i w:val="0"/>
          <w:iCs w:val="0"/>
          <w:sz w:val="19"/>
          <w:szCs w:val="19"/>
          <w:rtl w:val="0"/>
          <w:color w:val="000000"/>
        </w:rPr>
        <w:t>), omitting sacrificial service;⁩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בַּגְּמָרָא דְּסוֹטָה (</w:t>
      </w:r>
      <w:hyperlink r:id="rId555">
        <w:r>
          <w:rPr>
            <w:rFonts w:ascii="Times New Roman" w:hAnsi="Times New Roman" w:cs="Times New Roman" w:eastAsia="Times New Roman"/>
            <w:b w:val="0"/>
            <w:bCs w:val="0"/>
            <w:i w:val="0"/>
            <w:iCs w:val="0"/>
            <w:sz w:val="19"/>
            <w:szCs w:val="19"/>
            <w:rtl w:val="1"/>
            <w:color w:val="000000"/>
          </w:rPr>
          <w:t>דַּף מ״ד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אָמַר רַק: "תּוֹרָה וּמַעֲשִׂים טוֹבִים", וּבְרֹאשׁ הַשָּׁנָה (</w:t>
      </w:r>
      <w:hyperlink r:id="rId666">
        <w:r>
          <w:rPr>
            <w:rFonts w:ascii="Times New Roman" w:hAnsi="Times New Roman" w:cs="Times New Roman" w:eastAsia="Times New Roman"/>
            <w:b w:val="0"/>
            <w:bCs w:val="0"/>
            <w:i w:val="0"/>
            <w:iCs w:val="0"/>
            <w:sz w:val="19"/>
            <w:szCs w:val="19"/>
            <w:rtl w:val="1"/>
            <w:color w:val="000000"/>
          </w:rPr>
          <w:t>דַּף י״ח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גַּבֵּי בֵּית עֵלִי,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4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4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555">
        <w:r>
          <w:rPr>
            <w:rFonts w:ascii="Times New Roman" w:hAnsi="Times New Roman" w:cs="Times New Roman" w:eastAsia="Times New Roman"/>
            <w:b w:val="1"/>
            <w:bCs w:val="1"/>
            <w:i w:val="0"/>
            <w:iCs w:val="0"/>
            <w:sz w:val="19"/>
            <w:szCs w:val="19"/>
            <w:rtl w:val="0"/>
            <w:color w:val="000000"/>
          </w:rPr>
          <w:t>Sotah (44a)</w:t>
        </w:r>
      </w:hyperlink>
      <w:r>
        <w:rPr>
          <w:rFonts w:ascii="Times New Roman" w:hAnsi="Times New Roman" w:cs="Times New Roman" w:eastAsia="Times New Roman"/>
          <w:b w:val="1"/>
          <w:bCs w:val="1"/>
          <w:i w:val="0"/>
          <w:iCs w:val="0"/>
          <w:sz w:val="19"/>
          <w:szCs w:val="19"/>
          <w:rtl w:val="0"/>
          <w:color w:val="000000"/>
        </w:rPr>
        <w:t xml:space="preserve"> mentioning merely "Torah and good deeds," and in </w:t>
      </w:r>
      <w:hyperlink r:id="rId666">
        <w:r>
          <w:rPr>
            <w:rFonts w:ascii="Times New Roman" w:hAnsi="Times New Roman" w:cs="Times New Roman" w:eastAsia="Times New Roman"/>
            <w:b w:val="1"/>
            <w:bCs w:val="1"/>
            <w:i w:val="0"/>
            <w:iCs w:val="0"/>
            <w:sz w:val="19"/>
            <w:szCs w:val="19"/>
            <w:rtl w:val="0"/>
            <w:color w:val="000000"/>
          </w:rPr>
          <w:t>Rosh Hashanah (18a)</w:t>
        </w:r>
      </w:hyperlink>
      <w:r>
        <w:rPr>
          <w:rFonts w:ascii="Times New Roman" w:hAnsi="Times New Roman" w:cs="Times New Roman" w:eastAsia="Times New Roman"/>
          <w:b w:val="1"/>
          <w:bCs w:val="1"/>
          <w:i w:val="0"/>
          <w:iCs w:val="0"/>
          <w:sz w:val="19"/>
          <w:szCs w:val="19"/>
          <w:rtl w:val="0"/>
          <w:color w:val="000000"/>
        </w:rPr>
        <w:t xml:space="preserve"> regarding the House of Eli: "it shall not be expiated with sacrifice, but with Torah and lovingkindness,"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שֶׁנִּתְבָּאֵר לְעֵיל: כִּי לְעוֹלָם הַמַּעֲשִׂים נִמְשָׁכִים מִן הַלֵּב, כְּמוֹ שֶׁכָּתוּב: "כִּי מִמֶּנּוּ תּוֹצְאוֹת חַיִּים"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is because, as explained above, physical actions flow inherently from the heart, as written: "for out of it are the issues of life."⁩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מַעֲשֶׂה שֶׁאֵינָהּ מִן הַלֵּב אֵינָהּ חֲשׁוּבָה מַעֲשֶׂה, אֶלָּא שׁוֹגֵג אוֹ אֹנֶס אוֹ מוּטְעֶה אוֹ מִתְעַסֵּק בְּעָלְמָא, וְלָאו כְּלוּם עֲבִיד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⁦Any physical deed that does not stem from the heart is not considered a true human act, but is classified as inadvertent (</w:t>
      </w:r>
      <w:r>
        <w:rPr>
          <w:rFonts w:ascii="Times New Roman" w:hAnsi="Times New Roman" w:cs="Times New Roman" w:eastAsia="Times New Roman"/>
          <w:b w:val="1"/>
          <w:bCs w:val="1"/>
          <w:i w:val="1"/>
          <w:iCs w:val="1"/>
          <w:sz w:val="19"/>
          <w:szCs w:val="19"/>
          <w:rtl w:val="0"/>
          <w:color w:val="000000"/>
        </w:rPr>
        <w:t>shogeg</w:t>
      </w:r>
      <w:r>
        <w:rPr>
          <w:rFonts w:ascii="Times New Roman" w:hAnsi="Times New Roman" w:cs="Times New Roman" w:eastAsia="Times New Roman"/>
          <w:b w:val="1"/>
          <w:bCs w:val="1"/>
          <w:i w:val="0"/>
          <w:iCs w:val="0"/>
          <w:sz w:val="19"/>
          <w:szCs w:val="19"/>
          <w:rtl w:val="0"/>
          <w:color w:val="000000"/>
        </w:rPr>
        <w:t>), coerced (</w:t>
      </w:r>
      <w:r>
        <w:rPr>
          <w:rFonts w:ascii="Times New Roman" w:hAnsi="Times New Roman" w:cs="Times New Roman" w:eastAsia="Times New Roman"/>
          <w:b w:val="1"/>
          <w:bCs w:val="1"/>
          <w:i w:val="1"/>
          <w:iCs w:val="1"/>
          <w:sz w:val="19"/>
          <w:szCs w:val="19"/>
          <w:rtl w:val="0"/>
          <w:color w:val="000000"/>
        </w:rPr>
        <w:t>ones</w:t>
      </w:r>
      <w:r>
        <w:rPr>
          <w:rFonts w:ascii="Times New Roman" w:hAnsi="Times New Roman" w:cs="Times New Roman" w:eastAsia="Times New Roman"/>
          <w:b w:val="1"/>
          <w:bCs w:val="1"/>
          <w:i w:val="0"/>
          <w:iCs w:val="0"/>
          <w:sz w:val="19"/>
          <w:szCs w:val="19"/>
          <w:rtl w:val="0"/>
          <w:color w:val="000000"/>
        </w:rPr>
        <w:t>), mistaken, or mere mechanical motion (</w:t>
      </w:r>
      <w:r>
        <w:rPr>
          <w:rFonts w:ascii="Times New Roman" w:hAnsi="Times New Roman" w:cs="Times New Roman" w:eastAsia="Times New Roman"/>
          <w:b w:val="1"/>
          <w:bCs w:val="1"/>
          <w:i w:val="1"/>
          <w:iCs w:val="1"/>
          <w:sz w:val="19"/>
          <w:szCs w:val="19"/>
          <w:rtl w:val="0"/>
          <w:color w:val="000000"/>
        </w:rPr>
        <w:t>mit'asek</w:t>
      </w:r>
      <w:r>
        <w:rPr>
          <w:rFonts w:ascii="Times New Roman" w:hAnsi="Times New Roman" w:cs="Times New Roman" w:eastAsia="Times New Roman"/>
          <w:b w:val="1"/>
          <w:bCs w:val="1"/>
          <w:i w:val="0"/>
          <w:iCs w:val="0"/>
          <w:sz w:val="19"/>
          <w:szCs w:val="19"/>
          <w:rtl w:val="0"/>
          <w:color w:val="000000"/>
        </w:rPr>
        <w:t>), effecting nothing spiritually;⁩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שְׁלֵמוּת בַּמַּעֲשֶׂה אֶלָּא כְּשֶׁבָּאָה מִן הַלֵּב, שֶׁהוּא מְקוֹר חַיִּים לְכָל פְּעֻלַּת הָאֵבָרִים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there is no spiritual wholeness in an act unless it derives from the heart, which is the fountainhead of vitality animating the bodily limbs.⁩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לְעוֹלָם הָעֲבוֹדָה שֶׁבַּלֵּב עִם גְּמַר הַמַּעֲשֶׂה נִכְלָלִים בְּאֶחָד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service of the heart and the final execution of the deed are perpetually bound as 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גְּמַר הַמַּעֲשֶׂה הוּא בְּיַד הַשֵּׁם יִתְבָּרַךְ כְּמוֹ שֶׁנִּתְבָּאֵר לְעֵיל, וְאֵין הַקָּדוֹשׁ בָּרוּךְ הוּא עוֹזֵר אֶלָּא לְמִי שֶׁעֲבוֹדָתוֹ שֶׁבַּלֵּב נְקִיָּה וְזַכָּה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consummation of action rests in the hand of Hashem, and the Holy One does not grant His divine aid except to one whose inner service of the heart is pure and clean⁩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שֶׁאָמְרוּ שָׁם: "זִרְעוּ [</w:t>
      </w:r>
      <w:hyperlink r:id="rId667">
        <w:r>
          <w:rPr>
            <w:rFonts w:ascii="Times New Roman" w:hAnsi="Times New Roman" w:cs="Times New Roman" w:eastAsia="Times New Roman"/>
            <w:b w:val="0"/>
            <w:bCs w:val="0"/>
            <w:i w:val="0"/>
            <w:iCs w:val="0"/>
            <w:sz w:val="19"/>
            <w:szCs w:val="19"/>
            <w:rtl w:val="1"/>
            <w:color w:val="000000"/>
          </w:rPr>
          <w:t>לָכֶם לִצְדָקָה</w:t>
        </w:r>
      </w:hyperlink>
      <w:r>
        <w:rPr>
          <w:rFonts w:ascii="Times New Roman" w:hAnsi="Times New Roman" w:cs="Times New Roman" w:eastAsia="Times New Roman"/>
          <w:b w:val="0"/>
          <w:bCs w:val="0"/>
          <w:i w:val="0"/>
          <w:iCs w:val="0"/>
          <w:sz w:val="19"/>
          <w:szCs w:val="19"/>
          <w:rtl w:val="1"/>
          <w:color w:val="000000"/>
        </w:rPr>
        <w:t>]... וְקִצְרוּ [לְפִי חָסֶד]"</w:t>
      </w:r>
      <w:r>
        <w:rPr>
          <w:rFonts w:ascii="Times New Roman" w:hAnsi="Times New Roman" w:cs="Times New Roman" w:eastAsia="Times New Roman"/>
          <w:b w:val="0"/>
          <w:bCs w:val="0"/>
          <w:i w:val="0"/>
          <w:iCs w:val="0"/>
          <w:sz w:val="19"/>
          <w:szCs w:val="19"/>
          <w:rtl w:val="1"/>
          <w:color w:val="000000"/>
        </w:rPr>
        <w:t xml:space="preserve"> — הַזְּרִיעָה בַּלֵּב וְהַקְּצִירָה בִּגְמַר הַמַּעֲשֶׂה, וְכָאן נֶאֱמַר: "זוֹרְעֵי" וְגוֹמֵר — אַתְחַלְתָּא דִּזְרִיעַת צְדָקָה שֶׁבַּלֵּב]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4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"Sow for yourselves righteousness, reap in mercy" (</w:t>
      </w:r>
      <w:hyperlink r:id="rId667">
        <w:r>
          <w:rPr>
            <w:rFonts w:ascii="Times New Roman" w:hAnsi="Times New Roman" w:cs="Times New Roman" w:eastAsia="Times New Roman"/>
            <w:b w:val="1"/>
            <w:bCs w:val="1"/>
            <w:i w:val="0"/>
            <w:iCs w:val="0"/>
            <w:sz w:val="19"/>
            <w:szCs w:val="19"/>
            <w:rtl w:val="0"/>
            <w:color w:val="000000"/>
          </w:rPr>
          <w:t>Hosea 10:12</w:t>
        </w:r>
      </w:hyperlink>
      <w:r>
        <w:rPr>
          <w:rFonts w:ascii="Times New Roman" w:hAnsi="Times New Roman" w:cs="Times New Roman" w:eastAsia="Times New Roman"/>
          <w:b w:val="1"/>
          <w:bCs w:val="1"/>
          <w:i w:val="0"/>
          <w:iCs w:val="0"/>
          <w:sz w:val="19"/>
          <w:szCs w:val="19"/>
          <w:rtl w:val="0"/>
          <w:color w:val="000000"/>
        </w:rPr>
        <w:t>)—sowing in the heart and reaping in the completed deed; and here it states "who sow beside all waters"—the initial sowing of charity within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וְזוֹכֶה בִּשְׁבִיל שְׁלֵמוּת הַתּוֹרָה לְכֻלָּהּ כְּיוֹסֵף, שֶׁתַּרְגּוּם "בֶּן זְקֻנִים" — "בַּר חַכִּים הוּא לֵיהּ", שֶׁהוּא שָׁלֵם בְּחָכְמָה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reward for the perfection of Torah, he merits all of it like Joseph, of whom "the son of his old age (</w:t>
      </w:r>
      <w:r>
        <w:rPr>
          <w:rFonts w:ascii="Times New Roman" w:hAnsi="Times New Roman" w:cs="Times New Roman" w:eastAsia="Times New Roman"/>
          <w:b w:val="1"/>
          <w:bCs w:val="1"/>
          <w:i w:val="1"/>
          <w:iCs w:val="1"/>
          <w:sz w:val="19"/>
          <w:szCs w:val="19"/>
          <w:rtl w:val="0"/>
          <w:color w:val="000000"/>
        </w:rPr>
        <w:t>ben zekunim</w:t>
      </w:r>
      <w:r>
        <w:rPr>
          <w:rFonts w:ascii="Times New Roman" w:hAnsi="Times New Roman" w:cs="Times New Roman" w:eastAsia="Times New Roman"/>
          <w:b w:val="1"/>
          <w:bCs w:val="1"/>
          <w:i w:val="0"/>
          <w:iCs w:val="0"/>
          <w:sz w:val="19"/>
          <w:szCs w:val="19"/>
          <w:rtl w:val="0"/>
          <w:color w:val="000000"/>
        </w:rPr>
        <w:t>)" is translated by Onkelos as "a wise son to him," being consummate in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כֵּן זָכָה לְכֻלָּהּ, שֶׁהִיא הִתְקַבְּצוּת: "בָּנוֹת [</w:t>
      </w:r>
      <w:hyperlink r:id="rId668">
        <w:r>
          <w:rPr>
            <w:rFonts w:ascii="Times New Roman" w:hAnsi="Times New Roman" w:cs="Times New Roman" w:eastAsia="Times New Roman"/>
            <w:b w:val="0"/>
            <w:bCs w:val="0"/>
            <w:i w:val="0"/>
            <w:iCs w:val="0"/>
            <w:sz w:val="19"/>
            <w:szCs w:val="19"/>
            <w:rtl w:val="1"/>
            <w:color w:val="000000"/>
          </w:rPr>
          <w:t>צָעֲדָה עֲלֵי שׁוּר</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וְגוֹמֵר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4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Joseph merited the whole inheritance, which is the gathering of maiden praise: "the daughters stepped over the wall" (</w:t>
      </w:r>
      <w:hyperlink r:id="rId669">
        <w:r>
          <w:rPr>
            <w:rFonts w:ascii="Times New Roman" w:hAnsi="Times New Roman" w:cs="Times New Roman" w:eastAsia="Times New Roman"/>
            <w:b w:val="1"/>
            <w:bCs w:val="1"/>
            <w:i w:val="0"/>
            <w:iCs w:val="0"/>
            <w:sz w:val="19"/>
            <w:szCs w:val="19"/>
            <w:rtl w:val="0"/>
            <w:color w:val="000000"/>
          </w:rPr>
          <w:t>Genesis 49:22</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שֶׁאָמַר לוֹ פַּרְעֹה: "אֵין נָבוֹן וְחָכָם כָּמוֹךָ", כִּי "הַכֹּל צְרִיכִין לְמָארֵי חִטַּיָּא" (</w:t>
      </w:r>
      <w:hyperlink r:id="rId141">
        <w:r>
          <w:rPr>
            <w:rFonts w:ascii="Times New Roman" w:hAnsi="Times New Roman" w:cs="Times New Roman" w:eastAsia="Times New Roman"/>
            <w:b w:val="0"/>
            <w:bCs w:val="0"/>
            <w:i w:val="0"/>
            <w:iCs w:val="0"/>
            <w:sz w:val="19"/>
            <w:szCs w:val="19"/>
            <w:rtl w:val="1"/>
            <w:color w:val="000000"/>
          </w:rPr>
          <w:t>בְּרָכוֹת דַּף ס״ד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5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Pharaoh said to him: "There is none so discreet and wise as you," because "all require the master of wheat" (</w:t>
      </w:r>
      <w:hyperlink r:id="rId141">
        <w:r>
          <w:rPr>
            <w:rFonts w:ascii="Times New Roman" w:hAnsi="Times New Roman" w:cs="Times New Roman" w:eastAsia="Times New Roman"/>
            <w:b w:val="1"/>
            <w:bCs w:val="1"/>
            <w:i w:val="0"/>
            <w:iCs w:val="0"/>
            <w:sz w:val="19"/>
            <w:szCs w:val="19"/>
            <w:rtl w:val="0"/>
            <w:color w:val="000000"/>
          </w:rPr>
          <w:t>Berakhot 64a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"כֻּלָּהּ", שֶׁהַכֹּל מִתְקַבְּצִין לְשַׂמְּחוֹ כְּמוֹ בַּחֻפָּה, וְכֵן זוֹכֶה הֶחָכָם בִּשְׂכַר הַחָכְמָה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"all of it" (</w:t>
      </w:r>
      <w:r>
        <w:rPr>
          <w:rFonts w:ascii="Times New Roman" w:hAnsi="Times New Roman" w:cs="Times New Roman" w:eastAsia="Times New Roman"/>
          <w:b w:val="1"/>
          <w:bCs w:val="1"/>
          <w:i w:val="1"/>
          <w:iCs w:val="1"/>
          <w:sz w:val="19"/>
          <w:szCs w:val="19"/>
          <w:rtl w:val="0"/>
          <w:color w:val="000000"/>
        </w:rPr>
        <w:t>kullah</w:t>
      </w:r>
      <w:r>
        <w:rPr>
          <w:rFonts w:ascii="Times New Roman" w:hAnsi="Times New Roman" w:cs="Times New Roman" w:eastAsia="Times New Roman"/>
          <w:b w:val="1"/>
          <w:bCs w:val="1"/>
          <w:i w:val="0"/>
          <w:iCs w:val="0"/>
          <w:sz w:val="19"/>
          <w:szCs w:val="19"/>
          <w:rtl w:val="0"/>
          <w:color w:val="000000"/>
        </w:rPr>
        <w:t>), for everyone gathers to gladden him like at a bridal canopy (</w:t>
      </w:r>
      <w:r>
        <w:rPr>
          <w:rFonts w:ascii="Times New Roman" w:hAnsi="Times New Roman" w:cs="Times New Roman" w:eastAsia="Times New Roman"/>
          <w:b w:val="1"/>
          <w:bCs w:val="1"/>
          <w:i w:val="1"/>
          <w:iCs w:val="1"/>
          <w:sz w:val="19"/>
          <w:szCs w:val="19"/>
          <w:rtl w:val="0"/>
          <w:color w:val="000000"/>
        </w:rPr>
        <w:t>kallah</w:t>
      </w:r>
      <w:r>
        <w:rPr>
          <w:rFonts w:ascii="Times New Roman" w:hAnsi="Times New Roman" w:cs="Times New Roman" w:eastAsia="Times New Roman"/>
          <w:b w:val="1"/>
          <w:bCs w:val="1"/>
          <w:i w:val="0"/>
          <w:iCs w:val="0"/>
          <w:sz w:val="19"/>
          <w:szCs w:val="19"/>
          <w:rtl w:val="0"/>
          <w:color w:val="000000"/>
        </w:rPr>
        <w:t>), and so the sage merits in reward for his wisdom.⁩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הוּקַשׁ תַּלְמִיד חָכָם לְחָתָן וְכַלָּה לְעִנְיַן שִׁמּוּר בְּפֶרֶק הָרוֹאֶה (</w:t>
      </w:r>
      <w:hyperlink r:id="rId670">
        <w:r>
          <w:rPr>
            <w:rFonts w:ascii="Times New Roman" w:hAnsi="Times New Roman" w:cs="Times New Roman" w:eastAsia="Times New Roman"/>
            <w:b w:val="0"/>
            <w:bCs w:val="0"/>
            <w:i w:val="0"/>
            <w:iCs w:val="0"/>
            <w:sz w:val="19"/>
            <w:szCs w:val="19"/>
            <w:rtl w:val="1"/>
            <w:color w:val="000000"/>
          </w:rPr>
          <w:t>בְּרָכוֹת דַּף נ״ד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5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a Torah scholar was compared to a bridegroom and bride regarding requiring protection from demons (</w:t>
      </w:r>
      <w:hyperlink r:id="rId670">
        <w:r>
          <w:rPr>
            <w:rFonts w:ascii="Times New Roman" w:hAnsi="Times New Roman" w:cs="Times New Roman" w:eastAsia="Times New Roman"/>
            <w:b w:val="1"/>
            <w:bCs w:val="1"/>
            <w:i w:val="0"/>
            <w:iCs w:val="0"/>
            <w:sz w:val="19"/>
            <w:szCs w:val="19"/>
            <w:rtl w:val="0"/>
            <w:color w:val="000000"/>
          </w:rPr>
          <w:t>Berakhot 54b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שֶׁמִּפְּנֵי שֶׁהַכֹּל מִסְתַּכְּלִין בּוֹ צָרִיךְ שִׁמּוּר יוֹתֵר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everyone gazes at him, requiring heightened spiritual protection.⁩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נִמְשַׁל לְשׁוֹר, שֶׁהַקֶּרֶן הוּא מִמּוֹתְרוֹת הַמֹּחַ כִּידוּעַ, וּמוֹחוֹ חָזָק כָּל כָּךְ לִנְגּוֹחַ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this reason he is likened to an Ox (</w:t>
      </w:r>
      <w:r>
        <w:rPr>
          <w:rFonts w:ascii="Times New Roman" w:hAnsi="Times New Roman" w:cs="Times New Roman" w:eastAsia="Times New Roman"/>
          <w:b w:val="1"/>
          <w:bCs w:val="1"/>
          <w:i w:val="1"/>
          <w:iCs w:val="1"/>
          <w:sz w:val="19"/>
          <w:szCs w:val="19"/>
          <w:rtl w:val="0"/>
          <w:color w:val="000000"/>
        </w:rPr>
        <w:t>Shor</w:t>
      </w:r>
      <w:r>
        <w:rPr>
          <w:rFonts w:ascii="Times New Roman" w:hAnsi="Times New Roman" w:cs="Times New Roman" w:eastAsia="Times New Roman"/>
          <w:b w:val="1"/>
          <w:bCs w:val="1"/>
          <w:i w:val="0"/>
          <w:iCs w:val="0"/>
          <w:sz w:val="19"/>
          <w:szCs w:val="19"/>
          <w:rtl w:val="0"/>
          <w:color w:val="000000"/>
        </w:rPr>
        <w:t>): for the horns physically grow from the surplus vitality of the skull and brain, its brain being mighty to gore;⁩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נֶגֶד שְׁלֵמוּת הַמֹּחַ בְּחָכְמָתוֹ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⁦representing the perfection of the brain in intellectual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"יָדַע שׁוֹר קֹנֵהוּ", וִידִיעַת קוֹנֵהוּ הוּא מִצַּד הַחָכְמָה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ox knows its owner," for knowing one's Owner stems from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בְּפֶרֶק ב׳ דְּבָבָא מְצִיעָא (</w:t>
      </w:r>
      <w:hyperlink r:id="rId671">
        <w:r>
          <w:rPr>
            <w:rFonts w:ascii="Times New Roman" w:hAnsi="Times New Roman" w:cs="Times New Roman" w:eastAsia="Times New Roman"/>
            <w:b w:val="0"/>
            <w:bCs w:val="0"/>
            <w:i w:val="0"/>
            <w:iCs w:val="0"/>
            <w:sz w:val="19"/>
            <w:szCs w:val="19"/>
            <w:rtl w:val="1"/>
            <w:color w:val="000000"/>
          </w:rPr>
          <w:t>דַּף כ״ג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דְּתַלְמִיד חָכָם מַכִּיר בִּטְבִיעוּת עַיִן, עַיֵּן שָׁם בְּדִבְרֵי הָרִאשׁוֹנִים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5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taught in </w:t>
      </w:r>
      <w:hyperlink r:id="rId93">
        <w:r>
          <w:rPr>
            <w:rFonts w:ascii="Times New Roman" w:hAnsi="Times New Roman" w:cs="Times New Roman" w:eastAsia="Times New Roman"/>
            <w:b w:val="1"/>
            <w:bCs w:val="1"/>
            <w:i w:val="0"/>
            <w:iCs w:val="0"/>
            <w:sz w:val="19"/>
            <w:szCs w:val="19"/>
            <w:rtl w:val="0"/>
            <w:color w:val="000000"/>
          </w:rPr>
          <w:t>Bava Metzia (23b)</w:t>
        </w:r>
      </w:hyperlink>
      <w:r>
        <w:rPr>
          <w:rFonts w:ascii="Times New Roman" w:hAnsi="Times New Roman" w:cs="Times New Roman" w:eastAsia="Times New Roman"/>
          <w:b w:val="1"/>
          <w:bCs w:val="1"/>
          <w:i w:val="0"/>
          <w:iCs w:val="0"/>
          <w:sz w:val="19"/>
          <w:szCs w:val="19"/>
          <w:rtl w:val="0"/>
          <w:color w:val="000000"/>
        </w:rPr>
        <w:t>: a Torah scholar recognizes lost property by sight-identification (</w:t>
      </w:r>
      <w:r>
        <w:rPr>
          <w:rFonts w:ascii="Times New Roman" w:hAnsi="Times New Roman" w:cs="Times New Roman" w:eastAsia="Times New Roman"/>
          <w:b w:val="1"/>
          <w:bCs w:val="1"/>
          <w:i w:val="1"/>
          <w:iCs w:val="1"/>
          <w:sz w:val="19"/>
          <w:szCs w:val="19"/>
          <w:rtl w:val="0"/>
          <w:color w:val="000000"/>
        </w:rPr>
        <w:t>tevi'ut ayin</w:t>
      </w:r>
      <w:r>
        <w:rPr>
          <w:rFonts w:ascii="Times New Roman" w:hAnsi="Times New Roman" w:cs="Times New Roman" w:eastAsia="Times New Roman"/>
          <w:b w:val="1"/>
          <w:bCs w:val="1"/>
          <w:i w:val="0"/>
          <w:iCs w:val="0"/>
          <w:sz w:val="19"/>
          <w:szCs w:val="19"/>
          <w:rtl w:val="0"/>
          <w:color w:val="000000"/>
        </w:rPr>
        <w:t>), see the Rishonim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[דְּמִשּׁוּם הָכֵי הַטַּעַם דִּלְעַם הָאָרֶץ לָא מַהְדְּרִינַן בִּטְבִיעוּת עַיִן, לָאו מִשּׁוּם דְּאֵינוֹ נֶאֱמָן, אֶלָּא דְּאֵין מַכִּיר בִּטְבִיעוּת עַיִן]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reason we do not return lost property to an unlearned person via </w:t>
      </w:r>
      <w:r>
        <w:rPr>
          <w:rFonts w:ascii="Times New Roman" w:hAnsi="Times New Roman" w:cs="Times New Roman" w:eastAsia="Times New Roman"/>
          <w:b w:val="1"/>
          <w:bCs w:val="1"/>
          <w:i w:val="1"/>
          <w:iCs w:val="1"/>
          <w:sz w:val="19"/>
          <w:szCs w:val="19"/>
          <w:rtl w:val="0"/>
          <w:color w:val="000000"/>
        </w:rPr>
        <w:t>tevi'ut ayin</w:t>
      </w:r>
      <w:r>
        <w:rPr>
          <w:rFonts w:ascii="Times New Roman" w:hAnsi="Times New Roman" w:cs="Times New Roman" w:eastAsia="Times New Roman"/>
          <w:b w:val="1"/>
          <w:bCs w:val="1"/>
          <w:i w:val="0"/>
          <w:iCs w:val="0"/>
          <w:sz w:val="19"/>
          <w:szCs w:val="19"/>
          <w:rtl w:val="0"/>
          <w:color w:val="000000"/>
        </w:rPr>
        <w:t xml:space="preserve"> is not because he is suspected of lying, but because he lacks precision in mental discernment];⁩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וְנֶאֱמַר: "עַם נָבָל וְלֹא חָכָם" עַל שֶׁאֵין מַכִּיר קוֹנֵהוּ: "הֲלוֹא הוּא אָבִיךָ קָּנֶךָ"</w:t>
      </w:r>
      <w:r>
        <w:rPr>
          <w:rFonts w:ascii="Times New Roman" w:hAnsi="Times New Roman" w:cs="Times New Roman" w:eastAsia="Times New Roman"/>
          <w:b w:val="0"/>
          <w:bCs w:val="0"/>
          <w:i w:val="0"/>
          <w:iCs w:val="0"/>
          <w:sz w:val="19"/>
          <w:szCs w:val="19"/>
          <w:rtl w:val="1"/>
          <w:color w:val="000000"/>
        </w:rPr>
        <w:t xml:space="preserve"> וְגוֹמֵר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5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Scripture rebukes: "A corrupt people and not wise" (</w:t>
      </w:r>
      <w:hyperlink r:id="rId672">
        <w:r>
          <w:rPr>
            <w:rFonts w:ascii="Times New Roman" w:hAnsi="Times New Roman" w:cs="Times New Roman" w:eastAsia="Times New Roman"/>
            <w:b w:val="1"/>
            <w:bCs w:val="1"/>
            <w:i w:val="0"/>
            <w:iCs w:val="0"/>
            <w:sz w:val="19"/>
            <w:szCs w:val="19"/>
            <w:rtl w:val="0"/>
            <w:color w:val="000000"/>
          </w:rPr>
          <w:t>Deuteronomy 32:6</w:t>
        </w:r>
      </w:hyperlink>
      <w:r>
        <w:rPr>
          <w:rFonts w:ascii="Times New Roman" w:hAnsi="Times New Roman" w:cs="Times New Roman" w:eastAsia="Times New Roman"/>
          <w:b w:val="1"/>
          <w:bCs w:val="1"/>
          <w:i w:val="0"/>
          <w:iCs w:val="0"/>
          <w:sz w:val="19"/>
          <w:szCs w:val="19"/>
          <w:rtl w:val="0"/>
          <w:color w:val="000000"/>
        </w:rPr>
        <w:t>) for failing to recognize their Owner: "Is He not your Father Who acquired you?";⁩</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וּבְשִׁלְהֵי הוֹרָיוֹת (</w:t>
      </w:r>
      <w:hyperlink r:id="rId673">
        <w:r>
          <w:rPr>
            <w:rFonts w:ascii="Times New Roman" w:hAnsi="Times New Roman" w:cs="Times New Roman" w:eastAsia="Times New Roman"/>
            <w:b w:val="0"/>
            <w:bCs w:val="0"/>
            <w:i w:val="0"/>
            <w:iCs w:val="0"/>
            <w:sz w:val="19"/>
            <w:szCs w:val="19"/>
            <w:rtl w:val="1"/>
            <w:color w:val="000000"/>
          </w:rPr>
          <w:t>דַּף י״ג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חָתוּל אֵין מַכִּיר אֶת קוֹנוֹ מִצַּד הַשִּׁכְחָה, וְשִׁכְחָה הִיא מִצַּד חָכְמָה שֶׁבַּמֹּחַ כַּנּוֹדָע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5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at the end of </w:t>
      </w:r>
      <w:hyperlink r:id="rId673">
        <w:r>
          <w:rPr>
            <w:rFonts w:ascii="Times New Roman" w:hAnsi="Times New Roman" w:cs="Times New Roman" w:eastAsia="Times New Roman"/>
            <w:b w:val="1"/>
            <w:bCs w:val="1"/>
            <w:i w:val="0"/>
            <w:iCs w:val="0"/>
            <w:sz w:val="19"/>
            <w:szCs w:val="19"/>
            <w:rtl w:val="0"/>
            <w:color w:val="000000"/>
          </w:rPr>
          <w:t>Horayot (13a)</w:t>
        </w:r>
      </w:hyperlink>
      <w:r>
        <w:rPr>
          <w:rFonts w:ascii="Times New Roman" w:hAnsi="Times New Roman" w:cs="Times New Roman" w:eastAsia="Times New Roman"/>
          <w:b w:val="1"/>
          <w:bCs w:val="1"/>
          <w:i w:val="0"/>
          <w:iCs w:val="0"/>
          <w:sz w:val="19"/>
          <w:szCs w:val="19"/>
          <w:rtl w:val="0"/>
          <w:color w:val="000000"/>
        </w:rPr>
        <w:t>: a cat does not recognize its owner because of innate forgetfulness, and memory/forgetfulness operates within the brain.⁩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וְ"כֻלָּהּ" הַיְנוּ כָּבוֹד, זֶהוּ בִּשְׂכַר הַתּוֹרָה שֶׁהוּא נֶגֶד כָּבוֹד כְּמוֹ שֶׁכָּתַבְנוּ לְעֵיל, וּכְמוֹ שֶׁכָּתוּב: "כָּבוֹד חֲכָמִים יִנְחָלוּ"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5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"all of it" (</w:t>
      </w:r>
      <w:r>
        <w:rPr>
          <w:rFonts w:ascii="Times New Roman" w:hAnsi="Times New Roman" w:cs="Times New Roman" w:eastAsia="Times New Roman"/>
          <w:b w:val="1"/>
          <w:bCs w:val="1"/>
          <w:i w:val="1"/>
          <w:iCs w:val="1"/>
          <w:sz w:val="19"/>
          <w:szCs w:val="19"/>
          <w:rtl w:val="0"/>
          <w:color w:val="000000"/>
        </w:rPr>
        <w:t>kullah</w:t>
      </w:r>
      <w:r>
        <w:rPr>
          <w:rFonts w:ascii="Times New Roman" w:hAnsi="Times New Roman" w:cs="Times New Roman" w:eastAsia="Times New Roman"/>
          <w:b w:val="1"/>
          <w:bCs w:val="1"/>
          <w:i w:val="0"/>
          <w:iCs w:val="0"/>
          <w:sz w:val="19"/>
          <w:szCs w:val="19"/>
          <w:rtl w:val="0"/>
          <w:color w:val="000000"/>
        </w:rPr>
        <w:t>) denotes true Honor, which is the spiritual reward of Torah countering false pride as noted above, matching: "The wise shall inherit honor" (</w:t>
      </w:r>
      <w:hyperlink r:id="rId674">
        <w:r>
          <w:rPr>
            <w:rFonts w:ascii="Times New Roman" w:hAnsi="Times New Roman" w:cs="Times New Roman" w:eastAsia="Times New Roman"/>
            <w:b w:val="1"/>
            <w:bCs w:val="1"/>
            <w:i w:val="0"/>
            <w:iCs w:val="0"/>
            <w:sz w:val="19"/>
            <w:szCs w:val="19"/>
            <w:rtl w:val="0"/>
            <w:color w:val="000000"/>
          </w:rPr>
          <w:t>Proverbs 3:35</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פֶּרֶק קַמָּא דִּבְרָכוֹת: "אֵין כָּבוֹד אֶלָּא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stated in the first chapter of Berakhot: "There is no true honor except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וּבִשְׂכַר שְׁלֵמוּת הַמַּעֲשִׂים עַל יְדֵי הַלֵּב, זוֹכֶה לְנַחֲלָה עַתִּיר בִּנְכָסִין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reward for the perfection of deeds generated through the heart, he merits an abundant inheritance of physical wealth,⁩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זֶהוּ שְׂכַר גְּמִילוּת חֶסֶד, כְּמוֹ שֶׁכָּתוּב בְּתַעֲנִית (</w:t>
      </w:r>
      <w:hyperlink r:id="rId675">
        <w:r>
          <w:rPr>
            <w:rFonts w:ascii="Times New Roman" w:hAnsi="Times New Roman" w:cs="Times New Roman" w:eastAsia="Times New Roman"/>
            <w:b w:val="0"/>
            <w:bCs w:val="0"/>
            <w:i w:val="0"/>
            <w:iCs w:val="0"/>
            <w:sz w:val="19"/>
            <w:szCs w:val="19"/>
            <w:rtl w:val="1"/>
            <w:color w:val="000000"/>
          </w:rPr>
          <w:t>דַּף ט׳ עַמּוּד א׳</w:t>
        </w:r>
      </w:hyperlink>
      <w:r>
        <w:rPr>
          <w:rFonts w:ascii="Times New Roman" w:hAnsi="Times New Roman" w:cs="Times New Roman" w:eastAsia="Times New Roman"/>
          <w:b w:val="0"/>
          <w:bCs w:val="0"/>
          <w:i w:val="0"/>
          <w:iCs w:val="0"/>
          <w:sz w:val="19"/>
          <w:szCs w:val="19"/>
          <w:rtl w:val="1"/>
          <w:color w:val="000000"/>
        </w:rPr>
        <w:t>): "עַשֵּׂר בִּשְׁבִיל שֶׁתִּתְעַשֵּׁר",</w:t>
      </w:r>
      <w:r>
        <w:rPr>
          <w:rFonts w:ascii="Times New Roman" w:hAnsi="Times New Roman" w:cs="Times New Roman" w:eastAsia="Times New Roman"/>
          <w:b w:val="0"/>
          <w:bCs w:val="0"/>
          <w:i w:val="0"/>
          <w:iCs w:val="0"/>
          <w:sz w:val="19"/>
          <w:szCs w:val="19"/>
          <w:rtl w:val="1"/>
          <w:color w:val="000000"/>
        </w:rPr>
        <w:t xml:space="preserve"> וּבְשַׁבָּת (</w:t>
      </w:r>
      <w:hyperlink r:id="rId676">
        <w:r>
          <w:rPr>
            <w:rFonts w:ascii="Times New Roman" w:hAnsi="Times New Roman" w:cs="Times New Roman" w:eastAsia="Times New Roman"/>
            <w:b w:val="0"/>
            <w:bCs w:val="0"/>
            <w:i w:val="0"/>
            <w:iCs w:val="0"/>
            <w:sz w:val="19"/>
            <w:szCs w:val="19"/>
            <w:rtl w:val="1"/>
            <w:color w:val="000000"/>
          </w:rPr>
          <w:t>דַּף קי״ט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וּבִשְׁאָר דּוּכְתֵיהּ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5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5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is the reward for lovingkindness, as taught in </w:t>
      </w:r>
      <w:hyperlink r:id="rId675">
        <w:r>
          <w:rPr>
            <w:rFonts w:ascii="Times New Roman" w:hAnsi="Times New Roman" w:cs="Times New Roman" w:eastAsia="Times New Roman"/>
            <w:b w:val="1"/>
            <w:bCs w:val="1"/>
            <w:i w:val="0"/>
            <w:iCs w:val="0"/>
            <w:sz w:val="19"/>
            <w:szCs w:val="19"/>
            <w:rtl w:val="0"/>
            <w:color w:val="000000"/>
          </w:rPr>
          <w:t>Ta'anit (9a)</w:t>
        </w:r>
      </w:hyperlink>
      <w:r>
        <w:rPr>
          <w:rFonts w:ascii="Times New Roman" w:hAnsi="Times New Roman" w:cs="Times New Roman" w:eastAsia="Times New Roman"/>
          <w:b w:val="1"/>
          <w:bCs w:val="1"/>
          <w:i w:val="0"/>
          <w:iCs w:val="0"/>
          <w:sz w:val="19"/>
          <w:szCs w:val="19"/>
          <w:rtl w:val="0"/>
          <w:color w:val="000000"/>
        </w:rPr>
        <w:t>: "'Tithe that you may become rich' (</w:t>
      </w:r>
      <w:r>
        <w:rPr>
          <w:rFonts w:ascii="Times New Roman" w:hAnsi="Times New Roman" w:cs="Times New Roman" w:eastAsia="Times New Roman"/>
          <w:b w:val="1"/>
          <w:bCs w:val="1"/>
          <w:i w:val="1"/>
          <w:iCs w:val="1"/>
          <w:sz w:val="19"/>
          <w:szCs w:val="19"/>
          <w:rtl w:val="0"/>
          <w:color w:val="000000"/>
        </w:rPr>
        <w:t>asser bishvil she-titasher</w:t>
      </w:r>
      <w:r>
        <w:rPr>
          <w:rFonts w:ascii="Times New Roman" w:hAnsi="Times New Roman" w:cs="Times New Roman" w:eastAsia="Times New Roman"/>
          <w:b w:val="1"/>
          <w:bCs w:val="1"/>
          <w:i w:val="0"/>
          <w:iCs w:val="0"/>
          <w:sz w:val="19"/>
          <w:szCs w:val="19"/>
          <w:rtl w:val="0"/>
          <w:color w:val="000000"/>
        </w:rPr>
        <w:t xml:space="preserve">)," and in </w:t>
      </w:r>
      <w:hyperlink r:id="rId676">
        <w:r>
          <w:rPr>
            <w:rFonts w:ascii="Times New Roman" w:hAnsi="Times New Roman" w:cs="Times New Roman" w:eastAsia="Times New Roman"/>
            <w:b w:val="1"/>
            <w:bCs w:val="1"/>
            <w:i w:val="0"/>
            <w:iCs w:val="0"/>
            <w:sz w:val="19"/>
            <w:szCs w:val="19"/>
            <w:rtl w:val="0"/>
            <w:color w:val="000000"/>
          </w:rPr>
          <w:t>Shabbat (119a)</w:t>
        </w:r>
      </w:hyperlink>
      <w:r>
        <w:rPr>
          <w:rFonts w:ascii="Times New Roman" w:hAnsi="Times New Roman" w:cs="Times New Roman" w:eastAsia="Times New Roman"/>
          <w:b w:val="1"/>
          <w:bCs w:val="1"/>
          <w:i w:val="0"/>
          <w:iCs w:val="0"/>
          <w:sz w:val="19"/>
          <w:szCs w:val="19"/>
          <w:rtl w:val="0"/>
          <w:color w:val="000000"/>
        </w:rPr>
        <w:t xml:space="preserve"> and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שָׂכָר לְאֶבְרֵי הַמַּעֲשֶׂה וְלַלֵּב, כִּי הֲנָאַת הָעֲשִׁירוּת לַגּוּף וְלַלֵּב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reward directly benefits the limbs of action and the heart, for physical wealth brings comfort to the body and tranquility to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בַּיְרוּשַׁלְמִי (</w:t>
      </w:r>
      <w:hyperlink r:id="rId677">
        <w:r>
          <w:rPr>
            <w:rFonts w:ascii="Times New Roman" w:hAnsi="Times New Roman" w:cs="Times New Roman" w:eastAsia="Times New Roman"/>
            <w:b w:val="0"/>
            <w:bCs w:val="0"/>
            <w:i w:val="0"/>
            <w:iCs w:val="0"/>
            <w:sz w:val="19"/>
            <w:szCs w:val="19"/>
            <w:rtl w:val="1"/>
            <w:color w:val="000000"/>
          </w:rPr>
          <w:t>תְּרוּמוֹת סוֹף פֶּרֶק ח׳</w:t>
        </w:r>
      </w:hyperlink>
      <w:r>
        <w:rPr>
          <w:rFonts w:ascii="Times New Roman" w:hAnsi="Times New Roman" w:cs="Times New Roman" w:eastAsia="Times New Roman"/>
          <w:b w:val="0"/>
          <w:bCs w:val="0"/>
          <w:i w:val="0"/>
          <w:iCs w:val="0"/>
          <w:sz w:val="19"/>
          <w:szCs w:val="19"/>
          <w:rtl w:val="1"/>
          <w:color w:val="000000"/>
        </w:rPr>
        <w:t>): לִבָּא בְּכִיסָא תַּלְיָא</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5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stated in the Jerusalem Talmud (</w:t>
      </w:r>
      <w:hyperlink r:id="rId678">
        <w:r>
          <w:rPr>
            <w:rFonts w:ascii="Times New Roman" w:hAnsi="Times New Roman" w:cs="Times New Roman" w:eastAsia="Times New Roman"/>
            <w:b w:val="1"/>
            <w:bCs w:val="1"/>
            <w:i w:val="0"/>
            <w:iCs w:val="0"/>
            <w:sz w:val="19"/>
            <w:szCs w:val="19"/>
            <w:rtl w:val="0"/>
            <w:color w:val="000000"/>
          </w:rPr>
          <w:t>Terumot 8:12</w:t>
        </w:r>
      </w:hyperlink>
      <w:r>
        <w:rPr>
          <w:rFonts w:ascii="Times New Roman" w:hAnsi="Times New Roman" w:cs="Times New Roman" w:eastAsia="Times New Roman"/>
          <w:b w:val="1"/>
          <w:bCs w:val="1"/>
          <w:i w:val="0"/>
          <w:iCs w:val="0"/>
          <w:sz w:val="19"/>
          <w:szCs w:val="19"/>
          <w:rtl w:val="0"/>
          <w:color w:val="000000"/>
        </w:rPr>
        <w:t>): "The heart is dependent upon the purse";⁩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הַכָּבוֹד הוּא רוּחָנִי, רַק מִצַּד הַחָכְמָה [שֶׁהִיא רוּחָנִית]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authentic Honor is purely spiritual, stemming exclusively from transcendent Wisdom as explained above.⁩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84" w:name="dt_00084"/>
      <w:r>
        <w:rPr>
          <w:rFonts w:ascii="Times New Roman" w:hAnsi="Times New Roman" w:cs="Times New Roman" w:eastAsia="Times New Roman"/>
          <w:b w:val="0"/>
          <w:bCs w:val="0"/>
          <w:i w:val="0"/>
          <w:iCs w:val="0"/>
          <w:sz w:val="20"/>
          <w:szCs w:val="20"/>
          <w:rtl w:val="0"/>
          <w:color w:val="000000"/>
        </w:rPr>
        <w:t>Yissachar: Torah That Is Itself Deed and the Heart's Perception</w:t>
      </w:r>
      <w:bookmarkEnd w:id="8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יִשָּׂשכָר, כְּמוֹ שֶׁכָּתוּב (</w:t>
      </w:r>
      <w:hyperlink r:id="rId679">
        <w:r>
          <w:rPr>
            <w:rFonts w:ascii="Times New Roman" w:hAnsi="Times New Roman" w:cs="Times New Roman" w:eastAsia="Times New Roman"/>
            <w:b w:val="0"/>
            <w:bCs w:val="0"/>
            <w:i w:val="0"/>
            <w:iCs w:val="0"/>
            <w:sz w:val="19"/>
            <w:szCs w:val="19"/>
            <w:rtl w:val="1"/>
            <w:color w:val="000000"/>
          </w:rPr>
          <w:t>בְּרֵאשִׁית רַבָּה פָּרָשָׁה ע״ב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"שְׂמַח זְבוּלֻן בְּצֵאתֶךָ" — בִּפְרַקְמַטְיָא, "וְיִשָּׂשכָר בְּאֹהָלֶיךָ"</w:t>
      </w:r>
      <w:r>
        <w:rPr>
          <w:rFonts w:ascii="Times New Roman" w:hAnsi="Times New Roman" w:cs="Times New Roman" w:eastAsia="Times New Roman"/>
          <w:b w:val="0"/>
          <w:bCs w:val="0"/>
          <w:i w:val="0"/>
          <w:iCs w:val="0"/>
          <w:sz w:val="19"/>
          <w:szCs w:val="19"/>
          <w:rtl w:val="1"/>
          <w:color w:val="000000"/>
        </w:rPr>
        <w:t xml:space="preserve"> — אֵינוֹ עוֹסֵק בִּפְרַקְמַטְיָא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5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6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Issachar, as written in </w:t>
      </w:r>
      <w:hyperlink r:id="rId680">
        <w:r>
          <w:rPr>
            <w:rFonts w:ascii="Times New Roman" w:hAnsi="Times New Roman" w:cs="Times New Roman" w:eastAsia="Times New Roman"/>
            <w:b w:val="1"/>
            <w:bCs w:val="1"/>
            <w:i w:val="0"/>
            <w:iCs w:val="0"/>
            <w:sz w:val="19"/>
            <w:szCs w:val="19"/>
            <w:rtl w:val="0"/>
            <w:color w:val="000000"/>
          </w:rPr>
          <w:t>Bereishit Rabbah (72:5)</w:t>
        </w:r>
      </w:hyperlink>
      <w:r>
        <w:rPr>
          <w:rFonts w:ascii="Times New Roman" w:hAnsi="Times New Roman" w:cs="Times New Roman" w:eastAsia="Times New Roman"/>
          <w:b w:val="1"/>
          <w:bCs w:val="1"/>
          <w:i w:val="0"/>
          <w:iCs w:val="0"/>
          <w:sz w:val="19"/>
          <w:szCs w:val="19"/>
          <w:rtl w:val="0"/>
          <w:color w:val="000000"/>
        </w:rPr>
        <w:t>: "'Rejoice, Zebulun, in your going out'—in commerce; 'and Issachar, in your tents'—he does not engage in commerce."⁩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בְּלִמּוּד הַתּוֹרָה יֵשׁ שְׁנֵי עִנְיָנִים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the study of Torah there are two distinct dimensions:⁩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הָאֶחָד — מַה שֶּׁהוּא צֹרֶךְ לְמַעֲשֶׂה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first is that which is needed for practical 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בְּקִדּוּשִׁין (</w:t>
      </w:r>
      <w:hyperlink r:id="rId270">
        <w:r>
          <w:rPr>
            <w:rFonts w:ascii="Times New Roman" w:hAnsi="Times New Roman" w:cs="Times New Roman" w:eastAsia="Times New Roman"/>
            <w:b w:val="0"/>
            <w:bCs w:val="0"/>
            <w:i w:val="0"/>
            <w:iCs w:val="0"/>
            <w:sz w:val="19"/>
            <w:szCs w:val="19"/>
            <w:rtl w:val="1"/>
            <w:color w:val="000000"/>
          </w:rPr>
          <w:t>דַּף מ׳ עַמּוּד ב׳</w:t>
        </w:r>
      </w:hyperlink>
      <w:r>
        <w:rPr>
          <w:rFonts w:ascii="Times New Roman" w:hAnsi="Times New Roman" w:cs="Times New Roman" w:eastAsia="Times New Roman"/>
          <w:b w:val="0"/>
          <w:bCs w:val="0"/>
          <w:i w:val="0"/>
          <w:iCs w:val="0"/>
          <w:sz w:val="19"/>
          <w:szCs w:val="19"/>
          <w:rtl w:val="1"/>
          <w:color w:val="000000"/>
        </w:rPr>
        <w:t>): "תַּלְמוּד גָּדוֹל שֶׁמֵּבִיא לִידֵי מַעֲשֶׂה", וְהַיְנוּ הַחָכְמָה שֶׁלְּצֹרֶךְ הָעֲשִׂיָּה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6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written in </w:t>
      </w:r>
      <w:hyperlink r:id="rId270">
        <w:r>
          <w:rPr>
            <w:rFonts w:ascii="Times New Roman" w:hAnsi="Times New Roman" w:cs="Times New Roman" w:eastAsia="Times New Roman"/>
            <w:b w:val="1"/>
            <w:bCs w:val="1"/>
            <w:i w:val="0"/>
            <w:iCs w:val="0"/>
            <w:sz w:val="19"/>
            <w:szCs w:val="19"/>
            <w:rtl w:val="0"/>
            <w:color w:val="000000"/>
          </w:rPr>
          <w:t>Kiddushin (40b)</w:t>
        </w:r>
      </w:hyperlink>
      <w:r>
        <w:rPr>
          <w:rFonts w:ascii="Times New Roman" w:hAnsi="Times New Roman" w:cs="Times New Roman" w:eastAsia="Times New Roman"/>
          <w:b w:val="1"/>
          <w:bCs w:val="1"/>
          <w:i w:val="0"/>
          <w:iCs w:val="0"/>
          <w:sz w:val="19"/>
          <w:szCs w:val="19"/>
          <w:rtl w:val="0"/>
          <w:color w:val="000000"/>
        </w:rPr>
        <w:t>: "Great is study, for it leads to action," which refers to the intellectual wisdom necessary for execution.⁩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אָמְרוּ בְּפֶרֶק בַּמֶּה מַדְלִיקִין (</w:t>
      </w:r>
      <w:hyperlink r:id="rId189">
        <w:r>
          <w:rPr>
            <w:rFonts w:ascii="Times New Roman" w:hAnsi="Times New Roman" w:cs="Times New Roman" w:eastAsia="Times New Roman"/>
            <w:b w:val="0"/>
            <w:bCs w:val="0"/>
            <w:i w:val="0"/>
            <w:iCs w:val="0"/>
            <w:sz w:val="19"/>
            <w:szCs w:val="19"/>
            <w:rtl w:val="1"/>
            <w:color w:val="000000"/>
          </w:rPr>
          <w:t>שַׁבָּת דַּף ל״א עַמּוּד א׳</w:t>
        </w:r>
      </w:hyperlink>
      <w:r>
        <w:rPr>
          <w:rFonts w:ascii="Times New Roman" w:hAnsi="Times New Roman" w:cs="Times New Roman" w:eastAsia="Times New Roman"/>
          <w:b w:val="0"/>
          <w:bCs w:val="0"/>
          <w:i w:val="0"/>
          <w:iCs w:val="0"/>
          <w:sz w:val="19"/>
          <w:szCs w:val="19"/>
          <w:rtl w:val="1"/>
          <w:color w:val="000000"/>
        </w:rPr>
        <w:t>): "קָבַעְתָּ עִתִּים לַתּוֹרָה"</w:t>
      </w:r>
      <w:r>
        <w:rPr>
          <w:rFonts w:ascii="Times New Roman" w:hAnsi="Times New Roman" w:cs="Times New Roman" w:eastAsia="Times New Roman"/>
          <w:b w:val="0"/>
          <w:bCs w:val="0"/>
          <w:i w:val="0"/>
          <w:iCs w:val="0"/>
          <w:sz w:val="19"/>
          <w:szCs w:val="19"/>
          <w:rtl w:val="1"/>
          <w:color w:val="000000"/>
        </w:rPr>
        <w:t xml:space="preserve"> [דְּהַיְנוּ לְעוֹסֵק בִּפְרַקְמַטְיָא כְּמוֹ שֶׁכָּתַבְתִּי בְּחִדּוּשַׁי]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6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regarding this they said in </w:t>
      </w:r>
      <w:hyperlink r:id="rId189">
        <w:r>
          <w:rPr>
            <w:rFonts w:ascii="Times New Roman" w:hAnsi="Times New Roman" w:cs="Times New Roman" w:eastAsia="Times New Roman"/>
            <w:b w:val="1"/>
            <w:bCs w:val="1"/>
            <w:i w:val="0"/>
            <w:iCs w:val="0"/>
            <w:sz w:val="19"/>
            <w:szCs w:val="19"/>
            <w:rtl w:val="0"/>
            <w:color w:val="000000"/>
          </w:rPr>
          <w:t>Shabbat (31a)</w:t>
        </w:r>
      </w:hyperlink>
      <w:r>
        <w:rPr>
          <w:rFonts w:ascii="Times New Roman" w:hAnsi="Times New Roman" w:cs="Times New Roman" w:eastAsia="Times New Roman"/>
          <w:b w:val="1"/>
          <w:bCs w:val="1"/>
          <w:i w:val="0"/>
          <w:iCs w:val="0"/>
          <w:sz w:val="19"/>
          <w:szCs w:val="19"/>
          <w:rtl w:val="0"/>
          <w:color w:val="000000"/>
        </w:rPr>
        <w:t>: "Did you set fixed times for Torah study?" [which applies to one engaged in commerce, as I wrote in my novellae],⁩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שֶׁצָּרִיךְ רַק קְבִיעוּת עִתִּים לְהִתְבּוֹנֵן בַּחָכְמָה כְּדֵי לָבוֹא לִשְׁלֵמוּת הַלֵּב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he requires only set times to contemplate wisdom in order to reach perfection of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דְּהַיְנוּ "נָשָׂאתָ וְנָתַתָּ בֶּאֱמוּנָה" שֶׁבַּלֵּב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⁦namely: "Did you conduct business with integrity?" in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"וְעָסַקְתָּ בִּפְרִיָּה וּרְבִיָּה" — לְהַעֲמִיד תּוֹלָדוֹת בְּמַעֲשִׂים טוֹבִים כַּנִּזְכָּר לְעֵיל, שֶׁתַּכְלִיתוֹ לָבוֹא לִידֵי מַעֲשֶׂה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"Did you engage in procreation?"—to produce offspring in good deeds as mentioned above, whose ultimate purpose is to culminate in actual deed.⁩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וְהַשֵּׁנִי — מִצְוַת תַּלְמוּד תּוֹרָה עַצְמָהּ, שֶׁגַּם הִיא אֶחָד מִן הַמִּצְוֹת מַעֲשִׂיּוֹת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second is the mitzvah of Torah study itself, which is also one of the practical commandments,⁩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מִי שֶׁשָּׁקוּד לִלְמוֹד תּוֹרָה בִּקְבִיעוּת, אֶצְלוֹ הַלִּמּוּד הוּא עַצְמוֹ הַמַּעֲשֶׂה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for one who is constantly diligent in Torah study, the learning itself is the deed.⁩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 יוּבַן מַה שֶּׁכָּתוּב בִּבְרָכוֹת (</w:t>
      </w:r>
      <w:hyperlink r:id="rId330">
        <w:r>
          <w:rPr>
            <w:rFonts w:ascii="Times New Roman" w:hAnsi="Times New Roman" w:cs="Times New Roman" w:eastAsia="Times New Roman"/>
            <w:b w:val="0"/>
            <w:bCs w:val="0"/>
            <w:i w:val="0"/>
            <w:iCs w:val="0"/>
            <w:sz w:val="19"/>
            <w:szCs w:val="19"/>
            <w:rtl w:val="1"/>
            <w:color w:val="000000"/>
          </w:rPr>
          <w:t>דַּף ט״ו עַמּוּד א׳</w:t>
        </w:r>
      </w:hyperlink>
      <w:r>
        <w:rPr>
          <w:rFonts w:ascii="Times New Roman" w:hAnsi="Times New Roman" w:cs="Times New Roman" w:eastAsia="Times New Roman"/>
          <w:b w:val="0"/>
          <w:bCs w:val="0"/>
          <w:i w:val="0"/>
          <w:iCs w:val="0"/>
          <w:sz w:val="19"/>
          <w:szCs w:val="19"/>
          <w:rtl w:val="1"/>
          <w:color w:val="000000"/>
        </w:rPr>
        <w:t>): מַקִּישׁ אֹהָלִים לִנְחָלִים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6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through this can be understood what is stated in </w:t>
      </w:r>
      <w:hyperlink r:id="rId330">
        <w:r>
          <w:rPr>
            <w:rFonts w:ascii="Times New Roman" w:hAnsi="Times New Roman" w:cs="Times New Roman" w:eastAsia="Times New Roman"/>
            <w:b w:val="1"/>
            <w:bCs w:val="1"/>
            <w:i w:val="0"/>
            <w:iCs w:val="0"/>
            <w:sz w:val="19"/>
            <w:szCs w:val="19"/>
            <w:rtl w:val="0"/>
            <w:color w:val="000000"/>
          </w:rPr>
          <w:t>Berakhot (16a)</w:t>
        </w:r>
      </w:hyperlink>
      <w:r>
        <w:rPr>
          <w:rFonts w:ascii="Times New Roman" w:hAnsi="Times New Roman" w:cs="Times New Roman" w:eastAsia="Times New Roman"/>
          <w:b w:val="1"/>
          <w:bCs w:val="1"/>
          <w:i w:val="0"/>
          <w:iCs w:val="0"/>
          <w:sz w:val="19"/>
          <w:szCs w:val="19"/>
          <w:rtl w:val="0"/>
          <w:color w:val="000000"/>
        </w:rPr>
        <w:t>: Scripture compares tents to streams,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קָשֶׁה: לָמָּה לֵיהּ הֶקֵּשׁ רָחוֹק הַזֶּה?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⁦It is difficult: why use this far-fetched textual comparison?⁩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וַהֲלֹא מָלֵא בְּכַמָּה מְקוֹמוֹת דְּנִמְשְׁלוּ דִּבְרֵי תוֹרָה לְמַיִם, וּמִקְרָא מָלֵא: "הוֹי כָּל צָמֵא לְכוּ לַמַּיִם", כְּמוֹ שֶׁכָּתוּב בְּפֶרֶק קַמָּא דְּתַעֲנִית (</w:t>
      </w:r>
      <w:hyperlink r:id="rId216">
        <w:r>
          <w:rPr>
            <w:rFonts w:ascii="Times New Roman" w:hAnsi="Times New Roman" w:cs="Times New Roman" w:eastAsia="Times New Roman"/>
            <w:b w:val="0"/>
            <w:bCs w:val="0"/>
            <w:i w:val="0"/>
            <w:iCs w:val="0"/>
            <w:sz w:val="19"/>
            <w:szCs w:val="19"/>
            <w:rtl w:val="1"/>
            <w:color w:val="000000"/>
          </w:rPr>
          <w:t>דַּף 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וְלֵימָא: וּמַה מַּיִם מְטַהֲרִין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6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is it not abundant in numerous places that words of Torah are likened to water, and an explicit verse states: "Ho, every one that thirsts, come to the waters" (</w:t>
      </w:r>
      <w:hyperlink r:id="rId216">
        <w:r>
          <w:rPr>
            <w:rFonts w:ascii="Times New Roman" w:hAnsi="Times New Roman" w:cs="Times New Roman" w:eastAsia="Times New Roman"/>
            <w:b w:val="1"/>
            <w:bCs w:val="1"/>
            <w:i w:val="0"/>
            <w:iCs w:val="0"/>
            <w:sz w:val="19"/>
            <w:szCs w:val="19"/>
            <w:rtl w:val="0"/>
            <w:color w:val="000000"/>
          </w:rPr>
          <w:t>Ta'anit 7a</w:t>
        </w:r>
      </w:hyperlink>
      <w:r>
        <w:rPr>
          <w:rFonts w:ascii="Times New Roman" w:hAnsi="Times New Roman" w:cs="Times New Roman" w:eastAsia="Times New Roman"/>
          <w:b w:val="1"/>
          <w:bCs w:val="1"/>
          <w:i w:val="0"/>
          <w:iCs w:val="0"/>
          <w:sz w:val="19"/>
          <w:szCs w:val="19"/>
          <w:rtl w:val="0"/>
          <w:color w:val="000000"/>
        </w:rPr>
        <w:t>), so let it say simply: just as water purifies, so too Torah purifies?⁩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זֶהוּ בְּתוֹרָה שֶׁמִּצַּד הַחָכְמָה בָּא לְמַעֲשֶׂה, שַׁפִּיר מְטַהֲרִין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that applies to Torah from the aspect of Wisdom leading to action, which indeed purifies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"אֹהָלִים"</w:t>
      </w:r>
      <w:r>
        <w:rPr>
          <w:rFonts w:ascii="Times New Roman" w:hAnsi="Times New Roman" w:cs="Times New Roman" w:eastAsia="Times New Roman"/>
          <w:b w:val="0"/>
          <w:bCs w:val="0"/>
          <w:i w:val="0"/>
          <w:iCs w:val="0"/>
          <w:sz w:val="19"/>
          <w:szCs w:val="19"/>
          <w:rtl w:val="1"/>
          <w:color w:val="000000"/>
        </w:rPr>
        <w:t xml:space="preserve"> רָצָה לוֹמַר: כְּמוֹ "אִישׁ תָּם יֹשֵׁב אֹהָלִים",</w:t>
      </w:r>
      <w:r>
        <w:rPr>
          <w:rFonts w:ascii="Times New Roman" w:hAnsi="Times New Roman" w:cs="Times New Roman" w:eastAsia="Times New Roman"/>
          <w:b w:val="0"/>
          <w:bCs w:val="0"/>
          <w:i w:val="0"/>
          <w:iCs w:val="0"/>
          <w:sz w:val="19"/>
          <w:szCs w:val="19"/>
          <w:rtl w:val="1"/>
          <w:color w:val="000000"/>
        </w:rPr>
        <w:t xml:space="preserve"> שֶׁהוּא קָבוּעַ שָׁם בִּקְבִיעוּת, וְהוּא תַּלְמוּד תּוֹרָה דְּמַעֲשֶׂה, וְלֹא הַמֵּבִיא לִידֵי מַעֲשֶׂה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6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6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"tents" means like "a wholesome man dwelling in tents" (</w:t>
      </w:r>
      <w:hyperlink r:id="rId681">
        <w:r>
          <w:rPr>
            <w:rFonts w:ascii="Times New Roman" w:hAnsi="Times New Roman" w:cs="Times New Roman" w:eastAsia="Times New Roman"/>
            <w:b w:val="1"/>
            <w:bCs w:val="1"/>
            <w:i w:val="0"/>
            <w:iCs w:val="0"/>
            <w:sz w:val="19"/>
            <w:szCs w:val="19"/>
            <w:rtl w:val="0"/>
            <w:color w:val="000000"/>
          </w:rPr>
          <w:t>Genesis 25:27</w:t>
        </w:r>
      </w:hyperlink>
      <w:r>
        <w:rPr>
          <w:rFonts w:ascii="Times New Roman" w:hAnsi="Times New Roman" w:cs="Times New Roman" w:eastAsia="Times New Roman"/>
          <w:b w:val="1"/>
          <w:bCs w:val="1"/>
          <w:i w:val="0"/>
          <w:iCs w:val="0"/>
          <w:sz w:val="19"/>
          <w:szCs w:val="19"/>
          <w:rtl w:val="0"/>
          <w:color w:val="000000"/>
        </w:rPr>
        <w:t>), who resides there permanently, which is Torah study that is itself the deed, and not merely that which leads to deed.⁩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סָלְקָא דַּעְתָּךְ דְּזֶה אֵינוֹ מַעֲשֶׂה וְכוּלֵי, דְּהוּא רַק כַּאֲשֶׁר מִצְוֹת מַעֲשִׂיּוֹת, קָא מַשְׁמַע לָן דִּשְׂכַר מִצְוָה מַעֲשִׂית זוֹ גָּדוֹל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⁦You might have thought that this is not considered an action, but only comparable to practical mitzvot; therefore it teaches us that the reward for this practical mitzvah is immense.⁩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"יִשָּׂשכָר בְּאֹהָלֶיךָ" הוּא שְׁלֵמוּת הַמַּעֲשִׂים, שֶׁגַּם הַתּוֹרָה אֶצְלוֹ מְכוּנָה בְּמַעֲשִׂים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"Issachar in your tents" represents the perfection of deeds, for even the Torah itself is designated as action for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וְהַמַּעֲשִׂים דֻּגְמַת חֲמוֹר, כְּמוֹ שֶׁכָּתַבְתִּי לְעֵיל (</w:t>
      </w:r>
      <w:hyperlink r:id="rId235">
        <w:r>
          <w:rPr>
            <w:rFonts w:ascii="Times New Roman" w:hAnsi="Times New Roman" w:cs="Times New Roman" w:eastAsia="Times New Roman"/>
            <w:b w:val="0"/>
            <w:bCs w:val="0"/>
            <w:i w:val="0"/>
            <w:iCs w:val="0"/>
            <w:sz w:val="19"/>
            <w:szCs w:val="19"/>
            <w:rtl w:val="1"/>
            <w:color w:val="000000"/>
          </w:rPr>
          <w:t>בְּרָכוֹת דַּף ג׳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בְּפֵרוּשׁ "חֲמוֹר נוֹעֵר": רָצָה לוֹמַר כַּחֲמוֹר לְמַשּׂוֹי בַּמִּצְוֹת הַמַּעֲשִׂיּוֹת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6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deeds are patterned after the donkey, as I wrote above (</w:t>
      </w:r>
      <w:hyperlink r:id="rId235">
        <w:r>
          <w:rPr>
            <w:rFonts w:ascii="Times New Roman" w:hAnsi="Times New Roman" w:cs="Times New Roman" w:eastAsia="Times New Roman"/>
            <w:b w:val="1"/>
            <w:bCs w:val="1"/>
            <w:i w:val="0"/>
            <w:iCs w:val="0"/>
            <w:sz w:val="19"/>
            <w:szCs w:val="19"/>
            <w:rtl w:val="0"/>
            <w:color w:val="000000"/>
          </w:rPr>
          <w:t>Berakhot 3a</w:t>
        </w:r>
      </w:hyperlink>
      <w:r>
        <w:rPr>
          <w:rFonts w:ascii="Times New Roman" w:hAnsi="Times New Roman" w:cs="Times New Roman" w:eastAsia="Times New Roman"/>
          <w:b w:val="1"/>
          <w:bCs w:val="1"/>
          <w:i w:val="0"/>
          <w:iCs w:val="0"/>
          <w:sz w:val="19"/>
          <w:szCs w:val="19"/>
          <w:rtl w:val="0"/>
          <w:color w:val="000000"/>
        </w:rPr>
        <w:t>) in explaining "a donkey brays": meaning like a donkey bearing a load in the practical commandments;⁩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שֶׁהַחֲמוֹר אֵין לוֹ חָכְמָה, כְּמוֹ שֶׁכָּתוּב בְּהַסְּפִינָה (</w:t>
      </w:r>
      <w:hyperlink r:id="rId682">
        <w:r>
          <w:rPr>
            <w:rFonts w:ascii="Times New Roman" w:hAnsi="Times New Roman" w:cs="Times New Roman" w:eastAsia="Times New Roman"/>
            <w:b w:val="0"/>
            <w:bCs w:val="0"/>
            <w:i w:val="0"/>
            <w:iCs w:val="0"/>
            <w:sz w:val="19"/>
            <w:szCs w:val="19"/>
            <w:rtl w:val="1"/>
            <w:color w:val="000000"/>
          </w:rPr>
          <w:t>בָּבָא בַּתְרָא דַּף ע״ד עַמּוּד א׳</w:t>
        </w:r>
      </w:hyperlink>
      <w:r>
        <w:rPr>
          <w:rFonts w:ascii="Times New Roman" w:hAnsi="Times New Roman" w:cs="Times New Roman" w:eastAsia="Times New Roman"/>
          <w:b w:val="0"/>
          <w:bCs w:val="0"/>
          <w:i w:val="0"/>
          <w:iCs w:val="0"/>
          <w:sz w:val="19"/>
          <w:szCs w:val="19"/>
          <w:rtl w:val="1"/>
          <w:color w:val="000000"/>
        </w:rPr>
        <w:t>): "כָּל אַבָּא חַמְרָא, וְכָל רַבָּה בַּר בַּר חָנָה סִכְסָא",</w:t>
      </w:r>
      <w:r>
        <w:rPr>
          <w:rFonts w:ascii="Times New Roman" w:hAnsi="Times New Roman" w:cs="Times New Roman" w:eastAsia="Times New Roman"/>
          <w:b w:val="0"/>
          <w:bCs w:val="0"/>
          <w:i w:val="0"/>
          <w:iCs w:val="0"/>
          <w:sz w:val="19"/>
          <w:szCs w:val="19"/>
          <w:rtl w:val="1"/>
          <w:color w:val="000000"/>
        </w:rPr>
        <w:t xml:space="preserve"> וּבְסוֹף פֶּרֶק הַחוֹבֵל (</w:t>
      </w:r>
      <w:hyperlink r:id="rId683">
        <w:r>
          <w:rPr>
            <w:rFonts w:ascii="Times New Roman" w:hAnsi="Times New Roman" w:cs="Times New Roman" w:eastAsia="Times New Roman"/>
            <w:b w:val="0"/>
            <w:bCs w:val="0"/>
            <w:i w:val="0"/>
            <w:iCs w:val="0"/>
            <w:sz w:val="19"/>
            <w:szCs w:val="19"/>
            <w:rtl w:val="1"/>
            <w:color w:val="000000"/>
          </w:rPr>
          <w:t>בָּבָא קַמָּא דַּף צ״ב עַמּוּד ב׳</w:t>
        </w:r>
      </w:hyperlink>
      <w:r>
        <w:rPr>
          <w:rFonts w:ascii="Times New Roman" w:hAnsi="Times New Roman" w:cs="Times New Roman" w:eastAsia="Times New Roman"/>
          <w:b w:val="0"/>
          <w:bCs w:val="0"/>
          <w:i w:val="0"/>
          <w:iCs w:val="0"/>
          <w:sz w:val="19"/>
          <w:szCs w:val="19"/>
          <w:rtl w:val="1"/>
          <w:color w:val="000000"/>
        </w:rPr>
        <w:t>): "חַבְרָךְ קַרְיָךְ חַמְרָא"</w:t>
      </w:r>
      <w:r>
        <w:rPr>
          <w:rFonts w:ascii="Times New Roman" w:hAnsi="Times New Roman" w:cs="Times New Roman" w:eastAsia="Times New Roman"/>
          <w:b w:val="0"/>
          <w:bCs w:val="0"/>
          <w:i w:val="0"/>
          <w:iCs w:val="0"/>
          <w:sz w:val="19"/>
          <w:szCs w:val="19"/>
          <w:rtl w:val="1"/>
          <w:color w:val="000000"/>
        </w:rPr>
        <w:t xml:space="preserve">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6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6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donkey has no wisdom, as written in </w:t>
      </w:r>
      <w:hyperlink r:id="rId682">
        <w:r>
          <w:rPr>
            <w:rFonts w:ascii="Times New Roman" w:hAnsi="Times New Roman" w:cs="Times New Roman" w:eastAsia="Times New Roman"/>
            <w:b w:val="1"/>
            <w:bCs w:val="1"/>
            <w:i w:val="0"/>
            <w:iCs w:val="0"/>
            <w:sz w:val="19"/>
            <w:szCs w:val="19"/>
            <w:rtl w:val="0"/>
            <w:color w:val="000000"/>
          </w:rPr>
          <w:t>Bava Batra (74a)</w:t>
        </w:r>
      </w:hyperlink>
      <w:r>
        <w:rPr>
          <w:rFonts w:ascii="Times New Roman" w:hAnsi="Times New Roman" w:cs="Times New Roman" w:eastAsia="Times New Roman"/>
          <w:b w:val="1"/>
          <w:bCs w:val="1"/>
          <w:i w:val="0"/>
          <w:iCs w:val="0"/>
          <w:sz w:val="19"/>
          <w:szCs w:val="19"/>
          <w:rtl w:val="0"/>
          <w:color w:val="000000"/>
        </w:rPr>
        <w:t xml:space="preserve">: "Every Abba is an ass, and every Rabbah bar Bar Chana is a simpleton," and in </w:t>
      </w:r>
      <w:hyperlink r:id="rId683">
        <w:r>
          <w:rPr>
            <w:rFonts w:ascii="Times New Roman" w:hAnsi="Times New Roman" w:cs="Times New Roman" w:eastAsia="Times New Roman"/>
            <w:b w:val="1"/>
            <w:bCs w:val="1"/>
            <w:i w:val="0"/>
            <w:iCs w:val="0"/>
            <w:sz w:val="19"/>
            <w:szCs w:val="19"/>
            <w:rtl w:val="0"/>
            <w:color w:val="000000"/>
          </w:rPr>
          <w:t>Bava Kamma (92b)</w:t>
        </w:r>
      </w:hyperlink>
      <w:r>
        <w:rPr>
          <w:rFonts w:ascii="Times New Roman" w:hAnsi="Times New Roman" w:cs="Times New Roman" w:eastAsia="Times New Roman"/>
          <w:b w:val="1"/>
          <w:bCs w:val="1"/>
          <w:i w:val="0"/>
          <w:iCs w:val="0"/>
          <w:sz w:val="19"/>
          <w:szCs w:val="19"/>
          <w:rtl w:val="0"/>
          <w:color w:val="000000"/>
        </w:rPr>
        <w:t>: "If your fellow calls you an ass, put a saddle on your back";⁩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יֵשׁ לוֹ הַרְגָּשַׁת הַלֵּב, כְּמוֹ שֶׁכָּתוּב: "וַחֲמוֹר אֲבוּס בְּעָלָיו",</w:t>
      </w:r>
      <w:r>
        <w:rPr>
          <w:rFonts w:ascii="Times New Roman" w:hAnsi="Times New Roman" w:cs="Times New Roman" w:eastAsia="Times New Roman"/>
          <w:b w:val="0"/>
          <w:bCs w:val="0"/>
          <w:i w:val="0"/>
          <w:iCs w:val="0"/>
          <w:sz w:val="19"/>
          <w:szCs w:val="19"/>
          <w:rtl w:val="1"/>
          <w:color w:val="000000"/>
        </w:rPr>
        <w:t xml:space="preserve"> וְתַאֲוַת אֲכִילָה הִיא בַּלֵּב — מְקוֹר הַתַּאֲווֹת כְּמוֹ שֶׁכָּתַבְנוּ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7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it possesses sensory perception of the heart, as written: "and the donkey its master's crib" (</w:t>
      </w:r>
      <w:hyperlink r:id="rId478">
        <w:r>
          <w:rPr>
            <w:rFonts w:ascii="Times New Roman" w:hAnsi="Times New Roman" w:cs="Times New Roman" w:eastAsia="Times New Roman"/>
            <w:b w:val="1"/>
            <w:bCs w:val="1"/>
            <w:i w:val="0"/>
            <w:iCs w:val="0"/>
            <w:sz w:val="19"/>
            <w:szCs w:val="19"/>
            <w:rtl w:val="0"/>
            <w:color w:val="000000"/>
          </w:rPr>
          <w:t>Isaiah 1:3</w:t>
        </w:r>
      </w:hyperlink>
      <w:r>
        <w:rPr>
          <w:rFonts w:ascii="Times New Roman" w:hAnsi="Times New Roman" w:cs="Times New Roman" w:eastAsia="Times New Roman"/>
          <w:b w:val="1"/>
          <w:bCs w:val="1"/>
          <w:i w:val="0"/>
          <w:iCs w:val="0"/>
          <w:sz w:val="19"/>
          <w:szCs w:val="19"/>
          <w:rtl w:val="0"/>
          <w:color w:val="000000"/>
        </w:rPr>
        <w:t>), the appetite for food residing in the heart—the source of desires, as noted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וּמִזֶּה נִמְשָׁךְ שְׁלֵמוּת הַמַּעֲשִׂים, וְלָכֵן אָמַר בְּהַבָּא עַל יְבִמְתּוֹ (</w:t>
      </w:r>
      <w:hyperlink r:id="rId239">
        <w:r>
          <w:rPr>
            <w:rFonts w:ascii="Times New Roman" w:hAnsi="Times New Roman" w:cs="Times New Roman" w:eastAsia="Times New Roman"/>
            <w:b w:val="0"/>
            <w:bCs w:val="0"/>
            <w:i w:val="0"/>
            <w:iCs w:val="0"/>
            <w:sz w:val="19"/>
            <w:szCs w:val="19"/>
            <w:rtl w:val="1"/>
            <w:color w:val="000000"/>
          </w:rPr>
          <w:t>יְבָמוֹת דַּף ס״ב עַמּוּד א׳</w:t>
        </w:r>
      </w:hyperlink>
      <w:r>
        <w:rPr>
          <w:rFonts w:ascii="Times New Roman" w:hAnsi="Times New Roman" w:cs="Times New Roman" w:eastAsia="Times New Roman"/>
          <w:b w:val="0"/>
          <w:bCs w:val="0"/>
          <w:i w:val="0"/>
          <w:iCs w:val="0"/>
          <w:sz w:val="19"/>
          <w:szCs w:val="19"/>
          <w:rtl w:val="1"/>
          <w:color w:val="000000"/>
        </w:rPr>
        <w:t>): "עַם הַדּוֹמֶה לַחֲמוֹר",</w:t>
      </w:r>
      <w:r>
        <w:rPr>
          <w:rFonts w:ascii="Times New Roman" w:hAnsi="Times New Roman" w:cs="Times New Roman" w:eastAsia="Times New Roman"/>
          <w:b w:val="0"/>
          <w:bCs w:val="0"/>
          <w:i w:val="0"/>
          <w:iCs w:val="0"/>
          <w:sz w:val="19"/>
          <w:szCs w:val="19"/>
          <w:rtl w:val="1"/>
          <w:color w:val="000000"/>
        </w:rPr>
        <w:t xml:space="preserve"> שֶׁאֵין לָהֶם רַק מַעֲשֵׂה הַגּוּף הַחָמְרִי הַנִּמְשָׁךְ מִלֵּב בָּשָׂר, אֲבָל חָכְמוֹת אֵין לָהֶם, כְּמוֹ שֶׁכָּתוּב: "לֹא עָשָׂה כֵן לְכָל גּוֹי",</w:t>
      </w:r>
      <w:r>
        <w:rPr>
          <w:rFonts w:ascii="Times New Roman" w:hAnsi="Times New Roman" w:cs="Times New Roman" w:eastAsia="Times New Roman"/>
          <w:b w:val="0"/>
          <w:bCs w:val="0"/>
          <w:i w:val="0"/>
          <w:iCs w:val="0"/>
          <w:sz w:val="19"/>
          <w:szCs w:val="19"/>
          <w:rtl w:val="1"/>
          <w:color w:val="000000"/>
        </w:rPr>
        <w:t xml:space="preserve"> וְזֶהוּ זְכוּת רוּחָנִיּוּת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7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7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from this flows the perfection of deeds, which is why </w:t>
      </w:r>
      <w:hyperlink r:id="rId239">
        <w:r>
          <w:rPr>
            <w:rFonts w:ascii="Times New Roman" w:hAnsi="Times New Roman" w:cs="Times New Roman" w:eastAsia="Times New Roman"/>
            <w:b w:val="1"/>
            <w:bCs w:val="1"/>
            <w:i w:val="0"/>
            <w:iCs w:val="0"/>
            <w:sz w:val="19"/>
            <w:szCs w:val="19"/>
            <w:rtl w:val="0"/>
            <w:color w:val="000000"/>
          </w:rPr>
          <w:t>Yevamot (62a)</w:t>
        </w:r>
      </w:hyperlink>
      <w:r>
        <w:rPr>
          <w:rFonts w:ascii="Times New Roman" w:hAnsi="Times New Roman" w:cs="Times New Roman" w:eastAsia="Times New Roman"/>
          <w:b w:val="1"/>
          <w:bCs w:val="1"/>
          <w:i w:val="0"/>
          <w:iCs w:val="0"/>
          <w:sz w:val="19"/>
          <w:szCs w:val="19"/>
          <w:rtl w:val="0"/>
          <w:color w:val="000000"/>
        </w:rPr>
        <w:t xml:space="preserve"> speaks of "a people likened unto a donkey"—having only material bodily deeds stemming from the fleshy heart, lacking wisdom, as written: "He has not dealt so with any nation" (</w:t>
      </w:r>
      <w:hyperlink r:id="rId684">
        <w:r>
          <w:rPr>
            <w:rFonts w:ascii="Times New Roman" w:hAnsi="Times New Roman" w:cs="Times New Roman" w:eastAsia="Times New Roman"/>
            <w:b w:val="1"/>
            <w:bCs w:val="1"/>
            <w:i w:val="0"/>
            <w:iCs w:val="0"/>
            <w:sz w:val="19"/>
            <w:szCs w:val="19"/>
            <w:rtl w:val="0"/>
            <w:color w:val="000000"/>
          </w:rPr>
          <w:t>Psalms 147:20</w:t>
        </w:r>
      </w:hyperlink>
      <w:r>
        <w:rPr>
          <w:rFonts w:ascii="Times New Roman" w:hAnsi="Times New Roman" w:cs="Times New Roman" w:eastAsia="Times New Roman"/>
          <w:b w:val="1"/>
          <w:bCs w:val="1"/>
          <w:i w:val="0"/>
          <w:iCs w:val="0"/>
          <w:sz w:val="19"/>
          <w:szCs w:val="19"/>
          <w:rtl w:val="0"/>
          <w:color w:val="000000"/>
        </w:rPr>
        <w:t>), which is a spiritual merit⁩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[וּכְלָבִים צוֹעֲקִים בִּתְפִלָּה, כְּמוֹ שֶׁכָּתַבְתִּי שָׁם: דְּזֶהוּ עַמּוּד עֲבוֹדָה שֶׁבַּלֵּב, שֶׁהַכֶּלֶב מַכִּיר אֶת קוֹנוֹ, כְּמוֹ שֶׁכָּתוּב שִׁלְהֵי הוֹרָיוֹת (דַּף י״ג עַמּוּד א׳)</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7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dogs crying out refers to prayer, as I wrote there: this is the pillar of service of the heart, for the dog recognizes its master, as written at the end of </w:t>
      </w:r>
      <w:hyperlink r:id="rId673">
        <w:r>
          <w:rPr>
            <w:rFonts w:ascii="Times New Roman" w:hAnsi="Times New Roman" w:cs="Times New Roman" w:eastAsia="Times New Roman"/>
            <w:b w:val="1"/>
            <w:bCs w:val="1"/>
            <w:i w:val="0"/>
            <w:iCs w:val="0"/>
            <w:sz w:val="19"/>
            <w:szCs w:val="19"/>
            <w:rtl w:val="0"/>
            <w:color w:val="000000"/>
          </w:rPr>
          <w:t>Horayot (13a)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אִיתָא: כְּשֶׁאַתָּה מִתְפַּלֵּל, דַּע לִפְנֵי מִי אַתָּה עוֹמֵד, וְצָרִיךְ לְהַכִּיר אֶת קוֹנוֹ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it is taught: when you pray, know before Whom you stand, and one must recognize his Master.⁩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שֶׁאָמְרוּ בְּבָבָא קַמָּא (</w:t>
      </w:r>
      <w:hyperlink r:id="rId685">
        <w:r>
          <w:rPr>
            <w:rFonts w:ascii="Times New Roman" w:hAnsi="Times New Roman" w:cs="Times New Roman" w:eastAsia="Times New Roman"/>
            <w:b w:val="0"/>
            <w:bCs w:val="0"/>
            <w:i w:val="0"/>
            <w:iCs w:val="0"/>
            <w:sz w:val="19"/>
            <w:szCs w:val="19"/>
            <w:rtl w:val="1"/>
            <w:color w:val="000000"/>
          </w:rPr>
          <w:t>דַּף ס׳ עַמּוּד ב׳</w:t>
        </w:r>
      </w:hyperlink>
      <w:r>
        <w:rPr>
          <w:rFonts w:ascii="Times New Roman" w:hAnsi="Times New Roman" w:cs="Times New Roman" w:eastAsia="Times New Roman"/>
          <w:b w:val="0"/>
          <w:bCs w:val="0"/>
          <w:i w:val="0"/>
          <w:iCs w:val="0"/>
          <w:sz w:val="19"/>
          <w:szCs w:val="19"/>
          <w:rtl w:val="1"/>
          <w:color w:val="000000"/>
        </w:rPr>
        <w:t>): כְּלָבִים בּוֹכִים</w:t>
      </w:r>
      <w:r>
        <w:rPr>
          <w:rFonts w:ascii="Times New Roman" w:hAnsi="Times New Roman" w:cs="Times New Roman" w:eastAsia="Times New Roman"/>
          <w:b w:val="0"/>
          <w:bCs w:val="0"/>
          <w:i w:val="0"/>
          <w:iCs w:val="0"/>
          <w:sz w:val="19"/>
          <w:szCs w:val="19"/>
          <w:rtl w:val="1"/>
          <w:color w:val="000000"/>
        </w:rPr>
        <w:t xml:space="preserve"> — מַלְאַךְ הַמָּוֶת בָּא לָעִיר; מְשַׂחֲקִים — אֵלִיָּהוּ בָּא לָעִיר; נִבְּאוּ וְלֹא יָדְעוּ מָה, כְּמוֹ: "לֵב יוֹדֵעַ מָרַּת נַפְשׁוֹ, וּבְשִׂמְחָתוֹ"</w:t>
      </w:r>
      <w:r>
        <w:rPr>
          <w:rFonts w:ascii="Times New Roman" w:hAnsi="Times New Roman" w:cs="Times New Roman" w:eastAsia="Times New Roman"/>
          <w:b w:val="0"/>
          <w:bCs w:val="0"/>
          <w:i w:val="0"/>
          <w:iCs w:val="0"/>
          <w:sz w:val="19"/>
          <w:szCs w:val="19"/>
          <w:rtl w:val="1"/>
          <w:color w:val="000000"/>
        </w:rPr>
        <w:t xml:space="preserve"> וְגוֹמֵר, וּכְמוֹ שֶׁאָמְרוּ זִכְרוֹנָם לִבְרָכָה שֶׁהַלֵּב מִתְנַבֵּא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7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7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what they said in </w:t>
      </w:r>
      <w:hyperlink r:id="rId685">
        <w:r>
          <w:rPr>
            <w:rFonts w:ascii="Times New Roman" w:hAnsi="Times New Roman" w:cs="Times New Roman" w:eastAsia="Times New Roman"/>
            <w:b w:val="1"/>
            <w:bCs w:val="1"/>
            <w:i w:val="0"/>
            <w:iCs w:val="0"/>
            <w:sz w:val="19"/>
            <w:szCs w:val="19"/>
            <w:rtl w:val="0"/>
            <w:color w:val="000000"/>
          </w:rPr>
          <w:t>Bava Kamma (60b)</w:t>
        </w:r>
      </w:hyperlink>
      <w:r>
        <w:rPr>
          <w:rFonts w:ascii="Times New Roman" w:hAnsi="Times New Roman" w:cs="Times New Roman" w:eastAsia="Times New Roman"/>
          <w:b w:val="1"/>
          <w:bCs w:val="1"/>
          <w:i w:val="0"/>
          <w:iCs w:val="0"/>
          <w:sz w:val="19"/>
          <w:szCs w:val="19"/>
          <w:rtl w:val="0"/>
          <w:color w:val="000000"/>
        </w:rPr>
        <w:t>: when dogs weep, the Angel of Death has entered the city; when they play, Elijah has entered; they prophesy without knowing what they prophesy, like "The heart knows its own bitterness, and in its joy no stranger can share" (</w:t>
      </w:r>
      <w:hyperlink r:id="rId686">
        <w:r>
          <w:rPr>
            <w:rFonts w:ascii="Times New Roman" w:hAnsi="Times New Roman" w:cs="Times New Roman" w:eastAsia="Times New Roman"/>
            <w:b w:val="1"/>
            <w:bCs w:val="1"/>
            <w:i w:val="0"/>
            <w:iCs w:val="0"/>
            <w:sz w:val="19"/>
            <w:szCs w:val="19"/>
            <w:rtl w:val="0"/>
            <w:color w:val="000000"/>
          </w:rPr>
          <w:t>Proverbs 14:10</w:t>
        </w:r>
      </w:hyperlink>
      <w:r>
        <w:rPr>
          <w:rFonts w:ascii="Times New Roman" w:hAnsi="Times New Roman" w:cs="Times New Roman" w:eastAsia="Times New Roman"/>
          <w:b w:val="1"/>
          <w:bCs w:val="1"/>
          <w:i w:val="0"/>
          <w:iCs w:val="0"/>
          <w:sz w:val="19"/>
          <w:szCs w:val="19"/>
          <w:rtl w:val="0"/>
          <w:color w:val="000000"/>
        </w:rPr>
        <w:t>), and as the Sages stated: the heart prophesies.⁩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בָּבָא בַּתְרָא (</w:t>
      </w:r>
      <w:hyperlink r:id="rId687">
        <w:r>
          <w:rPr>
            <w:rFonts w:ascii="Times New Roman" w:hAnsi="Times New Roman" w:cs="Times New Roman" w:eastAsia="Times New Roman"/>
            <w:b w:val="0"/>
            <w:bCs w:val="0"/>
            <w:i w:val="0"/>
            <w:iCs w:val="0"/>
            <w:sz w:val="19"/>
            <w:szCs w:val="19"/>
            <w:rtl w:val="1"/>
            <w:color w:val="000000"/>
          </w:rPr>
          <w:t>דַּף י״ב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דְּנִתְּנָה נְבוּאָה לְשׁוֹטִים, כִּי בְּכָל אָדָם הַלֵּב נִמְשָׁךְ אַחַר הַחָכְמָה, אֲבָל בְּשׁוֹטֶה אֵין הַלֵּב נִמְשָׁךְ אַחַר הַחָכְמָה, רַק מַה שֶּׁעוֹלֶה עַל הַלֵּב מֵעַצְמוֹ — זֶהוּ לִפְעָמִים נְבוּאָה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7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written in </w:t>
      </w:r>
      <w:hyperlink r:id="rId687">
        <w:r>
          <w:rPr>
            <w:rFonts w:ascii="Times New Roman" w:hAnsi="Times New Roman" w:cs="Times New Roman" w:eastAsia="Times New Roman"/>
            <w:b w:val="1"/>
            <w:bCs w:val="1"/>
            <w:i w:val="0"/>
            <w:iCs w:val="0"/>
            <w:sz w:val="19"/>
            <w:szCs w:val="19"/>
            <w:rtl w:val="0"/>
            <w:color w:val="000000"/>
          </w:rPr>
          <w:t>Bava Batra (12b)</w:t>
        </w:r>
      </w:hyperlink>
      <w:r>
        <w:rPr>
          <w:rFonts w:ascii="Times New Roman" w:hAnsi="Times New Roman" w:cs="Times New Roman" w:eastAsia="Times New Roman"/>
          <w:b w:val="1"/>
          <w:bCs w:val="1"/>
          <w:i w:val="0"/>
          <w:iCs w:val="0"/>
          <w:sz w:val="19"/>
          <w:szCs w:val="19"/>
          <w:rtl w:val="0"/>
          <w:color w:val="000000"/>
        </w:rPr>
        <w:t xml:space="preserve"> that prophecy was given to simpletons, for in normal people the heart is led by wisdom, but in a simpleton the heart is not led by wisdom, so that what arises in the heart spontaneously is at times prophecy.⁩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בִּתְפִלָּה יֵשׁ פְּעָמִים כִּנְבוּאָה, כְּמוֹ שֶׁכָּתוּב בְּרַבִּי חֲנִינָא בֶּן דּוֹסָא בִּבְרָכוֹת (</w:t>
      </w:r>
      <w:hyperlink r:id="rId130">
        <w:r>
          <w:rPr>
            <w:rFonts w:ascii="Times New Roman" w:hAnsi="Times New Roman" w:cs="Times New Roman" w:eastAsia="Times New Roman"/>
            <w:b w:val="0"/>
            <w:bCs w:val="0"/>
            <w:i w:val="0"/>
            <w:iCs w:val="0"/>
            <w:sz w:val="19"/>
            <w:szCs w:val="19"/>
            <w:rtl w:val="1"/>
            <w:color w:val="000000"/>
          </w:rPr>
          <w:t>דַּף ל״ד עַמּוּד ב׳</w:t>
        </w:r>
      </w:hyperlink>
      <w:r>
        <w:rPr>
          <w:rFonts w:ascii="Times New Roman" w:hAnsi="Times New Roman" w:cs="Times New Roman" w:eastAsia="Times New Roman"/>
          <w:b w:val="0"/>
          <w:bCs w:val="0"/>
          <w:i w:val="0"/>
          <w:iCs w:val="0"/>
          <w:sz w:val="19"/>
          <w:szCs w:val="19"/>
          <w:rtl w:val="1"/>
          <w:color w:val="000000"/>
        </w:rPr>
        <w:t>): לֹא נָבִיא אָנֹכִי וְכוּלֵי, אֶלָּא אִם שְׁגוּרָה וְכוּלֵי,</w:t>
      </w:r>
      <w:r>
        <w:rPr>
          <w:rFonts w:ascii="Times New Roman" w:hAnsi="Times New Roman" w:cs="Times New Roman" w:eastAsia="Times New Roman"/>
          <w:b w:val="0"/>
          <w:bCs w:val="0"/>
          <w:i w:val="0"/>
          <w:iCs w:val="0"/>
          <w:sz w:val="19"/>
          <w:szCs w:val="19"/>
          <w:rtl w:val="1"/>
          <w:color w:val="000000"/>
        </w:rPr>
        <w:t xml:space="preserve"> רָצָה לוֹמַר שֶׁנּוֹבַעַת מִן הַלֵּב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7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so in prayer there are times akin to prophecy, as written of Rabbi Chanina ben Dosa in </w:t>
      </w:r>
      <w:hyperlink r:id="rId130">
        <w:r>
          <w:rPr>
            <w:rFonts w:ascii="Times New Roman" w:hAnsi="Times New Roman" w:cs="Times New Roman" w:eastAsia="Times New Roman"/>
            <w:b w:val="1"/>
            <w:bCs w:val="1"/>
            <w:i w:val="0"/>
            <w:iCs w:val="0"/>
            <w:sz w:val="19"/>
            <w:szCs w:val="19"/>
            <w:rtl w:val="0"/>
            <w:color w:val="000000"/>
          </w:rPr>
          <w:t>Berakhot (34b)</w:t>
        </w:r>
      </w:hyperlink>
      <w:r>
        <w:rPr>
          <w:rFonts w:ascii="Times New Roman" w:hAnsi="Times New Roman" w:cs="Times New Roman" w:eastAsia="Times New Roman"/>
          <w:b w:val="1"/>
          <w:bCs w:val="1"/>
          <w:i w:val="0"/>
          <w:iCs w:val="0"/>
          <w:sz w:val="19"/>
          <w:szCs w:val="19"/>
          <w:rtl w:val="0"/>
          <w:color w:val="000000"/>
        </w:rPr>
        <w:t>: "I am no prophet... but if my prayer is fluent," meaning that it wells forth directly from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וְ"תִינוֹק יוֹנֵק" הַיְנוּ תּוֹרָה כְּמוֹ שֶׁכָּתַבְתִּי שָׁם; וְ"אִשָּׁה מְסַפֶּרֶת עִם בַּעְלָהּ" רָצָה לוֹמַר: הַיִּרְאָה מִן חָכְמָה, שֶׁכְּשֶׁיֵּשׁ בָּאָדָם חָכְמָה, אָז הַלֵּב נִמְשָׁךְ אַחֲרָיו וּמְסַפֶּרֶת עִמּוֹ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 nursing infant" refers to Torah, as I wrote there; and "a woman conversing with her husband" means Awe receiving from Wisdom, for when wisdom is present, the heart follows after it and converses with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וּבְעֵת חֶשְׁכַת לַיְלָה הַסֵּדֶר לְהֵפֶךְ מִמַּה שֶּׁהוּא בִּבְהִירוּת יוֹם, שֶׁאָז הַסֵּדֶר: תּוֹרָה, וַעֲבוֹדָה, וּגְמִילוּת חֲסָדִים,</w:t>
      </w:r>
      <w:r>
        <w:rPr>
          <w:rFonts w:ascii="Times New Roman" w:hAnsi="Times New Roman" w:cs="Times New Roman" w:eastAsia="Times New Roman"/>
          <w:b w:val="0"/>
          <w:bCs w:val="0"/>
          <w:i w:val="0"/>
          <w:iCs w:val="0"/>
          <w:sz w:val="19"/>
          <w:szCs w:val="19"/>
          <w:rtl w:val="1"/>
          <w:color w:val="000000"/>
        </w:rPr>
        <w:t xml:space="preserve"> וּכְמוֹ שֶׁנִּתְבָּאֵר לְעֵיל הַחִלּוּק]</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7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during the darkness of night the sequence is reversed from what it is in the clarity of day, where the sequence is: Torah, Service, and Lovingkindness, as the distinction was explained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"יִשָּׂשכָר חֲמוֹר גָּרֶם" — הַכֹּחַ בָּאָדָם מְיוּחָס אֶל הָעֲצָמוֹת, וְהַמַּעֲשֶׂה צָרִיךְ כֹּחַ, וְזֶהוּ: "וַיֵּט שִׁכְמוֹ לִסְבֹּל"</w:t>
      </w:r>
      <w:r>
        <w:rPr>
          <w:rFonts w:ascii="Times New Roman" w:hAnsi="Times New Roman" w:cs="Times New Roman" w:eastAsia="Times New Roman"/>
          <w:b w:val="0"/>
          <w:bCs w:val="0"/>
          <w:i w:val="0"/>
          <w:iCs w:val="0"/>
          <w:sz w:val="19"/>
          <w:szCs w:val="19"/>
          <w:rtl w:val="1"/>
          <w:color w:val="000000"/>
        </w:rPr>
        <w:t xml:space="preserve"> — כַּחֲמוֹר לְמַשּׂוֹי בְּמַעֲשֵׂה הַמִּצְוֹת, וּכְמוֹ שֶׁכָּתוּב בְּסוֹף פֶּרֶק ב׳ דִּבְרָכוֹת (</w:t>
      </w:r>
      <w:hyperlink r:id="rId688">
        <w:r>
          <w:rPr>
            <w:rFonts w:ascii="Times New Roman" w:hAnsi="Times New Roman" w:cs="Times New Roman" w:eastAsia="Times New Roman"/>
            <w:b w:val="0"/>
            <w:bCs w:val="0"/>
            <w:i w:val="0"/>
            <w:iCs w:val="0"/>
            <w:sz w:val="19"/>
            <w:szCs w:val="19"/>
            <w:rtl w:val="1"/>
            <w:color w:val="000000"/>
          </w:rPr>
          <w:t>דַּף י״ז עַמּוּד א׳</w:t>
        </w:r>
      </w:hyperlink>
      <w:r>
        <w:rPr>
          <w:rFonts w:ascii="Times New Roman" w:hAnsi="Times New Roman" w:cs="Times New Roman" w:eastAsia="Times New Roman"/>
          <w:b w:val="0"/>
          <w:bCs w:val="0"/>
          <w:i w:val="0"/>
          <w:iCs w:val="0"/>
          <w:sz w:val="19"/>
          <w:szCs w:val="19"/>
          <w:rtl w:val="1"/>
          <w:color w:val="000000"/>
        </w:rPr>
        <w:t>): "וּמְסֻבָּלִים בְּמִצְוֹת",</w:t>
      </w:r>
      <w:r>
        <w:rPr>
          <w:rFonts w:ascii="Times New Roman" w:hAnsi="Times New Roman" w:cs="Times New Roman" w:eastAsia="Times New Roman"/>
          <w:b w:val="0"/>
          <w:bCs w:val="0"/>
          <w:i w:val="0"/>
          <w:iCs w:val="0"/>
          <w:sz w:val="19"/>
          <w:szCs w:val="19"/>
          <w:rtl w:val="1"/>
          <w:color w:val="000000"/>
        </w:rPr>
        <w:t xml:space="preserve"> שֶׁזֶּהוּ סֵבֶל וּמַשָּׂא הַמַּעֲשֶׂה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7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8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"Issachar is a strong-boned donkey" (</w:t>
      </w:r>
      <w:hyperlink r:id="rId689">
        <w:r>
          <w:rPr>
            <w:rFonts w:ascii="Times New Roman" w:hAnsi="Times New Roman" w:cs="Times New Roman" w:eastAsia="Times New Roman"/>
            <w:b w:val="1"/>
            <w:bCs w:val="1"/>
            <w:i w:val="0"/>
            <w:iCs w:val="0"/>
            <w:sz w:val="19"/>
            <w:szCs w:val="19"/>
            <w:rtl w:val="0"/>
            <w:color w:val="000000"/>
          </w:rPr>
          <w:t>Genesis 49:14</w:t>
        </w:r>
      </w:hyperlink>
      <w:r>
        <w:rPr>
          <w:rFonts w:ascii="Times New Roman" w:hAnsi="Times New Roman" w:cs="Times New Roman" w:eastAsia="Times New Roman"/>
          <w:b w:val="1"/>
          <w:bCs w:val="1"/>
          <w:i w:val="0"/>
          <w:iCs w:val="0"/>
          <w:sz w:val="19"/>
          <w:szCs w:val="19"/>
          <w:rtl w:val="0"/>
          <w:color w:val="000000"/>
        </w:rPr>
        <w:t xml:space="preserve">)—strength in man is attributed to the bones, and action requires strength; and this is "and he bowed his shoulder to bear"—like a donkey carrying a burden in practical commandments, matching </w:t>
      </w:r>
      <w:hyperlink r:id="rId230">
        <w:r>
          <w:rPr>
            <w:rFonts w:ascii="Times New Roman" w:hAnsi="Times New Roman" w:cs="Times New Roman" w:eastAsia="Times New Roman"/>
            <w:b w:val="1"/>
            <w:bCs w:val="1"/>
            <w:i w:val="0"/>
            <w:iCs w:val="0"/>
            <w:sz w:val="19"/>
            <w:szCs w:val="19"/>
            <w:rtl w:val="0"/>
            <w:color w:val="000000"/>
          </w:rPr>
          <w:t>Berakhot (17a)</w:t>
        </w:r>
      </w:hyperlink>
      <w:r>
        <w:rPr>
          <w:rFonts w:ascii="Times New Roman" w:hAnsi="Times New Roman" w:cs="Times New Roman" w:eastAsia="Times New Roman"/>
          <w:b w:val="1"/>
          <w:bCs w:val="1"/>
          <w:i w:val="0"/>
          <w:iCs w:val="0"/>
          <w:sz w:val="19"/>
          <w:szCs w:val="19"/>
          <w:rtl w:val="0"/>
          <w:color w:val="000000"/>
        </w:rPr>
        <w:t>: "and laden with commandments," which is the burden of 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לֹא הַחָכְמָה שֶׁהִיא הַתּוֹרָה, אַדְּרַבָּא: "מְתוּקִים מִדְּבַשׁ" וַחֲבִיבִים עַל לוֹמְדֵיהֶם (</w:t>
      </w:r>
      <w:hyperlink r:id="rId627">
        <w:r>
          <w:rPr>
            <w:rFonts w:ascii="Times New Roman" w:hAnsi="Times New Roman" w:cs="Times New Roman" w:eastAsia="Times New Roman"/>
            <w:b w:val="0"/>
            <w:bCs w:val="0"/>
            <w:i w:val="0"/>
            <w:iCs w:val="0"/>
            <w:sz w:val="19"/>
            <w:szCs w:val="19"/>
            <w:rtl w:val="1"/>
            <w:color w:val="000000"/>
          </w:rPr>
          <w:t>עֵירוּבִין דַּף נ״ד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8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⁦Not so Wisdom, which is the Torah; on the contrary, it is "sweeter than honey" and beloved to those who study it (</w:t>
      </w:r>
      <w:hyperlink r:id="rId627">
        <w:r>
          <w:rPr>
            <w:rFonts w:ascii="Times New Roman" w:hAnsi="Times New Roman" w:cs="Times New Roman" w:eastAsia="Times New Roman"/>
            <w:b w:val="1"/>
            <w:bCs w:val="1"/>
            <w:i w:val="0"/>
            <w:iCs w:val="0"/>
            <w:sz w:val="19"/>
            <w:szCs w:val="19"/>
            <w:rtl w:val="0"/>
            <w:color w:val="000000"/>
          </w:rPr>
          <w:t>Eruvin 54b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"לְמַס עֹבֵד" — עוֹבֵד עֲבוֹדַת עֶבֶד, וְזֶהוּ עַל יְדֵי הַלֵּב שֶׁהִיא עֲבוֹדַת עֶבֶד כְּמוֹ שֶׁנִּתְבָּאֵר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"and became a servant under task-work"—doing the work of a servant, which is through the heart that performs the service of a servant,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"חֲמוֹר אֲבוּס בְּעָלָיו", שֶׁהוּא הַנַּחֲלָה וַעֲשִׁירוּת שֶׁהַלֵּב וּכְלֵי הַמַּעֲשֶׂה מַרְגִּישִׁים בּוֹ כְּמוֹ שֶׁכָּתַבְנוּ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"and the donkey its master's crib," representing inheritance and wealth that the heart and active limbs perceive,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רַק "בְּעָלָיו" וְלֹא "קוֹנֵהוּ", שֶׁלֹּא מִיָּד שֶׁקְּנָאוֹ תֵּכֶף מַאֲכִילוֹ, רַק אַחַר שֶׁנַּעֲשָׂה [בְּעָלָיו]; מַה שֶּׁאֵין כֵּן שׁוֹר יָדַע מִצַּד הַחָכְמָה "קוֹנֵהוּ", מִיָּד שֶׁקְּנָאוֹ, אַף שֶׁעֲדַיִן אֵינוֹ בְּהַרְגָּשַׁת הַלֵּב וְאֵבָרִים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it says only "its master" and not "its buyer," because a buyer does not feed it immediately upon purchase, but only after becoming its master; whereas an ox, from the aspect of Wisdom, recognizes "its buyer" immediately upon purchase, even before it is felt in the heart and limbs.⁩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85" w:name="dt_00085"/>
      <w:r>
        <w:rPr>
          <w:rFonts w:ascii="Times New Roman" w:hAnsi="Times New Roman" w:cs="Times New Roman" w:eastAsia="Times New Roman"/>
          <w:b w:val="0"/>
          <w:bCs w:val="0"/>
          <w:i w:val="0"/>
          <w:iCs w:val="0"/>
          <w:sz w:val="20"/>
          <w:szCs w:val="20"/>
          <w:rtl w:val="0"/>
          <w:color w:val="000000"/>
        </w:rPr>
        <w:t>From Da'at to Deed: Torah as a Two-Edged Sword</w:t>
      </w:r>
      <w:bookmarkEnd w:id="8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 דְּאָמְרֵי וְכוּלֵי (</w:t>
      </w:r>
      <w:hyperlink r:id="rId664">
        <w:r>
          <w:rPr>
            <w:rFonts w:ascii="Times New Roman" w:hAnsi="Times New Roman" w:cs="Times New Roman" w:eastAsia="Times New Roman"/>
            <w:b w:val="0"/>
            <w:bCs w:val="0"/>
            <w:i w:val="0"/>
            <w:iCs w:val="0"/>
            <w:sz w:val="19"/>
            <w:szCs w:val="19"/>
            <w:rtl w:val="1"/>
            <w:color w:val="000000"/>
          </w:rPr>
          <w:t>בָּבָא קַמָּא שָׁם דַּף י״ז עַמּוּד א׳</w:t>
        </w:r>
      </w:hyperlink>
      <w:r>
        <w:rPr>
          <w:rFonts w:ascii="Times New Roman" w:hAnsi="Times New Roman" w:cs="Times New Roman" w:eastAsia="Times New Roman"/>
          <w:b w:val="0"/>
          <w:bCs w:val="0"/>
          <w:i w:val="0"/>
          <w:iCs w:val="0"/>
          <w:sz w:val="19"/>
          <w:szCs w:val="19"/>
          <w:rtl w:val="1"/>
          <w:color w:val="000000"/>
        </w:rPr>
        <w:t>): מְפָרְשֵׁי "זוֹרְעֵי" וְכוּלֵי, שֶׁהַגְּמִילוּת חֶסֶד שֶׁהוּא גְּמַר הַמַּעֲשֶׂה הוּא "עַל כָּל מָיִם", עַל יְדֵי שֶׁכֹּחוֹ יָצָא עַל יְדֵי הַיִּרְאָה, וְזֶהוּ מַדְרֵגַת הַחֲסִידוּת, וְאֶצְלוֹ הַחָכְמָה בְּמַדְרֵגָה יְתֵירָה שֶׁהוּא מַדְרֵגַת הַדַּעַת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8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according to the other view (</w:t>
      </w:r>
      <w:hyperlink r:id="rId664">
        <w:r>
          <w:rPr>
            <w:rFonts w:ascii="Times New Roman" w:hAnsi="Times New Roman" w:cs="Times New Roman" w:eastAsia="Times New Roman"/>
            <w:b w:val="1"/>
            <w:bCs w:val="1"/>
            <w:i w:val="0"/>
            <w:iCs w:val="0"/>
            <w:sz w:val="19"/>
            <w:szCs w:val="19"/>
            <w:rtl w:val="0"/>
            <w:color w:val="000000"/>
          </w:rPr>
          <w:t>Bava Kamma 17a</w:t>
        </w:r>
      </w:hyperlink>
      <w:r>
        <w:rPr>
          <w:rFonts w:ascii="Times New Roman" w:hAnsi="Times New Roman" w:cs="Times New Roman" w:eastAsia="Times New Roman"/>
          <w:b w:val="1"/>
          <w:bCs w:val="1"/>
          <w:i w:val="0"/>
          <w:iCs w:val="0"/>
          <w:sz w:val="19"/>
          <w:szCs w:val="19"/>
          <w:rtl w:val="0"/>
          <w:color w:val="000000"/>
        </w:rPr>
        <w:t>): they interpret "who sow beside all waters" as lovingkindness (the consummation of deed) flourishing because its power emerged through Awe; this is the level of Chasidut, where wisdom reaches the higher rung of Da'at.⁩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"שׁוֹר", שֶׁאֵצֶל הַשּׁוֹר הַכָּרַת קוֹנֵהוּ הוּא עַל יְדֵי הַיְדִיעָה בְּמַדְרֵגַת הַדַּעַת אֶצְלוֹ לְפִי עֶרְכּוֹ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ox, for the ox's recognition of its buyer occurs through cognitive perception at the level of Da'at relative to its capacity.⁩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אֶצְלֵנוּ הַהַכָּרָה לְקוֹנֵנוּ, כְּמוֹ שֶׁכָּתוּב: "דַּע אֶת אֱלֹהֵי [</w:t>
      </w:r>
      <w:hyperlink r:id="rId690">
        <w:r>
          <w:rPr>
            <w:rFonts w:ascii="Times New Roman" w:hAnsi="Times New Roman" w:cs="Times New Roman" w:eastAsia="Times New Roman"/>
            <w:b w:val="0"/>
            <w:bCs w:val="0"/>
            <w:i w:val="0"/>
            <w:iCs w:val="0"/>
            <w:sz w:val="19"/>
            <w:szCs w:val="19"/>
            <w:rtl w:val="1"/>
            <w:color w:val="000000"/>
          </w:rPr>
          <w:t>אָבִיךָ</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וְגוֹמֵר, שֶׁבְּמַדְרֵגַת הַדַּעַת אָז הַהַכָּרָה הַבְּרוּרָה כְּמוֹ שֶׁנִּתְבָּאֵר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8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it is with our recognition of our Creator, as written: "Know the God of your father and serve Him" (</w:t>
      </w:r>
      <w:hyperlink r:id="rId691">
        <w:r>
          <w:rPr>
            <w:rFonts w:ascii="Times New Roman" w:hAnsi="Times New Roman" w:cs="Times New Roman" w:eastAsia="Times New Roman"/>
            <w:b w:val="1"/>
            <w:bCs w:val="1"/>
            <w:i w:val="0"/>
            <w:iCs w:val="0"/>
            <w:sz w:val="19"/>
            <w:szCs w:val="19"/>
            <w:rtl w:val="0"/>
            <w:color w:val="000000"/>
          </w:rPr>
          <w:t>I Chronicles 28:9</w:t>
        </w:r>
      </w:hyperlink>
      <w:r>
        <w:rPr>
          <w:rFonts w:ascii="Times New Roman" w:hAnsi="Times New Roman" w:cs="Times New Roman" w:eastAsia="Times New Roman"/>
          <w:b w:val="1"/>
          <w:bCs w:val="1"/>
          <w:i w:val="0"/>
          <w:iCs w:val="0"/>
          <w:sz w:val="19"/>
          <w:szCs w:val="19"/>
          <w:rtl w:val="0"/>
          <w:color w:val="000000"/>
        </w:rPr>
        <w:t>), for at the level of Da'at perception is lucid, as explained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כֵּן: "אוֹיְבָיו נוֹפְלִים לְפָנָיו", כְּמוֹ שֶׁכָּתוּב פֶּרֶק קַמָּא דִּבְרָכוֹת (</w:t>
      </w:r>
      <w:hyperlink r:id="rId70">
        <w:r>
          <w:rPr>
            <w:rFonts w:ascii="Times New Roman" w:hAnsi="Times New Roman" w:cs="Times New Roman" w:eastAsia="Times New Roman"/>
            <w:b w:val="0"/>
            <w:bCs w:val="0"/>
            <w:i w:val="0"/>
            <w:iCs w:val="0"/>
            <w:sz w:val="19"/>
            <w:szCs w:val="19"/>
            <w:rtl w:val="1"/>
            <w:color w:val="000000"/>
          </w:rPr>
          <w:t>דַּף ז׳ עַמּוּד ב׳</w:t>
        </w:r>
      </w:hyperlink>
      <w:r>
        <w:rPr>
          <w:rFonts w:ascii="Times New Roman" w:hAnsi="Times New Roman" w:cs="Times New Roman" w:eastAsia="Times New Roman"/>
          <w:b w:val="0"/>
          <w:bCs w:val="0"/>
          <w:i w:val="0"/>
          <w:iCs w:val="0"/>
          <w:sz w:val="19"/>
          <w:szCs w:val="19"/>
          <w:rtl w:val="1"/>
          <w:color w:val="000000"/>
        </w:rPr>
        <w:t>): "צַדִּיק מִמֶּנּוּ — בּוֹלֵעַ, צַדִּיק גָּמוּר — אֵינוֹ בּוֹלֵעַ",</w:t>
      </w:r>
      <w:r>
        <w:rPr>
          <w:rFonts w:ascii="Times New Roman" w:hAnsi="Times New Roman" w:cs="Times New Roman" w:eastAsia="Times New Roman"/>
          <w:b w:val="0"/>
          <w:bCs w:val="0"/>
          <w:i w:val="0"/>
          <w:iCs w:val="0"/>
          <w:sz w:val="19"/>
          <w:szCs w:val="19"/>
          <w:rtl w:val="1"/>
          <w:color w:val="000000"/>
        </w:rPr>
        <w:t xml:space="preserve"> וּפֵרוּשׁ "צַדִּיק גָּמוּר": שֶׁכְּבָר נִגְמַר בְּיָשְׁרוֹ, שֶׁלִּבּוֹ חָלָל בְּקִרְבּוֹ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8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"his enemies fall before him," matching </w:t>
      </w:r>
      <w:hyperlink r:id="rId70">
        <w:r>
          <w:rPr>
            <w:rFonts w:ascii="Times New Roman" w:hAnsi="Times New Roman" w:cs="Times New Roman" w:eastAsia="Times New Roman"/>
            <w:b w:val="1"/>
            <w:bCs w:val="1"/>
            <w:i w:val="0"/>
            <w:iCs w:val="0"/>
            <w:sz w:val="19"/>
            <w:szCs w:val="19"/>
            <w:rtl w:val="0"/>
            <w:color w:val="000000"/>
          </w:rPr>
          <w:t>Berakhot (7b)</w:t>
        </w:r>
      </w:hyperlink>
      <w:r>
        <w:rPr>
          <w:rFonts w:ascii="Times New Roman" w:hAnsi="Times New Roman" w:cs="Times New Roman" w:eastAsia="Times New Roman"/>
          <w:b w:val="1"/>
          <w:bCs w:val="1"/>
          <w:i w:val="0"/>
          <w:iCs w:val="0"/>
          <w:sz w:val="19"/>
          <w:szCs w:val="19"/>
          <w:rtl w:val="0"/>
          <w:color w:val="000000"/>
        </w:rPr>
        <w:t>: "One merely more righteous than he—the wicked swallows; a completely righteous man—he cannot swallow," meaning one whose integrity is consummate, his heart hollowed within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"גְּדוֹלָה דֵּעָה מַה שֶּׁנִּתְּנָה בֵּין שְׁתֵּי אוֹתִיּוֹת", וְכֵן "נְקָמָה",</w:t>
      </w:r>
      <w:r>
        <w:rPr>
          <w:rFonts w:ascii="Times New Roman" w:hAnsi="Times New Roman" w:cs="Times New Roman" w:eastAsia="Times New Roman"/>
          <w:b w:val="0"/>
          <w:bCs w:val="0"/>
          <w:i w:val="0"/>
          <w:iCs w:val="0"/>
          <w:sz w:val="19"/>
          <w:szCs w:val="19"/>
          <w:rtl w:val="1"/>
          <w:color w:val="000000"/>
        </w:rPr>
        <w:t xml:space="preserve"> כִּדְאִיתָא בְּפֶרֶק אֵין עוֹמְדִין (</w:t>
      </w:r>
      <w:hyperlink r:id="rId692">
        <w:r>
          <w:rPr>
            <w:rFonts w:ascii="Times New Roman" w:hAnsi="Times New Roman" w:cs="Times New Roman" w:eastAsia="Times New Roman"/>
            <w:b w:val="0"/>
            <w:bCs w:val="0"/>
            <w:i w:val="0"/>
            <w:iCs w:val="0"/>
            <w:sz w:val="19"/>
            <w:szCs w:val="19"/>
            <w:rtl w:val="1"/>
            <w:color w:val="000000"/>
          </w:rPr>
          <w:t>בְּרָכוֹת דַּף ל״ג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8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8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is because "great is knowledge (De'ah), for it was placed between two divine Names," and likewise "great is vengeance (Nekamah)," as stated in </w:t>
      </w:r>
      <w:hyperlink r:id="rId692">
        <w:r>
          <w:rPr>
            <w:rFonts w:ascii="Times New Roman" w:hAnsi="Times New Roman" w:cs="Times New Roman" w:eastAsia="Times New Roman"/>
            <w:b w:val="1"/>
            <w:bCs w:val="1"/>
            <w:i w:val="0"/>
            <w:iCs w:val="0"/>
            <w:sz w:val="19"/>
            <w:szCs w:val="19"/>
            <w:rtl w:val="0"/>
            <w:color w:val="000000"/>
          </w:rPr>
          <w:t>Berakhot (33a)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שֶׁדַּעַת הַיְנוּ רַק כְּשֶׁשֵּׁם שָׁמַיִם מַקִּיפוֹ מִכָּל עֲבָרָיו, וּמִמֵּילָא בְּיִרְאַת שָׁמַיִם כָּל הַיּוֹם כְּמוֹ שֶׁנִּתְבָּאֵר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Da'at exists truly only when the Name of Heaven surrounds a person on all sides, naturally maintaining fear of Heaven all day,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נְקָמָה אֵין אוֹמְרִים אֶלָּא בֵּין שְׁתֵּי אוֹתִיּוֹת — כְּשֶׁשֵּׁם שָׁמַיִם מַקִּיפוֹ, שֶׁאָז הוּא הַנְּקָמָה בְּשׂוֹנְאָיו; "וַיְהִי דָוִד [</w:t>
      </w:r>
      <w:hyperlink r:id="rId693">
        <w:r>
          <w:rPr>
            <w:rFonts w:ascii="Times New Roman" w:hAnsi="Times New Roman" w:cs="Times New Roman" w:eastAsia="Times New Roman"/>
            <w:b w:val="0"/>
            <w:bCs w:val="0"/>
            <w:i w:val="0"/>
            <w:iCs w:val="0"/>
            <w:sz w:val="19"/>
            <w:szCs w:val="19"/>
            <w:rtl w:val="1"/>
            <w:color w:val="000000"/>
          </w:rPr>
          <w:t>לְכָל דְּרָכָו</w:t>
        </w:r>
      </w:hyperlink>
      <w:r>
        <w:rPr>
          <w:rFonts w:ascii="Times New Roman" w:hAnsi="Times New Roman" w:cs="Times New Roman" w:eastAsia="Times New Roman"/>
          <w:b w:val="0"/>
          <w:bCs w:val="0"/>
          <w:i w:val="0"/>
          <w:iCs w:val="0"/>
          <w:sz w:val="19"/>
          <w:szCs w:val="19"/>
          <w:rtl w:val="1"/>
          <w:color w:val="000000"/>
        </w:rPr>
        <w:t>] מַשְׂכִּיל"</w:t>
      </w:r>
      <w:r>
        <w:rPr>
          <w:rFonts w:ascii="Times New Roman" w:hAnsi="Times New Roman" w:cs="Times New Roman" w:eastAsia="Times New Roman"/>
          <w:b w:val="0"/>
          <w:bCs w:val="0"/>
          <w:i w:val="0"/>
          <w:iCs w:val="0"/>
          <w:sz w:val="19"/>
          <w:szCs w:val="19"/>
          <w:rtl w:val="1"/>
          <w:color w:val="000000"/>
        </w:rPr>
        <w:t xml:space="preserve"> וּמַצְלִיחַ, נוֹקֵם בְּשׂוֹנְאָיו, "וַהשֵּׁם עִמּוֹ" — שֶׁשֵּׁם שָׁמַיִם עִמּוֹ בְּכָל אֲשֶׁר יִפְנֶה, לְכָךְ יַצְלִיחַ</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8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vengeance is mentioned between two divine Names only when Heaven's Name surrounds him, bringing retribution on his foes; "And David was prudent in all his ways" (</w:t>
      </w:r>
      <w:hyperlink r:id="rId694">
        <w:r>
          <w:rPr>
            <w:rFonts w:ascii="Times New Roman" w:hAnsi="Times New Roman" w:cs="Times New Roman" w:eastAsia="Times New Roman"/>
            <w:b w:val="1"/>
            <w:bCs w:val="1"/>
            <w:i w:val="0"/>
            <w:iCs w:val="0"/>
            <w:sz w:val="19"/>
            <w:szCs w:val="19"/>
            <w:rtl w:val="0"/>
            <w:color w:val="000000"/>
          </w:rPr>
          <w:t>I Samuel 18:14</w:t>
        </w:r>
      </w:hyperlink>
      <w:r>
        <w:rPr>
          <w:rFonts w:ascii="Times New Roman" w:hAnsi="Times New Roman" w:cs="Times New Roman" w:eastAsia="Times New Roman"/>
          <w:b w:val="1"/>
          <w:bCs w:val="1"/>
          <w:i w:val="0"/>
          <w:iCs w:val="0"/>
          <w:sz w:val="19"/>
          <w:szCs w:val="19"/>
          <w:rtl w:val="0"/>
          <w:color w:val="000000"/>
        </w:rPr>
        <w:t>) and prospered, "and Hashem was with him"—the Name of Heaven accompanying him wherever he turned, bringing success.⁩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כִּי עַל יְדֵי הַמַּעֲשֶׂה הַיּוֹצֵאת לַפּוֹעַל יָכוֹל לְקַבֵּל שָׂכָר בַּפּוֹעַל — נְפִילַת הָאוֹיְבִים גַּם כֵּן בַּפּוֹעַל, כְּמוֹ שֶׁכָּתוּב (</w:t>
      </w:r>
      <w:hyperlink r:id="rId695">
        <w:r>
          <w:rPr>
            <w:rFonts w:ascii="Times New Roman" w:hAnsi="Times New Roman" w:cs="Times New Roman" w:eastAsia="Times New Roman"/>
            <w:b w:val="0"/>
            <w:bCs w:val="0"/>
            <w:i w:val="0"/>
            <w:iCs w:val="0"/>
            <w:sz w:val="19"/>
            <w:szCs w:val="19"/>
            <w:rtl w:val="1"/>
            <w:color w:val="000000"/>
          </w:rPr>
          <w:t>כֵּלִים פֶּרֶק כ״ט מִשְׁנָה ט׳</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"מַעֲשֶׂה מוֹצִיא מִיַּד מַעֲשֶׂה וּמִיַּד מַחֲשָׁבָה, וְאֵין מַחֲשָׁבָה מוֹצִיאָה [</w:t>
      </w:r>
      <w:hyperlink r:id="rId696">
        <w:r>
          <w:rPr>
            <w:rFonts w:ascii="Times New Roman" w:hAnsi="Times New Roman" w:cs="Times New Roman" w:eastAsia="Times New Roman"/>
            <w:b w:val="0"/>
            <w:bCs w:val="0"/>
            <w:i w:val="0"/>
            <w:iCs w:val="0"/>
            <w:sz w:val="19"/>
            <w:szCs w:val="19"/>
            <w:rtl w:val="1"/>
            <w:color w:val="000000"/>
          </w:rPr>
          <w:t>מִיַּד מַעֲשֶׂה</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8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8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means that through action realized in reality, one receives reward in actuality—namely, the physical downfall of enemies, matching Keilim (29:9): "Action overrides action and thought, but thought cannot override 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בְּהַבָּא עַל יְבִמְתּוֹ (</w:t>
      </w:r>
      <w:hyperlink r:id="rId106">
        <w:r>
          <w:rPr>
            <w:rFonts w:ascii="Times New Roman" w:hAnsi="Times New Roman" w:cs="Times New Roman" w:eastAsia="Times New Roman"/>
            <w:b w:val="0"/>
            <w:bCs w:val="0"/>
            <w:i w:val="0"/>
            <w:iCs w:val="0"/>
            <w:sz w:val="19"/>
            <w:szCs w:val="19"/>
            <w:rtl w:val="1"/>
            <w:color w:val="000000"/>
          </w:rPr>
          <w:t>יְבָמוֹת דַּף ס״ה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וּבְפֶרֶק קַמָּא דְּקִדּוּשִׁין (דַּף ב׳ עַמּוּד ב׳): "אִישׁ דַּרְכּוֹ לִכְבּוֹשׁ וְאֵין אִשָּׁה דַּרְכָּהּ לִכְבּוֹשׁ", וְכֵן אִיתָא (</w:t>
      </w:r>
      <w:hyperlink r:id="rId697">
        <w:r>
          <w:rPr>
            <w:rFonts w:ascii="Times New Roman" w:hAnsi="Times New Roman" w:cs="Times New Roman" w:eastAsia="Times New Roman"/>
            <w:b w:val="0"/>
            <w:bCs w:val="0"/>
            <w:i w:val="0"/>
            <w:iCs w:val="0"/>
            <w:sz w:val="19"/>
            <w:szCs w:val="19"/>
            <w:rtl w:val="1"/>
            <w:color w:val="000000"/>
          </w:rPr>
          <w:t>נָזִיר דַּף נ״ט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כִּי כְּלִי זַיִן הוּא רַק לְאִישׁ, וּבְתַרְגּוּם יוֹנָתָן עַל פָּסוּק: "לֹא יִהְיֶה כְלִי גֶבֶר עַל אִשָּׁה" — פֵּרוּשׁ: כְּלִי זַיִן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9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9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is taught in </w:t>
      </w:r>
      <w:hyperlink r:id="rId106">
        <w:r>
          <w:rPr>
            <w:rFonts w:ascii="Times New Roman" w:hAnsi="Times New Roman" w:cs="Times New Roman" w:eastAsia="Times New Roman"/>
            <w:b w:val="1"/>
            <w:bCs w:val="1"/>
            <w:i w:val="0"/>
            <w:iCs w:val="0"/>
            <w:sz w:val="19"/>
            <w:szCs w:val="19"/>
            <w:rtl w:val="0"/>
            <w:color w:val="000000"/>
          </w:rPr>
          <w:t>Yevamot (65b)</w:t>
        </w:r>
      </w:hyperlink>
      <w:r>
        <w:rPr>
          <w:rFonts w:ascii="Times New Roman" w:hAnsi="Times New Roman" w:cs="Times New Roman" w:eastAsia="Times New Roman"/>
          <w:b w:val="1"/>
          <w:bCs w:val="1"/>
          <w:i w:val="0"/>
          <w:iCs w:val="0"/>
          <w:sz w:val="19"/>
          <w:szCs w:val="19"/>
          <w:rtl w:val="0"/>
          <w:color w:val="000000"/>
        </w:rPr>
        <w:t xml:space="preserve"> and </w:t>
      </w:r>
      <w:hyperlink r:id="rId332">
        <w:r>
          <w:rPr>
            <w:rFonts w:ascii="Times New Roman" w:hAnsi="Times New Roman" w:cs="Times New Roman" w:eastAsia="Times New Roman"/>
            <w:b w:val="1"/>
            <w:bCs w:val="1"/>
            <w:i w:val="0"/>
            <w:iCs w:val="0"/>
            <w:sz w:val="19"/>
            <w:szCs w:val="19"/>
            <w:rtl w:val="0"/>
            <w:color w:val="000000"/>
          </w:rPr>
          <w:t>Kiddushin (2b)</w:t>
        </w:r>
      </w:hyperlink>
      <w:r>
        <w:rPr>
          <w:rFonts w:ascii="Times New Roman" w:hAnsi="Times New Roman" w:cs="Times New Roman" w:eastAsia="Times New Roman"/>
          <w:b w:val="1"/>
          <w:bCs w:val="1"/>
          <w:i w:val="0"/>
          <w:iCs w:val="0"/>
          <w:sz w:val="19"/>
          <w:szCs w:val="19"/>
          <w:rtl w:val="0"/>
          <w:color w:val="000000"/>
        </w:rPr>
        <w:t xml:space="preserve">: "It is the nature of a man to conquer, but not a woman," and in </w:t>
      </w:r>
      <w:hyperlink r:id="rId697">
        <w:r>
          <w:rPr>
            <w:rFonts w:ascii="Times New Roman" w:hAnsi="Times New Roman" w:cs="Times New Roman" w:eastAsia="Times New Roman"/>
            <w:b w:val="1"/>
            <w:bCs w:val="1"/>
            <w:i w:val="0"/>
            <w:iCs w:val="0"/>
            <w:sz w:val="19"/>
            <w:szCs w:val="19"/>
            <w:rtl w:val="0"/>
            <w:color w:val="000000"/>
          </w:rPr>
          <w:t>Nazir (59a)</w:t>
        </w:r>
      </w:hyperlink>
      <w:r>
        <w:rPr>
          <w:rFonts w:ascii="Times New Roman" w:hAnsi="Times New Roman" w:cs="Times New Roman" w:eastAsia="Times New Roman"/>
          <w:b w:val="1"/>
          <w:bCs w:val="1"/>
          <w:i w:val="0"/>
          <w:iCs w:val="0"/>
          <w:sz w:val="19"/>
          <w:szCs w:val="19"/>
          <w:rtl w:val="0"/>
          <w:color w:val="000000"/>
        </w:rPr>
        <w:t>: weapons belong only to a man; and Targum Yonatan translates "A woman shall not wear that which pertains to a man" as weapons of war.⁩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וְ"אִישׁ" הַיְנוּ מַעֲשֶׂה שֶׁמִּצַּד הַחָכְמָה, זֶהוּ הַלּוֹבֵשׁ כְּלֵי זַיִן, וְלֹא אִשָּׁה, דְּהַיְנוּ מַעֲשֶׂה שֶׁמִּצַּד הַיִּרְאָה לְבַד כְּמוֹ שֶׁכָּתַבְנוּ לְעֵיל, דְּזֶהוּ נִקְרָא נְקֵבָה — מַעֲשֶׂה גּוֹלְמִית שֶׁאֵין בְּיָדָהּ הַכְּלִי זַיִן לִנְקוֹם מֵאוֹיְבִים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"Man" denotes action proceeding from Wisdom—he wears weapons; not "Woman," denoting action proceeding from Awe alone, which is a raw action lacking weapons to defeat enemies.⁩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בְּאָבוֹת דְּרַבִּי נָתָן סוֹף פֶּרֶק כ״ט: יֵשׁ בְּיָדוֹ מִדְרָשׁ [הַיְנוּ יִרְאַת חֵטְא, כְּמוֹ שֶׁכָּתוּב: מִי שֶׁלֹּא טָעַם אַגָּדָה לֹא טָעַם טַעַם יִרְאַת חֵטְא, וְעַיֵּן שָׁם בְּאָבוֹת דְּרַבִּי נָתָן] וְאֵין בְּיָדוֹ הֲלָכוֹת [</w:t>
      </w:r>
      <w:hyperlink r:id="rId698">
        <w:r>
          <w:rPr>
            <w:rFonts w:ascii="Times New Roman" w:hAnsi="Times New Roman" w:cs="Times New Roman" w:eastAsia="Times New Roman"/>
            <w:b w:val="0"/>
            <w:bCs w:val="0"/>
            <w:i w:val="0"/>
            <w:iCs w:val="0"/>
            <w:sz w:val="19"/>
            <w:szCs w:val="19"/>
            <w:rtl w:val="1"/>
            <w:color w:val="000000"/>
          </w:rPr>
          <w:t>חָכְמָה</w:t>
        </w:r>
      </w:hyperlink>
      <w:r>
        <w:rPr>
          <w:rFonts w:ascii="Times New Roman" w:hAnsi="Times New Roman" w:cs="Times New Roman" w:eastAsia="Times New Roman"/>
          <w:b w:val="0"/>
          <w:bCs w:val="0"/>
          <w:i w:val="0"/>
          <w:iCs w:val="0"/>
          <w:sz w:val="19"/>
          <w:szCs w:val="19"/>
          <w:rtl w:val="1"/>
          <w:color w:val="000000"/>
        </w:rPr>
        <w:t>] — גִּבּוֹר וְאֵין בְּיָדוֹ כְּלִי זַיִן וְכוּלֵי, עַיֵּן שָׁם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9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stated at the end of Avot DeRabbi Natan, chapter 29: one who possesses Midrash [meaning fear of sin, as stated: one who has not tasted Aggadah has not tasted fear of sin; see there in Avot DeRabbi Natan], but does not possess halakhot [wisdom], is a mighty man without weapons, etc.;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הַחָכְמָה הוּא הַזַּיִן, כְּמוֹ שֶׁכָּתוּב: "חֲגוֹר חַרְבְּךָ עַל יָרֵךְ [גִּבּוֹר]",</w:t>
      </w:r>
      <w:r>
        <w:rPr>
          <w:rFonts w:ascii="Times New Roman" w:hAnsi="Times New Roman" w:cs="Times New Roman" w:eastAsia="Times New Roman"/>
          <w:b w:val="0"/>
          <w:bCs w:val="0"/>
          <w:i w:val="0"/>
          <w:iCs w:val="0"/>
          <w:sz w:val="19"/>
          <w:szCs w:val="19"/>
          <w:rtl w:val="1"/>
          <w:color w:val="000000"/>
        </w:rPr>
        <w:t xml:space="preserve"> וְדָרְשׁוּ רַבּוֹתֵינוּ זִכְרוֹנָם לִבְרָכָה בְּפֶרֶק בַּמֶּה אִשָּׁה (</w:t>
      </w:r>
      <w:hyperlink r:id="rId471">
        <w:r>
          <w:rPr>
            <w:rFonts w:ascii="Times New Roman" w:hAnsi="Times New Roman" w:cs="Times New Roman" w:eastAsia="Times New Roman"/>
            <w:b w:val="0"/>
            <w:bCs w:val="0"/>
            <w:i w:val="0"/>
            <w:iCs w:val="0"/>
            <w:sz w:val="19"/>
            <w:szCs w:val="19"/>
            <w:rtl w:val="1"/>
            <w:color w:val="000000"/>
          </w:rPr>
          <w:t>שַׁבָּת דַּף ס״ג עַמּוּד א׳</w:t>
        </w:r>
      </w:hyperlink>
      <w:r>
        <w:rPr>
          <w:rFonts w:ascii="Times New Roman" w:hAnsi="Times New Roman" w:cs="Times New Roman" w:eastAsia="Times New Roman"/>
          <w:b w:val="0"/>
          <w:bCs w:val="0"/>
          <w:i w:val="0"/>
          <w:iCs w:val="0"/>
          <w:sz w:val="19"/>
          <w:szCs w:val="19"/>
          <w:rtl w:val="1"/>
          <w:color w:val="000000"/>
        </w:rPr>
        <w:t>): בַּתּוֹרָה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9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Wisdom is the weapon, as written: "Gird your sword upon your thigh, O mighty one" (</w:t>
      </w:r>
      <w:hyperlink r:id="rId699">
        <w:r>
          <w:rPr>
            <w:rFonts w:ascii="Times New Roman" w:hAnsi="Times New Roman" w:cs="Times New Roman" w:eastAsia="Times New Roman"/>
            <w:b w:val="1"/>
            <w:bCs w:val="1"/>
            <w:i w:val="0"/>
            <w:iCs w:val="0"/>
            <w:sz w:val="19"/>
            <w:szCs w:val="19"/>
            <w:rtl w:val="0"/>
            <w:color w:val="000000"/>
          </w:rPr>
          <w:t>Psalms 45:4</w:t>
        </w:r>
      </w:hyperlink>
      <w:r>
        <w:rPr>
          <w:rFonts w:ascii="Times New Roman" w:hAnsi="Times New Roman" w:cs="Times New Roman" w:eastAsia="Times New Roman"/>
          <w:b w:val="1"/>
          <w:bCs w:val="1"/>
          <w:i w:val="0"/>
          <w:iCs w:val="0"/>
          <w:sz w:val="19"/>
          <w:szCs w:val="19"/>
          <w:rtl w:val="0"/>
          <w:color w:val="000000"/>
        </w:rPr>
        <w:t xml:space="preserve">), expounded in </w:t>
      </w:r>
      <w:hyperlink r:id="rId471">
        <w:r>
          <w:rPr>
            <w:rFonts w:ascii="Times New Roman" w:hAnsi="Times New Roman" w:cs="Times New Roman" w:eastAsia="Times New Roman"/>
            <w:b w:val="1"/>
            <w:bCs w:val="1"/>
            <w:i w:val="0"/>
            <w:iCs w:val="0"/>
            <w:sz w:val="19"/>
            <w:szCs w:val="19"/>
            <w:rtl w:val="0"/>
            <w:color w:val="000000"/>
          </w:rPr>
          <w:t>Shabbat (63a)</w:t>
        </w:r>
      </w:hyperlink>
      <w:r>
        <w:rPr>
          <w:rFonts w:ascii="Times New Roman" w:hAnsi="Times New Roman" w:cs="Times New Roman" w:eastAsia="Times New Roman"/>
          <w:b w:val="1"/>
          <w:bCs w:val="1"/>
          <w:i w:val="0"/>
          <w:iCs w:val="0"/>
          <w:sz w:val="19"/>
          <w:szCs w:val="19"/>
          <w:rtl w:val="0"/>
          <w:color w:val="000000"/>
        </w:rPr>
        <w:t xml:space="preserve"> as referring to the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שֶׁאָמְרוּ זִכְרוֹנָם לִבְרָכָה (</w:t>
      </w:r>
      <w:hyperlink r:id="rId114">
        <w:r>
          <w:rPr>
            <w:rFonts w:ascii="Times New Roman" w:hAnsi="Times New Roman" w:cs="Times New Roman" w:eastAsia="Times New Roman"/>
            <w:b w:val="0"/>
            <w:bCs w:val="0"/>
            <w:i w:val="0"/>
            <w:iCs w:val="0"/>
            <w:sz w:val="19"/>
            <w:szCs w:val="19"/>
            <w:rtl w:val="1"/>
            <w:color w:val="000000"/>
          </w:rPr>
          <w:t>שָׁם דַּף פ״ט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הַר חוֹרֵב — שֶׁיָּרְדָה בּוֹ חֶרֶב לְאֻמּוֹת הָעוֹלָם עוֹבְדֵי כּוֹכָבִים וּמַזָּלוֹת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9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they said in </w:t>
      </w:r>
      <w:hyperlink r:id="rId114">
        <w:r>
          <w:rPr>
            <w:rFonts w:ascii="Times New Roman" w:hAnsi="Times New Roman" w:cs="Times New Roman" w:eastAsia="Times New Roman"/>
            <w:b w:val="1"/>
            <w:bCs w:val="1"/>
            <w:i w:val="0"/>
            <w:iCs w:val="0"/>
            <w:sz w:val="19"/>
            <w:szCs w:val="19"/>
            <w:rtl w:val="0"/>
            <w:color w:val="000000"/>
          </w:rPr>
          <w:t>Shabbat (89b)</w:t>
        </w:r>
      </w:hyperlink>
      <w:r>
        <w:rPr>
          <w:rFonts w:ascii="Times New Roman" w:hAnsi="Times New Roman" w:cs="Times New Roman" w:eastAsia="Times New Roman"/>
          <w:b w:val="1"/>
          <w:bCs w:val="1"/>
          <w:i w:val="0"/>
          <w:iCs w:val="0"/>
          <w:sz w:val="19"/>
          <w:szCs w:val="19"/>
          <w:rtl w:val="0"/>
          <w:color w:val="000000"/>
        </w:rPr>
        <w:t>: Mount Horeb is so called because from it descended a sword (</w:t>
      </w:r>
      <w:r>
        <w:rPr>
          <w:rFonts w:ascii="Times New Roman" w:hAnsi="Times New Roman" w:cs="Times New Roman" w:eastAsia="Times New Roman"/>
          <w:b w:val="1"/>
          <w:bCs w:val="1"/>
          <w:i w:val="1"/>
          <w:iCs w:val="1"/>
          <w:sz w:val="19"/>
          <w:szCs w:val="19"/>
          <w:rtl w:val="0"/>
          <w:color w:val="000000"/>
        </w:rPr>
        <w:t>cherev</w:t>
      </w:r>
      <w:r>
        <w:rPr>
          <w:rFonts w:ascii="Times New Roman" w:hAnsi="Times New Roman" w:cs="Times New Roman" w:eastAsia="Times New Roman"/>
          <w:b w:val="1"/>
          <w:bCs w:val="1"/>
          <w:i w:val="0"/>
          <w:iCs w:val="0"/>
          <w:sz w:val="19"/>
          <w:szCs w:val="19"/>
          <w:rtl w:val="0"/>
          <w:color w:val="000000"/>
        </w:rPr>
        <w:t>) against the nations.⁩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שֶׁאָמְרוּ זִכְרוֹנָם לִבְרָכָה (</w:t>
      </w:r>
      <w:hyperlink r:id="rId700">
        <w:r>
          <w:rPr>
            <w:rFonts w:ascii="Times New Roman" w:hAnsi="Times New Roman" w:cs="Times New Roman" w:eastAsia="Times New Roman"/>
            <w:b w:val="0"/>
            <w:bCs w:val="0"/>
            <w:i w:val="0"/>
            <w:iCs w:val="0"/>
            <w:sz w:val="19"/>
            <w:szCs w:val="19"/>
            <w:rtl w:val="1"/>
            <w:color w:val="000000"/>
          </w:rPr>
          <w:t>וַיִּקְרָא רַבָּה פָּרָשָׁה ל״ה</w:t>
        </w:r>
      </w:hyperlink>
      <w:r>
        <w:rPr>
          <w:rFonts w:ascii="Times New Roman" w:hAnsi="Times New Roman" w:cs="Times New Roman" w:eastAsia="Times New Roman"/>
          <w:b w:val="0"/>
          <w:bCs w:val="0"/>
          <w:i w:val="0"/>
          <w:iCs w:val="0"/>
          <w:sz w:val="19"/>
          <w:szCs w:val="19"/>
          <w:rtl w:val="1"/>
          <w:color w:val="000000"/>
        </w:rPr>
        <w:t>): "הַסַּיִף וְהַסֵּפֶר יָרְדוּ כְּרוּכִין" וְכוּלֵי, "אִי לָאו הָא — סַיְפָא",</w:t>
      </w:r>
      <w:r>
        <w:rPr>
          <w:rFonts w:ascii="Times New Roman" w:hAnsi="Times New Roman" w:cs="Times New Roman" w:eastAsia="Times New Roman"/>
          <w:b w:val="0"/>
          <w:bCs w:val="0"/>
          <w:i w:val="0"/>
          <w:iCs w:val="0"/>
          <w:sz w:val="19"/>
          <w:szCs w:val="19"/>
          <w:rtl w:val="1"/>
          <w:color w:val="000000"/>
        </w:rPr>
        <w:t xml:space="preserve"> שֶׁהַסֵּפֶר עַצְמוֹ הוּא כְּלִי זַיִן לְאוֹיְבָיו, וְהֵם אוֹתָם שֶׁאֵין מְשַׁמְּרִים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9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stated in </w:t>
      </w:r>
      <w:hyperlink r:id="rId701">
        <w:r>
          <w:rPr>
            <w:rFonts w:ascii="Times New Roman" w:hAnsi="Times New Roman" w:cs="Times New Roman" w:eastAsia="Times New Roman"/>
            <w:b w:val="1"/>
            <w:bCs w:val="1"/>
            <w:i w:val="0"/>
            <w:iCs w:val="0"/>
            <w:sz w:val="19"/>
            <w:szCs w:val="19"/>
            <w:rtl w:val="0"/>
            <w:color w:val="000000"/>
          </w:rPr>
          <w:t>Vayikra Rabbah (35:8)</w:t>
        </w:r>
      </w:hyperlink>
      <w:r>
        <w:rPr>
          <w:rFonts w:ascii="Times New Roman" w:hAnsi="Times New Roman" w:cs="Times New Roman" w:eastAsia="Times New Roman"/>
          <w:b w:val="1"/>
          <w:bCs w:val="1"/>
          <w:i w:val="0"/>
          <w:iCs w:val="0"/>
          <w:sz w:val="19"/>
          <w:szCs w:val="19"/>
          <w:rtl w:val="0"/>
          <w:color w:val="000000"/>
        </w:rPr>
        <w:t>: "The sword and the Book descended tied together: if not the Book, then the sword," showing that the Book itself is a weapon against those who do not observe it.⁩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שֶׁאָמְרוּ זִכְרוֹנָם לִבְרָכָה (</w:t>
      </w:r>
      <w:hyperlink r:id="rId484">
        <w:r>
          <w:rPr>
            <w:rFonts w:ascii="Times New Roman" w:hAnsi="Times New Roman" w:cs="Times New Roman" w:eastAsia="Times New Roman"/>
            <w:b w:val="0"/>
            <w:bCs w:val="0"/>
            <w:i w:val="0"/>
            <w:iCs w:val="0"/>
            <w:sz w:val="19"/>
            <w:szCs w:val="19"/>
            <w:rtl w:val="1"/>
            <w:color w:val="000000"/>
          </w:rPr>
          <w:t>יוֹמָא דַּף ע״ב עַמּוּד ב׳</w:t>
        </w:r>
      </w:hyperlink>
      <w:r>
        <w:rPr>
          <w:rFonts w:ascii="Times New Roman" w:hAnsi="Times New Roman" w:cs="Times New Roman" w:eastAsia="Times New Roman"/>
          <w:b w:val="0"/>
          <w:bCs w:val="0"/>
          <w:i w:val="0"/>
          <w:iCs w:val="0"/>
          <w:sz w:val="19"/>
          <w:szCs w:val="19"/>
          <w:rtl w:val="1"/>
          <w:color w:val="000000"/>
        </w:rPr>
        <w:t>): לֹא זָכָה — נַעֲשֵׂית לוֹ סַם הַמָּוֶת,</w:t>
      </w:r>
      <w:r>
        <w:rPr>
          <w:rFonts w:ascii="Times New Roman" w:hAnsi="Times New Roman" w:cs="Times New Roman" w:eastAsia="Times New Roman"/>
          <w:b w:val="0"/>
          <w:bCs w:val="0"/>
          <w:i w:val="0"/>
          <w:iCs w:val="0"/>
          <w:sz w:val="19"/>
          <w:szCs w:val="19"/>
          <w:rtl w:val="1"/>
          <w:color w:val="000000"/>
        </w:rPr>
        <w:t xml:space="preserve"> שֶׁהִיא בְּעַצְמָהּ נַעֲשֵׂית לוֹ סַם מֵמִית [וְאִשָּׁה אֵינָהּ לוֹבֶשֶׁת זַיִן לְפִי שֶׁאֵין לִמּוּדָהּ תּוֹרָה, שֶׁ"כָּל הַמְלַמֵּד [</w:t>
      </w:r>
      <w:hyperlink r:id="rId702">
        <w:r>
          <w:rPr>
            <w:rFonts w:ascii="Times New Roman" w:hAnsi="Times New Roman" w:cs="Times New Roman" w:eastAsia="Times New Roman"/>
            <w:b w:val="0"/>
            <w:bCs w:val="0"/>
            <w:i w:val="0"/>
            <w:iCs w:val="0"/>
            <w:sz w:val="19"/>
            <w:szCs w:val="19"/>
            <w:rtl w:val="1"/>
            <w:color w:val="000000"/>
          </w:rPr>
          <w:t>אֶת בִּתּוֹ תּוֹרָה — מְלַמְּדָהּ</w:t>
        </w:r>
      </w:hyperlink>
      <w:r>
        <w:rPr>
          <w:rFonts w:ascii="Times New Roman" w:hAnsi="Times New Roman" w:cs="Times New Roman" w:eastAsia="Times New Roman"/>
          <w:b w:val="0"/>
          <w:bCs w:val="0"/>
          <w:i w:val="0"/>
          <w:iCs w:val="0"/>
          <w:sz w:val="19"/>
          <w:szCs w:val="19"/>
          <w:rtl w:val="1"/>
          <w:color w:val="000000"/>
        </w:rPr>
        <w:t>] תִּפְלוּת" (</w:t>
      </w:r>
      <w:hyperlink r:id="rId703">
        <w:r>
          <w:rPr>
            <w:rFonts w:ascii="Times New Roman" w:hAnsi="Times New Roman" w:cs="Times New Roman" w:eastAsia="Times New Roman"/>
            <w:b w:val="0"/>
            <w:bCs w:val="0"/>
            <w:i w:val="0"/>
            <w:iCs w:val="0"/>
            <w:sz w:val="19"/>
            <w:szCs w:val="19"/>
            <w:rtl w:val="1"/>
            <w:color w:val="000000"/>
          </w:rPr>
          <w:t>סוֹטָה דַּף כ׳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הַיְנוּ סַם הַמָּוֶת]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9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9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taught in </w:t>
      </w:r>
      <w:hyperlink r:id="rId484">
        <w:r>
          <w:rPr>
            <w:rFonts w:ascii="Times New Roman" w:hAnsi="Times New Roman" w:cs="Times New Roman" w:eastAsia="Times New Roman"/>
            <w:b w:val="1"/>
            <w:bCs w:val="1"/>
            <w:i w:val="0"/>
            <w:iCs w:val="0"/>
            <w:sz w:val="19"/>
            <w:szCs w:val="19"/>
            <w:rtl w:val="0"/>
            <w:color w:val="000000"/>
          </w:rPr>
          <w:t>Yoma (72b)</w:t>
        </w:r>
      </w:hyperlink>
      <w:r>
        <w:rPr>
          <w:rFonts w:ascii="Times New Roman" w:hAnsi="Times New Roman" w:cs="Times New Roman" w:eastAsia="Times New Roman"/>
          <w:b w:val="1"/>
          <w:bCs w:val="1"/>
          <w:i w:val="0"/>
          <w:iCs w:val="0"/>
          <w:sz w:val="19"/>
          <w:szCs w:val="19"/>
          <w:rtl w:val="0"/>
          <w:color w:val="000000"/>
        </w:rPr>
        <w:t>: if one does not merit, it becomes for him a lethal potion [and a woman does not wear weapons because she does not engage in analytical study, for "whoever teaches his daughter Torah teaches her frivolity" (</w:t>
      </w:r>
      <w:hyperlink r:id="rId703">
        <w:r>
          <w:rPr>
            <w:rFonts w:ascii="Times New Roman" w:hAnsi="Times New Roman" w:cs="Times New Roman" w:eastAsia="Times New Roman"/>
            <w:b w:val="1"/>
            <w:bCs w:val="1"/>
            <w:i w:val="0"/>
            <w:iCs w:val="0"/>
            <w:sz w:val="19"/>
            <w:szCs w:val="19"/>
            <w:rtl w:val="0"/>
            <w:color w:val="000000"/>
          </w:rPr>
          <w:t>Sotah 20a</w:t>
        </w:r>
      </w:hyperlink>
      <w:r>
        <w:rPr>
          <w:rFonts w:ascii="Times New Roman" w:hAnsi="Times New Roman" w:cs="Times New Roman" w:eastAsia="Times New Roman"/>
          <w:b w:val="1"/>
          <w:bCs w:val="1"/>
          <w:i w:val="0"/>
          <w:iCs w:val="0"/>
          <w:sz w:val="19"/>
          <w:szCs w:val="19"/>
          <w:rtl w:val="0"/>
          <w:color w:val="000000"/>
        </w:rPr>
        <w:t>), which is a lethal potion for 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בְּפֶרֶק רַבִּי עֲקִיבָא בְּשַׁבָּת (</w:t>
      </w:r>
      <w:hyperlink r:id="rId704">
        <w:r>
          <w:rPr>
            <w:rFonts w:ascii="Times New Roman" w:hAnsi="Times New Roman" w:cs="Times New Roman" w:eastAsia="Times New Roman"/>
            <w:b w:val="0"/>
            <w:bCs w:val="0"/>
            <w:i w:val="0"/>
            <w:iCs w:val="0"/>
            <w:sz w:val="19"/>
            <w:szCs w:val="19"/>
            <w:rtl w:val="1"/>
            <w:color w:val="000000"/>
          </w:rPr>
          <w:t>דַּף פ״ח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שֶׁדִּבְרֵי תּוֹרָה כְּנָגִיד, שֶׁיֵּשׁ בְּיָדוֹ לְהָמִית וּלְהַחֲיוֹת, הַיְנוּ בַּקְּלָלוֹת שֶׁכְּתוּבִים בָּהּ לָעוֹבְרִים וּבְרָכוֹת לַמְּקַיְּמִים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9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stated in </w:t>
      </w:r>
      <w:hyperlink r:id="rId704">
        <w:r>
          <w:rPr>
            <w:rFonts w:ascii="Times New Roman" w:hAnsi="Times New Roman" w:cs="Times New Roman" w:eastAsia="Times New Roman"/>
            <w:b w:val="1"/>
            <w:bCs w:val="1"/>
            <w:i w:val="0"/>
            <w:iCs w:val="0"/>
            <w:sz w:val="19"/>
            <w:szCs w:val="19"/>
            <w:rtl w:val="0"/>
            <w:color w:val="000000"/>
          </w:rPr>
          <w:t>Shabbat (88b)</w:t>
        </w:r>
      </w:hyperlink>
      <w:r>
        <w:rPr>
          <w:rFonts w:ascii="Times New Roman" w:hAnsi="Times New Roman" w:cs="Times New Roman" w:eastAsia="Times New Roman"/>
          <w:b w:val="1"/>
          <w:bCs w:val="1"/>
          <w:i w:val="0"/>
          <w:iCs w:val="0"/>
          <w:sz w:val="19"/>
          <w:szCs w:val="19"/>
          <w:rtl w:val="0"/>
          <w:color w:val="000000"/>
        </w:rPr>
        <w:t>: words of Torah are like a prince who can slay and give life—through curses for transgressors and blessings for keepers.⁩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וְקִלְלַת חָכָם שֶׁמִּצַּד הַחָכְמָה בָּאָה (</w:t>
      </w:r>
      <w:hyperlink r:id="rId705">
        <w:r>
          <w:rPr>
            <w:rFonts w:ascii="Times New Roman" w:hAnsi="Times New Roman" w:cs="Times New Roman" w:eastAsia="Times New Roman"/>
            <w:b w:val="0"/>
            <w:bCs w:val="0"/>
            <w:i w:val="0"/>
            <w:iCs w:val="0"/>
            <w:sz w:val="19"/>
            <w:szCs w:val="19"/>
            <w:rtl w:val="1"/>
            <w:color w:val="000000"/>
          </w:rPr>
          <w:t>בְּרָכוֹת דַּף נ״ו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כִּי "חָכָם עָדִיף מִנָּבִיא" (</w:t>
      </w:r>
      <w:hyperlink r:id="rId604">
        <w:r>
          <w:rPr>
            <w:rFonts w:ascii="Times New Roman" w:hAnsi="Times New Roman" w:cs="Times New Roman" w:eastAsia="Times New Roman"/>
            <w:b w:val="0"/>
            <w:bCs w:val="0"/>
            <w:i w:val="0"/>
            <w:iCs w:val="0"/>
            <w:sz w:val="19"/>
            <w:szCs w:val="19"/>
            <w:rtl w:val="1"/>
            <w:color w:val="000000"/>
          </w:rPr>
          <w:t>בָּבָא בַּתְרָא דַּף י״ב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וְכָל אֲשֶׁר יִגְזוֹר אֹמֶר כֵּן יָקוּם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29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0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curse of a sage comes from Wisdom (</w:t>
      </w:r>
      <w:hyperlink r:id="rId705">
        <w:r>
          <w:rPr>
            <w:rFonts w:ascii="Times New Roman" w:hAnsi="Times New Roman" w:cs="Times New Roman" w:eastAsia="Times New Roman"/>
            <w:b w:val="1"/>
            <w:bCs w:val="1"/>
            <w:i w:val="0"/>
            <w:iCs w:val="0"/>
            <w:sz w:val="19"/>
            <w:szCs w:val="19"/>
            <w:rtl w:val="0"/>
            <w:color w:val="000000"/>
          </w:rPr>
          <w:t>Berakhot 56a</w:t>
        </w:r>
      </w:hyperlink>
      <w:r>
        <w:rPr>
          <w:rFonts w:ascii="Times New Roman" w:hAnsi="Times New Roman" w:cs="Times New Roman" w:eastAsia="Times New Roman"/>
          <w:b w:val="1"/>
          <w:bCs w:val="1"/>
          <w:i w:val="0"/>
          <w:iCs w:val="0"/>
          <w:sz w:val="19"/>
          <w:szCs w:val="19"/>
          <w:rtl w:val="0"/>
          <w:color w:val="000000"/>
        </w:rPr>
        <w:t>), for "a sage is superior to a prophet" (</w:t>
      </w:r>
      <w:hyperlink r:id="rId604">
        <w:r>
          <w:rPr>
            <w:rFonts w:ascii="Times New Roman" w:hAnsi="Times New Roman" w:cs="Times New Roman" w:eastAsia="Times New Roman"/>
            <w:b w:val="1"/>
            <w:bCs w:val="1"/>
            <w:i w:val="0"/>
            <w:iCs w:val="0"/>
            <w:sz w:val="19"/>
            <w:szCs w:val="19"/>
            <w:rtl w:val="0"/>
            <w:color w:val="000000"/>
          </w:rPr>
          <w:t>Bava Batra 12a</w:t>
        </w:r>
      </w:hyperlink>
      <w:r>
        <w:rPr>
          <w:rFonts w:ascii="Times New Roman" w:hAnsi="Times New Roman" w:cs="Times New Roman" w:eastAsia="Times New Roman"/>
          <w:b w:val="1"/>
          <w:bCs w:val="1"/>
          <w:i w:val="0"/>
          <w:iCs w:val="0"/>
          <w:sz w:val="19"/>
          <w:szCs w:val="19"/>
          <w:rtl w:val="0"/>
          <w:color w:val="000000"/>
        </w:rPr>
        <w:t>), and whatever he decrees comes to pass.⁩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שֶׁלָּכֵן בִּלְעָם כֹּחוֹ בְּפִיו, עַל יְדֵי שֶׁהָיָה "יֹדֵעַ דַּעַת עֶלְיוֹן",</w:t>
      </w:r>
      <w:r>
        <w:rPr>
          <w:rFonts w:ascii="Times New Roman" w:hAnsi="Times New Roman" w:cs="Times New Roman" w:eastAsia="Times New Roman"/>
          <w:b w:val="0"/>
          <w:bCs w:val="0"/>
          <w:i w:val="0"/>
          <w:iCs w:val="0"/>
          <w:sz w:val="19"/>
          <w:szCs w:val="19"/>
          <w:rtl w:val="1"/>
          <w:color w:val="000000"/>
        </w:rPr>
        <w:t xml:space="preserve"> שֶׁהָיָה בְּמַדְרֵגַת הַדַּעַת [שֶׁל מַשְׂמְאִילִים, נֶגֶד מֹשֶׁה רַבֵּנוּ עָלָיו הַשָּׁלוֹם שֶׁהוּא הַדַּעַת שֶׁל מַיְמִינִים וְסַמָּא דְּחַיֵּי, וְכַנּוֹדָע עַל דִּבְרֵי רַבּוֹתֵינוּ זִכְרוֹנָם לִבְרָכָה (</w:t>
      </w:r>
      <w:hyperlink r:id="rId316">
        <w:r>
          <w:rPr>
            <w:rFonts w:ascii="Times New Roman" w:hAnsi="Times New Roman" w:cs="Times New Roman" w:eastAsia="Times New Roman"/>
            <w:b w:val="0"/>
            <w:bCs w:val="0"/>
            <w:i w:val="0"/>
            <w:iCs w:val="0"/>
            <w:sz w:val="19"/>
            <w:szCs w:val="19"/>
            <w:rtl w:val="1"/>
            <w:color w:val="000000"/>
          </w:rPr>
          <w:t>בְּמִדְבַּר רַבָּה פָּרָשָׁה י״ד</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"וּבְאֻמּוֹת הָעוֹלָם קָם, וּמַנּוּ? בִּלְעָם"]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0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0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Balaam's power was in his mouth, because he "knew the knowledge of the Most High" (</w:t>
      </w:r>
      <w:hyperlink r:id="rId706">
        <w:r>
          <w:rPr>
            <w:rFonts w:ascii="Times New Roman" w:hAnsi="Times New Roman" w:cs="Times New Roman" w:eastAsia="Times New Roman"/>
            <w:b w:val="1"/>
            <w:bCs w:val="1"/>
            <w:i w:val="0"/>
            <w:iCs w:val="0"/>
            <w:sz w:val="19"/>
            <w:szCs w:val="19"/>
            <w:rtl w:val="0"/>
            <w:color w:val="000000"/>
          </w:rPr>
          <w:t>Numbers 24:16</w:t>
        </w:r>
      </w:hyperlink>
      <w:r>
        <w:rPr>
          <w:rFonts w:ascii="Times New Roman" w:hAnsi="Times New Roman" w:cs="Times New Roman" w:eastAsia="Times New Roman"/>
          <w:b w:val="1"/>
          <w:bCs w:val="1"/>
          <w:i w:val="0"/>
          <w:iCs w:val="0"/>
          <w:sz w:val="19"/>
          <w:szCs w:val="19"/>
          <w:rtl w:val="0"/>
          <w:color w:val="000000"/>
        </w:rPr>
        <w:t xml:space="preserve">), operating from Da'at [on the left side, opposite Moses our teacher who was the Da'at of the right side, as in </w:t>
      </w:r>
      <w:hyperlink r:id="rId316">
        <w:r>
          <w:rPr>
            <w:rFonts w:ascii="Times New Roman" w:hAnsi="Times New Roman" w:cs="Times New Roman" w:eastAsia="Times New Roman"/>
            <w:b w:val="1"/>
            <w:bCs w:val="1"/>
            <w:i w:val="0"/>
            <w:iCs w:val="0"/>
            <w:sz w:val="19"/>
            <w:szCs w:val="19"/>
            <w:rtl w:val="0"/>
            <w:color w:val="000000"/>
          </w:rPr>
          <w:t>Bemidbar Rabbah 14</w:t>
        </w:r>
      </w:hyperlink>
      <w:r>
        <w:rPr>
          <w:rFonts w:ascii="Times New Roman" w:hAnsi="Times New Roman" w:cs="Times New Roman" w:eastAsia="Times New Roman"/>
          <w:b w:val="1"/>
          <w:bCs w:val="1"/>
          <w:i w:val="0"/>
          <w:iCs w:val="0"/>
          <w:sz w:val="19"/>
          <w:szCs w:val="19"/>
          <w:rtl w:val="0"/>
          <w:color w:val="000000"/>
        </w:rPr>
        <w:t>], as noted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בַּתּוֹרָה יֵשׁ לַמַּשְׂמְאִילִים בָּהּ סַמָּא דְּמוֹתָא, וְזֶהוּ "לַהַט הַחֶרֶב הַמִּתְהַפֶּכֶת לִשְׁמֹר אֶת דֶּרֶךְ עֵץ הַחַיִּים"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0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in Torah there is a lethal potion for those who turn left, which is "the flaming sword turning every way to guard the way to the Tree of Life" (</w:t>
      </w:r>
      <w:hyperlink r:id="rId707">
        <w:r>
          <w:rPr>
            <w:rFonts w:ascii="Times New Roman" w:hAnsi="Times New Roman" w:cs="Times New Roman" w:eastAsia="Times New Roman"/>
            <w:b w:val="1"/>
            <w:bCs w:val="1"/>
            <w:i w:val="0"/>
            <w:iCs w:val="0"/>
            <w:sz w:val="19"/>
            <w:szCs w:val="19"/>
            <w:rtl w:val="0"/>
            <w:color w:val="000000"/>
          </w:rPr>
          <w:t>Genesis 3:24</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וְדָרְשׁוּ בְּתָנָא דְּבֵי אֵלִיָּהוּ רַבָּה רֵישׁ פֶּרֶק א׳: "עֵץ הַחַיִּים" — זוֹ תּוֹרָה, וְ"לַהַט הַחֶרֶב" כַּנִּזְכָּר לְעֵיל; וְ"הַמִּתְהַפֶּכֶת" רָצָה לוֹמַר: שֶׁל שְׁתֵּי פִיּוֹת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they expounded in Tanna D'vei Eliyahu Rabbah (ch. 1): "the Tree of Life"—this is Torah; and "the flaming sword" is as noted; and "turning every way" means two-edged.⁩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בְּפֶרֶק קַמָּא דִּבְרָכוֹת (</w:t>
      </w:r>
      <w:hyperlink r:id="rId268">
        <w:r>
          <w:rPr>
            <w:rFonts w:ascii="Times New Roman" w:hAnsi="Times New Roman" w:cs="Times New Roman" w:eastAsia="Times New Roman"/>
            <w:b w:val="0"/>
            <w:bCs w:val="0"/>
            <w:i w:val="0"/>
            <w:iCs w:val="0"/>
            <w:sz w:val="19"/>
            <w:szCs w:val="19"/>
            <w:rtl w:val="1"/>
            <w:color w:val="000000"/>
          </w:rPr>
          <w:t>דַּף ה׳ עַמּוּד א׳</w:t>
        </w:r>
      </w:hyperlink>
      <w:r>
        <w:rPr>
          <w:rFonts w:ascii="Times New Roman" w:hAnsi="Times New Roman" w:cs="Times New Roman" w:eastAsia="Times New Roman"/>
          <w:b w:val="0"/>
          <w:bCs w:val="0"/>
          <w:i w:val="0"/>
          <w:iCs w:val="0"/>
          <w:sz w:val="19"/>
          <w:szCs w:val="19"/>
          <w:rtl w:val="1"/>
          <w:color w:val="000000"/>
        </w:rPr>
        <w:t>): הַקּוֹרֵא קְרִיאַת שְׁמַע עַל מִטָּתוֹ — רָצָה לוֹמַר שֶׁגַּם בְּשָׁכְבוֹ עַל מִשְׁכָּבוֹ יִהְיֶה עוֹל מַלְכוּת שָׁמַיִם עָלָיו, שֶׁיֵּדַע לִפְנֵי מִי שׁוֹכֵב, וְהוּא בְּמַדְרֵגַת הַדַּעַת הַנִּזְכֶּרֶת לְעֵיל — אוֹחֵז חֶרֶב שֶׁל שְׁתֵּי פִיּוֹת בְּיָדוֹ, רָצָה לוֹמַר לִנְקוֹם מֵאוֹיְבָיו מִכָּל צַד כַּנִּזְכָּר לְעֵיל, שֶׁדַּעַת וְכֵן נְקָמָה בֵּין שְׁתֵּי אוֹתִיּוֹת, זֶהוּ בֵּין שְׁתֵּי פִיּוֹת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0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stated in </w:t>
      </w:r>
      <w:hyperlink r:id="rId268">
        <w:r>
          <w:rPr>
            <w:rFonts w:ascii="Times New Roman" w:hAnsi="Times New Roman" w:cs="Times New Roman" w:eastAsia="Times New Roman"/>
            <w:b w:val="1"/>
            <w:bCs w:val="1"/>
            <w:i w:val="0"/>
            <w:iCs w:val="0"/>
            <w:sz w:val="19"/>
            <w:szCs w:val="19"/>
            <w:rtl w:val="0"/>
            <w:color w:val="000000"/>
          </w:rPr>
          <w:t>Berakhot (5a)</w:t>
        </w:r>
      </w:hyperlink>
      <w:r>
        <w:rPr>
          <w:rFonts w:ascii="Times New Roman" w:hAnsi="Times New Roman" w:cs="Times New Roman" w:eastAsia="Times New Roman"/>
          <w:b w:val="1"/>
          <w:bCs w:val="1"/>
          <w:i w:val="0"/>
          <w:iCs w:val="0"/>
          <w:sz w:val="19"/>
          <w:szCs w:val="19"/>
          <w:rtl w:val="0"/>
          <w:color w:val="000000"/>
        </w:rPr>
        <w:t>: one who recites the Shema upon his bed—meaning that even while reclining he carries the yoke of Heaven, knowing before Whom he lies, standing at the level of Da'at—holds a two-edged sword to take vengeance on enemies from every side, for Da'at and Vengeance are set between two divine Names, which corresponds to two edges.⁩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86" w:name="dt_00086"/>
      <w:r>
        <w:rPr>
          <w:rFonts w:ascii="Times New Roman" w:hAnsi="Times New Roman" w:cs="Times New Roman" w:eastAsia="Times New Roman"/>
          <w:b w:val="0"/>
          <w:bCs w:val="0"/>
          <w:i w:val="0"/>
          <w:iCs w:val="0"/>
          <w:sz w:val="20"/>
          <w:szCs w:val="20"/>
          <w:rtl w:val="0"/>
          <w:color w:val="000000"/>
        </w:rPr>
        <w:t>Understanding the Times: The Heart That Senses Hashem's Will</w:t>
      </w:r>
      <w:bookmarkEnd w:id="8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וְרֵישֵׁיהּ דִּקְרָא: "יַעְלְזוּ חֲסִידִים בְּכָבוֹד" וְגוֹמֵר "וְחֶרֶב פִּיפִיּוֹת</w:t>
      </w:r>
      <w:r>
        <w:rPr>
          <w:rFonts w:ascii="Times New Roman" w:hAnsi="Times New Roman" w:cs="Times New Roman" w:eastAsia="Times New Roman"/>
          <w:b w:val="0"/>
          <w:bCs w:val="0"/>
          <w:i w:val="0"/>
          <w:iCs w:val="0"/>
          <w:sz w:val="19"/>
          <w:szCs w:val="19"/>
          <w:rtl w:val="1"/>
          <w:color w:val="000000"/>
        </w:rPr>
        <w:t xml:space="preserve"> [</w:t>
      </w:r>
      <w:hyperlink r:id="rId708">
        <w:r>
          <w:rPr>
            <w:rFonts w:ascii="Times New Roman" w:hAnsi="Times New Roman" w:cs="Times New Roman" w:eastAsia="Times New Roman"/>
            <w:b w:val="0"/>
            <w:bCs w:val="0"/>
            <w:i w:val="0"/>
            <w:iCs w:val="0"/>
            <w:sz w:val="19"/>
            <w:szCs w:val="19"/>
            <w:rtl w:val="1"/>
            <w:color w:val="000000"/>
          </w:rPr>
          <w:t>בְּיָדָם</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0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opening of that verse states: "Let the pious exult in glory... and a two-edged sword in their hand" (</w:t>
      </w:r>
      <w:hyperlink r:id="rId709">
        <w:r>
          <w:rPr>
            <w:rFonts w:ascii="Times New Roman" w:hAnsi="Times New Roman" w:cs="Times New Roman" w:eastAsia="Times New Roman"/>
            <w:b w:val="1"/>
            <w:bCs w:val="1"/>
            <w:i w:val="0"/>
            <w:iCs w:val="0"/>
            <w:sz w:val="19"/>
            <w:szCs w:val="19"/>
            <w:rtl w:val="0"/>
            <w:color w:val="000000"/>
          </w:rPr>
          <w:t>Psalms 149:5</w:t>
        </w:r>
      </w:hyperlink>
      <w:r>
        <w:rPr>
          <w:rFonts w:ascii="Times New Roman" w:hAnsi="Times New Roman" w:cs="Times New Roman" w:eastAsia="Times New Roman"/>
          <w:b w:val="1"/>
          <w:bCs w:val="1"/>
          <w:i w:val="0"/>
          <w:iCs w:val="0"/>
          <w:sz w:val="19"/>
          <w:szCs w:val="19"/>
          <w:rtl w:val="0"/>
          <w:color w:val="000000"/>
        </w:rPr>
        <w:t>–6).⁩</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"חֲסִידִים" הַיְנוּ כְּשֶׁכְּבָר יָצָא לַפּוֹעַל מַעֲשֵׂה הַחֲסִידוּת כַּנִּזְכָּר לְעֵיל, דְּצָרִיךְ שֶׁיֵּצֵא לַפּוֹעַל תּוֹלָדָה "אִישׁ", "וְיַעְלְזוּ בְּכָבוֹד" — אֵין כָּבוֹד אֶלָּא תּוֹרָה,</w:t>
      </w:r>
      <w:r>
        <w:rPr>
          <w:rFonts w:ascii="Times New Roman" w:hAnsi="Times New Roman" w:cs="Times New Roman" w:eastAsia="Times New Roman"/>
          <w:b w:val="0"/>
          <w:bCs w:val="0"/>
          <w:i w:val="0"/>
          <w:iCs w:val="0"/>
          <w:sz w:val="19"/>
          <w:szCs w:val="19"/>
          <w:rtl w:val="1"/>
          <w:color w:val="000000"/>
        </w:rPr>
        <w:t xml:space="preserve"> אָז "חֶרֶב פִּיפִיּוֹת בְּיָדָם"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0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pious" refers to when deeds of piety have already materialized in physical reality, requiring the generation of the "male" dimension; "and let them exult in glory"—there is no true glory except Torah; and then "a two-edged sword is in their hand."⁩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"יָד" הוּא כְּלִי הַמַּעֲשֶׂה, כְּמוֹ שֶׁכָּתוּב: "עֹצֶם יָדִי עָשָׂה לִי", וְאוֹיְבָיו נוֹפְלִים תַּחְתָּיו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"hand" represents the instrument of practical deed, as in "the might of my hand has gotten me," and his enemies collapse beneath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דֻּגְמַת שׁוֹר מְנַגֵּחַ בְּקַרְנָיו, שֶׁהֵם הַיּוֹצְאִים מֵהַמֹּחַ לְפֹעַל מַעֲשֶׂה רַק מִן הַחָכְמָה שֶׁבַּמֹּחַ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mirrors an ox goring with its horns, which emerge directly from the skull into physical action solely from the brain's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מְיֻחָד לְיוֹסֵף שֶׁהָיָה לִבּוֹ חָלָל בְּקִרְבּוֹ בַּמֶּה שֶׁנִּצַּח תַּאֲווֹתָיו, שֶׁהַתַּאֲוָה מְיוּחָד לַלֵּב כְּמוֹ שֶׁנִּתְבָּאֵר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uniquely exemplified in Joseph, whose heart was hollowed within him by subduing his desires, lust being centered in the heart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אִי אֶפְשָׁר אֶלָּא כַּאֲשֶׁר הַלֵּב מְמֻלָּא בְּכָל חֲלָלָיו בְּיִרְאַת הַשֵּׁם כָּל הַיּוֹם כְּמוֹ שֶׁנִּתְבָּאֵר לְעֵיל, כִּי אֵין הַקָּדוֹשׁ בָּרוּךְ הוּא עוֹזְרוֹ</w:t>
      </w:r>
      <w:r>
        <w:rPr>
          <w:rFonts w:ascii="Times New Roman" w:hAnsi="Times New Roman" w:cs="Times New Roman" w:eastAsia="Times New Roman"/>
          <w:b w:val="0"/>
          <w:bCs w:val="0"/>
          <w:i w:val="0"/>
          <w:iCs w:val="0"/>
          <w:sz w:val="19"/>
          <w:szCs w:val="19"/>
          <w:rtl w:val="1"/>
          <w:color w:val="000000"/>
        </w:rPr>
        <w:t xml:space="preserve"> בְּעִנְיָן אַחֵר בְּנִסָּיוֹן גָּדוֹל כָּזֶה שֶׁהֻכְפַּל כַּמָּה פְּעָמִים, וְנִמְצָא שָׁלֵם בְּכָל אוֹתָם הַיָּמִים, לֹא זָזָה מִמֶּנּוּ הַיִּרְאַת שָׁמַיִם רֶגַע אֶחָד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0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impossible unless the heart is filled throughout all its chambers with the fear of Hashem all day long, for the Holy One does not grant miraculous assistance otherwise in a severe trial repeated daily, wherein Joseph remained unblemished throughout that entire period, the fear of Heaven never departing from him for a single moment.⁩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הַבִּינָה שֶׁבַּלֵּב אֶצְלוֹ בְּהַכָּרָה בְּרוּרָה כַּנִּזְכָּר לְעֵיל שֶׁהַיִּרְאָה עִקָּר אֶצְלוֹ, וּבִשְׁבִיל כֵּן זוֹכֶה לְבִינָה כְּיִשָּׂשכָר, שֶׁכָּתוּב בּוֹ: "לָדַעַת מַה יַּעֲשֶׂה יִשְׂרָאֵל"</w:t>
      </w:r>
      <w:r>
        <w:rPr>
          <w:rFonts w:ascii="Times New Roman" w:hAnsi="Times New Roman" w:cs="Times New Roman" w:eastAsia="Times New Roman"/>
          <w:b w:val="0"/>
          <w:bCs w:val="0"/>
          <w:i w:val="0"/>
          <w:iCs w:val="0"/>
          <w:sz w:val="19"/>
          <w:szCs w:val="19"/>
          <w:rtl w:val="1"/>
          <w:color w:val="000000"/>
        </w:rPr>
        <w:t xml:space="preserve"> — הַיְנוּ כַּנִּזְכָּר לְעֵיל שֶׁזּוֹכֶה שֶׁהֲלָכָה כְּמוֹתוֹ עַל יְדֵי זֶה שֶׁהַשֵּׁם עִמּוֹ בְּהַכָּרָה בְּרוּרָה, וְכַנִּזְכָּר לְעֵיל בְּבֵית הִלֵּל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0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⁦Moreover, the understanding of the heart operated within him with lucid perception, Reverent Awe being his foundation; and on this account he merited Understanding like Issachar, concerning whom it is written: "having understanding of the times, to know what Israel ought to do" (</w:t>
      </w:r>
      <w:hyperlink r:id="rId710">
        <w:r>
          <w:rPr>
            <w:rFonts w:ascii="Times New Roman" w:hAnsi="Times New Roman" w:cs="Times New Roman" w:eastAsia="Times New Roman"/>
            <w:b w:val="1"/>
            <w:bCs w:val="1"/>
            <w:i w:val="0"/>
            <w:iCs w:val="0"/>
            <w:sz w:val="19"/>
            <w:szCs w:val="19"/>
            <w:rtl w:val="0"/>
            <w:color w:val="000000"/>
          </w:rPr>
          <w:t>I Chronicles 12:33</w:t>
        </w:r>
      </w:hyperlink>
      <w:r>
        <w:rPr>
          <w:rFonts w:ascii="Times New Roman" w:hAnsi="Times New Roman" w:cs="Times New Roman" w:eastAsia="Times New Roman"/>
          <w:b w:val="1"/>
          <w:bCs w:val="1"/>
          <w:i w:val="0"/>
          <w:iCs w:val="0"/>
          <w:sz w:val="19"/>
          <w:szCs w:val="19"/>
          <w:rtl w:val="0"/>
          <w:color w:val="000000"/>
        </w:rPr>
        <w:t>)—meaning that the halachah is established in accordance with him because Hashem is with him in clear perception, as noted above regarding the School of Hillel.⁩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וְ"יוֹדְעֵי בִינָה לַעִתִּים" שָׁמַעְתִּי שֶׁרָצָה לוֹמַר: שֶׁהָיָה לָהֶם הַכָּרָה בְּכָל עֵת מַה נִּשְׁתַּנָּה מֵעֵת אַחֵר, דְּכָל עֵת מְשֻׁנֶּה, כְּמוֹ שַׁבָּת, וְיוֹם טוֹב, וְרֹאשׁ חֹדֶשׁ, וּשְׁאָר עִתִּים וּזְמַנִּים שֶׁיֵּשׁ לָהֶם שִׁנּוּי, וְכֵן כָּל יוֹם מְשֻׁנֶּה מֵחֲבֵרוֹ, וְכֵן בֹּקֶר וָעֶרֶב, כְּמוֹ שֶׁכָּתוּב בַּזֹּהַר: לְבוּשִׁין דִּלְבַשׁ בְּצַפְרָא לָא לָבַשׁ בְּרַמְשָׁא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regarding "possessing understanding of the times," I heard that it means: they possessed an intuitive discernment in every temporal moment of how it differed spiritually from another, for every time-period has a distinct divine flow, such as Sabbath, Festival, New Moon, and specific seasons, just as each day differs from the next, and morning differs from evening, as written in the Zohar: the garments the King wears in the morning are not the garments He wears in the evening.⁩</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וּמִי שֶׁיֵּשׁ לוֹ הַבִּינָה הַבְּרוּרָה יוֹדֵעַ וּמַכִּיר שִׁנּוּי הָעִתִּים [</w:t>
      </w:r>
      <w:hyperlink r:id="rId711">
        <w:r>
          <w:rPr>
            <w:rFonts w:ascii="Times New Roman" w:hAnsi="Times New Roman" w:cs="Times New Roman" w:eastAsia="Times New Roman"/>
            <w:b w:val="0"/>
            <w:bCs w:val="0"/>
            <w:i w:val="0"/>
            <w:iCs w:val="0"/>
            <w:sz w:val="19"/>
            <w:szCs w:val="19"/>
            <w:rtl w:val="1"/>
            <w:color w:val="000000"/>
          </w:rPr>
          <w:t>בַּלֵּב מִבְּלִי שֶׁיֵּדַע יִחוּד הָעֵת</w:t>
        </w:r>
      </w:hyperlink>
      <w:r>
        <w:rPr>
          <w:rFonts w:ascii="Times New Roman" w:hAnsi="Times New Roman" w:cs="Times New Roman" w:eastAsia="Times New Roman"/>
          <w:b w:val="0"/>
          <w:bCs w:val="0"/>
          <w:i w:val="0"/>
          <w:iCs w:val="0"/>
          <w:sz w:val="19"/>
          <w:szCs w:val="19"/>
          <w:rtl w:val="1"/>
          <w:color w:val="000000"/>
        </w:rPr>
        <w:t>], וְעַל יְדֵי זֶה יוֹדֵעַ מַה יַּעֲשֶׂה יִשְׂרָאֵל, בְּ"עֵת לַעֲשׂוֹת לַהשֵּׁם"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0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one endowed with lucid Binah discerns these spiritual shifts [felt in the heart even without intellectualizing the specific kabbalistic unification of the hour], and through this understands what Israel ought to do when "it is a time to act for Hashem" (</w:t>
      </w:r>
      <w:hyperlink r:id="rId711">
        <w:r>
          <w:rPr>
            <w:rFonts w:ascii="Times New Roman" w:hAnsi="Times New Roman" w:cs="Times New Roman" w:eastAsia="Times New Roman"/>
            <w:b w:val="1"/>
            <w:bCs w:val="1"/>
            <w:i w:val="0"/>
            <w:iCs w:val="0"/>
            <w:sz w:val="19"/>
            <w:szCs w:val="19"/>
            <w:rtl w:val="0"/>
            <w:color w:val="000000"/>
          </w:rPr>
          <w:t>Psalms 119:126</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רַק עַל יְדֵי מַדְרֵגָה הַנִּזְכֶּרֶת לְעֵיל שֶׁדָּבוּק כָּל כָּךְ בַּהַשֵּׁם יִתְבָּרַךְ "כַּאֲשֶׁר יִדְבַּק הָאֵזוֹר" וְגוֹמֵר, וּכְמוֹ שֶׁכָּתוּב בַּמִּדְרָשׁ: מַה הַתְּאוֹמִים הַלָּלוּ, כְּשֶׁאֶחָד [</w:t>
      </w:r>
      <w:hyperlink r:id="rId712">
        <w:r>
          <w:rPr>
            <w:rFonts w:ascii="Times New Roman" w:hAnsi="Times New Roman" w:cs="Times New Roman" w:eastAsia="Times New Roman"/>
            <w:b w:val="0"/>
            <w:bCs w:val="0"/>
            <w:i w:val="0"/>
            <w:iCs w:val="0"/>
            <w:sz w:val="19"/>
            <w:szCs w:val="19"/>
            <w:rtl w:val="1"/>
            <w:color w:val="000000"/>
          </w:rPr>
          <w:t>חוֹשֵׁשׁ בְּרֹאשׁוֹ</w:t>
        </w:r>
      </w:hyperlink>
      <w:r>
        <w:rPr>
          <w:rFonts w:ascii="Times New Roman" w:hAnsi="Times New Roman" w:cs="Times New Roman" w:eastAsia="Times New Roman"/>
          <w:b w:val="0"/>
          <w:bCs w:val="0"/>
          <w:i w:val="0"/>
          <w:iCs w:val="0"/>
          <w:sz w:val="19"/>
          <w:szCs w:val="19"/>
          <w:rtl w:val="1"/>
          <w:color w:val="000000"/>
        </w:rPr>
        <w:t>] חֲבֵרוֹ מַרְגִּישׁ,</w:t>
      </w:r>
      <w:r>
        <w:rPr>
          <w:rFonts w:ascii="Times New Roman" w:hAnsi="Times New Roman" w:cs="Times New Roman" w:eastAsia="Times New Roman"/>
          <w:b w:val="0"/>
          <w:bCs w:val="0"/>
          <w:i w:val="0"/>
          <w:iCs w:val="0"/>
          <w:sz w:val="19"/>
          <w:szCs w:val="19"/>
          <w:rtl w:val="1"/>
          <w:color w:val="000000"/>
        </w:rPr>
        <w:t xml:space="preserve"> כִּי בְּכָל שִׁנּוּי עֵת לְמַטָּה — כֵּן לְמַעְלָה, וְכֵן לְהֵפֶךְ, כְּמוֹ שֶׁכָּתַבְתִּי בְּמָקוֹם אַחֵר</w:t>
      </w:r>
      <w:r>
        <w:rPr>
          <w:rFonts w:ascii="Times New Roman" w:hAnsi="Times New Roman" w:cs="Times New Roman" w:eastAsia="Times New Roman"/>
          <w:b w:val="0"/>
          <w:bCs w:val="0"/>
          <w:i w:val="0"/>
          <w:iCs w:val="0"/>
          <w:sz w:val="19"/>
          <w:szCs w:val="19"/>
          <w:rtl w:val="1"/>
          <w:color w:val="000000"/>
        </w:rPr>
        <w:t xml:space="preserve"> עַל גְּמָרָא דְּרֵישׁ בְּרָכוֹת (דַּף ג׳ עַמּוּד א׳):</w:t>
      </w:r>
      <w:r>
        <w:rPr>
          <w:rFonts w:ascii="Times New Roman" w:hAnsi="Times New Roman" w:cs="Times New Roman" w:eastAsia="Times New Roman"/>
          <w:b w:val="0"/>
          <w:bCs w:val="0"/>
          <w:i w:val="0"/>
          <w:iCs w:val="0"/>
          <w:sz w:val="19"/>
          <w:szCs w:val="19"/>
          <w:rtl w:val="1"/>
          <w:color w:val="000000"/>
        </w:rPr>
        <w:t xml:space="preserve"> אִיכָּא מִשְׁמוּרוֹת בָּרָקִיעַ כִּי הֵיכִי דְּאִיכָּא [</w:t>
      </w:r>
      <w:hyperlink r:id="rId235">
        <w:r>
          <w:rPr>
            <w:rFonts w:ascii="Times New Roman" w:hAnsi="Times New Roman" w:cs="Times New Roman" w:eastAsia="Times New Roman"/>
            <w:b w:val="0"/>
            <w:bCs w:val="0"/>
            <w:i w:val="0"/>
            <w:iCs w:val="0"/>
            <w:sz w:val="19"/>
            <w:szCs w:val="19"/>
            <w:rtl w:val="1"/>
            <w:color w:val="000000"/>
          </w:rPr>
          <w:t>כֵּן הוּא גִּרְסַת הָרֹא״שׁ</w:t>
        </w:r>
      </w:hyperlink>
      <w:r>
        <w:rPr>
          <w:rFonts w:ascii="Times New Roman" w:hAnsi="Times New Roman" w:cs="Times New Roman" w:eastAsia="Times New Roman"/>
          <w:b w:val="0"/>
          <w:bCs w:val="0"/>
          <w:i w:val="0"/>
          <w:iCs w:val="0"/>
          <w:sz w:val="19"/>
          <w:szCs w:val="19"/>
          <w:rtl w:val="1"/>
          <w:color w:val="000000"/>
        </w:rPr>
        <w:t>] בְּאַרְעָא וְכוּלֵי, סִימָן לַדָּבָר וְכוּלֵי, עַיֵּן שָׁם; וּלְכָךְ יָכוֹל לְהַרְגִּישׁ הָעִתִּים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1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1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1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achieved only on the level where one cleaves unto Hashem "as the girdle cleaves to the loins of a man," matching the Midrash: just as with twins, when one has a headache the other feels it, for with every spiritual fluctuation below there is a corresponding state Above, and vice versa, as I wrote elsewhere on </w:t>
      </w:r>
      <w:hyperlink r:id="rId235">
        <w:r>
          <w:rPr>
            <w:rFonts w:ascii="Times New Roman" w:hAnsi="Times New Roman" w:cs="Times New Roman" w:eastAsia="Times New Roman"/>
            <w:b w:val="1"/>
            <w:bCs w:val="1"/>
            <w:i w:val="0"/>
            <w:iCs w:val="0"/>
            <w:sz w:val="19"/>
            <w:szCs w:val="19"/>
            <w:rtl w:val="0"/>
            <w:color w:val="000000"/>
          </w:rPr>
          <w:t>Berakhot (3a)</w:t>
        </w:r>
      </w:hyperlink>
      <w:r>
        <w:rPr>
          <w:rFonts w:ascii="Times New Roman" w:hAnsi="Times New Roman" w:cs="Times New Roman" w:eastAsia="Times New Roman"/>
          <w:b w:val="1"/>
          <w:bCs w:val="1"/>
          <w:i w:val="0"/>
          <w:iCs w:val="0"/>
          <w:sz w:val="19"/>
          <w:szCs w:val="19"/>
          <w:rtl w:val="0"/>
          <w:color w:val="000000"/>
        </w:rPr>
        <w:t>: there are night watches in heaven just as there are on earth, and this is the sign, etc.; wherefore he senses the internal shift of the hours.⁩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עַל יְדֵי בִּינַת הַלֵּב, כִּי הַהַרְגָּשָׁה בַּלֵּב, וְזֶהוּ מִדַּת הַחֲמוֹר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operates through the heart's understanding, for sensory intuition resides in the heart, reflecting the trait of the Donkey (</w:t>
      </w:r>
      <w:r>
        <w:rPr>
          <w:rFonts w:ascii="Times New Roman" w:hAnsi="Times New Roman" w:cs="Times New Roman" w:eastAsia="Times New Roman"/>
          <w:b w:val="1"/>
          <w:bCs w:val="1"/>
          <w:i w:val="1"/>
          <w:iCs w:val="1"/>
          <w:sz w:val="19"/>
          <w:szCs w:val="19"/>
          <w:rtl w:val="0"/>
          <w:color w:val="000000"/>
        </w:rPr>
        <w:t>Chamor</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לָכֵן דָּרְשׁוּ רַבּוֹתֵינוּ זִכְרוֹנָם לִבְרָכָה (</w:t>
      </w:r>
      <w:hyperlink r:id="rId423">
        <w:r>
          <w:rPr>
            <w:rFonts w:ascii="Times New Roman" w:hAnsi="Times New Roman" w:cs="Times New Roman" w:eastAsia="Times New Roman"/>
            <w:b w:val="0"/>
            <w:bCs w:val="0"/>
            <w:i w:val="0"/>
            <w:iCs w:val="0"/>
            <w:sz w:val="19"/>
            <w:szCs w:val="19"/>
            <w:rtl w:val="1"/>
            <w:color w:val="000000"/>
          </w:rPr>
          <w:t>נִדָּה דַּף ל״א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"חֲמוֹר גָּרֶם" — חֲמוֹר גָּרַם לְיִשָּׂשכָר שֶׁיִּוָּלֵד וְכוּלֵי,</w:t>
      </w:r>
      <w:r>
        <w:rPr>
          <w:rFonts w:ascii="Times New Roman" w:hAnsi="Times New Roman" w:cs="Times New Roman" w:eastAsia="Times New Roman"/>
          <w:b w:val="0"/>
          <w:bCs w:val="0"/>
          <w:i w:val="0"/>
          <w:iCs w:val="0"/>
          <w:sz w:val="19"/>
          <w:szCs w:val="19"/>
          <w:rtl w:val="1"/>
          <w:color w:val="000000"/>
        </w:rPr>
        <w:t xml:space="preserve"> וְהַיְנוּ כִּי מִבְּנֵי יִשָּׂשכָר יֵשׁ לָהֶם כֹּחַ הַהַרְגָּשָׁה בְּיוֹתֵר, שֶׁהוּא כֹּחַ הַחֲמוֹר, וְזֶהוּ: "עַמִּי לֹא הִתְבּוֹנָן" — בִּינָה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1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1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our Sages expounded (</w:t>
      </w:r>
      <w:hyperlink r:id="rId423">
        <w:r>
          <w:rPr>
            <w:rFonts w:ascii="Times New Roman" w:hAnsi="Times New Roman" w:cs="Times New Roman" w:eastAsia="Times New Roman"/>
            <w:b w:val="1"/>
            <w:bCs w:val="1"/>
            <w:i w:val="0"/>
            <w:iCs w:val="0"/>
            <w:sz w:val="19"/>
            <w:szCs w:val="19"/>
            <w:rtl w:val="0"/>
            <w:color w:val="000000"/>
          </w:rPr>
          <w:t>Niddah 31a</w:t>
        </w:r>
      </w:hyperlink>
      <w:r>
        <w:rPr>
          <w:rFonts w:ascii="Times New Roman" w:hAnsi="Times New Roman" w:cs="Times New Roman" w:eastAsia="Times New Roman"/>
          <w:b w:val="1"/>
          <w:bCs w:val="1"/>
          <w:i w:val="0"/>
          <w:iCs w:val="0"/>
          <w:sz w:val="19"/>
          <w:szCs w:val="19"/>
          <w:rtl w:val="0"/>
          <w:color w:val="000000"/>
        </w:rPr>
        <w:t xml:space="preserve">; </w:t>
      </w:r>
      <w:hyperlink r:id="rId713">
        <w:r>
          <w:rPr>
            <w:rFonts w:ascii="Times New Roman" w:hAnsi="Times New Roman" w:cs="Times New Roman" w:eastAsia="Times New Roman"/>
            <w:b w:val="1"/>
            <w:bCs w:val="1"/>
            <w:i w:val="0"/>
            <w:iCs w:val="0"/>
            <w:sz w:val="19"/>
            <w:szCs w:val="19"/>
            <w:rtl w:val="0"/>
            <w:color w:val="000000"/>
          </w:rPr>
          <w:t>Eruvin 100b</w:t>
        </w:r>
      </w:hyperlink>
      <w:r>
        <w:rPr>
          <w:rFonts w:ascii="Times New Roman" w:hAnsi="Times New Roman" w:cs="Times New Roman" w:eastAsia="Times New Roman"/>
          <w:b w:val="1"/>
          <w:bCs w:val="1"/>
          <w:i w:val="0"/>
          <w:iCs w:val="0"/>
          <w:sz w:val="19"/>
          <w:szCs w:val="19"/>
          <w:rtl w:val="0"/>
          <w:color w:val="000000"/>
        </w:rPr>
        <w:t>) on "a strong donkey caused it"—the braying of the donkey caused Leah to greet Jacob, bringing about Issachar's birth; meaning that the tribe of Issachar possessed heightened somatic-spiritual intuition, which is the power of the donkey; hence "My people do not contemplate (</w:t>
      </w:r>
      <w:r>
        <w:rPr>
          <w:rFonts w:ascii="Times New Roman" w:hAnsi="Times New Roman" w:cs="Times New Roman" w:eastAsia="Times New Roman"/>
          <w:b w:val="1"/>
          <w:bCs w:val="1"/>
          <w:i w:val="1"/>
          <w:iCs w:val="1"/>
          <w:sz w:val="19"/>
          <w:szCs w:val="19"/>
          <w:rtl w:val="0"/>
          <w:color w:val="000000"/>
        </w:rPr>
        <w:t>hitbonan</w:t>
      </w:r>
      <w:r>
        <w:rPr>
          <w:rFonts w:ascii="Times New Roman" w:hAnsi="Times New Roman" w:cs="Times New Roman" w:eastAsia="Times New Roman"/>
          <w:b w:val="1"/>
          <w:bCs w:val="1"/>
          <w:i w:val="0"/>
          <w:iCs w:val="0"/>
          <w:sz w:val="19"/>
          <w:szCs w:val="19"/>
          <w:rtl w:val="0"/>
          <w:color w:val="000000"/>
        </w:rPr>
        <w:t>)"—denoting Binah.⁩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וְהַרְגָּשָׁה שֶׁבַּלֵּב נֶגֶד "הַחֲמוֹר אֲבוּס בְּעָלָיו", שֶׁאֵינוֹ בְּהַכָּרָה אֶלָּא בְּהַרְגָּשָׁה עַל יְדֵי הָאֲבוּס, כִּי הַהַרְגָּשָׁה הוּא תָּלוּי לְעוֹלָם בְּדָבָר שֶׁעַל יָדוֹ הוּא מַרְגִּישׁ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heart's feeling corresponds to "the donkey its master's crib," recognizing not through abstract intellection but through sensory impression via the crib, for sensory feeling is always bound to the medium through which it perceives.⁩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"בִּינָה" הַיְנוּ מֵבִין דָּבָר מִתּוֹךְ דָּבָר, וְצָרִיךְ לִהְיוֹת דָּבָר קוֹדֵם, וְהַחָכְמָה קוֹדֶמֶת; אֲבָל הַחֲמוֹר אֵין בּוֹ חָכְמָה, וְהַהַרְגָּשָׁה נִתְלֵית בַּאֲבוּס בְּעָלָיו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⁦Likewise,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means deducing one thing from another, requiring an antecedent premise, Wisdom being prior; whereas the donkey lacks intellect, its sensory perception anchored directly to the crib.⁩</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בְּנֵי יִשָּׂשכָר "יוֹדְעֵי בִינָה", שֶׁהַדַּעַת בִּמְקוֹם בִּינָה, וְהַכֹּל מִן הַלֵּב עַצְמוֹ בְּלִי שׁוּם חָכְמָה, וּכְמוֹ שֶׁנֶּאֱמַר בְּאִשָּׁה יִרְאַת הַשֵּׁם בְּפֶרֶק קַמָּא דִּבְרָכוֹת (</w:t>
      </w:r>
      <w:hyperlink r:id="rId116">
        <w:r>
          <w:rPr>
            <w:rFonts w:ascii="Times New Roman" w:hAnsi="Times New Roman" w:cs="Times New Roman" w:eastAsia="Times New Roman"/>
            <w:b w:val="0"/>
            <w:bCs w:val="0"/>
            <w:i w:val="0"/>
            <w:iCs w:val="0"/>
            <w:sz w:val="19"/>
            <w:szCs w:val="19"/>
            <w:rtl w:val="1"/>
            <w:color w:val="000000"/>
          </w:rPr>
          <w:t>דַּף י׳ עַמּוּד א׳</w:t>
        </w:r>
      </w:hyperlink>
      <w:r>
        <w:rPr>
          <w:rFonts w:ascii="Times New Roman" w:hAnsi="Times New Roman" w:cs="Times New Roman" w:eastAsia="Times New Roman"/>
          <w:b w:val="0"/>
          <w:bCs w:val="0"/>
          <w:i w:val="0"/>
          <w:iCs w:val="0"/>
          <w:sz w:val="19"/>
          <w:szCs w:val="19"/>
          <w:rtl w:val="1"/>
          <w:color w:val="000000"/>
        </w:rPr>
        <w:t>): עָשָׂה לָהּ דַּדִּים בִּמְקוֹם בִּינָה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1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⁦So too the children of Issachar were "knowers of Binah," where Da'at operated within the seat of Binah, emerging directly from the heart without antecedent philosophical inquiry, just as stated regarding a God-fearing woman in </w:t>
      </w:r>
      <w:hyperlink r:id="rId116">
        <w:r>
          <w:rPr>
            <w:rFonts w:ascii="Times New Roman" w:hAnsi="Times New Roman" w:cs="Times New Roman" w:eastAsia="Times New Roman"/>
            <w:b w:val="1"/>
            <w:bCs w:val="1"/>
            <w:i w:val="0"/>
            <w:iCs w:val="0"/>
            <w:sz w:val="19"/>
            <w:szCs w:val="19"/>
            <w:rtl w:val="0"/>
            <w:color w:val="000000"/>
          </w:rPr>
          <w:t>Berakhot (10a)</w:t>
        </w:r>
      </w:hyperlink>
      <w:r>
        <w:rPr>
          <w:rFonts w:ascii="Times New Roman" w:hAnsi="Times New Roman" w:cs="Times New Roman" w:eastAsia="Times New Roman"/>
          <w:b w:val="1"/>
          <w:bCs w:val="1"/>
          <w:i w:val="0"/>
          <w:iCs w:val="0"/>
          <w:sz w:val="19"/>
          <w:szCs w:val="19"/>
          <w:rtl w:val="0"/>
          <w:color w:val="000000"/>
        </w:rPr>
        <w:t>: He fashioned breasts for her at the site of Binah (the heart).⁩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"דַּדִּים" לְעִנְיַן חָכְמָה כַּנִּזְכָּר לְעֵיל עַל מַאֲמָרָם "תִּינוֹק יוֹנֵק", וְהַהִתָּלוּת בְּשֵׁם שָׁמַיִם שֶׁנֹּכַח עֵינָיו כְּמוֹ שֶׁכָּתוּב: "שִׁוִּיתִי" וְגוֹמֵר, וּכְמוֹ שֶׁכָּתוּב בַּהַגָּהָה דְּרֵישׁ אֹרַח חַיִּים,</w:t>
      </w:r>
      <w:r>
        <w:rPr>
          <w:rFonts w:ascii="Times New Roman" w:hAnsi="Times New Roman" w:cs="Times New Roman" w:eastAsia="Times New Roman"/>
          <w:b w:val="0"/>
          <w:bCs w:val="0"/>
          <w:i w:val="0"/>
          <w:iCs w:val="0"/>
          <w:sz w:val="19"/>
          <w:szCs w:val="19"/>
          <w:rtl w:val="1"/>
          <w:color w:val="000000"/>
        </w:rPr>
        <w:t xml:space="preserve"> וְזֶהוּ מַדְרֵגָה יוֹתֵר גְּדוֹלָה שֶׁעָתִיד לִזְכּוֹת לָהּ, כְּמוֹ שֶׁכָּתוּב (</w:t>
      </w:r>
      <w:hyperlink r:id="rId664">
        <w:r>
          <w:rPr>
            <w:rFonts w:ascii="Times New Roman" w:hAnsi="Times New Roman" w:cs="Times New Roman" w:eastAsia="Times New Roman"/>
            <w:b w:val="0"/>
            <w:bCs w:val="0"/>
            <w:i w:val="0"/>
            <w:iCs w:val="0"/>
            <w:sz w:val="19"/>
            <w:szCs w:val="19"/>
            <w:rtl w:val="1"/>
            <w:color w:val="000000"/>
          </w:rPr>
          <w:t>בָּבָא קַמָּא דַּף י״ז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"וְזוֹכֶה לְבִינָה כְּיִשָּׂשכָר"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1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1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explanation: "breasts" symbolize nourishing wisdom, as noted above regarding the "nursing infant," cleaving to the Name of Heaven set before one's eyes ("I have set Hashem always before me"), as written in the Rema at the beginning of Orach Chaim, which is an exalted stature one merits in the Future, matching </w:t>
      </w:r>
      <w:hyperlink r:id="rId664">
        <w:r>
          <w:rPr>
            <w:rFonts w:ascii="Times New Roman" w:hAnsi="Times New Roman" w:cs="Times New Roman" w:eastAsia="Times New Roman"/>
            <w:b w:val="1"/>
            <w:bCs w:val="1"/>
            <w:i w:val="0"/>
            <w:iCs w:val="0"/>
            <w:sz w:val="19"/>
            <w:szCs w:val="19"/>
            <w:rtl w:val="0"/>
            <w:color w:val="000000"/>
          </w:rPr>
          <w:t>Bava Kamma (17a)</w:t>
        </w:r>
      </w:hyperlink>
      <w:r>
        <w:rPr>
          <w:rFonts w:ascii="Times New Roman" w:hAnsi="Times New Roman" w:cs="Times New Roman" w:eastAsia="Times New Roman"/>
          <w:b w:val="1"/>
          <w:bCs w:val="1"/>
          <w:i w:val="0"/>
          <w:iCs w:val="0"/>
          <w:sz w:val="19"/>
          <w:szCs w:val="19"/>
          <w:rtl w:val="0"/>
          <w:color w:val="000000"/>
        </w:rPr>
        <w:t>: "and he merits understanding like Issachar."⁩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כְּ"אִשָּׁה מַזְרַעַת תְּחִלָּה" הַיְנוּ בְּעֵת הַזְּרִיעָה מִן הַתּוֹלָדָה אָז יוֹלֶדֶת זָכָר, אֲבָל הַהַתְחָלָה לְעוֹלָם מִן הַחָכְמָה, כְּמוֹ שֶׁנִּכְתַּב לְעֵיל: עֲנָוָה קוֹדֵם לְיִרְאַת חֵטְא; אֲבָל כְּשֶׁ"אִשְׁתּוֹ תּוֹבַעְתּוֹ — הָוְיָין לָהּ בָּנִים [</w:t>
      </w:r>
      <w:hyperlink r:id="rId247">
        <w:r>
          <w:rPr>
            <w:rFonts w:ascii="Times New Roman" w:hAnsi="Times New Roman" w:cs="Times New Roman" w:eastAsia="Times New Roman"/>
            <w:b w:val="0"/>
            <w:bCs w:val="0"/>
            <w:i w:val="0"/>
            <w:iCs w:val="0"/>
            <w:sz w:val="19"/>
            <w:szCs w:val="19"/>
            <w:rtl w:val="1"/>
            <w:color w:val="000000"/>
          </w:rPr>
          <w:t>שֶׁאֵין כְּדוֹרָם מִבְּנֵי יִשָּׂשכָר</w:t>
        </w:r>
      </w:hyperlink>
      <w:r>
        <w:rPr>
          <w:rFonts w:ascii="Times New Roman" w:hAnsi="Times New Roman" w:cs="Times New Roman" w:eastAsia="Times New Roman"/>
          <w:b w:val="0"/>
          <w:bCs w:val="0"/>
          <w:i w:val="0"/>
          <w:iCs w:val="0"/>
          <w:sz w:val="19"/>
          <w:szCs w:val="19"/>
          <w:rtl w:val="1"/>
          <w:color w:val="000000"/>
        </w:rPr>
        <w:t>]", כְּמוֹ שֶׁכָּתוּב בְּסוֹף פֶּרֶק ג׳ דִּנְדָרִים (דַּף כ׳ עַמּוּד ב׳),</w:t>
      </w:r>
      <w:r>
        <w:rPr>
          <w:rFonts w:ascii="Times New Roman" w:hAnsi="Times New Roman" w:cs="Times New Roman" w:eastAsia="Times New Roman"/>
          <w:b w:val="0"/>
          <w:bCs w:val="0"/>
          <w:i w:val="0"/>
          <w:iCs w:val="0"/>
          <w:sz w:val="19"/>
          <w:szCs w:val="19"/>
          <w:rtl w:val="1"/>
          <w:color w:val="000000"/>
        </w:rPr>
        <w:t xml:space="preserve"> הַיְנוּ שֶׁהַתְחָלָה גַּם כֵּן מִן הַלֵּב — זֶהוּ מִבְּנֵי יִשָּׂשכָר "יוֹדְעֵי בִינָה"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1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when "a woman emits seed first," at the moment of generating offspring she bears a male, yet the initial impulse generally arises from Wisdom, as written above that Humility precedes Fear of Sin; yet when "a wife requests marital relations of her husband, she will have sons such as were not seen even in the generation of Moses" (</w:t>
      </w:r>
      <w:hyperlink r:id="rId247">
        <w:r>
          <w:rPr>
            <w:rFonts w:ascii="Times New Roman" w:hAnsi="Times New Roman" w:cs="Times New Roman" w:eastAsia="Times New Roman"/>
            <w:b w:val="1"/>
            <w:bCs w:val="1"/>
            <w:i w:val="0"/>
            <w:iCs w:val="0"/>
            <w:sz w:val="19"/>
            <w:szCs w:val="19"/>
            <w:rtl w:val="0"/>
            <w:color w:val="000000"/>
          </w:rPr>
          <w:t>Nedarim 20b</w:t>
        </w:r>
      </w:hyperlink>
      <w:r>
        <w:rPr>
          <w:rFonts w:ascii="Times New Roman" w:hAnsi="Times New Roman" w:cs="Times New Roman" w:eastAsia="Times New Roman"/>
          <w:b w:val="1"/>
          <w:bCs w:val="1"/>
          <w:i w:val="0"/>
          <w:iCs w:val="0"/>
          <w:sz w:val="19"/>
          <w:szCs w:val="19"/>
          <w:rtl w:val="0"/>
          <w:color w:val="000000"/>
        </w:rPr>
        <w:t>), meaning that the very inception originates within the heart, which characterizes the children of Issachar, "knowers of Binah."⁩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וְהַתּוֹלָדָה שֶׁכָּזוֹ, הַיְנוּ שֶׁיִּהְיֶה תּוֹלָדָה מִן הַלֵּב וְיוֹצְאָה מִן הַחָכְמָה — הַיְנוּ שֶׁהַלֵּב מַרְגִּישׁ כָּל כָּךְ עַד שֶׁיֵּשׁ בּוֹ הַדַּעַת מַה לַּעֲשׂוֹת מִצַּד הַחָכְמָה הַרְגָּשָׁה בְּרוּרָה — אֲפִילּוּ בִּימֵי מֹשֶׁה [דְּהַיְנוּ עִנְיַן נְתִינַת הַתּוֹרָה] לָא אִשְׁתְּכַח; כִּי עַל יְדֵי זֶה אֵין צָרִיךְ לַתּוֹרָה, כִּי "עֵת לַעֲשׂוֹת לַהשֵּׁם הֵפֵרוּ תוֹרָתֶךָ", כִּי צָרִיךְ לִהְיוֹת הַכָּרָה בְּכָל עֵת כְּפִי אוֹתוֹ הָעֵת מַה רְצוֹן הַשֵּׁם — אוֹתוֹ יַעֲשֶׂה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such generation, where the offspring issues from the heart and proceeds from Wisdom—meaning that the heart perceives so keenly that it possesses intuitive Da'at of what to do through direct Wisdom—such clarity was not found even in the days of Moses (at the Giving of the Torah); for through this one transcends standard texts, matching "It is a time to act for Hashem; they have broken Your Torah," because there must be dynamic perception in every moment of what Hashem's specific will is for that hour, and that he performs.⁩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וְהַרְבֵּה מִצְוֹת עֲקוּרוֹת אֶצְלֵנוּ, מִסְּתָמָא אֵין צֹרֶךְ וְלֹא חֵפֶץ הַשֵּׁם בְּאֵלֶּה עַכְשָׁו. וְהַרְגָּשַׁת הָ"עֵת לַעֲשׂוֹת" וְגוֹמֵר הוּא רַק מִבְּנֵי יִשָּׂשכָר, שֶׁהַחָכְמָה יוֹצְאָה מִן הַלֵּב, כִּי הַלֵּב מַרְגִּישׁ כַּאֲשֶׁר הוּא דָּבוּק כָּל כָּךְ כִּתְאוֹמִים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many commandments are currently dormant for us, presumptively because there is neither need nor divine desire for their physical observance at present. And sensing this "time to act" belongs uniquely to the children of Issachar, whose Wisdom emerges from the heart, the heart perceiving through cleaving like twins as noted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וְכַאֲשֶׁר הַמַּעֲשֶׂה יוֹצְאָה מִן הַלֵּב מִצַּד הַחָכְמָה, אָז יוֹדֵעַ בִּינָה לַעִתִּים. וְעַל זֶה אָמְרוּ: "וְזוֹכֶה לְבִינָה", שֶׁדָּבָר זֶה אֵינוֹ תָּלוּי בְּיַד אָדָם אֶלָּא בִּזְכִיָּה שֶׁהַשֵּׁם יִתְבָּרַךְ מְזַכֵּהוּ לְכָךְ, כִּי זֶהוּ סִיּוּם וְתַכְלִית הַמַּדְרֵגָה, וּלְעוֹלָם הַסּוֹף בְּיָדוֹ שֶׁל הַקָּדוֹשׁ בָּרוּךְ הוּא כְּמוֹ שֶׁכָּתַבְנוּ לְעֵיל, לְהוֹרוֹת דְּ"אֲנִי רִאשׁוֹן וַאֲנִי אַחֲרוֹן" [וּלְכָךְ מְסַיֵּם מַסֶּכֶת בְּרָכוֹת בְּפָסוּק "עֵת לַעֲשׂוֹת"</w:t>
      </w:r>
      <w:r>
        <w:rPr>
          <w:rFonts w:ascii="Times New Roman" w:hAnsi="Times New Roman" w:cs="Times New Roman" w:eastAsia="Times New Roman"/>
          <w:b w:val="0"/>
          <w:bCs w:val="0"/>
          <w:i w:val="0"/>
          <w:iCs w:val="0"/>
          <w:sz w:val="19"/>
          <w:szCs w:val="19"/>
          <w:rtl w:val="1"/>
          <w:color w:val="000000"/>
        </w:rPr>
        <w:t xml:space="preserve"> וְגוֹמֵר, כִּי יְסוֹד כָּל הַבְּרָכוֹת, קְרִיאַת שְׁמַע, וּתְפִלָּה — לְהַגִּיעַ לְמַדְרֵגַת "שִׁוִּיתִי" וְגוֹמֵר, הַכָּרַת שֵׁם שָׁמַיִם הַבְּרוּרָה כְּמוֹ שֶׁכָּתַבְתִּי בְּמָקוֹם אַחֵר, וּלְכָךְ סוֹפוֹ מַדְרֵגָה זוֹ דְּ"עֵת לַעֲשׂוֹת" וְגוֹמֵר]. וּלְכָךְ בְּדוֹרוֹ שֶׁל מֹשֶׁה לָא אִשְׁתְּכַח, כִּי לֹא הֻצְרְכוּ אָז לְכָךְ. וּלְפִי שֶׁזֶּהוּ מִדַּת הַחֲמוֹר שֶׁאֵין לוֹ חָכְמָה כַּנִּזְכָּר לְעֵיל, לְכָךְ מַיְיתֵי קְרָא דְּ"יִשָּׂשכָר חֲמוֹר גָּרֶם" שָׁם בִּנְדָרִים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1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action proceeds from the heart through the illumination of Wisdom, he understands the spiritual nature of the times. And concerning this they said: "and he merits understanding," for this does not depend on human effort alone, but is an unearned gift that Hashem bestows, being the ultimate culmination of all rungs; and the final culmination rests eternally in the hand of the Holy One, Blessed be He, as we wrote above, demonstrating that "I am the first and I am the last" [which is why Tractate Berakhot concludes with the verse "It is a time to act for Hashem; they have broken Your Torah" (</w:t>
      </w:r>
      <w:hyperlink r:id="rId581">
        <w:r>
          <w:rPr>
            <w:rFonts w:ascii="Times New Roman" w:hAnsi="Times New Roman" w:cs="Times New Roman" w:eastAsia="Times New Roman"/>
            <w:b w:val="1"/>
            <w:bCs w:val="1"/>
            <w:i w:val="0"/>
            <w:iCs w:val="0"/>
            <w:sz w:val="19"/>
            <w:szCs w:val="19"/>
            <w:rtl w:val="0"/>
            <w:color w:val="000000"/>
          </w:rPr>
          <w:t>Berakhot 63a</w:t>
        </w:r>
      </w:hyperlink>
      <w:r>
        <w:rPr>
          <w:rFonts w:ascii="Times New Roman" w:hAnsi="Times New Roman" w:cs="Times New Roman" w:eastAsia="Times New Roman"/>
          <w:b w:val="1"/>
          <w:bCs w:val="1"/>
          <w:i w:val="0"/>
          <w:iCs w:val="0"/>
          <w:sz w:val="19"/>
          <w:szCs w:val="19"/>
          <w:rtl w:val="0"/>
          <w:color w:val="000000"/>
        </w:rPr>
        <w:t>), for the foundation of all blessings, the Shema, and prayer is to attain the level of "I set Hashem before me always"—lucid awareness of Heaven, as I wrote elsewhere, and therefore its conclusion is this supreme level of "It is a time to act for Hashem"]. And in the generation of Moses such sons were not found, because they had no need for this mode then (having the explicit Torah and Moses). And because this intuitive capacity is linked to the trait of the Donkey (</w:t>
      </w:r>
      <w:r>
        <w:rPr>
          <w:rFonts w:ascii="Times New Roman" w:hAnsi="Times New Roman" w:cs="Times New Roman" w:eastAsia="Times New Roman"/>
          <w:b w:val="1"/>
          <w:bCs w:val="1"/>
          <w:i w:val="1"/>
          <w:iCs w:val="1"/>
          <w:sz w:val="19"/>
          <w:szCs w:val="19"/>
          <w:rtl w:val="0"/>
          <w:color w:val="000000"/>
        </w:rPr>
        <w:t>Chamor</w:t>
      </w:r>
      <w:r>
        <w:rPr>
          <w:rFonts w:ascii="Times New Roman" w:hAnsi="Times New Roman" w:cs="Times New Roman" w:eastAsia="Times New Roman"/>
          <w:b w:val="1"/>
          <w:bCs w:val="1"/>
          <w:i w:val="0"/>
          <w:iCs w:val="0"/>
          <w:sz w:val="19"/>
          <w:szCs w:val="19"/>
          <w:rtl w:val="0"/>
          <w:color w:val="000000"/>
        </w:rPr>
        <w:t>) which lacks speculative intellect, the Gemara in Nedarim cites the verse "Issachar is a strong-boned donkey."⁩</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87" w:name="dt_00087"/>
      <w:r>
        <w:rPr>
          <w:rFonts w:ascii="Times New Roman" w:hAnsi="Times New Roman" w:cs="Times New Roman" w:eastAsia="Times New Roman"/>
          <w:b w:val="0"/>
          <w:bCs w:val="0"/>
          <w:i w:val="0"/>
          <w:iCs w:val="0"/>
          <w:sz w:val="20"/>
          <w:szCs w:val="20"/>
          <w:rtl w:val="0"/>
          <w:color w:val="000000"/>
        </w:rPr>
        <w:t>Water, Milk, and the Hidden Light: Chochmah, Binah, and Da'at in Torah</w:t>
      </w:r>
      <w:bookmarkEnd w:id="8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וּלְפִיכָךְ הַתּוֹרָה נִקְרֵאת גַּם כֵּן "בִּינָה", כִּי יֵשׁ חָכְמָה שֶׁמִּלֵּב גַּם כֵּן [וְהַתּוֹרָה כְּלוּלָה מִכֹּל, כְּמוֹ שֶׁכָּתוּב בַּ</w:t>
      </w:r>
      <w:hyperlink r:id="rId522">
        <w:r>
          <w:rPr>
            <w:rFonts w:ascii="Times New Roman" w:hAnsi="Times New Roman" w:cs="Times New Roman" w:eastAsia="Times New Roman"/>
            <w:b w:val="0"/>
            <w:bCs w:val="0"/>
            <w:i w:val="0"/>
            <w:iCs w:val="0"/>
            <w:sz w:val="19"/>
            <w:szCs w:val="19"/>
            <w:rtl w:val="1"/>
            <w:color w:val="000000"/>
          </w:rPr>
          <w:t>זֹּהַר יִתְרוֹ דַּף פ״ה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2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Torah is also called "Understanding"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for there is a wisdom that stems from the heart as well [and the Torah incorporates everything, as written in the </w:t>
      </w:r>
      <w:hyperlink r:id="rId522">
        <w:r>
          <w:rPr>
            <w:rFonts w:ascii="Times New Roman" w:hAnsi="Times New Roman" w:cs="Times New Roman" w:eastAsia="Times New Roman"/>
            <w:b w:val="1"/>
            <w:bCs w:val="1"/>
            <w:i w:val="0"/>
            <w:iCs w:val="0"/>
            <w:sz w:val="19"/>
            <w:szCs w:val="19"/>
            <w:rtl w:val="0"/>
            <w:color w:val="000000"/>
          </w:rPr>
          <w:t xml:space="preserve">Zohar, </w:t>
        </w:r>
      </w:hyperlink>
      <w:hyperlink r:id="rId522">
        <w:r>
          <w:rPr>
            <w:rFonts w:ascii="Times New Roman" w:hAnsi="Times New Roman" w:cs="Times New Roman" w:eastAsia="Times New Roman"/>
            <w:b w:val="1"/>
            <w:bCs w:val="1"/>
            <w:i w:val="1"/>
            <w:iCs w:val="1"/>
            <w:sz w:val="19"/>
            <w:szCs w:val="19"/>
            <w:rtl w:val="0"/>
            <w:color w:val="000000"/>
          </w:rPr>
          <w:t>Yitro</w:t>
        </w:r>
      </w:hyperlink>
      <w:hyperlink r:id="rId522">
        <w:r>
          <w:rPr>
            <w:rFonts w:ascii="Times New Roman" w:hAnsi="Times New Roman" w:cs="Times New Roman" w:eastAsia="Times New Roman"/>
            <w:b w:val="1"/>
            <w:bCs w:val="1"/>
            <w:i w:val="0"/>
            <w:iCs w:val="0"/>
            <w:sz w:val="19"/>
            <w:szCs w:val="19"/>
            <w:rtl w:val="0"/>
            <w:color w:val="000000"/>
          </w:rPr>
          <w:t xml:space="preserve"> 85a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שֶׁאָמְרוּ בְּתַעֲנִית (</w:t>
      </w:r>
      <w:hyperlink r:id="rId216">
        <w:r>
          <w:rPr>
            <w:rFonts w:ascii="Times New Roman" w:hAnsi="Times New Roman" w:cs="Times New Roman" w:eastAsia="Times New Roman"/>
            <w:b w:val="0"/>
            <w:bCs w:val="0"/>
            <w:i w:val="0"/>
            <w:iCs w:val="0"/>
            <w:sz w:val="19"/>
            <w:szCs w:val="19"/>
            <w:rtl w:val="1"/>
            <w:color w:val="000000"/>
          </w:rPr>
          <w:t>דַּף ז׳ עַמּוּד א׳</w:t>
        </w:r>
      </w:hyperlink>
      <w:r>
        <w:rPr>
          <w:rFonts w:ascii="Times New Roman" w:hAnsi="Times New Roman" w:cs="Times New Roman" w:eastAsia="Times New Roman"/>
          <w:b w:val="0"/>
          <w:bCs w:val="0"/>
          <w:i w:val="0"/>
          <w:iCs w:val="0"/>
          <w:sz w:val="19"/>
          <w:szCs w:val="19"/>
          <w:rtl w:val="1"/>
          <w:color w:val="000000"/>
        </w:rPr>
        <w:t>): דְּתוֹרָה נִמְשְׁלָה לִשְׁלֹשָׁה מַשְׁקִין: מַיִם, יַיִן, וְחָלָב</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2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what they said in </w:t>
      </w:r>
      <w:hyperlink r:id="rId216">
        <w:r>
          <w:rPr>
            <w:rFonts w:ascii="Times New Roman" w:hAnsi="Times New Roman" w:cs="Times New Roman" w:eastAsia="Times New Roman"/>
            <w:b w:val="1"/>
            <w:bCs w:val="1"/>
            <w:i w:val="0"/>
            <w:iCs w:val="0"/>
            <w:sz w:val="19"/>
            <w:szCs w:val="19"/>
            <w:rtl w:val="0"/>
            <w:color w:val="000000"/>
          </w:rPr>
          <w:t>Ta'anit (7a)</w:t>
        </w:r>
      </w:hyperlink>
      <w:r>
        <w:rPr>
          <w:rFonts w:ascii="Times New Roman" w:hAnsi="Times New Roman" w:cs="Times New Roman" w:eastAsia="Times New Roman"/>
          <w:b w:val="1"/>
          <w:bCs w:val="1"/>
          <w:i w:val="0"/>
          <w:iCs w:val="0"/>
          <w:sz w:val="19"/>
          <w:szCs w:val="19"/>
          <w:rtl w:val="0"/>
          <w:color w:val="000000"/>
        </w:rPr>
        <w:t>: that Torah is compared to three liquids: water, wine, and milk.⁩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"מַיִם" הוּא מַשְׁקֵה הַשֵּׁם יִתְבָּרַךְ, הוּא חָכְמָה שֶׁבַּמֹּחַ, שֶׁהִיא תּוֹרַת הַשֵּׁם כְּמוֹ שֶׁנִּתְבָּאֵר לְעֵיל, וּכְמוֹ שֶׁכָּתוּב: "כִּי הַשֵּׁם יִתֵּן חָכְמָה, מִפִּיו"</w:t>
      </w:r>
      <w:r>
        <w:rPr>
          <w:rFonts w:ascii="Times New Roman" w:hAnsi="Times New Roman" w:cs="Times New Roman" w:eastAsia="Times New Roman"/>
          <w:b w:val="0"/>
          <w:bCs w:val="0"/>
          <w:i w:val="0"/>
          <w:iCs w:val="0"/>
          <w:sz w:val="19"/>
          <w:szCs w:val="19"/>
          <w:rtl w:val="1"/>
          <w:color w:val="000000"/>
        </w:rPr>
        <w:t xml:space="preserve"> וְגוֹמֵר, שֶׁהַחָכְמָה מַתָּת כַּנִּזְכָּר לְעֵיל, שֶׁהוּא מֵהַשֵּׁם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2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explanation: "water" is the beverage of Hashem, Blessed be He, representing Wisdom in the brain, which is the "Torah of Hashem" as explained above, and as written: "For Hashem gives wisdom; out of His mouth comes knowledge and understanding" (</w:t>
      </w:r>
      <w:hyperlink r:id="rId714">
        <w:r>
          <w:rPr>
            <w:rFonts w:ascii="Times New Roman" w:hAnsi="Times New Roman" w:cs="Times New Roman" w:eastAsia="Times New Roman"/>
            <w:b w:val="1"/>
            <w:bCs w:val="1"/>
            <w:i w:val="0"/>
            <w:iCs w:val="0"/>
            <w:sz w:val="19"/>
            <w:szCs w:val="19"/>
            <w:rtl w:val="0"/>
            <w:color w:val="000000"/>
          </w:rPr>
          <w:t>Proverbs 2:6</w:t>
        </w:r>
      </w:hyperlink>
      <w:r>
        <w:rPr>
          <w:rFonts w:ascii="Times New Roman" w:hAnsi="Times New Roman" w:cs="Times New Roman" w:eastAsia="Times New Roman"/>
          <w:b w:val="1"/>
          <w:bCs w:val="1"/>
          <w:i w:val="0"/>
          <w:iCs w:val="0"/>
          <w:sz w:val="19"/>
          <w:szCs w:val="19"/>
          <w:rtl w:val="0"/>
          <w:color w:val="000000"/>
        </w:rPr>
        <w:t>), wisdom being an unearned gift from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הַבִּינָה וְהַדַּעַת הֵם "תּוֹרָתוֹ" כַּנִּזְכָּר לְעֵיל, רַק שֶׁהֵם "מִפִּיו" גַּם כֵּן, כִּי כָל דָּבָר הוּא מֵחַיּוּת הַשֵּׁם יִתְבָּרַךְ, וְ"אִלְמָלֵא הַקָּדוֹשׁ בָּרוּךְ הוּא עוֹזְרוֹ" וְכוּלֵי, בְּכָל דָּבָר אֵין יְשׁוּעָה וְעֵזֶר לָאָדָם מֵעַצְמוֹ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Understanding and Da'at are "his own Torah" as noted above, yet they also stem "out of His mouth," for everything derives from Hashem's life-force, and "were it not that the Holy One helps him," man has no independent salvation or aid of his own in anything.⁩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הַתְּפִלָּה: "וְחָנֵּנוּ מֵאִתְּךָ דֵּעָה [בִּינָה וְהַשְׂכֵּל]"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regarding this is our prayer: "And grant us graciously from Yourself knowledge, understanding, and discernment."⁩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וְזֶהוּ "מִפִּיו", כְּמוֹ שֶׁכָּתוּב: "בִּדְבַר הַשֵּׁם שָׁמַיִם נַעֲשׂוּ", דִּבְדִבּוּרוֹ עָבֵיד מַעֲשֶׂה (כְּדֶרֶךְ שֶׁאָמְרוּ </w:t>
      </w:r>
      <w:hyperlink r:id="rId715">
        <w:r>
          <w:rPr>
            <w:rFonts w:ascii="Times New Roman" w:hAnsi="Times New Roman" w:cs="Times New Roman" w:eastAsia="Times New Roman"/>
            <w:b w:val="0"/>
            <w:bCs w:val="0"/>
            <w:i w:val="0"/>
            <w:iCs w:val="0"/>
            <w:sz w:val="19"/>
            <w:szCs w:val="19"/>
            <w:rtl w:val="1"/>
            <w:color w:val="000000"/>
          </w:rPr>
          <w:t>תְּמוּרָה דַּף 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שֶׁהַדִּבּוּר כְּמַעֲשֶׂה, כְּמוֹ שֶׁכָּתוּב בְּפֶרֶק כָּל כִּתְבֵי (</w:t>
      </w:r>
      <w:hyperlink r:id="rId527">
        <w:r>
          <w:rPr>
            <w:rFonts w:ascii="Times New Roman" w:hAnsi="Times New Roman" w:cs="Times New Roman" w:eastAsia="Times New Roman"/>
            <w:b w:val="0"/>
            <w:bCs w:val="0"/>
            <w:i w:val="0"/>
            <w:iCs w:val="0"/>
            <w:sz w:val="19"/>
            <w:szCs w:val="19"/>
            <w:rtl w:val="1"/>
            <w:color w:val="000000"/>
          </w:rPr>
          <w:t>שַׁבָּת דַּף קי״ט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"וּבְרוּחַ פִּיו כָּל צְבָאָם",</w:t>
      </w:r>
      <w:r>
        <w:rPr>
          <w:rFonts w:ascii="Times New Roman" w:hAnsi="Times New Roman" w:cs="Times New Roman" w:eastAsia="Times New Roman"/>
          <w:b w:val="0"/>
          <w:bCs w:val="0"/>
          <w:i w:val="0"/>
          <w:iCs w:val="0"/>
          <w:sz w:val="19"/>
          <w:szCs w:val="19"/>
          <w:rtl w:val="1"/>
          <w:color w:val="000000"/>
        </w:rPr>
        <w:t xml:space="preserve"> שֶׁהֵם נִבְרְאוּ מִן הַשָּׁמַיִם וָאָרֶץ, כְּמוֹ שֶׁכָּתוּב: "תַּדְשֵׁא הָאָרֶץ", וְכֵן בִּצְבָא הַשָּׁמַיִם הֵם מִן הַשָּׁמַיִם, רַק שֶׁהוּא "בְּרוּחַ פִּיו"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2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2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2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"out of His mouth," as written: "By the word of Hashem were the heavens made" (</w:t>
      </w:r>
      <w:hyperlink r:id="rId716">
        <w:r>
          <w:rPr>
            <w:rFonts w:ascii="Times New Roman" w:hAnsi="Times New Roman" w:cs="Times New Roman" w:eastAsia="Times New Roman"/>
            <w:b w:val="1"/>
            <w:bCs w:val="1"/>
            <w:i w:val="0"/>
            <w:iCs w:val="0"/>
            <w:sz w:val="19"/>
            <w:szCs w:val="19"/>
            <w:rtl w:val="0"/>
            <w:color w:val="000000"/>
          </w:rPr>
          <w:t>Psalms 33:6</w:t>
        </w:r>
      </w:hyperlink>
      <w:r>
        <w:rPr>
          <w:rFonts w:ascii="Times New Roman" w:hAnsi="Times New Roman" w:cs="Times New Roman" w:eastAsia="Times New Roman"/>
          <w:b w:val="1"/>
          <w:bCs w:val="1"/>
          <w:i w:val="0"/>
          <w:iCs w:val="0"/>
          <w:sz w:val="19"/>
          <w:szCs w:val="19"/>
          <w:rtl w:val="0"/>
          <w:color w:val="000000"/>
        </w:rPr>
        <w:t xml:space="preserve">), for through His speech He executes action (as in </w:t>
      </w:r>
      <w:hyperlink r:id="rId715">
        <w:r>
          <w:rPr>
            <w:rFonts w:ascii="Times New Roman" w:hAnsi="Times New Roman" w:cs="Times New Roman" w:eastAsia="Times New Roman"/>
            <w:b w:val="1"/>
            <w:bCs w:val="1"/>
            <w:i w:val="0"/>
            <w:iCs w:val="0"/>
            <w:sz w:val="19"/>
            <w:szCs w:val="19"/>
            <w:rtl w:val="0"/>
            <w:color w:val="000000"/>
          </w:rPr>
          <w:t>Temurah 3b</w:t>
        </w:r>
      </w:hyperlink>
      <w:r>
        <w:rPr>
          <w:rFonts w:ascii="Times New Roman" w:hAnsi="Times New Roman" w:cs="Times New Roman" w:eastAsia="Times New Roman"/>
          <w:b w:val="1"/>
          <w:bCs w:val="1"/>
          <w:i w:val="0"/>
          <w:iCs w:val="0"/>
          <w:sz w:val="19"/>
          <w:szCs w:val="19"/>
          <w:rtl w:val="0"/>
          <w:color w:val="000000"/>
        </w:rPr>
        <w:t>), speech being categorized as deed (</w:t>
      </w:r>
      <w:hyperlink r:id="rId527">
        <w:r>
          <w:rPr>
            <w:rFonts w:ascii="Times New Roman" w:hAnsi="Times New Roman" w:cs="Times New Roman" w:eastAsia="Times New Roman"/>
            <w:b w:val="1"/>
            <w:bCs w:val="1"/>
            <w:i w:val="0"/>
            <w:iCs w:val="0"/>
            <w:sz w:val="19"/>
            <w:szCs w:val="19"/>
            <w:rtl w:val="0"/>
            <w:color w:val="000000"/>
          </w:rPr>
          <w:t>Shabbat 119b</w:t>
        </w:r>
      </w:hyperlink>
      <w:r>
        <w:rPr>
          <w:rFonts w:ascii="Times New Roman" w:hAnsi="Times New Roman" w:cs="Times New Roman" w:eastAsia="Times New Roman"/>
          <w:b w:val="1"/>
          <w:bCs w:val="1"/>
          <w:i w:val="0"/>
          <w:iCs w:val="0"/>
          <w:sz w:val="19"/>
          <w:szCs w:val="19"/>
          <w:rtl w:val="0"/>
          <w:color w:val="000000"/>
        </w:rPr>
        <w:t>); "and all their host by the breath of His mouth," for they were brought forth out of heaven and earth ("let the earth bring forth grass"), yet animated through the breath of His mouth.⁩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בָּרָצוֹן שֶׁפִּיו לְדַבֵּר שֶׁיִּהְיֶה הַמַּעֲשֶׂה הַהִיא עַל יְדֵי דִבּוּרוֹ, וְלֹא דָּבָר שֶׁיִּהְיֶה הוּא הָעוֹשֶׂה, רַק עַל יְדֵי הָרָצוֹן הַזֶּה נִתַּן כֹּחַ וְחַיּוּת לַשָּׁמַיִם וָאָרֶץ שֶׁיּוֹלִידוּ כָּל צְבָאָם, וְזֶהוּ "מִפִּיו דַּעַת וּתְבוּנָה"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through the Will expressed in speech to enact that deed, power and vitality were imparted to heaven and earth to bring forth all their hosts, which is "out of His mouth comes knowledge and understanding."⁩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וְהַחָכְמָה דֻּגְמַת הַמַּיִם שֶׁהוּא מַתָּן, וּכְמוֹ שֶׁכָּתוּב (</w:t>
      </w:r>
      <w:hyperlink r:id="rId717">
        <w:r>
          <w:rPr>
            <w:rFonts w:ascii="Times New Roman" w:hAnsi="Times New Roman" w:cs="Times New Roman" w:eastAsia="Times New Roman"/>
            <w:b w:val="0"/>
            <w:bCs w:val="0"/>
            <w:i w:val="0"/>
            <w:iCs w:val="0"/>
            <w:sz w:val="19"/>
            <w:szCs w:val="19"/>
            <w:rtl w:val="1"/>
            <w:color w:val="000000"/>
          </w:rPr>
          <w:t>תַּעֲנִית שָׁם</w:t>
        </w:r>
      </w:hyperlink>
      <w:r>
        <w:rPr>
          <w:rFonts w:ascii="Times New Roman" w:hAnsi="Times New Roman" w:cs="Times New Roman" w:eastAsia="Times New Roman"/>
          <w:b w:val="0"/>
          <w:bCs w:val="0"/>
          <w:i w:val="0"/>
          <w:iCs w:val="0"/>
          <w:sz w:val="19"/>
          <w:szCs w:val="19"/>
          <w:rtl w:val="1"/>
          <w:color w:val="000000"/>
        </w:rPr>
        <w:t>): מַה מַּיִם בְּחִנָּם וְכוּלֵי,</w:t>
      </w:r>
      <w:r>
        <w:rPr>
          <w:rFonts w:ascii="Times New Roman" w:hAnsi="Times New Roman" w:cs="Times New Roman" w:eastAsia="Times New Roman"/>
          <w:b w:val="0"/>
          <w:bCs w:val="0"/>
          <w:i w:val="0"/>
          <w:iCs w:val="0"/>
          <w:sz w:val="19"/>
          <w:szCs w:val="19"/>
          <w:rtl w:val="1"/>
          <w:color w:val="000000"/>
        </w:rPr>
        <w:t xml:space="preserve"> וְטָהֳרַת כָּל הַטֻּמְאוֹת בְּמַיִם, רָצָה לוֹמַר בְּדִבְרֵי תוֹרָה הַפְּשׁוּטִים [וּפְעָמִים צָרִיךְ "מַיִם חַיִּים", זֶהוּ תּוֹרָה לִשְׁמָהּ, כְּמוֹ שֶׁשָּׁמַעְתִּי עַל "עֵץ חַיִּים" שֶׁבְּמִשְׁלֵי מוֹרֶה תּוֹרָה לִשְׁמָהּ, שֶׁכֵּן רַק לַמַּיְמִינִים בָּהּ אִיכָּא אֹרֶךְ יָמִים (</w:t>
      </w:r>
      <w:hyperlink r:id="rId484">
        <w:r>
          <w:rPr>
            <w:rFonts w:ascii="Times New Roman" w:hAnsi="Times New Roman" w:cs="Times New Roman" w:eastAsia="Times New Roman"/>
            <w:b w:val="0"/>
            <w:bCs w:val="0"/>
            <w:i w:val="0"/>
            <w:iCs w:val="0"/>
            <w:sz w:val="19"/>
            <w:szCs w:val="19"/>
            <w:rtl w:val="1"/>
            <w:color w:val="000000"/>
          </w:rPr>
          <w:t>יוֹמָא דַּף ע״ב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שֶׁדְּבוּקִים בַּחַיִּים אֲמִתִּיִּים]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2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2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Wisdom mirrors water, which is a gift, as stated in </w:t>
      </w:r>
      <w:hyperlink r:id="rId216">
        <w:r>
          <w:rPr>
            <w:rFonts w:ascii="Times New Roman" w:hAnsi="Times New Roman" w:cs="Times New Roman" w:eastAsia="Times New Roman"/>
            <w:b w:val="1"/>
            <w:bCs w:val="1"/>
            <w:i w:val="0"/>
            <w:iCs w:val="0"/>
            <w:sz w:val="19"/>
            <w:szCs w:val="19"/>
            <w:rtl w:val="0"/>
            <w:color w:val="000000"/>
          </w:rPr>
          <w:t>Ta'anit (7a)</w:t>
        </w:r>
      </w:hyperlink>
      <w:r>
        <w:rPr>
          <w:rFonts w:ascii="Times New Roman" w:hAnsi="Times New Roman" w:cs="Times New Roman" w:eastAsia="Times New Roman"/>
          <w:b w:val="1"/>
          <w:bCs w:val="1"/>
          <w:i w:val="0"/>
          <w:iCs w:val="0"/>
          <w:sz w:val="19"/>
          <w:szCs w:val="19"/>
          <w:rtl w:val="0"/>
          <w:color w:val="000000"/>
        </w:rPr>
        <w:t>: just as water is free, so is Torah free; and the purification from all defilements is through water—meaning simple, straightforward words of Torah [and at times "living water" is required, which is Torah studied for its own sake (</w:t>
      </w:r>
      <w:r>
        <w:rPr>
          <w:rFonts w:ascii="Times New Roman" w:hAnsi="Times New Roman" w:cs="Times New Roman" w:eastAsia="Times New Roman"/>
          <w:b w:val="1"/>
          <w:bCs w:val="1"/>
          <w:i w:val="1"/>
          <w:iCs w:val="1"/>
          <w:sz w:val="19"/>
          <w:szCs w:val="19"/>
          <w:rtl w:val="0"/>
          <w:color w:val="000000"/>
        </w:rPr>
        <w:t>Torah lishmah</w:t>
      </w:r>
      <w:r>
        <w:rPr>
          <w:rFonts w:ascii="Times New Roman" w:hAnsi="Times New Roman" w:cs="Times New Roman" w:eastAsia="Times New Roman"/>
          <w:b w:val="1"/>
          <w:bCs w:val="1"/>
          <w:i w:val="0"/>
          <w:iCs w:val="0"/>
          <w:sz w:val="19"/>
          <w:szCs w:val="19"/>
          <w:rtl w:val="0"/>
          <w:color w:val="000000"/>
        </w:rPr>
        <w:t>), cleaving to authentic eternal life (</w:t>
      </w:r>
      <w:hyperlink r:id="rId484">
        <w:r>
          <w:rPr>
            <w:rFonts w:ascii="Times New Roman" w:hAnsi="Times New Roman" w:cs="Times New Roman" w:eastAsia="Times New Roman"/>
            <w:b w:val="1"/>
            <w:bCs w:val="1"/>
            <w:i w:val="0"/>
            <w:iCs w:val="0"/>
            <w:sz w:val="19"/>
            <w:szCs w:val="19"/>
            <w:rtl w:val="0"/>
            <w:color w:val="000000"/>
          </w:rPr>
          <w:t>Yoma 72b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"דַּעַת" — זֶה סֵדֶר טָהֳרוֹת (</w:t>
      </w:r>
      <w:hyperlink r:id="rId189">
        <w:r>
          <w:rPr>
            <w:rFonts w:ascii="Times New Roman" w:hAnsi="Times New Roman" w:cs="Times New Roman" w:eastAsia="Times New Roman"/>
            <w:b w:val="0"/>
            <w:bCs w:val="0"/>
            <w:i w:val="0"/>
            <w:iCs w:val="0"/>
            <w:sz w:val="19"/>
            <w:szCs w:val="19"/>
            <w:rtl w:val="1"/>
            <w:color w:val="000000"/>
          </w:rPr>
          <w:t>שַׁבָּת דַּף ל״א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לְמִי שֶׁכְּבָר נִטְהַר מִכָּל טֻמְאָה, וְאוֹכֵל חוּלָּיו עַל טָהֳרַת הַקֹּדֶשׁ, אֵין בּוֹ שׁוּם טֻמְאָה בַּלֵּב כְּלָל כְּמוֹ שֶׁנִּתְבָּאֵר לְעֵיל, אָז מַשִּׂיג הַדַּעַת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2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"knowledge"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 corresponds to Seder Tohorot (</w:t>
      </w:r>
      <w:hyperlink r:id="rId189">
        <w:r>
          <w:rPr>
            <w:rFonts w:ascii="Times New Roman" w:hAnsi="Times New Roman" w:cs="Times New Roman" w:eastAsia="Times New Roman"/>
            <w:b w:val="1"/>
            <w:bCs w:val="1"/>
            <w:i w:val="0"/>
            <w:iCs w:val="0"/>
            <w:sz w:val="19"/>
            <w:szCs w:val="19"/>
            <w:rtl w:val="0"/>
            <w:color w:val="000000"/>
          </w:rPr>
          <w:t>Shabbat 31a</w:t>
        </w:r>
      </w:hyperlink>
      <w:r>
        <w:rPr>
          <w:rFonts w:ascii="Times New Roman" w:hAnsi="Times New Roman" w:cs="Times New Roman" w:eastAsia="Times New Roman"/>
          <w:b w:val="1"/>
          <w:bCs w:val="1"/>
          <w:i w:val="0"/>
          <w:iCs w:val="0"/>
          <w:sz w:val="19"/>
          <w:szCs w:val="19"/>
          <w:rtl w:val="0"/>
          <w:color w:val="000000"/>
        </w:rPr>
        <w:t>) for one who has already been purified of all defilement, consuming unconsecrated food in holy purity with no taint in the heart, whereupon he attains Da'at.⁩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וְהַלֵּב הוּא הַבִּינָה שֶׁבַּלֵּב כַּנִּזְכָּר לְעֵיל, "דַּדִּים בִּמְקוֹם בִּינָה", שֶׁהֵם הַיּוֹצְאִים מֵאִשָּׁה יִרְאַת הַשֵּׁם, מִשָּׁם נוֹבֵעַ הַחָכְמָה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heart is Understanding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"breasts at the site of Binah," which issue from a God-fearing woman, whence Wisdom gushes forth.⁩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אָמְרוּ: "דְּבַשׁ וְחָלָב תַּחַת לְשׁוֹנֵךְ",</w:t>
      </w:r>
      <w:r>
        <w:rPr>
          <w:rFonts w:ascii="Times New Roman" w:hAnsi="Times New Roman" w:cs="Times New Roman" w:eastAsia="Times New Roman"/>
          <w:b w:val="0"/>
          <w:bCs w:val="0"/>
          <w:i w:val="0"/>
          <w:iCs w:val="0"/>
          <w:sz w:val="19"/>
          <w:szCs w:val="19"/>
          <w:rtl w:val="1"/>
          <w:color w:val="000000"/>
        </w:rPr>
        <w:t xml:space="preserve"> וְדָרְשׁוּ בְּפֶרֶק ב׳ דְּחֲגִיגָה (</w:t>
      </w:r>
      <w:hyperlink r:id="rId718">
        <w:r>
          <w:rPr>
            <w:rFonts w:ascii="Times New Roman" w:hAnsi="Times New Roman" w:cs="Times New Roman" w:eastAsia="Times New Roman"/>
            <w:b w:val="0"/>
            <w:bCs w:val="0"/>
            <w:i w:val="0"/>
            <w:iCs w:val="0"/>
            <w:sz w:val="19"/>
            <w:szCs w:val="19"/>
            <w:rtl w:val="1"/>
            <w:color w:val="000000"/>
          </w:rPr>
          <w:t>דַּף י״ג עַמּוּד א׳</w:t>
        </w:r>
      </w:hyperlink>
      <w:r>
        <w:rPr>
          <w:rFonts w:ascii="Times New Roman" w:hAnsi="Times New Roman" w:cs="Times New Roman" w:eastAsia="Times New Roman"/>
          <w:b w:val="0"/>
          <w:bCs w:val="0"/>
          <w:i w:val="0"/>
          <w:iCs w:val="0"/>
          <w:sz w:val="19"/>
          <w:szCs w:val="19"/>
          <w:rtl w:val="1"/>
          <w:color w:val="000000"/>
        </w:rPr>
        <w:t>): דְּבָרִים הַמְּתוּקִים וְכוּלֵי [יִהְיוּ] תַּחַת לְשׁוֹנְךָ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2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Scripture states: "Honey and milk are under your tongue" (</w:t>
      </w:r>
      <w:hyperlink r:id="rId719">
        <w:r>
          <w:rPr>
            <w:rFonts w:ascii="Times New Roman" w:hAnsi="Times New Roman" w:cs="Times New Roman" w:eastAsia="Times New Roman"/>
            <w:b w:val="1"/>
            <w:bCs w:val="1"/>
            <w:i w:val="0"/>
            <w:iCs w:val="0"/>
            <w:sz w:val="19"/>
            <w:szCs w:val="19"/>
            <w:rtl w:val="0"/>
            <w:color w:val="000000"/>
          </w:rPr>
          <w:t>Song of Songs 4:11</w:t>
        </w:r>
      </w:hyperlink>
      <w:r>
        <w:rPr>
          <w:rFonts w:ascii="Times New Roman" w:hAnsi="Times New Roman" w:cs="Times New Roman" w:eastAsia="Times New Roman"/>
          <w:b w:val="1"/>
          <w:bCs w:val="1"/>
          <w:i w:val="0"/>
          <w:iCs w:val="0"/>
          <w:sz w:val="19"/>
          <w:szCs w:val="19"/>
          <w:rtl w:val="0"/>
          <w:color w:val="000000"/>
        </w:rPr>
        <w:t xml:space="preserve">), expounded in </w:t>
      </w:r>
      <w:hyperlink r:id="rId718">
        <w:r>
          <w:rPr>
            <w:rFonts w:ascii="Times New Roman" w:hAnsi="Times New Roman" w:cs="Times New Roman" w:eastAsia="Times New Roman"/>
            <w:b w:val="1"/>
            <w:bCs w:val="1"/>
            <w:i w:val="0"/>
            <w:iCs w:val="0"/>
            <w:sz w:val="19"/>
            <w:szCs w:val="19"/>
            <w:rtl w:val="0"/>
            <w:color w:val="000000"/>
          </w:rPr>
          <w:t>Chagigah (13a)</w:t>
        </w:r>
      </w:hyperlink>
      <w:r>
        <w:rPr>
          <w:rFonts w:ascii="Times New Roman" w:hAnsi="Times New Roman" w:cs="Times New Roman" w:eastAsia="Times New Roman"/>
          <w:b w:val="1"/>
          <w:bCs w:val="1"/>
          <w:i w:val="0"/>
          <w:iCs w:val="0"/>
          <w:sz w:val="19"/>
          <w:szCs w:val="19"/>
          <w:rtl w:val="0"/>
          <w:color w:val="000000"/>
        </w:rPr>
        <w:t>: words that are sweet shall remain under your tongue.⁩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שֶׁהַבִּינָה שֶׁבַּלֵּב מְקוֹם הַהַרְגָּשָׁה כַּנִּזְכָּר לְעֵיל, שָׁם הוּא הַמְּתִיקוּת, וְלָכֵן הִסְמִיךְ לוֹ "דְּבַשׁ" שֶׁמּוֹרֶה עַל מְתִיקוּת, כְּמוֹ שֶׁכָּתוּב סֻכָּה (דַּף ו׳ עַמּוּד א׳) וּמְעִילָה (דַּף י״ז עַמּוּד ב׳), כִּי מְתִיקוּת צָרִיךְ כֹּחַ הַמַּרְגִּישׁ, לְכָךְ הַרְגָּשַׁת הַמְּתִיקוּת מִן הַחָכְמָה הוּא רַק כְּשֶׁהוּא נוֹבַעַת מִן הַלֵּב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Binah in the heart is the seat of emotional perception where sweetness is experienced, wherefore it juxtaposes "honey"—symbol of sweetness (</w:t>
      </w:r>
      <w:hyperlink r:id="rId720">
        <w:r>
          <w:rPr>
            <w:rFonts w:ascii="Times New Roman" w:hAnsi="Times New Roman" w:cs="Times New Roman" w:eastAsia="Times New Roman"/>
            <w:b w:val="1"/>
            <w:bCs w:val="1"/>
            <w:i w:val="0"/>
            <w:iCs w:val="0"/>
            <w:sz w:val="19"/>
            <w:szCs w:val="19"/>
            <w:rtl w:val="0"/>
            <w:color w:val="000000"/>
          </w:rPr>
          <w:t>Sukkah 6a</w:t>
        </w:r>
      </w:hyperlink>
      <w:r>
        <w:rPr>
          <w:rFonts w:ascii="Times New Roman" w:hAnsi="Times New Roman" w:cs="Times New Roman" w:eastAsia="Times New Roman"/>
          <w:b w:val="1"/>
          <w:bCs w:val="1"/>
          <w:i w:val="0"/>
          <w:iCs w:val="0"/>
          <w:sz w:val="19"/>
          <w:szCs w:val="19"/>
          <w:rtl w:val="0"/>
          <w:color w:val="000000"/>
        </w:rPr>
        <w:t xml:space="preserve">; </w:t>
      </w:r>
      <w:hyperlink r:id="rId721">
        <w:r>
          <w:rPr>
            <w:rFonts w:ascii="Times New Roman" w:hAnsi="Times New Roman" w:cs="Times New Roman" w:eastAsia="Times New Roman"/>
            <w:b w:val="1"/>
            <w:bCs w:val="1"/>
            <w:i w:val="0"/>
            <w:iCs w:val="0"/>
            <w:sz w:val="19"/>
            <w:szCs w:val="19"/>
            <w:rtl w:val="0"/>
            <w:color w:val="000000"/>
          </w:rPr>
          <w:t>Me'ilah 17b</w:t>
        </w:r>
      </w:hyperlink>
      <w:r>
        <w:rPr>
          <w:rFonts w:ascii="Times New Roman" w:hAnsi="Times New Roman" w:cs="Times New Roman" w:eastAsia="Times New Roman"/>
          <w:b w:val="1"/>
          <w:bCs w:val="1"/>
          <w:i w:val="0"/>
          <w:iCs w:val="0"/>
          <w:sz w:val="19"/>
          <w:szCs w:val="19"/>
          <w:rtl w:val="0"/>
          <w:color w:val="000000"/>
        </w:rPr>
        <w:t>)—for sweetness requires sensory feeling, and sensing the sweetness of wisdom occurs only when it gushes from the heart.⁩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אִיתָא בְּעֵירוּבִין (</w:t>
      </w:r>
      <w:hyperlink r:id="rId627">
        <w:r>
          <w:rPr>
            <w:rFonts w:ascii="Times New Roman" w:hAnsi="Times New Roman" w:cs="Times New Roman" w:eastAsia="Times New Roman"/>
            <w:b w:val="0"/>
            <w:bCs w:val="0"/>
            <w:i w:val="0"/>
            <w:iCs w:val="0"/>
            <w:sz w:val="19"/>
            <w:szCs w:val="19"/>
            <w:rtl w:val="1"/>
            <w:color w:val="000000"/>
          </w:rPr>
          <w:t>דַּף נ״ד עַמּוּד ב׳</w:t>
        </w:r>
      </w:hyperlink>
      <w:r>
        <w:rPr>
          <w:rFonts w:ascii="Times New Roman" w:hAnsi="Times New Roman" w:cs="Times New Roman" w:eastAsia="Times New Roman"/>
          <w:b w:val="0"/>
          <w:bCs w:val="0"/>
          <w:i w:val="0"/>
          <w:iCs w:val="0"/>
          <w:sz w:val="19"/>
          <w:szCs w:val="19"/>
          <w:rtl w:val="1"/>
          <w:color w:val="000000"/>
        </w:rPr>
        <w:t>): "דַּדֶּיהָ יְרַוֻּךָ" וְכוּלֵי — מוֹצֵא טַעַם וְכוּלֵי,</w:t>
      </w:r>
      <w:r>
        <w:rPr>
          <w:rFonts w:ascii="Times New Roman" w:hAnsi="Times New Roman" w:cs="Times New Roman" w:eastAsia="Times New Roman"/>
          <w:b w:val="0"/>
          <w:bCs w:val="0"/>
          <w:i w:val="0"/>
          <w:iCs w:val="0"/>
          <w:sz w:val="19"/>
          <w:szCs w:val="19"/>
          <w:rtl w:val="1"/>
          <w:color w:val="000000"/>
        </w:rPr>
        <w:t xml:space="preserve"> כִּי הַרְגָּשַׁת טַעַם הוּא רַק כְּשֶׁבְּמַדְרֵגַת חָלָב הַיּוֹצֵא מִדַּדִּים שֶׁבִּמְקוֹם בִּינָה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3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in </w:t>
      </w:r>
      <w:hyperlink r:id="rId627">
        <w:r>
          <w:rPr>
            <w:rFonts w:ascii="Times New Roman" w:hAnsi="Times New Roman" w:cs="Times New Roman" w:eastAsia="Times New Roman"/>
            <w:b w:val="1"/>
            <w:bCs w:val="1"/>
            <w:i w:val="0"/>
            <w:iCs w:val="0"/>
            <w:sz w:val="19"/>
            <w:szCs w:val="19"/>
            <w:rtl w:val="0"/>
            <w:color w:val="000000"/>
          </w:rPr>
          <w:t>Eruvin (54b)</w:t>
        </w:r>
      </w:hyperlink>
      <w:r>
        <w:rPr>
          <w:rFonts w:ascii="Times New Roman" w:hAnsi="Times New Roman" w:cs="Times New Roman" w:eastAsia="Times New Roman"/>
          <w:b w:val="1"/>
          <w:bCs w:val="1"/>
          <w:i w:val="0"/>
          <w:iCs w:val="0"/>
          <w:sz w:val="19"/>
          <w:szCs w:val="19"/>
          <w:rtl w:val="0"/>
          <w:color w:val="000000"/>
        </w:rPr>
        <w:t>: "her breasts will satisfy you at all times"—just as with a nursing breast one always finds fresh taste, so one tastes sweetness when wisdom is on the level of milk flowing from the breasts of Binah.⁩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יִהְיֶה "תַּחַת לְשׁוֹנְךָ" — שֶׁלֹּא לְגַלּוֹת, דְּזֶהוּ מַה שֶּׁהַשֵּׁם יִתְבָּרַךְ מְגַלֶּה כַּנִּזְכָּר לְעֵיל [וְלָכֵן דָּרְשׁוּ רַבּוֹתֵינוּ זִכְרוֹנָם לִבְרָכָה בִּבְרָכוֹת (</w:t>
      </w:r>
      <w:hyperlink r:id="rId116">
        <w:r>
          <w:rPr>
            <w:rFonts w:ascii="Times New Roman" w:hAnsi="Times New Roman" w:cs="Times New Roman" w:eastAsia="Times New Roman"/>
            <w:b w:val="0"/>
            <w:bCs w:val="0"/>
            <w:i w:val="0"/>
            <w:iCs w:val="0"/>
            <w:sz w:val="19"/>
            <w:szCs w:val="19"/>
            <w:rtl w:val="1"/>
            <w:color w:val="000000"/>
          </w:rPr>
          <w:t>דַּף י׳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"כָּל גְּמוּלָיו": דַּדִּים בִּמְקוֹם בִּינָה, עַיֵּן שָׁם, שֶׁזֶּהוּ גְּמוּלָיו שֶׁל הַשֵּׁם יִתְבָּרַךְ שֶׁמְּזַכֵּהוּ לְכָךְ כַּנִּזְכָּר לְעֵיל], דְּזוֹכֶה לָזֶה מִפִּיו שֶׁל הַשֵּׁם יִתְבָּרַךְ וּמֵרְצוֹנוֹ כַּנִּזְכָּר לְעֵיל, נַעֲשָׂה שֶׁלִּבּוֹ גַּם כֵּן נוֹבֵעַ חָכְמָה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3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shall be "under your tongue"—not disclosed—for it is what Hashem reveals, as mentioned above [therefore the Sages expounded in Berakhot (10a), on "all His benefits," that the breasts are in the place of understanding; see there: it is His benefit that He grants him this, as mentioned above]. By meriting this from Hashem's mouth and through His will, as mentioned above, his heart too becomes a wellspring of wisdom.</w:t>
      </w:r>
      <w:hyperlink r:id="rId116">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בִּשְׁמוֹת רַבָּה (</w:t>
      </w:r>
      <w:hyperlink r:id="rId722">
        <w:r>
          <w:rPr>
            <w:rFonts w:ascii="Times New Roman" w:hAnsi="Times New Roman" w:cs="Times New Roman" w:eastAsia="Times New Roman"/>
            <w:b w:val="0"/>
            <w:bCs w:val="0"/>
            <w:i w:val="0"/>
            <w:iCs w:val="0"/>
            <w:sz w:val="19"/>
            <w:szCs w:val="19"/>
            <w:rtl w:val="1"/>
            <w:color w:val="000000"/>
          </w:rPr>
          <w:t>פָּרָשָׁה מ״ז</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הַלּוּחוֹת אָרְכָּן שִׁשָּׁה טְפָחִים — שְׁנַיִם בְּיָדוֹ שֶׁל מֹשֶׁה, פֵּרוּשׁ: חָכְמָה שֶׁבַּמֹּחַ וּלְבוּשׁ הַתּוֹרָה שֶׁבִּכְתָב וְשֶׁבְּעַל פֶּה שֶׁהוֹרִידָהּ מֹשֶׁה לָאָרֶץ; וּשְׁנַיִם בְּיָדוֹ שֶׁל הַקָּדוֹשׁ בָּרוּךְ הוּא — הוּא הַבִּינָה שֶׁבְּיָדוֹ לְזַכּוֹת בָּזֶה מִי שֶׁיִּרְצֶה; וּשְׁנַיִם בָּאֶמְצַע — הוּא הַדַּעַת שֶׁבַּכְּלָיוֹת הַנּוֹבְעוֹת, הוּא בָּאֶמְצַע שֶׁמִּי שֶׁמְּיַגֵּעַ עַצְמוֹ יָכוֹל לְהַשִּׂיגָם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3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taught in </w:t>
      </w:r>
      <w:hyperlink r:id="rId179">
        <w:r>
          <w:rPr>
            <w:rFonts w:ascii="Times New Roman" w:hAnsi="Times New Roman" w:cs="Times New Roman" w:eastAsia="Times New Roman"/>
            <w:b w:val="1"/>
            <w:bCs w:val="1"/>
            <w:i w:val="0"/>
            <w:iCs w:val="0"/>
            <w:sz w:val="19"/>
            <w:szCs w:val="19"/>
            <w:rtl w:val="0"/>
            <w:color w:val="000000"/>
          </w:rPr>
          <w:t>Shemot Rabbah (47)</w:t>
        </w:r>
      </w:hyperlink>
      <w:r>
        <w:rPr>
          <w:rFonts w:ascii="Times New Roman" w:hAnsi="Times New Roman" w:cs="Times New Roman" w:eastAsia="Times New Roman"/>
          <w:b w:val="1"/>
          <w:bCs w:val="1"/>
          <w:i w:val="0"/>
          <w:iCs w:val="0"/>
          <w:sz w:val="19"/>
          <w:szCs w:val="19"/>
          <w:rtl w:val="0"/>
          <w:color w:val="000000"/>
        </w:rPr>
        <w:t>: the Tablets were six handbreadths—two in Moses' hand (Wisdom and the revealed garments of Torah brought down to earth); two in Hashem's hand (Binah, granted to whomever He desires); and two in the middle (Da'at gushing in the kidneys, attained through exhaustive toil).⁩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וּלְפִיכָךְ אֵין לְגַלּוֹת הַבִּינָה, כִּי הִיא מַה שֶּׁבְּיַד הַקָּדוֹשׁ בָּרוּךְ הוּא וְנֶעְלָם מִכֹּל, שֶׁזֶּהוּ אוֹר שֶׁל יוֹם רִאשׁוֹן שֶׁצּוֹפִים בּוֹ מִסּוֹף הָעוֹלָם וְעַד סוֹפוֹ, כְּמוֹ שֶׁכָּתוּב בְּרֵישׁ פֶּרֶק ב׳</w:t>
      </w:r>
      <w:r>
        <w:rPr>
          <w:rFonts w:ascii="Times New Roman" w:hAnsi="Times New Roman" w:cs="Times New Roman" w:eastAsia="Times New Roman"/>
          <w:b w:val="0"/>
          <w:bCs w:val="0"/>
          <w:i w:val="0"/>
          <w:iCs w:val="0"/>
          <w:sz w:val="19"/>
          <w:szCs w:val="19"/>
          <w:rtl w:val="1"/>
          <w:color w:val="000000"/>
        </w:rPr>
        <w:t xml:space="preserve"> דְּחֲגִיגָה כְּמוֹ שֶׁכָּתַבְנוּ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3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Binah must not be openly revealed, for it remains in Hashem's hand, concealed like the primordial light of the first day with which one could gaze from one end of the universe to the other (</w:t>
      </w:r>
      <w:hyperlink r:id="rId553">
        <w:r>
          <w:rPr>
            <w:rFonts w:ascii="Times New Roman" w:hAnsi="Times New Roman" w:cs="Times New Roman" w:eastAsia="Times New Roman"/>
            <w:b w:val="1"/>
            <w:bCs w:val="1"/>
            <w:i w:val="0"/>
            <w:iCs w:val="0"/>
            <w:sz w:val="19"/>
            <w:szCs w:val="19"/>
            <w:rtl w:val="0"/>
            <w:color w:val="000000"/>
          </w:rPr>
          <w:t>Chagigah 12a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הַיִּרְאַת שָׁמַיִם הוּא מִסּוֹף הָעוֹלָם וְעַד סוֹפוֹ, כְּמַאֲמַר רַבּוֹתֵינוּ זִכְרוֹנָם לִבְרָכָה (</w:t>
      </w:r>
      <w:hyperlink r:id="rId52">
        <w:r>
          <w:rPr>
            <w:rFonts w:ascii="Times New Roman" w:hAnsi="Times New Roman" w:cs="Times New Roman" w:eastAsia="Times New Roman"/>
            <w:b w:val="0"/>
            <w:bCs w:val="0"/>
            <w:i w:val="0"/>
            <w:iCs w:val="0"/>
            <w:sz w:val="19"/>
            <w:szCs w:val="19"/>
            <w:rtl w:val="1"/>
            <w:color w:val="000000"/>
          </w:rPr>
          <w:t>בְּרָכוֹת דַּף ו׳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כָּל הָעוֹלָם כֻּלּוֹ לֹא נִבְרָא וְכוּלֵי, וּכְמוֹ שֶׁכָּתוּב בַּחֲגִיגָה (דַּף י״ב עַמּוּד א׳): קַו יָרוֹק שֶׁמַּקִּיף כָּל הָעוֹלָם, וְשָׁמַעְתִּי דְּרָצוּ לוֹמַר: הַיִּרְאָה, כְּמוֹ שֶׁכָּתוּב בַּזֹּהַר שְׁלַח (</w:t>
      </w:r>
      <w:hyperlink r:id="rId723">
        <w:r>
          <w:rPr>
            <w:rFonts w:ascii="Times New Roman" w:hAnsi="Times New Roman" w:cs="Times New Roman" w:eastAsia="Times New Roman"/>
            <w:b w:val="0"/>
            <w:bCs w:val="0"/>
            <w:i w:val="0"/>
            <w:iCs w:val="0"/>
            <w:sz w:val="19"/>
            <w:szCs w:val="19"/>
            <w:rtl w:val="1"/>
            <w:color w:val="000000"/>
          </w:rPr>
          <w:t>דַּף קע״ה עַמּוּד א׳</w:t>
        </w:r>
      </w:hyperlink>
      <w:r>
        <w:rPr>
          <w:rFonts w:ascii="Times New Roman" w:hAnsi="Times New Roman" w:cs="Times New Roman" w:eastAsia="Times New Roman"/>
          <w:b w:val="0"/>
          <w:bCs w:val="0"/>
          <w:i w:val="0"/>
          <w:iCs w:val="0"/>
          <w:sz w:val="19"/>
          <w:szCs w:val="19"/>
          <w:rtl w:val="1"/>
          <w:color w:val="000000"/>
        </w:rPr>
        <w:t>) דִּגְוַן תְּכֵלֶת מוֹרֶה יִרְאָה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3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3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fear of Heaven extends from one end of the world to the other, as the Sages said (Berakhot 6b), "the entire world was created only," etc. And as stated in Chagigah (12a), there is a green line surrounding the whole world; I heard that this means awe, as written in Zohar Shelach (175a), that the color tekhelet signifies awe.</w:t>
      </w:r>
      <w:hyperlink r:id="rId52">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
      </w:r>
      <w:hyperlink r:id="rId553">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
      </w:r>
      <w:hyperlink r:id="rId724">
        <w:r>
          <w:rPr>
            <w:rFonts w:ascii="Times New Roman" w:hAnsi="Times New Roman" w:cs="Times New Roman" w:eastAsia="Times New Roman"/>
            <w:b w:val="1"/>
            <w:bCs w:val="1"/>
            <w:i w:val="1"/>
            <w:iCs w:val="1"/>
            <w:sz w:val="19"/>
            <w:szCs w:val="19"/>
            <w:rtl w:val="0"/>
            <w:color w:val="000000"/>
          </w:rPr>
          <w:t xml:space="preserve"/>
        </w:r>
      </w:hyperlink>
      <w:hyperlink r:id="rId724">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[וּפֵרוּשׁ: שֶׁאוֹתָהּ הַיִּרְאָה כּוֹלֶלֶת הַכֹּל, וּמִכָּל הַנִּבְרָאִים אֵין מִי שֶׁלֹּא יִירָא מִזֶּה; וְעַל דַּרְכֵּנוּ רָצָה לוֹמַר שֶׁמַּקִּיף כָּל הָעוֹלָם, שֶׁזֶּה כּוֹלֵל הַכֹּל כְּאִלּוּ הַכֹּל אֶחָד, כְּמוֹ הַלֵּב כָּל הָעוֹלָם קָטָן שֶׁהוּא הַגּוּף, שֶׁהַלֵּב מְקוֹר חַיֵּי הָאֵבָרִים, עַיֵּן בִּתְשׁוּבוֹת חֲכַם צְבִי סִימָן ע״ד מַה שֶּׁכָּתַב]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that this awe encompasses everything: among all created beings, none fails to fear it. According to our explanation, it surrounds the whole world, embracing everything as though all were one, like the heart of the entire small world that is the body, for the heart is the source of the limbs' life. See what is written in Responsa Chacham Tzvi, siman 74.]⁩</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וְהָאוֹר הוּא הַחָכְמָה, כְּמוֹ שֶׁכָּתוּב: "תּוֹרָה אוֹר", וּכְשֶׁיּוֹצֵאת מִמְּקוֹם הַיִּרְאָה צוֹפָה מִסּוֹף הָעוֹלָם וְעַד סוֹפוֹ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light is Wisdom ("Torah is light"), and when it emerges from the seat of Awe, it gazes from one end of the universe to the other.⁩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וְנִסְתַּכֵּל בָּרְשָׁעִים וּגְנָזוֹ, כִּי אֵין לְגַלּוֹתוֹ לָרְשָׁעִים כַּנִּזְכָּר לְעֵיל, שֶׁמִּי שֶׁאֵין לִבּוֹ נָקִי כָּל כָּךְ, כַּאֲשֶׁר יַשִּׂיג הַחָכְמָה שֶׁנּוֹבֵעַ מִן הַלֵּב, יִהְיוּ נוֹבֵעַ מִלִּבּוֹ דִּבְרֵי דֹּפִי כְּדֹפִי לִבּוֹ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3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looked upon the wicked and concealed it, for it must not be revealed to the unworthy; if one whose heart is not purified draws wisdom from the heart, flawed expressions will gush forth mirroring the flaws of his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לְפִי שֶׁצָּרִיךְ שֶׁיִּהְיֶה הַלֵּב דָּבוּק כִּתְאוֹמִים כַּנִּזְכָּר לְעֵיל, שֶׁנּוֹבֵעַ רַק מַה שֶּׁהוּא רְצוֹן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heart must cleave in twin-like union with God, gushing purely that which reflects Hashem's Will.⁩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אָמְרוּ (</w:t>
      </w:r>
      <w:hyperlink r:id="rId703">
        <w:r>
          <w:rPr>
            <w:rFonts w:ascii="Times New Roman" w:hAnsi="Times New Roman" w:cs="Times New Roman" w:eastAsia="Times New Roman"/>
            <w:b w:val="0"/>
            <w:bCs w:val="0"/>
            <w:i w:val="0"/>
            <w:iCs w:val="0"/>
            <w:sz w:val="19"/>
            <w:szCs w:val="19"/>
            <w:rtl w:val="1"/>
            <w:color w:val="000000"/>
          </w:rPr>
          <w:t>סוֹטָה שָׁם</w:t>
        </w:r>
      </w:hyperlink>
      <w:r>
        <w:rPr>
          <w:rFonts w:ascii="Times New Roman" w:hAnsi="Times New Roman" w:cs="Times New Roman" w:eastAsia="Times New Roman"/>
          <w:b w:val="0"/>
          <w:bCs w:val="0"/>
          <w:i w:val="0"/>
          <w:iCs w:val="0"/>
          <w:sz w:val="19"/>
          <w:szCs w:val="19"/>
          <w:rtl w:val="1"/>
          <w:color w:val="000000"/>
        </w:rPr>
        <w:t>): "הַמְלַמֵּד בִּתּוֹ תּוֹרָה כִּמְלַמְּדָהּ תִּפְלוּת",</w:t>
      </w:r>
      <w:r>
        <w:rPr>
          <w:rFonts w:ascii="Times New Roman" w:hAnsi="Times New Roman" w:cs="Times New Roman" w:eastAsia="Times New Roman"/>
          <w:b w:val="0"/>
          <w:bCs w:val="0"/>
          <w:i w:val="0"/>
          <w:iCs w:val="0"/>
          <w:sz w:val="19"/>
          <w:szCs w:val="19"/>
          <w:rtl w:val="1"/>
          <w:color w:val="000000"/>
        </w:rPr>
        <w:t xml:space="preserve"> כִּי אִשָּׁה יֵשׁ לָהּ בִּינָה יְתֵירָה, כְּמוֹ שֶׁכָּתוּב בְּנִדָּה (</w:t>
      </w:r>
      <w:hyperlink r:id="rId523">
        <w:r>
          <w:rPr>
            <w:rFonts w:ascii="Times New Roman" w:hAnsi="Times New Roman" w:cs="Times New Roman" w:eastAsia="Times New Roman"/>
            <w:b w:val="0"/>
            <w:bCs w:val="0"/>
            <w:i w:val="0"/>
            <w:iCs w:val="0"/>
            <w:sz w:val="19"/>
            <w:szCs w:val="19"/>
            <w:rtl w:val="1"/>
            <w:color w:val="000000"/>
          </w:rPr>
          <w:t>דַּף מ״ה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וּכְמוֹ שֶׁנִּתְבָּאֵר לְעֵיל, וִיהִי הַחָכְמָה אֶצְלָהּ נוֹבֵעַ מִן הַלֵּב, וְיִנְבְּעוּ חַס וְשָׁלוֹם דִּבְרֵי תִפְלוּת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3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3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concerning this they said (</w:t>
      </w:r>
      <w:hyperlink r:id="rId703">
        <w:r>
          <w:rPr>
            <w:rFonts w:ascii="Times New Roman" w:hAnsi="Times New Roman" w:cs="Times New Roman" w:eastAsia="Times New Roman"/>
            <w:b w:val="1"/>
            <w:bCs w:val="1"/>
            <w:i w:val="0"/>
            <w:iCs w:val="0"/>
            <w:sz w:val="19"/>
            <w:szCs w:val="19"/>
            <w:rtl w:val="0"/>
            <w:color w:val="000000"/>
          </w:rPr>
          <w:t>Sotah 20a</w:t>
        </w:r>
      </w:hyperlink>
      <w:r>
        <w:rPr>
          <w:rFonts w:ascii="Times New Roman" w:hAnsi="Times New Roman" w:cs="Times New Roman" w:eastAsia="Times New Roman"/>
          <w:b w:val="1"/>
          <w:bCs w:val="1"/>
          <w:i w:val="0"/>
          <w:iCs w:val="0"/>
          <w:sz w:val="19"/>
          <w:szCs w:val="19"/>
          <w:rtl w:val="0"/>
          <w:color w:val="000000"/>
        </w:rPr>
        <w:t>): "Whoever teaches his daughter Torah teaches her frivolity," for a woman possesses an extra measure of Binah (</w:t>
      </w:r>
      <w:hyperlink r:id="rId523">
        <w:r>
          <w:rPr>
            <w:rFonts w:ascii="Times New Roman" w:hAnsi="Times New Roman" w:cs="Times New Roman" w:eastAsia="Times New Roman"/>
            <w:b w:val="1"/>
            <w:bCs w:val="1"/>
            <w:i w:val="0"/>
            <w:iCs w:val="0"/>
            <w:sz w:val="19"/>
            <w:szCs w:val="19"/>
            <w:rtl w:val="0"/>
            <w:color w:val="000000"/>
          </w:rPr>
          <w:t>Niddah 45b</w:t>
        </w:r>
      </w:hyperlink>
      <w:r>
        <w:rPr>
          <w:rFonts w:ascii="Times New Roman" w:hAnsi="Times New Roman" w:cs="Times New Roman" w:eastAsia="Times New Roman"/>
          <w:b w:val="1"/>
          <w:bCs w:val="1"/>
          <w:i w:val="0"/>
          <w:iCs w:val="0"/>
          <w:sz w:val="19"/>
          <w:szCs w:val="19"/>
          <w:rtl w:val="0"/>
          <w:color w:val="000000"/>
        </w:rPr>
        <w:t>), and wisdom would gush from her heart into frivolous words.⁩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וּגְנָזוֹ לַצַּדִּיקִים לֶעָתִיד לָבוֹא, שֶׁזֶּהוּ שְׂכַר עוֹלָם הַבָּא, כְּמוֹ שֶׁכָּתוּב בְּרָכוֹת (</w:t>
      </w:r>
      <w:hyperlink r:id="rId230">
        <w:r>
          <w:rPr>
            <w:rFonts w:ascii="Times New Roman" w:hAnsi="Times New Roman" w:cs="Times New Roman" w:eastAsia="Times New Roman"/>
            <w:b w:val="0"/>
            <w:bCs w:val="0"/>
            <w:i w:val="0"/>
            <w:iCs w:val="0"/>
            <w:sz w:val="19"/>
            <w:szCs w:val="19"/>
            <w:rtl w:val="1"/>
            <w:color w:val="000000"/>
          </w:rPr>
          <w:t>דַּף י״ז עַמּוּד א׳</w:t>
        </w:r>
      </w:hyperlink>
      <w:r>
        <w:rPr>
          <w:rFonts w:ascii="Times New Roman" w:hAnsi="Times New Roman" w:cs="Times New Roman" w:eastAsia="Times New Roman"/>
          <w:b w:val="0"/>
          <w:bCs w:val="0"/>
          <w:i w:val="0"/>
          <w:iCs w:val="0"/>
          <w:sz w:val="19"/>
          <w:szCs w:val="19"/>
          <w:rtl w:val="1"/>
          <w:color w:val="000000"/>
        </w:rPr>
        <w:t>): "וְנֶהֱנִין מִזִּיו הַשְּׁכִינָה",</w:t>
      </w:r>
      <w:r>
        <w:rPr>
          <w:rFonts w:ascii="Times New Roman" w:hAnsi="Times New Roman" w:cs="Times New Roman" w:eastAsia="Times New Roman"/>
          <w:b w:val="0"/>
          <w:bCs w:val="0"/>
          <w:i w:val="0"/>
          <w:iCs w:val="0"/>
          <w:sz w:val="19"/>
          <w:szCs w:val="19"/>
          <w:rtl w:val="1"/>
          <w:color w:val="000000"/>
        </w:rPr>
        <w:t xml:space="preserve"> וְהַרְגָּשַׁת הַהֲנָאָה הוּא עַל יְדֵי הַבִּינָה שֶׁבַּלֵּב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3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concealed it for the righteous in the Future, which is the reward of the World to Come (</w:t>
      </w:r>
      <w:hyperlink r:id="rId230">
        <w:r>
          <w:rPr>
            <w:rFonts w:ascii="Times New Roman" w:hAnsi="Times New Roman" w:cs="Times New Roman" w:eastAsia="Times New Roman"/>
            <w:b w:val="1"/>
            <w:bCs w:val="1"/>
            <w:i w:val="0"/>
            <w:iCs w:val="0"/>
            <w:sz w:val="19"/>
            <w:szCs w:val="19"/>
            <w:rtl w:val="0"/>
            <w:color w:val="000000"/>
          </w:rPr>
          <w:t>Berakhot 17a</w:t>
        </w:r>
      </w:hyperlink>
      <w:r>
        <w:rPr>
          <w:rFonts w:ascii="Times New Roman" w:hAnsi="Times New Roman" w:cs="Times New Roman" w:eastAsia="Times New Roman"/>
          <w:b w:val="1"/>
          <w:bCs w:val="1"/>
          <w:i w:val="0"/>
          <w:iCs w:val="0"/>
          <w:sz w:val="19"/>
          <w:szCs w:val="19"/>
          <w:rtl w:val="0"/>
          <w:color w:val="000000"/>
        </w:rPr>
        <w:t>): "enjoying the radiance of the Shechinah," that perception of delight operating through the heart's Binah.⁩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אָמְרוּ: "מָה רַב טוּבְךָ" — הָאוֹר דְּיוֹם אֶחָד שֶׁנֶּאֱמַר: "הָאוֹר כִּי טוֹב" [וְעַיֵּן בְּפֶרֶק ב׳ דְּחֲגִיגָה שָׁם], "אֲשֶׁר צָפַנְתָּ" — לֶעָתִיד לָבוֹא כַּנִּזְכָּר לְעֵיל, "לִירֵאֶיךָ" — מְקוֹם הַיִּרְאָה בַּלֵּב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 this they said: "'How abundant is Your goodness'—the light of the first day of which it is said 'that the light was good'; 'which You have hidden'—for the Future; 'for those who fear You'—the seat of Awe in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אָמְרוּ בִּבְרָכוֹת שָׁם: "עוֹלָמְךָ תִּרְאֶה בְחַיֶּיךָ" וְכוּלֵי "לִבְּךָ יֶהְגֶּה תְבוּנוֹת",</w:t>
      </w:r>
      <w:r>
        <w:rPr>
          <w:rFonts w:ascii="Times New Roman" w:hAnsi="Times New Roman" w:cs="Times New Roman" w:eastAsia="Times New Roman"/>
          <w:b w:val="0"/>
          <w:bCs w:val="0"/>
          <w:i w:val="0"/>
          <w:iCs w:val="0"/>
          <w:sz w:val="19"/>
          <w:szCs w:val="19"/>
          <w:rtl w:val="1"/>
          <w:color w:val="000000"/>
        </w:rPr>
        <w:t xml:space="preserve"> שֶׁזֶּהוּ רְאִיַּת עוֹלָמוֹ בְּחַיָּיו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4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they blessed in </w:t>
      </w:r>
      <w:hyperlink r:id="rId230">
        <w:r>
          <w:rPr>
            <w:rFonts w:ascii="Times New Roman" w:hAnsi="Times New Roman" w:cs="Times New Roman" w:eastAsia="Times New Roman"/>
            <w:b w:val="1"/>
            <w:bCs w:val="1"/>
            <w:i w:val="0"/>
            <w:iCs w:val="0"/>
            <w:sz w:val="19"/>
            <w:szCs w:val="19"/>
            <w:rtl w:val="0"/>
            <w:color w:val="000000"/>
          </w:rPr>
          <w:t>Berakhot (17a)</w:t>
        </w:r>
      </w:hyperlink>
      <w:r>
        <w:rPr>
          <w:rFonts w:ascii="Times New Roman" w:hAnsi="Times New Roman" w:cs="Times New Roman" w:eastAsia="Times New Roman"/>
          <w:b w:val="1"/>
          <w:bCs w:val="1"/>
          <w:i w:val="0"/>
          <w:iCs w:val="0"/>
          <w:sz w:val="19"/>
          <w:szCs w:val="19"/>
          <w:rtl w:val="0"/>
          <w:color w:val="000000"/>
        </w:rPr>
        <w:t>: "May you see your world in your lifetime... may your heart meditate understanding," which is the true vision of one's world in this life.⁩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אָמְרוּ: בָּעוֹלָם הַבָּא כָּל אֶחָד נִכְוֶה מֵחֻפָּתוֹ שֶׁל חֲבֵרוֹ,</w:t>
      </w:r>
      <w:r>
        <w:rPr>
          <w:rFonts w:ascii="Times New Roman" w:hAnsi="Times New Roman" w:cs="Times New Roman" w:eastAsia="Times New Roman"/>
          <w:b w:val="0"/>
          <w:bCs w:val="0"/>
          <w:i w:val="0"/>
          <w:iCs w:val="0"/>
          <w:sz w:val="19"/>
          <w:szCs w:val="19"/>
          <w:rtl w:val="1"/>
          <w:color w:val="000000"/>
        </w:rPr>
        <w:t xml:space="preserve"> כִּי הָאֵשׁ הוּא בַּלֵּב כִּידוּעַ, וְלָכֵן חוֹלֶה אֶשָּׁתָא זָנְתֵיהּ — אֵשׁ שֶׁבַּלֵּב שֶׁהוּא מְקוֹר חַיֵּי הַגּוּף כִּידוּעַ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4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 this they said: in the World to Come, each person is scorched by the canopy of his fellow, for fire resides in the heart, where fiery vitality sustains the body.⁩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וּבְוַיִּקְרָא רַבָּה, שֶׁכָּל אֶחָד יֵשׁ לוֹ עוֹלָם בִּפְנֵי עַצְמוֹ — עוֹלָם קָטָן דֻּגְמַת הַגּוּף בָּעוֹלָם הַזֶּה, שֶׁהַלֵּב מְקוֹר חַיֵּי אוֹתוֹ עוֹלָם קָטָן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Vayikra Rabbah: each individual possesses a world unto himself—a microcosm like the body in this world, where the heart is the source of life for that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יִהְיֶה "תַּחַת לְשׁוֹנְךָ", שֶׁהָעוֹלָם הַבָּא נֶעְלָם וְאֵינוֹ מְגֻלֶּה בָּעוֹלָם הַזֶּה, וְהֵן הֵן מַעֲשֵׂה מֶרְכָּבָה כַּנִּזְכָּר לְעֵיל, שֶׁהוּא עַל יְדֵי דְּבֵקוּת הַלֵּב עַד שֶׁהֵן כִּתְאוֹמִים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let it remain "under your tongue," for the World to Come is hidden and not revealed in this world, and these are the esoteric Mysteries of the Chariot (</w:t>
      </w:r>
      <w:r>
        <w:rPr>
          <w:rFonts w:ascii="Times New Roman" w:hAnsi="Times New Roman" w:cs="Times New Roman" w:eastAsia="Times New Roman"/>
          <w:b w:val="1"/>
          <w:bCs w:val="1"/>
          <w:i w:val="1"/>
          <w:iCs w:val="1"/>
          <w:sz w:val="19"/>
          <w:szCs w:val="19"/>
          <w:rtl w:val="0"/>
          <w:color w:val="000000"/>
        </w:rPr>
        <w:t>Ma'aseh Merkavah</w:t>
      </w:r>
      <w:r>
        <w:rPr>
          <w:rFonts w:ascii="Times New Roman" w:hAnsi="Times New Roman" w:cs="Times New Roman" w:eastAsia="Times New Roman"/>
          <w:b w:val="1"/>
          <w:bCs w:val="1"/>
          <w:i w:val="0"/>
          <w:iCs w:val="0"/>
          <w:sz w:val="19"/>
          <w:szCs w:val="19"/>
          <w:rtl w:val="0"/>
          <w:color w:val="000000"/>
        </w:rPr>
        <w:t>), achieved through the heart cleaving in twin-like union with God.⁩</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88" w:name="dt_00088"/>
      <w:r>
        <w:rPr>
          <w:rFonts w:ascii="Times New Roman" w:hAnsi="Times New Roman" w:cs="Times New Roman" w:eastAsia="Times New Roman"/>
          <w:b w:val="0"/>
          <w:bCs w:val="0"/>
          <w:i w:val="0"/>
          <w:iCs w:val="0"/>
          <w:sz w:val="20"/>
          <w:szCs w:val="20"/>
          <w:rtl w:val="0"/>
          <w:color w:val="000000"/>
        </w:rPr>
        <w:t>The Wine of Da'at: Counsel, Healing, and Embodied Action</w:t>
      </w:r>
      <w:bookmarkEnd w:id="8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וְהַיַּיִן הוּא הַדַּעַת שֶׁבַּכְּלָיוֹת, שֶׁהוּא מֵהַשָּׂגַת אִישׁ הַיִּשְׂרְאֵלִי מֵעַצְמוֹ כְּיַיִן הַיּוֹצֵא מִן הַגֶּפֶן.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wine represents the Da'at in the kidneys, which is from the personal comprehension of the Jew himself, like wine emerging from the grapevine.⁩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חֻלִּין (</w:t>
      </w:r>
      <w:hyperlink r:id="rId725">
        <w:r>
          <w:rPr>
            <w:rFonts w:ascii="Times New Roman" w:hAnsi="Times New Roman" w:cs="Times New Roman" w:eastAsia="Times New Roman"/>
            <w:b w:val="0"/>
            <w:bCs w:val="0"/>
            <w:i w:val="0"/>
            <w:iCs w:val="0"/>
            <w:sz w:val="19"/>
            <w:szCs w:val="19"/>
            <w:rtl w:val="1"/>
            <w:color w:val="000000"/>
          </w:rPr>
          <w:t>דַּף צ״ב עַמּוּד א׳</w:t>
        </w:r>
      </w:hyperlink>
      <w:r>
        <w:rPr>
          <w:rFonts w:ascii="Times New Roman" w:hAnsi="Times New Roman" w:cs="Times New Roman" w:eastAsia="Times New Roman"/>
          <w:b w:val="0"/>
          <w:bCs w:val="0"/>
          <w:i w:val="0"/>
          <w:iCs w:val="0"/>
          <w:sz w:val="19"/>
          <w:szCs w:val="19"/>
          <w:rtl w:val="1"/>
          <w:color w:val="000000"/>
        </w:rPr>
        <w:t>): גֶּפֶן — אֵלּוּ יִשְׂרָאֵל.</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4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is taught in </w:t>
      </w:r>
      <w:hyperlink r:id="rId725">
        <w:r>
          <w:rPr>
            <w:rFonts w:ascii="Times New Roman" w:hAnsi="Times New Roman" w:cs="Times New Roman" w:eastAsia="Times New Roman"/>
            <w:b w:val="1"/>
            <w:bCs w:val="1"/>
            <w:i w:val="0"/>
            <w:iCs w:val="0"/>
            <w:sz w:val="19"/>
            <w:szCs w:val="19"/>
            <w:rtl w:val="0"/>
            <w:color w:val="000000"/>
          </w:rPr>
          <w:t>Chullin (92a)</w:t>
        </w:r>
      </w:hyperlink>
      <w:r>
        <w:rPr>
          <w:rFonts w:ascii="Times New Roman" w:hAnsi="Times New Roman" w:cs="Times New Roman" w:eastAsia="Times New Roman"/>
          <w:b w:val="1"/>
          <w:bCs w:val="1"/>
          <w:i w:val="0"/>
          <w:iCs w:val="0"/>
          <w:sz w:val="19"/>
          <w:szCs w:val="19"/>
          <w:rtl w:val="0"/>
          <w:color w:val="000000"/>
        </w:rPr>
        <w:t>: "the vine"—this refers to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w:t>
      </w:r>
      <w:hyperlink r:id="rId726">
        <w:r>
          <w:rPr>
            <w:rFonts w:ascii="Times New Roman" w:hAnsi="Times New Roman" w:cs="Times New Roman" w:eastAsia="Times New Roman"/>
            <w:b w:val="0"/>
            <w:bCs w:val="0"/>
            <w:i w:val="0"/>
            <w:iCs w:val="0"/>
            <w:sz w:val="19"/>
            <w:szCs w:val="19"/>
            <w:rtl w:val="1"/>
            <w:color w:val="000000"/>
          </w:rPr>
          <w:t>שַׁבָּת דַּף ע״ז עַמּוּד א׳</w:t>
        </w:r>
      </w:hyperlink>
      <w:r>
        <w:rPr>
          <w:rFonts w:ascii="Times New Roman" w:hAnsi="Times New Roman" w:cs="Times New Roman" w:eastAsia="Times New Roman"/>
          <w:b w:val="0"/>
          <w:bCs w:val="0"/>
          <w:i w:val="0"/>
          <w:iCs w:val="0"/>
          <w:sz w:val="19"/>
          <w:szCs w:val="19"/>
          <w:rtl w:val="1"/>
          <w:color w:val="000000"/>
        </w:rPr>
        <w:t>): כָּל חַמְרָא דְּלָא דָרֵי עַל חַד תְּלָת מַיָּא</w:t>
      </w:r>
      <w:r>
        <w:rPr>
          <w:rFonts w:ascii="Times New Roman" w:hAnsi="Times New Roman" w:cs="Times New Roman" w:eastAsia="Times New Roman"/>
          <w:b w:val="0"/>
          <w:bCs w:val="0"/>
          <w:i w:val="0"/>
          <w:iCs w:val="0"/>
          <w:sz w:val="19"/>
          <w:szCs w:val="19"/>
          <w:rtl w:val="1"/>
          <w:color w:val="000000"/>
        </w:rPr>
        <w:t xml:space="preserve"> —</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4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is taught in </w:t>
      </w:r>
      <w:hyperlink r:id="rId726">
        <w:r>
          <w:rPr>
            <w:rFonts w:ascii="Times New Roman" w:hAnsi="Times New Roman" w:cs="Times New Roman" w:eastAsia="Times New Roman"/>
            <w:b w:val="1"/>
            <w:bCs w:val="1"/>
            <w:i w:val="0"/>
            <w:iCs w:val="0"/>
            <w:sz w:val="19"/>
            <w:szCs w:val="19"/>
            <w:rtl w:val="0"/>
            <w:color w:val="000000"/>
          </w:rPr>
          <w:t>Shabbat (77a)</w:t>
        </w:r>
      </w:hyperlink>
      <w:r>
        <w:rPr>
          <w:rFonts w:ascii="Times New Roman" w:hAnsi="Times New Roman" w:cs="Times New Roman" w:eastAsia="Times New Roman"/>
          <w:b w:val="1"/>
          <w:bCs w:val="1"/>
          <w:i w:val="0"/>
          <w:iCs w:val="0"/>
          <w:sz w:val="19"/>
          <w:szCs w:val="19"/>
          <w:rtl w:val="0"/>
          <w:color w:val="000000"/>
        </w:rPr>
        <w:t>: any wine that cannot sustain three parts of water to one part wine is not wine—⁩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דִּבְרֵי תוֹרָה הַפְּשׁוּטִים, כְּמוֹ שֶׁכָּתוּב שַׁבָּת (</w:t>
      </w:r>
      <w:hyperlink r:id="rId290">
        <w:r>
          <w:rPr>
            <w:rFonts w:ascii="Times New Roman" w:hAnsi="Times New Roman" w:cs="Times New Roman" w:eastAsia="Times New Roman"/>
            <w:b w:val="0"/>
            <w:bCs w:val="0"/>
            <w:i w:val="0"/>
            <w:iCs w:val="0"/>
            <w:sz w:val="19"/>
            <w:szCs w:val="19"/>
            <w:rtl w:val="1"/>
            <w:color w:val="000000"/>
          </w:rPr>
          <w:t>דַּף פ״ח עַמּוּד א׳</w:t>
        </w:r>
      </w:hyperlink>
      <w:r>
        <w:rPr>
          <w:rFonts w:ascii="Times New Roman" w:hAnsi="Times New Roman" w:cs="Times New Roman" w:eastAsia="Times New Roman"/>
          <w:b w:val="0"/>
          <w:bCs w:val="0"/>
          <w:i w:val="0"/>
          <w:iCs w:val="0"/>
          <w:sz w:val="19"/>
          <w:szCs w:val="19"/>
          <w:rtl w:val="1"/>
          <w:color w:val="000000"/>
        </w:rPr>
        <w:t>): "אוֹרְיָן תְּלִיתָאֵי",</w:t>
      </w:r>
      <w:r>
        <w:rPr>
          <w:rFonts w:ascii="Times New Roman" w:hAnsi="Times New Roman" w:cs="Times New Roman" w:eastAsia="Times New Roman"/>
          <w:b w:val="0"/>
          <w:bCs w:val="0"/>
          <w:i w:val="0"/>
          <w:iCs w:val="0"/>
          <w:sz w:val="19"/>
          <w:szCs w:val="19"/>
          <w:rtl w:val="1"/>
          <w:color w:val="000000"/>
        </w:rPr>
        <w:t xml:space="preserve"> הַיְנוּ מִקְרָא, מִשְׁנָה, גְּמָרָא כַּנִּזְכָּר לְעֵיל מִסּוֹטָה (דַּף מ״ד עַמּוּד א׳), שֶׁזֶּה גּוֹרֵם לִדְרֹשׁ מֵעַצְמוֹ אַחַר כָּךְ מִדַּעַת שֶׁבַּכְּלָיוֹת.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4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corresponds to the basic words of Torah, as written in </w:t>
      </w:r>
      <w:hyperlink r:id="rId290">
        <w:r>
          <w:rPr>
            <w:rFonts w:ascii="Times New Roman" w:hAnsi="Times New Roman" w:cs="Times New Roman" w:eastAsia="Times New Roman"/>
            <w:b w:val="1"/>
            <w:bCs w:val="1"/>
            <w:i w:val="0"/>
            <w:iCs w:val="0"/>
            <w:sz w:val="19"/>
            <w:szCs w:val="19"/>
            <w:rtl w:val="0"/>
            <w:color w:val="000000"/>
          </w:rPr>
          <w:t>Shabbat (88a)</w:t>
        </w:r>
      </w:hyperlink>
      <w:r>
        <w:rPr>
          <w:rFonts w:ascii="Times New Roman" w:hAnsi="Times New Roman" w:cs="Times New Roman" w:eastAsia="Times New Roman"/>
          <w:b w:val="1"/>
          <w:bCs w:val="1"/>
          <w:i w:val="0"/>
          <w:iCs w:val="0"/>
          <w:sz w:val="19"/>
          <w:szCs w:val="19"/>
          <w:rtl w:val="0"/>
          <w:color w:val="000000"/>
        </w:rPr>
        <w:t xml:space="preserve">: "the three-fold Torah"—Scripture, Mishnah, and Gemara (as cited above from </w:t>
      </w:r>
      <w:hyperlink r:id="rId555">
        <w:r>
          <w:rPr>
            <w:rFonts w:ascii="Times New Roman" w:hAnsi="Times New Roman" w:cs="Times New Roman" w:eastAsia="Times New Roman"/>
            <w:b w:val="1"/>
            <w:bCs w:val="1"/>
            <w:i w:val="0"/>
            <w:iCs w:val="0"/>
            <w:sz w:val="19"/>
            <w:szCs w:val="19"/>
            <w:rtl w:val="0"/>
            <w:color w:val="000000"/>
          </w:rPr>
          <w:t>Sotah 44a</w:t>
        </w:r>
      </w:hyperlink>
      <w:r>
        <w:rPr>
          <w:rFonts w:ascii="Times New Roman" w:hAnsi="Times New Roman" w:cs="Times New Roman" w:eastAsia="Times New Roman"/>
          <w:b w:val="1"/>
          <w:bCs w:val="1"/>
          <w:i w:val="0"/>
          <w:iCs w:val="0"/>
          <w:sz w:val="19"/>
          <w:szCs w:val="19"/>
          <w:rtl w:val="0"/>
          <w:color w:val="000000"/>
        </w:rPr>
        <w:t>), which brings a person to expound on his own afterward from the Da'at in the kidneys.⁩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אִי נַמֵּי: "תְּלָת מַיָּא" רָצָה לוֹמַר שְׁלֵמוּת הַג׳ — תּוֹרָה, וְיִרְאָה, וּמַעֲשִׂים טוֹבִים עַל יְדֵי הַמַּיִם, הַיְנוּ חָכְמָה שֶׁבָּרֹאשׁ שֶׁהוּא הַהַתְחָלָה לְכֻלָּם, כְּמוֹ שֶׁכָּתוּב בְּסוֹטָה שָׁם שֶׁזֶּה קֹדֶם.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⁦Alternatively: "three parts water" means the perfection of the three pillars—Torah, Awe, and Good Deeds—through the water, which is Wisdom in the head that serves as the beginning of them all, as written there in Sotah that this comes first.⁩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בָּבָא בַּתְרָא (</w:t>
      </w:r>
      <w:hyperlink r:id="rId727">
        <w:r>
          <w:rPr>
            <w:rFonts w:ascii="Times New Roman" w:hAnsi="Times New Roman" w:cs="Times New Roman" w:eastAsia="Times New Roman"/>
            <w:b w:val="0"/>
            <w:bCs w:val="0"/>
            <w:i w:val="0"/>
            <w:iCs w:val="0"/>
            <w:sz w:val="19"/>
            <w:szCs w:val="19"/>
            <w:rtl w:val="1"/>
            <w:color w:val="000000"/>
          </w:rPr>
          <w:t>דַּף נ״ח עַמּוּד ב׳</w:t>
        </w:r>
      </w:hyperlink>
      <w:r>
        <w:rPr>
          <w:rFonts w:ascii="Times New Roman" w:hAnsi="Times New Roman" w:cs="Times New Roman" w:eastAsia="Times New Roman"/>
          <w:b w:val="0"/>
          <w:bCs w:val="0"/>
          <w:i w:val="0"/>
          <w:iCs w:val="0"/>
          <w:sz w:val="19"/>
          <w:szCs w:val="19"/>
          <w:rtl w:val="1"/>
          <w:color w:val="000000"/>
        </w:rPr>
        <w:t>): בְּרֵישׁ כָּל אַסְוָן אֲנָא חֲמַר, [פֵּרוּשׁ: גּוּף שֶׁלֹּא הִשִּׂיג וְזָכָה לְדַעַת] תַּמָּן סַמָּנִין מִתְבָּעֵי.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4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is taught in </w:t>
      </w:r>
      <w:hyperlink r:id="rId727">
        <w:r>
          <w:rPr>
            <w:rFonts w:ascii="Times New Roman" w:hAnsi="Times New Roman" w:cs="Times New Roman" w:eastAsia="Times New Roman"/>
            <w:b w:val="1"/>
            <w:bCs w:val="1"/>
            <w:i w:val="0"/>
            <w:iCs w:val="0"/>
            <w:sz w:val="19"/>
            <w:szCs w:val="19"/>
            <w:rtl w:val="0"/>
            <w:color w:val="000000"/>
          </w:rPr>
          <w:t>Bava Batra (58b)</w:t>
        </w:r>
      </w:hyperlink>
      <w:r>
        <w:rPr>
          <w:rFonts w:ascii="Times New Roman" w:hAnsi="Times New Roman" w:cs="Times New Roman" w:eastAsia="Times New Roman"/>
          <w:b w:val="1"/>
          <w:bCs w:val="1"/>
          <w:i w:val="0"/>
          <w:iCs w:val="0"/>
          <w:sz w:val="19"/>
          <w:szCs w:val="19"/>
          <w:rtl w:val="0"/>
          <w:color w:val="000000"/>
        </w:rPr>
        <w:t>: "At the head of all remedies am I, wine; in a place where there is no wine [meaning a body that did not attain Da'at], there drugs are required."⁩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כְּמוֹ שֶׁכָּתוּב בַּ</w:t>
      </w:r>
      <w:hyperlink r:id="rId728">
        <w:r>
          <w:rPr>
            <w:rFonts w:ascii="Times New Roman" w:hAnsi="Times New Roman" w:cs="Times New Roman" w:eastAsia="Times New Roman"/>
            <w:b w:val="0"/>
            <w:bCs w:val="0"/>
            <w:i w:val="0"/>
            <w:iCs w:val="0"/>
            <w:sz w:val="19"/>
            <w:szCs w:val="19"/>
            <w:rtl w:val="1"/>
            <w:color w:val="000000"/>
          </w:rPr>
          <w:t>זֹּהַר (חֵלֶק ב׳, דַּף פ״ב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דִּתְרִיַּ״ג מִצְוֹת הֵם תְּרִיַּ״ג עֵטִין, וְהֵם סַמְמָנִין וּרְפוּאוֹת אֵיךְ לְהַגִּיעַ לִשְׁלֵמוּת בְּרִיאוּת הַנֶּפֶשׁ עַל יְדֵי מִצְוֹת הַמַּעֲשִׂיּוֹת.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4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meaning: as written in the </w:t>
      </w:r>
      <w:hyperlink r:id="rId728">
        <w:r>
          <w:rPr>
            <w:rFonts w:ascii="Times New Roman" w:hAnsi="Times New Roman" w:cs="Times New Roman" w:eastAsia="Times New Roman"/>
            <w:b w:val="1"/>
            <w:bCs w:val="1"/>
            <w:i w:val="0"/>
            <w:iCs w:val="0"/>
            <w:sz w:val="19"/>
            <w:szCs w:val="19"/>
            <w:rtl w:val="0"/>
            <w:color w:val="000000"/>
          </w:rPr>
          <w:t>Zohar (II, 82b)</w:t>
        </w:r>
      </w:hyperlink>
      <w:r>
        <w:rPr>
          <w:rFonts w:ascii="Times New Roman" w:hAnsi="Times New Roman" w:cs="Times New Roman" w:eastAsia="Times New Roman"/>
          <w:b w:val="1"/>
          <w:bCs w:val="1"/>
          <w:i w:val="0"/>
          <w:iCs w:val="0"/>
          <w:sz w:val="19"/>
          <w:szCs w:val="19"/>
          <w:rtl w:val="0"/>
          <w:color w:val="000000"/>
        </w:rPr>
        <w:t>, the 613 mitzvot are 613 spiritual counsels, serving as medicines to achieve consummate health of the soul through practical commandments.⁩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וּבַאֲתַר דְּאִית חֲמַר — הוּא הַדַּעַת — אֵין צָרִיךְ סַמָּנִין הַנִּזְכָּר לְעֵיל, דִּ"בְכָל דְּרָכֶיךָ דָעֵהוּ", אָז אֲפִילּוּ לִדְבַר עֲבֵרָה (</w:t>
      </w:r>
      <w:hyperlink r:id="rId581">
        <w:r>
          <w:rPr>
            <w:rFonts w:ascii="Times New Roman" w:hAnsi="Times New Roman" w:cs="Times New Roman" w:eastAsia="Times New Roman"/>
            <w:b w:val="0"/>
            <w:bCs w:val="0"/>
            <w:i w:val="0"/>
            <w:iCs w:val="0"/>
            <w:sz w:val="19"/>
            <w:szCs w:val="19"/>
            <w:rtl w:val="1"/>
            <w:color w:val="000000"/>
          </w:rPr>
          <w:t>בְּרָכוֹת דַּף ס״ג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4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"in a place where there is wine"—which is Da'at—one does not need the aforementioned medicinal remedies, for "in all your ways know Him," even in a matter of transgression (</w:t>
      </w:r>
      <w:hyperlink r:id="rId581">
        <w:r>
          <w:rPr>
            <w:rFonts w:ascii="Times New Roman" w:hAnsi="Times New Roman" w:cs="Times New Roman" w:eastAsia="Times New Roman"/>
            <w:b w:val="1"/>
            <w:bCs w:val="1"/>
            <w:i w:val="0"/>
            <w:iCs w:val="0"/>
            <w:sz w:val="19"/>
            <w:szCs w:val="19"/>
            <w:rtl w:val="0"/>
            <w:color w:val="000000"/>
          </w:rPr>
          <w:t>Berakhot 63a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בְּרֵישׁ אַסְוָן דִּ"לְכָל בְּשָׂרוֹ מַרְפֵּא", כְּמוֹ שֶׁכָּתוּב בְּרֵישׁ פֶּרֶק בְּכָל מְעָרְבִין (</w:t>
      </w:r>
      <w:hyperlink r:id="rId729">
        <w:r>
          <w:rPr>
            <w:rFonts w:ascii="Times New Roman" w:hAnsi="Times New Roman" w:cs="Times New Roman" w:eastAsia="Times New Roman"/>
            <w:b w:val="0"/>
            <w:bCs w:val="0"/>
            <w:i w:val="0"/>
            <w:iCs w:val="0"/>
            <w:sz w:val="19"/>
            <w:szCs w:val="19"/>
            <w:rtl w:val="1"/>
            <w:color w:val="000000"/>
          </w:rPr>
          <w:t>עֵירוּבִין דַּף נ״ד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וְזֶהוּ עַל יְדֵי הַדַּעַת, כְּמוֹ שֶׁכָּתוּב לְעֵיל דְּסַמָּא דְמוֹתָא שֶׁבַּתּוֹרָה הוּא רַק עַל יְדֵי הַדַּעַת.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4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stands at the head of remedies as "healing to all his flesh" (</w:t>
      </w:r>
      <w:hyperlink r:id="rId729">
        <w:r>
          <w:rPr>
            <w:rFonts w:ascii="Times New Roman" w:hAnsi="Times New Roman" w:cs="Times New Roman" w:eastAsia="Times New Roman"/>
            <w:b w:val="1"/>
            <w:bCs w:val="1"/>
            <w:i w:val="0"/>
            <w:iCs w:val="0"/>
            <w:sz w:val="19"/>
            <w:szCs w:val="19"/>
            <w:rtl w:val="0"/>
            <w:color w:val="000000"/>
          </w:rPr>
          <w:t>Eruvin 54a</w:t>
        </w:r>
      </w:hyperlink>
      <w:r>
        <w:rPr>
          <w:rFonts w:ascii="Times New Roman" w:hAnsi="Times New Roman" w:cs="Times New Roman" w:eastAsia="Times New Roman"/>
          <w:b w:val="1"/>
          <w:bCs w:val="1"/>
          <w:i w:val="0"/>
          <w:iCs w:val="0"/>
          <w:sz w:val="19"/>
          <w:szCs w:val="19"/>
          <w:rtl w:val="0"/>
          <w:color w:val="000000"/>
        </w:rPr>
        <w:t>), which operates through Da'at, just as noted above that the Torah becoming a lethal potion occurs specifically through Da'at.⁩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מַה שֶּׁהוּא סַם חַיִּים הוּא עַל יְדֵי הַיַּיִן שֶׁבָּהּ, כִּי הַטָּמֵא צָרִיךְ שְׁנֵי דְבָרִים: טָהֳרָה וְכַפָּרָה; וְכֵן טְמֵא נֶפֶשׁ: טָהֳרָה עַל לְהַבָּא וְכַפָּרָה לְרַפֵּא אֶת הַקּוֹדֵם בַּמֶּה שֶׁכְּבָר חָטָא עַל הַנֶּפֶשׁ.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⁦Likewise, its becoming an elixir of life is through the wine within it, for a defiled person requires two things: purification and atonement; and so too one spiritually impure needs purification for the future and atonement to heal past sin.⁩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[וּבִתְרוּמָה כַּפָּרָה לֹא מְעַכְּבָא, רַק בְּקָדָשִׁים וְלִכָּנֵס לַמִּקְדָּשׁ (</w:t>
      </w:r>
      <w:hyperlink r:id="rId730">
        <w:r>
          <w:rPr>
            <w:rFonts w:ascii="Times New Roman" w:hAnsi="Times New Roman" w:cs="Times New Roman" w:eastAsia="Times New Roman"/>
            <w:b w:val="0"/>
            <w:bCs w:val="0"/>
            <w:i w:val="0"/>
            <w:iCs w:val="0"/>
            <w:sz w:val="19"/>
            <w:szCs w:val="19"/>
            <w:rtl w:val="1"/>
            <w:color w:val="000000"/>
          </w:rPr>
          <w:t>נְגָעִים פֶּרֶק י״ד מִשְׁנָה ג׳</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וּבֵאַרְנוּ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4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5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for eating terumah lack of atonement does not hinder, only for sacrificial meat and entering the Sanctuary (</w:t>
      </w:r>
      <w:hyperlink r:id="rId730">
        <w:r>
          <w:rPr>
            <w:rFonts w:ascii="Times New Roman" w:hAnsi="Times New Roman" w:cs="Times New Roman" w:eastAsia="Times New Roman"/>
            <w:b w:val="1"/>
            <w:bCs w:val="1"/>
            <w:i w:val="0"/>
            <w:iCs w:val="0"/>
            <w:sz w:val="19"/>
            <w:szCs w:val="19"/>
            <w:rtl w:val="0"/>
            <w:color w:val="000000"/>
          </w:rPr>
          <w:t>Nega'im 14:3</w:t>
        </w:r>
      </w:hyperlink>
      <w:r>
        <w:rPr>
          <w:rFonts w:ascii="Times New Roman" w:hAnsi="Times New Roman" w:cs="Times New Roman" w:eastAsia="Times New Roman"/>
          <w:b w:val="1"/>
          <w:bCs w:val="1"/>
          <w:i w:val="0"/>
          <w:iCs w:val="0"/>
          <w:sz w:val="19"/>
          <w:szCs w:val="19"/>
          <w:rtl w:val="0"/>
          <w:color w:val="000000"/>
        </w:rPr>
        <w:t>), as explained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וְטָהֳרָה הִיא בְּמַיִם כַּנִּזְכָּר לְעֵיל — נִטְהַר מִכָּאן וּלְהַבָּא; אֲבָל לְרַפֵּא הַקּוֹדֵם — זֶהוּ בְּדַעַת, שֶׁזֶּה עַל יְדֵי "וַהשֵּׁם עִמּוֹ" כְּמוֹ שֶׁנִּתְבָּאֵר לְעֵיל וַ"אֲנִי הַשֵּׁם רֹפְאֶךָ", כְּמוֹ שֶׁכָּתוּב בְּתַעֲנִית (דַּף כ״ז עַמּוּד ב׳) וּמְנָחוֹת (דַּף ק״י עַמּוּד א׳): הָעוֹסֵק בְּתוֹרַת קָרְבָּן כְּקָרְבָּן.</w:t>
      </w:r>
      <w:hyperlink r:id="rId731">
        <w:r>
          <w:rPr>
            <w:rFonts w:ascii="Times New Roman" w:hAnsi="Times New Roman" w:cs="Times New Roman" w:eastAsia="Times New Roman"/>
            <w:b w:val="0"/>
            <w:bCs w:val="0"/>
            <w:i w:val="0"/>
            <w:iCs w:val="0"/>
            <w:sz w:val="19"/>
            <w:szCs w:val="19"/>
            <w:rtl w:val="1"/>
            <w:color w:val="000000"/>
          </w:rPr>
          <w:t xml:space="preserve"/>
        </w:r>
      </w:hyperlink>
      <w:r>
        <w:rPr>
          <w:rFonts w:ascii="Times New Roman" w:hAnsi="Times New Roman" w:cs="Times New Roman" w:eastAsia="Times New Roman"/>
          <w:b w:val="0"/>
          <w:bCs w:val="0"/>
          <w:i w:val="0"/>
          <w:iCs w:val="0"/>
          <w:sz w:val="19"/>
          <w:szCs w:val="19"/>
          <w:rtl w:val="1"/>
          <w:color w:val="000000"/>
        </w:rPr>
        <w:t xml:space="preserve"/>
      </w:r>
      <w:r>
        <w:rPr>
          <w:rFonts w:ascii="Times New Roman" w:hAnsi="Times New Roman" w:cs="Times New Roman" w:eastAsia="Times New Roman"/>
          <w:b w:val="0"/>
          <w:bCs w:val="0"/>
          <w:i w:val="0"/>
          <w:iCs w:val="0"/>
          <w:sz w:val="19"/>
          <w:szCs w:val="19"/>
          <w:rtl w:val="1"/>
          <w:color w:val="000000"/>
        </w:rPr>
        <w:t xml:space="preserve"/>
      </w:r>
      <w:hyperlink r:id="rId255">
        <w:r>
          <w:rPr>
            <w:rFonts w:ascii="Times New Roman" w:hAnsi="Times New Roman" w:cs="Times New Roman" w:eastAsia="Times New Roman"/>
            <w:b w:val="0"/>
            <w:bCs w:val="0"/>
            <w:i w:val="0"/>
            <w:iCs w:val="0"/>
            <w:sz w:val="19"/>
            <w:szCs w:val="19"/>
            <w:rtl w:val="1"/>
            <w:color w:val="000000"/>
          </w:rPr>
          <w:t xml:space="preserve"/>
        </w:r>
      </w:hyperlink>
      <w:r>
        <w:rPr>
          <w:rFonts w:ascii="Times New Roman" w:hAnsi="Times New Roman" w:cs="Times New Roman" w:eastAsia="Times New Roman"/>
          <w:b w:val="0"/>
          <w:bCs w:val="0"/>
          <w:i w:val="0"/>
          <w:iCs w:val="0"/>
          <w:sz w:val="19"/>
          <w:szCs w:val="19"/>
          <w:rtl w:val="1"/>
          <w:color w:val="000000"/>
        </w:rPr>
        <w:t xml:space="preserve"/>
      </w:r>
      <w:r>
        <w:rPr>
          <w:rFonts w:ascii="Times New Roman" w:hAnsi="Times New Roman" w:cs="Times New Roman" w:eastAsia="Times New Roman"/>
          <w:b w:val="0"/>
          <w:bCs w:val="0"/>
          <w:i w:val="0"/>
          <w:iCs w:val="0"/>
          <w:sz w:val="19"/>
          <w:szCs w:val="19"/>
          <w:rtl w:val="1"/>
          <w:color w:val="000000"/>
        </w:rPr>
        <w:t xml:space="preserve"/>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5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5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purification is through water, cleansing from now onward; but healing the past is through Da'at, which operates via "and Hashem was with him" and "I am Hashem your healer," matching </w:t>
      </w:r>
      <w:hyperlink r:id="rId731">
        <w:r>
          <w:rPr>
            <w:rFonts w:ascii="Times New Roman" w:hAnsi="Times New Roman" w:cs="Times New Roman" w:eastAsia="Times New Roman"/>
            <w:b w:val="1"/>
            <w:bCs w:val="1"/>
            <w:i w:val="0"/>
            <w:iCs w:val="0"/>
            <w:sz w:val="19"/>
            <w:szCs w:val="19"/>
            <w:rtl w:val="0"/>
            <w:color w:val="000000"/>
          </w:rPr>
          <w:t>Ta'anit (27b)</w:t>
        </w:r>
      </w:hyperlink>
      <w:r>
        <w:rPr>
          <w:rFonts w:ascii="Times New Roman" w:hAnsi="Times New Roman" w:cs="Times New Roman" w:eastAsia="Times New Roman"/>
          <w:b w:val="1"/>
          <w:bCs w:val="1"/>
          <w:i w:val="0"/>
          <w:iCs w:val="0"/>
          <w:sz w:val="19"/>
          <w:szCs w:val="19"/>
          <w:rtl w:val="0"/>
          <w:color w:val="000000"/>
        </w:rPr>
        <w:t xml:space="preserve"> and </w:t>
      </w:r>
      <w:hyperlink r:id="rId255">
        <w:r>
          <w:rPr>
            <w:rFonts w:ascii="Times New Roman" w:hAnsi="Times New Roman" w:cs="Times New Roman" w:eastAsia="Times New Roman"/>
            <w:b w:val="1"/>
            <w:bCs w:val="1"/>
            <w:i w:val="0"/>
            <w:iCs w:val="0"/>
            <w:sz w:val="19"/>
            <w:szCs w:val="19"/>
            <w:rtl w:val="0"/>
            <w:color w:val="000000"/>
          </w:rPr>
          <w:t>Menachot (110a)</w:t>
        </w:r>
      </w:hyperlink>
      <w:r>
        <w:rPr>
          <w:rFonts w:ascii="Times New Roman" w:hAnsi="Times New Roman" w:cs="Times New Roman" w:eastAsia="Times New Roman"/>
          <w:b w:val="1"/>
          <w:bCs w:val="1"/>
          <w:i w:val="0"/>
          <w:iCs w:val="0"/>
          <w:sz w:val="19"/>
          <w:szCs w:val="19"/>
          <w:rtl w:val="0"/>
          <w:color w:val="000000"/>
        </w:rPr>
        <w:t>: one who studies the laws of a sacrifice is as if he offered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וּפֵרוּשׁ "תּוֹרַת קָרְבָּן": תּוֹרָה הַמִּתְיַחֶסֶת אֶל מַעֲשֵׂה הַקָּרְבָּן, שֶׁהוּא רָמוּז כְּאִלּוּ נַפְשׁוֹ הוּא מַקְרִיב (</w:t>
      </w:r>
      <w:hyperlink r:id="rId732">
        <w:r>
          <w:rPr>
            <w:rFonts w:ascii="Times New Roman" w:hAnsi="Times New Roman" w:cs="Times New Roman" w:eastAsia="Times New Roman"/>
            <w:b w:val="0"/>
            <w:bCs w:val="0"/>
            <w:i w:val="0"/>
            <w:iCs w:val="0"/>
            <w:sz w:val="19"/>
            <w:szCs w:val="19"/>
            <w:rtl w:val="1"/>
            <w:color w:val="000000"/>
          </w:rPr>
          <w:t>שָׁם דַּף ק״ד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5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meaning of "the Torah of the sacrifice" is Torah connected to the actual sacrificial act, symbolizing as though one offered his own soul (</w:t>
      </w:r>
      <w:hyperlink r:id="rId732">
        <w:r>
          <w:rPr>
            <w:rFonts w:ascii="Times New Roman" w:hAnsi="Times New Roman" w:cs="Times New Roman" w:eastAsia="Times New Roman"/>
            <w:b w:val="1"/>
            <w:bCs w:val="1"/>
            <w:i w:val="0"/>
            <w:iCs w:val="0"/>
            <w:sz w:val="19"/>
            <w:szCs w:val="19"/>
            <w:rtl w:val="0"/>
            <w:color w:val="000000"/>
          </w:rPr>
          <w:t>Menachot 104b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הַדַּעַת, כְּמוֹ שֶׁכָּתוּב: "וּבְדַעַת חֲדָרִים יִמָּלְאוּ",</w:t>
      </w:r>
      <w:r>
        <w:rPr>
          <w:rFonts w:ascii="Times New Roman" w:hAnsi="Times New Roman" w:cs="Times New Roman" w:eastAsia="Times New Roman"/>
          <w:b w:val="0"/>
          <w:bCs w:val="0"/>
          <w:i w:val="0"/>
          <w:iCs w:val="0"/>
          <w:sz w:val="19"/>
          <w:szCs w:val="19"/>
          <w:rtl w:val="1"/>
          <w:color w:val="000000"/>
        </w:rPr>
        <w:t xml:space="preserve"> שֶׁעַל יְדֵי הַדַּעַת מְמֻלָּא כָּל חַדְרֵי נַפְשׁוֹ בִּידִיעַת הַשֵּׁם, כִּי מַעֲשֶׂה — נַחַל נוֹבֵעַ כְּמוֹ שֶׁנִּתְבָּאֵר לְעֵיל, וְהוּא מִתְפַּשֵּׁט לְכָל צַד, וְזֶהוּ כְּאִלּוּ נַפְשׁוֹ הוּא מַקְרִיב.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5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too with Da'at, as written: "and by knowledge chambers are filled" (</w:t>
      </w:r>
      <w:hyperlink r:id="rId733">
        <w:r>
          <w:rPr>
            <w:rFonts w:ascii="Times New Roman" w:hAnsi="Times New Roman" w:cs="Times New Roman" w:eastAsia="Times New Roman"/>
            <w:b w:val="1"/>
            <w:bCs w:val="1"/>
            <w:i w:val="0"/>
            <w:iCs w:val="0"/>
            <w:sz w:val="19"/>
            <w:szCs w:val="19"/>
            <w:rtl w:val="0"/>
            <w:color w:val="000000"/>
          </w:rPr>
          <w:t>Proverbs 24:4</w:t>
        </w:r>
      </w:hyperlink>
      <w:r>
        <w:rPr>
          <w:rFonts w:ascii="Times New Roman" w:hAnsi="Times New Roman" w:cs="Times New Roman" w:eastAsia="Times New Roman"/>
          <w:b w:val="1"/>
          <w:bCs w:val="1"/>
          <w:i w:val="0"/>
          <w:iCs w:val="0"/>
          <w:sz w:val="19"/>
          <w:szCs w:val="19"/>
          <w:rtl w:val="0"/>
          <w:color w:val="000000"/>
        </w:rPr>
        <w:t>), for through Da'at all chambers of the soul are filled with knowledge of God, action gushing like an overflowing stream in every direction, which is as though he offers his soul.⁩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דֻּגְמַת סַמְמָנֵי הַמִּצְוֹת שֶׁהֵן תְּרִיַּ״ג עֵטִין, וְכֵן הַדַּעַת שֶׁבַּכְּלָיוֹת, כְּמוֹ שֶׁכָּתוּב בְּהָרוֹאֶה (</w:t>
      </w:r>
      <w:hyperlink r:id="rId57">
        <w:r>
          <w:rPr>
            <w:rFonts w:ascii="Times New Roman" w:hAnsi="Times New Roman" w:cs="Times New Roman" w:eastAsia="Times New Roman"/>
            <w:b w:val="0"/>
            <w:bCs w:val="0"/>
            <w:i w:val="0"/>
            <w:iCs w:val="0"/>
            <w:sz w:val="19"/>
            <w:szCs w:val="19"/>
            <w:rtl w:val="1"/>
            <w:color w:val="000000"/>
          </w:rPr>
          <w:t>בְּרָכוֹת דַּף ס״א עַמּוּד א׳</w:t>
        </w:r>
      </w:hyperlink>
      <w:r>
        <w:rPr>
          <w:rFonts w:ascii="Times New Roman" w:hAnsi="Times New Roman" w:cs="Times New Roman" w:eastAsia="Times New Roman"/>
          <w:b w:val="0"/>
          <w:bCs w:val="0"/>
          <w:i w:val="0"/>
          <w:iCs w:val="0"/>
          <w:sz w:val="19"/>
          <w:szCs w:val="19"/>
          <w:rtl w:val="1"/>
          <w:color w:val="000000"/>
        </w:rPr>
        <w:t>): כְּלָיוֹת יוֹעֲצוֹת.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5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⁦This mirrors the medicinal herbs of the mitzvot which are 613 counsels, and likewise the Da'at in the kidneys, as written in </w:t>
      </w:r>
      <w:hyperlink r:id="rId57">
        <w:r>
          <w:rPr>
            <w:rFonts w:ascii="Times New Roman" w:hAnsi="Times New Roman" w:cs="Times New Roman" w:eastAsia="Times New Roman"/>
            <w:b w:val="1"/>
            <w:bCs w:val="1"/>
            <w:i w:val="0"/>
            <w:iCs w:val="0"/>
            <w:sz w:val="19"/>
            <w:szCs w:val="19"/>
            <w:rtl w:val="0"/>
            <w:color w:val="000000"/>
          </w:rPr>
          <w:t>Berakhot (61a)</w:t>
        </w:r>
      </w:hyperlink>
      <w:r>
        <w:rPr>
          <w:rFonts w:ascii="Times New Roman" w:hAnsi="Times New Roman" w:cs="Times New Roman" w:eastAsia="Times New Roman"/>
          <w:b w:val="1"/>
          <w:bCs w:val="1"/>
          <w:i w:val="0"/>
          <w:iCs w:val="0"/>
          <w:sz w:val="19"/>
          <w:szCs w:val="19"/>
          <w:rtl w:val="0"/>
          <w:color w:val="000000"/>
        </w:rPr>
        <w:t>: "the kidneys give counsel."⁩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וְהָעֵצָה הִיא הַנְהָגָה לָאָדָם אֵיךְ יִתְנַהֵג בְּמַעֲשָׂיו, וְכֵן הַדַּעַת מַנְהִיג לָאָדָם מִצַּד הַחָכְמָה.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counsel is guidance for a person on how to govern his actions, just as Da'at guides man from the perspective of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שֶׁאָמְרוּ עֵירוּבִין (</w:t>
      </w:r>
      <w:hyperlink r:id="rId358">
        <w:r>
          <w:rPr>
            <w:rFonts w:ascii="Times New Roman" w:hAnsi="Times New Roman" w:cs="Times New Roman" w:eastAsia="Times New Roman"/>
            <w:b w:val="0"/>
            <w:bCs w:val="0"/>
            <w:i w:val="0"/>
            <w:iCs w:val="0"/>
            <w:sz w:val="19"/>
            <w:szCs w:val="19"/>
            <w:rtl w:val="1"/>
            <w:color w:val="000000"/>
          </w:rPr>
          <w:t>דַּף ס״ה עַמּוּד א׳</w:t>
        </w:r>
      </w:hyperlink>
      <w:r>
        <w:rPr>
          <w:rFonts w:ascii="Times New Roman" w:hAnsi="Times New Roman" w:cs="Times New Roman" w:eastAsia="Times New Roman"/>
          <w:b w:val="0"/>
          <w:bCs w:val="0"/>
          <w:i w:val="0"/>
          <w:iCs w:val="0"/>
          <w:sz w:val="19"/>
          <w:szCs w:val="19"/>
          <w:rtl w:val="1"/>
          <w:color w:val="000000"/>
        </w:rPr>
        <w:t>): כָּל הַמִּתְפַּתֶּה בְּיֵינוֹ יֵשׁ בּוֹ מִדַּעַת קוֹנוֹ</w:t>
      </w:r>
      <w:r>
        <w:rPr>
          <w:rFonts w:ascii="Times New Roman" w:hAnsi="Times New Roman" w:cs="Times New Roman" w:eastAsia="Times New Roman"/>
          <w:b w:val="0"/>
          <w:bCs w:val="0"/>
          <w:i w:val="0"/>
          <w:iCs w:val="0"/>
          <w:sz w:val="19"/>
          <w:szCs w:val="19"/>
          <w:rtl w:val="1"/>
          <w:color w:val="000000"/>
        </w:rPr>
        <w:t xml:space="preserve"> — שֶׁמִּתְפַּתֶּה לַעֲצַת יֵינוֹ לְהִתְנַהֵג עַל פִּיהָ, כְּמוֹ שֶׁכָּתוּב בְּפֶרֶק הַבָּא עַל יְבִמְתּוֹ (</w:t>
      </w:r>
      <w:hyperlink r:id="rId734">
        <w:r>
          <w:rPr>
            <w:rFonts w:ascii="Times New Roman" w:hAnsi="Times New Roman" w:cs="Times New Roman" w:eastAsia="Times New Roman"/>
            <w:b w:val="0"/>
            <w:bCs w:val="0"/>
            <w:i w:val="0"/>
            <w:iCs w:val="0"/>
            <w:sz w:val="19"/>
            <w:szCs w:val="19"/>
            <w:rtl w:val="1"/>
            <w:color w:val="000000"/>
          </w:rPr>
          <w:t>יְבָמוֹת דַּף ס״ג עַמּוּד ב׳</w:t>
        </w:r>
      </w:hyperlink>
      <w:r>
        <w:rPr>
          <w:rFonts w:ascii="Times New Roman" w:hAnsi="Times New Roman" w:cs="Times New Roman" w:eastAsia="Times New Roman"/>
          <w:b w:val="0"/>
          <w:bCs w:val="0"/>
          <w:i w:val="0"/>
          <w:iCs w:val="0"/>
          <w:sz w:val="19"/>
          <w:szCs w:val="19"/>
          <w:rtl w:val="1"/>
          <w:color w:val="000000"/>
        </w:rPr>
        <w:t>): יֵשׁ נָאֶה דוֹרֵשׁ [הַיְנוּ "דְּרוֹשׁ וְקַבֵּל שָׂכָר"] וְאֵין נָאֶה מְקַיֵּם.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5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5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what they said in </w:t>
      </w:r>
      <w:hyperlink r:id="rId358">
        <w:r>
          <w:rPr>
            <w:rFonts w:ascii="Times New Roman" w:hAnsi="Times New Roman" w:cs="Times New Roman" w:eastAsia="Times New Roman"/>
            <w:b w:val="1"/>
            <w:bCs w:val="1"/>
            <w:i w:val="0"/>
            <w:iCs w:val="0"/>
            <w:sz w:val="19"/>
            <w:szCs w:val="19"/>
            <w:rtl w:val="0"/>
            <w:color w:val="000000"/>
          </w:rPr>
          <w:t>Eruvin (65a)</w:t>
        </w:r>
      </w:hyperlink>
      <w:r>
        <w:rPr>
          <w:rFonts w:ascii="Times New Roman" w:hAnsi="Times New Roman" w:cs="Times New Roman" w:eastAsia="Times New Roman"/>
          <w:b w:val="1"/>
          <w:bCs w:val="1"/>
          <w:i w:val="0"/>
          <w:iCs w:val="0"/>
          <w:sz w:val="19"/>
          <w:szCs w:val="19"/>
          <w:rtl w:val="0"/>
          <w:color w:val="000000"/>
        </w:rPr>
        <w:t xml:space="preserve">: "Whoever is pacified by his wine possesses the Da'at of his Creator"—meaning he yields to the counsel of his wine to conduct himself accordingly, as in </w:t>
      </w:r>
      <w:hyperlink r:id="rId734">
        <w:r>
          <w:rPr>
            <w:rFonts w:ascii="Times New Roman" w:hAnsi="Times New Roman" w:cs="Times New Roman" w:eastAsia="Times New Roman"/>
            <w:b w:val="1"/>
            <w:bCs w:val="1"/>
            <w:i w:val="0"/>
            <w:iCs w:val="0"/>
            <w:sz w:val="19"/>
            <w:szCs w:val="19"/>
            <w:rtl w:val="0"/>
            <w:color w:val="000000"/>
          </w:rPr>
          <w:t>Yevamot (63b)</w:t>
        </w:r>
      </w:hyperlink>
      <w:r>
        <w:rPr>
          <w:rFonts w:ascii="Times New Roman" w:hAnsi="Times New Roman" w:cs="Times New Roman" w:eastAsia="Times New Roman"/>
          <w:b w:val="1"/>
          <w:bCs w:val="1"/>
          <w:i w:val="0"/>
          <w:iCs w:val="0"/>
          <w:sz w:val="19"/>
          <w:szCs w:val="19"/>
          <w:rtl w:val="0"/>
          <w:color w:val="000000"/>
        </w:rPr>
        <w:t>: "There is one who expounds well but does not fulfill well."⁩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בְּאָבוֹת (</w:t>
      </w:r>
      <w:hyperlink r:id="rId735">
        <w:r>
          <w:rPr>
            <w:rFonts w:ascii="Times New Roman" w:hAnsi="Times New Roman" w:cs="Times New Roman" w:eastAsia="Times New Roman"/>
            <w:b w:val="0"/>
            <w:bCs w:val="0"/>
            <w:i w:val="0"/>
            <w:iCs w:val="0"/>
            <w:sz w:val="19"/>
            <w:szCs w:val="19"/>
            <w:rtl w:val="1"/>
            <w:color w:val="000000"/>
          </w:rPr>
          <w:t>פֶּרֶק א׳ מִשְׁנָה י״ז</w:t>
        </w:r>
      </w:hyperlink>
      <w:r>
        <w:rPr>
          <w:rFonts w:ascii="Times New Roman" w:hAnsi="Times New Roman" w:cs="Times New Roman" w:eastAsia="Times New Roman"/>
          <w:b w:val="0"/>
          <w:bCs w:val="0"/>
          <w:i w:val="0"/>
          <w:iCs w:val="0"/>
          <w:sz w:val="19"/>
          <w:szCs w:val="19"/>
          <w:rtl w:val="1"/>
          <w:color w:val="000000"/>
        </w:rPr>
        <w:t>): לֹא הַמִּדְרָשׁ עִקָּר אֶלָּא הַמַּעֲשֶׂה</w:t>
      </w:r>
      <w:r>
        <w:rPr>
          <w:rFonts w:ascii="Times New Roman" w:hAnsi="Times New Roman" w:cs="Times New Roman" w:eastAsia="Times New Roman"/>
          <w:b w:val="0"/>
          <w:bCs w:val="0"/>
          <w:i w:val="0"/>
          <w:iCs w:val="0"/>
          <w:sz w:val="19"/>
          <w:szCs w:val="19"/>
          <w:rtl w:val="1"/>
          <w:color w:val="000000"/>
        </w:rPr>
        <w:t xml:space="preserve"> — הַיְנוּ שֶׁיָּבוֹא לְיָדוֹ מַעֲשֶׂה, שֶׁכָּל זְמַן שֶׁלֹּא בָּא לִידֵי מַעֲשֶׂה אֵינוֹ דַּעַת גָּמוּר, שֶׁאֵין הַקָּדוֹשׁ בָּרוּךְ הוּא עוֹזְרוֹ לִגְמַר הַמַּעֲשֶׂה.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5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is taught in </w:t>
      </w:r>
      <w:hyperlink r:id="rId735">
        <w:r>
          <w:rPr>
            <w:rFonts w:ascii="Times New Roman" w:hAnsi="Times New Roman" w:cs="Times New Roman" w:eastAsia="Times New Roman"/>
            <w:b w:val="1"/>
            <w:bCs w:val="1"/>
            <w:i w:val="0"/>
            <w:iCs w:val="0"/>
            <w:sz w:val="19"/>
            <w:szCs w:val="19"/>
            <w:rtl w:val="0"/>
            <w:color w:val="000000"/>
          </w:rPr>
          <w:t>Avot (1:17)</w:t>
        </w:r>
      </w:hyperlink>
      <w:r>
        <w:rPr>
          <w:rFonts w:ascii="Times New Roman" w:hAnsi="Times New Roman" w:cs="Times New Roman" w:eastAsia="Times New Roman"/>
          <w:b w:val="1"/>
          <w:bCs w:val="1"/>
          <w:i w:val="0"/>
          <w:iCs w:val="0"/>
          <w:sz w:val="19"/>
          <w:szCs w:val="19"/>
          <w:rtl w:val="0"/>
          <w:color w:val="000000"/>
        </w:rPr>
        <w:t>: "Not study is the essential thing, but action"—meaning that it must culminate in practical deed, for as long as it has not emerged in action it is not consummate Da'at, since Hashem has not aided its final completion.⁩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שֶׁכָּתַבְתִּי לְעֵיל עַל "אֱוִיל שְׂפָתַיִם יִלָּבֵט", וְהַמִּתְפַּתֶּה בְּיֵינוֹ שֶׁהוֹלִיד הוּא בְּעַצְמוֹ בְּדַעַת שֶׁבִּכְלָיוֹתָיו כַּנִּזְכָּר לְעֵיל דְּנִקְרָא "תּוֹרָתוֹ" וְהִיא יֵינוֹ שֶׁלּוֹ, יֵשׁ בּוֹ מִדַּעַת קוֹנוֹ, שֶׁהַקָּדוֹשׁ בָּרוּךְ הוּא עֲזָרוֹ לִגְמַר מַעֲשֶׂה.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 wrote above regarding "a prating fool shall fall," one who is swayed by his wine which he generated through the Da'at of his kidneys—called "his own Torah" and his personal wine—possesses the Da'at of his Creator, for Hashem aided his deed's fruition.⁩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בְּלָאו הָכֵי הַדַּעַת שֶׁבּוֹ מְרֻחָק מִדַּעַת קוֹנוֹ.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otherwise the intellect within him is alienated from the Da'at of his Creator.⁩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בְּפֶרֶק עַרְבֵי פְסָחִים (</w:t>
      </w:r>
      <w:hyperlink r:id="rId632">
        <w:r>
          <w:rPr>
            <w:rFonts w:ascii="Times New Roman" w:hAnsi="Times New Roman" w:cs="Times New Roman" w:eastAsia="Times New Roman"/>
            <w:b w:val="0"/>
            <w:bCs w:val="0"/>
            <w:i w:val="0"/>
            <w:iCs w:val="0"/>
            <w:sz w:val="19"/>
            <w:szCs w:val="19"/>
            <w:rtl w:val="1"/>
            <w:color w:val="000000"/>
          </w:rPr>
          <w:t>דַּף קי״ג עַמּוּד ב׳</w:t>
        </w:r>
      </w:hyperlink>
      <w:r>
        <w:rPr>
          <w:rFonts w:ascii="Times New Roman" w:hAnsi="Times New Roman" w:cs="Times New Roman" w:eastAsia="Times New Roman"/>
          <w:b w:val="0"/>
          <w:bCs w:val="0"/>
          <w:i w:val="0"/>
          <w:iCs w:val="0"/>
          <w:sz w:val="19"/>
          <w:szCs w:val="19"/>
          <w:rtl w:val="1"/>
          <w:color w:val="000000"/>
        </w:rPr>
        <w:t>): שִׁבְעָה כִּמְנֻדִּין לַשָּׁמַיִם: מִי שֶׁאֵין לוֹ אִשָּׁה, וְשֶׁיֵּשׁ לוֹ אִשָּׁה וְאֵין לוֹ בָנִים</w:t>
      </w:r>
      <w:r>
        <w:rPr>
          <w:rFonts w:ascii="Times New Roman" w:hAnsi="Times New Roman" w:cs="Times New Roman" w:eastAsia="Times New Roman"/>
          <w:b w:val="0"/>
          <w:bCs w:val="0"/>
          <w:i w:val="0"/>
          <w:iCs w:val="0"/>
          <w:sz w:val="19"/>
          <w:szCs w:val="19"/>
          <w:rtl w:val="1"/>
          <w:color w:val="000000"/>
        </w:rPr>
        <w:t xml:space="preserve"> — פֵּרוּשׁ: הֵם מְרֻחָקִים מֵהַשֵּׁם יִתְבָּרַךְ; שֶׁאֵין לוֹ אִשָּׁה הַיְנוּ יִרְאַת שָׁמַיִם, רַק מַעֲשָׂיו גָּלְמִים כְּפִי הַמַּחֲשָׁבָה שֶׁבַּמֹּחַ בְּלֹא כַּוָּנַת הַלֵּב.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5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written in </w:t>
      </w:r>
      <w:hyperlink r:id="rId632">
        <w:r>
          <w:rPr>
            <w:rFonts w:ascii="Times New Roman" w:hAnsi="Times New Roman" w:cs="Times New Roman" w:eastAsia="Times New Roman"/>
            <w:b w:val="1"/>
            <w:bCs w:val="1"/>
            <w:i w:val="0"/>
            <w:iCs w:val="0"/>
            <w:sz w:val="19"/>
            <w:szCs w:val="19"/>
            <w:rtl w:val="0"/>
            <w:color w:val="000000"/>
          </w:rPr>
          <w:t>Pesachim (113b)</w:t>
        </w:r>
      </w:hyperlink>
      <w:r>
        <w:rPr>
          <w:rFonts w:ascii="Times New Roman" w:hAnsi="Times New Roman" w:cs="Times New Roman" w:eastAsia="Times New Roman"/>
          <w:b w:val="1"/>
          <w:bCs w:val="1"/>
          <w:i w:val="0"/>
          <w:iCs w:val="0"/>
          <w:sz w:val="19"/>
          <w:szCs w:val="19"/>
          <w:rtl w:val="0"/>
          <w:color w:val="000000"/>
        </w:rPr>
        <w:t>: seven are considered ostracized by Heaven: one who has no wife, and one who has a wife but no children—meaning they are estranged from Hashem; lacking a wife represents lacking Awe, leaving his deeds unilluminated from brain thought without heart devotion.⁩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אֲפִילּוּ יֵשׁ לוֹ בָנִים, שֶׁיֵּשׁ לוֹ תּוֹלָדוֹת מֵהַמֹּחַ לְבַד, אֵינוֹ רַק כְּעֵין בֵּיצָה דְּסָפְנֵי מֵאַרְעָא שֶׁאֵין מוֹלִידִים כְּמִשְׁפַּט הַתּוֹלָדוֹת שֶׁחוֹזְרִים וּמוֹלִידִים כְּמוֹ שֶׁנִּתְבָּאֵר לְעֵיל עַל "שְׂכַר מִצְוָה — מִצְוָה".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even if he has "children"—generating actions from the brain alone—they resemble infertile wind-eggs that do not reproduce like true offspring that generate anew, as explained on "the reward of a mitzvah is another mitzvah."⁩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כִּמְרֻחָק לַשָּׁמַיִם, שֶׁזֶּה הָיָה חֵטְא מַעֲשֵׂה הָעֵגֶל שֶׁאָמְרוּ "אֵלֶּה אֱלֹהֶיךָ".</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6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being estranged from Heaven, which was the sin of the Golden Calf when they declared: "These are your gods" (</w:t>
      </w:r>
      <w:hyperlink r:id="rId736">
        <w:r>
          <w:rPr>
            <w:rFonts w:ascii="Times New Roman" w:hAnsi="Times New Roman" w:cs="Times New Roman" w:eastAsia="Times New Roman"/>
            <w:b w:val="1"/>
            <w:bCs w:val="1"/>
            <w:i w:val="0"/>
            <w:iCs w:val="0"/>
            <w:sz w:val="19"/>
            <w:szCs w:val="19"/>
            <w:rtl w:val="0"/>
            <w:color w:val="000000"/>
          </w:rPr>
          <w:t>Exodus 32:4</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וּבְרֵישׁ הַקְדָּמַת הַזֹּהַר (</w:t>
      </w:r>
      <w:hyperlink r:id="rId737">
        <w:r>
          <w:rPr>
            <w:rFonts w:ascii="Times New Roman" w:hAnsi="Times New Roman" w:cs="Times New Roman" w:eastAsia="Times New Roman"/>
            <w:b w:val="0"/>
            <w:bCs w:val="0"/>
            <w:i w:val="0"/>
            <w:iCs w:val="0"/>
            <w:sz w:val="19"/>
            <w:szCs w:val="19"/>
            <w:rtl w:val="1"/>
            <w:color w:val="000000"/>
          </w:rPr>
          <w:t>דַּף ב׳ עַמּוּד א׳</w:t>
        </w:r>
      </w:hyperlink>
      <w:r>
        <w:rPr>
          <w:rFonts w:ascii="Times New Roman" w:hAnsi="Times New Roman" w:cs="Times New Roman" w:eastAsia="Times New Roman"/>
          <w:b w:val="0"/>
          <w:bCs w:val="0"/>
          <w:i w:val="0"/>
          <w:iCs w:val="0"/>
          <w:sz w:val="19"/>
          <w:szCs w:val="19"/>
          <w:rtl w:val="1"/>
          <w:color w:val="000000"/>
        </w:rPr>
        <w:t>): וְאִנּוּן דְּחָבוּ בְּעִגְלָא עַל רָזָא דְנָא אָמְרוּ וְכוּלֵי, עַיֵּן שָׁם</w:t>
      </w:r>
      <w:r>
        <w:rPr>
          <w:rFonts w:ascii="Times New Roman" w:hAnsi="Times New Roman" w:cs="Times New Roman" w:eastAsia="Times New Roman"/>
          <w:b w:val="0"/>
          <w:bCs w:val="0"/>
          <w:i w:val="0"/>
          <w:iCs w:val="0"/>
          <w:sz w:val="19"/>
          <w:szCs w:val="19"/>
          <w:rtl w:val="1"/>
          <w:color w:val="000000"/>
        </w:rPr>
        <w:t xml:space="preserve"> שֶׁהִפְרִידוּ "אֵלֶּה" מֵ"אֱלֹהִים", שֶׁהִיא מְחֻבָּר עִם "מִי" שֶׁהוּא הַבִּינָה [שֶׁבַּלֵּב] מִשּׁוּם דְּקַיְמָא לִשְׁאֵלָה.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6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the Zohar's introduction (2a): those who sinned with the calf said so based on this mystery, see there, for they severed </w:t>
      </w:r>
      <w:r>
        <w:rPr>
          <w:rFonts w:ascii="Times New Roman" w:hAnsi="Times New Roman" w:cs="Times New Roman" w:eastAsia="Times New Roman"/>
          <w:b w:val="1"/>
          <w:bCs w:val="1"/>
          <w:i w:val="1"/>
          <w:iCs w:val="1"/>
          <w:sz w:val="19"/>
          <w:szCs w:val="19"/>
          <w:rtl w:val="0"/>
          <w:color w:val="000000"/>
        </w:rPr>
        <w:t>Elehe</w:t>
      </w:r>
      <w:r>
        <w:rPr>
          <w:rFonts w:ascii="Times New Roman" w:hAnsi="Times New Roman" w:cs="Times New Roman" w:eastAsia="Times New Roman"/>
          <w:b w:val="1"/>
          <w:bCs w:val="1"/>
          <w:i w:val="0"/>
          <w:iCs w:val="0"/>
          <w:sz w:val="19"/>
          <w:szCs w:val="19"/>
          <w:rtl w:val="0"/>
          <w:color w:val="000000"/>
        </w:rPr>
        <w:t xml:space="preserve"> ("these") from </w:t>
      </w:r>
      <w:r>
        <w:rPr>
          <w:rFonts w:ascii="Times New Roman" w:hAnsi="Times New Roman" w:cs="Times New Roman" w:eastAsia="Times New Roman"/>
          <w:b w:val="1"/>
          <w:bCs w:val="1"/>
          <w:i w:val="1"/>
          <w:iCs w:val="1"/>
          <w:sz w:val="19"/>
          <w:szCs w:val="19"/>
          <w:rtl w:val="0"/>
          <w:color w:val="000000"/>
        </w:rPr>
        <w:t>Elohim</w:t>
      </w:r>
      <w:r>
        <w:rPr>
          <w:rFonts w:ascii="Times New Roman" w:hAnsi="Times New Roman" w:cs="Times New Roman" w:eastAsia="Times New Roman"/>
          <w:b w:val="1"/>
          <w:bCs w:val="1"/>
          <w:i w:val="0"/>
          <w:iCs w:val="0"/>
          <w:sz w:val="19"/>
          <w:szCs w:val="19"/>
          <w:rtl w:val="0"/>
          <w:color w:val="000000"/>
        </w:rPr>
        <w:t xml:space="preserve">, which connects with </w:t>
      </w:r>
      <w:r>
        <w:rPr>
          <w:rFonts w:ascii="Times New Roman" w:hAnsi="Times New Roman" w:cs="Times New Roman" w:eastAsia="Times New Roman"/>
          <w:b w:val="1"/>
          <w:bCs w:val="1"/>
          <w:i w:val="1"/>
          <w:iCs w:val="1"/>
          <w:sz w:val="19"/>
          <w:szCs w:val="19"/>
          <w:rtl w:val="0"/>
          <w:color w:val="000000"/>
        </w:rPr>
        <w:t>Mi</w:t>
      </w:r>
      <w:r>
        <w:rPr>
          <w:rFonts w:ascii="Times New Roman" w:hAnsi="Times New Roman" w:cs="Times New Roman" w:eastAsia="Times New Roman"/>
          <w:b w:val="1"/>
          <w:bCs w:val="1"/>
          <w:i w:val="0"/>
          <w:iCs w:val="0"/>
          <w:sz w:val="19"/>
          <w:szCs w:val="19"/>
          <w:rtl w:val="0"/>
          <w:color w:val="000000"/>
        </w:rPr>
        <w:t xml:space="preserve"> ("Who"—the Binah of the heart) because it stands to be questioned.⁩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שֶׁהַבִּינָה שֶׁבַּלֵּב סָתוּם [וְגַם הוּא נֶעְלָם וְגָנוּז כְּמוֹ שֶׁנִּתְבָּאֵר לְעֵיל] וְשַׁיָּךְ עָלָיו שְׁאֵלָה, מַה שֶּׁאֵין כֵּן הַמַּעֲשִׂים גָּלְמִים וְשַׁיָּךְ עַל זֶה "אֵלֶּה" בְּדָבָר הַנִּגְלֶה לָעַיִן, שֶׁאֵלֶּה הֵם וְלֹא שַׁיָּךְ לִשְׁאוֹל מִי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Binah in the heart is hidden and concealed, subject to questioning ("Who"), whereas physical deeds are tangible, pointing visibly to "these" (</w:t>
      </w:r>
      <w:r>
        <w:rPr>
          <w:rFonts w:ascii="Times New Roman" w:hAnsi="Times New Roman" w:cs="Times New Roman" w:eastAsia="Times New Roman"/>
          <w:b w:val="1"/>
          <w:bCs w:val="1"/>
          <w:i w:val="1"/>
          <w:iCs w:val="1"/>
          <w:sz w:val="19"/>
          <w:szCs w:val="19"/>
          <w:rtl w:val="0"/>
          <w:color w:val="000000"/>
        </w:rPr>
        <w:t>eleh</w:t>
      </w:r>
      <w:r>
        <w:rPr>
          <w:rFonts w:ascii="Times New Roman" w:hAnsi="Times New Roman" w:cs="Times New Roman" w:eastAsia="Times New Roman"/>
          <w:b w:val="1"/>
          <w:bCs w:val="1"/>
          <w:i w:val="0"/>
          <w:iCs w:val="0"/>
          <w:sz w:val="19"/>
          <w:szCs w:val="19"/>
          <w:rtl w:val="0"/>
          <w:color w:val="000000"/>
        </w:rPr>
        <w:t>), where asking "who is this" does not apply.⁩</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89" w:name="dt_00089"/>
      <w:r>
        <w:rPr>
          <w:rFonts w:ascii="Times New Roman" w:hAnsi="Times New Roman" w:cs="Times New Roman" w:eastAsia="Times New Roman"/>
          <w:b w:val="0"/>
          <w:bCs w:val="0"/>
          <w:i w:val="0"/>
          <w:iCs w:val="0"/>
          <w:sz w:val="20"/>
          <w:szCs w:val="20"/>
          <w:rtl w:val="0"/>
          <w:color w:val="000000"/>
        </w:rPr>
        <w:t>MI and ELEH: Heart, Deed, and the World of Action</w:t>
      </w:r>
      <w:bookmarkEnd w:id="8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שֵׁשֶׁת יְמֵי הַמַּעֲשֶׂה שֶׁהֵם שֵׁשׁ קְצָווֹת הָרְמוּזִים בְּ"אֵלֶּה" [</w:t>
      </w:r>
      <w:hyperlink r:id="rId738">
        <w:r>
          <w:rPr>
            <w:rFonts w:ascii="Times New Roman" w:hAnsi="Times New Roman" w:cs="Times New Roman" w:eastAsia="Times New Roman"/>
            <w:b w:val="0"/>
            <w:bCs w:val="0"/>
            <w:i w:val="0"/>
            <w:iCs w:val="0"/>
            <w:sz w:val="19"/>
            <w:szCs w:val="19"/>
            <w:rtl w:val="1"/>
            <w:color w:val="000000"/>
          </w:rPr>
          <w:t>הַנִּגְלִים בְּמַעֲשֶׂה</w:t>
        </w:r>
      </w:hyperlink>
      <w:r>
        <w:rPr>
          <w:rFonts w:ascii="Times New Roman" w:hAnsi="Times New Roman" w:cs="Times New Roman" w:eastAsia="Times New Roman"/>
          <w:b w:val="0"/>
          <w:bCs w:val="0"/>
          <w:i w:val="0"/>
          <w:iCs w:val="0"/>
          <w:sz w:val="19"/>
          <w:szCs w:val="19"/>
          <w:rtl w:val="1"/>
          <w:color w:val="000000"/>
        </w:rPr>
        <w:t>], וְחִבּוּרָם הוּא שֵׁם אֱלֹהִים — רָצָה לוֹמַר בַּעַל הַכֹּחוֹת כֻּלָּם</w:t>
      </w:r>
      <w:r>
        <w:rPr>
          <w:rFonts w:ascii="Times New Roman" w:hAnsi="Times New Roman" w:cs="Times New Roman" w:eastAsia="Times New Roman"/>
          <w:b w:val="0"/>
          <w:bCs w:val="0"/>
          <w:i w:val="0"/>
          <w:iCs w:val="0"/>
          <w:sz w:val="19"/>
          <w:szCs w:val="19"/>
          <w:rtl w:val="1"/>
          <w:color w:val="000000"/>
        </w:rPr>
        <w:t xml:space="preserve"> שֶׁהֵם כֹּחוֹת הַמַּחֲשָׁבָה שֶׁבַּלֵּב וְהַמַּעֲשֶׂה.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6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these correspond to the six days of creation, the six spatial extremities alluded to in </w:t>
      </w:r>
      <w:r>
        <w:rPr>
          <w:rFonts w:ascii="Times New Roman" w:hAnsi="Times New Roman" w:cs="Times New Roman" w:eastAsia="Times New Roman"/>
          <w:b w:val="1"/>
          <w:bCs w:val="1"/>
          <w:i w:val="1"/>
          <w:iCs w:val="1"/>
          <w:sz w:val="19"/>
          <w:szCs w:val="19"/>
          <w:rtl w:val="0"/>
          <w:color w:val="000000"/>
        </w:rPr>
        <w:t>Eleh</w:t>
      </w:r>
      <w:r>
        <w:rPr>
          <w:rFonts w:ascii="Times New Roman" w:hAnsi="Times New Roman" w:cs="Times New Roman" w:eastAsia="Times New Roman"/>
          <w:b w:val="1"/>
          <w:bCs w:val="1"/>
          <w:i w:val="0"/>
          <w:iCs w:val="0"/>
          <w:sz w:val="19"/>
          <w:szCs w:val="19"/>
          <w:rtl w:val="0"/>
          <w:color w:val="000000"/>
        </w:rPr>
        <w:t xml:space="preserve"> (revealed in action), whose union forms the Name </w:t>
      </w:r>
      <w:r>
        <w:rPr>
          <w:rFonts w:ascii="Times New Roman" w:hAnsi="Times New Roman" w:cs="Times New Roman" w:eastAsia="Times New Roman"/>
          <w:b w:val="1"/>
          <w:bCs w:val="1"/>
          <w:i w:val="1"/>
          <w:iCs w:val="1"/>
          <w:sz w:val="19"/>
          <w:szCs w:val="19"/>
          <w:rtl w:val="0"/>
          <w:color w:val="000000"/>
        </w:rPr>
        <w:t>Elohim</w:t>
      </w:r>
      <w:r>
        <w:rPr>
          <w:rFonts w:ascii="Times New Roman" w:hAnsi="Times New Roman" w:cs="Times New Roman" w:eastAsia="Times New Roman"/>
          <w:b w:val="1"/>
          <w:bCs w:val="1"/>
          <w:i w:val="0"/>
          <w:iCs w:val="0"/>
          <w:sz w:val="19"/>
          <w:szCs w:val="19"/>
          <w:rtl w:val="0"/>
          <w:color w:val="000000"/>
        </w:rPr>
        <w:t>—the Master of all forces, spanning the heart's thought and physical deed.⁩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דַּיָּנְךָ וּמַנְהִיגְךָ, שֶׁהַהַנְהָגָה נִמְשֶׁכֶת מִן הַלֵּב שֶׁהִיא מְקוֹר הַחַיִּים לִכְלֵי הַמַּעֲשֶׂה.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your Judge and Leader, for leadership emanates from the heart, which is the fountainhead of vitality for the instruments of deed.⁩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וְעוֹשֵׂי הָעֵגֶל אָמְרוּ "אֵלֶּה אֱלֹהֶיךָ", שֶׁרַק "אֵלֶּה" הַנִּגְלֶה לָעַיִן — רָצָה לוֹמַר הַמַּעֲשֶׂה לְבַד בְּלֹא בִּינַת הַלֵּב — הוּא אֱלֹהֶיךָ מַנְהִיגְךָ, שֶׁרָצוּ לְהַפְרִיד הַלֵּב מִן הַמַּעֲשִׂים שֶׁיַּמְשִׁיכוּ רַק מִן הַמֹּחַ בִּלְבַד.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makers of the Calf declared: "These are your gods," claiming that only "these" visible actions, detached from the heart's understanding, are your god and guide, seeking to sever the heart from actions so they would derive exclusively from the brain.⁩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בִּשְׁבִיל מֹשֶׁה שֶׁהוּא מְקוֹר הַיִּרְאָה, כְּמוֹ שֶׁכָּתוּב בְּפֶרֶק אֵין עוֹמְדִין (</w:t>
      </w:r>
      <w:hyperlink r:id="rId113">
        <w:r>
          <w:rPr>
            <w:rFonts w:ascii="Times New Roman" w:hAnsi="Times New Roman" w:cs="Times New Roman" w:eastAsia="Times New Roman"/>
            <w:b w:val="0"/>
            <w:bCs w:val="0"/>
            <w:i w:val="0"/>
            <w:iCs w:val="0"/>
            <w:sz w:val="19"/>
            <w:szCs w:val="19"/>
            <w:rtl w:val="1"/>
            <w:color w:val="000000"/>
          </w:rPr>
          <w:t>בְּרָכוֹת דַּף ל״ג עַמּוּד ב׳</w:t>
        </w:r>
      </w:hyperlink>
      <w:r>
        <w:rPr>
          <w:rFonts w:ascii="Times New Roman" w:hAnsi="Times New Roman" w:cs="Times New Roman" w:eastAsia="Times New Roman"/>
          <w:b w:val="0"/>
          <w:bCs w:val="0"/>
          <w:i w:val="0"/>
          <w:iCs w:val="0"/>
          <w:sz w:val="19"/>
          <w:szCs w:val="19"/>
          <w:rtl w:val="1"/>
          <w:color w:val="000000"/>
        </w:rPr>
        <w:t>): אִין, לְגַבֵּי מֹשֶׁה מִלְּתָא זוּטַרְתָּא הִיא.</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6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occurred because of Moses, who was the very source of Awe, as stated in </w:t>
      </w:r>
      <w:hyperlink r:id="rId113">
        <w:r>
          <w:rPr>
            <w:rFonts w:ascii="Times New Roman" w:hAnsi="Times New Roman" w:cs="Times New Roman" w:eastAsia="Times New Roman"/>
            <w:b w:val="1"/>
            <w:bCs w:val="1"/>
            <w:i w:val="0"/>
            <w:iCs w:val="0"/>
            <w:sz w:val="19"/>
            <w:szCs w:val="19"/>
            <w:rtl w:val="0"/>
            <w:color w:val="000000"/>
          </w:rPr>
          <w:t>Berakhot (33b)</w:t>
        </w:r>
      </w:hyperlink>
      <w:r>
        <w:rPr>
          <w:rFonts w:ascii="Times New Roman" w:hAnsi="Times New Roman" w:cs="Times New Roman" w:eastAsia="Times New Roman"/>
          <w:b w:val="1"/>
          <w:bCs w:val="1"/>
          <w:i w:val="0"/>
          <w:iCs w:val="0"/>
          <w:sz w:val="19"/>
          <w:szCs w:val="19"/>
          <w:rtl w:val="0"/>
          <w:color w:val="000000"/>
        </w:rPr>
        <w:t>: "Indeed, for Moses it is a minor thing."⁩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וּפֵרְשׁוּ הַמְפָרְשִׁים: אוֹתָם שֶׁהָיוּ לְגַבֵּי מֹשֶׁה וְאֶצְלוֹ, לְפִי שֶׁהָיָה עָנָו מִכָּל הָאָדָם, וְ"עֵקֶב עֲנָוָה יִרְאַת הַשֵּׁם", וְאַף אוֹתָם הַקְּטַנִּים שֶׁבְּמַדְרֵגַת עֲקֵבַיִם לוֹ מְמֻלָּאִים בְּיִרְאַת שָׁמַיִם שֶׁבַּלֵּב.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commentators explained: this applied to those standing near Moses, for he was humbler than all men, and "on the heel of humility is the fear of Hashem," so that even the lowest people at his "heels" were filled with inner fear of Heaven.⁩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כִּי "בֹשֵׁשׁ מֹשֶׁה" וְנִפְסְקָה הַיִּרְאָה — דְּלָאו מִלְּתָא זוּטַרְתָּא הִיא שֶׁלֹּא לְגַבֵּי מֹשֶׁה — עָשׂוּ תַּבְנִית שׁוֹר הָרוֹמֵז לְכֹחַ הַחָכְמָה שֶׁבַּמֹּחַ לְבַד, כְּמוֹ שֶׁנִּתְבָּאֵר לְעֵיל עַל "יָדַע שׁוֹר קֹנֵהוּ".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when "Moses delayed" and Awe ceased—it not being a minor thing for those distant from Moses—they fashioned the image of an ox, alluding solely to the intellect of the brain, as explained on "the ox knows its owner."⁩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"אֵלֶּה" וְגוֹמֵר, וְזֶהוּ עֲבוֹדָה זָרָה — רָחוֹק מִן הַשֵּׁם יִתְבָּרַךְ וַעֲבוֹדָתוֹ בֶּאֱמֶת, וְזֶהוּ כִּמְנֻדֶּה לַשָּׁמַיִם.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they proclaimed "these are your gods," which is idolatry—estrangement from Hashem and true service, rendering one as if ostracized by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וּמִי שֶׁיֵּשׁ לוֹ אִשָּׁה רַק שֶׁאֵין לוֹ בָנִים, שֶׁאֵינוֹ מוֹלִיד בְּמַעֲשֶׂה כְּלָל וּמִסְתַּפֵּק בְּמַה שֶּׁבַּלֵּב, גַּם זֶה מְרֻחָק מִדַּעַת קוֹנוֹ כַּנִּזְכָּר לְעֵיל, כִּי עִקַּר הַכְּלִי זַיִן לְכָבְשָׁהּ הוּא הַמַּעֲשֶׂה כְּמוֹ שֶׁנִּתְבָּאֵר לְעֵיל דְּצָרִיךְ שֶׁיֵּצֵא לַפּוֹעַל, וְעַל יְדֵי זֶה אוֹיְבָיו נוֹפְלִין.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one who has a wife but no children, who does not bring forth actual deeds and is content with feeling alone, is likewise estranged from his Creator's Da'at, for the primary weapon of conquest is deed, through which enemies fall.⁩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לְכָךְ בָּרָא הַשֵּׁם יִתְבָּרַךְ עוֹלַם הָעֲשִׂיָּה גּוּפָנִית וּמָסַר הַתּוֹרָה לְיוֹשְׁבֵי אֶרֶץ הַתַּחְתּוֹנָה שֶׁהִיא מִשְׁכַּן מַעֲשֵׂה הַגּוּפָנִים, כְּדֵי שֶׁיַּשְׁלִימוּ עַצְמָן בַּמִּצְוֹת הַמַּעֲשִׂיּוֹת הַגּוּפָנִיּוֹת.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Hashem created the corporeal world of action and gave the Torah to inhabitants of this lower earth—the realm of physical deeds—so they would perfect themselves through practical bodily mitzvot.⁩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זֶה יִהְיֶה עִקַּר נִצּוּחַ הַשׂוֹנֵא — הוּא הַיֵּצֶר הָרָע הַנִּקְרָא כֵן, כְּמוֹ שֶׁכָּתוּב שִׁלְהֵי סֻכָּה (</w:t>
      </w:r>
      <w:hyperlink r:id="rId99">
        <w:r>
          <w:rPr>
            <w:rFonts w:ascii="Times New Roman" w:hAnsi="Times New Roman" w:cs="Times New Roman" w:eastAsia="Times New Roman"/>
            <w:b w:val="0"/>
            <w:bCs w:val="0"/>
            <w:i w:val="0"/>
            <w:iCs w:val="0"/>
            <w:sz w:val="19"/>
            <w:szCs w:val="19"/>
            <w:rtl w:val="1"/>
            <w:color w:val="000000"/>
          </w:rPr>
          <w:t>דַּף נ״ב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דְּהוּא שָׂטָן, הוּא מַלְאַךְ הַמָּוֶת הַמַּזִּיק לִבְנֵי עוֹלָם.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6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this occurs the primary vanquishing of the Enemy—the Evil Inclination, which is Satan and the Angel of Death that harms the world (</w:t>
      </w:r>
      <w:hyperlink r:id="rId99">
        <w:r>
          <w:rPr>
            <w:rFonts w:ascii="Times New Roman" w:hAnsi="Times New Roman" w:cs="Times New Roman" w:eastAsia="Times New Roman"/>
            <w:b w:val="1"/>
            <w:bCs w:val="1"/>
            <w:i w:val="0"/>
            <w:iCs w:val="0"/>
            <w:sz w:val="19"/>
            <w:szCs w:val="19"/>
            <w:rtl w:val="0"/>
            <w:color w:val="000000"/>
          </w:rPr>
          <w:t>Sukkah 52a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וְאוֹיְבָיו נוֹפְלִין תַּחְתָּיו עַל יְדֵי הַמַּעֲשֶׂה לְשֵׁם הַשֵּׁם, כִּי עִקַּר הָאוֹיְבִים — רָצָה לוֹמַר הַכֹּחוֹת הַמַּזִּיקִים לָאָדָם — הוּא עַל יְדֵי הָעֲשִׂיָּה, שֶׁרָצָה הַשֵּׁם יִתְבָּרַךְ לְגַלּוֹת מַלְכוּתוֹ אַף לַגּוּפָנִים.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his enemies fall beneath him through deeds done for Hashem's sake, for the harmful forces arise in the realm of action, where Hashem chose to reveal His Kingship even to physical beings.⁩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גּוּף מוּגְדָּר בַּעַל שֵׁשׁ קְצָווֹת, וְהַהֶכְרֵחַ לָזֶה הַצִּמְצוּם בְּיוֹתֵר — רָצָה לוֹמַר שֶׁיְּצֻמְצַם הַשְׁרָאַת שְׁכִינָתוֹ יִתְבָּרַךְ בְּגוּף זֶה, וְזֶהוּ מִדַּת הַגְּבוּרָה וְהַדִּין כְּמוֹ שֶׁנִּתְבָּאֵר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every body is defined by six spatial boundaries, requiring intense contraction (</w:t>
      </w:r>
      <w:r>
        <w:rPr>
          <w:rFonts w:ascii="Times New Roman" w:hAnsi="Times New Roman" w:cs="Times New Roman" w:eastAsia="Times New Roman"/>
          <w:b w:val="1"/>
          <w:bCs w:val="1"/>
          <w:i w:val="1"/>
          <w:iCs w:val="1"/>
          <w:sz w:val="19"/>
          <w:szCs w:val="19"/>
          <w:rtl w:val="0"/>
          <w:color w:val="000000"/>
        </w:rPr>
        <w:t>tzimtzum</w:t>
      </w:r>
      <w:r>
        <w:rPr>
          <w:rFonts w:ascii="Times New Roman" w:hAnsi="Times New Roman" w:cs="Times New Roman" w:eastAsia="Times New Roman"/>
          <w:b w:val="1"/>
          <w:bCs w:val="1"/>
          <w:i w:val="0"/>
          <w:iCs w:val="0"/>
          <w:sz w:val="19"/>
          <w:szCs w:val="19"/>
          <w:rtl w:val="0"/>
          <w:color w:val="000000"/>
        </w:rPr>
        <w:t>) of the Divine Presence into that vessel, which is the attribute of Gevurah and Strict Judgment.⁩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לְפִי שֶׁגּוֹרֵם כְּאִלּוּ הַשְׁרָאַת שְׁכִינָתוֹ יִתְבָּרַךְ מְצֻמְצֶמֶת רַק "עַד פֹּה תָבוֹא", וּכְאִלּוּ מִכָּאן וָאֵילָךְ אֵין כָּאן כִּבְיָכוֹל.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it appears as if the resting of His Shechinah is contracted to "thus far you may come," as though beyond that boundary He were absent, as it were.⁩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וְאִם כֵּן בְּהֶעְדֵּר אוֹר נִשְׁאַר חֹשֶׁךְ, וּמָקוֹם מוּכָן לְהֶזֵּק וּמִכְשׁוֹל עַל יְדֵי חֶשְׁכַת לַיְלָה שֶׁאֵין רוֹאֶה.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thus, in the absence of revealed light, darkness remains—a place predisposed to harm and stumbling through the darkness of night where none can see.⁩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מְקוֹם הַמִּשְׁפָּט לַעֲשׂוֹת דִּין בְּעוֹבְרֵי רְצוֹנוֹ עַל יְדֵי כֹּחוֹת הַהֶזֵּק — רָצָה לוֹמַר הֶעְדֵּר הָאוֹר שֶׁנָּתְנוּ בָּעוֹלָם עַל יְדֵי הַצִּמְצוּם.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arena of judgment, executing retribution upon transgressors through damaging forces—meaning the absence of light resulting from divine contraction.⁩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אָמְרוּ שֶׁצַּד צָפוֹן, שֶׁהוּא מוֹרֶה עַל גְּמַר הַמַּעֲשֶׂה כְּמוֹ שֶׁנִּתְבָּאֵר לְעֵיל, הוּא מִשְׁכָּן לַמַּזִּיקִים כְּמוֹ שֶׁכָּתַבְתִּי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Sages stated that the North—which denotes the consummation of action—is the dwelling place of harmful spirits, as written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עַל יְדֵי גְּמַר מַעֲשֶׂה בְּאֵבְרֵי הַמַּעֲשֶׂה כְּשֶׁיּוֹצֵא לְגִלּוּי, נִגְלֶה שֶׁהוּא מוּגְדָּר בְּמַעֲשֶׂה, וְעַל כֵּן בַּמֶּה שֶׁחוּץ לַגָּדֵר הֲרֵי הוּא כְּאִלּוּ אֵין שָׁם אוֹר הַמַּעֲשֶׂה.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when an action is completed through the bodily limbs, it is revealed as bounded, so that outside that boundary it appears devoid of the deed's spiritual light.⁩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וְאִם כֵּן הוּא מִמֵּילָא שָׁם הַמִּשְׁכָּן לַמַּזִּיקִים, וְעַל יְדֵי שְׁלֵמוּת הַמַּעֲשִׂים הֵם נוֹפְלִים תַּחְתָּיו.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⁦Consequently, that void becomes the lodging of destructive forces, but through perfected deeds they collapse beneath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סוֹד מַה שֶּׁכָּתוּב בַּזֹּהַר: דִּינִיקַת הַקְּלִפּוֹת מֵרַגְלֵי הַמַּלְכוּת, דְּרָצָה לוֹמַר גְּמַר הַמַּעֲשֶׂה שֶׁנִּתְגַּלָּה מַלְכוּתוֹ].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secret of the Zohar that the husks of impurity draw nourishment from the feet of Malchut—the final termination of deed].⁩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כְּשֶׁאֵינָם בִּשְׁלֵמוּת, אָז אֵין אוֹיְבָיו נוֹפְלִים, וְנִמְצָא מְרֻחָק עֲדַיִן מֵהַשֵּׁם יִתְבָּרַךְ עַל יְדֵי הָאוֹיְבִים שֶׁהֵם בִּמְקוֹם הָעֲשִׂיָּה הַגּוּפָנִית, כְּמָסָךְ מַבְדִּיל וּמְחִיצָה שֶׁל בַּרְזֶל בֵּינוֹ לַמָּקוֹם.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when deeds are unrefined, his enemies do not fall, leaving him separated from Hashem by forces of the physical realm that form an iron partition.⁩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"בַּמֵּתִים חָפְשִׁי",</w:t>
      </w:r>
      <w:r>
        <w:rPr>
          <w:rFonts w:ascii="Times New Roman" w:hAnsi="Times New Roman" w:cs="Times New Roman" w:eastAsia="Times New Roman"/>
          <w:b w:val="0"/>
          <w:bCs w:val="0"/>
          <w:i w:val="0"/>
          <w:iCs w:val="0"/>
          <w:sz w:val="19"/>
          <w:szCs w:val="19"/>
          <w:rtl w:val="1"/>
          <w:color w:val="000000"/>
        </w:rPr>
        <w:t xml:space="preserve"> כֵּיוָן שֶׁמֵּת וְחָלַף הָלַךְ לוֹ מִן עוֹלַם הָעֲשִׂיָּה, אֵינוֹ חוֹשֵׁשׁ שׁוּב לִמְחִיצָה שֶׁל עוֹלַם הָעֲשִׂיָּה שֶׁהוּא לְמַעְלָה מִמֶּנּוּ, לְכָךְ חָפְשִׁי מִמִּצְוֹת הַמַּעֲשִׂיּוֹת].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6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⁦[Hence "free among the dead" (</w:t>
      </w:r>
      <w:hyperlink r:id="rId739">
        <w:r>
          <w:rPr>
            <w:rFonts w:ascii="Times New Roman" w:hAnsi="Times New Roman" w:cs="Times New Roman" w:eastAsia="Times New Roman"/>
            <w:b w:val="1"/>
            <w:bCs w:val="1"/>
            <w:i w:val="0"/>
            <w:iCs w:val="0"/>
            <w:sz w:val="19"/>
            <w:szCs w:val="19"/>
            <w:rtl w:val="0"/>
            <w:color w:val="000000"/>
          </w:rPr>
          <w:t>Psalms 88:6</w:t>
        </w:r>
      </w:hyperlink>
      <w:r>
        <w:rPr>
          <w:rFonts w:ascii="Times New Roman" w:hAnsi="Times New Roman" w:cs="Times New Roman" w:eastAsia="Times New Roman"/>
          <w:b w:val="1"/>
          <w:bCs w:val="1"/>
          <w:i w:val="0"/>
          <w:iCs w:val="0"/>
          <w:sz w:val="19"/>
          <w:szCs w:val="19"/>
          <w:rtl w:val="0"/>
          <w:color w:val="000000"/>
        </w:rPr>
        <w:t>)—once deceased and departed from the World of Action, he transcends its boundary and is exempt from mitzvot].⁩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90" w:name="dt_00090"/>
      <w:r>
        <w:rPr>
          <w:rFonts w:ascii="Times New Roman" w:hAnsi="Times New Roman" w:cs="Times New Roman" w:eastAsia="Times New Roman"/>
          <w:b w:val="0"/>
          <w:bCs w:val="0"/>
          <w:i w:val="0"/>
          <w:iCs w:val="0"/>
          <w:sz w:val="20"/>
          <w:szCs w:val="20"/>
          <w:rtl w:val="0"/>
          <w:color w:val="000000"/>
        </w:rPr>
        <w:t>The Iron Wall: Deed, Rain, and the Fruitfulness of the Heart</w:t>
      </w:r>
      <w:bookmarkEnd w:id="9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אָמְרוּ בִּבְרָכוֹת (</w:t>
      </w:r>
      <w:hyperlink r:id="rId541">
        <w:r>
          <w:rPr>
            <w:rFonts w:ascii="Times New Roman" w:hAnsi="Times New Roman" w:cs="Times New Roman" w:eastAsia="Times New Roman"/>
            <w:b w:val="0"/>
            <w:bCs w:val="0"/>
            <w:i w:val="0"/>
            <w:iCs w:val="0"/>
            <w:sz w:val="19"/>
            <w:szCs w:val="19"/>
            <w:rtl w:val="1"/>
            <w:color w:val="000000"/>
          </w:rPr>
          <w:t>דַּף ל״ב עַמּוּד ב׳</w:t>
        </w:r>
      </w:hyperlink>
      <w:r>
        <w:rPr>
          <w:rFonts w:ascii="Times New Roman" w:hAnsi="Times New Roman" w:cs="Times New Roman" w:eastAsia="Times New Roman"/>
          <w:b w:val="0"/>
          <w:bCs w:val="0"/>
          <w:i w:val="0"/>
          <w:iCs w:val="0"/>
          <w:sz w:val="19"/>
          <w:szCs w:val="19"/>
          <w:rtl w:val="1"/>
          <w:color w:val="000000"/>
        </w:rPr>
        <w:t>): מִיּוֹם שֶׁחָרַב בֵּית הַמִּקְדָּשׁ נִפְסְקָה חוֹמַת בַּרְזֶל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6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regarding this they said in </w:t>
      </w:r>
      <w:hyperlink r:id="rId541">
        <w:r>
          <w:rPr>
            <w:rFonts w:ascii="Times New Roman" w:hAnsi="Times New Roman" w:cs="Times New Roman" w:eastAsia="Times New Roman"/>
            <w:b w:val="1"/>
            <w:bCs w:val="1"/>
            <w:i w:val="0"/>
            <w:iCs w:val="0"/>
            <w:sz w:val="19"/>
            <w:szCs w:val="19"/>
            <w:rtl w:val="0"/>
            <w:color w:val="000000"/>
          </w:rPr>
          <w:t>Berakhot (32b)</w:t>
        </w:r>
      </w:hyperlink>
      <w:r>
        <w:rPr>
          <w:rFonts w:ascii="Times New Roman" w:hAnsi="Times New Roman" w:cs="Times New Roman" w:eastAsia="Times New Roman"/>
          <w:b w:val="1"/>
          <w:bCs w:val="1"/>
          <w:i w:val="0"/>
          <w:iCs w:val="0"/>
          <w:sz w:val="19"/>
          <w:szCs w:val="19"/>
          <w:rtl w:val="0"/>
          <w:color w:val="000000"/>
        </w:rPr>
        <w:t>: "From the day the Temple was destroyed, an iron wall intervened between Israel and their Father in heaven."⁩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חוֹמָה הִיא רַק בְּמַעֲשֶׂה, וְהַיְנוּ שֶׁמִּשֶּׁחָרַב בֵּית הַמִּקְדָּשׁ נִדַּלְדַּל כֹּחַ הַמַּעֲשֶׂה, שֶׁרֹב מִצְוֹת הַמַּעֲשִׂיּוֹת נֶחְסְרוּ מֵאִתָּנוּ, וְאַף מִעוּט הַנִּשְׁאָר מְרֻפֶּה בְּיָדֵינוּ וְאֵין נַעֲשֶׂה כְּתִקּוּנוֹ עַל יְדֵי שִׁעְבּוּד מַלְכֻיּוֹת, שֶׁעִכּוּבָם עַל הַמַּעֲשֶׂה, כְּמוֹ שֶׁכָּתוּב לְעֵיל (דַּף ט׳ עַמּוּד ב׳) מִיּוֹרֶה דֵעָה סִימָן קנ״ו, 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⁦Meaning: a wall concerns action alone. Since the Temple was destroyed, the power of action has diminished: most practical commandments are unavailable to us, and even the few that remain are weak in our hands and are not performed properly because of subjugation to the kingdoms, whose obstruction concerns action. See what was written above, original folio 9b, from Yoreh De'ah, siman 156.⁩</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אִיתָא בְּפֶרֶק הָיָה קוֹרֵא (</w:t>
      </w:r>
      <w:hyperlink r:id="rId230">
        <w:r>
          <w:rPr>
            <w:rFonts w:ascii="Times New Roman" w:hAnsi="Times New Roman" w:cs="Times New Roman" w:eastAsia="Times New Roman"/>
            <w:b w:val="0"/>
            <w:bCs w:val="0"/>
            <w:i w:val="0"/>
            <w:iCs w:val="0"/>
            <w:sz w:val="19"/>
            <w:szCs w:val="19"/>
            <w:rtl w:val="1"/>
            <w:color w:val="000000"/>
          </w:rPr>
          <w:t>בְּרָכוֹת דַּף י״ז עַמּוּד א׳</w:t>
        </w:r>
      </w:hyperlink>
      <w:r>
        <w:rPr>
          <w:rFonts w:ascii="Times New Roman" w:hAnsi="Times New Roman" w:cs="Times New Roman" w:eastAsia="Times New Roman"/>
          <w:b w:val="0"/>
          <w:bCs w:val="0"/>
          <w:i w:val="0"/>
          <w:iCs w:val="0"/>
          <w:sz w:val="19"/>
          <w:szCs w:val="19"/>
          <w:rtl w:val="1"/>
          <w:color w:val="000000"/>
        </w:rPr>
        <w:t>): שֶׁרְצוֹנֵנוּ לַעֲשׂוֹת רְצוֹנְךָ וְכוּלֵי, וּמִי מְעַכֵּב וְכוּלֵי,</w:t>
      </w:r>
      <w:r>
        <w:rPr>
          <w:rFonts w:ascii="Times New Roman" w:hAnsi="Times New Roman" w:cs="Times New Roman" w:eastAsia="Times New Roman"/>
          <w:b w:val="0"/>
          <w:bCs w:val="0"/>
          <w:i w:val="0"/>
          <w:iCs w:val="0"/>
          <w:sz w:val="19"/>
          <w:szCs w:val="19"/>
          <w:rtl w:val="1"/>
          <w:color w:val="000000"/>
        </w:rPr>
        <w:t xml:space="preserve"> וְזֶהוּ חוֹמַת בַּרְזֶל שֶׁמְּרֻחָקִים עַל יָדָהּ.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6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stated in </w:t>
      </w:r>
      <w:hyperlink r:id="rId230">
        <w:r>
          <w:rPr>
            <w:rFonts w:ascii="Times New Roman" w:hAnsi="Times New Roman" w:cs="Times New Roman" w:eastAsia="Times New Roman"/>
            <w:b w:val="1"/>
            <w:bCs w:val="1"/>
            <w:i w:val="0"/>
            <w:iCs w:val="0"/>
            <w:sz w:val="19"/>
            <w:szCs w:val="19"/>
            <w:rtl w:val="0"/>
            <w:color w:val="000000"/>
          </w:rPr>
          <w:t>Berakhot (17a)</w:t>
        </w:r>
      </w:hyperlink>
      <w:r>
        <w:rPr>
          <w:rFonts w:ascii="Times New Roman" w:hAnsi="Times New Roman" w:cs="Times New Roman" w:eastAsia="Times New Roman"/>
          <w:b w:val="1"/>
          <w:bCs w:val="1"/>
          <w:i w:val="0"/>
          <w:iCs w:val="0"/>
          <w:sz w:val="19"/>
          <w:szCs w:val="19"/>
          <w:rtl w:val="0"/>
          <w:color w:val="000000"/>
        </w:rPr>
        <w:t>: "It is our will to perform Your will... and what prevents us? The yeast in the dough and subjection to empires," which forms the distancing iron wall.⁩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שֶׁאָמְרוּ גַּם כֵּן שָׁם: רָבָא לָא גָזַר תַּעֲנִיתָא בְּיוֹמָא דְּעֵיבָא, דִּכְתִיב: "סַכּוֹתָה בֶעָנָן לָךְ [</w:t>
      </w:r>
      <w:hyperlink r:id="rId541">
        <w:r>
          <w:rPr>
            <w:rFonts w:ascii="Times New Roman" w:hAnsi="Times New Roman" w:cs="Times New Roman" w:eastAsia="Times New Roman"/>
            <w:b w:val="0"/>
            <w:bCs w:val="0"/>
            <w:i w:val="0"/>
            <w:iCs w:val="0"/>
            <w:sz w:val="19"/>
            <w:szCs w:val="19"/>
            <w:rtl w:val="1"/>
            <w:color w:val="000000"/>
          </w:rPr>
          <w:t>מֵעֲבוֹר תְּפִלָּה</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6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why Rava would not decree a public fast on a cloudy day, as it is written: "You have covered Yourself with a cloud so prayer cannot pass" (</w:t>
      </w:r>
      <w:hyperlink r:id="rId740">
        <w:r>
          <w:rPr>
            <w:rFonts w:ascii="Times New Roman" w:hAnsi="Times New Roman" w:cs="Times New Roman" w:eastAsia="Times New Roman"/>
            <w:b w:val="1"/>
            <w:bCs w:val="1"/>
            <w:i w:val="0"/>
            <w:iCs w:val="0"/>
            <w:sz w:val="19"/>
            <w:szCs w:val="19"/>
            <w:rtl w:val="0"/>
            <w:color w:val="000000"/>
          </w:rPr>
          <w:t>Lamentations 3:44</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בְּתַעֲנִית (</w:t>
      </w:r>
      <w:hyperlink r:id="rId741">
        <w:r>
          <w:rPr>
            <w:rFonts w:ascii="Times New Roman" w:hAnsi="Times New Roman" w:cs="Times New Roman" w:eastAsia="Times New Roman"/>
            <w:b w:val="0"/>
            <w:bCs w:val="0"/>
            <w:i w:val="0"/>
            <w:iCs w:val="0"/>
            <w:sz w:val="19"/>
            <w:szCs w:val="19"/>
            <w:rtl w:val="1"/>
            <w:color w:val="000000"/>
          </w:rPr>
          <w:t>דַּף ח׳ עַמּוּד ב׳</w:t>
        </w:r>
      </w:hyperlink>
      <w:r>
        <w:rPr>
          <w:rFonts w:ascii="Times New Roman" w:hAnsi="Times New Roman" w:cs="Times New Roman" w:eastAsia="Times New Roman"/>
          <w:b w:val="0"/>
          <w:bCs w:val="0"/>
          <w:i w:val="0"/>
          <w:iCs w:val="0"/>
          <w:sz w:val="19"/>
          <w:szCs w:val="19"/>
          <w:rtl w:val="1"/>
          <w:color w:val="000000"/>
        </w:rPr>
        <w:t>): יוֹמָא דְּמִטְרָא — כְּיוֹמָא דְּדִינָא,</w:t>
      </w:r>
      <w:r>
        <w:rPr>
          <w:rFonts w:ascii="Times New Roman" w:hAnsi="Times New Roman" w:cs="Times New Roman" w:eastAsia="Times New Roman"/>
          <w:b w:val="0"/>
          <w:bCs w:val="0"/>
          <w:i w:val="0"/>
          <w:iCs w:val="0"/>
          <w:sz w:val="19"/>
          <w:szCs w:val="19"/>
          <w:rtl w:val="1"/>
          <w:color w:val="000000"/>
        </w:rPr>
        <w:t xml:space="preserve"> וְהַדִּין עַל הַמַּעֲשִׂים כַּנִּזְכָּר לְעֵיל, וּכְמוֹ שֶׁכָּתוּב בְּסוֹף פֶּרֶק קַמָּא דְּקִדּוּשִׁין (</w:t>
      </w:r>
      <w:hyperlink r:id="rId142">
        <w:r>
          <w:rPr>
            <w:rFonts w:ascii="Times New Roman" w:hAnsi="Times New Roman" w:cs="Times New Roman" w:eastAsia="Times New Roman"/>
            <w:b w:val="0"/>
            <w:bCs w:val="0"/>
            <w:i w:val="0"/>
            <w:iCs w:val="0"/>
            <w:sz w:val="19"/>
            <w:szCs w:val="19"/>
            <w:rtl w:val="1"/>
            <w:color w:val="000000"/>
          </w:rPr>
          <w:t>דַּף מ׳ עַמּוּד א׳</w:t>
        </w:r>
      </w:hyperlink>
      <w:r>
        <w:rPr>
          <w:rFonts w:ascii="Times New Roman" w:hAnsi="Times New Roman" w:cs="Times New Roman" w:eastAsia="Times New Roman"/>
          <w:b w:val="0"/>
          <w:bCs w:val="0"/>
          <w:i w:val="0"/>
          <w:iCs w:val="0"/>
          <w:sz w:val="19"/>
          <w:szCs w:val="19"/>
          <w:rtl w:val="1"/>
          <w:color w:val="000000"/>
        </w:rPr>
        <w:t>): מַחֲשָׁבָה רָעָה אֵין הַקָּדוֹשׁ בָּרוּךְ הוּא מְצָרְפָהּ לְמַעֲשֶׂה</w:t>
      </w:r>
      <w:r>
        <w:rPr>
          <w:rFonts w:ascii="Times New Roman" w:hAnsi="Times New Roman" w:cs="Times New Roman" w:eastAsia="Times New Roman"/>
          <w:b w:val="0"/>
          <w:bCs w:val="0"/>
          <w:i w:val="0"/>
          <w:iCs w:val="0"/>
          <w:sz w:val="19"/>
          <w:szCs w:val="19"/>
          <w:rtl w:val="1"/>
          <w:color w:val="000000"/>
        </w:rPr>
        <w:t xml:space="preserve"> כַּנִּזְכָּר לְעֵיל, כִּי עִקַּר הַדִּין נִמְשָׁךְ מֵהַמַּעֲשֶׂה.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6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7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taught in </w:t>
      </w:r>
      <w:hyperlink r:id="rId741">
        <w:r>
          <w:rPr>
            <w:rFonts w:ascii="Times New Roman" w:hAnsi="Times New Roman" w:cs="Times New Roman" w:eastAsia="Times New Roman"/>
            <w:b w:val="1"/>
            <w:bCs w:val="1"/>
            <w:i w:val="0"/>
            <w:iCs w:val="0"/>
            <w:sz w:val="19"/>
            <w:szCs w:val="19"/>
            <w:rtl w:val="0"/>
            <w:color w:val="000000"/>
          </w:rPr>
          <w:t>Ta'anit (8b)</w:t>
        </w:r>
      </w:hyperlink>
      <w:r>
        <w:rPr>
          <w:rFonts w:ascii="Times New Roman" w:hAnsi="Times New Roman" w:cs="Times New Roman" w:eastAsia="Times New Roman"/>
          <w:b w:val="1"/>
          <w:bCs w:val="1"/>
          <w:i w:val="0"/>
          <w:iCs w:val="0"/>
          <w:sz w:val="19"/>
          <w:szCs w:val="19"/>
          <w:rtl w:val="0"/>
          <w:color w:val="000000"/>
        </w:rPr>
        <w:t>: a rainy day is like a day of judgment, judgment falling on deeds (</w:t>
      </w:r>
      <w:hyperlink r:id="rId142">
        <w:r>
          <w:rPr>
            <w:rFonts w:ascii="Times New Roman" w:hAnsi="Times New Roman" w:cs="Times New Roman" w:eastAsia="Times New Roman"/>
            <w:b w:val="1"/>
            <w:bCs w:val="1"/>
            <w:i w:val="0"/>
            <w:iCs w:val="0"/>
            <w:sz w:val="19"/>
            <w:szCs w:val="19"/>
            <w:rtl w:val="0"/>
            <w:color w:val="000000"/>
          </w:rPr>
          <w:t>Kiddushin 40a</w:t>
        </w:r>
      </w:hyperlink>
      <w:r>
        <w:rPr>
          <w:rFonts w:ascii="Times New Roman" w:hAnsi="Times New Roman" w:cs="Times New Roman" w:eastAsia="Times New Roman"/>
          <w:b w:val="1"/>
          <w:bCs w:val="1"/>
          <w:i w:val="0"/>
          <w:iCs w:val="0"/>
          <w:sz w:val="19"/>
          <w:szCs w:val="19"/>
          <w:rtl w:val="0"/>
          <w:color w:val="000000"/>
        </w:rPr>
        <w:t>: evil thought is not joined to deed), for judgment stems from concrete action.⁩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אָמְרוּ בְּהַפּוֹעֲלִים (</w:t>
      </w:r>
      <w:hyperlink r:id="rId742">
        <w:r>
          <w:rPr>
            <w:rFonts w:ascii="Times New Roman" w:hAnsi="Times New Roman" w:cs="Times New Roman" w:eastAsia="Times New Roman"/>
            <w:b w:val="0"/>
            <w:bCs w:val="0"/>
            <w:i w:val="0"/>
            <w:iCs w:val="0"/>
            <w:sz w:val="19"/>
            <w:szCs w:val="19"/>
            <w:rtl w:val="1"/>
            <w:color w:val="000000"/>
          </w:rPr>
          <w:t>בָּבָא מְצִיעָא דַּף פ״ה עַמּוּד א׳</w:t>
        </w:r>
      </w:hyperlink>
      <w:r>
        <w:rPr>
          <w:rFonts w:ascii="Times New Roman" w:hAnsi="Times New Roman" w:cs="Times New Roman" w:eastAsia="Times New Roman"/>
          <w:b w:val="0"/>
          <w:bCs w:val="0"/>
          <w:i w:val="0"/>
          <w:iCs w:val="0"/>
          <w:sz w:val="19"/>
          <w:szCs w:val="19"/>
          <w:rtl w:val="1"/>
          <w:color w:val="000000"/>
        </w:rPr>
        <w:t>): בִּשְׁנֵי יִסּוּרֵי דְּרַבִּי לָא אִצְטְרִיךְ עָלְמָא לְמִטְרָא,</w:t>
      </w:r>
      <w:r>
        <w:rPr>
          <w:rFonts w:ascii="Times New Roman" w:hAnsi="Times New Roman" w:cs="Times New Roman" w:eastAsia="Times New Roman"/>
          <w:b w:val="0"/>
          <w:bCs w:val="0"/>
          <w:i w:val="0"/>
          <w:iCs w:val="0"/>
          <w:sz w:val="19"/>
          <w:szCs w:val="19"/>
          <w:rtl w:val="1"/>
          <w:color w:val="000000"/>
        </w:rPr>
        <w:t xml:space="preserve"> כִּי הַיִּסּוּרִין — תִּקּוּן הַגּוּף כַּנּוֹדָע, וּכְמוֹ שֶׁכָּתוּב בְּפֶרֶק קַמָּא דִּבְרָכוֹת (</w:t>
      </w:r>
      <w:hyperlink r:id="rId268">
        <w:r>
          <w:rPr>
            <w:rFonts w:ascii="Times New Roman" w:hAnsi="Times New Roman" w:cs="Times New Roman" w:eastAsia="Times New Roman"/>
            <w:b w:val="0"/>
            <w:bCs w:val="0"/>
            <w:i w:val="0"/>
            <w:iCs w:val="0"/>
            <w:sz w:val="19"/>
            <w:szCs w:val="19"/>
            <w:rtl w:val="1"/>
            <w:color w:val="000000"/>
          </w:rPr>
          <w:t>דַּף ה׳ עַמּוּד א׳</w:t>
        </w:r>
      </w:hyperlink>
      <w:r>
        <w:rPr>
          <w:rFonts w:ascii="Times New Roman" w:hAnsi="Times New Roman" w:cs="Times New Roman" w:eastAsia="Times New Roman"/>
          <w:b w:val="0"/>
          <w:bCs w:val="0"/>
          <w:i w:val="0"/>
          <w:iCs w:val="0"/>
          <w:sz w:val="19"/>
          <w:szCs w:val="19"/>
          <w:rtl w:val="1"/>
          <w:color w:val="000000"/>
        </w:rPr>
        <w:t>): שֶׁהוּא דֻּגְמַת מֶלַח מְמַתֶּקֶת אֶת הַבָּשָׂר.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7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7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they said in chapter HaPo'alim (Bava Metzia 85a) that during Rabbi's years of suffering the world did not need rain; for suffering rectifies the body, as is known, and as stated in the first chapter of Berakhot (5a), it is like salt that sweetens meat.</w:t>
      </w:r>
      <w:hyperlink r:id="rId742">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
      </w:r>
      <w:hyperlink r:id="rId268">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וּבָשָׂר הוּא הַגּוּף, כְּמוֹ שֶׁכָּתוּב בְּפֶרֶק קַמָּא דְּסוֹטָה (</w:t>
      </w:r>
      <w:hyperlink r:id="rId283">
        <w:r>
          <w:rPr>
            <w:rFonts w:ascii="Times New Roman" w:hAnsi="Times New Roman" w:cs="Times New Roman" w:eastAsia="Times New Roman"/>
            <w:b w:val="0"/>
            <w:bCs w:val="0"/>
            <w:i w:val="0"/>
            <w:iCs w:val="0"/>
            <w:sz w:val="19"/>
            <w:szCs w:val="19"/>
            <w:rtl w:val="1"/>
            <w:color w:val="000000"/>
          </w:rPr>
          <w:t>דַּף 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בּוּשָׁה, סְרוּחָה, רִמָּה — שֶׁהַכֹּל מִצַּד הַגּוּף.</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7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meat represents the body, as stated in </w:t>
      </w:r>
      <w:hyperlink r:id="rId283">
        <w:r>
          <w:rPr>
            <w:rFonts w:ascii="Times New Roman" w:hAnsi="Times New Roman" w:cs="Times New Roman" w:eastAsia="Times New Roman"/>
            <w:b w:val="1"/>
            <w:bCs w:val="1"/>
            <w:i w:val="0"/>
            <w:iCs w:val="0"/>
            <w:sz w:val="19"/>
            <w:szCs w:val="19"/>
            <w:rtl w:val="0"/>
            <w:color w:val="000000"/>
          </w:rPr>
          <w:t>Sotah (5a)</w:t>
        </w:r>
      </w:hyperlink>
      <w:r>
        <w:rPr>
          <w:rFonts w:ascii="Times New Roman" w:hAnsi="Times New Roman" w:cs="Times New Roman" w:eastAsia="Times New Roman"/>
          <w:b w:val="1"/>
          <w:bCs w:val="1"/>
          <w:i w:val="0"/>
          <w:iCs w:val="0"/>
          <w:sz w:val="19"/>
          <w:szCs w:val="19"/>
          <w:rtl w:val="0"/>
          <w:color w:val="000000"/>
        </w:rPr>
        <w:t xml:space="preserve"> with the acronym </w:t>
      </w:r>
      <w:r>
        <w:rPr>
          <w:rFonts w:ascii="Times New Roman" w:hAnsi="Times New Roman" w:cs="Times New Roman" w:eastAsia="Times New Roman"/>
          <w:b w:val="1"/>
          <w:bCs w:val="1"/>
          <w:i w:val="1"/>
          <w:iCs w:val="1"/>
          <w:sz w:val="19"/>
          <w:szCs w:val="19"/>
          <w:rtl w:val="0"/>
          <w:color w:val="000000"/>
        </w:rPr>
        <w:t>Basar</w:t>
      </w:r>
      <w:r>
        <w:rPr>
          <w:rFonts w:ascii="Times New Roman" w:hAnsi="Times New Roman" w:cs="Times New Roman" w:eastAsia="Times New Roman"/>
          <w:b w:val="1"/>
          <w:bCs w:val="1"/>
          <w:i w:val="0"/>
          <w:iCs w:val="0"/>
          <w:sz w:val="19"/>
          <w:szCs w:val="19"/>
          <w:rtl w:val="0"/>
          <w:color w:val="000000"/>
        </w:rPr>
        <w:t>: shame (</w:t>
      </w:r>
      <w:r>
        <w:rPr>
          <w:rFonts w:ascii="Times New Roman" w:hAnsi="Times New Roman" w:cs="Times New Roman" w:eastAsia="Times New Roman"/>
          <w:b w:val="1"/>
          <w:bCs w:val="1"/>
          <w:i w:val="1"/>
          <w:iCs w:val="1"/>
          <w:sz w:val="19"/>
          <w:szCs w:val="19"/>
          <w:rtl w:val="0"/>
          <w:color w:val="000000"/>
        </w:rPr>
        <w:t>bushah</w:t>
      </w:r>
      <w:r>
        <w:rPr>
          <w:rFonts w:ascii="Times New Roman" w:hAnsi="Times New Roman" w:cs="Times New Roman" w:eastAsia="Times New Roman"/>
          <w:b w:val="1"/>
          <w:bCs w:val="1"/>
          <w:i w:val="0"/>
          <w:iCs w:val="0"/>
          <w:sz w:val="19"/>
          <w:szCs w:val="19"/>
          <w:rtl w:val="0"/>
          <w:color w:val="000000"/>
        </w:rPr>
        <w:t>), stench (</w:t>
      </w:r>
      <w:r>
        <w:rPr>
          <w:rFonts w:ascii="Times New Roman" w:hAnsi="Times New Roman" w:cs="Times New Roman" w:eastAsia="Times New Roman"/>
          <w:b w:val="1"/>
          <w:bCs w:val="1"/>
          <w:i w:val="1"/>
          <w:iCs w:val="1"/>
          <w:sz w:val="19"/>
          <w:szCs w:val="19"/>
          <w:rtl w:val="0"/>
          <w:color w:val="000000"/>
        </w:rPr>
        <w:t>seruchah</w:t>
      </w:r>
      <w:r>
        <w:rPr>
          <w:rFonts w:ascii="Times New Roman" w:hAnsi="Times New Roman" w:cs="Times New Roman" w:eastAsia="Times New Roman"/>
          <w:b w:val="1"/>
          <w:bCs w:val="1"/>
          <w:i w:val="0"/>
          <w:iCs w:val="0"/>
          <w:sz w:val="19"/>
          <w:szCs w:val="19"/>
          <w:rtl w:val="0"/>
          <w:color w:val="000000"/>
        </w:rPr>
        <w:t>), and worms (</w:t>
      </w:r>
      <w:r>
        <w:rPr>
          <w:rFonts w:ascii="Times New Roman" w:hAnsi="Times New Roman" w:cs="Times New Roman" w:eastAsia="Times New Roman"/>
          <w:b w:val="1"/>
          <w:bCs w:val="1"/>
          <w:i w:val="1"/>
          <w:iCs w:val="1"/>
          <w:sz w:val="19"/>
          <w:szCs w:val="19"/>
          <w:rtl w:val="0"/>
          <w:color w:val="000000"/>
        </w:rPr>
        <w:t>rimah</w:t>
      </w:r>
      <w:r>
        <w:rPr>
          <w:rFonts w:ascii="Times New Roman" w:hAnsi="Times New Roman" w:cs="Times New Roman" w:eastAsia="Times New Roman"/>
          <w:b w:val="1"/>
          <w:bCs w:val="1"/>
          <w:i w:val="0"/>
          <w:iCs w:val="0"/>
          <w:sz w:val="19"/>
          <w:szCs w:val="19"/>
          <w:rtl w:val="0"/>
          <w:color w:val="000000"/>
        </w:rPr>
        <w:t>)—all characteristics of the physical frame.⁩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וּלְפִי שֶׁהָיָה שְׁלֵמוּת הַגּוּף, לֹא אִצְטְרִיךְ עָלְמָא לְמִטְרָא שֶׁהוּא כְּיוֹמָא דְּדִינָא בַּעֲבוּר הֶעְדֵּר שְׁלֵמוּת מַעֲשֵׂה הַגּוּף, שֶׁאֵין הָאָרֶץ מִסְתַּפֶּקֶת בְּמֵימֶיהָ — הוּא רוֹמֵז לִשְׁלֵמוּת הַגּוּף הָאַרְצִי.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because his body was perfected, the world needed no rain (which is like a day of judgment for flawed deeds, where the earth cannot suffice with its own waters), symbolizing earthly bodily perfection.⁩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[עַל יְדֵי טַל הַשָּׁמַיִם בִּלְבַד דְּלָא מִיעֲצַר (</w:t>
      </w:r>
      <w:hyperlink r:id="rId743">
        <w:r>
          <w:rPr>
            <w:rFonts w:ascii="Times New Roman" w:hAnsi="Times New Roman" w:cs="Times New Roman" w:eastAsia="Times New Roman"/>
            <w:b w:val="0"/>
            <w:bCs w:val="0"/>
            <w:i w:val="0"/>
            <w:iCs w:val="0"/>
            <w:sz w:val="19"/>
            <w:szCs w:val="19"/>
            <w:rtl w:val="1"/>
            <w:color w:val="000000"/>
          </w:rPr>
          <w:t>תַּעֲנִית דַּף ג׳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שֶׁהִיא רְעִיפַת רְסִיסֵי הַחֵשֶׁק שֶׁ"אִלְמָלֵא הַקָּדוֹשׁ בָּרוּךְ הוּא עוֹזְרוֹ אֵינוֹ יָכוֹל", מַה שֶּׁאֵין כֵּן מָטָר — אָמְרוּ זִכְרוֹנָם לִבְרָכָה בְּתַעֲנִית (</w:t>
      </w:r>
      <w:hyperlink r:id="rId744">
        <w:r>
          <w:rPr>
            <w:rFonts w:ascii="Times New Roman" w:hAnsi="Times New Roman" w:cs="Times New Roman" w:eastAsia="Times New Roman"/>
            <w:b w:val="0"/>
            <w:bCs w:val="0"/>
            <w:i w:val="0"/>
            <w:iCs w:val="0"/>
            <w:sz w:val="19"/>
            <w:szCs w:val="19"/>
            <w:rtl w:val="1"/>
            <w:color w:val="000000"/>
          </w:rPr>
          <w:t>דַּף ו׳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הַאי מִטְרָא בַּעְלָהּ דְּאַרְעָא, שֶׁהוּא הַמּוֹלִיד וְהַמַּשְׁלִים וְאֵין לָהּ שְׁלֵמוּת מִצַּד עַצְמָהּ].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7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7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⁦[Through heavenly dew alone, which is not withheld (Ta'anit 3a): this is the sprinkling of drops of desire, for "were the Holy One, blessed be He, not to help him, he could not prevail." Rain, by contrast, is what the Sages called in Ta'anit (6b) "the husband of the earth": it begets and completes, while the earth has no completion of its own.]</w:t>
      </w:r>
      <w:hyperlink r:id="rId743">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הֶעָנָן וְיוֹמָא דְּעֵיבָא הוּא מְחִיצָה וּמָסַךְ בַּרְזֶל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clouds and overcast days symbolize the obscuring partition and iron curtain.⁩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הֵן מְרֻחָקִים וְכִמְנֻדִּים לַשָּׁמַיִם, שֶׁגַּם זֶה מִין עֲבוֹדָה זָרָה, לְפִי מַה שֶּׁכָּתוּב בַּזֹּהַר תִּשָּׂא (</w:t>
      </w:r>
      <w:hyperlink r:id="rId745">
        <w:r>
          <w:rPr>
            <w:rFonts w:ascii="Times New Roman" w:hAnsi="Times New Roman" w:cs="Times New Roman" w:eastAsia="Times New Roman"/>
            <w:b w:val="0"/>
            <w:bCs w:val="0"/>
            <w:i w:val="0"/>
            <w:iCs w:val="0"/>
            <w:sz w:val="19"/>
            <w:szCs w:val="19"/>
            <w:rtl w:val="1"/>
            <w:color w:val="000000"/>
          </w:rPr>
          <w:t>דַּף קצ״ב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בְּטַעַם הָעֵגֶל "אֵלֶּה אֱלֹהֶיךָ" וְלֹא "זֶה":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7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thus they are estranged and as if banned by Heaven, which also borders on idolatry, as explained in the </w:t>
      </w:r>
      <w:hyperlink r:id="rId746">
        <w:r>
          <w:rPr>
            <w:rFonts w:ascii="Times New Roman" w:hAnsi="Times New Roman" w:cs="Times New Roman" w:eastAsia="Times New Roman"/>
            <w:b w:val="1"/>
            <w:bCs w:val="1"/>
            <w:i w:val="0"/>
            <w:iCs w:val="0"/>
            <w:sz w:val="19"/>
            <w:szCs w:val="19"/>
            <w:rtl w:val="0"/>
            <w:color w:val="000000"/>
          </w:rPr>
          <w:t>Zohar (</w:t>
        </w:r>
      </w:hyperlink>
      <w:hyperlink r:id="rId746">
        <w:r>
          <w:rPr>
            <w:rFonts w:ascii="Times New Roman" w:hAnsi="Times New Roman" w:cs="Times New Roman" w:eastAsia="Times New Roman"/>
            <w:b w:val="1"/>
            <w:bCs w:val="1"/>
            <w:i w:val="1"/>
            <w:iCs w:val="1"/>
            <w:sz w:val="19"/>
            <w:szCs w:val="19"/>
            <w:rtl w:val="0"/>
            <w:color w:val="000000"/>
          </w:rPr>
          <w:t>Ki Tisa</w:t>
        </w:r>
      </w:hyperlink>
      <w:hyperlink r:id="rId746">
        <w:r>
          <w:rPr>
            <w:rFonts w:ascii="Times New Roman" w:hAnsi="Times New Roman" w:cs="Times New Roman" w:eastAsia="Times New Roman"/>
            <w:b w:val="1"/>
            <w:bCs w:val="1"/>
            <w:i w:val="0"/>
            <w:iCs w:val="0"/>
            <w:sz w:val="19"/>
            <w:szCs w:val="19"/>
            <w:rtl w:val="0"/>
            <w:color w:val="000000"/>
          </w:rPr>
          <w:t xml:space="preserve"> 192b)</w:t>
        </w:r>
      </w:hyperlink>
      <w:r>
        <w:rPr>
          <w:rFonts w:ascii="Times New Roman" w:hAnsi="Times New Roman" w:cs="Times New Roman" w:eastAsia="Times New Roman"/>
          <w:b w:val="1"/>
          <w:bCs w:val="1"/>
          <w:i w:val="0"/>
          <w:iCs w:val="0"/>
          <w:sz w:val="19"/>
          <w:szCs w:val="19"/>
          <w:rtl w:val="0"/>
          <w:color w:val="000000"/>
        </w:rPr>
        <w:t xml:space="preserve"> regarding why they said "these (</w:t>
      </w:r>
      <w:r>
        <w:rPr>
          <w:rFonts w:ascii="Times New Roman" w:hAnsi="Times New Roman" w:cs="Times New Roman" w:eastAsia="Times New Roman"/>
          <w:b w:val="1"/>
          <w:bCs w:val="1"/>
          <w:i w:val="1"/>
          <w:iCs w:val="1"/>
          <w:sz w:val="19"/>
          <w:szCs w:val="19"/>
          <w:rtl w:val="0"/>
          <w:color w:val="000000"/>
        </w:rPr>
        <w:t>eleh</w:t>
      </w:r>
      <w:r>
        <w:rPr>
          <w:rFonts w:ascii="Times New Roman" w:hAnsi="Times New Roman" w:cs="Times New Roman" w:eastAsia="Times New Roman"/>
          <w:b w:val="1"/>
          <w:bCs w:val="1"/>
          <w:i w:val="0"/>
          <w:iCs w:val="0"/>
          <w:sz w:val="19"/>
          <w:szCs w:val="19"/>
          <w:rtl w:val="0"/>
          <w:color w:val="000000"/>
        </w:rPr>
        <w:t>) are your gods" and not "this (</w:t>
      </w:r>
      <w:r>
        <w:rPr>
          <w:rFonts w:ascii="Times New Roman" w:hAnsi="Times New Roman" w:cs="Times New Roman" w:eastAsia="Times New Roman"/>
          <w:b w:val="1"/>
          <w:bCs w:val="1"/>
          <w:i w:val="1"/>
          <w:iCs w:val="1"/>
          <w:sz w:val="19"/>
          <w:szCs w:val="19"/>
          <w:rtl w:val="0"/>
          <w:color w:val="000000"/>
        </w:rPr>
        <w:t>zeh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שֶׁהָיוּ תְּרֵין דְּיוֹקְנִין: חַד דְּכַר [הוּא חָכְמָה שֶׁבַּמֹּחַ זָכָר כַּנִּזְכָּר לְעֵיל] אִתְלַבַּשׁ בִּדְיוֹקְנָא דְּשׁוֹר [כַּנִּזְכָּר לְעֵיל בֵּאוּרוֹ וּרְמִיזַת הַשּׁוֹר], וְחַד נוּקְבָא [לֵב כַּנִּזְכָּר לְעֵיל שֶׁהַלֵּב מְכֻנֶּה בְּנוּקְבָא] בִּדְיוֹקְנָא דַּחֲמוֹר [הָרוֹמֵז לְהַרְגָּשַׁת הַלֵּב כְּמוֹ שֶׁכָּתוּב לְעֵיל], וְתַרְוַיְהוּ הָא כְּלִילָן כַּחֲדָא — רָצָה לוֹמַר שֶׁרָצוּ לְסִיּוּעַ הוֹלָדַת הַמַּעֲשִׂים.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there were two spiritual forms: one male (Wisdom in the brain) enclothed in the form of an ox, and one female (the heart) in the form of a donkey, and both were fused together as one to force the artificial generation of deeds.⁩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שֶׁהָיָה אָדָם הָרִאשׁוֹן בַּתְּחִלָּה דּוּ־פַּרְצוּפִין, תַּרְוַיְהוּ כְּלִילָן כַּחֲדָא, לֹא הָיָה אֶפְשָׁר לְהוֹלִיד, וְלָכֵן בָּא מַאֲמַר הַשֵּׁם יִתְבָּרַךְ: "לֹא טוֹב הֱיוֹת הָאָדָם לְבַדּוֹ".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7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⁦Just as Adam was initially created as a dual-faced being joined back-to-back, unable to bear offspring, wherefore Hashem proclaimed: "It is not good that man should be alone" (</w:t>
      </w:r>
      <w:hyperlink r:id="rId747">
        <w:r>
          <w:rPr>
            <w:rFonts w:ascii="Times New Roman" w:hAnsi="Times New Roman" w:cs="Times New Roman" w:eastAsia="Times New Roman"/>
            <w:b w:val="1"/>
            <w:bCs w:val="1"/>
            <w:i w:val="0"/>
            <w:iCs w:val="0"/>
            <w:sz w:val="19"/>
            <w:szCs w:val="19"/>
            <w:rtl w:val="0"/>
            <w:color w:val="000000"/>
          </w:rPr>
          <w:t>Genesis 2:18</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לְשׁוֹן "טוֹב" הוּא עַל עֲשִׂיַּת פֵּרוֹת, כְּמוֹ שֶׁכָּתוּב: "כִּי טוֹב, כִּי פְרִי מַעַלְלֵיהֶם יֹאכֵלוּ",</w:t>
      </w:r>
      <w:r>
        <w:rPr>
          <w:rFonts w:ascii="Times New Roman" w:hAnsi="Times New Roman" w:cs="Times New Roman" w:eastAsia="Times New Roman"/>
          <w:b w:val="0"/>
          <w:bCs w:val="0"/>
          <w:i w:val="0"/>
          <w:iCs w:val="0"/>
          <w:sz w:val="19"/>
          <w:szCs w:val="19"/>
          <w:rtl w:val="1"/>
          <w:color w:val="000000"/>
        </w:rPr>
        <w:t xml:space="preserve"> וְלָמְדוּ מִזֶּה בְּסוֹף פֶּרֶק קַמָּא דְּקִדּוּשִׁין (</w:t>
      </w:r>
      <w:hyperlink r:id="rId748">
        <w:r>
          <w:rPr>
            <w:rFonts w:ascii="Times New Roman" w:hAnsi="Times New Roman" w:cs="Times New Roman" w:eastAsia="Times New Roman"/>
            <w:b w:val="0"/>
            <w:bCs w:val="0"/>
            <w:i w:val="0"/>
            <w:iCs w:val="0"/>
            <w:sz w:val="19"/>
            <w:szCs w:val="19"/>
            <w:rtl w:val="1"/>
            <w:color w:val="000000"/>
          </w:rPr>
          <w:t>דַּף מ׳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שֶׁהַזְּכוּת יֵשׁ לָהּ פֵּרוֹת, וְכַאֲשֶׁר אֵינוֹ יָכוֹל לַעֲשׂוֹת פֵּרוֹת הוּא "לֹא טוֹב".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7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7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meaning: "good" denotes bearing fruit ("say of the righteous that it is good, for they shall eat the fruit of their doings," </w:t>
      </w:r>
      <w:hyperlink r:id="rId748">
        <w:r>
          <w:rPr>
            <w:rFonts w:ascii="Times New Roman" w:hAnsi="Times New Roman" w:cs="Times New Roman" w:eastAsia="Times New Roman"/>
            <w:b w:val="1"/>
            <w:bCs w:val="1"/>
            <w:i w:val="0"/>
            <w:iCs w:val="0"/>
            <w:sz w:val="19"/>
            <w:szCs w:val="19"/>
            <w:rtl w:val="0"/>
            <w:color w:val="000000"/>
          </w:rPr>
          <w:t>Isaiah 3:10</w:t>
        </w:r>
      </w:hyperlink>
      <w:r>
        <w:rPr>
          <w:rFonts w:ascii="Times New Roman" w:hAnsi="Times New Roman" w:cs="Times New Roman" w:eastAsia="Times New Roman"/>
          <w:b w:val="1"/>
          <w:bCs w:val="1"/>
          <w:i w:val="0"/>
          <w:iCs w:val="0"/>
          <w:sz w:val="19"/>
          <w:szCs w:val="19"/>
          <w:rtl w:val="0"/>
          <w:color w:val="000000"/>
        </w:rPr>
        <w:t xml:space="preserve">; </w:t>
      </w:r>
      <w:hyperlink r:id="rId142">
        <w:r>
          <w:rPr>
            <w:rFonts w:ascii="Times New Roman" w:hAnsi="Times New Roman" w:cs="Times New Roman" w:eastAsia="Times New Roman"/>
            <w:b w:val="1"/>
            <w:bCs w:val="1"/>
            <w:i w:val="0"/>
            <w:iCs w:val="0"/>
            <w:sz w:val="19"/>
            <w:szCs w:val="19"/>
            <w:rtl w:val="0"/>
            <w:color w:val="000000"/>
          </w:rPr>
          <w:t>Kiddushin 40a</w:t>
        </w:r>
      </w:hyperlink>
      <w:r>
        <w:rPr>
          <w:rFonts w:ascii="Times New Roman" w:hAnsi="Times New Roman" w:cs="Times New Roman" w:eastAsia="Times New Roman"/>
          <w:b w:val="1"/>
          <w:bCs w:val="1"/>
          <w:i w:val="0"/>
          <w:iCs w:val="0"/>
          <w:sz w:val="19"/>
          <w:szCs w:val="19"/>
          <w:rtl w:val="0"/>
          <w:color w:val="000000"/>
        </w:rPr>
        <w:t>), and when incapable of producing fruit, it is "not good."⁩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"אֶעֱשֶׂה לּוֹ עֵזֶר כְּנֶגְדּוֹ" — שֶׁהָעֵזֶר יִהְיֶה כְּנֶגְדּוֹ וְלֹא כָּלוּל בּוֹ, שֶׁאָז כְּאִלּוּ הוּא לְבַדּוֹ.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 will make him a helper opposite him"—the helper must stand opposite him as an independent vessel, not conjoined within him as if he were alone.⁩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לֹא נִזְכַּר רַק עֵגֶל, שֶׁגַּם הַנּוּקְבָא הָיָה כָּלוּל בּוֹ, וְהַיְנוּ שֶׁהָיָה כֹּחוֹת הַלֵּב כְּלוּלִים בַּמֹּחַ וְלֹא יָצָא לְהִתְגַּלּוֹת לַלֵּב, וּלְפִיכָךְ נִמְנְעוּ הַמַּעֲשִׂים שֶׁהֵן הַיּוֹצְאִין מִן הַלֵּב [וְזֶהוּ עִנְיַן "לֹא תַחֲרֹשׁ בְּשׁוֹר וּבַחֲמֹר יַחְדָּו", פֵּרוּשׁ "יַחְדָּו" — כְּלִילָן כַּחֲדָא, וְאֵין כָּאן מָקוֹם לְהַאֲרִיךְ], וְזֶה הוּא עֲבוֹדָה זָרָה.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Scripture mentions only a calf, the female being swallowed inside it—meaning the heart's faculties were absorbed into the intellect, preventing practical deeds from being born (which is the prohibition against plowing with an ox and donkey together), and this is idolatry.⁩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וְיֵשׁ לוֹמַר דְּלָא סָתְרֵי לְדִבְרֵי הַקְדָּמַת הַזֹּהַר הַנִּזְכֶּרֶת לְעֵיל שֶׁהָעֵגֶל הָיָה פֵּרוּד הַלֵּב מִן הַמַּעֲשִׂים, עַל פִּי מַה שֶּׁכָּתוּב עוֹד שָׁם בְּפָרָשַׁת תִּשָּׂא: חֲמוֹר אַמַּאי? בְּגִין דְּחָרָשִׁין אִלֵּין דְּמִצְרָאֵי כְּתִיב בְּהוּ "אֲשֶׁר בְּשַׂר חֲמוֹרִים בְּשָׂרָם",</w:t>
      </w:r>
      <w:r>
        <w:rPr>
          <w:rFonts w:ascii="Times New Roman" w:hAnsi="Times New Roman" w:cs="Times New Roman" w:eastAsia="Times New Roman"/>
          <w:b w:val="0"/>
          <w:bCs w:val="0"/>
          <w:i w:val="0"/>
          <w:iCs w:val="0"/>
          <w:sz w:val="19"/>
          <w:szCs w:val="19"/>
          <w:rtl w:val="1"/>
          <w:color w:val="000000"/>
        </w:rPr>
        <w:t xml:space="preserve">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8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does not contradict the Zohar's introduction that the calf severed heart from deed, based on what is stated further in Ki Tisa: why a donkey? Because of the Egyptian sorcerers, of whom it is written: "whose flesh is as the flesh of donkeys" (</w:t>
      </w:r>
      <w:hyperlink r:id="rId749">
        <w:r>
          <w:rPr>
            <w:rFonts w:ascii="Times New Roman" w:hAnsi="Times New Roman" w:cs="Times New Roman" w:eastAsia="Times New Roman"/>
            <w:b w:val="1"/>
            <w:bCs w:val="1"/>
            <w:i w:val="0"/>
            <w:iCs w:val="0"/>
            <w:sz w:val="19"/>
            <w:szCs w:val="19"/>
            <w:rtl w:val="0"/>
            <w:color w:val="000000"/>
          </w:rPr>
          <w:t>Ezekiel 23:20</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מְדֻיָּק "אֵלֶּה אֱלֹהֶיךָ יִשְׂרָאֵל", דִּלְיִשְׂרָאֵל שֶׁכְּבָר קִבְּלוּ עֲשֶׂרֶת הַדִּבְּרוֹת שֶׁנֶּאֱמַר בָּהֶם חִיּוּב שְׁמִירַת אֶבְרֵי הַגּוּף וּבְמַעֲשִׂים, לְכָךְ אָמַר: "אֵלֶּה אֱלֹהֶיךָ" — שֶׁהַמַּעֲשֶׂה בִּלְבַד דַּי בְּלֹא הַלֵּב, כִּי הַלֵּב אִי אֶפְשָׁר לוֹ לְהוֹלִיד כַּאֲשֶׁר הוּא אִתְכְּלַל בַּמֹּחַ וּכְאִלּוּ אֵין כָּאן לֵב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"these are your gods, O Israel" was precise: for Israel, who received the Ten Commandments mandating physical observance, they argued that external deed alone suffices without the heart, since the heart cannot give birth when subsumed in the brain.⁩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בְּגִין דְּמִצְרָאֵי אִנּוּן "אֲשֶׁר בְּשַׂר" וְגוֹמֵר, שֶׁהַגּוּף חָמְרִי בְּיוֹתֵר, שֶׁהֵם שְׁטוּפֵי זִמָּה, שֶׁזֶּה נִקְרָא "בָּשָׂר" שֶׁכּוֹלֵל כָּל בְּשַׂר הַגּוּף, שֶׁזּוֹ כּוֹלֵל קִלְקוּל כָּל מַעֲשֵׂה אֶבְרֵי הַגּוּף.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for the Egyptians, who were immersed in base lusts—"whose flesh is the flesh of donkeys"—their entire bodily action was utterly debased.⁩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וּלְפִיכָךְ רָצוּ לִמְנוֹעַ מֵהֶם גַּם כֵּן שְׁלֵמוּת הַמַּעֲשִׂים, וְרָצוּ לְהִסְתַּפֵּק בַּמֻּעָט שֶׁהוּא הַלֵּב שֶׁכּוֹלְלָם, שֶׁהוּא מְקוֹר הַחַיִּים, הוּא יִהְיֶה נִכְלָל בַּמֹּחַ וְיִהְיֶה נִשְׁלָם כְּפִי הָרָצוֹן שֶׁבַּמֹּחַ, וְעַל הַמַּעֲשִׂים לֹא רָצוּ לְקַבֵּל שׁוּם אֱלָהוּת וְהַנְהָגָה, רַק בְּ"אֵלֶּה" דַּי שֶׁיִּהְיֶה "אֱלֹהֶיךָ" שֶׁיְּקַבְּלוּ עֲלֵיהֶם אֱלָהוּת, וְזֶהוּ גַּם כֵּן עֲבוֹדָה זָרָה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they wished to prevent them from attaining completeness in action as well, and to be satisfied with the lesser thing: the heart that encompasses all the limbs and is the source of life. It would be included in the mind and completed according to the will in the mind. Over actions, however, they wished to accept no divine authority or governance; only in "these" would it suffice to have "your god"—to accept divine authority over them. This too is idolatry, as mentioned above.⁩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91" w:name="dt_00091"/>
      <w:r>
        <w:rPr>
          <w:rFonts w:ascii="Times New Roman" w:hAnsi="Times New Roman" w:cs="Times New Roman" w:eastAsia="Times New Roman"/>
          <w:b w:val="0"/>
          <w:bCs w:val="0"/>
          <w:i w:val="0"/>
          <w:iCs w:val="0"/>
          <w:sz w:val="20"/>
          <w:szCs w:val="20"/>
          <w:rtl w:val="0"/>
          <w:color w:val="000000"/>
        </w:rPr>
        <w:t>Be Fruitful: Brain, Heart, and the Boundaries of Deed</w:t>
      </w:r>
      <w:bookmarkEnd w:id="9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הִסְמִיךְ הַכָּתוּב לְ"בְּצֶלֶם אֱלֹהִים עָשָׂה אֶת הָאָדָם" — "זָכָר וּנְקֵבָה בָּרָא אֹתָם"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8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Scripture juxtaposed to "in the image of God made He man" the phrase "male and female created He them" (</w:t>
      </w:r>
      <w:hyperlink r:id="rId474">
        <w:r>
          <w:rPr>
            <w:rFonts w:ascii="Times New Roman" w:hAnsi="Times New Roman" w:cs="Times New Roman" w:eastAsia="Times New Roman"/>
            <w:b w:val="1"/>
            <w:bCs w:val="1"/>
            <w:i w:val="0"/>
            <w:iCs w:val="0"/>
            <w:sz w:val="19"/>
            <w:szCs w:val="19"/>
            <w:rtl w:val="0"/>
            <w:color w:val="000000"/>
          </w:rPr>
          <w:t>Genesis 1:27</w:t>
        </w:r>
      </w:hyperlink>
      <w:r>
        <w:rPr>
          <w:rFonts w:ascii="Times New Roman" w:hAnsi="Times New Roman" w:cs="Times New Roman" w:eastAsia="Times New Roman"/>
          <w:b w:val="1"/>
          <w:bCs w:val="1"/>
          <w:i w:val="0"/>
          <w:iCs w:val="0"/>
          <w:sz w:val="19"/>
          <w:szCs w:val="19"/>
          <w:rtl w:val="0"/>
          <w:color w:val="000000"/>
        </w:rPr>
        <w:t>, 9:6).⁩</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הֵם מֹחַ וָלֵב, שֶׁהֵם עִקָּר שֶׁנִּקְרָא עַל יְדֵיהֶם שְׁמָם "אָדָם"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⁦These represent the brain and the heart, which are the primary essence through which they are designated by the name "Adam."⁩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"וַיֹּאמֶר לָהֶם: פְּרוּ וּרְבוּ" — שֶׁלֹּא יִסְתַּפְּקוּ בָּזֶה, רַק לְהוֹלִיד גַּם כֵּן מַעֲשִׂים וְתוֹלָדוֹת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said to them: Be fruitful and multiply"—meaning they should not suffice with these internal faculties alone, but must also bring forth concrete deeds and spiritual offspring as mentioned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שְׁנֵיהֶם הוּא אוֹמֵר "פְּרוּ וּרְבוּ", כִּי אַף בְּמַדְרֵגַת דַּעַת שֶׁהַמַּעֲשִׂים נִמְשָׁכִים מִן הַחָכְמָה, מִכָּל מָקוֹם הָעִקָּר הוּא מִן הַלֵּב כַּנִּזְכָּר לְעֵיל, כְּמוֹ שֶׁנִּתְבָּאֵר לְעֵיל כִּי הַלֵּב הוּא מְקוֹר הַחַיִּים לְכָל אֶבְרֵי הַגּוּף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to both of them He says "be fruitful and multiply," for even at the level of Da'at where deeds are drawn from Wisdom, the foundation is nonetheless from the heart as noted above, since the heart is the fountainhead of vitality for all bodily limbs.⁩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וּלְעוֹלָם יְצִיאַת הַוָּלָד הִיא מִמְּעֵי אִמּוֹ, וַאֲפִילּוּ בְּמַדְרֵגַת הַדַּעַת שֶׁכָּל מַעֲשָׂיו יוֹצְאִים מִצַּד הַחָכְמָה, צָרִיךְ לִרְאוֹת שֶׁיִּהְיֶה גַּם כֵּן יְצִיאָתָם מִן הַיִּרְאָה שֶׁבַּלֵּב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birth of the offspring is perpetually from the womb of its mother; thus even at the level of Da'at where all deeds issue from Wisdom, one must ensure that their emergence is also through the Awe of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לוּלֵי כֵן, אֵין הַדַּעַת דַּעַת קוֹנוֹ, וּרְבוּתָא לְמִדְרַשׁ דָּרְשֵׁי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without this, his Da'at is not the Da'at of his Creator, and it is merely an external skill of expounding novellae.⁩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וּבְפֶרֶק חֵלֶק (</w:t>
      </w:r>
      <w:hyperlink r:id="rId485">
        <w:r>
          <w:rPr>
            <w:rFonts w:ascii="Times New Roman" w:hAnsi="Times New Roman" w:cs="Times New Roman" w:eastAsia="Times New Roman"/>
            <w:b w:val="0"/>
            <w:bCs w:val="0"/>
            <w:i w:val="0"/>
            <w:iCs w:val="0"/>
            <w:sz w:val="19"/>
            <w:szCs w:val="19"/>
            <w:rtl w:val="1"/>
            <w:color w:val="000000"/>
          </w:rPr>
          <w:t>סַנְהֶדְרִין דַּף ק״ו עַמּוּד ב׳</w:t>
        </w:r>
      </w:hyperlink>
      <w:r>
        <w:rPr>
          <w:rFonts w:ascii="Times New Roman" w:hAnsi="Times New Roman" w:cs="Times New Roman" w:eastAsia="Times New Roman"/>
          <w:b w:val="0"/>
          <w:bCs w:val="0"/>
          <w:i w:val="0"/>
          <w:iCs w:val="0"/>
          <w:sz w:val="19"/>
          <w:szCs w:val="19"/>
          <w:rtl w:val="1"/>
          <w:color w:val="000000"/>
        </w:rPr>
        <w:t>): דּוֹאֵג וַאֲחִיתֹפֶל וְכוּלֵי, אֶלָּא "רַחֲמָנָא לִבָּא בָּעֵי"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8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chapter </w:t>
      </w:r>
      <w:r>
        <w:rPr>
          <w:rFonts w:ascii="Times New Roman" w:hAnsi="Times New Roman" w:cs="Times New Roman" w:eastAsia="Times New Roman"/>
          <w:b w:val="1"/>
          <w:bCs w:val="1"/>
          <w:i w:val="1"/>
          <w:iCs w:val="1"/>
          <w:sz w:val="19"/>
          <w:szCs w:val="19"/>
          <w:rtl w:val="0"/>
          <w:color w:val="000000"/>
        </w:rPr>
        <w:t>Chelek</w:t>
      </w:r>
      <w:r>
        <w:rPr>
          <w:rFonts w:ascii="Times New Roman" w:hAnsi="Times New Roman" w:cs="Times New Roman" w:eastAsia="Times New Roman"/>
          <w:b w:val="1"/>
          <w:bCs w:val="1"/>
          <w:i w:val="0"/>
          <w:iCs w:val="0"/>
          <w:sz w:val="19"/>
          <w:szCs w:val="19"/>
          <w:rtl w:val="0"/>
          <w:color w:val="000000"/>
        </w:rPr>
        <w:t xml:space="preserve"> (</w:t>
      </w:r>
      <w:hyperlink r:id="rId485">
        <w:r>
          <w:rPr>
            <w:rFonts w:ascii="Times New Roman" w:hAnsi="Times New Roman" w:cs="Times New Roman" w:eastAsia="Times New Roman"/>
            <w:b w:val="1"/>
            <w:bCs w:val="1"/>
            <w:i w:val="0"/>
            <w:iCs w:val="0"/>
            <w:sz w:val="19"/>
            <w:szCs w:val="19"/>
            <w:rtl w:val="0"/>
            <w:color w:val="000000"/>
          </w:rPr>
          <w:t>Sanhedrin 106b</w:t>
        </w:r>
      </w:hyperlink>
      <w:r>
        <w:rPr>
          <w:rFonts w:ascii="Times New Roman" w:hAnsi="Times New Roman" w:cs="Times New Roman" w:eastAsia="Times New Roman"/>
          <w:b w:val="1"/>
          <w:bCs w:val="1"/>
          <w:i w:val="0"/>
          <w:iCs w:val="0"/>
          <w:sz w:val="19"/>
          <w:szCs w:val="19"/>
          <w:rtl w:val="0"/>
          <w:color w:val="000000"/>
        </w:rPr>
        <w:t>) regarding Doeg and Ahithophel: why were they rejected despite their vast knowledge? Rather, "the Merciful One desires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אַף בְּמִי שֶׁכְּבָר הִגִּיעַ לְמַדְרֵגַת הַדַּעַת כְּמוֹ אֵלֶּה הַגְּדוֹלֵי דֵּעָה דּוֹאֵג וַאֲחִיתֹפֶל, אֵין זֶה מִדַּעַת קוֹנוֹ, רַק דֵּעָה זָרָה וְנָכְרִיָּה הַנּוֹבַעַת מִלֵּב מוּזָר וְרָחוֹק מֵרְצוֹן הַשֵּׁם, וְלֹא בְּאֵלֶּה חָפֵץ הַשֵּׁם, וְאֵין סוֹפָהּ לְהִתְקַיֵּם, כְּמוֹ שֶׁכָּתוּב שָׁם בְּדוֹאֵג דְּמַלְאָךְ הִשְׁכִּיחַ תּוֹרָתוֹ, כְּמִשְׁפַּט שְׂפַת שֶׁקֶר שֶׁהוּא רַק "עַד אַרְגִּיעָה"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8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⁦Even in one who has attained the level of Da'at like those intellectual giants Doeg and Ahithophel, this is not the Da'at of his Creator, but an alien mindset welling from an estranged heart distant from Hashem's Will, which Hashem does not desire and which cannot endure, as stated there regarding Doeg that an angel caused him to forget his Torah, matching the fate of false lips which endure only "for a moment" (</w:t>
      </w:r>
      <w:hyperlink r:id="rId750">
        <w:r>
          <w:rPr>
            <w:rFonts w:ascii="Times New Roman" w:hAnsi="Times New Roman" w:cs="Times New Roman" w:eastAsia="Times New Roman"/>
            <w:b w:val="1"/>
            <w:bCs w:val="1"/>
            <w:i w:val="0"/>
            <w:iCs w:val="0"/>
            <w:sz w:val="19"/>
            <w:szCs w:val="19"/>
            <w:rtl w:val="0"/>
            <w:color w:val="000000"/>
          </w:rPr>
          <w:t>Proverbs 12:19</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הָיָה עִנְיַן עֶגְלֵי יָרָבְעָם, שֶׁכְּבָר נִתְבָּרֵר לָהֶם בַּמִּדְבָּר כִּי עֵגֶל הוּא עֲבוֹדָה זָרָה, וְאֵיךְ יָכוֹל יָרָבְעָם לְהַטְעוֹתָם?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was the inner nature of the golden calves of Jeroboam: for it had already become clear to Israel in the wilderness that a calf is idolatry, so how could Jeroboam deceive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הִתְחַכֵּם לַעֲשׂוֹת שְׁנֵי עֲגָלִים, וּכְמוֹ שֶׁכָּתוּב בַּזֹּהַר תִּשָּׂא (</w:t>
      </w:r>
      <w:hyperlink r:id="rId751">
        <w:r>
          <w:rPr>
            <w:rFonts w:ascii="Times New Roman" w:hAnsi="Times New Roman" w:cs="Times New Roman" w:eastAsia="Times New Roman"/>
            <w:b w:val="0"/>
            <w:bCs w:val="0"/>
            <w:i w:val="0"/>
            <w:iCs w:val="0"/>
            <w:sz w:val="19"/>
            <w:szCs w:val="19"/>
            <w:rtl w:val="1"/>
            <w:color w:val="000000"/>
          </w:rPr>
          <w:t>דַּף קצ״ג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אָמַר יָרָבְעָם: וַדַּאי יָדַעְנָא דְּהָא סִטְרָא קַדִּישָׁא לָא שַׁרְיָא אֶלָּא בְּלִבָּא דְּכָל עָלְמָא, וְדָא יְרוּשָׁלַיִם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8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⁦Rather, he devised the scheme of making two calves, as written in the </w:t>
      </w:r>
      <w:hyperlink r:id="rId746">
        <w:r>
          <w:rPr>
            <w:rFonts w:ascii="Times New Roman" w:hAnsi="Times New Roman" w:cs="Times New Roman" w:eastAsia="Times New Roman"/>
            <w:b w:val="1"/>
            <w:bCs w:val="1"/>
            <w:i w:val="0"/>
            <w:iCs w:val="0"/>
            <w:sz w:val="19"/>
            <w:szCs w:val="19"/>
            <w:rtl w:val="0"/>
            <w:color w:val="000000"/>
          </w:rPr>
          <w:t>Zohar (</w:t>
        </w:r>
      </w:hyperlink>
      <w:hyperlink r:id="rId746">
        <w:r>
          <w:rPr>
            <w:rFonts w:ascii="Times New Roman" w:hAnsi="Times New Roman" w:cs="Times New Roman" w:eastAsia="Times New Roman"/>
            <w:b w:val="1"/>
            <w:bCs w:val="1"/>
            <w:i w:val="1"/>
            <w:iCs w:val="1"/>
            <w:sz w:val="19"/>
            <w:szCs w:val="19"/>
            <w:rtl w:val="0"/>
            <w:color w:val="000000"/>
          </w:rPr>
          <w:t>Ki Tisa</w:t>
        </w:r>
      </w:hyperlink>
      <w:hyperlink r:id="rId746">
        <w:r>
          <w:rPr>
            <w:rFonts w:ascii="Times New Roman" w:hAnsi="Times New Roman" w:cs="Times New Roman" w:eastAsia="Times New Roman"/>
            <w:b w:val="1"/>
            <w:bCs w:val="1"/>
            <w:i w:val="0"/>
            <w:iCs w:val="0"/>
            <w:sz w:val="19"/>
            <w:szCs w:val="19"/>
            <w:rtl w:val="0"/>
            <w:color w:val="000000"/>
          </w:rPr>
          <w:t xml:space="preserve"> 193a)</w:t>
        </w:r>
      </w:hyperlink>
      <w:r>
        <w:rPr>
          <w:rFonts w:ascii="Times New Roman" w:hAnsi="Times New Roman" w:cs="Times New Roman" w:eastAsia="Times New Roman"/>
          <w:b w:val="1"/>
          <w:bCs w:val="1"/>
          <w:i w:val="0"/>
          <w:iCs w:val="0"/>
          <w:sz w:val="19"/>
          <w:szCs w:val="19"/>
          <w:rtl w:val="0"/>
          <w:color w:val="000000"/>
        </w:rPr>
        <w:t>: Jeroboam said, "I know with certainty that the holy side rests only in the heart of the entire world, which is Jerusalem."⁩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הֲרֵי שֶׁרָצָה גַּם כֵּן לִמְנוֹעַ הַבִּינָה שֶׁבַּלֵּב, רַק רָצָה עַל יְדֵי שְׁנֵי עֲגָלִים רוֹמֵז לִשְׁתֵּי הַמַּדְרֵגוֹת שֶׁל שׁוֹר שֶׁנִּתְבָּאֵר בִּדְבָרֵינוּ לְעֵיל בְּתַרְתֵּי לִישָׁנֵי דְּסוֹף פֶּרֶק קַמָּא דְּבָבָא קַמָּא, שֶׁהֵם הַחָכְמָה וְהַדַּעַת</w:t>
      </w:r>
      <w:r>
        <w:rPr>
          <w:rFonts w:ascii="Times New Roman" w:hAnsi="Times New Roman" w:cs="Times New Roman" w:eastAsia="Times New Roman"/>
          <w:b w:val="0"/>
          <w:bCs w:val="0"/>
          <w:i w:val="0"/>
          <w:iCs w:val="0"/>
          <w:sz w:val="19"/>
          <w:szCs w:val="19"/>
          <w:rtl w:val="1"/>
          <w:color w:val="000000"/>
        </w:rPr>
        <w:t xml:space="preserve"/>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8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⁦Thus he also sought to bypass the Binah of the heart, intending the two calves to symbolize the two aspects of the ox expounded in our earlier analysis of the two Talmudic traditions at the end of </w:t>
      </w:r>
      <w:hyperlink r:id="rId664">
        <w:r>
          <w:rPr>
            <w:rFonts w:ascii="Times New Roman" w:hAnsi="Times New Roman" w:cs="Times New Roman" w:eastAsia="Times New Roman"/>
            <w:b w:val="1"/>
            <w:bCs w:val="1"/>
            <w:i w:val="0"/>
            <w:iCs w:val="0"/>
            <w:sz w:val="19"/>
            <w:szCs w:val="19"/>
            <w:rtl w:val="0"/>
            <w:color w:val="000000"/>
          </w:rPr>
          <w:t>Bava Kamma (17a)</w:t>
        </w:r>
      </w:hyperlink>
      <w:r>
        <w:rPr>
          <w:rFonts w:ascii="Times New Roman" w:hAnsi="Times New Roman" w:cs="Times New Roman" w:eastAsia="Times New Roman"/>
          <w:b w:val="1"/>
          <w:bCs w:val="1"/>
          <w:i w:val="0"/>
          <w:iCs w:val="0"/>
          <w:sz w:val="19"/>
          <w:szCs w:val="19"/>
          <w:rtl w:val="0"/>
          <w:color w:val="000000"/>
        </w:rPr>
        <w:t>, which are Chochmah and Da'at.⁩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 לָהֶם: "הִנֵּה אֱלֹהֶיךָ"</w:t>
      </w:r>
      <w:r>
        <w:rPr>
          <w:rFonts w:ascii="Times New Roman" w:hAnsi="Times New Roman" w:cs="Times New Roman" w:eastAsia="Times New Roman"/>
          <w:b w:val="0"/>
          <w:bCs w:val="0"/>
          <w:i w:val="0"/>
          <w:iCs w:val="0"/>
          <w:sz w:val="19"/>
          <w:szCs w:val="19"/>
          <w:rtl w:val="1"/>
          <w:color w:val="000000"/>
        </w:rPr>
        <w:t xml:space="preserve"> וְלֹא "אֵלֶּה", שֶׁרוֹמֵז לְמַעֲשִׂים מְצֻיָּנִים וּמוּגְדָּרִים שֶׁנּוּכַל לִרְמֹז אֲלֵיהֶם בְּמִלַּת "אֵלֶּה"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8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said to them: "Behold (</w:t>
      </w:r>
      <w:r>
        <w:rPr>
          <w:rFonts w:ascii="Times New Roman" w:hAnsi="Times New Roman" w:cs="Times New Roman" w:eastAsia="Times New Roman"/>
          <w:b w:val="1"/>
          <w:bCs w:val="1"/>
          <w:i w:val="1"/>
          <w:iCs w:val="1"/>
          <w:sz w:val="19"/>
          <w:szCs w:val="19"/>
          <w:rtl w:val="0"/>
          <w:color w:val="000000"/>
        </w:rPr>
        <w:t>hinei</w:t>
      </w:r>
      <w:r>
        <w:rPr>
          <w:rFonts w:ascii="Times New Roman" w:hAnsi="Times New Roman" w:cs="Times New Roman" w:eastAsia="Times New Roman"/>
          <w:b w:val="1"/>
          <w:bCs w:val="1"/>
          <w:i w:val="0"/>
          <w:iCs w:val="0"/>
          <w:sz w:val="19"/>
          <w:szCs w:val="19"/>
          <w:rtl w:val="0"/>
          <w:color w:val="000000"/>
        </w:rPr>
        <w:t>) your god" (</w:t>
      </w:r>
      <w:hyperlink r:id="rId752">
        <w:r>
          <w:rPr>
            <w:rFonts w:ascii="Times New Roman" w:hAnsi="Times New Roman" w:cs="Times New Roman" w:eastAsia="Times New Roman"/>
            <w:b w:val="1"/>
            <w:bCs w:val="1"/>
            <w:i w:val="0"/>
            <w:iCs w:val="0"/>
            <w:sz w:val="19"/>
            <w:szCs w:val="19"/>
            <w:rtl w:val="0"/>
            <w:color w:val="000000"/>
          </w:rPr>
          <w:t>I Kings 12:28</w:t>
        </w:r>
      </w:hyperlink>
      <w:r>
        <w:rPr>
          <w:rFonts w:ascii="Times New Roman" w:hAnsi="Times New Roman" w:cs="Times New Roman" w:eastAsia="Times New Roman"/>
          <w:b w:val="1"/>
          <w:bCs w:val="1"/>
          <w:i w:val="0"/>
          <w:iCs w:val="0"/>
          <w:sz w:val="19"/>
          <w:szCs w:val="19"/>
          <w:rtl w:val="0"/>
          <w:color w:val="000000"/>
        </w:rPr>
        <w:t>) and not "these" (</w:t>
      </w:r>
      <w:r>
        <w:rPr>
          <w:rFonts w:ascii="Times New Roman" w:hAnsi="Times New Roman" w:cs="Times New Roman" w:eastAsia="Times New Roman"/>
          <w:b w:val="1"/>
          <w:bCs w:val="1"/>
          <w:i w:val="1"/>
          <w:iCs w:val="1"/>
          <w:sz w:val="19"/>
          <w:szCs w:val="19"/>
          <w:rtl w:val="0"/>
          <w:color w:val="000000"/>
        </w:rPr>
        <w:t>eleh</w:t>
      </w:r>
      <w:r>
        <w:rPr>
          <w:rFonts w:ascii="Times New Roman" w:hAnsi="Times New Roman" w:cs="Times New Roman" w:eastAsia="Times New Roman"/>
          <w:b w:val="1"/>
          <w:bCs w:val="1"/>
          <w:i w:val="0"/>
          <w:iCs w:val="0"/>
          <w:sz w:val="19"/>
          <w:szCs w:val="19"/>
          <w:rtl w:val="0"/>
          <w:color w:val="000000"/>
        </w:rPr>
        <w:t>), which alludes to concrete, bounded deeds that can be pointed to with the demonstrative word "these."⁩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זֶה כְּבָר פְּסָלַתּוּ הַתּוֹרָה, וְיָדְעוּ שֶׁמַּעֲשִׂים מוּגְדָּרִים צָרִיךְ שֶׁיֵּצְאוּ מִן הַלֵּב, וּלְפִי שֶׁהוּא רָצָה שֶׁלֹּא יִהְיוּ מַעֲשִׂים מוּגְדָּרִים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that externalism had already been invalidated by the Torah, and they knew that bounded deeds must stem from the heart; and because Jeroboam wanted to avoid defined, bounded actions⁩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[שֶׁזֶּהוּ עִנְיַן בֵּית הַמִּקְדָּשׁ וְאִסּוּר הַבָּמוֹת לְהַקְרִיב בְּכָל הַמְּקוֹמוֹת, רַק בְּמָקוֹם מְיֻחָד וּמוּגְדָּר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the principle of the Temple and the prohibition of high places (</w:t>
      </w:r>
      <w:r>
        <w:rPr>
          <w:rFonts w:ascii="Times New Roman" w:hAnsi="Times New Roman" w:cs="Times New Roman" w:eastAsia="Times New Roman"/>
          <w:b w:val="1"/>
          <w:bCs w:val="1"/>
          <w:i w:val="1"/>
          <w:iCs w:val="1"/>
          <w:sz w:val="19"/>
          <w:szCs w:val="19"/>
          <w:rtl w:val="0"/>
          <w:color w:val="000000"/>
        </w:rPr>
        <w:t>bamot</w:t>
      </w:r>
      <w:r>
        <w:rPr>
          <w:rFonts w:ascii="Times New Roman" w:hAnsi="Times New Roman" w:cs="Times New Roman" w:eastAsia="Times New Roman"/>
          <w:b w:val="1"/>
          <w:bCs w:val="1"/>
          <w:i w:val="0"/>
          <w:iCs w:val="0"/>
          <w:sz w:val="19"/>
          <w:szCs w:val="19"/>
          <w:rtl w:val="0"/>
          <w:color w:val="000000"/>
        </w:rPr>
        <w:t>) forbidding sacrifice everywhere except in a designated, bounded sanctuary;⁩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טָעַן שֶׁכָּל הָעֵדָה כֻּלָּם קְדֹשִׁים וּבְתוֹכָם הַשֵּׁם, וּבְכָל מָקוֹם הוּא הַשְׁרָאַת הַשְּׁכִינָה וְאֵין כָּאן הַגְדָּרַת מָקוֹם מְיֻחָד, וּמִמֵּילָא אֵין כָּאן הַגְדָּרַת מַעֲשֶׂה מְיֻחָד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claimed that "all the congregation are holy and Hashem is among them," asserting that the Shechinah rests everywhere without spatial boundaries, and consequently without defined ritual deeds,⁩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עַל דֶּרֶךְ טַעֲנַת קֹרַח שֶׁהָיָה כְּעִנְיָן זֶה, וְלָבַשׁ טַלִּית שֶׁכֻּלָּהּ תְּכֵלֶת</w:t>
      </w:r>
      <w:r>
        <w:rPr>
          <w:rFonts w:ascii="Times New Roman" w:hAnsi="Times New Roman" w:cs="Times New Roman" w:eastAsia="Times New Roman"/>
          <w:b w:val="0"/>
          <w:bCs w:val="0"/>
          <w:i w:val="0"/>
          <w:iCs w:val="0"/>
          <w:sz w:val="19"/>
          <w:szCs w:val="19"/>
          <w:rtl w:val="1"/>
          <w:color w:val="000000"/>
        </w:rPr>
        <w:t xml:space="preserve"> לְהַלְעִיג עַל מִצְוֹת מַעֲשִׂיּוֹת וּמוּגְדָּרוֹת שֶׁהַצִּיצִית בָּאָה לִזְכִירָתָם, כְּמוֹ שֶׁכָּתַבְתִּי בְּמָקוֹם אַחֵר</w:t>
      </w:r>
      <w:r>
        <w:rPr>
          <w:rFonts w:ascii="Times New Roman" w:hAnsi="Times New Roman" w:cs="Times New Roman" w:eastAsia="Times New Roman"/>
          <w:b w:val="0"/>
          <w:bCs w:val="0"/>
          <w:i w:val="0"/>
          <w:iCs w:val="0"/>
          <w:sz w:val="19"/>
          <w:szCs w:val="19"/>
          <w:rtl w:val="1"/>
          <w:color w:val="000000"/>
        </w:rPr>
        <w:t xml:space="preserve"> בְּבֵאוּר זֶה, וּלְכָךְ חָשַׁב לְהַשִּׂיאָם]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8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8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⁦patterned after Korah's argument who wore a four-cornered garment made entirely of blue wool to mock bounded, practical mitzvot which the tzitzit come to recall, as I explained elsewhere; wherefore Jeroboam sought to persuade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שֶׁלֹּא יִצְטָרְכוּ לַעֲלוֹת לָרֶגֶל [</w:t>
      </w:r>
      <w:hyperlink r:id="rId753">
        <w:r>
          <w:rPr>
            <w:rFonts w:ascii="Times New Roman" w:hAnsi="Times New Roman" w:cs="Times New Roman" w:eastAsia="Times New Roman"/>
            <w:b w:val="0"/>
            <w:bCs w:val="0"/>
            <w:i w:val="0"/>
            <w:iCs w:val="0"/>
            <w:sz w:val="19"/>
            <w:szCs w:val="19"/>
            <w:rtl w:val="1"/>
            <w:color w:val="000000"/>
          </w:rPr>
          <w:t>אֶל מָקוֹם מְיֻחָד</w:t>
        </w:r>
      </w:hyperlink>
      <w:r>
        <w:rPr>
          <w:rFonts w:ascii="Times New Roman" w:hAnsi="Times New Roman" w:cs="Times New Roman" w:eastAsia="Times New Roman"/>
          <w:b w:val="0"/>
          <w:bCs w:val="0"/>
          <w:i w:val="0"/>
          <w:iCs w:val="0"/>
          <w:sz w:val="19"/>
          <w:szCs w:val="19"/>
          <w:rtl w:val="1"/>
          <w:color w:val="000000"/>
        </w:rPr>
        <w:t>] וְכַיּוֹצֵא מִמִּצְוֹת מַעֲשִׂיּוֹת, רַק "הֶחָג אֲשֶׁר בָּדָא מִלִּבּוֹ"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8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they would not have to make the pilgrimage to a specific geographic center or fulfill similar practical commandments, instituting instead "the festival which he devised out of his own heart" (</w:t>
      </w:r>
      <w:hyperlink r:id="rId753">
        <w:r>
          <w:rPr>
            <w:rFonts w:ascii="Times New Roman" w:hAnsi="Times New Roman" w:cs="Times New Roman" w:eastAsia="Times New Roman"/>
            <w:b w:val="1"/>
            <w:bCs w:val="1"/>
            <w:i w:val="0"/>
            <w:iCs w:val="0"/>
            <w:sz w:val="19"/>
            <w:szCs w:val="19"/>
            <w:rtl w:val="0"/>
            <w:color w:val="000000"/>
          </w:rPr>
          <w:t>I Kings 12:33</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[בַּפָּסוּק כְּתִיב: "בַּחֹדֶשׁ" וְגוֹמֵר, נִרְאֶה שֶׁהוּא עִבֵּר הַשָּׁנָה כִּרְצוֹנוֹ נֶגֶד עִבּוּר הַשָּׁנָה שֶׁבִּיהוּדָה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the verse it states: "in the month which he had devised of his own heart," showing that he intercalated the year at his own whim contrary to the calendar in Judah;⁩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שֶׁטָּעַן עַל הַגְדָּרַת הַמָּקוֹם כַּנִּזְכָּר לְעֵיל, וּלְכָךְ לֹא חָשׁ עַל הָעִבּוּר שֶׁבִּיהוּדָה [</w:t>
      </w:r>
      <w:hyperlink r:id="rId754">
        <w:r>
          <w:rPr>
            <w:rFonts w:ascii="Times New Roman" w:hAnsi="Times New Roman" w:cs="Times New Roman" w:eastAsia="Times New Roman"/>
            <w:b w:val="0"/>
            <w:bCs w:val="0"/>
            <w:i w:val="0"/>
            <w:iCs w:val="0"/>
            <w:sz w:val="19"/>
            <w:szCs w:val="19"/>
            <w:rtl w:val="1"/>
            <w:color w:val="000000"/>
          </w:rPr>
          <w:t>שֶׁהוּא הָעִקָּר כִּדְאִיתָא פֶּרֶק קַמָּא דְּסַנְהֶדְרִין (דַּף י״א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וְחָשַׁב עַצְמוֹ רֹאשׁ הַ</w:t>
      </w:r>
      <w:hyperlink r:id="rId755">
        <w:r>
          <w:rPr>
            <w:rFonts w:ascii="Times New Roman" w:hAnsi="Times New Roman" w:cs="Times New Roman" w:eastAsia="Times New Roman"/>
            <w:b w:val="0"/>
            <w:bCs w:val="0"/>
            <w:i w:val="0"/>
            <w:iCs w:val="0"/>
            <w:sz w:val="19"/>
            <w:szCs w:val="19"/>
            <w:rtl w:val="1"/>
            <w:color w:val="000000"/>
          </w:rPr>
          <w:t>סַּנְהֶדְרִין וְעִבֵּ</w:t>
        </w:r>
      </w:hyperlink>
      <w:r>
        <w:rPr>
          <w:rFonts w:ascii="Times New Roman" w:hAnsi="Times New Roman" w:cs="Times New Roman" w:eastAsia="Times New Roman"/>
          <w:b w:val="0"/>
          <w:bCs w:val="0"/>
          <w:i w:val="0"/>
          <w:iCs w:val="0"/>
          <w:sz w:val="19"/>
          <w:szCs w:val="19"/>
          <w:rtl w:val="1"/>
          <w:color w:val="000000"/>
        </w:rPr>
        <w:t>ר הַשָּׁנָה בִּמְקוֹמוֹ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9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he rejected spatial delimitation and disregarded the Sanhedrin in Judah (</w:t>
      </w:r>
      <w:hyperlink r:id="rId754">
        <w:r>
          <w:rPr>
            <w:rFonts w:ascii="Times New Roman" w:hAnsi="Times New Roman" w:cs="Times New Roman" w:eastAsia="Times New Roman"/>
            <w:b w:val="1"/>
            <w:bCs w:val="1"/>
            <w:i w:val="0"/>
            <w:iCs w:val="0"/>
            <w:sz w:val="19"/>
            <w:szCs w:val="19"/>
            <w:rtl w:val="0"/>
            <w:color w:val="000000"/>
          </w:rPr>
          <w:t>Sanhedrin 11b</w:t>
        </w:r>
      </w:hyperlink>
      <w:r>
        <w:rPr>
          <w:rFonts w:ascii="Times New Roman" w:hAnsi="Times New Roman" w:cs="Times New Roman" w:eastAsia="Times New Roman"/>
          <w:b w:val="1"/>
          <w:bCs w:val="1"/>
          <w:i w:val="0"/>
          <w:iCs w:val="0"/>
          <w:sz w:val="19"/>
          <w:szCs w:val="19"/>
          <w:rtl w:val="0"/>
          <w:color w:val="000000"/>
        </w:rPr>
        <w:t>), viewing himself as the head of the Sanhedrin who could intercalate the year locally,⁩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הִגִּיעַ חַג הַסֻּכּוֹת שֶׁלּוֹ בַּחֹדֶשׁ הַשְּׁמִינִי שֶׁל בְּנֵי יְהוּדָה שֶׁהוּא הָאֲמִתִּי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why his Sukkot fell in the eighth month of the true calendar of the children of Judah;⁩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וּמַה שֶּׁלֹּא זָכַר הַשִּׁנּוּי בְּחַג הַמַּצּוֹת — דְּבָרִים בְּגוֹ, וְאֵין כָּאן מְקוֹמוֹ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why Scripture does not mention a similar change regarding Passover contains deep mysteries, though this is not its place;⁩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וּבִפְשָׁטוּת עַל פִּי הַיְרוּשַׁלְמִי (</w:t>
      </w:r>
      <w:hyperlink r:id="rId756">
        <w:r>
          <w:rPr>
            <w:rFonts w:ascii="Times New Roman" w:hAnsi="Times New Roman" w:cs="Times New Roman" w:eastAsia="Times New Roman"/>
            <w:b w:val="0"/>
            <w:bCs w:val="0"/>
            <w:i w:val="0"/>
            <w:iCs w:val="0"/>
            <w:sz w:val="19"/>
            <w:szCs w:val="19"/>
            <w:rtl w:val="1"/>
            <w:color w:val="000000"/>
          </w:rPr>
          <w:t>כְּתֻבּוֹת פֶּרֶק א׳ הֲלָכָה ב׳</w:t>
        </w:r>
      </w:hyperlink>
      <w:r>
        <w:rPr>
          <w:rFonts w:ascii="Times New Roman" w:hAnsi="Times New Roman" w:cs="Times New Roman" w:eastAsia="Times New Roman"/>
          <w:b w:val="0"/>
          <w:bCs w:val="0"/>
          <w:i w:val="0"/>
          <w:iCs w:val="0"/>
          <w:sz w:val="19"/>
          <w:szCs w:val="19"/>
          <w:rtl w:val="1"/>
          <w:color w:val="000000"/>
        </w:rPr>
        <w:t>): "אֶקְרָא לֵאלֹהִים עֶלְיוֹן, לָאֵל גֹּמֵר עָלָי",</w:t>
      </w:r>
      <w:r>
        <w:rPr>
          <w:rFonts w:ascii="Times New Roman" w:hAnsi="Times New Roman" w:cs="Times New Roman" w:eastAsia="Times New Roman"/>
          <w:b w:val="0"/>
          <w:bCs w:val="0"/>
          <w:i w:val="0"/>
          <w:iCs w:val="0"/>
          <w:sz w:val="19"/>
          <w:szCs w:val="19"/>
          <w:rtl w:val="1"/>
          <w:color w:val="000000"/>
        </w:rPr>
        <w:t xml:space="preserve"> שֶׁעַל יְדֵי קִדּוּשׁ בֵּית דִּין הַחֹדֶשׁ הוּא רֹאשׁ הַשָּׁנָה לְמַעְלָה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9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simply, based on the Jerusalem Talmud (</w:t>
      </w:r>
      <w:hyperlink r:id="rId757">
        <w:r>
          <w:rPr>
            <w:rFonts w:ascii="Times New Roman" w:hAnsi="Times New Roman" w:cs="Times New Roman" w:eastAsia="Times New Roman"/>
            <w:b w:val="1"/>
            <w:bCs w:val="1"/>
            <w:i w:val="0"/>
            <w:iCs w:val="0"/>
            <w:sz w:val="19"/>
            <w:szCs w:val="19"/>
            <w:rtl w:val="0"/>
            <w:color w:val="000000"/>
          </w:rPr>
          <w:t>Ketubot 1:2</w:t>
        </w:r>
      </w:hyperlink>
      <w:r>
        <w:rPr>
          <w:rFonts w:ascii="Times New Roman" w:hAnsi="Times New Roman" w:cs="Times New Roman" w:eastAsia="Times New Roman"/>
          <w:b w:val="1"/>
          <w:bCs w:val="1"/>
          <w:i w:val="0"/>
          <w:iCs w:val="0"/>
          <w:sz w:val="19"/>
          <w:szCs w:val="19"/>
          <w:rtl w:val="0"/>
          <w:color w:val="000000"/>
        </w:rPr>
        <w:t>) on "I will cry unto God Most High, unto God Who accomplishes for me," that by the terrestrial court's sanctification Rosh Hashanah is established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רַק בְּרֹאשׁ הַשָּׁנָה נִגְמַר וְנִשְׁלַם לְמַעְלָה הַקְּבִיעוּת שֶׁל בְּנֵי יְהוּדָה, וְהִגִּיעַ זֶה בִּהְיוֹת חֹדֶשׁ הַשְּׁמִינִי, וְהָבֵן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only at Rosh Hashanah was the true sanctification completed Above, resulting in Jeroboam's Sukkot landing in the eighth month; understand this],⁩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"אֲשֶׁר בָּדָא מִלִּבּוֹ" — שֶׁמַּעֲשִׂים מִצַּד הַדַּעַת שֶׁלּוֹ, שֶׁלֹּא מִדַּעַת קוֹנוֹ, בָּדָא לָהֶם, וְאָמַר שֶׁיִּהְיוּ כָּל מַעֲשֵׂיהֶם נִמְשָׁכִים מִן הַדַּעַת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⁦"Which he devised from his own heart": he devised for them actions arising from his own knowledge, not from knowledge of his Maker, and said that all their actions should flow from knowledge.⁩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וְ"הִנֵּה" הוּא הַדַּעַת מַנְהִיגְךָ, בְּכָל אֲשֶׁר תֵּלֵךְ יִהְיֶה מַעֲשֶׂיךָ מִצַּד הַדַּעַת, וְרָצָה לְסַלֵּק הַלֵּב מִכֹּל וָכֹל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⁦Declaring "behold, this Da'at is your leader: wherever you go let your actions be guided by Da'at," seeking to remove the heart's submission entirely⁩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[וּכְשֶׁרָצָה הַקָּדוֹשׁ בָּרוּךְ הוּא לְהַחֲזִירוֹ כְּמַאֲמַר רַבּוֹתֵינוּ זִכְרוֹנָם לִבְרָכָה (</w:t>
      </w:r>
      <w:hyperlink r:id="rId758">
        <w:r>
          <w:rPr>
            <w:rFonts w:ascii="Times New Roman" w:hAnsi="Times New Roman" w:cs="Times New Roman" w:eastAsia="Times New Roman"/>
            <w:b w:val="0"/>
            <w:bCs w:val="0"/>
            <w:i w:val="0"/>
            <w:iCs w:val="0"/>
            <w:sz w:val="19"/>
            <w:szCs w:val="19"/>
            <w:rtl w:val="1"/>
            <w:color w:val="000000"/>
          </w:rPr>
          <w:t>סַנְהֶדְרִין דַּף ק״ב עַמּוּד א׳</w:t>
        </w:r>
      </w:hyperlink>
      <w:r>
        <w:rPr>
          <w:rFonts w:ascii="Times New Roman" w:hAnsi="Times New Roman" w:cs="Times New Roman" w:eastAsia="Times New Roman"/>
          <w:b w:val="0"/>
          <w:bCs w:val="0"/>
          <w:i w:val="0"/>
          <w:iCs w:val="0"/>
          <w:sz w:val="19"/>
          <w:szCs w:val="19"/>
          <w:rtl w:val="1"/>
          <w:color w:val="000000"/>
        </w:rPr>
        <w:t>) עַל פָּסוּק "אַחַר הַדְּבָרִים הָאֵלֶּה",</w:t>
      </w:r>
      <w:r>
        <w:rPr>
          <w:rFonts w:ascii="Times New Roman" w:hAnsi="Times New Roman" w:cs="Times New Roman" w:eastAsia="Times New Roman"/>
          <w:b w:val="0"/>
          <w:bCs w:val="0"/>
          <w:i w:val="0"/>
          <w:iCs w:val="0"/>
          <w:sz w:val="19"/>
          <w:szCs w:val="19"/>
          <w:rtl w:val="1"/>
          <w:color w:val="000000"/>
        </w:rPr>
        <w:t xml:space="preserve"> שֶׁתְּפָסוֹ הַקָּדוֹשׁ בָּרוּךְ הוּא בְּבִגְדוֹ וְאָמַר לוֹ: חֲזֹר בְּךָ — רָצָה לוֹמַר בִּלְבוּשׁוֹ, כִּי הַיִּרְאָה הוּא לְבוּשׁ כַּנּוֹדָע, וּכְמוֹ שֶׁכָּתוּב (</w:t>
      </w:r>
      <w:hyperlink r:id="rId612">
        <w:r>
          <w:rPr>
            <w:rFonts w:ascii="Times New Roman" w:hAnsi="Times New Roman" w:cs="Times New Roman" w:eastAsia="Times New Roman"/>
            <w:b w:val="0"/>
            <w:bCs w:val="0"/>
            <w:i w:val="0"/>
            <w:iCs w:val="0"/>
            <w:sz w:val="19"/>
            <w:szCs w:val="19"/>
            <w:rtl w:val="1"/>
            <w:color w:val="000000"/>
          </w:rPr>
          <w:t>אָבוֹת פֶּרֶק ו׳ מִשְׁנָה א׳</w:t>
        </w:r>
      </w:hyperlink>
      <w:r>
        <w:rPr>
          <w:rFonts w:ascii="Times New Roman" w:hAnsi="Times New Roman" w:cs="Times New Roman" w:eastAsia="Times New Roman"/>
          <w:b w:val="0"/>
          <w:bCs w:val="0"/>
          <w:i w:val="0"/>
          <w:iCs w:val="0"/>
          <w:sz w:val="19"/>
          <w:szCs w:val="19"/>
          <w:rtl w:val="1"/>
          <w:color w:val="000000"/>
        </w:rPr>
        <w:t>): "וּמַלְבַּשְׁתּוֹ יִרְאָה"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9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9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the Holy One sought to bring him to repentance (</w:t>
      </w:r>
      <w:hyperlink r:id="rId758">
        <w:r>
          <w:rPr>
            <w:rFonts w:ascii="Times New Roman" w:hAnsi="Times New Roman" w:cs="Times New Roman" w:eastAsia="Times New Roman"/>
            <w:b w:val="1"/>
            <w:bCs w:val="1"/>
            <w:i w:val="0"/>
            <w:iCs w:val="0"/>
            <w:sz w:val="19"/>
            <w:szCs w:val="19"/>
            <w:rtl w:val="0"/>
            <w:color w:val="000000"/>
          </w:rPr>
          <w:t>Sanhedrin 102a</w:t>
        </w:r>
      </w:hyperlink>
      <w:r>
        <w:rPr>
          <w:rFonts w:ascii="Times New Roman" w:hAnsi="Times New Roman" w:cs="Times New Roman" w:eastAsia="Times New Roman"/>
          <w:b w:val="1"/>
          <w:bCs w:val="1"/>
          <w:i w:val="0"/>
          <w:iCs w:val="0"/>
          <w:sz w:val="19"/>
          <w:szCs w:val="19"/>
          <w:rtl w:val="0"/>
          <w:color w:val="000000"/>
        </w:rPr>
        <w:t>) on "After this thing Jeroboam returned not from his evil way"—that Hashem grasped him by his garment and said: Repent!—this refers to his spiritual garment, for Awe is a garment (</w:t>
      </w:r>
      <w:hyperlink r:id="rId613">
        <w:r>
          <w:rPr>
            <w:rFonts w:ascii="Times New Roman" w:hAnsi="Times New Roman" w:cs="Times New Roman" w:eastAsia="Times New Roman"/>
            <w:b w:val="1"/>
            <w:bCs w:val="1"/>
            <w:i w:val="0"/>
            <w:iCs w:val="0"/>
            <w:sz w:val="19"/>
            <w:szCs w:val="19"/>
            <w:rtl w:val="0"/>
            <w:color w:val="000000"/>
          </w:rPr>
          <w:t>Avot 6:1</w:t>
        </w:r>
      </w:hyperlink>
      <w:r>
        <w:rPr>
          <w:rFonts w:ascii="Times New Roman" w:hAnsi="Times New Roman" w:cs="Times New Roman" w:eastAsia="Times New Roman"/>
          <w:b w:val="1"/>
          <w:bCs w:val="1"/>
          <w:i w:val="0"/>
          <w:iCs w:val="0"/>
          <w:sz w:val="19"/>
          <w:szCs w:val="19"/>
          <w:rtl w:val="0"/>
          <w:color w:val="000000"/>
        </w:rPr>
        <w:t>: "and it clothes him with awe");⁩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וְעִנְיָן זֶה רָצָה לוֹמַר עַל יְדֵי הַדְּבָרִים הַקּוֹדְמִים שָׁם בַּכָּתוּב מִיבִישַׁת יָדוֹ, שֶׁעַל יְדֵי זֶה הָיָה לוֹ אִתְעָרוּתָא מִלְּעֵילָא עַל יְדֵי מוֹפֵת עָצוּם כָּזֶה שֶׁיַּחֲזֹר בּוֹ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9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through the miraculous drying up of his arm (</w:t>
      </w:r>
      <w:hyperlink r:id="rId759">
        <w:r>
          <w:rPr>
            <w:rFonts w:ascii="Times New Roman" w:hAnsi="Times New Roman" w:cs="Times New Roman" w:eastAsia="Times New Roman"/>
            <w:b w:val="1"/>
            <w:bCs w:val="1"/>
            <w:i w:val="0"/>
            <w:iCs w:val="0"/>
            <w:sz w:val="19"/>
            <w:szCs w:val="19"/>
            <w:rtl w:val="0"/>
            <w:color w:val="000000"/>
          </w:rPr>
          <w:t>I Kings 13:4</w:t>
        </w:r>
      </w:hyperlink>
      <w:r>
        <w:rPr>
          <w:rFonts w:ascii="Times New Roman" w:hAnsi="Times New Roman" w:cs="Times New Roman" w:eastAsia="Times New Roman"/>
          <w:b w:val="1"/>
          <w:bCs w:val="1"/>
          <w:i w:val="0"/>
          <w:iCs w:val="0"/>
          <w:sz w:val="19"/>
          <w:szCs w:val="19"/>
          <w:rtl w:val="0"/>
          <w:color w:val="000000"/>
        </w:rPr>
        <w:t>) he received an awakening from Above to cause him to repent,⁩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וְהַמּוֹפֵת הָיָה בִּיבִישַׁת הַיָּד שֶׁהוּא כְּלִי הַמַּעֲשֶׂה, שֶׁשָּׁם הוּא טָעוּתוֹ בְּהַגְדָּרַת הַמַּעֲשִׂים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sign striking his arm—the instrument of deed—wherein lay his cardinal error regarding the definition of physical commandments].⁩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92" w:name="dt_00092"/>
      <w:r>
        <w:rPr>
          <w:rFonts w:ascii="Times New Roman" w:hAnsi="Times New Roman" w:cs="Times New Roman" w:eastAsia="Times New Roman"/>
          <w:b w:val="0"/>
          <w:bCs w:val="0"/>
          <w:i w:val="0"/>
          <w:iCs w:val="0"/>
          <w:sz w:val="20"/>
          <w:szCs w:val="20"/>
          <w:rtl w:val="0"/>
          <w:color w:val="000000"/>
        </w:rPr>
        <w:t>The Yoke of Yirah and the Birth of Deed</w:t>
      </w:r>
      <w:bookmarkEnd w:id="9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זֶה עֲבוֹדָה זָרָה, כִּי בְּמַדְרֵגַת הַדַּעַת צָרִיךְ גַּם כֵּן יִרְאַת הַשֵּׁם כַּנִּזְכָּר לְעֵיל, וְשֶׁיִּהְיוּ הַמַּעֲשִׂים יוֹצְאִים מִתּוֹךְ הַיִּרְאָה שֶׁבַּלֵּב.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too is idolatry, for even at the level of Da'at one requires the fear of Hashem, and actions must emerge from the Awe of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עִקָּר שֶׁרָצוּ לְסַלֵּק הַיִּרְאָה מֵהֶם, שֶׁזֶּה בֶּאֱמֶת לָאו מִלְּתָא זוּטַרְתָּא הִיא, וּבְיִחוּד יָרָבְעָם שֶׁהָיָה מֶלֶךְ.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their core intent was to cast off Awe, which is indeed no small thing to maintain, especially for Jeroboam who was king.⁩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זִכְרוֹנָם לִבְרָכָה סוֹף פֶּרֶק אֵין עוֹמְדִין (</w:t>
      </w:r>
      <w:hyperlink r:id="rId130">
        <w:r>
          <w:rPr>
            <w:rFonts w:ascii="Times New Roman" w:hAnsi="Times New Roman" w:cs="Times New Roman" w:eastAsia="Times New Roman"/>
            <w:b w:val="0"/>
            <w:bCs w:val="0"/>
            <w:i w:val="0"/>
            <w:iCs w:val="0"/>
            <w:sz w:val="19"/>
            <w:szCs w:val="19"/>
            <w:rtl w:val="1"/>
            <w:color w:val="000000"/>
          </w:rPr>
          <w:t>בְּרָכוֹת דַּף ל״ד עַמּוּד ב׳</w:t>
        </w:r>
      </w:hyperlink>
      <w:r>
        <w:rPr>
          <w:rFonts w:ascii="Times New Roman" w:hAnsi="Times New Roman" w:cs="Times New Roman" w:eastAsia="Times New Roman"/>
          <w:b w:val="0"/>
          <w:bCs w:val="0"/>
          <w:i w:val="0"/>
          <w:iCs w:val="0"/>
          <w:sz w:val="19"/>
          <w:szCs w:val="19"/>
          <w:rtl w:val="1"/>
          <w:color w:val="000000"/>
        </w:rPr>
        <w:t>): מֶלֶךְ, כֵּיוָן שֶׁכּוֹרֵעַ — שׁוּב אֵינוֹ זוֹקֵף,</w:t>
      </w:r>
      <w:r>
        <w:rPr>
          <w:rFonts w:ascii="Times New Roman" w:hAnsi="Times New Roman" w:cs="Times New Roman" w:eastAsia="Times New Roman"/>
          <w:b w:val="0"/>
          <w:bCs w:val="0"/>
          <w:i w:val="0"/>
          <w:iCs w:val="0"/>
          <w:sz w:val="19"/>
          <w:szCs w:val="19"/>
          <w:rtl w:val="1"/>
          <w:color w:val="000000"/>
        </w:rPr>
        <w:t xml:space="preserve"> וְשָׁמַעְתִּי פֵּרוּשׁ: מִפְּנֵי תֹּקֶף הַיִּרְאָה שֶׁעָלָיו צְרִיכָה לִהְיוֹת בְּיוֹתֵר בַּעֲבוּר הִתְנַשְּׂאוּתוֹ עַל כֻּלָּם.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9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Sages stated (</w:t>
      </w:r>
      <w:hyperlink r:id="rId130">
        <w:r>
          <w:rPr>
            <w:rFonts w:ascii="Times New Roman" w:hAnsi="Times New Roman" w:cs="Times New Roman" w:eastAsia="Times New Roman"/>
            <w:b w:val="1"/>
            <w:bCs w:val="1"/>
            <w:i w:val="0"/>
            <w:iCs w:val="0"/>
            <w:sz w:val="19"/>
            <w:szCs w:val="19"/>
            <w:rtl w:val="0"/>
            <w:color w:val="000000"/>
          </w:rPr>
          <w:t>Berakhot 34b</w:t>
        </w:r>
      </w:hyperlink>
      <w:r>
        <w:rPr>
          <w:rFonts w:ascii="Times New Roman" w:hAnsi="Times New Roman" w:cs="Times New Roman" w:eastAsia="Times New Roman"/>
          <w:b w:val="1"/>
          <w:bCs w:val="1"/>
          <w:i w:val="0"/>
          <w:iCs w:val="0"/>
          <w:sz w:val="19"/>
          <w:szCs w:val="19"/>
          <w:rtl w:val="0"/>
          <w:color w:val="000000"/>
        </w:rPr>
        <w:t>): "A king, once he bows during prayer, does not straighten up until he concludes," which I heard explained as reflecting the intense awe required of him due to his elevation above all people.⁩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[וְשָׁמַעְתִּי שֶׁעֲבוֹדָה זָרָה הָיוּ כָּל חֲטָאֵי הַמְּלָכִים שֶׁחָטְאוּ — לְסַלֵּק תֹּקֶף הַיִּרְאָה מֵהֶם [שֶׁהָיְתָה מֻטֶּלֶת עֲלֵיהֶם מִלְּמַעְלָה מִמֵּילָא בְּלֹא הִשְׁתַּדְלוּתָם, כְּמוֹ שֶׁכָּתוּב: "פַּלְגֵי מַיִם לֶב מֶלֶךְ</w:t>
      </w:r>
      <w:r>
        <w:rPr>
          <w:rFonts w:ascii="Times New Roman" w:hAnsi="Times New Roman" w:cs="Times New Roman" w:eastAsia="Times New Roman"/>
          <w:b w:val="0"/>
          <w:bCs w:val="0"/>
          <w:i w:val="0"/>
          <w:iCs w:val="0"/>
          <w:sz w:val="19"/>
          <w:szCs w:val="19"/>
          <w:rtl w:val="1"/>
          <w:color w:val="000000"/>
        </w:rPr>
        <w:t xml:space="preserve"> בְּיַד הַשֵּׁם", וְלֹא בְּיַד הִשְׁתַּדְלוּתָם, וְלֵב הִיא הַיִּרְאָה] וְלִהְיוֹת בַּעֲלֵי בְחִירָה].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9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 heard that the sins of the idolatrous kings stemmed from seeking to escape this overwhelming awe imposed from Above ("a king's heart is in the hand of Hashem," </w:t>
      </w:r>
      <w:hyperlink r:id="rId760">
        <w:r>
          <w:rPr>
            <w:rFonts w:ascii="Times New Roman" w:hAnsi="Times New Roman" w:cs="Times New Roman" w:eastAsia="Times New Roman"/>
            <w:b w:val="1"/>
            <w:bCs w:val="1"/>
            <w:i w:val="0"/>
            <w:iCs w:val="0"/>
            <w:sz w:val="19"/>
            <w:szCs w:val="19"/>
            <w:rtl w:val="0"/>
            <w:color w:val="000000"/>
          </w:rPr>
          <w:t>Proverbs 21:1</w:t>
        </w:r>
      </w:hyperlink>
      <w:r>
        <w:rPr>
          <w:rFonts w:ascii="Times New Roman" w:hAnsi="Times New Roman" w:cs="Times New Roman" w:eastAsia="Times New Roman"/>
          <w:b w:val="1"/>
          <w:bCs w:val="1"/>
          <w:i w:val="0"/>
          <w:iCs w:val="0"/>
          <w:sz w:val="19"/>
          <w:szCs w:val="19"/>
          <w:rtl w:val="0"/>
          <w:color w:val="000000"/>
        </w:rPr>
        <w:t>) in order to retain autonomous free will].⁩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וְתֹקֶף יִרְאָה כָּזוֹ בְּכֹבֶד רֹאשׁ כָּל כָּךְ בְּלִי שׁוּם זְקִיפָה הוּא דָּבָר קָשֶׁה וְלָאו מִלְּתָא זוּטַרְתָּא עַל הַלֵּב לְקַבְּלוֹ, כִּי רְצוֹן הַלֵּב בְּשִׂמְחָה, וְיִרְאָה הִיא הַהִפּוּךְ.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such intense awe with complete bowed submission without straightening is extremely difficult for the heart to accept, for the heart yearns for joy, whereas awe is its opposite.⁩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עָשָׂה שְׁנֵי הָעֲגָלִים לְסַלֵּק הַיִּרְאָה כַּנִּזְכָּר לְעֵיל, וְהוּא עֲבוֹדָה זָרָה וְתַכְלִית הָרִחוּק מִן הַשֵּׁם יִתְבָּרַךְ, כִּי לְעוֹלָם צָרִיךְ לִהְיוֹת יִרְאָתוֹ חוֹפֶפֶת עָלָיו.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he made the two calves to eliminate Awe, which is idolatry and total estrangement from Hashem, for His fear must perpetually hover over a person.⁩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וְהַמַּעֲשִׂים יוֹצְאִים מִן הַיִּרְאָה כְּעֻבָּר בְּבֶטֶן אִמּוֹ, וּמַה שֶּׁצָּרִיךְ גַּם כֵּן שֶׁיִּהְיוּ הַמַּעֲשִׂים יוֹצְאִים מִן הַחָכְמָה — הַיְנוּ בְּהַתְחָלַת הַזְּרִיעָה, אֲבָל גְּמַר בִּשּׁוּלָם לָצֵאת לַפּוֹעַל לַאֲוִיר הָעוֹלָם הוּא בְּיִרְאָה.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deeds emerge from Awe like an embryo from its mother's womb; that deeds must also stem from Wisdom refers to the initial insemination, but the culmination of their birth into the world of action is through Awe.⁩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שְׁנֵיהֶם הִיא אוֹמֵר "פְּרוּ וּרְבוּ",</w:t>
      </w:r>
      <w:r>
        <w:rPr>
          <w:rFonts w:ascii="Times New Roman" w:hAnsi="Times New Roman" w:cs="Times New Roman" w:eastAsia="Times New Roman"/>
          <w:b w:val="0"/>
          <w:bCs w:val="0"/>
          <w:i w:val="0"/>
          <w:iCs w:val="0"/>
          <w:sz w:val="19"/>
          <w:szCs w:val="19"/>
          <w:rtl w:val="1"/>
          <w:color w:val="000000"/>
        </w:rPr>
        <w:t xml:space="preserve"> רַק הַחִיּוּב בְּמַעֲשִׂים הוּא מִצַּד הָאִישׁ שֶׁדַּרְכּוֹ לִכְבּוֹשׁ, כִּי הַמַּעֲשִׂים הֵם צֹרֶךְ הַכְּבִישָׁה כַּנִּזְכָּר לְעֵיל שֶׁהֵם הַזַּיִן.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9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upon both of them Scripture commands "be fruitful and multiply," yet the binding obligation in deed is placed upon the Man whose nature is to conquer, for deeds serve the purpose of conquest, being weapons of war.⁩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וְהַכְּבִישָׁה עַל יְדֵי כְּלִי זַיִן לְנַצֵּחַ הָאוֹיֵב הוּא רַק עַל יְדֵי הָאִישׁ מִצַּד הַחָכְמָה כְּמוֹ שֶׁנִּתְבָּאֵר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conquest through weapons to vanquish the spiritual enemy is accomplished only by the Man from the aspect of Wisdom,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אִשָּׁה כְּלִי זַיְנָהּ עָלֶיהָ לְהַצִּיל עַצְמָהּ (</w:t>
      </w:r>
      <w:hyperlink r:id="rId761">
        <w:r>
          <w:rPr>
            <w:rFonts w:ascii="Times New Roman" w:hAnsi="Times New Roman" w:cs="Times New Roman" w:eastAsia="Times New Roman"/>
            <w:b w:val="0"/>
            <w:bCs w:val="0"/>
            <w:i w:val="0"/>
            <w:iCs w:val="0"/>
            <w:sz w:val="19"/>
            <w:szCs w:val="19"/>
            <w:rtl w:val="1"/>
            <w:color w:val="000000"/>
          </w:rPr>
          <w:t>יְבָמוֹת דַּף קט״ו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וְלֹא לְנַצֵּחַ, שֶׁלָּזֶה צָרִיךְ כְּלֵי זַיִן חִיצוֹנִים שֶׁהֵם הַמַּעֲשִׂים.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9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a woman's defensive weaponry is upon her merely to protect herself (</w:t>
      </w:r>
      <w:hyperlink r:id="rId761">
        <w:r>
          <w:rPr>
            <w:rFonts w:ascii="Times New Roman" w:hAnsi="Times New Roman" w:cs="Times New Roman" w:eastAsia="Times New Roman"/>
            <w:b w:val="1"/>
            <w:bCs w:val="1"/>
            <w:i w:val="0"/>
            <w:iCs w:val="0"/>
            <w:sz w:val="19"/>
            <w:szCs w:val="19"/>
            <w:rtl w:val="0"/>
            <w:color w:val="000000"/>
          </w:rPr>
          <w:t>Yevamot 115a</w:t>
        </w:r>
      </w:hyperlink>
      <w:r>
        <w:rPr>
          <w:rFonts w:ascii="Times New Roman" w:hAnsi="Times New Roman" w:cs="Times New Roman" w:eastAsia="Times New Roman"/>
          <w:b w:val="1"/>
          <w:bCs w:val="1"/>
          <w:i w:val="0"/>
          <w:iCs w:val="0"/>
          <w:sz w:val="19"/>
          <w:szCs w:val="19"/>
          <w:rtl w:val="0"/>
          <w:color w:val="000000"/>
        </w:rPr>
        <w:t>) and not for offensive conquest, which requires external weapons—namely, concrete deeds.⁩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הַגְּבוּרָה בַּלֵּב: "אֵיזֶהוּ גִבּוֹר? הַכּוֹבֵשׁ אֶת יִצְרוֹ"</w:t>
      </w:r>
      <w:r>
        <w:rPr>
          <w:rFonts w:ascii="Times New Roman" w:hAnsi="Times New Roman" w:cs="Times New Roman" w:eastAsia="Times New Roman"/>
          <w:b w:val="0"/>
          <w:bCs w:val="0"/>
          <w:i w:val="0"/>
          <w:iCs w:val="0"/>
          <w:sz w:val="19"/>
          <w:szCs w:val="19"/>
          <w:rtl w:val="1"/>
          <w:color w:val="000000"/>
        </w:rPr>
        <w:t xml:space="preserve"> הוּא הַכְּבִישָׁה לְהַצִּיל וּלְאַכְפַּיָּא תַּאֲוַת הַלֵּב, אֲבָל לֹא לֵאוֹר בְּאוֹר הַחַיִּים שֶׁזֶּהוּ רַק עַל יְדֵי אוֹר הַתּוֹרָה וְהַחָכְמָה כִּידוּעַ [</w:t>
      </w:r>
      <w:hyperlink r:id="rId552">
        <w:r>
          <w:rPr>
            <w:rFonts w:ascii="Times New Roman" w:hAnsi="Times New Roman" w:cs="Times New Roman" w:eastAsia="Times New Roman"/>
            <w:b w:val="0"/>
            <w:bCs w:val="0"/>
            <w:i w:val="0"/>
            <w:iCs w:val="0"/>
            <w:sz w:val="19"/>
            <w:szCs w:val="19"/>
            <w:rtl w:val="1"/>
            <w:color w:val="000000"/>
          </w:rPr>
          <w:t>וְנִזְכַּר קְצָת בַּיְרוּשַׁלְמִי סוֹף הָרוֹאֶה</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39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fortitude of the heart ("Who is mighty? He who subdues his inclination") is the restraint to protect and subjugate lusts, but not to shine with the light of life, which comes solely through the light of Torah and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כִּי הַיִּרְאָה יְסוֹד לְמִצְוֹת לֹא תַעֲשֶׂה, שֶׁ"אִם בָּאתָ לִמְרוֹד" וְכוּלֵי; וְהָאַהֲבָה שֶׁהוּא תּוֹרַת חֶסֶד כְּמוֹ שֶׁנִּתְבָּאֵר לְעֵיל הוּא יְסוֹד לְקִיּוּם מִצְוֹת עֲשֵׂה, שֶׁהֵם קִיּוּם הַמַּעֲשִׂים טוֹבִים לִכְבּוֹשׁ עַל יָדָן כְּמוֹ שֶׁנִּתְבָּאֵר לְעֵיל.</w:t>
      </w:r>
      <w:r>
        <w:rPr>
          <w:rFonts w:ascii="Times New Roman" w:hAnsi="Times New Roman" w:cs="Times New Roman" w:eastAsia="Times New Roman"/>
          <w:b w:val="0"/>
          <w:bCs w:val="0"/>
          <w:i w:val="0"/>
          <w:iCs w:val="0"/>
          <w:sz w:val="19"/>
          <w:szCs w:val="19"/>
          <w:rtl w:val="1"/>
          <w:color w:val="000000"/>
        </w:rPr>
        <w:t xml:space="preserve"/>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0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awe is the foundation of the negative commandments—"if you come to rebel," etc.; and love, which is the Torah of lovingkindness as explained above, is the foundation of fulfilling the positive commandments, the performance of good deeds through which to conquer,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הַיִּרְאָה שֶׁבַּלֵּב, עִקַּר הַכְּבִישָׁה שֶׁלָּהּ בְּמִצְוֹת לֹא תַעֲשֶׂה, שֶׁהִיא הֶעְדֵּר הַמַּעֲשֶׂה הַמַּזִּיק, אֲבָל אֵין מְחֻיָּבָה לְהוֹלִיד מַעֲשֶׂה טוֹבָה כִּי אֵין דַּרְכָּהּ לִכְבּוֹשׁ בִּכְלִי זַיִן כַּנִּזְכָּר לְעֵיל, וּלְכָךְ הַחִיּוּב רַק עַל הָאִישׁ.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heart's Awe conquers primarily through negative commandments—refraining from harmful acts—without being obligated to generate active positive deeds, as it is not her nature to conquer with weapons; hence the active obligation rests upon the Man.⁩</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93" w:name="dt_00093"/>
      <w:r>
        <w:rPr>
          <w:rFonts w:ascii="Times New Roman" w:hAnsi="Times New Roman" w:cs="Times New Roman" w:eastAsia="Times New Roman"/>
          <w:b w:val="0"/>
          <w:bCs w:val="0"/>
          <w:i w:val="0"/>
          <w:iCs w:val="0"/>
          <w:sz w:val="20"/>
          <w:szCs w:val="20"/>
          <w:rtl w:val="0"/>
          <w:color w:val="000000"/>
        </w:rPr>
        <w:t>Melekh: Brain, Heart, Liver, and the Measure of Wisdom</w:t>
      </w:r>
      <w:bookmarkEnd w:id="9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שֶׁזָּכַר שְׁלֵמוּת הַג׳, אָז: "וּמוֹרַאֲכֶם וְחִתְּכֶם"</w:t>
      </w:r>
      <w:r>
        <w:rPr>
          <w:rFonts w:ascii="Times New Roman" w:hAnsi="Times New Roman" w:cs="Times New Roman" w:eastAsia="Times New Roman"/>
          <w:b w:val="0"/>
          <w:bCs w:val="0"/>
          <w:i w:val="0"/>
          <w:iCs w:val="0"/>
          <w:sz w:val="19"/>
          <w:szCs w:val="19"/>
          <w:rtl w:val="1"/>
          <w:color w:val="000000"/>
        </w:rPr>
        <w:t xml:space="preserve"> וְגוֹמֵר,</w:t>
      </w:r>
      <w:r>
        <w:rPr>
          <w:rFonts w:ascii="Times New Roman" w:hAnsi="Times New Roman" w:cs="Times New Roman" w:eastAsia="Times New Roman"/>
          <w:b w:val="0"/>
          <w:bCs w:val="0"/>
          <w:i w:val="0"/>
          <w:iCs w:val="0"/>
          <w:sz w:val="19"/>
          <w:szCs w:val="19"/>
          <w:rtl w:val="1"/>
          <w:color w:val="000000"/>
        </w:rPr>
        <w:t xml:space="preserve"> שֶׁכְּבָר נִבְדַּל מֵהַבַּעֲלֵי חַיִּים בְּאֵלּוּ הַשְּׁלֹשֶׁת כֹּחוֹת שֶׁבּוֹ, שֶׁהוּא מוֹשֵׁל עַל שְׁלָשְׁתָּן שֶׁלֹּא יוּנְהֲגוּ כְּפִי טִבְעָם, רַק כִּרְצוֹן הַשֵּׁם וְלֹא כְּכָל הַבַּעֲלֵי חַיִּים.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0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0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once Scripture mentions the perfection of these three faculties, it states: "And the fear of you and the dread of you shall be upon every beast" (</w:t>
      </w:r>
      <w:hyperlink r:id="rId460">
        <w:r>
          <w:rPr>
            <w:rFonts w:ascii="Times New Roman" w:hAnsi="Times New Roman" w:cs="Times New Roman" w:eastAsia="Times New Roman"/>
            <w:b w:val="1"/>
            <w:bCs w:val="1"/>
            <w:i w:val="0"/>
            <w:iCs w:val="0"/>
            <w:sz w:val="19"/>
            <w:szCs w:val="19"/>
            <w:rtl w:val="0"/>
            <w:color w:val="000000"/>
          </w:rPr>
          <w:t>Genesis 9:2</w:t>
        </w:r>
      </w:hyperlink>
      <w:r>
        <w:rPr>
          <w:rFonts w:ascii="Times New Roman" w:hAnsi="Times New Roman" w:cs="Times New Roman" w:eastAsia="Times New Roman"/>
          <w:b w:val="1"/>
          <w:bCs w:val="1"/>
          <w:i w:val="0"/>
          <w:iCs w:val="0"/>
          <w:sz w:val="19"/>
          <w:szCs w:val="19"/>
          <w:rtl w:val="0"/>
          <w:color w:val="000000"/>
        </w:rPr>
        <w:t>), for he is distinct from animals through these three forces, mastering them to follow Hashem's Will rather than blind instinct.⁩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הוּא מוּבְדָּל הֶבְדֵּל גָּמוּר מִן הַבַּעֲלֵי חַיִּים וְשַׁלִּיט עַל כָּל כֹּחוֹת הַבַּהֲמִיִּים, שֶׁיִּהְיוּ כָּל הַבַּעֲלֵי חַיִּים כְּפוּפִים תַּחְתָּיו כַּאֲשֶׁר גּוּפוֹ הַבַּהֲמִי כָּפוּף תַּחְתָּיו, כִּי אֵלּוּ הַג׳ הֵם יְסוֹדֵי כֹּחוֹת כָּל הַגּוּף.</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⁦Thereupon he is completely elevated above animals, mastering all animalistic forces so that beasts are subjugated beneath him just as his own animalistic body is subjugated, these three being the foundation of the body.⁩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כָּתְבוּ הַקַּדְמוֹנִים שֶׁלֹּא לֶאֱכֹל מִמֹּחַ, לֵב, כָּבֵד שֶׁל בַּעֲלֵי חַיִּים [וְסִימָן: מֶלֶ״ךְ — כְּמוֹ מֶלֶךְ שֶׁכָּל הַנְהָגַת הָעוֹלָם נִמְשֶׁכֶת מִמֶּנּוּ, כָּךְ עַל יְדֵיהֶם כְּלַל כָּל הַנְהָגַת הָעוֹלָם קָטָן], כִּי בְּג׳ אֵלּוּ הָאָדָם נִפְרָד מִן הַבַּעֲלֵי חַיִּים.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the early sages wrote not to consume the brain, heart, and liver of animals (acronym </w:t>
      </w:r>
      <w:r>
        <w:rPr>
          <w:rFonts w:ascii="Times New Roman" w:hAnsi="Times New Roman" w:cs="Times New Roman" w:eastAsia="Times New Roman"/>
          <w:b w:val="1"/>
          <w:bCs w:val="1"/>
          <w:i w:val="1"/>
          <w:iCs w:val="1"/>
          <w:sz w:val="19"/>
          <w:szCs w:val="19"/>
          <w:rtl w:val="0"/>
          <w:color w:val="000000"/>
        </w:rPr>
        <w:t>MeLeCh</w:t>
      </w:r>
      <w:r>
        <w:rPr>
          <w:rFonts w:ascii="Times New Roman" w:hAnsi="Times New Roman" w:cs="Times New Roman" w:eastAsia="Times New Roman"/>
          <w:b w:val="1"/>
          <w:bCs w:val="1"/>
          <w:i w:val="0"/>
          <w:iCs w:val="0"/>
          <w:sz w:val="19"/>
          <w:szCs w:val="19"/>
          <w:rtl w:val="0"/>
          <w:color w:val="000000"/>
        </w:rPr>
        <w:t>—King—for just as a king directs the state, these three direct the microcosm of man), because through these three man is distinguished from beasts.⁩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וְהַכָּבֵד רוֹמֵז לִשְׁלֵמוּת הַמַּעֲשִׂים [וְעַיֵּן בְּזֹהַר פִּינְחָס (</w:t>
      </w:r>
      <w:hyperlink r:id="rId762">
        <w:r>
          <w:rPr>
            <w:rFonts w:ascii="Times New Roman" w:hAnsi="Times New Roman" w:cs="Times New Roman" w:eastAsia="Times New Roman"/>
            <w:b w:val="0"/>
            <w:bCs w:val="0"/>
            <w:i w:val="0"/>
            <w:iCs w:val="0"/>
            <w:sz w:val="19"/>
            <w:szCs w:val="19"/>
            <w:rtl w:val="1"/>
            <w:color w:val="000000"/>
          </w:rPr>
          <w:t>דַּף רכ״ד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מוֹחָא דְּאִיהוּ דְּכוּרָא רָכֵיב וְשַׁלִּיט עַל הַלֵּב, לֵב שַׁלִּיט וְרָכֵיב עַל הַכָּבֵד].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0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liver represents the perfection of deeds [see </w:t>
      </w:r>
      <w:hyperlink r:id="rId763">
        <w:r>
          <w:rPr>
            <w:rFonts w:ascii="Times New Roman" w:hAnsi="Times New Roman" w:cs="Times New Roman" w:eastAsia="Times New Roman"/>
            <w:b w:val="1"/>
            <w:bCs w:val="1"/>
            <w:i w:val="0"/>
            <w:iCs w:val="0"/>
            <w:sz w:val="19"/>
            <w:szCs w:val="19"/>
            <w:rtl w:val="0"/>
            <w:color w:val="000000"/>
          </w:rPr>
          <w:t xml:space="preserve">Zohar </w:t>
        </w:r>
      </w:hyperlink>
      <w:hyperlink r:id="rId763">
        <w:r>
          <w:rPr>
            <w:rFonts w:ascii="Times New Roman" w:hAnsi="Times New Roman" w:cs="Times New Roman" w:eastAsia="Times New Roman"/>
            <w:b w:val="1"/>
            <w:bCs w:val="1"/>
            <w:i w:val="1"/>
            <w:iCs w:val="1"/>
            <w:sz w:val="19"/>
            <w:szCs w:val="19"/>
            <w:rtl w:val="0"/>
            <w:color w:val="000000"/>
          </w:rPr>
          <w:t>Pinchas</w:t>
        </w:r>
      </w:hyperlink>
      <w:hyperlink r:id="rId763">
        <w:r>
          <w:rPr>
            <w:rFonts w:ascii="Times New Roman" w:hAnsi="Times New Roman" w:cs="Times New Roman" w:eastAsia="Times New Roman"/>
            <w:b w:val="1"/>
            <w:bCs w:val="1"/>
            <w:i w:val="0"/>
            <w:iCs w:val="0"/>
            <w:sz w:val="19"/>
            <w:szCs w:val="19"/>
            <w:rtl w:val="0"/>
            <w:color w:val="000000"/>
          </w:rPr>
          <w:t xml:space="preserve"> 224a</w:t>
        </w:r>
      </w:hyperlink>
      <w:r>
        <w:rPr>
          <w:rFonts w:ascii="Times New Roman" w:hAnsi="Times New Roman" w:cs="Times New Roman" w:eastAsia="Times New Roman"/>
          <w:b w:val="1"/>
          <w:bCs w:val="1"/>
          <w:i w:val="0"/>
          <w:iCs w:val="0"/>
          <w:sz w:val="19"/>
          <w:szCs w:val="19"/>
          <w:rtl w:val="0"/>
          <w:color w:val="000000"/>
        </w:rPr>
        <w:t>: the brain (male) rides and rules over the heart, and the heart rules and rides over the liver].⁩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שָׁם כְּמוֹ שֶׁכָּתוּב בְּהָרוֹאֶה (</w:t>
      </w:r>
      <w:hyperlink r:id="rId265">
        <w:r>
          <w:rPr>
            <w:rFonts w:ascii="Times New Roman" w:hAnsi="Times New Roman" w:cs="Times New Roman" w:eastAsia="Times New Roman"/>
            <w:b w:val="0"/>
            <w:bCs w:val="0"/>
            <w:i w:val="0"/>
            <w:iCs w:val="0"/>
            <w:sz w:val="19"/>
            <w:szCs w:val="19"/>
            <w:rtl w:val="1"/>
            <w:color w:val="000000"/>
          </w:rPr>
          <w:t>בְּרָכוֹת דַּף ס״א עַמּוּד ב׳</w:t>
        </w:r>
      </w:hyperlink>
      <w:r>
        <w:rPr>
          <w:rFonts w:ascii="Times New Roman" w:hAnsi="Times New Roman" w:cs="Times New Roman" w:eastAsia="Times New Roman"/>
          <w:b w:val="0"/>
          <w:bCs w:val="0"/>
          <w:i w:val="0"/>
          <w:iCs w:val="0"/>
          <w:sz w:val="19"/>
          <w:szCs w:val="19"/>
          <w:rtl w:val="1"/>
          <w:color w:val="000000"/>
        </w:rPr>
        <w:t>): כָּבֵד כּוֹעֵס,</w:t>
      </w:r>
      <w:r>
        <w:rPr>
          <w:rFonts w:ascii="Times New Roman" w:hAnsi="Times New Roman" w:cs="Times New Roman" w:eastAsia="Times New Roman"/>
          <w:b w:val="0"/>
          <w:bCs w:val="0"/>
          <w:i w:val="0"/>
          <w:iCs w:val="0"/>
          <w:sz w:val="19"/>
          <w:szCs w:val="19"/>
          <w:rtl w:val="1"/>
          <w:color w:val="000000"/>
        </w:rPr>
        <w:t xml:space="preserve"> וּשְׁלֵמוּת הַמַּעֲשִׂים כְּשֶׁאֵינוֹ כוֹעֵס, כְּמוֹ שֶׁנִּתְבָּאֵר לְעֵיל שֶׁהַקִּנְאָה נֶגֶד חֵלֶק הַמַּעֲשֶׂה, וְהַיְנוּ כַּעַס כְּמוֹ שֶׁכָּתוּב: "קִנְאָה — חֲמַת גָּבֶר".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0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0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see there, matching </w:t>
      </w:r>
      <w:hyperlink r:id="rId265">
        <w:r>
          <w:rPr>
            <w:rFonts w:ascii="Times New Roman" w:hAnsi="Times New Roman" w:cs="Times New Roman" w:eastAsia="Times New Roman"/>
            <w:b w:val="1"/>
            <w:bCs w:val="1"/>
            <w:i w:val="0"/>
            <w:iCs w:val="0"/>
            <w:sz w:val="19"/>
            <w:szCs w:val="19"/>
            <w:rtl w:val="0"/>
            <w:color w:val="000000"/>
          </w:rPr>
          <w:t>Berakhot (61b)</w:t>
        </w:r>
      </w:hyperlink>
      <w:r>
        <w:rPr>
          <w:rFonts w:ascii="Times New Roman" w:hAnsi="Times New Roman" w:cs="Times New Roman" w:eastAsia="Times New Roman"/>
          <w:b w:val="1"/>
          <w:bCs w:val="1"/>
          <w:i w:val="0"/>
          <w:iCs w:val="0"/>
          <w:sz w:val="19"/>
          <w:szCs w:val="19"/>
          <w:rtl w:val="0"/>
          <w:color w:val="000000"/>
        </w:rPr>
        <w:t xml:space="preserve">: "the liver angers," the perfection of deeds occurring when one does not anger, jealousy corresponding to action, which is anger ("jealousy is the fury of a man," </w:t>
      </w:r>
      <w:hyperlink r:id="rId764">
        <w:r>
          <w:rPr>
            <w:rFonts w:ascii="Times New Roman" w:hAnsi="Times New Roman" w:cs="Times New Roman" w:eastAsia="Times New Roman"/>
            <w:b w:val="1"/>
            <w:bCs w:val="1"/>
            <w:i w:val="0"/>
            <w:iCs w:val="0"/>
            <w:sz w:val="19"/>
            <w:szCs w:val="19"/>
            <w:rtl w:val="0"/>
            <w:color w:val="000000"/>
          </w:rPr>
          <w:t>Proverbs 6:34</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בְּפֶרֶק תְּפִלַּת הַשַּׁחַר (</w:t>
      </w:r>
      <w:hyperlink r:id="rId765">
        <w:r>
          <w:rPr>
            <w:rFonts w:ascii="Times New Roman" w:hAnsi="Times New Roman" w:cs="Times New Roman" w:eastAsia="Times New Roman"/>
            <w:b w:val="0"/>
            <w:bCs w:val="0"/>
            <w:i w:val="0"/>
            <w:iCs w:val="0"/>
            <w:sz w:val="19"/>
            <w:szCs w:val="19"/>
            <w:rtl w:val="1"/>
            <w:color w:val="000000"/>
          </w:rPr>
          <w:t>בְּרָכוֹת דַּף כ״ט עַמּוּד ב׳</w:t>
        </w:r>
      </w:hyperlink>
      <w:r>
        <w:rPr>
          <w:rFonts w:ascii="Times New Roman" w:hAnsi="Times New Roman" w:cs="Times New Roman" w:eastAsia="Times New Roman"/>
          <w:b w:val="0"/>
          <w:bCs w:val="0"/>
          <w:i w:val="0"/>
          <w:iCs w:val="0"/>
          <w:sz w:val="19"/>
          <w:szCs w:val="19"/>
          <w:rtl w:val="1"/>
          <w:color w:val="000000"/>
        </w:rPr>
        <w:t>): לָא תִרְתַּח וְלָא תֶחֱטָא,</w:t>
      </w:r>
      <w:r>
        <w:rPr>
          <w:rFonts w:ascii="Times New Roman" w:hAnsi="Times New Roman" w:cs="Times New Roman" w:eastAsia="Times New Roman"/>
          <w:b w:val="0"/>
          <w:bCs w:val="0"/>
          <w:i w:val="0"/>
          <w:iCs w:val="0"/>
          <w:sz w:val="19"/>
          <w:szCs w:val="19"/>
          <w:rtl w:val="1"/>
          <w:color w:val="000000"/>
        </w:rPr>
        <w:t xml:space="preserve"> שֶׁכָּל חֵטְא הַמַּעֲשִׂים נִמְשָׁךְ מִמֶּנּוּ.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0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stated in </w:t>
      </w:r>
      <w:hyperlink r:id="rId765">
        <w:r>
          <w:rPr>
            <w:rFonts w:ascii="Times New Roman" w:hAnsi="Times New Roman" w:cs="Times New Roman" w:eastAsia="Times New Roman"/>
            <w:b w:val="1"/>
            <w:bCs w:val="1"/>
            <w:i w:val="0"/>
            <w:iCs w:val="0"/>
            <w:sz w:val="19"/>
            <w:szCs w:val="19"/>
            <w:rtl w:val="0"/>
            <w:color w:val="000000"/>
          </w:rPr>
          <w:t>Berakhot (29b)</w:t>
        </w:r>
      </w:hyperlink>
      <w:r>
        <w:rPr>
          <w:rFonts w:ascii="Times New Roman" w:hAnsi="Times New Roman" w:cs="Times New Roman" w:eastAsia="Times New Roman"/>
          <w:b w:val="1"/>
          <w:bCs w:val="1"/>
          <w:i w:val="0"/>
          <w:iCs w:val="0"/>
          <w:sz w:val="19"/>
          <w:szCs w:val="19"/>
          <w:rtl w:val="0"/>
          <w:color w:val="000000"/>
        </w:rPr>
        <w:t>: "Do not become angry and you will not sin," for all practical sins flow from anger.⁩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בְּפֶרֶק הֲדָר (</w:t>
      </w:r>
      <w:hyperlink r:id="rId267">
        <w:r>
          <w:rPr>
            <w:rFonts w:ascii="Times New Roman" w:hAnsi="Times New Roman" w:cs="Times New Roman" w:eastAsia="Times New Roman"/>
            <w:b w:val="0"/>
            <w:bCs w:val="0"/>
            <w:i w:val="0"/>
            <w:iCs w:val="0"/>
            <w:sz w:val="19"/>
            <w:szCs w:val="19"/>
            <w:rtl w:val="1"/>
            <w:color w:val="000000"/>
          </w:rPr>
          <w:t>עֵירוּבִין דַּף ס״ה עַמּוּד ב׳</w:t>
        </w:r>
      </w:hyperlink>
      <w:r>
        <w:rPr>
          <w:rFonts w:ascii="Times New Roman" w:hAnsi="Times New Roman" w:cs="Times New Roman" w:eastAsia="Times New Roman"/>
          <w:b w:val="0"/>
          <w:bCs w:val="0"/>
          <w:i w:val="0"/>
          <w:iCs w:val="0"/>
          <w:sz w:val="19"/>
          <w:szCs w:val="19"/>
          <w:rtl w:val="1"/>
          <w:color w:val="000000"/>
        </w:rPr>
        <w:t>): בְּגִין דָּא אָדָם נִכָּר: בְּכִיסוֹ, בְּכוֹסוֹ, וּבְכַעֲסוֹ</w:t>
      </w:r>
      <w:r>
        <w:rPr>
          <w:rFonts w:ascii="Times New Roman" w:hAnsi="Times New Roman" w:cs="Times New Roman" w:eastAsia="Times New Roman"/>
          <w:b w:val="0"/>
          <w:bCs w:val="0"/>
          <w:i w:val="0"/>
          <w:iCs w:val="0"/>
          <w:sz w:val="19"/>
          <w:szCs w:val="19"/>
          <w:rtl w:val="1"/>
          <w:color w:val="000000"/>
        </w:rPr>
        <w:t xml:space="preserve"> — רוֹמֵז לִשְׁלֵמוּת הַג׳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0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⁦Matching </w:t>
      </w:r>
      <w:hyperlink r:id="rId267">
        <w:r>
          <w:rPr>
            <w:rFonts w:ascii="Times New Roman" w:hAnsi="Times New Roman" w:cs="Times New Roman" w:eastAsia="Times New Roman"/>
            <w:b w:val="1"/>
            <w:bCs w:val="1"/>
            <w:i w:val="0"/>
            <w:iCs w:val="0"/>
            <w:sz w:val="19"/>
            <w:szCs w:val="19"/>
            <w:rtl w:val="0"/>
            <w:color w:val="000000"/>
          </w:rPr>
          <w:t>Eruvin (65b)</w:t>
        </w:r>
      </w:hyperlink>
      <w:r>
        <w:rPr>
          <w:rFonts w:ascii="Times New Roman" w:hAnsi="Times New Roman" w:cs="Times New Roman" w:eastAsia="Times New Roman"/>
          <w:b w:val="1"/>
          <w:bCs w:val="1"/>
          <w:i w:val="0"/>
          <w:iCs w:val="0"/>
          <w:sz w:val="19"/>
          <w:szCs w:val="19"/>
          <w:rtl w:val="0"/>
          <w:color w:val="000000"/>
        </w:rPr>
        <w:t>: "A person is recognized through three things: his pocket (</w:t>
      </w:r>
      <w:r>
        <w:rPr>
          <w:rFonts w:ascii="Times New Roman" w:hAnsi="Times New Roman" w:cs="Times New Roman" w:eastAsia="Times New Roman"/>
          <w:b w:val="1"/>
          <w:bCs w:val="1"/>
          <w:i w:val="1"/>
          <w:iCs w:val="1"/>
          <w:sz w:val="19"/>
          <w:szCs w:val="19"/>
          <w:rtl w:val="0"/>
          <w:color w:val="000000"/>
        </w:rPr>
        <w:t>kiso</w:t>
      </w:r>
      <w:r>
        <w:rPr>
          <w:rFonts w:ascii="Times New Roman" w:hAnsi="Times New Roman" w:cs="Times New Roman" w:eastAsia="Times New Roman"/>
          <w:b w:val="1"/>
          <w:bCs w:val="1"/>
          <w:i w:val="0"/>
          <w:iCs w:val="0"/>
          <w:sz w:val="19"/>
          <w:szCs w:val="19"/>
          <w:rtl w:val="0"/>
          <w:color w:val="000000"/>
        </w:rPr>
        <w:t>), his cup (</w:t>
      </w:r>
      <w:r>
        <w:rPr>
          <w:rFonts w:ascii="Times New Roman" w:hAnsi="Times New Roman" w:cs="Times New Roman" w:eastAsia="Times New Roman"/>
          <w:b w:val="1"/>
          <w:bCs w:val="1"/>
          <w:i w:val="1"/>
          <w:iCs w:val="1"/>
          <w:sz w:val="19"/>
          <w:szCs w:val="19"/>
          <w:rtl w:val="0"/>
          <w:color w:val="000000"/>
        </w:rPr>
        <w:t>koso</w:t>
      </w:r>
      <w:r>
        <w:rPr>
          <w:rFonts w:ascii="Times New Roman" w:hAnsi="Times New Roman" w:cs="Times New Roman" w:eastAsia="Times New Roman"/>
          <w:b w:val="1"/>
          <w:bCs w:val="1"/>
          <w:i w:val="0"/>
          <w:iCs w:val="0"/>
          <w:sz w:val="19"/>
          <w:szCs w:val="19"/>
          <w:rtl w:val="0"/>
          <w:color w:val="000000"/>
        </w:rPr>
        <w:t>), and his anger (</w:t>
      </w:r>
      <w:r>
        <w:rPr>
          <w:rFonts w:ascii="Times New Roman" w:hAnsi="Times New Roman" w:cs="Times New Roman" w:eastAsia="Times New Roman"/>
          <w:b w:val="1"/>
          <w:bCs w:val="1"/>
          <w:i w:val="1"/>
          <w:iCs w:val="1"/>
          <w:sz w:val="19"/>
          <w:szCs w:val="19"/>
          <w:rtl w:val="0"/>
          <w:color w:val="000000"/>
        </w:rPr>
        <w:t>ka'aso</w:t>
      </w:r>
      <w:r>
        <w:rPr>
          <w:rFonts w:ascii="Times New Roman" w:hAnsi="Times New Roman" w:cs="Times New Roman" w:eastAsia="Times New Roman"/>
          <w:b w:val="1"/>
          <w:bCs w:val="1"/>
          <w:i w:val="0"/>
          <w:iCs w:val="0"/>
          <w:sz w:val="19"/>
          <w:szCs w:val="19"/>
          <w:rtl w:val="0"/>
          <w:color w:val="000000"/>
        </w:rPr>
        <w:t>)"—alluding to the perfection of these three faculties.⁩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וְנֶגְדָּן אָמְרוּ גַּם כֵּן רַבּוֹתֵינוּ זִכְרוֹנָם לִבְרָכָה: שֶׁאֵינוֹ כּוֹעֵס, וְאֵינוֹ מִשְׁתַּכֵּר, וּמַעֲבִיר עַל מִדּוֹתָיו, שֶׁהַכָּרַת הָאָדָם מִן הַבְּהֵמָה הוּא בְּג׳ אֵלּוּ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⁦Parallel to these the Sages said: one who does not anger, does not become intoxicated, and forgives slights, for man's distinction above beasts is expressed through these three.⁩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"בְּכוֹסוֹ" — נֶגֶד שְׁלֵמוּת הַחָכְמָה, כִּי הַשִּׁכּוֹר הוּא הֲסָרַת הַדַּעַת, וּכְמוֹ שֶׁכָּתוּב בְּפֶרֶק הֲדָר שָׁם שֶׁהוּא כְּשׁוֹטֶה.</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0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⁦"His cup" corresponds to the perfection of Wisdom, for drunkenness removes Da'at, rendering a person like a simpleton (</w:t>
      </w:r>
      <w:hyperlink r:id="rId358">
        <w:r>
          <w:rPr>
            <w:rFonts w:ascii="Times New Roman" w:hAnsi="Times New Roman" w:cs="Times New Roman" w:eastAsia="Times New Roman"/>
            <w:b w:val="1"/>
            <w:bCs w:val="1"/>
            <w:i w:val="0"/>
            <w:iCs w:val="0"/>
            <w:sz w:val="19"/>
            <w:szCs w:val="19"/>
            <w:rtl w:val="0"/>
            <w:color w:val="000000"/>
          </w:rPr>
          <w:t>Eruvin 65a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w:t>
      </w:r>
      <w:hyperlink r:id="rId483">
        <w:r>
          <w:rPr>
            <w:rFonts w:ascii="Times New Roman" w:hAnsi="Times New Roman" w:cs="Times New Roman" w:eastAsia="Times New Roman"/>
            <w:b w:val="0"/>
            <w:bCs w:val="0"/>
            <w:i w:val="0"/>
            <w:iCs w:val="0"/>
            <w:sz w:val="19"/>
            <w:szCs w:val="19"/>
            <w:rtl w:val="1"/>
            <w:color w:val="000000"/>
          </w:rPr>
          <w:t>אָבוֹת פֶּרֶק ג׳ מִשְׁנָה י״ז</w:t>
        </w:r>
      </w:hyperlink>
      <w:r>
        <w:rPr>
          <w:rFonts w:ascii="Times New Roman" w:hAnsi="Times New Roman" w:cs="Times New Roman" w:eastAsia="Times New Roman"/>
          <w:b w:val="0"/>
          <w:bCs w:val="0"/>
          <w:i w:val="0"/>
          <w:iCs w:val="0"/>
          <w:sz w:val="19"/>
          <w:szCs w:val="19"/>
          <w:rtl w:val="1"/>
          <w:color w:val="000000"/>
        </w:rPr>
        <w:t>): "כָּל שֶׁחָכְמָתוֹ מְרֻבָּה [</w:t>
      </w:r>
      <w:hyperlink r:id="rId213">
        <w:r>
          <w:rPr>
            <w:rFonts w:ascii="Times New Roman" w:hAnsi="Times New Roman" w:cs="Times New Roman" w:eastAsia="Times New Roman"/>
            <w:b w:val="0"/>
            <w:bCs w:val="0"/>
            <w:i w:val="0"/>
            <w:iCs w:val="0"/>
            <w:sz w:val="19"/>
            <w:szCs w:val="19"/>
            <w:rtl w:val="1"/>
            <w:color w:val="000000"/>
          </w:rPr>
          <w:t>מִמַּעֲשָׂיו</w:t>
        </w:r>
      </w:hyperlink>
      <w:r>
        <w:rPr>
          <w:rFonts w:ascii="Times New Roman" w:hAnsi="Times New Roman" w:cs="Times New Roman" w:eastAsia="Times New Roman"/>
          <w:b w:val="0"/>
          <w:bCs w:val="0"/>
          <w:i w:val="0"/>
          <w:iCs w:val="0"/>
          <w:sz w:val="19"/>
          <w:szCs w:val="19"/>
          <w:rtl w:val="1"/>
          <w:color w:val="000000"/>
        </w:rPr>
        <w:t>]" וְכוּלֵי וְעוֹקַרְתּוֹ,</w:t>
      </w:r>
      <w:r>
        <w:rPr>
          <w:rFonts w:ascii="Times New Roman" w:hAnsi="Times New Roman" w:cs="Times New Roman" w:eastAsia="Times New Roman"/>
          <w:b w:val="0"/>
          <w:bCs w:val="0"/>
          <w:i w:val="0"/>
          <w:iCs w:val="0"/>
          <w:sz w:val="19"/>
          <w:szCs w:val="19"/>
          <w:rtl w:val="1"/>
          <w:color w:val="000000"/>
        </w:rPr>
        <w:t xml:space="preserve"> שֶׁאֵין זֶה חָכְמָה, וּכְמוֹ שֶׁכָּתוּב: "דְּבַשׁ מָצָאתָ — אֱכֹל דַּיֶּךָ, פֶּן [</w:t>
      </w:r>
      <w:hyperlink r:id="rId766">
        <w:r>
          <w:rPr>
            <w:rFonts w:ascii="Times New Roman" w:hAnsi="Times New Roman" w:cs="Times New Roman" w:eastAsia="Times New Roman"/>
            <w:b w:val="0"/>
            <w:bCs w:val="0"/>
            <w:i w:val="0"/>
            <w:iCs w:val="0"/>
            <w:sz w:val="19"/>
            <w:szCs w:val="19"/>
            <w:rtl w:val="1"/>
            <w:color w:val="000000"/>
          </w:rPr>
          <w:t>תִּשְׂבָּעֶנּוּ וַהֲקֵאתוֹ</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0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1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⁦Matching </w:t>
      </w:r>
      <w:hyperlink r:id="rId213">
        <w:r>
          <w:rPr>
            <w:rFonts w:ascii="Times New Roman" w:hAnsi="Times New Roman" w:cs="Times New Roman" w:eastAsia="Times New Roman"/>
            <w:b w:val="1"/>
            <w:bCs w:val="1"/>
            <w:i w:val="0"/>
            <w:iCs w:val="0"/>
            <w:sz w:val="19"/>
            <w:szCs w:val="19"/>
            <w:rtl w:val="0"/>
            <w:color w:val="000000"/>
          </w:rPr>
          <w:t>Avot (3:17)</w:t>
        </w:r>
      </w:hyperlink>
      <w:r>
        <w:rPr>
          <w:rFonts w:ascii="Times New Roman" w:hAnsi="Times New Roman" w:cs="Times New Roman" w:eastAsia="Times New Roman"/>
          <w:b w:val="1"/>
          <w:bCs w:val="1"/>
          <w:i w:val="0"/>
          <w:iCs w:val="0"/>
          <w:sz w:val="19"/>
          <w:szCs w:val="19"/>
          <w:rtl w:val="0"/>
          <w:color w:val="000000"/>
        </w:rPr>
        <w:t xml:space="preserve">: "Anyone whose wisdom exceeds his deeds... is uprooted," for excessive theory is not true wisdom, matching </w:t>
      </w:r>
      <w:hyperlink r:id="rId766">
        <w:r>
          <w:rPr>
            <w:rFonts w:ascii="Times New Roman" w:hAnsi="Times New Roman" w:cs="Times New Roman" w:eastAsia="Times New Roman"/>
            <w:b w:val="1"/>
            <w:bCs w:val="1"/>
            <w:i w:val="0"/>
            <w:iCs w:val="0"/>
            <w:sz w:val="19"/>
            <w:szCs w:val="19"/>
            <w:rtl w:val="0"/>
            <w:color w:val="000000"/>
          </w:rPr>
          <w:t>Proverbs (25:16)</w:t>
        </w:r>
      </w:hyperlink>
      <w:r>
        <w:rPr>
          <w:rFonts w:ascii="Times New Roman" w:hAnsi="Times New Roman" w:cs="Times New Roman" w:eastAsia="Times New Roman"/>
          <w:b w:val="1"/>
          <w:bCs w:val="1"/>
          <w:i w:val="0"/>
          <w:iCs w:val="0"/>
          <w:sz w:val="19"/>
          <w:szCs w:val="19"/>
          <w:rtl w:val="0"/>
          <w:color w:val="000000"/>
        </w:rPr>
        <w:t>: "If you find honey, eat only what is sufficient, lest you become sated and vomit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בְּיוֹתֵר מִדַּי מַקִיא אַף הָרִאשׁוֹנִים, וּכְמוֹ שֶׁכָּתוּב: "רֵאשׁ וָעֹשֶׁר אַל [</w:t>
      </w:r>
      <w:hyperlink r:id="rId767">
        <w:r>
          <w:rPr>
            <w:rFonts w:ascii="Times New Roman" w:hAnsi="Times New Roman" w:cs="Times New Roman" w:eastAsia="Times New Roman"/>
            <w:b w:val="0"/>
            <w:bCs w:val="0"/>
            <w:i w:val="0"/>
            <w:iCs w:val="0"/>
            <w:sz w:val="19"/>
            <w:szCs w:val="19"/>
            <w:rtl w:val="1"/>
            <w:color w:val="000000"/>
          </w:rPr>
          <w:t>תִּתֶּן לִי</w:t>
        </w:r>
      </w:hyperlink>
      <w:r>
        <w:rPr>
          <w:rFonts w:ascii="Times New Roman" w:hAnsi="Times New Roman" w:cs="Times New Roman" w:eastAsia="Times New Roman"/>
          <w:b w:val="0"/>
          <w:bCs w:val="0"/>
          <w:i w:val="0"/>
          <w:iCs w:val="0"/>
          <w:sz w:val="19"/>
          <w:szCs w:val="19"/>
          <w:rtl w:val="1"/>
          <w:color w:val="000000"/>
        </w:rPr>
        <w:t>]" וְגוֹמֵר,</w:t>
      </w:r>
      <w:r>
        <w:rPr>
          <w:rFonts w:ascii="Times New Roman" w:hAnsi="Times New Roman" w:cs="Times New Roman" w:eastAsia="Times New Roman"/>
          <w:b w:val="0"/>
          <w:bCs w:val="0"/>
          <w:i w:val="0"/>
          <w:iCs w:val="0"/>
          <w:sz w:val="19"/>
          <w:szCs w:val="19"/>
          <w:rtl w:val="1"/>
          <w:color w:val="000000"/>
        </w:rPr>
        <w:t xml:space="preserve"> וְרָצָה לוֹמַר בַּחָכְמָה שֶׁהָעֲשִׁירוּת בָּהּ יוֹתֵר מִדַּי מֵסִיר לְגַמְרֵי.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1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excess regurgitates even what was previously internalized, matching: "Give me neither poverty nor riches" (</w:t>
      </w:r>
      <w:hyperlink r:id="rId768">
        <w:r>
          <w:rPr>
            <w:rFonts w:ascii="Times New Roman" w:hAnsi="Times New Roman" w:cs="Times New Roman" w:eastAsia="Times New Roman"/>
            <w:b w:val="1"/>
            <w:bCs w:val="1"/>
            <w:i w:val="0"/>
            <w:iCs w:val="0"/>
            <w:sz w:val="19"/>
            <w:szCs w:val="19"/>
            <w:rtl w:val="0"/>
            <w:color w:val="000000"/>
          </w:rPr>
          <w:t>Proverbs 30:8</w:t>
        </w:r>
      </w:hyperlink>
      <w:r>
        <w:rPr>
          <w:rFonts w:ascii="Times New Roman" w:hAnsi="Times New Roman" w:cs="Times New Roman" w:eastAsia="Times New Roman"/>
          <w:b w:val="1"/>
          <w:bCs w:val="1"/>
          <w:i w:val="0"/>
          <w:iCs w:val="0"/>
          <w:sz w:val="19"/>
          <w:szCs w:val="19"/>
          <w:rtl w:val="0"/>
          <w:color w:val="000000"/>
        </w:rPr>
        <w:t>)—meaning excessive intellectual wealth that detaches from reality uproots everything.⁩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בְּיַיִן אִיתָא בְּהָרוֹאֶה (</w:t>
      </w:r>
      <w:hyperlink r:id="rId769">
        <w:r>
          <w:rPr>
            <w:rFonts w:ascii="Times New Roman" w:hAnsi="Times New Roman" w:cs="Times New Roman" w:eastAsia="Times New Roman"/>
            <w:b w:val="0"/>
            <w:bCs w:val="0"/>
            <w:i w:val="0"/>
            <w:iCs w:val="0"/>
            <w:sz w:val="19"/>
            <w:szCs w:val="19"/>
            <w:rtl w:val="1"/>
            <w:color w:val="000000"/>
          </w:rPr>
          <w:t>בְּרָכוֹת דַּף נ״ז עַמּוּד א׳</w:t>
        </w:r>
      </w:hyperlink>
      <w:r>
        <w:rPr>
          <w:rFonts w:ascii="Times New Roman" w:hAnsi="Times New Roman" w:cs="Times New Roman" w:eastAsia="Times New Roman"/>
          <w:b w:val="0"/>
          <w:bCs w:val="0"/>
          <w:i w:val="0"/>
          <w:iCs w:val="0"/>
          <w:sz w:val="19"/>
          <w:szCs w:val="19"/>
          <w:rtl w:val="1"/>
          <w:color w:val="000000"/>
        </w:rPr>
        <w:t>): יֵשׁ שׁוֹתֵהוּ וְטוֹב לוֹ וְכוּלֵי,</w:t>
      </w:r>
      <w:r>
        <w:rPr>
          <w:rFonts w:ascii="Times New Roman" w:hAnsi="Times New Roman" w:cs="Times New Roman" w:eastAsia="Times New Roman"/>
          <w:b w:val="0"/>
          <w:bCs w:val="0"/>
          <w:i w:val="0"/>
          <w:iCs w:val="0"/>
          <w:sz w:val="19"/>
          <w:szCs w:val="19"/>
          <w:rtl w:val="1"/>
          <w:color w:val="000000"/>
        </w:rPr>
        <w:t xml:space="preserve"> כִּי הַתּוֹרָה נִמְשְׁלָה לוֹ [לַמַּיְמִינִים וְכוּלֵי, לַמַּשְׂמְאִילִים וְכוּלֵי]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1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⁦So too with wine in </w:t>
      </w:r>
      <w:hyperlink r:id="rId769">
        <w:r>
          <w:rPr>
            <w:rFonts w:ascii="Times New Roman" w:hAnsi="Times New Roman" w:cs="Times New Roman" w:eastAsia="Times New Roman"/>
            <w:b w:val="1"/>
            <w:bCs w:val="1"/>
            <w:i w:val="0"/>
            <w:iCs w:val="0"/>
            <w:sz w:val="19"/>
            <w:szCs w:val="19"/>
            <w:rtl w:val="0"/>
            <w:color w:val="000000"/>
          </w:rPr>
          <w:t>Berakhot (57a)</w:t>
        </w:r>
      </w:hyperlink>
      <w:r>
        <w:rPr>
          <w:rFonts w:ascii="Times New Roman" w:hAnsi="Times New Roman" w:cs="Times New Roman" w:eastAsia="Times New Roman"/>
          <w:b w:val="1"/>
          <w:bCs w:val="1"/>
          <w:i w:val="0"/>
          <w:iCs w:val="0"/>
          <w:sz w:val="19"/>
          <w:szCs w:val="19"/>
          <w:rtl w:val="0"/>
          <w:color w:val="000000"/>
        </w:rPr>
        <w:t>: "There is one who drinks it and it is good for him, and one who drinks it and it is bad for him," for Torah is likened to wine (life for those on the right, poison for those on the left).⁩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מְעַט כְּדֵי צָרְכּוֹ אִיתָא: חַמְרָא וְרֵיחָנֵי פִּקְחִין (</w:t>
      </w:r>
      <w:hyperlink r:id="rId770">
        <w:r>
          <w:rPr>
            <w:rFonts w:ascii="Times New Roman" w:hAnsi="Times New Roman" w:cs="Times New Roman" w:eastAsia="Times New Roman"/>
            <w:b w:val="0"/>
            <w:bCs w:val="0"/>
            <w:i w:val="0"/>
            <w:iCs w:val="0"/>
            <w:sz w:val="19"/>
            <w:szCs w:val="19"/>
            <w:rtl w:val="1"/>
            <w:color w:val="000000"/>
          </w:rPr>
          <w:t>יוֹמָא דַּף ע״ו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שֶׁמּוֹסִיף חָכְמָה; אֲבָל הַרְבֵּה מֵסִיר הַחָכְמָה וְעוֹקַרְתּוֹ לְגַמְרֵי.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1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moderation, "wine and fragrance sharpen the mind" (</w:t>
      </w:r>
      <w:hyperlink r:id="rId770">
        <w:r>
          <w:rPr>
            <w:rFonts w:ascii="Times New Roman" w:hAnsi="Times New Roman" w:cs="Times New Roman" w:eastAsia="Times New Roman"/>
            <w:b w:val="1"/>
            <w:bCs w:val="1"/>
            <w:i w:val="0"/>
            <w:iCs w:val="0"/>
            <w:sz w:val="19"/>
            <w:szCs w:val="19"/>
            <w:rtl w:val="0"/>
            <w:color w:val="000000"/>
          </w:rPr>
          <w:t>Yoma 76b</w:t>
        </w:r>
      </w:hyperlink>
      <w:r>
        <w:rPr>
          <w:rFonts w:ascii="Times New Roman" w:hAnsi="Times New Roman" w:cs="Times New Roman" w:eastAsia="Times New Roman"/>
          <w:b w:val="1"/>
          <w:bCs w:val="1"/>
          <w:i w:val="0"/>
          <w:iCs w:val="0"/>
          <w:sz w:val="19"/>
          <w:szCs w:val="19"/>
          <w:rtl w:val="0"/>
          <w:color w:val="000000"/>
        </w:rPr>
        <w:t>), adding wisdom; but in excess, it removes wisdom and uproots a person entirely.⁩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וְהַשְּׁלֵמוּת בַּחָכְמָה שֶׁאֵינוֹ מִשְׁתַּכֵּר, כְּמוֹ שֶׁכָּתוּב: "אֵיזֶהוּ חָכָם? הַמַּכִּיר אֶת מְקוֹמוֹ" וּמַדְרֵגָתוֹ, וְאֵין עוֹלֶה וּמִתְחַכֵּם בְּיוֹתֵר מִמְּקוֹמוֹ.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perfection in Wisdom is that one does not become intoxicated, matching: "Who is wise? He who knows his place" and his true spiritual stature, never overreaching beyond his bounds.⁩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94" w:name="dt_00094"/>
      <w:r>
        <w:rPr>
          <w:rFonts w:ascii="Times New Roman" w:hAnsi="Times New Roman" w:cs="Times New Roman" w:eastAsia="Times New Roman"/>
          <w:b w:val="0"/>
          <w:bCs w:val="0"/>
          <w:i w:val="0"/>
          <w:iCs w:val="0"/>
          <w:sz w:val="20"/>
          <w:szCs w:val="20"/>
          <w:rtl w:val="0"/>
          <w:color w:val="000000"/>
        </w:rPr>
        <w:t>The Purse, Anger, and the Unity of the Human Form</w:t>
      </w:r>
      <w:bookmarkEnd w:id="9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וּבְכִיסוֹ הוּא נֶגֶד הַלֵּב, כְּמוֹ שֶׁכָּתוּב לְעֵיל דְּ"לִבָּא בְּכִיסָא תַּלְיָא" (יְרוּשַׁלְמִי סוֹף פֶּרֶק ח׳ דִּתְרוּמוֹת)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his pocket" (</w:t>
      </w:r>
      <w:r>
        <w:rPr>
          <w:rFonts w:ascii="Times New Roman" w:hAnsi="Times New Roman" w:cs="Times New Roman" w:eastAsia="Times New Roman"/>
          <w:b w:val="1"/>
          <w:bCs w:val="1"/>
          <w:i w:val="1"/>
          <w:iCs w:val="1"/>
          <w:sz w:val="19"/>
          <w:szCs w:val="19"/>
          <w:rtl w:val="0"/>
          <w:color w:val="000000"/>
        </w:rPr>
        <w:t>kiso</w:t>
      </w:r>
      <w:r>
        <w:rPr>
          <w:rFonts w:ascii="Times New Roman" w:hAnsi="Times New Roman" w:cs="Times New Roman" w:eastAsia="Times New Roman"/>
          <w:b w:val="1"/>
          <w:bCs w:val="1"/>
          <w:i w:val="0"/>
          <w:iCs w:val="0"/>
          <w:sz w:val="19"/>
          <w:szCs w:val="19"/>
          <w:rtl w:val="0"/>
          <w:color w:val="000000"/>
        </w:rPr>
        <w:t xml:space="preserve">) corresponds to the heart, as written above that "the heart is dependent upon the purse" (Jerusalem Talmud, </w:t>
      </w:r>
      <w:hyperlink r:id="rId678">
        <w:r>
          <w:rPr>
            <w:rFonts w:ascii="Times New Roman" w:hAnsi="Times New Roman" w:cs="Times New Roman" w:eastAsia="Times New Roman"/>
            <w:b w:val="1"/>
            <w:bCs w:val="1"/>
            <w:i w:val="0"/>
            <w:iCs w:val="0"/>
            <w:sz w:val="19"/>
            <w:szCs w:val="19"/>
            <w:rtl w:val="0"/>
            <w:color w:val="000000"/>
          </w:rPr>
          <w:t>Terumot 8:12</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יְסוֹד הַתַּאֲווֹת הוּא תַּאֲוַת הַמָּמוֹן, שֶׁעַל יְדֵי זֶה יוּכַל לְהַשִּׂיג כָּל הַתַּאֲווֹת וְתַעֲנוּגֵי עוֹלָם הַזֶּה.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bedrock of all worldly lusts is the lust for money, through which one can procure all desires and physical pleasures of this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 נִכָּר חֵלֶק הָאָדָם שֶׁבַּלֵּב, וּשְׁלֵמוּת הוּא כַּאֲשֶׁר מַעֲבִיר עַל מִדּוֹתָיו, רָצָה לוֹמַר: כּוֹפֶה וּמְשַׁנֶּה טֶבַע מִדּוֹתָיו שֶׁבְּתוֹלָדָה [וְהַמִּדּוֹת מִן הַלֵּב כִּידוּעַ].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this the human faculty residing in the heart is revealed, its consummate perfection being achieved when one forgives slights and overcomes his natural inclinations—meaning he subjugates and transforms the innate traits of his inborn nature [character traits deriving from the heart, as is known].⁩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הָעִקָּר עַל יְדֵי הַגְּבוּרָה שֶׁבַּלֵּב, כְּמוֹ שֶׁכָּתוּב: "אֵיזֶהוּ גִבּוֹר" וְכוּלֵי, וּכְמוֹ שֶׁנִּתְבָּאֵר לְעֵיל כַּמָּה פְּעָמִים.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primarily attained through inner spiritual fortitude (</w:t>
      </w:r>
      <w:r>
        <w:rPr>
          <w:rFonts w:ascii="Times New Roman" w:hAnsi="Times New Roman" w:cs="Times New Roman" w:eastAsia="Times New Roman"/>
          <w:b w:val="1"/>
          <w:bCs w:val="1"/>
          <w:i w:val="1"/>
          <w:iCs w:val="1"/>
          <w:sz w:val="19"/>
          <w:szCs w:val="19"/>
          <w:rtl w:val="0"/>
          <w:color w:val="000000"/>
        </w:rPr>
        <w:t>Gevurah</w:t>
      </w:r>
      <w:r>
        <w:rPr>
          <w:rFonts w:ascii="Times New Roman" w:hAnsi="Times New Roman" w:cs="Times New Roman" w:eastAsia="Times New Roman"/>
          <w:b w:val="1"/>
          <w:bCs w:val="1"/>
          <w:i w:val="0"/>
          <w:iCs w:val="0"/>
          <w:sz w:val="19"/>
          <w:szCs w:val="19"/>
          <w:rtl w:val="0"/>
          <w:color w:val="000000"/>
        </w:rPr>
        <w:t>) of the heart, as written: "Who is mighty? [He who subdues his inclination]," and as explained above numerous times.⁩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וּבְכַעֲסוֹ נֶגֶד חֵלֶק הַמַּעֲשִׂים, כְּמוֹ שֶׁכָּתוּב בְּסוֹטָה (</w:t>
      </w:r>
      <w:hyperlink r:id="rId771">
        <w:r>
          <w:rPr>
            <w:rFonts w:ascii="Times New Roman" w:hAnsi="Times New Roman" w:cs="Times New Roman" w:eastAsia="Times New Roman"/>
            <w:b w:val="0"/>
            <w:bCs w:val="0"/>
            <w:i w:val="0"/>
            <w:iCs w:val="0"/>
            <w:sz w:val="19"/>
            <w:szCs w:val="19"/>
            <w:rtl w:val="1"/>
            <w:color w:val="000000"/>
          </w:rPr>
          <w:t>דַּף ג׳ עַמּוּד א׳</w:t>
        </w:r>
      </w:hyperlink>
      <w:r>
        <w:rPr>
          <w:rFonts w:ascii="Times New Roman" w:hAnsi="Times New Roman" w:cs="Times New Roman" w:eastAsia="Times New Roman"/>
          <w:b w:val="0"/>
          <w:bCs w:val="0"/>
          <w:i w:val="0"/>
          <w:iCs w:val="0"/>
          <w:sz w:val="19"/>
          <w:szCs w:val="19"/>
          <w:rtl w:val="1"/>
          <w:color w:val="000000"/>
        </w:rPr>
        <w:t>): "אֵין אָדָם עוֹבֵר עֲבֵרָה אֶלָּא אִם כֵּן נִכְנַס בּוֹ רוּחַ שְׁטוּת",</w:t>
      </w:r>
      <w:r>
        <w:rPr>
          <w:rFonts w:ascii="Times New Roman" w:hAnsi="Times New Roman" w:cs="Times New Roman" w:eastAsia="Times New Roman"/>
          <w:b w:val="0"/>
          <w:bCs w:val="0"/>
          <w:i w:val="0"/>
          <w:iCs w:val="0"/>
          <w:sz w:val="19"/>
          <w:szCs w:val="19"/>
          <w:rtl w:val="1"/>
          <w:color w:val="000000"/>
        </w:rPr>
        <w:t xml:space="preserve"> וְהַיְנוּ בַּעֲבֵרָה רִאשׁוֹנָה, דְּאַחַר כָּךְ "עֲבֵרָה גּוֹרֶרֶת עֲבֵרָה".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1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"in his anger" (</w:t>
      </w:r>
      <w:r>
        <w:rPr>
          <w:rFonts w:ascii="Times New Roman" w:hAnsi="Times New Roman" w:cs="Times New Roman" w:eastAsia="Times New Roman"/>
          <w:b w:val="1"/>
          <w:bCs w:val="1"/>
          <w:i w:val="1"/>
          <w:iCs w:val="1"/>
          <w:sz w:val="19"/>
          <w:szCs w:val="19"/>
          <w:rtl w:val="0"/>
          <w:color w:val="000000"/>
        </w:rPr>
        <w:t>ka'aso</w:t>
      </w:r>
      <w:r>
        <w:rPr>
          <w:rFonts w:ascii="Times New Roman" w:hAnsi="Times New Roman" w:cs="Times New Roman" w:eastAsia="Times New Roman"/>
          <w:b w:val="1"/>
          <w:bCs w:val="1"/>
          <w:i w:val="0"/>
          <w:iCs w:val="0"/>
          <w:sz w:val="19"/>
          <w:szCs w:val="19"/>
          <w:rtl w:val="0"/>
          <w:color w:val="000000"/>
        </w:rPr>
        <w:t xml:space="preserve">) corresponds to the dimension of physical action, as written in </w:t>
      </w:r>
      <w:hyperlink r:id="rId771">
        <w:r>
          <w:rPr>
            <w:rFonts w:ascii="Times New Roman" w:hAnsi="Times New Roman" w:cs="Times New Roman" w:eastAsia="Times New Roman"/>
            <w:b w:val="1"/>
            <w:bCs w:val="1"/>
            <w:i w:val="0"/>
            <w:iCs w:val="0"/>
            <w:sz w:val="19"/>
            <w:szCs w:val="19"/>
            <w:rtl w:val="0"/>
            <w:color w:val="000000"/>
          </w:rPr>
          <w:t>Sotah (3a)</w:t>
        </w:r>
      </w:hyperlink>
      <w:r>
        <w:rPr>
          <w:rFonts w:ascii="Times New Roman" w:hAnsi="Times New Roman" w:cs="Times New Roman" w:eastAsia="Times New Roman"/>
          <w:b w:val="1"/>
          <w:bCs w:val="1"/>
          <w:i w:val="0"/>
          <w:iCs w:val="0"/>
          <w:sz w:val="19"/>
          <w:szCs w:val="19"/>
          <w:rtl w:val="0"/>
          <w:color w:val="000000"/>
        </w:rPr>
        <w:t>: "A person does not commit a transgression unless a spirit of folly (</w:t>
      </w:r>
      <w:r>
        <w:rPr>
          <w:rFonts w:ascii="Times New Roman" w:hAnsi="Times New Roman" w:cs="Times New Roman" w:eastAsia="Times New Roman"/>
          <w:b w:val="1"/>
          <w:bCs w:val="1"/>
          <w:i w:val="1"/>
          <w:iCs w:val="1"/>
          <w:sz w:val="19"/>
          <w:szCs w:val="19"/>
          <w:rtl w:val="0"/>
          <w:color w:val="000000"/>
        </w:rPr>
        <w:t>ruach shtut</w:t>
      </w:r>
      <w:r>
        <w:rPr>
          <w:rFonts w:ascii="Times New Roman" w:hAnsi="Times New Roman" w:cs="Times New Roman" w:eastAsia="Times New Roman"/>
          <w:b w:val="1"/>
          <w:bCs w:val="1"/>
          <w:i w:val="0"/>
          <w:iCs w:val="0"/>
          <w:sz w:val="19"/>
          <w:szCs w:val="19"/>
          <w:rtl w:val="0"/>
          <w:color w:val="000000"/>
        </w:rPr>
        <w:t>) enters into him"—which applies to the initial transgression, for subsequently "one transgression pulls another transgression in its wake."⁩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וְהָרוּחַ שְׁטוּת הוּא הַכַּעַס, כְּמוֹ שֶׁכָּתוּב בְּשַׁבָּת (</w:t>
      </w:r>
      <w:hyperlink r:id="rId772">
        <w:r>
          <w:rPr>
            <w:rFonts w:ascii="Times New Roman" w:hAnsi="Times New Roman" w:cs="Times New Roman" w:eastAsia="Times New Roman"/>
            <w:b w:val="0"/>
            <w:bCs w:val="0"/>
            <w:i w:val="0"/>
            <w:iCs w:val="0"/>
            <w:sz w:val="19"/>
            <w:szCs w:val="19"/>
            <w:rtl w:val="1"/>
            <w:color w:val="000000"/>
          </w:rPr>
          <w:t>דַּף ק״ה עַמּוּד ב׳</w:t>
        </w:r>
      </w:hyperlink>
      <w:r>
        <w:rPr>
          <w:rFonts w:ascii="Times New Roman" w:hAnsi="Times New Roman" w:cs="Times New Roman" w:eastAsia="Times New Roman"/>
          <w:b w:val="0"/>
          <w:bCs w:val="0"/>
          <w:i w:val="0"/>
          <w:iCs w:val="0"/>
          <w:sz w:val="19"/>
          <w:szCs w:val="19"/>
          <w:rtl w:val="1"/>
          <w:color w:val="000000"/>
        </w:rPr>
        <w:t>): "הַמְשַׁבֵּר כֵּלָיו בַּחֲמָתוֹ" וְכוּלֵי, "כָּךְ דַּרְכּוֹ שֶׁל יֵצֶר הָרָע: הַיּוֹם אוֹמֵר לוֹ: עֲשֵׂה כָּךְ, וּלְמָחָר [אוֹמֵר לוֹ: עֲשֵׂה כָּךְ], עַד [שֶׁאוֹמֵר לוֹ: עֲבֹד עֲבוֹדָה זָרָה, וְהוֹלֵךְ וְעוֹבֵד]".</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1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spirit of folly is anger itself, as stated in </w:t>
      </w:r>
      <w:hyperlink r:id="rId772">
        <w:r>
          <w:rPr>
            <w:rFonts w:ascii="Times New Roman" w:hAnsi="Times New Roman" w:cs="Times New Roman" w:eastAsia="Times New Roman"/>
            <w:b w:val="1"/>
            <w:bCs w:val="1"/>
            <w:i w:val="0"/>
            <w:iCs w:val="0"/>
            <w:sz w:val="19"/>
            <w:szCs w:val="19"/>
            <w:rtl w:val="0"/>
            <w:color w:val="000000"/>
          </w:rPr>
          <w:t>Shabbat (105b)</w:t>
        </w:r>
      </w:hyperlink>
      <w:r>
        <w:rPr>
          <w:rFonts w:ascii="Times New Roman" w:hAnsi="Times New Roman" w:cs="Times New Roman" w:eastAsia="Times New Roman"/>
          <w:b w:val="1"/>
          <w:bCs w:val="1"/>
          <w:i w:val="0"/>
          <w:iCs w:val="0"/>
          <w:sz w:val="19"/>
          <w:szCs w:val="19"/>
          <w:rtl w:val="0"/>
          <w:color w:val="000000"/>
        </w:rPr>
        <w:t>: "'One who smashes his vessels in his wrath...' Such is the artifice of the Evil Inclination: today it says to him, 'Do this,' and tomorrow, 'Do that,' until it tells him, 'Go worship idols,' and he goes and does so."⁩</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וְהַתְחָלָה הוּא מְשַׁבֵּר כֵּלָיו בַּחֲמָתוֹ, כִּי בְּעֵת הַכַּעַס דַּעְתּוֹ מִסְתַּלֶּקֶת מִמֶּנּוּ וְנָח בּוֹ רוּחַ שֶׁל שְׁטוּת, וְיוּכַל לָבוֹא לִידֵי עֲבֵרָה בַּפּוֹעַל.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initial step is smashing his utensils in his fury, for in the moment of rage his intellect (</w:t>
      </w:r>
      <w:r>
        <w:rPr>
          <w:rFonts w:ascii="Times New Roman" w:hAnsi="Times New Roman" w:cs="Times New Roman" w:eastAsia="Times New Roman"/>
          <w:b w:val="1"/>
          <w:bCs w:val="1"/>
          <w:i w:val="1"/>
          <w:iCs w:val="1"/>
          <w:sz w:val="19"/>
          <w:szCs w:val="19"/>
          <w:rtl w:val="0"/>
          <w:color w:val="000000"/>
        </w:rPr>
        <w:t>Da'at</w:t>
      </w:r>
      <w:r>
        <w:rPr>
          <w:rFonts w:ascii="Times New Roman" w:hAnsi="Times New Roman" w:cs="Times New Roman" w:eastAsia="Times New Roman"/>
          <w:b w:val="1"/>
          <w:bCs w:val="1"/>
          <w:i w:val="0"/>
          <w:iCs w:val="0"/>
          <w:sz w:val="19"/>
          <w:szCs w:val="19"/>
          <w:rtl w:val="0"/>
          <w:color w:val="000000"/>
        </w:rPr>
        <w:t>) departs from him, a spirit of folly settles upon him, and he can easily come to commit a practical sin in reality.⁩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הוּא הַהַתְחָלָה, וּ"לְמָחָר" וְכוּלֵי "עַד" וְכוּלֵי, שֶׁנִּמְשָׁךְ קִלְקוּל הַמַּעֲשִׂים כֻּלָּם כְּעִנְיַן עֲבוֹד עֲבוֹדָה זָרָה.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serves as the gateway, leading on "the morrow" to further decline until all bodily actions deteriorate completely, culminating in the equivalent of idolatry.⁩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שְׁלֵמוּת הַמַּעֲשִׂים שֶׁיִּהְיֶה נִכָּר בָּהֶם שֵׁם אָדָם וּמוֹתָרוֹ מִן הַבְּהֵמָה — הוּא כְּשֶׁאֵינוֹ כּוֹעֵס.</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the perfection of deeds—wherein the noble stature of Man and his preeminence over the beast are clearly recognized—is achieved when he does not become angry.⁩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בִּפְסָחִים (</w:t>
      </w:r>
      <w:hyperlink r:id="rId773">
        <w:r>
          <w:rPr>
            <w:rFonts w:ascii="Times New Roman" w:hAnsi="Times New Roman" w:cs="Times New Roman" w:eastAsia="Times New Roman"/>
            <w:b w:val="0"/>
            <w:bCs w:val="0"/>
            <w:i w:val="0"/>
            <w:iCs w:val="0"/>
            <w:sz w:val="19"/>
            <w:szCs w:val="19"/>
            <w:rtl w:val="1"/>
            <w:color w:val="000000"/>
          </w:rPr>
          <w:t>דַּף ס״ו עַמּוּד ב׳</w:t>
        </w:r>
      </w:hyperlink>
      <w:r>
        <w:rPr>
          <w:rFonts w:ascii="Times New Roman" w:hAnsi="Times New Roman" w:cs="Times New Roman" w:eastAsia="Times New Roman"/>
          <w:b w:val="0"/>
          <w:bCs w:val="0"/>
          <w:i w:val="0"/>
          <w:iCs w:val="0"/>
          <w:sz w:val="19"/>
          <w:szCs w:val="19"/>
          <w:rtl w:val="1"/>
          <w:color w:val="000000"/>
        </w:rPr>
        <w:t>): "כָּל הַכּוֹעֵס, אִם חָכָם הוּא — חָכְמָתוֹ מִסְתַּלֶּקֶת מִמֶּנּוּ; וְאִם נָבִיא הוּא — נְבוּאָתוֹ מִסְתַּלֶּקֶת מִמֶּנּוּ",</w:t>
      </w:r>
      <w:r>
        <w:rPr>
          <w:rFonts w:ascii="Times New Roman" w:hAnsi="Times New Roman" w:cs="Times New Roman" w:eastAsia="Times New Roman"/>
          <w:b w:val="0"/>
          <w:bCs w:val="0"/>
          <w:i w:val="0"/>
          <w:iCs w:val="0"/>
          <w:sz w:val="19"/>
          <w:szCs w:val="19"/>
          <w:rtl w:val="1"/>
          <w:color w:val="000000"/>
        </w:rPr>
        <w:t xml:space="preserve"> שֶׁגַּם שְׁלֵמוּת הַמַּעֲשִׂים הֵם עִקָּר גָּדוֹל לִשְׁלֵמוּת צוּרַת הָאָדָם.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1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is taught in </w:t>
      </w:r>
      <w:hyperlink r:id="rId773">
        <w:r>
          <w:rPr>
            <w:rFonts w:ascii="Times New Roman" w:hAnsi="Times New Roman" w:cs="Times New Roman" w:eastAsia="Times New Roman"/>
            <w:b w:val="1"/>
            <w:bCs w:val="1"/>
            <w:i w:val="0"/>
            <w:iCs w:val="0"/>
            <w:sz w:val="19"/>
            <w:szCs w:val="19"/>
            <w:rtl w:val="0"/>
            <w:color w:val="000000"/>
          </w:rPr>
          <w:t>Pesachim (66b)</w:t>
        </w:r>
      </w:hyperlink>
      <w:r>
        <w:rPr>
          <w:rFonts w:ascii="Times New Roman" w:hAnsi="Times New Roman" w:cs="Times New Roman" w:eastAsia="Times New Roman"/>
          <w:b w:val="1"/>
          <w:bCs w:val="1"/>
          <w:i w:val="0"/>
          <w:iCs w:val="0"/>
          <w:sz w:val="19"/>
          <w:szCs w:val="19"/>
          <w:rtl w:val="0"/>
          <w:color w:val="000000"/>
        </w:rPr>
        <w:t>: "Whoever becomes angry, if he is a sage, his wisdom departs from him; if he is a prophet, his prophecy departs from him," demonstrating that the perfection of deeds is a paramount foundation for the completeness of the human form.⁩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וְכַאֲשֶׁר הַמַּעֲשִׂים אֵינָם עַל הַשְּׁלֵמוּת וְהוּא הַכּוֹעֵס, אִם חָכָם הוּא שֶׁגָּבַר בּוֹ כֹּחַ הַחָכְמָה שֶׁבַּמֹּחַ, גַּם הִיא מִסְתַּלֶּקֶת מִמֶּנּוּ.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physical deeds are flawed through anger: if he is a sage whose intellect in the brain was dominant, that wisdom likewise departs from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וְאִם נָבִיא הוּא שֶׁגָּבְרָה בּוֹ הַבִּינָה שֶׁבַּלֵּב, כְּמוֹ שֶׁכָּתוּב בְּמָקוֹם אַחֵר</w:t>
      </w:r>
      <w:r>
        <w:rPr>
          <w:rFonts w:ascii="Times New Roman" w:hAnsi="Times New Roman" w:cs="Times New Roman" w:eastAsia="Times New Roman"/>
          <w:b w:val="0"/>
          <w:bCs w:val="0"/>
          <w:i w:val="0"/>
          <w:iCs w:val="0"/>
          <w:sz w:val="19"/>
          <w:szCs w:val="19"/>
          <w:rtl w:val="1"/>
          <w:color w:val="000000"/>
        </w:rPr>
        <w:t xml:space="preserve"> שֶׁמַּדְרֵגַת הַנְּבוּאָה הִיא הַשְּׁלֵמוּת בַּבִּינָה שֶׁבַּלֵּב [שֶׁלָּכֵן אִיתָא </w:t>
      </w:r>
      <w:hyperlink r:id="rId604">
        <w:r>
          <w:rPr>
            <w:rFonts w:ascii="Times New Roman" w:hAnsi="Times New Roman" w:cs="Times New Roman" w:eastAsia="Times New Roman"/>
            <w:b w:val="0"/>
            <w:bCs w:val="0"/>
            <w:i w:val="0"/>
            <w:iCs w:val="0"/>
            <w:sz w:val="19"/>
            <w:szCs w:val="19"/>
            <w:rtl w:val="1"/>
            <w:color w:val="000000"/>
          </w:rPr>
          <w:t>בָּבָא בַּתְרָא דַּף י״ב עַמּוּד א׳</w:t>
        </w:r>
      </w:hyperlink>
      <w:r>
        <w:rPr>
          <w:rFonts w:ascii="Times New Roman" w:hAnsi="Times New Roman" w:cs="Times New Roman" w:eastAsia="Times New Roman"/>
          <w:b w:val="0"/>
          <w:bCs w:val="0"/>
          <w:i w:val="0"/>
          <w:iCs w:val="0"/>
          <w:sz w:val="19"/>
          <w:szCs w:val="19"/>
          <w:rtl w:val="1"/>
          <w:color w:val="000000"/>
        </w:rPr>
        <w:t>: "חָכָם עָדִיף מִנָּבִיא",</w:t>
      </w:r>
      <w:r>
        <w:rPr>
          <w:rFonts w:ascii="Times New Roman" w:hAnsi="Times New Roman" w:cs="Times New Roman" w:eastAsia="Times New Roman"/>
          <w:b w:val="0"/>
          <w:bCs w:val="0"/>
          <w:i w:val="0"/>
          <w:iCs w:val="0"/>
          <w:sz w:val="19"/>
          <w:szCs w:val="19"/>
          <w:rtl w:val="1"/>
          <w:color w:val="000000"/>
        </w:rPr>
        <w:t xml:space="preserve"> כְּמַעֲלַת הַמֹּחַ עַל הַלֵּב], שֶׁהַכָּרַת שֵׁם שָׁמַיִם נוֹכַח פָּנָיו, מִזֶּה בָּא הַנְּבוּאָה.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1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1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if he is a prophet in whom Understanding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of the heart was paramount—as written elsewhere that prophecy reflects the perfection of the heart's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[which is why </w:t>
      </w:r>
      <w:hyperlink r:id="rId604">
        <w:r>
          <w:rPr>
            <w:rFonts w:ascii="Times New Roman" w:hAnsi="Times New Roman" w:cs="Times New Roman" w:eastAsia="Times New Roman"/>
            <w:b w:val="1"/>
            <w:bCs w:val="1"/>
            <w:i w:val="0"/>
            <w:iCs w:val="0"/>
            <w:sz w:val="19"/>
            <w:szCs w:val="19"/>
            <w:rtl w:val="0"/>
            <w:color w:val="000000"/>
          </w:rPr>
          <w:t>Bava Batra 12a</w:t>
        </w:r>
      </w:hyperlink>
      <w:r>
        <w:rPr>
          <w:rFonts w:ascii="Times New Roman" w:hAnsi="Times New Roman" w:cs="Times New Roman" w:eastAsia="Times New Roman"/>
          <w:b w:val="1"/>
          <w:bCs w:val="1"/>
          <w:i w:val="0"/>
          <w:iCs w:val="0"/>
          <w:sz w:val="19"/>
          <w:szCs w:val="19"/>
          <w:rtl w:val="0"/>
          <w:color w:val="000000"/>
        </w:rPr>
        <w:t xml:space="preserve"> states "a sage is superior to a prophet," mirroring the preeminence of brain over heart], where prophecy springs from the vivid awareness of Hashem's Name set directly before his face.⁩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לַנָּבִיא יִקָּרֵא לְפָנִים בְּיִשְׂרָאֵל "הָרֹאֶה"</w:t>
      </w:r>
      <w:r>
        <w:rPr>
          <w:rFonts w:ascii="Times New Roman" w:hAnsi="Times New Roman" w:cs="Times New Roman" w:eastAsia="Times New Roman"/>
          <w:b w:val="0"/>
          <w:bCs w:val="0"/>
          <w:i w:val="0"/>
          <w:iCs w:val="0"/>
          <w:sz w:val="19"/>
          <w:szCs w:val="19"/>
          <w:rtl w:val="1"/>
          <w:color w:val="000000"/>
        </w:rPr>
        <w:t xml:space="preserve"> [שֶׁרוֹאֶה שֵׁם שָׁמַיִם נִכְחוֹ, כְּמוֹ שֶׁכָּתַבְתִּי בְּמָקוֹם אַחֵר</w:t>
      </w:r>
      <w:r>
        <w:rPr>
          <w:rFonts w:ascii="Times New Roman" w:hAnsi="Times New Roman" w:cs="Times New Roman" w:eastAsia="Times New Roman"/>
          <w:b w:val="0"/>
          <w:bCs w:val="0"/>
          <w:i w:val="0"/>
          <w:iCs w:val="0"/>
          <w:sz w:val="19"/>
          <w:szCs w:val="19"/>
          <w:rtl w:val="1"/>
          <w:color w:val="000000"/>
        </w:rPr>
        <w:t xml:space="preserve"> שֶׁ"רְאִיָּה" אוֹתִיּוֹת "יִרְאָה", שֶׁזֶּה נִמְשָׁךְ מִן הַיִּרְאָה שֶׁבַּלֵּב, וְכִלְשׁוֹן רַבּוֹתֵינוּ זִכְרוֹנָם לִבְרָכָה בְּשַׁבָּת (</w:t>
      </w:r>
      <w:hyperlink r:id="rId774">
        <w:r>
          <w:rPr>
            <w:rFonts w:ascii="Times New Roman" w:hAnsi="Times New Roman" w:cs="Times New Roman" w:eastAsia="Times New Roman"/>
            <w:b w:val="0"/>
            <w:bCs w:val="0"/>
            <w:i w:val="0"/>
            <w:iCs w:val="0"/>
            <w:sz w:val="19"/>
            <w:szCs w:val="19"/>
            <w:rtl w:val="1"/>
            <w:color w:val="000000"/>
          </w:rPr>
          <w:t>דַּף פ״ט עַמּוּד ב׳</w:t>
        </w:r>
      </w:hyperlink>
      <w:r>
        <w:rPr>
          <w:rFonts w:ascii="Times New Roman" w:hAnsi="Times New Roman" w:cs="Times New Roman" w:eastAsia="Times New Roman"/>
          <w:b w:val="0"/>
          <w:bCs w:val="0"/>
          <w:i w:val="0"/>
          <w:iCs w:val="0"/>
          <w:sz w:val="19"/>
          <w:szCs w:val="19"/>
          <w:rtl w:val="1"/>
          <w:color w:val="000000"/>
        </w:rPr>
        <w:t>): "וּמַחְוֵי לְהוּ יִצְחָק הַקָּדוֹשׁ בָּרוּךְ הוּא בְּעֵינַיְהוּ",</w:t>
      </w:r>
      <w:r>
        <w:rPr>
          <w:rFonts w:ascii="Times New Roman" w:hAnsi="Times New Roman" w:cs="Times New Roman" w:eastAsia="Times New Roman"/>
          <w:b w:val="0"/>
          <w:bCs w:val="0"/>
          <w:i w:val="0"/>
          <w:iCs w:val="0"/>
          <w:sz w:val="19"/>
          <w:szCs w:val="19"/>
          <w:rtl w:val="1"/>
          <w:color w:val="000000"/>
        </w:rPr>
        <w:t xml:space="preserve">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1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2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2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a prophet was formerly called in Israel a "seer" (</w:t>
      </w:r>
      <w:r>
        <w:rPr>
          <w:rFonts w:ascii="Times New Roman" w:hAnsi="Times New Roman" w:cs="Times New Roman" w:eastAsia="Times New Roman"/>
          <w:b w:val="1"/>
          <w:bCs w:val="1"/>
          <w:i w:val="1"/>
          <w:iCs w:val="1"/>
          <w:sz w:val="19"/>
          <w:szCs w:val="19"/>
          <w:rtl w:val="0"/>
          <w:color w:val="000000"/>
        </w:rPr>
        <w:t>ro'eh</w:t>
      </w:r>
      <w:r>
        <w:rPr>
          <w:rFonts w:ascii="Times New Roman" w:hAnsi="Times New Roman" w:cs="Times New Roman" w:eastAsia="Times New Roman"/>
          <w:b w:val="1"/>
          <w:bCs w:val="1"/>
          <w:i w:val="0"/>
          <w:iCs w:val="0"/>
          <w:sz w:val="19"/>
          <w:szCs w:val="19"/>
          <w:rtl w:val="0"/>
          <w:color w:val="000000"/>
        </w:rPr>
        <w:t xml:space="preserve">, </w:t>
      </w:r>
      <w:hyperlink r:id="rId775">
        <w:r>
          <w:rPr>
            <w:rFonts w:ascii="Times New Roman" w:hAnsi="Times New Roman" w:cs="Times New Roman" w:eastAsia="Times New Roman"/>
            <w:b w:val="1"/>
            <w:bCs w:val="1"/>
            <w:i w:val="0"/>
            <w:iCs w:val="0"/>
            <w:sz w:val="19"/>
            <w:szCs w:val="19"/>
            <w:rtl w:val="0"/>
            <w:color w:val="000000"/>
          </w:rPr>
          <w:t>I Samuel 9:9</w:t>
        </w:r>
      </w:hyperlink>
      <w:r>
        <w:rPr>
          <w:rFonts w:ascii="Times New Roman" w:hAnsi="Times New Roman" w:cs="Times New Roman" w:eastAsia="Times New Roman"/>
          <w:b w:val="1"/>
          <w:bCs w:val="1"/>
          <w:i w:val="0"/>
          <w:iCs w:val="0"/>
          <w:sz w:val="19"/>
          <w:szCs w:val="19"/>
          <w:rtl w:val="0"/>
          <w:color w:val="000000"/>
        </w:rPr>
        <w:t>) [perceiving the Name of Heaven before him, for "seeing" (</w:t>
      </w:r>
      <w:r>
        <w:rPr>
          <w:rFonts w:ascii="Times New Roman" w:hAnsi="Times New Roman" w:cs="Times New Roman" w:eastAsia="Times New Roman"/>
          <w:b w:val="1"/>
          <w:bCs w:val="1"/>
          <w:i w:val="1"/>
          <w:iCs w:val="1"/>
          <w:sz w:val="19"/>
          <w:szCs w:val="19"/>
          <w:rtl w:val="0"/>
          <w:color w:val="000000"/>
        </w:rPr>
        <w:t>re'iyah</w:t>
      </w:r>
      <w:r>
        <w:rPr>
          <w:rFonts w:ascii="Times New Roman" w:hAnsi="Times New Roman" w:cs="Times New Roman" w:eastAsia="Times New Roman"/>
          <w:b w:val="1"/>
          <w:bCs w:val="1"/>
          <w:i w:val="0"/>
          <w:iCs w:val="0"/>
          <w:sz w:val="19"/>
          <w:szCs w:val="19"/>
          <w:rtl w:val="0"/>
          <w:color w:val="000000"/>
        </w:rPr>
        <w:t>) permutes into "awe" (</w:t>
      </w:r>
      <w:r>
        <w:rPr>
          <w:rFonts w:ascii="Times New Roman" w:hAnsi="Times New Roman" w:cs="Times New Roman" w:eastAsia="Times New Roman"/>
          <w:b w:val="1"/>
          <w:bCs w:val="1"/>
          <w:i w:val="1"/>
          <w:iCs w:val="1"/>
          <w:sz w:val="19"/>
          <w:szCs w:val="19"/>
          <w:rtl w:val="0"/>
          <w:color w:val="000000"/>
        </w:rPr>
        <w:t>yir'ah</w:t>
      </w:r>
      <w:r>
        <w:rPr>
          <w:rFonts w:ascii="Times New Roman" w:hAnsi="Times New Roman" w:cs="Times New Roman" w:eastAsia="Times New Roman"/>
          <w:b w:val="1"/>
          <w:bCs w:val="1"/>
          <w:i w:val="0"/>
          <w:iCs w:val="0"/>
          <w:sz w:val="19"/>
          <w:szCs w:val="19"/>
          <w:rtl w:val="0"/>
          <w:color w:val="000000"/>
        </w:rPr>
        <w:t xml:space="preserve">), flowing from the awe of the heart, matching </w:t>
      </w:r>
      <w:hyperlink r:id="rId114">
        <w:r>
          <w:rPr>
            <w:rFonts w:ascii="Times New Roman" w:hAnsi="Times New Roman" w:cs="Times New Roman" w:eastAsia="Times New Roman"/>
            <w:b w:val="1"/>
            <w:bCs w:val="1"/>
            <w:i w:val="0"/>
            <w:iCs w:val="0"/>
            <w:sz w:val="19"/>
            <w:szCs w:val="19"/>
            <w:rtl w:val="0"/>
            <w:color w:val="000000"/>
          </w:rPr>
          <w:t>Shabbat 89b</w:t>
        </w:r>
      </w:hyperlink>
      <w:r>
        <w:rPr>
          <w:rFonts w:ascii="Times New Roman" w:hAnsi="Times New Roman" w:cs="Times New Roman" w:eastAsia="Times New Roman"/>
          <w:b w:val="1"/>
          <w:bCs w:val="1"/>
          <w:i w:val="0"/>
          <w:iCs w:val="0"/>
          <w:sz w:val="19"/>
          <w:szCs w:val="19"/>
          <w:rtl w:val="0"/>
          <w:color w:val="000000"/>
        </w:rPr>
        <w:t>: "Isaac pointed out the Holy One to them with their eyes," see there.⁩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נִקְרְאוּ "צוֹפִים" (</w:t>
      </w:r>
      <w:hyperlink r:id="rId300">
        <w:r>
          <w:rPr>
            <w:rFonts w:ascii="Times New Roman" w:hAnsi="Times New Roman" w:cs="Times New Roman" w:eastAsia="Times New Roman"/>
            <w:b w:val="0"/>
            <w:bCs w:val="0"/>
            <w:i w:val="0"/>
            <w:iCs w:val="0"/>
            <w:sz w:val="19"/>
            <w:szCs w:val="19"/>
            <w:rtl w:val="1"/>
            <w:color w:val="000000"/>
          </w:rPr>
          <w:t>שַׁבָּת דַּף ק״ד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כְּמוֹ שֶׁנִּתְבָּאֵר לְעֵיל שֶׁהָרְאִיָּה מִסּוֹף הָעוֹלָם וְעַד סוֹפוֹ [</w:t>
      </w:r>
      <w:hyperlink r:id="rId776">
        <w:r>
          <w:rPr>
            <w:rFonts w:ascii="Times New Roman" w:hAnsi="Times New Roman" w:cs="Times New Roman" w:eastAsia="Times New Roman"/>
            <w:b w:val="0"/>
            <w:bCs w:val="0"/>
            <w:i w:val="0"/>
            <w:iCs w:val="0"/>
            <w:sz w:val="19"/>
            <w:szCs w:val="19"/>
            <w:rtl w:val="1"/>
            <w:color w:val="000000"/>
          </w:rPr>
          <w:t>שֶׁהוּא כְּמוֹ נְבוּאָה</w:t>
        </w:r>
      </w:hyperlink>
      <w:r>
        <w:rPr>
          <w:rFonts w:ascii="Times New Roman" w:hAnsi="Times New Roman" w:cs="Times New Roman" w:eastAsia="Times New Roman"/>
          <w:b w:val="0"/>
          <w:bCs w:val="0"/>
          <w:i w:val="0"/>
          <w:iCs w:val="0"/>
          <w:sz w:val="19"/>
          <w:szCs w:val="19"/>
          <w:rtl w:val="1"/>
          <w:color w:val="000000"/>
        </w:rPr>
        <w:t>] הוּא בַּלֵּב כִּלְשׁוֹן הַכָּתוּב: "וְלִבִּי רָאָה"</w:t>
      </w:r>
      <w:r>
        <w:rPr>
          <w:rFonts w:ascii="Times New Roman" w:hAnsi="Times New Roman" w:cs="Times New Roman" w:eastAsia="Times New Roman"/>
          <w:b w:val="0"/>
          <w:bCs w:val="0"/>
          <w:i w:val="0"/>
          <w:iCs w:val="0"/>
          <w:sz w:val="19"/>
          <w:szCs w:val="19"/>
          <w:rtl w:val="1"/>
          <w:color w:val="000000"/>
        </w:rPr>
        <w:t xml:space="preserve"> וְגוֹמֵר].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2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2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prophets were called "watchmen" (</w:t>
      </w:r>
      <w:r>
        <w:rPr>
          <w:rFonts w:ascii="Times New Roman" w:hAnsi="Times New Roman" w:cs="Times New Roman" w:eastAsia="Times New Roman"/>
          <w:b w:val="1"/>
          <w:bCs w:val="1"/>
          <w:i w:val="1"/>
          <w:iCs w:val="1"/>
          <w:sz w:val="19"/>
          <w:szCs w:val="19"/>
          <w:rtl w:val="0"/>
          <w:color w:val="000000"/>
        </w:rPr>
        <w:t>tzofim</w:t>
      </w:r>
      <w:r>
        <w:rPr>
          <w:rFonts w:ascii="Times New Roman" w:hAnsi="Times New Roman" w:cs="Times New Roman" w:eastAsia="Times New Roman"/>
          <w:b w:val="1"/>
          <w:bCs w:val="1"/>
          <w:i w:val="0"/>
          <w:iCs w:val="0"/>
          <w:sz w:val="19"/>
          <w:szCs w:val="19"/>
          <w:rtl w:val="0"/>
          <w:color w:val="000000"/>
        </w:rPr>
        <w:t xml:space="preserve">, </w:t>
      </w:r>
      <w:hyperlink r:id="rId300">
        <w:r>
          <w:rPr>
            <w:rFonts w:ascii="Times New Roman" w:hAnsi="Times New Roman" w:cs="Times New Roman" w:eastAsia="Times New Roman"/>
            <w:b w:val="1"/>
            <w:bCs w:val="1"/>
            <w:i w:val="0"/>
            <w:iCs w:val="0"/>
            <w:sz w:val="19"/>
            <w:szCs w:val="19"/>
            <w:rtl w:val="0"/>
            <w:color w:val="000000"/>
          </w:rPr>
          <w:t>Shabbat 104a</w:t>
        </w:r>
      </w:hyperlink>
      <w:r>
        <w:rPr>
          <w:rFonts w:ascii="Times New Roman" w:hAnsi="Times New Roman" w:cs="Times New Roman" w:eastAsia="Times New Roman"/>
          <w:b w:val="1"/>
          <w:bCs w:val="1"/>
          <w:i w:val="0"/>
          <w:iCs w:val="0"/>
          <w:sz w:val="19"/>
          <w:szCs w:val="19"/>
          <w:rtl w:val="0"/>
          <w:color w:val="000000"/>
        </w:rPr>
        <w:t>), for spiritual vision from one end of the cosmos to the other (akin to prophecy) is anchored in the heart, as Scripture states: "and my heart saw much wisdom" (</w:t>
      </w:r>
      <w:hyperlink r:id="rId777">
        <w:r>
          <w:rPr>
            <w:rFonts w:ascii="Times New Roman" w:hAnsi="Times New Roman" w:cs="Times New Roman" w:eastAsia="Times New Roman"/>
            <w:b w:val="1"/>
            <w:bCs w:val="1"/>
            <w:i w:val="0"/>
            <w:iCs w:val="0"/>
            <w:sz w:val="19"/>
            <w:szCs w:val="19"/>
            <w:rtl w:val="0"/>
            <w:color w:val="000000"/>
          </w:rPr>
          <w:t>Ecclesiastes 1:16</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וּנְבוּאָתוֹ גַּם כֵּן מִסְתַּלֶּקֶת כַּאֲשֶׁר הַמַּעֲשִׂים נֶעְדָּרִים מִשְּׁלֵמוּתָן הָרָאוּי עַל יְדֵי הַכַּעַס.</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his prophecy likewise departs when his deeds are stripped of their proper perfection through anger.⁩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כָּל שְׁלֹשֶׁת הַשְּׁלֵמוּת תְּלוּיִים זֶה בָּזֶה, וּבְהִמָּצֵא הָאֶחָד בַּאֲמִתּוּת שְׁלֵמוּתוֹ — יָעִיד עַל מְצִיאוּת כֻּלָּם בּוֹ, וּבְהִסְתַּלְּקוּת הָאֶחָד — כֻּלָּם מִסְתַּלְּקִין.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all three perfections are interdependent: when one is present in genuine wholeness, it testifies to the presence of them all; but when one departs, all of them depart.⁩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וְכַאֲשֶׁר כֻּלָּם עַל הַשְּׁלֵמוּת הָרָאוּי, אָז נִכָּר בּוֹ תֹּאַר דְּמוּת אָדָם בְּיִתְרוֹן מִן הַבְּהֵמָה, וְאָז מוֹרָאוֹ מֻטָּל עַל הַבַּעֲלֵי חַיִּים לְהִבָּדְלוֹ מֵהֶם, וּכְמוֹ שֶׁנִּתְבָּאֵר.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when all three abide in fitting perfection, then the sublime form and image of Man is manifest in him in superiority over the beast, and his dread is cast over the animal kingdom to distinguish him from them, as explained.⁩</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95" w:name="dt_00095"/>
      <w:r>
        <w:rPr>
          <w:rFonts w:ascii="Times New Roman" w:hAnsi="Times New Roman" w:cs="Times New Roman" w:eastAsia="Times New Roman"/>
          <w:b w:val="0"/>
          <w:bCs w:val="0"/>
          <w:i w:val="0"/>
          <w:iCs w:val="0"/>
          <w:sz w:val="20"/>
          <w:szCs w:val="20"/>
          <w:rtl w:val="0"/>
          <w:color w:val="000000"/>
        </w:rPr>
        <w:t>Garments of Vengeance and Lower Awe</w:t>
      </w:r>
      <w:bookmarkEnd w:id="9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"כָּל מַלְבּוּשַׁי אֶגְאָלְתִּי" (</w:t>
      </w:r>
      <w:hyperlink r:id="rId778">
        <w:r>
          <w:rPr>
            <w:rFonts w:ascii="Times New Roman" w:hAnsi="Times New Roman" w:cs="Times New Roman" w:eastAsia="Times New Roman"/>
            <w:b w:val="0"/>
            <w:bCs w:val="0"/>
            <w:i w:val="0"/>
            <w:iCs w:val="0"/>
            <w:sz w:val="19"/>
            <w:szCs w:val="19"/>
            <w:rtl w:val="1"/>
            <w:color w:val="000000"/>
          </w:rPr>
          <w:t>יְשַׁעְיָהוּ ס״ג</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2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 have stained all My raiment" (</w:t>
      </w:r>
      <w:hyperlink r:id="rId779">
        <w:r>
          <w:rPr>
            <w:rFonts w:ascii="Times New Roman" w:hAnsi="Times New Roman" w:cs="Times New Roman" w:eastAsia="Times New Roman"/>
            <w:b w:val="1"/>
            <w:bCs w:val="1"/>
            <w:i w:val="0"/>
            <w:iCs w:val="0"/>
            <w:sz w:val="19"/>
            <w:szCs w:val="19"/>
            <w:rtl w:val="0"/>
            <w:color w:val="000000"/>
          </w:rPr>
          <w:t>Isaiah 63:3</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כְּשֶׁהַקָּדוֹשׁ בָּרוּךְ הוּא עוֹשֶׂה דִּין בָּרְשָׁעִים, אָז הוּא יָרוּי וּמִתְרוֹמֵם, רַק שֶׁזֶּהוּ יִרְאָה וְרוֹמְמוּת שְׁפָלָה וְתַתָּאָה, כִּי הוּא רַק מִצַּד שֶׁרוֹאֶה הָעֹנֶשׁ.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when the Holy One, Blessed be He, executes judgment upon the wicked, He is feared and exalted, yet this is a lower and inferior mode of awe and exaltation, born merely from witnessing physical punishment.⁩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נִקְרָא "מַלְבּוּשַׁי", שֶׁהֵם הַמִּדּוֹת אַהֲבָה וְיִרְאָה שֶׁהֵם לְבוּשֵׁי מַלְכָּא, כְּמוֹ שֶׁכָּתוּב (</w:t>
      </w:r>
      <w:hyperlink r:id="rId780">
        <w:r>
          <w:rPr>
            <w:rFonts w:ascii="Times New Roman" w:hAnsi="Times New Roman" w:cs="Times New Roman" w:eastAsia="Times New Roman"/>
            <w:b w:val="0"/>
            <w:bCs w:val="0"/>
            <w:i w:val="0"/>
            <w:iCs w:val="0"/>
            <w:sz w:val="19"/>
            <w:szCs w:val="19"/>
            <w:rtl w:val="1"/>
            <w:color w:val="000000"/>
          </w:rPr>
          <w:t>מִדְרָשׁ רַבָּה סוֹף פָּרָשַׁת וָאֶתְחַנַּן</w:t>
        </w:r>
      </w:hyperlink>
      <w:r>
        <w:rPr>
          <w:rFonts w:ascii="Times New Roman" w:hAnsi="Times New Roman" w:cs="Times New Roman" w:eastAsia="Times New Roman"/>
          <w:b w:val="0"/>
          <w:bCs w:val="0"/>
          <w:i w:val="0"/>
          <w:iCs w:val="0"/>
          <w:sz w:val="19"/>
          <w:szCs w:val="19"/>
          <w:rtl w:val="1"/>
          <w:color w:val="000000"/>
        </w:rPr>
        <w:t>): מֶלֶךְ בַּעֲשָׂרָה לְבוּשִׁין,</w:t>
      </w:r>
      <w:r>
        <w:rPr>
          <w:rFonts w:ascii="Times New Roman" w:hAnsi="Times New Roman" w:cs="Times New Roman" w:eastAsia="Times New Roman"/>
          <w:b w:val="0"/>
          <w:bCs w:val="0"/>
          <w:i w:val="0"/>
          <w:iCs w:val="0"/>
          <w:sz w:val="19"/>
          <w:szCs w:val="19"/>
          <w:rtl w:val="1"/>
          <w:color w:val="000000"/>
        </w:rPr>
        <w:t xml:space="preserve"> "אֶגְאָלְתִּי", וְהָבֵן.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2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they are called "My garments"—the divine attributes of Love and Awe which serve as the royal vestments, matching Midrash Rabbah </w:t>
      </w:r>
      <w:hyperlink r:id="rId781">
        <w:r>
          <w:rPr>
            <w:rFonts w:ascii="Times New Roman" w:hAnsi="Times New Roman" w:cs="Times New Roman" w:eastAsia="Times New Roman"/>
            <w:b w:val="1"/>
            <w:bCs w:val="1"/>
            <w:i w:val="0"/>
            <w:iCs w:val="0"/>
            <w:sz w:val="19"/>
            <w:szCs w:val="19"/>
            <w:rtl w:val="0"/>
            <w:color w:val="000000"/>
          </w:rPr>
          <w:t>(</w:t>
        </w:r>
      </w:hyperlink>
      <w:hyperlink r:id="rId781">
        <w:r>
          <w:rPr>
            <w:rFonts w:ascii="Times New Roman" w:hAnsi="Times New Roman" w:cs="Times New Roman" w:eastAsia="Times New Roman"/>
            <w:b w:val="1"/>
            <w:bCs w:val="1"/>
            <w:i w:val="1"/>
            <w:iCs w:val="1"/>
            <w:sz w:val="19"/>
            <w:szCs w:val="19"/>
            <w:rtl w:val="0"/>
            <w:color w:val="000000"/>
          </w:rPr>
          <w:t>Va'etchanan</w:t>
        </w:r>
      </w:hyperlink>
      <w:hyperlink r:id="rId781">
        <w:r>
          <w:rPr>
            <w:rFonts w:ascii="Times New Roman" w:hAnsi="Times New Roman" w:cs="Times New Roman" w:eastAsia="Times New Roman"/>
            <w:b w:val="1"/>
            <w:bCs w:val="1"/>
            <w:i w:val="0"/>
            <w:iCs w:val="0"/>
            <w:sz w:val="19"/>
            <w:szCs w:val="19"/>
            <w:rtl w:val="0"/>
            <w:color w:val="000000"/>
          </w:rPr>
          <w:t>)</w:t>
        </w:r>
      </w:hyperlink>
      <w:r>
        <w:rPr>
          <w:rFonts w:ascii="Times New Roman" w:hAnsi="Times New Roman" w:cs="Times New Roman" w:eastAsia="Times New Roman"/>
          <w:b w:val="1"/>
          <w:bCs w:val="1"/>
          <w:i w:val="0"/>
          <w:iCs w:val="0"/>
          <w:sz w:val="19"/>
          <w:szCs w:val="19"/>
          <w:rtl w:val="0"/>
          <w:color w:val="000000"/>
        </w:rPr>
        <w:t>: "The King donned ten garments"; "I have stained," and understand this.⁩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זֹהַר אֱמֹר (</w:t>
      </w:r>
      <w:hyperlink r:id="rId782">
        <w:r>
          <w:rPr>
            <w:rFonts w:ascii="Times New Roman" w:hAnsi="Times New Roman" w:cs="Times New Roman" w:eastAsia="Times New Roman"/>
            <w:b w:val="0"/>
            <w:bCs w:val="0"/>
            <w:i w:val="0"/>
            <w:iCs w:val="0"/>
            <w:sz w:val="19"/>
            <w:szCs w:val="19"/>
            <w:rtl w:val="1"/>
            <w:color w:val="000000"/>
          </w:rPr>
          <w:t>דַּף פ״ט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2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see Zohar, </w:t>
      </w:r>
      <w:r>
        <w:rPr>
          <w:rFonts w:ascii="Times New Roman" w:hAnsi="Times New Roman" w:cs="Times New Roman" w:eastAsia="Times New Roman"/>
          <w:b w:val="1"/>
          <w:bCs w:val="1"/>
          <w:i w:val="1"/>
          <w:iCs w:val="1"/>
          <w:sz w:val="19"/>
          <w:szCs w:val="19"/>
          <w:rtl w:val="0"/>
          <w:color w:val="000000"/>
        </w:rPr>
        <w:t>Emor</w:t>
      </w:r>
      <w:r>
        <w:rPr>
          <w:rFonts w:ascii="Times New Roman" w:hAnsi="Times New Roman" w:cs="Times New Roman" w:eastAsia="Times New Roman"/>
          <w:b w:val="1"/>
          <w:bCs w:val="1"/>
          <w:i w:val="0"/>
          <w:iCs w:val="0"/>
          <w:sz w:val="19"/>
          <w:szCs w:val="19"/>
          <w:rtl w:val="0"/>
          <w:color w:val="000000"/>
        </w:rPr>
        <w:t xml:space="preserve"> (89a).⁩</w:t>
      </w:r>
      <w:r>
        <w:rPr>
          <w:rFonts w:ascii="Times New Roman" w:hAnsi="Times New Roman" w:cs="Times New Roman" w:eastAsia="Times New Roman"/>
          <w:b w:val="0"/>
          <w:bCs w:val="0"/>
          <w:i w:val="0"/>
          <w:iCs w:val="0"/>
          <w:sz w:val="19"/>
          <w:szCs w:val="19"/>
          <w:rtl w:val="0"/>
          <w:color w:val="000000"/>
        </w:rPr>
        <w:t xml:space="preserve"/>
      </w:r>
    </w:p>
    <w:p>
      <w:pPr>
        <w:sectPr>
          <w:headerReference w:type="default" r:id="rId402"/>
          <w:headerReference w:type="first" r:id="rId403"/>
          <w:footerReference w:type="first" r:id="rId404"/>
          <w:footnotePr>
            <w:pos w:val="pageBottom"/>
            <w:numFmt w:val="decimal"/>
            <w:numStart w:val="1"/>
            <w:numRestart w:val="continuous"/>
          </w:footnotePr>
          <w:pgSz w:w="10080" w:h="14400"/>
          <w:pgMar w:top="1080" w:right="720" w:bottom="1080" w:left="1260" w:header="540" w:footer="540" w:gutter="0"/>
          <w:cols w:space="720"/>
          <w:docGrid w:linePitch="360"/>
        </w:sectPr>
      </w:pPr>
    </w:p>
    <w:p>
      <w:pPr>
        <w:jc w:val="center"/>
        <w:keepLines w:val="1"/>
        <w:keepNext w:val="1"/>
        <w:spacing w:before="1500" w:after="100" w:line="240" w:lineRule="auto"/>
      </w:pPr>
      <w:r>
        <w:rPr>
          <w:rFonts w:ascii="Times New Roman" w:hAnsi="Times New Roman" w:cs="Times New Roman" w:eastAsia="Times New Roman"/>
          <w:color w:val="000000"/>
          <w:sz w:val="36"/>
          <w:szCs w:val="36"/>
          <w:b w:val="0"/>
          <w:bCs w:val="0"/>
          <w:rtl w:val="0"/>
        </w:rPr>
        <w:t xml:space="preserve">דּוֹבֵר צֶדֶק</w:t>
      </w:r>
    </w:p>
    <w:p>
      <w:pPr>
        <w:jc w:val="center"/>
        <w:keepLines w:val="1"/>
        <w:keepNext w:val="1"/>
        <w:spacing w:before="0" w:after="450" w:line="240" w:lineRule="auto"/>
      </w:pPr>
      <w:r>
        <w:rPr>
          <w:rFonts w:ascii="Times New Roman" w:hAnsi="Times New Roman" w:cs="Times New Roman" w:eastAsia="Times New Roman"/>
          <w:color w:val="000000"/>
          <w:sz w:val="36"/>
          <w:szCs w:val="36"/>
          <w:b w:val="1"/>
          <w:bCs w:val="1"/>
          <w:rtl w:val="0"/>
        </w:rPr>
        <w:t xml:space="preserve">Dover Tzedek</w:t>
      </w:r>
    </w:p>
    <w:p>
      <w:pPr>
        <w:jc w:val="center"/>
        <w:keepLines w:val="1"/>
        <w:keepNext w:val="1"/>
        <w:spacing w:before="0" w:after="100" w:line="240" w:lineRule="auto"/>
      </w:pPr>
      <w:r>
        <w:rPr>
          <w:rFonts w:ascii="Times New Roman" w:hAnsi="Times New Roman" w:cs="Times New Roman" w:eastAsia="Times New Roman"/>
          <w:color w:val="000000"/>
          <w:sz w:val="32"/>
          <w:szCs w:val="32"/>
          <w:b w:val="0"/>
          <w:bCs w:val="0"/>
          <w:rtl w:val="0"/>
        </w:rPr>
        <w:t xml:space="preserve">קוּנְטְרֵס מִשְׁלֵי</w:t>
      </w:r>
    </w:p>
    <w:p>
      <w:pPr>
        <w:pStyle w:val="Heading1"/>
        <w:jc w:val="center"/>
        <w:keepLines w:val="1"/>
        <w:keepNext w:val="1"/>
        <w:spacing w:before="0" w:after="360" w:line="240" w:lineRule="auto"/>
      </w:pPr>
      <w:bookmarkStart w:id="96" w:name="dt_00096"/>
      <w:r>
        <w:rPr>
          <w:rFonts w:ascii="Times New Roman" w:hAnsi="Times New Roman" w:cs="Times New Roman" w:eastAsia="Times New Roman"/>
          <w:color w:val="000000"/>
          <w:sz w:val="32"/>
          <w:szCs w:val="32"/>
          <w:b w:val="0"/>
          <w:bCs w:val="0"/>
          <w:rtl w:val="0"/>
        </w:rPr>
        <w:t xml:space="preserve">Kuntreis Mishlei</w:t>
      </w:r>
      <w:bookmarkEnd w:id="96"/>
    </w:p>
    <w:p>
      <w:pPr>
        <w:jc w:val="center"/>
        <w:keepLines w:val="1"/>
        <w:keepNext w:val="1"/>
        <w:spacing w:before="0" w:after="200" w:line="240" w:lineRule="auto"/>
      </w:pPr>
      <w:r>
        <w:rPr>
          <w:rFonts w:ascii="Times New Roman" w:hAnsi="Times New Roman" w:cs="Times New Roman" w:eastAsia="Times New Roman"/>
          <w:color w:val="000000"/>
          <w:sz w:val="20"/>
          <w:szCs w:val="20"/>
          <w:b w:val="0"/>
          <w:bCs w:val="0"/>
          <w:rtl w:val="0"/>
        </w:rPr>
        <w:t xml:space="preserve">Chapter Ten Sections 1–7 and Chapter One Sections 1–4</w:t>
      </w:r>
    </w:p>
    <w:p>
      <w:pPr>
        <w:jc w:val="center"/>
        <w:keepLines w:val="1"/>
        <w:keepNext w:val="1"/>
        <w:spacing w:before="0" w:after="360" w:line="240" w:lineRule="auto"/>
      </w:pPr>
      <w:r>
        <w:rPr>
          <w:rFonts w:ascii="Times New Roman" w:hAnsi="Times New Roman" w:cs="Times New Roman" w:eastAsia="Times New Roman"/>
          <w:color w:val="000000"/>
          <w:sz w:val="22"/>
          <w:szCs w:val="22"/>
          <w:b w:val="1"/>
          <w:bCs w:val="1"/>
          <w:rtl w:val="0"/>
        </w:rPr>
        <w:t xml:space="preserve">Interlinear Translation with Annotated Footnotes</w:t>
      </w:r>
    </w:p>
    <w:p>
      <w:pPr>
        <w:jc w:val="center"/>
        <w:keepLines w:val="1"/>
        <w:keepNext w:val="1"/>
        <w:spacing w:before="0" w:after="0" w:line="240" w:lineRule="auto"/>
        <w:ind w:left="360" w:right="360"/>
      </w:pPr>
      <w:r>
        <w:rPr>
          <w:rFonts w:ascii="Times New Roman" w:hAnsi="Times New Roman" w:cs="Times New Roman" w:eastAsia="Times New Roman"/>
          <w:color w:val="000000"/>
          <w:sz w:val="20"/>
          <w:szCs w:val="20"/>
          <w:b w:val="1"/>
          <w:bCs w:val="1"/>
          <w:rtl w:val="0"/>
        </w:rPr>
        <w:t xml:space="preserve">Readings in the opening chapter and chapter ten of Mishlei, exploring wisdom, yirah, speech, righteous action, and the spiritual relationship between parent and child.</w:t>
      </w:r>
    </w:p>
    <w:p>
      <w:r>
        <w:br w:type="page"/>
      </w:r>
    </w:p>
    <w:p>
      <w:pPr>
        <w:pStyle w:val="Heading2"/>
      </w:pPr>
      <w:bookmarkStart w:id="97" w:name="dt_00097"/>
      <w:r>
        <w:rPr>
          <w:rFonts w:ascii="Times New Roman" w:hAnsi="Times New Roman" w:cs="Times New Roman" w:eastAsia="Times New Roman"/>
          <w:b w:val="1"/>
          <w:bCs w:val="1"/>
          <w:i w:val="0"/>
          <w:iCs w:val="0"/>
          <w:sz w:val="22"/>
          <w:szCs w:val="22"/>
          <w:rtl w:val="0"/>
          <w:color w:val="000000"/>
        </w:rPr>
        <w:t>Mishlei — Section 1 — Chapter Ten</w:t>
      </w:r>
      <w:bookmarkEnd w:id="97"/>
    </w:p>
    <w:p>
      <w:pPr>
        <w:pStyle w:val="Heading3"/>
        <w:keepNext w:val="0"/>
      </w:pPr>
      <w:bookmarkStart w:id="98" w:name="dt_00098"/>
      <w:r>
        <w:rPr>
          <w:rFonts w:ascii="Times New Roman" w:hAnsi="Times New Roman" w:cs="Times New Roman" w:eastAsia="Times New Roman"/>
          <w:b w:val="0"/>
          <w:bCs w:val="0"/>
          <w:i w:val="0"/>
          <w:iCs w:val="0"/>
          <w:sz w:val="20"/>
          <w:szCs w:val="20"/>
          <w:rtl w:val="0"/>
          <w:color w:val="000000"/>
        </w:rPr>
        <w:t>The Complete Father and the Mother Completed Through the Son</w:t>
      </w:r>
      <w:bookmarkEnd w:id="9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hyperlink r:id="rId427">
        <w:r>
          <w:rPr>
            <w:rFonts w:ascii="Times New Roman" w:hAnsi="Times New Roman" w:cs="Times New Roman" w:eastAsia="Times New Roman"/>
            <w:b w:val="0"/>
            <w:bCs w:val="0"/>
            <w:i w:val="0"/>
            <w:iCs w:val="0"/>
            <w:sz w:val="19"/>
            <w:szCs w:val="19"/>
            <w:rtl w:val="1"/>
            <w:color w:val="000000"/>
          </w:rPr>
          <w:t>מִשְׁלֵי י׳,</w:t>
        </w:r>
      </w:hyperlink>
      <w:hyperlink r:id="rId427">
        <w:r>
          <w:rPr>
            <w:rFonts w:ascii="Times New Roman" w:hAnsi="Times New Roman" w:cs="Times New Roman" w:eastAsia="Times New Roman"/>
            <w:b w:val="0"/>
            <w:bCs w:val="0"/>
            <w:i w:val="0"/>
            <w:iCs w:val="0"/>
            <w:sz w:val="19"/>
            <w:szCs w:val="19"/>
            <w:rtl w:val="1"/>
            <w:color w:val="000000"/>
          </w:rPr>
          <w:t xml:space="preserve"> א׳</w:t>
        </w:r>
      </w:hyperlink>
      <w:r>
        <w:rPr>
          <w:rFonts w:ascii="Times New Roman" w:hAnsi="Times New Roman" w:cs="Times New Roman" w:eastAsia="Times New Roman"/>
          <w:b w:val="0"/>
          <w:bCs w:val="0"/>
          <w:i w:val="0"/>
          <w:iCs w:val="0"/>
          <w:sz w:val="19"/>
          <w:szCs w:val="19"/>
          <w:rtl w:val="1"/>
          <w:color w:val="000000"/>
        </w:rPr>
        <w:t>: "אָב"</w:t>
      </w:r>
      <w:r>
        <w:rPr>
          <w:rFonts w:ascii="Times New Roman" w:hAnsi="Times New Roman" w:cs="Times New Roman" w:eastAsia="Times New Roman"/>
          <w:b w:val="0"/>
          <w:bCs w:val="0"/>
          <w:i w:val="0"/>
          <w:iCs w:val="0"/>
          <w:sz w:val="19"/>
          <w:szCs w:val="19"/>
          <w:rtl w:val="1"/>
          <w:color w:val="000000"/>
        </w:rPr>
        <w:t xml:space="preserve"> הוּא הַשָּׁלֵם, וְאִשָּׁה חֲסֵרָה, וְהַשְׁלָמָתָהּ בְּבֵן, כְּמוֹ שֶׁכָּתוּב: "אָסַף [אֱלֹהִים אֶת] חֶרְפָּתִי"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2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2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29"/>
      </w:r>
      <w:r>
        <w:rPr>
          <w:rFonts w:ascii="Times New Roman" w:hAnsi="Times New Roman" w:cs="Times New Roman" w:eastAsia="Times New Roman"/>
          <w:b w:val="0"/>
          <w:bCs w:val="0"/>
          <w:i w:val="0"/>
          <w:iCs w:val="0"/>
          <w:sz w:val="19"/>
          <w:szCs w:val="19"/>
          <w:rtl w:val="0"/>
          <w:color w:val="000000"/>
        </w:rPr>
        <w:t xml:space="preserve"> — </w:t>
      </w:r>
      <w:hyperlink r:id="rId427">
        <w:r>
          <w:rPr>
            <w:rFonts w:ascii="Times New Roman" w:hAnsi="Times New Roman" w:cs="Times New Roman" w:eastAsia="Times New Roman"/>
            <w:b w:val="1"/>
            <w:bCs w:val="1"/>
            <w:i w:val="0"/>
            <w:iCs w:val="0"/>
            <w:sz w:val="19"/>
            <w:szCs w:val="19"/>
            <w:rtl w:val="0"/>
            <w:color w:val="000000"/>
          </w:rPr>
          <w:t>⁦Proverbs 10:1</w:t>
        </w:r>
      </w:hyperlink>
      <w:r>
        <w:rPr>
          <w:rFonts w:ascii="Times New Roman" w:hAnsi="Times New Roman" w:cs="Times New Roman" w:eastAsia="Times New Roman"/>
          <w:b w:val="1"/>
          <w:bCs w:val="1"/>
          <w:i w:val="0"/>
          <w:iCs w:val="0"/>
          <w:sz w:val="19"/>
          <w:szCs w:val="19"/>
          <w:rtl w:val="0"/>
          <w:color w:val="000000"/>
        </w:rPr>
        <w:t>: "Father" represents the consummate male principle, while the woman embodies deficiency whose completion is attained through a son, as written: "God has taken away my reproach" (</w:t>
      </w:r>
      <w:hyperlink r:id="rId786">
        <w:r>
          <w:rPr>
            <w:rFonts w:ascii="Times New Roman" w:hAnsi="Times New Roman" w:cs="Times New Roman" w:eastAsia="Times New Roman"/>
            <w:b w:val="1"/>
            <w:bCs w:val="1"/>
            <w:i w:val="0"/>
            <w:iCs w:val="0"/>
            <w:sz w:val="19"/>
            <w:szCs w:val="19"/>
            <w:rtl w:val="0"/>
            <w:color w:val="000000"/>
          </w:rPr>
          <w:t>Genesis 30:23</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w:t>
      </w:r>
      <w:hyperlink r:id="rId525">
        <w:r>
          <w:rPr>
            <w:rFonts w:ascii="Times New Roman" w:hAnsi="Times New Roman" w:cs="Times New Roman" w:eastAsia="Times New Roman"/>
            <w:b w:val="0"/>
            <w:bCs w:val="0"/>
            <w:i w:val="0"/>
            <w:iCs w:val="0"/>
            <w:sz w:val="19"/>
            <w:szCs w:val="19"/>
            <w:rtl w:val="1"/>
            <w:color w:val="000000"/>
          </w:rPr>
          <w:t>כְּתֻבּוֹת דַּף נ״ט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"אֵין אִשָּׁה אֶלָּא לְבָנִים"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3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stated in </w:t>
      </w:r>
      <w:hyperlink r:id="rId525">
        <w:r>
          <w:rPr>
            <w:rFonts w:ascii="Times New Roman" w:hAnsi="Times New Roman" w:cs="Times New Roman" w:eastAsia="Times New Roman"/>
            <w:b w:val="1"/>
            <w:bCs w:val="1"/>
            <w:i w:val="0"/>
            <w:iCs w:val="0"/>
            <w:sz w:val="19"/>
            <w:szCs w:val="19"/>
            <w:rtl w:val="0"/>
            <w:color w:val="000000"/>
          </w:rPr>
          <w:t>Ketubot (59b)</w:t>
        </w:r>
      </w:hyperlink>
      <w:r>
        <w:rPr>
          <w:rFonts w:ascii="Times New Roman" w:hAnsi="Times New Roman" w:cs="Times New Roman" w:eastAsia="Times New Roman"/>
          <w:b w:val="1"/>
          <w:bCs w:val="1"/>
          <w:i w:val="0"/>
          <w:iCs w:val="0"/>
          <w:sz w:val="19"/>
          <w:szCs w:val="19"/>
          <w:rtl w:val="0"/>
          <w:color w:val="000000"/>
        </w:rPr>
        <w:t>: "A woman exists primarily for children."⁩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בִּבְרָכוֹת (</w:t>
      </w:r>
      <w:hyperlink r:id="rId230">
        <w:r>
          <w:rPr>
            <w:rFonts w:ascii="Times New Roman" w:hAnsi="Times New Roman" w:cs="Times New Roman" w:eastAsia="Times New Roman"/>
            <w:b w:val="0"/>
            <w:bCs w:val="0"/>
            <w:i w:val="0"/>
            <w:iCs w:val="0"/>
            <w:sz w:val="19"/>
            <w:szCs w:val="19"/>
            <w:rtl w:val="1"/>
            <w:color w:val="000000"/>
          </w:rPr>
          <w:t>דַּף י״ז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"הָנֵי נָשֵׁי בְּמַאי [זָכְיָין]... [בְּאַקְרוֹיֵי] גַּבְרַיְיהוּ... [וּבְאַתְנוֹיֵי] בְּנַיְיהוּ" וְכוּלֵי, שֶׁהַבַּעַל וְהַבֵּן הֵם מַשְׁלִימֶיהָ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3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taught in </w:t>
      </w:r>
      <w:hyperlink r:id="rId230">
        <w:r>
          <w:rPr>
            <w:rFonts w:ascii="Times New Roman" w:hAnsi="Times New Roman" w:cs="Times New Roman" w:eastAsia="Times New Roman"/>
            <w:b w:val="1"/>
            <w:bCs w:val="1"/>
            <w:i w:val="0"/>
            <w:iCs w:val="0"/>
            <w:sz w:val="19"/>
            <w:szCs w:val="19"/>
            <w:rtl w:val="0"/>
            <w:color w:val="000000"/>
          </w:rPr>
          <w:t>Berakhot (17a)</w:t>
        </w:r>
      </w:hyperlink>
      <w:r>
        <w:rPr>
          <w:rFonts w:ascii="Times New Roman" w:hAnsi="Times New Roman" w:cs="Times New Roman" w:eastAsia="Times New Roman"/>
          <w:b w:val="1"/>
          <w:bCs w:val="1"/>
          <w:i w:val="0"/>
          <w:iCs w:val="0"/>
          <w:sz w:val="19"/>
          <w:szCs w:val="19"/>
          <w:rtl w:val="0"/>
          <w:color w:val="000000"/>
        </w:rPr>
        <w:t>: "Whereby do women earn merit? By sending their husbands to learn and their sons to the study hall," for the husband and the son are her rectifiers.⁩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וְהַיָּגוֹן הוּא הַחִסָּרוֹן, וְשִׂמְחָה רָצָה לוֹמַר תּוֹסֶפֶת, וְהָאֶמְצָעִי כְּשֶׁהִיא רַק עַל שְׁלֵמוּתוֹ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⁦Sorrow (</w:t>
      </w:r>
      <w:r>
        <w:rPr>
          <w:rFonts w:ascii="Times New Roman" w:hAnsi="Times New Roman" w:cs="Times New Roman" w:eastAsia="Times New Roman"/>
          <w:b w:val="1"/>
          <w:bCs w:val="1"/>
          <w:i w:val="1"/>
          <w:iCs w:val="1"/>
          <w:sz w:val="19"/>
          <w:szCs w:val="19"/>
          <w:rtl w:val="0"/>
          <w:color w:val="000000"/>
        </w:rPr>
        <w:t>yagon</w:t>
      </w:r>
      <w:r>
        <w:rPr>
          <w:rFonts w:ascii="Times New Roman" w:hAnsi="Times New Roman" w:cs="Times New Roman" w:eastAsia="Times New Roman"/>
          <w:b w:val="1"/>
          <w:bCs w:val="1"/>
          <w:i w:val="0"/>
          <w:iCs w:val="0"/>
          <w:sz w:val="19"/>
          <w:szCs w:val="19"/>
          <w:rtl w:val="0"/>
          <w:color w:val="000000"/>
        </w:rPr>
        <w:t>) signifies deficiency, joy (</w:t>
      </w:r>
      <w:r>
        <w:rPr>
          <w:rFonts w:ascii="Times New Roman" w:hAnsi="Times New Roman" w:cs="Times New Roman" w:eastAsia="Times New Roman"/>
          <w:b w:val="1"/>
          <w:bCs w:val="1"/>
          <w:i w:val="1"/>
          <w:iCs w:val="1"/>
          <w:sz w:val="19"/>
          <w:szCs w:val="19"/>
          <w:rtl w:val="0"/>
          <w:color w:val="000000"/>
        </w:rPr>
        <w:t>simchah</w:t>
      </w:r>
      <w:r>
        <w:rPr>
          <w:rFonts w:ascii="Times New Roman" w:hAnsi="Times New Roman" w:cs="Times New Roman" w:eastAsia="Times New Roman"/>
          <w:b w:val="1"/>
          <w:bCs w:val="1"/>
          <w:i w:val="0"/>
          <w:iCs w:val="0"/>
          <w:sz w:val="19"/>
          <w:szCs w:val="19"/>
          <w:rtl w:val="0"/>
          <w:color w:val="000000"/>
        </w:rPr>
        <w:t>) signifies surplus expansion, while the median state preserves baseline equilibrium.⁩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"בֵּן חָכָם" לָאֵם, אוֹ "בֵּן כְּסִיל" לָאָב, שֶׁאֵין צָרִיךְ לְהַשְׁלָמַת הַזּוּלַת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⁦Hence a "wise son" supplements the mother, while a "foolish son" diminishes the father, who in his elevated state requires no external completion.⁩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וְכִידוּעַ: "אִם צָדַקְתָּ, מַה תִּתֶּן לוֹ",</w:t>
      </w:r>
      <w:r>
        <w:rPr>
          <w:rFonts w:ascii="Times New Roman" w:hAnsi="Times New Roman" w:cs="Times New Roman" w:eastAsia="Times New Roman"/>
          <w:b w:val="0"/>
          <w:bCs w:val="0"/>
          <w:i w:val="0"/>
          <w:iCs w:val="0"/>
          <w:sz w:val="19"/>
          <w:szCs w:val="19"/>
          <w:rtl w:val="1"/>
          <w:color w:val="000000"/>
        </w:rPr>
        <w:t xml:space="preserve"> רַק שְׁכִינָה [הִיא הָאֵם, כְּמוֹ שֶׁכָּתוּב בְּרֵישׁ פֶּרֶק כֵּיצַד מְבָרְכִין (</w:t>
      </w:r>
      <w:hyperlink r:id="rId15">
        <w:r>
          <w:rPr>
            <w:rFonts w:ascii="Times New Roman" w:hAnsi="Times New Roman" w:cs="Times New Roman" w:eastAsia="Times New Roman"/>
            <w:b w:val="0"/>
            <w:bCs w:val="0"/>
            <w:i w:val="0"/>
            <w:iCs w:val="0"/>
            <w:sz w:val="19"/>
            <w:szCs w:val="19"/>
            <w:rtl w:val="1"/>
            <w:color w:val="000000"/>
          </w:rPr>
          <w:t>בְּרָכוֹת דַּף ל״ה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"אָבִיו" — הַקָּדוֹשׁ בָּרוּךְ הוּא, וְ"אִמּוֹ" — כְּנֶסֶת יִשְׂרָאֵל] אוֹמֶרֶת: "קַלַּנִי" וְכוּלֵי, כִּדְתְנַן בְּסַנְהֶדְרִין (</w:t>
      </w:r>
      <w:hyperlink r:id="rId787">
        <w:r>
          <w:rPr>
            <w:rFonts w:ascii="Times New Roman" w:hAnsi="Times New Roman" w:cs="Times New Roman" w:eastAsia="Times New Roman"/>
            <w:b w:val="0"/>
            <w:bCs w:val="0"/>
            <w:i w:val="0"/>
            <w:iCs w:val="0"/>
            <w:sz w:val="19"/>
            <w:szCs w:val="19"/>
            <w:rtl w:val="1"/>
            <w:color w:val="000000"/>
          </w:rPr>
          <w:t>דַּף מ״ו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3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3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3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known: "If you are righteous, what do you give Him?" (</w:t>
      </w:r>
      <w:hyperlink r:id="rId787">
        <w:r>
          <w:rPr>
            <w:rFonts w:ascii="Times New Roman" w:hAnsi="Times New Roman" w:cs="Times New Roman" w:eastAsia="Times New Roman"/>
            <w:b w:val="1"/>
            <w:bCs w:val="1"/>
            <w:i w:val="0"/>
            <w:iCs w:val="0"/>
            <w:sz w:val="19"/>
            <w:szCs w:val="19"/>
            <w:rtl w:val="0"/>
            <w:color w:val="000000"/>
          </w:rPr>
          <w:t>Job 35:7</w:t>
        </w:r>
      </w:hyperlink>
      <w:r>
        <w:rPr>
          <w:rFonts w:ascii="Times New Roman" w:hAnsi="Times New Roman" w:cs="Times New Roman" w:eastAsia="Times New Roman"/>
          <w:b w:val="1"/>
          <w:bCs w:val="1"/>
          <w:i w:val="0"/>
          <w:iCs w:val="0"/>
          <w:sz w:val="19"/>
          <w:szCs w:val="19"/>
          <w:rtl w:val="0"/>
          <w:color w:val="000000"/>
        </w:rPr>
        <w:t xml:space="preserve">), yet the Shechinah [the supernal Mother, matching </w:t>
      </w:r>
      <w:hyperlink r:id="rId15">
        <w:r>
          <w:rPr>
            <w:rFonts w:ascii="Times New Roman" w:hAnsi="Times New Roman" w:cs="Times New Roman" w:eastAsia="Times New Roman"/>
            <w:b w:val="1"/>
            <w:bCs w:val="1"/>
            <w:i w:val="0"/>
            <w:iCs w:val="0"/>
            <w:sz w:val="19"/>
            <w:szCs w:val="19"/>
            <w:rtl w:val="0"/>
            <w:color w:val="000000"/>
          </w:rPr>
          <w:t>Berakhot (35b)</w:t>
        </w:r>
      </w:hyperlink>
      <w:r>
        <w:rPr>
          <w:rFonts w:ascii="Times New Roman" w:hAnsi="Times New Roman" w:cs="Times New Roman" w:eastAsia="Times New Roman"/>
          <w:b w:val="1"/>
          <w:bCs w:val="1"/>
          <w:i w:val="0"/>
          <w:iCs w:val="0"/>
          <w:sz w:val="19"/>
          <w:szCs w:val="19"/>
          <w:rtl w:val="0"/>
          <w:color w:val="000000"/>
        </w:rPr>
        <w:t>: "'his father' is the Holy One, Blessed be He, and 'his mother' is the Congregation of Israel"] laments: "My head is heavy, My arm is heavy" over the sinner (</w:t>
      </w:r>
      <w:hyperlink r:id="rId17">
        <w:r>
          <w:rPr>
            <w:rFonts w:ascii="Times New Roman" w:hAnsi="Times New Roman" w:cs="Times New Roman" w:eastAsia="Times New Roman"/>
            <w:b w:val="1"/>
            <w:bCs w:val="1"/>
            <w:i w:val="0"/>
            <w:iCs w:val="0"/>
            <w:sz w:val="19"/>
            <w:szCs w:val="19"/>
            <w:rtl w:val="0"/>
            <w:color w:val="000000"/>
          </w:rPr>
          <w:t>Sanhedrin 46a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וְ"חָכָם — הָרוֹאֶה אֶת הַנּוֹלָד" (</w:t>
      </w:r>
      <w:hyperlink r:id="rId144">
        <w:r>
          <w:rPr>
            <w:rFonts w:ascii="Times New Roman" w:hAnsi="Times New Roman" w:cs="Times New Roman" w:eastAsia="Times New Roman"/>
            <w:b w:val="0"/>
            <w:bCs w:val="0"/>
            <w:i w:val="0"/>
            <w:iCs w:val="0"/>
            <w:sz w:val="19"/>
            <w:szCs w:val="19"/>
            <w:rtl w:val="1"/>
            <w:color w:val="000000"/>
          </w:rPr>
          <w:t>תָּמִיד דַּף ל״ב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וְאֵינוֹ חָפֵץ בְּמִבְטָח מְדֻמֶּה, רַק בְּדָבָר שֶׁל אֱמֶת וְקַיָּם לָעַד — זֶהוּ מִצַּד הָאָב, אֱמֶת לֶעָקֵב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3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wise man foresees consequences" (</w:t>
      </w:r>
      <w:hyperlink r:id="rId144">
        <w:r>
          <w:rPr>
            <w:rFonts w:ascii="Times New Roman" w:hAnsi="Times New Roman" w:cs="Times New Roman" w:eastAsia="Times New Roman"/>
            <w:b w:val="1"/>
            <w:bCs w:val="1"/>
            <w:i w:val="0"/>
            <w:iCs w:val="0"/>
            <w:sz w:val="19"/>
            <w:szCs w:val="19"/>
            <w:rtl w:val="0"/>
            <w:color w:val="000000"/>
          </w:rPr>
          <w:t>Tamid 32a</w:t>
        </w:r>
      </w:hyperlink>
      <w:r>
        <w:rPr>
          <w:rFonts w:ascii="Times New Roman" w:hAnsi="Times New Roman" w:cs="Times New Roman" w:eastAsia="Times New Roman"/>
          <w:b w:val="1"/>
          <w:bCs w:val="1"/>
          <w:i w:val="0"/>
          <w:iCs w:val="0"/>
          <w:sz w:val="19"/>
          <w:szCs w:val="19"/>
          <w:rtl w:val="0"/>
          <w:color w:val="000000"/>
        </w:rPr>
        <w:t>), desiring no illusory security but only enduring truth—which corresponds to the Father, absolute truth to the end.⁩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וּכְסִיל מִתְעַבֵּר וּבוֹטֵחַ בְּטוֹב מְדֻמֶּה וְכוֹזְבָה</w:t>
      </w:r>
      <w:r>
        <w:rPr>
          <w:rFonts w:ascii="Times New Roman" w:hAnsi="Times New Roman" w:cs="Times New Roman" w:eastAsia="Times New Roman"/>
          <w:b w:val="0"/>
          <w:bCs w:val="0"/>
          <w:i w:val="0"/>
          <w:iCs w:val="0"/>
          <w:sz w:val="19"/>
          <w:szCs w:val="19"/>
          <w:rtl w:val="1"/>
          <w:color w:val="000000"/>
        </w:rPr>
        <w:t xml:space="preserve"> שֶׁאֵינוֹ אֶלָּא לְפִי שָׁעָה [כְּסִיל מִלְּשׁוֹן כֶּסֶל], מִצַּד הַהֶעְלֵם "כָּל כְּבוּדָּה בַת מֶלֶךְ פְּנִימָה",</w:t>
      </w:r>
      <w:r>
        <w:rPr>
          <w:rFonts w:ascii="Times New Roman" w:hAnsi="Times New Roman" w:cs="Times New Roman" w:eastAsia="Times New Roman"/>
          <w:b w:val="0"/>
          <w:bCs w:val="0"/>
          <w:i w:val="0"/>
          <w:iCs w:val="0"/>
          <w:sz w:val="19"/>
          <w:szCs w:val="19"/>
          <w:rtl w:val="1"/>
          <w:color w:val="000000"/>
        </w:rPr>
        <w:t xml:space="preserve"> וְהָאֱמֶת נֶעְלָם עַל דֶּרֶךְ שֶׁאָמְרוּ: רָחֵל אָחֲזָה פֶּלֶךְ הַשְּׁתִיקָה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3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3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fool rages and relies upon fleeting, counterfeit pleasure (</w:t>
      </w:r>
      <w:r>
        <w:rPr>
          <w:rFonts w:ascii="Times New Roman" w:hAnsi="Times New Roman" w:cs="Times New Roman" w:eastAsia="Times New Roman"/>
          <w:b w:val="1"/>
          <w:bCs w:val="1"/>
          <w:i w:val="1"/>
          <w:iCs w:val="1"/>
          <w:sz w:val="19"/>
          <w:szCs w:val="19"/>
          <w:rtl w:val="0"/>
          <w:color w:val="000000"/>
        </w:rPr>
        <w:t>kesil</w:t>
      </w:r>
      <w:r>
        <w:rPr>
          <w:rFonts w:ascii="Times New Roman" w:hAnsi="Times New Roman" w:cs="Times New Roman" w:eastAsia="Times New Roman"/>
          <w:b w:val="1"/>
          <w:bCs w:val="1"/>
          <w:i w:val="0"/>
          <w:iCs w:val="0"/>
          <w:sz w:val="19"/>
          <w:szCs w:val="19"/>
          <w:rtl w:val="0"/>
          <w:color w:val="000000"/>
        </w:rPr>
        <w:t xml:space="preserve"> deriving from </w:t>
      </w:r>
      <w:r>
        <w:rPr>
          <w:rFonts w:ascii="Times New Roman" w:hAnsi="Times New Roman" w:cs="Times New Roman" w:eastAsia="Times New Roman"/>
          <w:b w:val="1"/>
          <w:bCs w:val="1"/>
          <w:i w:val="1"/>
          <w:iCs w:val="1"/>
          <w:sz w:val="19"/>
          <w:szCs w:val="19"/>
          <w:rtl w:val="0"/>
          <w:color w:val="000000"/>
        </w:rPr>
        <w:t>kesel</w:t>
      </w:r>
      <w:r>
        <w:rPr>
          <w:rFonts w:ascii="Times New Roman" w:hAnsi="Times New Roman" w:cs="Times New Roman" w:eastAsia="Times New Roman"/>
          <w:b w:val="1"/>
          <w:bCs w:val="1"/>
          <w:i w:val="0"/>
          <w:iCs w:val="0"/>
          <w:sz w:val="19"/>
          <w:szCs w:val="19"/>
          <w:rtl w:val="0"/>
          <w:color w:val="000000"/>
        </w:rPr>
        <w:t xml:space="preserve">, false complacency), trapped in the veiled feminine realm ("the king's daughter is all glorious within," </w:t>
      </w:r>
      <w:hyperlink r:id="rId788">
        <w:r>
          <w:rPr>
            <w:rFonts w:ascii="Times New Roman" w:hAnsi="Times New Roman" w:cs="Times New Roman" w:eastAsia="Times New Roman"/>
            <w:b w:val="1"/>
            <w:bCs w:val="1"/>
            <w:i w:val="0"/>
            <w:iCs w:val="0"/>
            <w:sz w:val="19"/>
            <w:szCs w:val="19"/>
            <w:rtl w:val="0"/>
            <w:color w:val="000000"/>
          </w:rPr>
          <w:t>Psalms 45:14</w:t>
        </w:r>
      </w:hyperlink>
      <w:r>
        <w:rPr>
          <w:rFonts w:ascii="Times New Roman" w:hAnsi="Times New Roman" w:cs="Times New Roman" w:eastAsia="Times New Roman"/>
          <w:b w:val="1"/>
          <w:bCs w:val="1"/>
          <w:i w:val="0"/>
          <w:iCs w:val="0"/>
          <w:sz w:val="19"/>
          <w:szCs w:val="19"/>
          <w:rtl w:val="0"/>
          <w:color w:val="000000"/>
        </w:rPr>
        <w:t>), where truth is hidden as Rachel grasped the spindle of silence.⁩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הוּא הַשַּׁעַר לַבָּאִים בִּמְשָׁלָיו הַמַּנְהִיגִים לְדֶרֶךְ הַשֵּׁם: לָדַעַת כִּי יֵשׁ רֹשֶׁם לִפְעֻלַּת הָאָדָם בְּמַה שֶּׁלְּמַעְלָה שֶׁהֵם אָבִיו וְאִמּוֹ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gateway for those entering Solomon's proverbs that guide toward Hashem: to recognize that human action registers an indelible impact Above within the supernal Father and Mother.⁩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יֵשׁ רֹשֶׁם מִמַּעֲשֶׂה טוֹבָה וּמְגֻנָּה אֶל מַחֲשָׁבָה שֶׁבַּמֹּחַ וְרָצוֹן שֶׁבַּלֵּב [שֶׁהֵם אֲבוֹת וְאִמּוֹת הַמַּעֲשִׂים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noble and base deeds register a corresponding impression upon thought in the brain and desire in the heart [which are the fathers and mothers of human 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וּלְאָב הוּא הוֹדָעָה וְצִוּוּי, אֲבָל לָאֵם הָיָה נִמְשָׁךְ מֵעַצְמוֹ וּמִמֵּילָא, כִּי "לֵב יוֹדֵעַ מָרַּת נַפְשׁוֹ"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3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toward the father this operates through conscious instruction, while toward the mother it resonates intuitively, for "the heart knows its own bitterness" (</w:t>
      </w:r>
      <w:hyperlink r:id="rId686">
        <w:r>
          <w:rPr>
            <w:rFonts w:ascii="Times New Roman" w:hAnsi="Times New Roman" w:cs="Times New Roman" w:eastAsia="Times New Roman"/>
            <w:b w:val="1"/>
            <w:bCs w:val="1"/>
            <w:i w:val="0"/>
            <w:iCs w:val="0"/>
            <w:sz w:val="19"/>
            <w:szCs w:val="19"/>
            <w:rtl w:val="0"/>
            <w:color w:val="000000"/>
          </w:rPr>
          <w:t>Proverbs 14:10</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אֵינוֹ קִנְיָן חָדָשׁ אֶצְלָהּ, כִּי הַחִסָּרוֹן הוּא בְּתוֹלָדָה, אֶלָּא שֶׁלֹּא נִשְׁלַם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⁦Nor is deficiency an unfamiliar state for her, since lack is inherent in nature prior to completion.⁩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"יֵצֶר לֵב הָאָדָם רַע מִנְּעֻרָיו",</w:t>
      </w:r>
      <w:r>
        <w:rPr>
          <w:rFonts w:ascii="Times New Roman" w:hAnsi="Times New Roman" w:cs="Times New Roman" w:eastAsia="Times New Roman"/>
          <w:b w:val="0"/>
          <w:bCs w:val="0"/>
          <w:i w:val="0"/>
          <w:iCs w:val="0"/>
          <w:sz w:val="19"/>
          <w:szCs w:val="19"/>
          <w:rtl w:val="1"/>
          <w:color w:val="000000"/>
        </w:rPr>
        <w:t xml:space="preserve"> וְהַמַּעֲשִׂים מַמְשִׁיכִים הַשְׁלָמָה לַלֵּב וּכְפִיַּת הַיֵּצֶר, כְּמוֹ שֶׁכָּתוּב בְּפֶרֶק קַמָּא דְּבָבָא בַּתְרָא (</w:t>
      </w:r>
      <w:hyperlink r:id="rId789">
        <w:r>
          <w:rPr>
            <w:rFonts w:ascii="Times New Roman" w:hAnsi="Times New Roman" w:cs="Times New Roman" w:eastAsia="Times New Roman"/>
            <w:b w:val="0"/>
            <w:bCs w:val="0"/>
            <w:i w:val="0"/>
            <w:iCs w:val="0"/>
            <w:sz w:val="19"/>
            <w:szCs w:val="19"/>
            <w:rtl w:val="1"/>
            <w:color w:val="000000"/>
          </w:rPr>
          <w:t>דַּף ט״ז עַמּוּד א׳</w:t>
        </w:r>
      </w:hyperlink>
      <w:r>
        <w:rPr>
          <w:rFonts w:ascii="Times New Roman" w:hAnsi="Times New Roman" w:cs="Times New Roman" w:eastAsia="Times New Roman"/>
          <w:b w:val="0"/>
          <w:bCs w:val="0"/>
          <w:i w:val="0"/>
          <w:iCs w:val="0"/>
          <w:sz w:val="19"/>
          <w:szCs w:val="19"/>
          <w:rtl w:val="1"/>
          <w:color w:val="000000"/>
        </w:rPr>
        <w:t>): תּוֹרָה — תַּבְלִין</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3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4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too "the inclination of man's heart is evil from his youth" (</w:t>
      </w:r>
      <w:hyperlink r:id="rId789">
        <w:r>
          <w:rPr>
            <w:rFonts w:ascii="Times New Roman" w:hAnsi="Times New Roman" w:cs="Times New Roman" w:eastAsia="Times New Roman"/>
            <w:b w:val="1"/>
            <w:bCs w:val="1"/>
            <w:i w:val="0"/>
            <w:iCs w:val="0"/>
            <w:sz w:val="19"/>
            <w:szCs w:val="19"/>
            <w:rtl w:val="0"/>
            <w:color w:val="000000"/>
          </w:rPr>
          <w:t>Genesis 8:21</w:t>
        </w:r>
      </w:hyperlink>
      <w:r>
        <w:rPr>
          <w:rFonts w:ascii="Times New Roman" w:hAnsi="Times New Roman" w:cs="Times New Roman" w:eastAsia="Times New Roman"/>
          <w:b w:val="1"/>
          <w:bCs w:val="1"/>
          <w:i w:val="0"/>
          <w:iCs w:val="0"/>
          <w:sz w:val="19"/>
          <w:szCs w:val="19"/>
          <w:rtl w:val="0"/>
          <w:color w:val="000000"/>
        </w:rPr>
        <w:t xml:space="preserve">), and tangible deeds provide rectification to the heart and subjugation of the evil inclination, matching </w:t>
      </w:r>
      <w:hyperlink r:id="rId479">
        <w:r>
          <w:rPr>
            <w:rFonts w:ascii="Times New Roman" w:hAnsi="Times New Roman" w:cs="Times New Roman" w:eastAsia="Times New Roman"/>
            <w:b w:val="1"/>
            <w:bCs w:val="1"/>
            <w:i w:val="0"/>
            <w:iCs w:val="0"/>
            <w:sz w:val="19"/>
            <w:szCs w:val="19"/>
            <w:rtl w:val="0"/>
            <w:color w:val="000000"/>
          </w:rPr>
          <w:t>Bava Batra (16a)</w:t>
        </w:r>
      </w:hyperlink>
      <w:r>
        <w:rPr>
          <w:rFonts w:ascii="Times New Roman" w:hAnsi="Times New Roman" w:cs="Times New Roman" w:eastAsia="Times New Roman"/>
          <w:b w:val="1"/>
          <w:bCs w:val="1"/>
          <w:i w:val="0"/>
          <w:iCs w:val="0"/>
          <w:sz w:val="19"/>
          <w:szCs w:val="19"/>
          <w:rtl w:val="0"/>
          <w:color w:val="000000"/>
        </w:rPr>
        <w:t>: the Torah is the spice of antidote.⁩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99" w:name="dt_00099"/>
      <w:r>
        <w:rPr>
          <w:rFonts w:ascii="Times New Roman" w:hAnsi="Times New Roman" w:cs="Times New Roman" w:eastAsia="Times New Roman"/>
          <w:b w:val="0"/>
          <w:bCs w:val="0"/>
          <w:i w:val="0"/>
          <w:iCs w:val="0"/>
          <w:sz w:val="20"/>
          <w:szCs w:val="20"/>
          <w:rtl w:val="0"/>
          <w:color w:val="000000"/>
        </w:rPr>
        <w:t>Yirah as a Treasury and Tzedakah That Saves from Death</w:t>
      </w:r>
      <w:bookmarkEnd w:id="9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ב׳. הַיִּרְאָה הִיא אוֹצָר,</w:t>
      </w:r>
      <w:r>
        <w:rPr>
          <w:rFonts w:ascii="Times New Roman" w:hAnsi="Times New Roman" w:cs="Times New Roman" w:eastAsia="Times New Roman"/>
          <w:b w:val="0"/>
          <w:bCs w:val="0"/>
          <w:i w:val="0"/>
          <w:iCs w:val="0"/>
          <w:sz w:val="19"/>
          <w:szCs w:val="19"/>
          <w:rtl w:val="1"/>
          <w:color w:val="000000"/>
        </w:rPr>
        <w:t xml:space="preserve"> כְּמוֹ שֶׁכָּתוּב: "יִרְאַת הַשֵּׁם הִיא אוֹצָרוֹ",</w:t>
      </w:r>
      <w:r>
        <w:rPr>
          <w:rFonts w:ascii="Times New Roman" w:hAnsi="Times New Roman" w:cs="Times New Roman" w:eastAsia="Times New Roman"/>
          <w:b w:val="0"/>
          <w:bCs w:val="0"/>
          <w:i w:val="0"/>
          <w:iCs w:val="0"/>
          <w:sz w:val="19"/>
          <w:szCs w:val="19"/>
          <w:rtl w:val="1"/>
          <w:color w:val="000000"/>
        </w:rPr>
        <w:t xml:space="preserve"> וּכְמוֹ שֶׁאָמְרוּ זִכְרוֹנָם לִבְרָכָה (</w:t>
      </w:r>
      <w:hyperlink r:id="rId57">
        <w:r>
          <w:rPr>
            <w:rFonts w:ascii="Times New Roman" w:hAnsi="Times New Roman" w:cs="Times New Roman" w:eastAsia="Times New Roman"/>
            <w:b w:val="0"/>
            <w:bCs w:val="0"/>
            <w:i w:val="0"/>
            <w:iCs w:val="0"/>
            <w:sz w:val="19"/>
            <w:szCs w:val="19"/>
            <w:rtl w:val="1"/>
            <w:color w:val="000000"/>
          </w:rPr>
          <w:t>בְּרָכוֹת דַּף ס״א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אִשָּׁה דּוֹמָה לְאוֹצָר וְכוּלֵי, שֶׁהִיא מְכִילָה בְּקִרְבָּהּ מַעֲשֵׂה הַמִּצְוֹת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4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4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4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4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⁦Chapter 10, Verse 2: Reverent Awe is a storehouse, as written: "The fear of Hashem is His treasure-house" (</w:t>
      </w:r>
      <w:hyperlink r:id="rId790">
        <w:r>
          <w:rPr>
            <w:rFonts w:ascii="Times New Roman" w:hAnsi="Times New Roman" w:cs="Times New Roman" w:eastAsia="Times New Roman"/>
            <w:b w:val="1"/>
            <w:bCs w:val="1"/>
            <w:i w:val="0"/>
            <w:iCs w:val="0"/>
            <w:sz w:val="19"/>
            <w:szCs w:val="19"/>
            <w:rtl w:val="0"/>
            <w:color w:val="000000"/>
          </w:rPr>
          <w:t>Isaiah 33:6</w:t>
        </w:r>
      </w:hyperlink>
      <w:r>
        <w:rPr>
          <w:rFonts w:ascii="Times New Roman" w:hAnsi="Times New Roman" w:cs="Times New Roman" w:eastAsia="Times New Roman"/>
          <w:b w:val="1"/>
          <w:bCs w:val="1"/>
          <w:i w:val="0"/>
          <w:iCs w:val="0"/>
          <w:sz w:val="19"/>
          <w:szCs w:val="19"/>
          <w:rtl w:val="0"/>
          <w:color w:val="000000"/>
        </w:rPr>
        <w:t>), and as the Sages stated (</w:t>
      </w:r>
      <w:hyperlink r:id="rId57">
        <w:r>
          <w:rPr>
            <w:rFonts w:ascii="Times New Roman" w:hAnsi="Times New Roman" w:cs="Times New Roman" w:eastAsia="Times New Roman"/>
            <w:b w:val="1"/>
            <w:bCs w:val="1"/>
            <w:i w:val="0"/>
            <w:iCs w:val="0"/>
            <w:sz w:val="19"/>
            <w:szCs w:val="19"/>
            <w:rtl w:val="0"/>
            <w:color w:val="000000"/>
          </w:rPr>
          <w:t>Berakhot 61a</w:t>
        </w:r>
      </w:hyperlink>
      <w:r>
        <w:rPr>
          <w:rFonts w:ascii="Times New Roman" w:hAnsi="Times New Roman" w:cs="Times New Roman" w:eastAsia="Times New Roman"/>
          <w:b w:val="1"/>
          <w:bCs w:val="1"/>
          <w:i w:val="0"/>
          <w:iCs w:val="0"/>
          <w:sz w:val="19"/>
          <w:szCs w:val="19"/>
          <w:rtl w:val="0"/>
          <w:color w:val="000000"/>
        </w:rPr>
        <w:t>): a woman is likened to a storehouse, containing within herself the practical fulfillment of mitzvot.⁩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וּכְלַל הַמַּעֲשִׂים טוֹבִים וְצוֹדְקִים נִקְרָאִים "צְדָקָה", כְּמוֹ שֶׁכָּלַל חֵלֶק הַמַּעֲשִׂים בַּמַּאֲמָר דִּשְׁלֹשָׁה דְבָרִים שֶׁהָעוֹלָם עוֹמֵד עֲלֵיהֶם בְּשֵׁם "גְּמִילוּת חֲסָדִים"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4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totality of righteous, upright deeds is termed </w:t>
      </w:r>
      <w:r>
        <w:rPr>
          <w:rFonts w:ascii="Times New Roman" w:hAnsi="Times New Roman" w:cs="Times New Roman" w:eastAsia="Times New Roman"/>
          <w:b w:val="1"/>
          <w:bCs w:val="1"/>
          <w:i w:val="1"/>
          <w:iCs w:val="1"/>
          <w:sz w:val="19"/>
          <w:szCs w:val="19"/>
          <w:rtl w:val="0"/>
          <w:color w:val="000000"/>
        </w:rPr>
        <w:t>Tzedakah</w:t>
      </w:r>
      <w:r>
        <w:rPr>
          <w:rFonts w:ascii="Times New Roman" w:hAnsi="Times New Roman" w:cs="Times New Roman" w:eastAsia="Times New Roman"/>
          <w:b w:val="1"/>
          <w:bCs w:val="1"/>
          <w:i w:val="0"/>
          <w:iCs w:val="0"/>
          <w:sz w:val="19"/>
          <w:szCs w:val="19"/>
          <w:rtl w:val="0"/>
          <w:color w:val="000000"/>
        </w:rPr>
        <w:t xml:space="preserve">, just as practical actions are designated under the title </w:t>
      </w:r>
      <w:r>
        <w:rPr>
          <w:rFonts w:ascii="Times New Roman" w:hAnsi="Times New Roman" w:cs="Times New Roman" w:eastAsia="Times New Roman"/>
          <w:b w:val="1"/>
          <w:bCs w:val="1"/>
          <w:i w:val="1"/>
          <w:iCs w:val="1"/>
          <w:sz w:val="19"/>
          <w:szCs w:val="19"/>
          <w:rtl w:val="0"/>
          <w:color w:val="000000"/>
        </w:rPr>
        <w:t>Gemilut Chasadim</w:t>
      </w:r>
      <w:r>
        <w:rPr>
          <w:rFonts w:ascii="Times New Roman" w:hAnsi="Times New Roman" w:cs="Times New Roman" w:eastAsia="Times New Roman"/>
          <w:b w:val="1"/>
          <w:bCs w:val="1"/>
          <w:i w:val="0"/>
          <w:iCs w:val="0"/>
          <w:sz w:val="19"/>
          <w:szCs w:val="19"/>
          <w:rtl w:val="0"/>
          <w:color w:val="000000"/>
        </w:rPr>
        <w:t xml:space="preserve"> (Acts of Lovingkindness) in the Mishnah of the three pillars of the world (</w:t>
      </w:r>
      <w:hyperlink r:id="rId254">
        <w:r>
          <w:rPr>
            <w:rFonts w:ascii="Times New Roman" w:hAnsi="Times New Roman" w:cs="Times New Roman" w:eastAsia="Times New Roman"/>
            <w:b w:val="1"/>
            <w:bCs w:val="1"/>
            <w:i w:val="0"/>
            <w:iCs w:val="0"/>
            <w:sz w:val="19"/>
            <w:szCs w:val="19"/>
            <w:rtl w:val="0"/>
            <w:color w:val="000000"/>
          </w:rPr>
          <w:t>Avot 1:2</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שֶׁכָּתַבְתִּי בְּמָקוֹם אַחֵר:</w:t>
      </w:r>
      <w:r>
        <w:rPr>
          <w:rFonts w:ascii="Times New Roman" w:hAnsi="Times New Roman" w:cs="Times New Roman" w:eastAsia="Times New Roman"/>
          <w:b w:val="0"/>
          <w:bCs w:val="0"/>
          <w:i w:val="0"/>
          <w:iCs w:val="0"/>
          <w:sz w:val="19"/>
          <w:szCs w:val="19"/>
          <w:rtl w:val="1"/>
          <w:color w:val="000000"/>
        </w:rPr>
        <w:t xml:space="preserve"> דִּכְלַל "דְּעָלָךְ סְנֵי" וְכוּלֵי בְּשַׁבָּת (דַּף ל״א עַמּוּד א׳)</w:t>
      </w:r>
      <w:r>
        <w:rPr>
          <w:rFonts w:ascii="Times New Roman" w:hAnsi="Times New Roman" w:cs="Times New Roman" w:eastAsia="Times New Roman"/>
          <w:b w:val="0"/>
          <w:bCs w:val="0"/>
          <w:i w:val="0"/>
          <w:iCs w:val="0"/>
          <w:sz w:val="19"/>
          <w:szCs w:val="19"/>
          <w:rtl w:val="1"/>
          <w:color w:val="000000"/>
        </w:rPr>
        <w:t xml:space="preserve"> לְכָל הַתּוֹרָה כֻּלָּהּ, הַיְנוּ לְמַעֲשֵׂה הַמִּצְוֹת, כְּמוֹ שֶׁכָּתוּב: "לָא תַעֲבֵיד"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4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4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 wrote elsewhere: Hillel's overarching rule "that which is hateful to you do not do" (</w:t>
      </w:r>
      <w:hyperlink r:id="rId189">
        <w:r>
          <w:rPr>
            <w:rFonts w:ascii="Times New Roman" w:hAnsi="Times New Roman" w:cs="Times New Roman" w:eastAsia="Times New Roman"/>
            <w:b w:val="1"/>
            <w:bCs w:val="1"/>
            <w:i w:val="0"/>
            <w:iCs w:val="0"/>
            <w:sz w:val="19"/>
            <w:szCs w:val="19"/>
            <w:rtl w:val="0"/>
            <w:color w:val="000000"/>
          </w:rPr>
          <w:t>Shabbat 31a</w:t>
        </w:r>
      </w:hyperlink>
      <w:r>
        <w:rPr>
          <w:rFonts w:ascii="Times New Roman" w:hAnsi="Times New Roman" w:cs="Times New Roman" w:eastAsia="Times New Roman"/>
          <w:b w:val="1"/>
          <w:bCs w:val="1"/>
          <w:i w:val="0"/>
          <w:iCs w:val="0"/>
          <w:sz w:val="19"/>
          <w:szCs w:val="19"/>
          <w:rtl w:val="0"/>
          <w:color w:val="000000"/>
        </w:rPr>
        <w:t xml:space="preserve">) encompassing the entire Torah applies specifically to practical mitzvot, as phrased: "do not </w:t>
      </w:r>
      <w:r>
        <w:rPr>
          <w:rFonts w:ascii="Times New Roman" w:hAnsi="Times New Roman" w:cs="Times New Roman" w:eastAsia="Times New Roman"/>
          <w:b w:val="1"/>
          <w:bCs w:val="1"/>
          <w:i w:val="1"/>
          <w:iCs w:val="1"/>
          <w:sz w:val="19"/>
          <w:szCs w:val="19"/>
          <w:rtl w:val="0"/>
          <w:color w:val="000000"/>
        </w:rPr>
        <w:t>do</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שֶׁבֵּין אָדָם לַחֲבֵרוֹ הָעִקָּר הַמַּעֲשֶׂה, שֶׁחֲבֵרוֹ אֵינוֹ מַרְגִּישׁ יוֹתֵר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interpersonal duties the deed is paramount, as one's fellow perceives nothing beyond tangible 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בֵּין אָדָם לַמָּקוֹם: "כָּל לְבָבוֹת דּוֹרֵשׁ הַשֵּׁם",</w:t>
      </w:r>
      <w:r>
        <w:rPr>
          <w:rFonts w:ascii="Times New Roman" w:hAnsi="Times New Roman" w:cs="Times New Roman" w:eastAsia="Times New Roman"/>
          <w:b w:val="0"/>
          <w:bCs w:val="0"/>
          <w:i w:val="0"/>
          <w:iCs w:val="0"/>
          <w:sz w:val="19"/>
          <w:szCs w:val="19"/>
          <w:rtl w:val="1"/>
          <w:color w:val="000000"/>
        </w:rPr>
        <w:t xml:space="preserve"> וְ"רַחֲמָנָא לִבָּא בָּעֵי", כְּמוֹ שֶׁכָּתוּב בְּפֶרֶק חֵלֶק (</w:t>
      </w:r>
      <w:hyperlink r:id="rId485">
        <w:r>
          <w:rPr>
            <w:rFonts w:ascii="Times New Roman" w:hAnsi="Times New Roman" w:cs="Times New Roman" w:eastAsia="Times New Roman"/>
            <w:b w:val="0"/>
            <w:bCs w:val="0"/>
            <w:i w:val="0"/>
            <w:iCs w:val="0"/>
            <w:sz w:val="19"/>
            <w:szCs w:val="19"/>
            <w:rtl w:val="1"/>
            <w:color w:val="000000"/>
          </w:rPr>
          <w:t>סַנְהֶדְרִין דַּף ק״ו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4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4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between man and God: "Hashem searches all hearts" (</w:t>
      </w:r>
      <w:hyperlink r:id="rId691">
        <w:r>
          <w:rPr>
            <w:rFonts w:ascii="Times New Roman" w:hAnsi="Times New Roman" w:cs="Times New Roman" w:eastAsia="Times New Roman"/>
            <w:b w:val="1"/>
            <w:bCs w:val="1"/>
            <w:i w:val="0"/>
            <w:iCs w:val="0"/>
            <w:sz w:val="19"/>
            <w:szCs w:val="19"/>
            <w:rtl w:val="0"/>
            <w:color w:val="000000"/>
          </w:rPr>
          <w:t>I Chronicles 28:9</w:t>
        </w:r>
      </w:hyperlink>
      <w:r>
        <w:rPr>
          <w:rFonts w:ascii="Times New Roman" w:hAnsi="Times New Roman" w:cs="Times New Roman" w:eastAsia="Times New Roman"/>
          <w:b w:val="1"/>
          <w:bCs w:val="1"/>
          <w:i w:val="0"/>
          <w:iCs w:val="0"/>
          <w:sz w:val="19"/>
          <w:szCs w:val="19"/>
          <w:rtl w:val="0"/>
          <w:color w:val="000000"/>
        </w:rPr>
        <w:t>), and "the Merciful One desires the heart" (</w:t>
      </w:r>
      <w:hyperlink r:id="rId485">
        <w:r>
          <w:rPr>
            <w:rFonts w:ascii="Times New Roman" w:hAnsi="Times New Roman" w:cs="Times New Roman" w:eastAsia="Times New Roman"/>
            <w:b w:val="1"/>
            <w:bCs w:val="1"/>
            <w:i w:val="0"/>
            <w:iCs w:val="0"/>
            <w:sz w:val="19"/>
            <w:szCs w:val="19"/>
            <w:rtl w:val="0"/>
            <w:color w:val="000000"/>
          </w:rPr>
          <w:t>Sanhedrin 106b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אָמַר הָאוֹמֵר בִּבְרֵאשִׁית רַבָּה: "וְאָהַבְתָּ לְרֵעֲךָ כָּמוֹךָ" — זֶה כְּלָל גָּדוֹל בַּתּוֹרָה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concerning this did the Sage declare in Bereishit Rabbah: "'You shall love your neighbor as yourself' is the great principle of the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נִקְרָא בַּגְּמָרָא וִירוּשַׁלְמִי וּמִדְרָשׁ עַל הָרֹב סְתָם מִצְוָה "צְדָקָה"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throughout the Babylonian Talmud, Jerusalem Talmud, and Midrash, an unspecified </w:t>
      </w:r>
      <w:r>
        <w:rPr>
          <w:rFonts w:ascii="Times New Roman" w:hAnsi="Times New Roman" w:cs="Times New Roman" w:eastAsia="Times New Roman"/>
          <w:b w:val="1"/>
          <w:bCs w:val="1"/>
          <w:i w:val="1"/>
          <w:iCs w:val="1"/>
          <w:sz w:val="19"/>
          <w:szCs w:val="19"/>
          <w:rtl w:val="0"/>
          <w:color w:val="000000"/>
        </w:rPr>
        <w:t>mitzvah</w:t>
      </w:r>
      <w:r>
        <w:rPr>
          <w:rFonts w:ascii="Times New Roman" w:hAnsi="Times New Roman" w:cs="Times New Roman" w:eastAsia="Times New Roman"/>
          <w:b w:val="1"/>
          <w:bCs w:val="1"/>
          <w:i w:val="0"/>
          <w:iCs w:val="0"/>
          <w:sz w:val="19"/>
          <w:szCs w:val="19"/>
          <w:rtl w:val="0"/>
          <w:color w:val="000000"/>
        </w:rPr>
        <w:t xml:space="preserve"> typically denotes charity (</w:t>
      </w:r>
      <w:r>
        <w:rPr>
          <w:rFonts w:ascii="Times New Roman" w:hAnsi="Times New Roman" w:cs="Times New Roman" w:eastAsia="Times New Roman"/>
          <w:b w:val="1"/>
          <w:bCs w:val="1"/>
          <w:i w:val="1"/>
          <w:iCs w:val="1"/>
          <w:sz w:val="19"/>
          <w:szCs w:val="19"/>
          <w:rtl w:val="0"/>
          <w:color w:val="000000"/>
        </w:rPr>
        <w:t>tzedakah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וּסְתָם רֶשַׁע — גְּנֵבָה, כְּמוֹ שֶׁכָּתוּב שִׁלְהֵי סַנְהֶדְרִין (</w:t>
      </w:r>
      <w:hyperlink r:id="rId791">
        <w:r>
          <w:rPr>
            <w:rFonts w:ascii="Times New Roman" w:hAnsi="Times New Roman" w:cs="Times New Roman" w:eastAsia="Times New Roman"/>
            <w:b w:val="0"/>
            <w:bCs w:val="0"/>
            <w:i w:val="0"/>
            <w:iCs w:val="0"/>
            <w:sz w:val="19"/>
            <w:szCs w:val="19"/>
            <w:rtl w:val="1"/>
            <w:color w:val="000000"/>
          </w:rPr>
          <w:t>דַּף קי״ג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כִּי רֶשַׁע — הֶעְדֵּר שְׁלֵמוּת הַמַּעֲשֶׂה, כְּמוֹ שֶׁכָּתוּב: "אִם בִּן הַכּוֹת הָרָשָׁע",</w:t>
      </w:r>
      <w:r>
        <w:rPr>
          <w:rFonts w:ascii="Times New Roman" w:hAnsi="Times New Roman" w:cs="Times New Roman" w:eastAsia="Times New Roman"/>
          <w:b w:val="0"/>
          <w:bCs w:val="0"/>
          <w:i w:val="0"/>
          <w:iCs w:val="0"/>
          <w:sz w:val="19"/>
          <w:szCs w:val="19"/>
          <w:rtl w:val="1"/>
          <w:color w:val="000000"/>
        </w:rPr>
        <w:t xml:space="preserve"> וְלָאו שֶׁאֵין בּוֹ מַעֲשֶׂה אֵין לוֹקִין עָלָיו, דְּאֵין מַכּוֹת אֶלָּא בְּמַעֲשֶׂה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5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5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archetypal wickedness is theft (</w:t>
      </w:r>
      <w:hyperlink r:id="rId791">
        <w:r>
          <w:rPr>
            <w:rFonts w:ascii="Times New Roman" w:hAnsi="Times New Roman" w:cs="Times New Roman" w:eastAsia="Times New Roman"/>
            <w:b w:val="1"/>
            <w:bCs w:val="1"/>
            <w:i w:val="0"/>
            <w:iCs w:val="0"/>
            <w:sz w:val="19"/>
            <w:szCs w:val="19"/>
            <w:rtl w:val="0"/>
            <w:color w:val="000000"/>
          </w:rPr>
          <w:t>Sanhedrin 113b</w:t>
        </w:r>
      </w:hyperlink>
      <w:r>
        <w:rPr>
          <w:rFonts w:ascii="Times New Roman" w:hAnsi="Times New Roman" w:cs="Times New Roman" w:eastAsia="Times New Roman"/>
          <w:b w:val="1"/>
          <w:bCs w:val="1"/>
          <w:i w:val="0"/>
          <w:iCs w:val="0"/>
          <w:sz w:val="19"/>
          <w:szCs w:val="19"/>
          <w:rtl w:val="0"/>
          <w:color w:val="000000"/>
        </w:rPr>
        <w:t>), for wickedness denotes the subversion of physical deed, matching: "if the wicked man deserves to be beaten" (</w:t>
      </w:r>
      <w:hyperlink r:id="rId792">
        <w:r>
          <w:rPr>
            <w:rFonts w:ascii="Times New Roman" w:hAnsi="Times New Roman" w:cs="Times New Roman" w:eastAsia="Times New Roman"/>
            <w:b w:val="1"/>
            <w:bCs w:val="1"/>
            <w:i w:val="0"/>
            <w:iCs w:val="0"/>
            <w:sz w:val="19"/>
            <w:szCs w:val="19"/>
            <w:rtl w:val="0"/>
            <w:color w:val="000000"/>
          </w:rPr>
          <w:t>Deuteronomy 25:2</w:t>
        </w:r>
      </w:hyperlink>
      <w:r>
        <w:rPr>
          <w:rFonts w:ascii="Times New Roman" w:hAnsi="Times New Roman" w:cs="Times New Roman" w:eastAsia="Times New Roman"/>
          <w:b w:val="1"/>
          <w:bCs w:val="1"/>
          <w:i w:val="0"/>
          <w:iCs w:val="0"/>
          <w:sz w:val="19"/>
          <w:szCs w:val="19"/>
          <w:rtl w:val="0"/>
          <w:color w:val="000000"/>
        </w:rPr>
        <w:t>), and a negative prohibition lacking concrete action incurs no lashes, as corporal punishment applies only to deed.⁩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הֶעְדֵּר הַהַשְׁלָמָה בֵּין אָדָם לְרֵעֵהוּ, שֶׁזֶּהוּ הַמְּכֻוָּן בְּ"לֹא תִגְנֹב", דְּרָצָה לוֹמַר שֶׁאַף בְּהֶעְלֵם מֵעֵין חֲבֵרוֹ וּבַמִּסְתָּרִים לֹא יַעֲשֶׂה לוֹ רָעָה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breach of interpersonal integrity, which is the thrust of "you shall not steal"—that even hidden from his fellow's sight in secrecy he must commit no harm.⁩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וְתִקּוּן הַלֵּב בְּלֹא הַשְׁלָמַת הַמַּעֲשֶׂה לֹא יוֹעִיל, כִּי "בֵּן כְּסִיל — תּוּגַת אִמּוֹ", וּמֵעִיד שֶׁגַּם הַיִּרְאָה אֵינָהּ שְׁלֵמָה, כְּעִנְיַן "וַתְּהִי יִרְאָתָם [</w:t>
      </w:r>
      <w:hyperlink r:id="rId793">
        <w:r>
          <w:rPr>
            <w:rFonts w:ascii="Times New Roman" w:hAnsi="Times New Roman" w:cs="Times New Roman" w:eastAsia="Times New Roman"/>
            <w:b w:val="0"/>
            <w:bCs w:val="0"/>
            <w:i w:val="0"/>
            <w:iCs w:val="0"/>
            <w:sz w:val="19"/>
            <w:szCs w:val="19"/>
            <w:rtl w:val="1"/>
            <w:color w:val="000000"/>
          </w:rPr>
          <w:t>אֹתִי</w:t>
        </w:r>
      </w:hyperlink>
      <w:r>
        <w:rPr>
          <w:rFonts w:ascii="Times New Roman" w:hAnsi="Times New Roman" w:cs="Times New Roman" w:eastAsia="Times New Roman"/>
          <w:b w:val="0"/>
          <w:bCs w:val="0"/>
          <w:i w:val="0"/>
          <w:iCs w:val="0"/>
          <w:sz w:val="19"/>
          <w:szCs w:val="19"/>
          <w:rtl w:val="1"/>
          <w:color w:val="000000"/>
        </w:rPr>
        <w:t>] מִצְוַת אֲנָשִׁים מְלֻמָּדָה",</w:t>
      </w:r>
      <w:r>
        <w:rPr>
          <w:rFonts w:ascii="Times New Roman" w:hAnsi="Times New Roman" w:cs="Times New Roman" w:eastAsia="Times New Roman"/>
          <w:b w:val="0"/>
          <w:bCs w:val="0"/>
          <w:i w:val="0"/>
          <w:iCs w:val="0"/>
          <w:sz w:val="19"/>
          <w:szCs w:val="19"/>
          <w:rtl w:val="1"/>
          <w:color w:val="000000"/>
        </w:rPr>
        <w:t xml:space="preserve"> שֶׁהִיא מִצַּד הַהֶרְגֵּל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5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⁦Rectification of the heart without fulfillment in action is ineffective, for "a foolish son is the grief of his mother," testifying that his inner Awe is likewise deficient, akin to "their fear of Me is a commandment of men learned by rote" (</w:t>
      </w:r>
      <w:hyperlink r:id="rId793">
        <w:r>
          <w:rPr>
            <w:rFonts w:ascii="Times New Roman" w:hAnsi="Times New Roman" w:cs="Times New Roman" w:eastAsia="Times New Roman"/>
            <w:b w:val="1"/>
            <w:bCs w:val="1"/>
            <w:i w:val="0"/>
            <w:iCs w:val="0"/>
            <w:sz w:val="19"/>
            <w:szCs w:val="19"/>
            <w:rtl w:val="0"/>
            <w:color w:val="000000"/>
          </w:rPr>
          <w:t>Isaiah 29:13</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וּשְׁלֵמוּת הַמַּעֲשֶׂה "אַגּוֹנֵי מַגְּנָא וְאַצּוֹלֵי מַצְּלָא" [</w:t>
      </w:r>
      <w:hyperlink r:id="rId185">
        <w:r>
          <w:rPr>
            <w:rFonts w:ascii="Times New Roman" w:hAnsi="Times New Roman" w:cs="Times New Roman" w:eastAsia="Times New Roman"/>
            <w:b w:val="0"/>
            <w:bCs w:val="0"/>
            <w:i w:val="0"/>
            <w:iCs w:val="0"/>
            <w:sz w:val="19"/>
            <w:szCs w:val="19"/>
            <w:rtl w:val="1"/>
            <w:color w:val="000000"/>
          </w:rPr>
          <w:t>עַיֵּן סוֹטָה (דַּף כ״א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מִמִּיתָה הַנַּפְשִׁיּוֹת שֶׁבַּלֵּב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5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perfection in deed "shields from suffering and rescues from sin" (</w:t>
      </w:r>
      <w:hyperlink r:id="rId185">
        <w:r>
          <w:rPr>
            <w:rFonts w:ascii="Times New Roman" w:hAnsi="Times New Roman" w:cs="Times New Roman" w:eastAsia="Times New Roman"/>
            <w:b w:val="1"/>
            <w:bCs w:val="1"/>
            <w:i w:val="0"/>
            <w:iCs w:val="0"/>
            <w:sz w:val="19"/>
            <w:szCs w:val="19"/>
            <w:rtl w:val="0"/>
            <w:color w:val="000000"/>
          </w:rPr>
          <w:t>Sotah 21a</w:t>
        </w:r>
      </w:hyperlink>
      <w:r>
        <w:rPr>
          <w:rFonts w:ascii="Times New Roman" w:hAnsi="Times New Roman" w:cs="Times New Roman" w:eastAsia="Times New Roman"/>
          <w:b w:val="1"/>
          <w:bCs w:val="1"/>
          <w:i w:val="0"/>
          <w:iCs w:val="0"/>
          <w:sz w:val="19"/>
          <w:szCs w:val="19"/>
          <w:rtl w:val="0"/>
          <w:color w:val="000000"/>
        </w:rPr>
        <w:t>), averting spiritual death within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אוֹצָר שֶׁבַּלֵּב אֵין מַצִּיל מֵהֶעְדֵּר הַחַיִּים שֶׁבַּלֵּב, וּמִי יְעוֹרְרוֹ, וְ"אֵין חָבוּשׁ מַתִּיר עַצְמוֹ [</w:t>
      </w:r>
      <w:hyperlink r:id="rId547">
        <w:r>
          <w:rPr>
            <w:rFonts w:ascii="Times New Roman" w:hAnsi="Times New Roman" w:cs="Times New Roman" w:eastAsia="Times New Roman"/>
            <w:b w:val="0"/>
            <w:bCs w:val="0"/>
            <w:i w:val="0"/>
            <w:iCs w:val="0"/>
            <w:sz w:val="19"/>
            <w:szCs w:val="19"/>
            <w:rtl w:val="1"/>
            <w:color w:val="000000"/>
          </w:rPr>
          <w:t>מִבֵּית הָאֲסוּרִים</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5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⁦By contrast, an internal storehouse cannot rescue from emotional lifelessness, for who will awaken it, and "a captive cannot release himself from prison" (</w:t>
      </w:r>
      <w:hyperlink r:id="rId547">
        <w:r>
          <w:rPr>
            <w:rFonts w:ascii="Times New Roman" w:hAnsi="Times New Roman" w:cs="Times New Roman" w:eastAsia="Times New Roman"/>
            <w:b w:val="1"/>
            <w:bCs w:val="1"/>
            <w:i w:val="0"/>
            <w:iCs w:val="0"/>
            <w:sz w:val="19"/>
            <w:szCs w:val="19"/>
            <w:rtl w:val="0"/>
            <w:color w:val="000000"/>
          </w:rPr>
          <w:t>Berakhot 5b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[וּצְדָקָה הִיא הַכְנָסָה אֶל הָאוֹצָר, כִּלְשׁוֹן הַכָּתוּב: "הַמַּעֲשֵׂר אֶל בֵּית הָאוֹצָר"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5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charity is the deposit brought into the storehouse, as phrased: "bring the tithes into the storehouse" (</w:t>
      </w:r>
      <w:hyperlink r:id="rId634">
        <w:r>
          <w:rPr>
            <w:rFonts w:ascii="Times New Roman" w:hAnsi="Times New Roman" w:cs="Times New Roman" w:eastAsia="Times New Roman"/>
            <w:b w:val="1"/>
            <w:bCs w:val="1"/>
            <w:i w:val="0"/>
            <w:iCs w:val="0"/>
            <w:sz w:val="19"/>
            <w:szCs w:val="19"/>
            <w:rtl w:val="0"/>
            <w:color w:val="000000"/>
          </w:rPr>
          <w:t>Malachi 3:10</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אוֹצְרוֹת רֶשַׁע הֵם רֵיקָנִים, וְזֶה שֶׁאָמְרוּ חֲכָמֵינוּ זִכְרוֹנָם לִבְרָכָה בִּמְגִלָּה (</w:t>
      </w:r>
      <w:hyperlink r:id="rId794">
        <w:r>
          <w:rPr>
            <w:rFonts w:ascii="Times New Roman" w:hAnsi="Times New Roman" w:cs="Times New Roman" w:eastAsia="Times New Roman"/>
            <w:b w:val="0"/>
            <w:bCs w:val="0"/>
            <w:i w:val="0"/>
            <w:iCs w:val="0"/>
            <w:sz w:val="19"/>
            <w:szCs w:val="19"/>
            <w:rtl w:val="1"/>
            <w:color w:val="000000"/>
          </w:rPr>
          <w:t>דַּף ו׳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"כְּפֶלַח הָרִמּוֹן רַקָּתֵךְ" — אֲפִילּוּ רֵיקָנִין וְכוּלֵי, כְּמוֹ שֶׁכָּתוּב: "פֶּן יֵשׁ בָּכֶם שֹׁרֶשׁ פֹּרֶה רֹאשׁ [וְלַעֲנָה]"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5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⁦Whereas treasures of wickedness are hollow; matching </w:t>
      </w:r>
      <w:hyperlink r:id="rId794">
        <w:r>
          <w:rPr>
            <w:rFonts w:ascii="Times New Roman" w:hAnsi="Times New Roman" w:cs="Times New Roman" w:eastAsia="Times New Roman"/>
            <w:b w:val="1"/>
            <w:bCs w:val="1"/>
            <w:i w:val="0"/>
            <w:iCs w:val="0"/>
            <w:sz w:val="19"/>
            <w:szCs w:val="19"/>
            <w:rtl w:val="0"/>
            <w:color w:val="000000"/>
          </w:rPr>
          <w:t>Megillah (6a)</w:t>
        </w:r>
      </w:hyperlink>
      <w:r>
        <w:rPr>
          <w:rFonts w:ascii="Times New Roman" w:hAnsi="Times New Roman" w:cs="Times New Roman" w:eastAsia="Times New Roman"/>
          <w:b w:val="1"/>
          <w:bCs w:val="1"/>
          <w:i w:val="0"/>
          <w:iCs w:val="0"/>
          <w:sz w:val="19"/>
          <w:szCs w:val="19"/>
          <w:rtl w:val="0"/>
          <w:color w:val="000000"/>
        </w:rPr>
        <w:t>: "'Your temples are like a pomegranate split open'—even the empty among you are full of mitzvot," avoiding a "root bearing gall and wormwood."⁩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וּמַה שֶּׁאֵין כֵּן זֶרַע צַדִּיקִים נִמְלָט, וְאִי אֶפְשָׁר שֶׁיִּהְיֶה רֵיקָן לְגַמְרֵי, כִּי מִטֶּבַע אוֹצָרָם לִהְיוֹת מָלֵא וְלֹא רֵיקָן גָּמוּר מִמִּצְוֹת וּמַעֲשִׂים טוֹבִים, כְּמוֹ שֶׁכָּתוּב: "לֹא תִהְיֶה מְשַׁכֵּלָה וַעֲקָרָה",</w:t>
      </w:r>
      <w:r>
        <w:rPr>
          <w:rFonts w:ascii="Times New Roman" w:hAnsi="Times New Roman" w:cs="Times New Roman" w:eastAsia="Times New Roman"/>
          <w:b w:val="0"/>
          <w:bCs w:val="0"/>
          <w:i w:val="0"/>
          <w:iCs w:val="0"/>
          <w:sz w:val="19"/>
          <w:szCs w:val="19"/>
          <w:rtl w:val="1"/>
          <w:color w:val="000000"/>
        </w:rPr>
        <w:t xml:space="preserve"> רָצָה לוֹמַר רֵיקָן לְגַמְרֵי]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5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seed of the righteous escapes, incapable of being utterly devoid, for their storehouse naturally fills with mitzvot: "there shall be no barren or bereft one in your land" (</w:t>
      </w:r>
      <w:hyperlink r:id="rId795">
        <w:r>
          <w:rPr>
            <w:rFonts w:ascii="Times New Roman" w:hAnsi="Times New Roman" w:cs="Times New Roman" w:eastAsia="Times New Roman"/>
            <w:b w:val="1"/>
            <w:bCs w:val="1"/>
            <w:i w:val="0"/>
            <w:iCs w:val="0"/>
            <w:sz w:val="19"/>
            <w:szCs w:val="19"/>
            <w:rtl w:val="0"/>
            <w:color w:val="000000"/>
          </w:rPr>
          <w:t>Exodus 23:26</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וְ"יוֹעִיל" רָצָה לוֹמַר "אַגּוֹנֵי מַגְּנָא" דִּבְסוֹטָה שָׁם, וּבְכָל חַד נָקַט רְבוּתָא: בְּהַאי "אַגּוֹנֵי" וּבְהָא "מַצְּלָא"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"profit" denotes the shielding (</w:t>
      </w:r>
      <w:r>
        <w:rPr>
          <w:rFonts w:ascii="Times New Roman" w:hAnsi="Times New Roman" w:cs="Times New Roman" w:eastAsia="Times New Roman"/>
          <w:b w:val="1"/>
          <w:bCs w:val="1"/>
          <w:i w:val="1"/>
          <w:iCs w:val="1"/>
          <w:sz w:val="19"/>
          <w:szCs w:val="19"/>
          <w:rtl w:val="0"/>
          <w:color w:val="000000"/>
        </w:rPr>
        <w:t>agonei magna</w:t>
      </w:r>
      <w:r>
        <w:rPr>
          <w:rFonts w:ascii="Times New Roman" w:hAnsi="Times New Roman" w:cs="Times New Roman" w:eastAsia="Times New Roman"/>
          <w:b w:val="1"/>
          <w:bCs w:val="1"/>
          <w:i w:val="0"/>
          <w:iCs w:val="0"/>
          <w:sz w:val="19"/>
          <w:szCs w:val="19"/>
          <w:rtl w:val="0"/>
          <w:color w:val="000000"/>
        </w:rPr>
        <w:t>) taught in Sotah, highlighting in each phrase the preeminence of either shielding from pain or rescuing from sin.⁩</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00" w:name="dt_00100"/>
      <w:r>
        <w:rPr>
          <w:rFonts w:ascii="Times New Roman" w:hAnsi="Times New Roman" w:cs="Times New Roman" w:eastAsia="Times New Roman"/>
          <w:b w:val="0"/>
          <w:bCs w:val="0"/>
          <w:i w:val="0"/>
          <w:iCs w:val="0"/>
          <w:sz w:val="20"/>
          <w:szCs w:val="20"/>
          <w:rtl w:val="0"/>
          <w:color w:val="000000"/>
        </w:rPr>
        <w:t>Hunger for the Word of Hashem and the Soul's Longing</w:t>
      </w:r>
      <w:bookmarkEnd w:id="10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ג׳. הָרְעָבוֹן</w:t>
      </w:r>
      <w:r>
        <w:rPr>
          <w:rFonts w:ascii="Times New Roman" w:hAnsi="Times New Roman" w:cs="Times New Roman" w:eastAsia="Times New Roman"/>
          <w:b w:val="0"/>
          <w:bCs w:val="0"/>
          <w:i w:val="0"/>
          <w:iCs w:val="0"/>
          <w:sz w:val="19"/>
          <w:szCs w:val="19"/>
          <w:rtl w:val="1"/>
          <w:color w:val="000000"/>
        </w:rPr>
        <w:t xml:space="preserve"> הוּא לִשְׁמֹעַ דְּבַר הַשֵּׁם, וְלִפְעָמִים יָקָר כְּשֶׁ"אֵין חָזוֹן נִפְרָץ"</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5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5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⁦Chapter 10, Verse 3: Spiritual hunger is the thirst to hear the word of Hashem, which is at times precious when "prophetic vision is rare" (</w:t>
      </w:r>
      <w:hyperlink r:id="rId796">
        <w:r>
          <w:rPr>
            <w:rFonts w:ascii="Times New Roman" w:hAnsi="Times New Roman" w:cs="Times New Roman" w:eastAsia="Times New Roman"/>
            <w:b w:val="1"/>
            <w:bCs w:val="1"/>
            <w:i w:val="0"/>
            <w:iCs w:val="0"/>
            <w:sz w:val="19"/>
            <w:szCs w:val="19"/>
            <w:rtl w:val="0"/>
            <w:color w:val="000000"/>
          </w:rPr>
          <w:t>I Samuel 3:1</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וְ"נֶפֶשׁ" הוּא הַתְּשׁוּקָה, כְּעִנְיַן "וַתְּכַל נֶפֶשׁ דָּוִד",</w:t>
      </w:r>
      <w:r>
        <w:rPr>
          <w:rFonts w:ascii="Times New Roman" w:hAnsi="Times New Roman" w:cs="Times New Roman" w:eastAsia="Times New Roman"/>
          <w:b w:val="0"/>
          <w:bCs w:val="0"/>
          <w:i w:val="0"/>
          <w:iCs w:val="0"/>
          <w:sz w:val="19"/>
          <w:szCs w:val="19"/>
          <w:rtl w:val="1"/>
          <w:color w:val="000000"/>
        </w:rPr>
        <w:t xml:space="preserve"> "כָּלְתָה נַפְשִׁי"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6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6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w:t>
      </w:r>
      <w:r>
        <w:rPr>
          <w:rFonts w:ascii="Times New Roman" w:hAnsi="Times New Roman" w:cs="Times New Roman" w:eastAsia="Times New Roman"/>
          <w:b w:val="1"/>
          <w:bCs w:val="1"/>
          <w:i w:val="1"/>
          <w:iCs w:val="1"/>
          <w:sz w:val="19"/>
          <w:szCs w:val="19"/>
          <w:rtl w:val="0"/>
          <w:color w:val="000000"/>
        </w:rPr>
        <w:t>nefesh</w:t>
      </w:r>
      <w:r>
        <w:rPr>
          <w:rFonts w:ascii="Times New Roman" w:hAnsi="Times New Roman" w:cs="Times New Roman" w:eastAsia="Times New Roman"/>
          <w:b w:val="1"/>
          <w:bCs w:val="1"/>
          <w:i w:val="0"/>
          <w:iCs w:val="0"/>
          <w:sz w:val="19"/>
          <w:szCs w:val="19"/>
          <w:rtl w:val="0"/>
          <w:color w:val="000000"/>
        </w:rPr>
        <w:t xml:space="preserve"> denotes passionate longing, as in: "and the soul of David longed" (</w:t>
      </w:r>
      <w:hyperlink r:id="rId797">
        <w:r>
          <w:rPr>
            <w:rFonts w:ascii="Times New Roman" w:hAnsi="Times New Roman" w:cs="Times New Roman" w:eastAsia="Times New Roman"/>
            <w:b w:val="1"/>
            <w:bCs w:val="1"/>
            <w:i w:val="0"/>
            <w:iCs w:val="0"/>
            <w:sz w:val="19"/>
            <w:szCs w:val="19"/>
            <w:rtl w:val="0"/>
            <w:color w:val="000000"/>
          </w:rPr>
          <w:t>II Samuel 13:39</w:t>
        </w:r>
      </w:hyperlink>
      <w:r>
        <w:rPr>
          <w:rFonts w:ascii="Times New Roman" w:hAnsi="Times New Roman" w:cs="Times New Roman" w:eastAsia="Times New Roman"/>
          <w:b w:val="1"/>
          <w:bCs w:val="1"/>
          <w:i w:val="0"/>
          <w:iCs w:val="0"/>
          <w:sz w:val="19"/>
          <w:szCs w:val="19"/>
          <w:rtl w:val="0"/>
          <w:color w:val="000000"/>
        </w:rPr>
        <w:t>), "my soul pines" (</w:t>
      </w:r>
      <w:hyperlink r:id="rId798">
        <w:r>
          <w:rPr>
            <w:rFonts w:ascii="Times New Roman" w:hAnsi="Times New Roman" w:cs="Times New Roman" w:eastAsia="Times New Roman"/>
            <w:b w:val="1"/>
            <w:bCs w:val="1"/>
            <w:i w:val="0"/>
            <w:iCs w:val="0"/>
            <w:sz w:val="19"/>
            <w:szCs w:val="19"/>
            <w:rtl w:val="0"/>
            <w:color w:val="000000"/>
          </w:rPr>
          <w:t>Psalms 84:3</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וְצַדִּיק הַמּוּגְדָּר בְּמַעֲשִׂים נוֹתֵן לוֹ אָכְלוֹ בְּעִתּוֹ, כִּי נֶפֶשׁ הִיא הַמִּתְאַוָּה וּמִשְׁתּוֹקֶקֶת, כְּמוֹ שֶׁכָּתוּב: "וְאֶל אִישֵׁךְ תְּשׁוּקָתֵךְ" [הַחֹמֶר לַצּוּרָה]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 righteous man anchored in practical observance receives his sustenance in due season, for </w:t>
      </w:r>
      <w:r>
        <w:rPr>
          <w:rFonts w:ascii="Times New Roman" w:hAnsi="Times New Roman" w:cs="Times New Roman" w:eastAsia="Times New Roman"/>
          <w:b w:val="1"/>
          <w:bCs w:val="1"/>
          <w:i w:val="1"/>
          <w:iCs w:val="1"/>
          <w:sz w:val="19"/>
          <w:szCs w:val="19"/>
          <w:rtl w:val="0"/>
          <w:color w:val="000000"/>
        </w:rPr>
        <w:t>nefesh</w:t>
      </w:r>
      <w:r>
        <w:rPr>
          <w:rFonts w:ascii="Times New Roman" w:hAnsi="Times New Roman" w:cs="Times New Roman" w:eastAsia="Times New Roman"/>
          <w:b w:val="1"/>
          <w:bCs w:val="1"/>
          <w:i w:val="0"/>
          <w:iCs w:val="0"/>
          <w:sz w:val="19"/>
          <w:szCs w:val="19"/>
          <w:rtl w:val="0"/>
          <w:color w:val="000000"/>
        </w:rPr>
        <w:t xml:space="preserve"> desires and yearns, as in "and your desire shall be to your husband" [matter longing for form].⁩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וְ"הַדָּם הוּא הַנֶּפֶשׁ"</w:t>
      </w:r>
      <w:r>
        <w:rPr>
          <w:rFonts w:ascii="Times New Roman" w:hAnsi="Times New Roman" w:cs="Times New Roman" w:eastAsia="Times New Roman"/>
          <w:b w:val="0"/>
          <w:bCs w:val="0"/>
          <w:i w:val="0"/>
          <w:iCs w:val="0"/>
          <w:sz w:val="19"/>
          <w:szCs w:val="19"/>
          <w:rtl w:val="1"/>
          <w:color w:val="000000"/>
        </w:rPr>
        <w:t xml:space="preserve"> כְּחֹמֶר לַצּוּרָה, שֶׁהוּא הָרוּחַ חַיִּים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6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blood is the life (</w:t>
      </w:r>
      <w:r>
        <w:rPr>
          <w:rFonts w:ascii="Times New Roman" w:hAnsi="Times New Roman" w:cs="Times New Roman" w:eastAsia="Times New Roman"/>
          <w:b w:val="1"/>
          <w:bCs w:val="1"/>
          <w:i w:val="1"/>
          <w:iCs w:val="1"/>
          <w:sz w:val="19"/>
          <w:szCs w:val="19"/>
          <w:rtl w:val="0"/>
          <w:color w:val="000000"/>
        </w:rPr>
        <w:t>nefesh</w:t>
      </w:r>
      <w:r>
        <w:rPr>
          <w:rFonts w:ascii="Times New Roman" w:hAnsi="Times New Roman" w:cs="Times New Roman" w:eastAsia="Times New Roman"/>
          <w:b w:val="1"/>
          <w:bCs w:val="1"/>
          <w:i w:val="0"/>
          <w:iCs w:val="0"/>
          <w:sz w:val="19"/>
          <w:szCs w:val="19"/>
          <w:rtl w:val="0"/>
          <w:color w:val="000000"/>
        </w:rPr>
        <w:t>)" (</w:t>
      </w:r>
      <w:hyperlink r:id="rId799">
        <w:r>
          <w:rPr>
            <w:rFonts w:ascii="Times New Roman" w:hAnsi="Times New Roman" w:cs="Times New Roman" w:eastAsia="Times New Roman"/>
            <w:b w:val="1"/>
            <w:bCs w:val="1"/>
            <w:i w:val="0"/>
            <w:iCs w:val="0"/>
            <w:sz w:val="19"/>
            <w:szCs w:val="19"/>
            <w:rtl w:val="0"/>
            <w:color w:val="000000"/>
          </w:rPr>
          <w:t>Deuteronomy 12:23</w:t>
        </w:r>
      </w:hyperlink>
      <w:r>
        <w:rPr>
          <w:rFonts w:ascii="Times New Roman" w:hAnsi="Times New Roman" w:cs="Times New Roman" w:eastAsia="Times New Roman"/>
          <w:b w:val="1"/>
          <w:bCs w:val="1"/>
          <w:i w:val="0"/>
          <w:iCs w:val="0"/>
          <w:sz w:val="19"/>
          <w:szCs w:val="19"/>
          <w:rtl w:val="0"/>
          <w:color w:val="000000"/>
        </w:rPr>
        <w:t>), serving as matter unto form, which is the animated spirit.⁩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כָּתוּב כָּאן: "וַתְּכַל דָּוִד" וְלֹא "נֶפֶשׁ דָּוִד", כִּי דָּוִד עַצְמוֹ מַדְרֵגַת הַנֶּפֶשׁ וְהַתְּשׁוּקָה, וּכְמוֹ שֶׁכָּתוּב בַּ</w:t>
      </w:r>
      <w:hyperlink r:id="rId800">
        <w:r>
          <w:rPr>
            <w:rFonts w:ascii="Times New Roman" w:hAnsi="Times New Roman" w:cs="Times New Roman" w:eastAsia="Times New Roman"/>
            <w:b w:val="0"/>
            <w:bCs w:val="0"/>
            <w:i w:val="0"/>
            <w:iCs w:val="0"/>
            <w:sz w:val="19"/>
            <w:szCs w:val="19"/>
            <w:rtl w:val="1"/>
            <w:color w:val="000000"/>
          </w:rPr>
          <w:t>זֹּהַר (וָאֵרָא דַּף כ״ז עַמּוּד א׳</w:t>
        </w:r>
      </w:hyperlink>
      <w:r>
        <w:rPr>
          <w:rFonts w:ascii="Times New Roman" w:hAnsi="Times New Roman" w:cs="Times New Roman" w:eastAsia="Times New Roman"/>
          <w:b w:val="0"/>
          <w:bCs w:val="0"/>
          <w:i w:val="0"/>
          <w:iCs w:val="0"/>
          <w:sz w:val="19"/>
          <w:szCs w:val="19"/>
          <w:rtl w:val="1"/>
          <w:color w:val="000000"/>
        </w:rPr>
        <w:t>) עַל "בְּכָל נַפְשְׁךָ" — דָּא דָוִד</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6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Scripture states "and David longed" and not "the soul of David," because David himself embodied the archetypal rung of Nefesh and Holy Desire, as expounded in the Zohar (</w:t>
      </w:r>
      <w:hyperlink r:id="rId800">
        <w:r>
          <w:rPr>
            <w:rFonts w:ascii="Times New Roman" w:hAnsi="Times New Roman" w:cs="Times New Roman" w:eastAsia="Times New Roman"/>
            <w:b w:val="1"/>
            <w:bCs w:val="1"/>
            <w:i w:val="1"/>
            <w:iCs w:val="1"/>
            <w:sz w:val="19"/>
            <w:szCs w:val="19"/>
            <w:rtl w:val="0"/>
            <w:color w:val="000000"/>
          </w:rPr>
          <w:t>Va'era</w:t>
        </w:r>
      </w:hyperlink>
      <w:hyperlink r:id="rId800">
        <w:r>
          <w:rPr>
            <w:rFonts w:ascii="Times New Roman" w:hAnsi="Times New Roman" w:cs="Times New Roman" w:eastAsia="Times New Roman"/>
            <w:b w:val="1"/>
            <w:bCs w:val="1"/>
            <w:i w:val="0"/>
            <w:iCs w:val="0"/>
            <w:sz w:val="19"/>
            <w:szCs w:val="19"/>
            <w:rtl w:val="0"/>
            <w:color w:val="000000"/>
          </w:rPr>
          <w:t xml:space="preserve"> 27a</w:t>
        </w:r>
      </w:hyperlink>
      <w:r>
        <w:rPr>
          <w:rFonts w:ascii="Times New Roman" w:hAnsi="Times New Roman" w:cs="Times New Roman" w:eastAsia="Times New Roman"/>
          <w:b w:val="1"/>
          <w:bCs w:val="1"/>
          <w:i w:val="0"/>
          <w:iCs w:val="0"/>
          <w:sz w:val="19"/>
          <w:szCs w:val="19"/>
          <w:rtl w:val="0"/>
          <w:color w:val="000000"/>
        </w:rPr>
        <w:t>) on "with all your soul"—this is David.⁩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הָרָשָׁע בְּמַעֲשֶׂה אֵין לוֹ נֶפֶשׁ שֶׁהוּא נֶגֶד שְׁלֵמוּת הַמַּעֲשֶׂה [מַדְרֵגַת דָּוִד הַמֶּלֶךְ עָלָיו הַשָּׁלוֹם כְּמוֹ שֶׁכָּתַבְתִּי בְּמָקוֹם אַחֵר],</w:t>
      </w:r>
      <w:r>
        <w:rPr>
          <w:rFonts w:ascii="Times New Roman" w:hAnsi="Times New Roman" w:cs="Times New Roman" w:eastAsia="Times New Roman"/>
          <w:b w:val="0"/>
          <w:bCs w:val="0"/>
          <w:i w:val="0"/>
          <w:iCs w:val="0"/>
          <w:sz w:val="19"/>
          <w:szCs w:val="19"/>
          <w:rtl w:val="1"/>
          <w:color w:val="000000"/>
        </w:rPr>
        <w:t xml:space="preserve"> שֶׁמִּזֶּה נִמְשָׁךְ תְּשׁוּקָה וְצִמָּאוֹן וּרְעָבוֹן אֲמִתִּי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6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the wicked in deed lacks true Nefesh (which parallels perfection in action, the stature of King David), from which genuine holy thirst and longing flow.⁩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שֶׁמִּזֶּה נִמְשָׁךְ שִׂמְחָה, כְּמוֹ שֶׁכָּתוּב: "יִשְׂמַח לֵב מְבַקְשֵׁי הַשֵּׁם",</w:t>
      </w:r>
      <w:r>
        <w:rPr>
          <w:rFonts w:ascii="Times New Roman" w:hAnsi="Times New Roman" w:cs="Times New Roman" w:eastAsia="Times New Roman"/>
          <w:b w:val="0"/>
          <w:bCs w:val="0"/>
          <w:i w:val="0"/>
          <w:iCs w:val="0"/>
          <w:sz w:val="19"/>
          <w:szCs w:val="19"/>
          <w:rtl w:val="1"/>
          <w:color w:val="000000"/>
        </w:rPr>
        <w:t xml:space="preserve"> אַף עַל פִּי שֶׁעֲדַיִן מְבַקֵּשׁ וְלֹא מָצָא עֲדַיִן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6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⁦From holy longing springs joy: "Let the heart of them rejoice that seek Hashem" (</w:t>
      </w:r>
      <w:hyperlink r:id="rId801">
        <w:r>
          <w:rPr>
            <w:rFonts w:ascii="Times New Roman" w:hAnsi="Times New Roman" w:cs="Times New Roman" w:eastAsia="Times New Roman"/>
            <w:b w:val="1"/>
            <w:bCs w:val="1"/>
            <w:i w:val="0"/>
            <w:iCs w:val="0"/>
            <w:sz w:val="19"/>
            <w:szCs w:val="19"/>
            <w:rtl w:val="0"/>
            <w:color w:val="000000"/>
          </w:rPr>
          <w:t>Psalms 105:3</w:t>
        </w:r>
      </w:hyperlink>
      <w:r>
        <w:rPr>
          <w:rFonts w:ascii="Times New Roman" w:hAnsi="Times New Roman" w:cs="Times New Roman" w:eastAsia="Times New Roman"/>
          <w:b w:val="1"/>
          <w:bCs w:val="1"/>
          <w:i w:val="0"/>
          <w:iCs w:val="0"/>
          <w:sz w:val="19"/>
          <w:szCs w:val="19"/>
          <w:rtl w:val="0"/>
          <w:color w:val="000000"/>
        </w:rPr>
        <w:t>), even while still seeking and before finding.⁩</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אֶצְלָם הוּא הַוּוֹת וְשִׁבָּרוֹן, שֶׁתְּשׁוּקָתָם רַק דֶּרֶךְ תַּאֲוָה, שֶׁמִּתְאַוִּים גַּם כֵּן לְהִשְׁתַּלֵּם בָּזֶה לִשְׁמֹעַ דְּבַר הַשֵּׁם, וּלְכָךְ כָּל זְמַן שֶׁלֹּא מָצְאוּ הֵם דּוֹאֲגִים וְכוֹאֲבִים כִּבְכָל הַתַּאֲווֹת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among the wicked longing is craving (</w:t>
      </w:r>
      <w:r>
        <w:rPr>
          <w:rFonts w:ascii="Times New Roman" w:hAnsi="Times New Roman" w:cs="Times New Roman" w:eastAsia="Times New Roman"/>
          <w:b w:val="1"/>
          <w:bCs w:val="1"/>
          <w:i w:val="1"/>
          <w:iCs w:val="1"/>
          <w:sz w:val="19"/>
          <w:szCs w:val="19"/>
          <w:rtl w:val="0"/>
          <w:color w:val="000000"/>
        </w:rPr>
        <w:t>havvat</w:t>
      </w:r>
      <w:r>
        <w:rPr>
          <w:rFonts w:ascii="Times New Roman" w:hAnsi="Times New Roman" w:cs="Times New Roman" w:eastAsia="Times New Roman"/>
          <w:b w:val="1"/>
          <w:bCs w:val="1"/>
          <w:i w:val="0"/>
          <w:iCs w:val="0"/>
          <w:sz w:val="19"/>
          <w:szCs w:val="19"/>
          <w:rtl w:val="0"/>
          <w:color w:val="000000"/>
        </w:rPr>
        <w:t>), seeking divine attainment as selfish gratification; thus as long as they have not attained it, they agonize as in all worldly lusts.⁩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"יֶהְדֹּף" — שֶׁאֵינוֹ מַשְׂבִּיעָם, שֶׁגַּם בְּעֵת הַחִפּוּשׂ וְהַבִּקּוּשׁ צָרִיךְ לִשְׂמֹחַ שֶׁשָּׂם חֶלְקוֹ מִמְּבַקְשֵׁי הַשֵּׁם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He "thrusts away"—refusing to satisfy them, for even during the search one must rejoice that his portion is set among seekers of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נִמְשָׁךְ מִן הַהַגְדָּרָה בְּמַעֲשֶׂה בְּקִנְאָה, תַּאֲוָה, וְכָבוֹד וְכָל מִינֵי חֶמְדּוֹת עוֹלָם הַזֶּה, עַל יְדֵי זֶה זוֹכֶה לְנֶפֶשׁ דִּקְדֻשָּׁה וְזוֹכֶה לִתְשׁוּקָה אֲמִתִּית לִשְׁמֹעַ בִּדְבַר הַשֵּׁם בְּלֵב וָמֹחַ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flows from disciplining deed against envy, lust, and honor; through this one merits a holy soul and authentic thirst to hear Hashem's word in heart and mind.⁩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[עוֹד יֵשׁ לְפָרֵשׁ "הַוַּת" עַל דֶּרֶךְ תַּאֲוָה נִהְיָה: שֶׁכַּאֲשֶׁר הוּא רָשָׁע וּמְשַׁבֵּר תַּאֲווֹתָיו לְהַרְעִיב נַפְשׁוֹ, זֶה יֶהְדֹּף, כְּמוֹ שֶׁכָּתוּב: "הֲכָזֶה יִהְיֶה צוֹם אֶבְחָרֵהוּ"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6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⁦[Alternatively, "craving" (</w:t>
      </w:r>
      <w:r>
        <w:rPr>
          <w:rFonts w:ascii="Times New Roman" w:hAnsi="Times New Roman" w:cs="Times New Roman" w:eastAsia="Times New Roman"/>
          <w:b w:val="1"/>
          <w:bCs w:val="1"/>
          <w:i w:val="1"/>
          <w:iCs w:val="1"/>
          <w:sz w:val="19"/>
          <w:szCs w:val="19"/>
          <w:rtl w:val="0"/>
          <w:color w:val="000000"/>
        </w:rPr>
        <w:t>havvat</w:t>
      </w:r>
      <w:r>
        <w:rPr>
          <w:rFonts w:ascii="Times New Roman" w:hAnsi="Times New Roman" w:cs="Times New Roman" w:eastAsia="Times New Roman"/>
          <w:b w:val="1"/>
          <w:bCs w:val="1"/>
          <w:i w:val="0"/>
          <w:iCs w:val="0"/>
          <w:sz w:val="19"/>
          <w:szCs w:val="19"/>
          <w:rtl w:val="0"/>
          <w:color w:val="000000"/>
        </w:rPr>
        <w:t>) denotes ascetic suppression: when a wicked man starves his soul through harsh mortification, Hashem thrusts it away: "Is such the fast that I have chosen?" (</w:t>
      </w:r>
      <w:hyperlink r:id="rId467">
        <w:r>
          <w:rPr>
            <w:rFonts w:ascii="Times New Roman" w:hAnsi="Times New Roman" w:cs="Times New Roman" w:eastAsia="Times New Roman"/>
            <w:b w:val="1"/>
            <w:bCs w:val="1"/>
            <w:i w:val="0"/>
            <w:iCs w:val="0"/>
            <w:sz w:val="19"/>
            <w:szCs w:val="19"/>
            <w:rtl w:val="0"/>
            <w:color w:val="000000"/>
          </w:rPr>
          <w:t>Isaiah 58:5</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אֵין חֵפֶץ לַהשֵּׁם לְהַרְעִיב נֶפֶשׁ צַדִּיק, כְּמוֹ שֶׁכָּתַבְתִּי בְּמָקוֹם אַחֵר</w:t>
      </w:r>
      <w:r>
        <w:rPr>
          <w:rFonts w:ascii="Times New Roman" w:hAnsi="Times New Roman" w:cs="Times New Roman" w:eastAsia="Times New Roman"/>
          <w:b w:val="0"/>
          <w:bCs w:val="0"/>
          <w:i w:val="0"/>
          <w:iCs w:val="0"/>
          <w:sz w:val="19"/>
          <w:szCs w:val="19"/>
          <w:rtl w:val="1"/>
          <w:color w:val="000000"/>
        </w:rPr>
        <w:t xml:space="preserve"> עַל פָּסוּק "וְזַרְעוֹ מְבַקֵּשׁ לָחֶם",</w:t>
      </w:r>
      <w:r>
        <w:rPr>
          <w:rFonts w:ascii="Times New Roman" w:hAnsi="Times New Roman" w:cs="Times New Roman" w:eastAsia="Times New Roman"/>
          <w:b w:val="0"/>
          <w:bCs w:val="0"/>
          <w:i w:val="0"/>
          <w:iCs w:val="0"/>
          <w:sz w:val="19"/>
          <w:szCs w:val="19"/>
          <w:rtl w:val="1"/>
          <w:color w:val="000000"/>
        </w:rPr>
        <w:t xml:space="preserve"> שֶׁאֵין מְבַקֵּשׁ כְּלָל וְאֵין מִתְאַוֶּה, כְּעִנְיַן "חֲנִינָא בְּנִי דַּי לוֹ" וְכוּלֵי (</w:t>
      </w:r>
      <w:hyperlink r:id="rId466">
        <w:r>
          <w:rPr>
            <w:rFonts w:ascii="Times New Roman" w:hAnsi="Times New Roman" w:cs="Times New Roman" w:eastAsia="Times New Roman"/>
            <w:b w:val="0"/>
            <w:bCs w:val="0"/>
            <w:i w:val="0"/>
            <w:iCs w:val="0"/>
            <w:sz w:val="19"/>
            <w:szCs w:val="19"/>
            <w:rtl w:val="1"/>
            <w:color w:val="000000"/>
          </w:rPr>
          <w:t>בְּרָכוֹת דַּף י״ז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שֶׁדַּי לוֹ בָּזֶה וְאֵין צָרִיךְ יוֹתֵר; אֲבָל לֹא שֶׁמִּתְאַוֶּה וּמַרְעִיב וּמְשַׁבֵּר תַּאֲווֹתָיו, וְהוּא רָשָׁע בֶּאֱמֶת בַּלֵּב]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6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6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6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Hashem has no desire to starve the soul of the righteous, as in "nor his seed begging bread" (</w:t>
      </w:r>
      <w:hyperlink r:id="rId802">
        <w:r>
          <w:rPr>
            <w:rFonts w:ascii="Times New Roman" w:hAnsi="Times New Roman" w:cs="Times New Roman" w:eastAsia="Times New Roman"/>
            <w:b w:val="1"/>
            <w:bCs w:val="1"/>
            <w:i w:val="0"/>
            <w:iCs w:val="0"/>
            <w:sz w:val="19"/>
            <w:szCs w:val="19"/>
            <w:rtl w:val="0"/>
            <w:color w:val="000000"/>
          </w:rPr>
          <w:t>Psalms 37:25</w:t>
        </w:r>
      </w:hyperlink>
      <w:r>
        <w:rPr>
          <w:rFonts w:ascii="Times New Roman" w:hAnsi="Times New Roman" w:cs="Times New Roman" w:eastAsia="Times New Roman"/>
          <w:b w:val="1"/>
          <w:bCs w:val="1"/>
          <w:i w:val="0"/>
          <w:iCs w:val="0"/>
          <w:sz w:val="19"/>
          <w:szCs w:val="19"/>
          <w:rtl w:val="0"/>
          <w:color w:val="000000"/>
        </w:rPr>
        <w:t>)—he desires nothing beyond necessities, like Chanina ben Dosa (</w:t>
      </w:r>
      <w:hyperlink r:id="rId466">
        <w:r>
          <w:rPr>
            <w:rFonts w:ascii="Times New Roman" w:hAnsi="Times New Roman" w:cs="Times New Roman" w:eastAsia="Times New Roman"/>
            <w:b w:val="1"/>
            <w:bCs w:val="1"/>
            <w:i w:val="0"/>
            <w:iCs w:val="0"/>
            <w:sz w:val="19"/>
            <w:szCs w:val="19"/>
            <w:rtl w:val="0"/>
            <w:color w:val="000000"/>
          </w:rPr>
          <w:t>Berakhot 17b</w:t>
        </w:r>
      </w:hyperlink>
      <w:r>
        <w:rPr>
          <w:rFonts w:ascii="Times New Roman" w:hAnsi="Times New Roman" w:cs="Times New Roman" w:eastAsia="Times New Roman"/>
          <w:b w:val="1"/>
          <w:bCs w:val="1"/>
          <w:i w:val="0"/>
          <w:iCs w:val="0"/>
          <w:sz w:val="19"/>
          <w:szCs w:val="19"/>
          <w:rtl w:val="0"/>
          <w:color w:val="000000"/>
        </w:rPr>
        <w:t>); not that he craves internally while starving his body as a wicked man at heart].⁩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01" w:name="dt_00101"/>
      <w:r>
        <w:rPr>
          <w:rFonts w:ascii="Times New Roman" w:hAnsi="Times New Roman" w:cs="Times New Roman" w:eastAsia="Times New Roman"/>
          <w:b w:val="0"/>
          <w:bCs w:val="0"/>
          <w:i w:val="0"/>
          <w:iCs w:val="0"/>
          <w:sz w:val="20"/>
          <w:szCs w:val="20"/>
          <w:rtl w:val="0"/>
          <w:color w:val="000000"/>
        </w:rPr>
        <w:t>Palm, Hand, Chochmah, and Deed</w:t>
      </w:r>
      <w:bookmarkEnd w:id="10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 הַכַּף וְהַיָּד</w:t>
      </w:r>
      <w:r>
        <w:rPr>
          <w:rFonts w:ascii="Times New Roman" w:hAnsi="Times New Roman" w:cs="Times New Roman" w:eastAsia="Times New Roman"/>
          <w:b w:val="0"/>
          <w:bCs w:val="0"/>
          <w:i w:val="0"/>
          <w:iCs w:val="0"/>
          <w:sz w:val="19"/>
          <w:szCs w:val="19"/>
          <w:rtl w:val="1"/>
          <w:color w:val="000000"/>
        </w:rPr>
        <w:t xml:space="preserve"> מְיֻחָסִים לְחֵלֶק הַמַּעֲשִׂים, כְּמוֹ שֶׁכָּתוּב: "מַעֲשֵׂה יָדָיו", "נְקִי כַפַּיִם"</w:t>
      </w:r>
      <w:r>
        <w:rPr>
          <w:rFonts w:ascii="Times New Roman" w:hAnsi="Times New Roman" w:cs="Times New Roman" w:eastAsia="Times New Roman"/>
          <w:b w:val="0"/>
          <w:bCs w:val="0"/>
          <w:i w:val="0"/>
          <w:iCs w:val="0"/>
          <w:sz w:val="19"/>
          <w:szCs w:val="19"/>
          <w:rtl w:val="1"/>
          <w:color w:val="000000"/>
        </w:rPr>
        <w:t xml:space="preserve"> וְגוֹמֵר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7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7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⁦Chapter 10, Verse 4: The palm and the hand correspond to practical action, as written: "the work of his hands," "he that has clean hands" (</w:t>
      </w:r>
      <w:hyperlink r:id="rId803">
        <w:r>
          <w:rPr>
            <w:rFonts w:ascii="Times New Roman" w:hAnsi="Times New Roman" w:cs="Times New Roman" w:eastAsia="Times New Roman"/>
            <w:b w:val="1"/>
            <w:bCs w:val="1"/>
            <w:i w:val="0"/>
            <w:iCs w:val="0"/>
            <w:sz w:val="19"/>
            <w:szCs w:val="19"/>
            <w:rtl w:val="0"/>
            <w:color w:val="000000"/>
          </w:rPr>
          <w:t>Psalms 24:4</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וְהַחָכְמָה וְהַמַּעֲשֶׂה תְּלוּיִם זֶה בָּזֶה וְנִמְשָׁכִים זֶה מִזֶּה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Wisdom and Deed are interdependent, emanating one from the other.⁩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הֶעְדֵּר וְרֵישׁוּת הַחָכְמָה מוֹלִיד רְמִיּוֹת בַּמַּעֲשֶׂה, אַף שֶׁנִּרְאֵית הֲגוּנָה [גַּם לְעֵינֵי עַצְמוֹ], יֵשׁ בָּהּ רְמִיּוֹת מַה עַל יְדֵי הָרֵישׁוּת [שֶׁמְּרַמֶּה אֶת עַצְמוֹ גַּם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absence and poverty of wisdom breeds deceit in action; even if a deed appears upright, it harbors subtle deception through poverty of insight, deceiving oneself as well.⁩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שֶׁצָּרִיךְ חָכְמָה גְּדוֹלָה נֶגֶד מִרְמוֹת הַיֵּצֶר לְהִתְחַכֵּם נֶגְדּוֹ [</w:t>
      </w:r>
      <w:hyperlink r:id="rId804">
        <w:r>
          <w:rPr>
            <w:rFonts w:ascii="Times New Roman" w:hAnsi="Times New Roman" w:cs="Times New Roman" w:eastAsia="Times New Roman"/>
            <w:b w:val="0"/>
            <w:bCs w:val="0"/>
            <w:i w:val="0"/>
            <w:iCs w:val="0"/>
            <w:sz w:val="19"/>
            <w:szCs w:val="19"/>
            <w:rtl w:val="1"/>
            <w:color w:val="000000"/>
          </w:rPr>
          <w:t>לִרְאוֹת נִגְעֵי עַצְמוֹ</w:t>
        </w:r>
      </w:hyperlink>
      <w:r>
        <w:rPr>
          <w:rFonts w:ascii="Times New Roman" w:hAnsi="Times New Roman" w:cs="Times New Roman" w:eastAsia="Times New Roman"/>
          <w:b w:val="0"/>
          <w:bCs w:val="0"/>
          <w:i w:val="0"/>
          <w:iCs w:val="0"/>
          <w:sz w:val="19"/>
          <w:szCs w:val="19"/>
          <w:rtl w:val="1"/>
          <w:color w:val="000000"/>
        </w:rPr>
        <w:t>], לְבַל יִהְיוּ בָּהּ שׁוּם רְמִיּוֹת מַה וּנְגִיעַת צְדָדָיו בַּמַּעֲשֶׂה הַהוּא לְטוֹבַת וַהֲנָאַת עַצְמוֹ, כְּעִנְיַן שִׁבְעָה פְרוּשִׁים דִּבְסוֹטָה (דַּף כ״ב עַמּוּד ב׳)</w:t>
      </w:r>
      <w:r>
        <w:rPr>
          <w:rFonts w:ascii="Times New Roman" w:hAnsi="Times New Roman" w:cs="Times New Roman" w:eastAsia="Times New Roman"/>
          <w:b w:val="0"/>
          <w:bCs w:val="0"/>
          <w:i w:val="0"/>
          <w:iCs w:val="0"/>
          <w:sz w:val="19"/>
          <w:szCs w:val="19"/>
          <w:rtl w:val="1"/>
          <w:color w:val="000000"/>
        </w:rPr>
        <w:t xml:space="preserve"> וְדוֹמֵיהֶם, בִּלְתִּי לַהשֵּׁם לְבַדּוֹ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7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profound wisdom is needed against the guile of the inclination to outsmart it and perceive one's blind spots, ensuring no self-interest taints the deed, avoiding the hypocrisy of the seven false Pharisees (</w:t>
      </w:r>
      <w:hyperlink r:id="rId804">
        <w:r>
          <w:rPr>
            <w:rFonts w:ascii="Times New Roman" w:hAnsi="Times New Roman" w:cs="Times New Roman" w:eastAsia="Times New Roman"/>
            <w:b w:val="1"/>
            <w:bCs w:val="1"/>
            <w:i w:val="0"/>
            <w:iCs w:val="0"/>
            <w:sz w:val="19"/>
            <w:szCs w:val="19"/>
            <w:rtl w:val="0"/>
            <w:color w:val="000000"/>
          </w:rPr>
          <w:t>Sotah 22b</w:t>
        </w:r>
      </w:hyperlink>
      <w:r>
        <w:rPr>
          <w:rFonts w:ascii="Times New Roman" w:hAnsi="Times New Roman" w:cs="Times New Roman" w:eastAsia="Times New Roman"/>
          <w:b w:val="1"/>
          <w:bCs w:val="1"/>
          <w:i w:val="0"/>
          <w:iCs w:val="0"/>
          <w:sz w:val="19"/>
          <w:szCs w:val="19"/>
          <w:rtl w:val="0"/>
          <w:color w:val="000000"/>
        </w:rPr>
        <w:t>), acting solely for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שְׁלֵמוּת הַמַּעֲשֶׂה בִּזְרִיזוּת מוֹלִיד עֹשֶׁר בַּחָכְמָה [</w:t>
      </w:r>
      <w:hyperlink r:id="rId805">
        <w:r>
          <w:rPr>
            <w:rFonts w:ascii="Times New Roman" w:hAnsi="Times New Roman" w:cs="Times New Roman" w:eastAsia="Times New Roman"/>
            <w:b w:val="0"/>
            <w:bCs w:val="0"/>
            <w:i w:val="0"/>
            <w:iCs w:val="0"/>
            <w:sz w:val="19"/>
            <w:szCs w:val="19"/>
            <w:rtl w:val="1"/>
            <w:color w:val="000000"/>
          </w:rPr>
          <w:t>וּכְמוֹ שֶׁכָּתַבְנוּ לְעֵיל פָּסוּק א׳ עַל "בֵּן חָכָם יְשַׂמַּח אָב"</w:t>
        </w:r>
      </w:hyperlink>
      <w:r>
        <w:rPr>
          <w:rFonts w:ascii="Times New Roman" w:hAnsi="Times New Roman" w:cs="Times New Roman" w:eastAsia="Times New Roman"/>
          <w:b w:val="0"/>
          <w:bCs w:val="0"/>
          <w:i w:val="0"/>
          <w:iCs w:val="0"/>
          <w:sz w:val="19"/>
          <w:szCs w:val="19"/>
          <w:rtl w:val="1"/>
          <w:color w:val="000000"/>
        </w:rPr>
        <w:t>], וּכְעִנְיַן דִּבְרֵי רַבּוֹתֵינוּ זִכְרוֹנָם לִבְרָכָה (</w:t>
      </w:r>
      <w:hyperlink r:id="rId806">
        <w:r>
          <w:rPr>
            <w:rFonts w:ascii="Times New Roman" w:hAnsi="Times New Roman" w:cs="Times New Roman" w:eastAsia="Times New Roman"/>
            <w:b w:val="0"/>
            <w:bCs w:val="0"/>
            <w:i w:val="0"/>
            <w:iCs w:val="0"/>
            <w:sz w:val="19"/>
            <w:szCs w:val="19"/>
            <w:rtl w:val="1"/>
            <w:color w:val="000000"/>
          </w:rPr>
          <w:t>וַיִּקְרָא רַבָּה פָּרָשָׁה כ״ה</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אִם יֵשׁ לְךָ זְכוּת, תִּקַּח אֲמָרַי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7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⁦Likewise, completeness of action with diligence produces wealth in wisdom [as we wrote above on verse 1, "a wise son gladdens a father"], in the sense of the Sages' statement (Vayikra Rabbah 25): if you possess merit, you will receive My sayings.</w:t>
      </w:r>
      <w:hyperlink r:id="rId806">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מַה שֶּׁכָּתוּב בְּאָבוֹת (</w:t>
      </w:r>
      <w:hyperlink r:id="rId213">
        <w:r>
          <w:rPr>
            <w:rFonts w:ascii="Times New Roman" w:hAnsi="Times New Roman" w:cs="Times New Roman" w:eastAsia="Times New Roman"/>
            <w:b w:val="0"/>
            <w:bCs w:val="0"/>
            <w:i w:val="0"/>
            <w:iCs w:val="0"/>
            <w:sz w:val="19"/>
            <w:szCs w:val="19"/>
            <w:rtl w:val="1"/>
            <w:color w:val="000000"/>
          </w:rPr>
          <w:t>פֶּרֶק ג׳ מִשְׁנָה י״ז</w:t>
        </w:r>
      </w:hyperlink>
      <w:r>
        <w:rPr>
          <w:rFonts w:ascii="Times New Roman" w:hAnsi="Times New Roman" w:cs="Times New Roman" w:eastAsia="Times New Roman"/>
          <w:b w:val="0"/>
          <w:bCs w:val="0"/>
          <w:i w:val="0"/>
          <w:iCs w:val="0"/>
          <w:sz w:val="19"/>
          <w:szCs w:val="19"/>
          <w:rtl w:val="1"/>
          <w:color w:val="000000"/>
        </w:rPr>
        <w:t>): אִם אֵין חָכְמָה אֵין יִרְאָה, אִם אֵין יִרְאָה אֵין חָכְמָה,</w:t>
      </w:r>
      <w:r>
        <w:rPr>
          <w:rFonts w:ascii="Times New Roman" w:hAnsi="Times New Roman" w:cs="Times New Roman" w:eastAsia="Times New Roman"/>
          <w:b w:val="0"/>
          <w:bCs w:val="0"/>
          <w:i w:val="0"/>
          <w:iCs w:val="0"/>
          <w:sz w:val="19"/>
          <w:szCs w:val="19"/>
          <w:rtl w:val="1"/>
          <w:color w:val="000000"/>
        </w:rPr>
        <w:t xml:space="preserve"> שֶׁהַיִּרְאָה הוּא הַהַגְדָּרָה בַּמַּעֲשִׂים לִהְיוֹת יְרֵא חֵטְא כְּמוֹ שֶׁכָּתַבְתִּי בְּמָקוֹם אַחֵר</w:t>
      </w:r>
      <w:r>
        <w:rPr>
          <w:rFonts w:ascii="Times New Roman" w:hAnsi="Times New Roman" w:cs="Times New Roman" w:eastAsia="Times New Roman"/>
          <w:b w:val="0"/>
          <w:bCs w:val="0"/>
          <w:i w:val="0"/>
          <w:iCs w:val="0"/>
          <w:sz w:val="19"/>
          <w:szCs w:val="19"/>
          <w:rtl w:val="1"/>
          <w:color w:val="000000"/>
        </w:rPr>
        <w:t xml:space="preserve"> כַּמָּה פְּעָמִים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7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7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matches </w:t>
      </w:r>
      <w:hyperlink r:id="rId213">
        <w:r>
          <w:rPr>
            <w:rFonts w:ascii="Times New Roman" w:hAnsi="Times New Roman" w:cs="Times New Roman" w:eastAsia="Times New Roman"/>
            <w:b w:val="1"/>
            <w:bCs w:val="1"/>
            <w:i w:val="0"/>
            <w:iCs w:val="0"/>
            <w:sz w:val="19"/>
            <w:szCs w:val="19"/>
            <w:rtl w:val="0"/>
            <w:color w:val="000000"/>
          </w:rPr>
          <w:t>Avot (3:17)</w:t>
        </w:r>
      </w:hyperlink>
      <w:r>
        <w:rPr>
          <w:rFonts w:ascii="Times New Roman" w:hAnsi="Times New Roman" w:cs="Times New Roman" w:eastAsia="Times New Roman"/>
          <w:b w:val="1"/>
          <w:bCs w:val="1"/>
          <w:i w:val="0"/>
          <w:iCs w:val="0"/>
          <w:sz w:val="19"/>
          <w:szCs w:val="19"/>
          <w:rtl w:val="0"/>
          <w:color w:val="000000"/>
        </w:rPr>
        <w:t>: "If there is no wisdom there is no fear; if there is no fear there is no wisdom," Awe being the discipline within deeds to become fearful of sin.⁩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וְ"הֵן יִרְאַת הַשֵּׁם הִיא חָכְמָה",</w:t>
      </w:r>
      <w:r>
        <w:rPr>
          <w:rFonts w:ascii="Times New Roman" w:hAnsi="Times New Roman" w:cs="Times New Roman" w:eastAsia="Times New Roman"/>
          <w:b w:val="0"/>
          <w:bCs w:val="0"/>
          <w:i w:val="0"/>
          <w:iCs w:val="0"/>
          <w:sz w:val="19"/>
          <w:szCs w:val="19"/>
          <w:rtl w:val="1"/>
          <w:color w:val="000000"/>
        </w:rPr>
        <w:t xml:space="preserve"> כִּי אִי אֶפְשָׁר לָזֶה בְּלֹא זֶה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7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"Behold, the fear of the Lord, that is wisdom" (</w:t>
      </w:r>
      <w:hyperlink r:id="rId605">
        <w:r>
          <w:rPr>
            <w:rFonts w:ascii="Times New Roman" w:hAnsi="Times New Roman" w:cs="Times New Roman" w:eastAsia="Times New Roman"/>
            <w:b w:val="1"/>
            <w:bCs w:val="1"/>
            <w:i w:val="0"/>
            <w:iCs w:val="0"/>
            <w:sz w:val="19"/>
            <w:szCs w:val="19"/>
            <w:rtl w:val="0"/>
            <w:color w:val="000000"/>
          </w:rPr>
          <w:t>Job 28:28</w:t>
        </w:r>
      </w:hyperlink>
      <w:r>
        <w:rPr>
          <w:rFonts w:ascii="Times New Roman" w:hAnsi="Times New Roman" w:cs="Times New Roman" w:eastAsia="Times New Roman"/>
          <w:b w:val="1"/>
          <w:bCs w:val="1"/>
          <w:i w:val="0"/>
          <w:iCs w:val="0"/>
          <w:sz w:val="19"/>
          <w:szCs w:val="19"/>
          <w:rtl w:val="0"/>
          <w:color w:val="000000"/>
        </w:rPr>
        <w:t>), for the one cannot endure without the other.⁩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וְ"רָשׁ" הוּא הֵפֶךְ הוֹרָאַת "רֹאשׁ" [שֶׁהוּא עַל יְדֵי הָאָלֶ״ף, אַלּוּפוֹ שֶׁל עוֹלָם דִּגְנִיז בְּגַוֵּיהּ]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w:t>
      </w:r>
      <w:r>
        <w:rPr>
          <w:rFonts w:ascii="Times New Roman" w:hAnsi="Times New Roman" w:cs="Times New Roman" w:eastAsia="Times New Roman"/>
          <w:b w:val="1"/>
          <w:bCs w:val="1"/>
          <w:i w:val="1"/>
          <w:iCs w:val="1"/>
          <w:sz w:val="19"/>
          <w:szCs w:val="19"/>
          <w:rtl w:val="0"/>
          <w:color w:val="000000"/>
        </w:rPr>
        <w:t>rash</w:t>
      </w:r>
      <w:r>
        <w:rPr>
          <w:rFonts w:ascii="Times New Roman" w:hAnsi="Times New Roman" w:cs="Times New Roman" w:eastAsia="Times New Roman"/>
          <w:b w:val="1"/>
          <w:bCs w:val="1"/>
          <w:i w:val="0"/>
          <w:iCs w:val="0"/>
          <w:sz w:val="19"/>
          <w:szCs w:val="19"/>
          <w:rtl w:val="0"/>
          <w:color w:val="000000"/>
        </w:rPr>
        <w:t xml:space="preserve"> (destitute) is the inverse of </w:t>
      </w:r>
      <w:r>
        <w:rPr>
          <w:rFonts w:ascii="Times New Roman" w:hAnsi="Times New Roman" w:cs="Times New Roman" w:eastAsia="Times New Roman"/>
          <w:b w:val="1"/>
          <w:bCs w:val="1"/>
          <w:i w:val="1"/>
          <w:iCs w:val="1"/>
          <w:sz w:val="19"/>
          <w:szCs w:val="19"/>
          <w:rtl w:val="0"/>
          <w:color w:val="000000"/>
        </w:rPr>
        <w:t>rosh</w:t>
      </w:r>
      <w:r>
        <w:rPr>
          <w:rFonts w:ascii="Times New Roman" w:hAnsi="Times New Roman" w:cs="Times New Roman" w:eastAsia="Times New Roman"/>
          <w:b w:val="1"/>
          <w:bCs w:val="1"/>
          <w:i w:val="0"/>
          <w:iCs w:val="0"/>
          <w:sz w:val="19"/>
          <w:szCs w:val="19"/>
          <w:rtl w:val="0"/>
          <w:color w:val="000000"/>
        </w:rPr>
        <w:t xml:space="preserve"> (head), the latter spelled with an </w:t>
      </w:r>
      <w:r>
        <w:rPr>
          <w:rFonts w:ascii="Times New Roman" w:hAnsi="Times New Roman" w:cs="Times New Roman" w:eastAsia="Times New Roman"/>
          <w:b w:val="1"/>
          <w:bCs w:val="1"/>
          <w:i w:val="1"/>
          <w:iCs w:val="1"/>
          <w:sz w:val="19"/>
          <w:szCs w:val="19"/>
          <w:rtl w:val="0"/>
          <w:color w:val="000000"/>
        </w:rPr>
        <w:t>Aleph</w:t>
      </w:r>
      <w:r>
        <w:rPr>
          <w:rFonts w:ascii="Times New Roman" w:hAnsi="Times New Roman" w:cs="Times New Roman" w:eastAsia="Times New Roman"/>
          <w:b w:val="1"/>
          <w:bCs w:val="1"/>
          <w:i w:val="0"/>
          <w:iCs w:val="0"/>
          <w:sz w:val="19"/>
          <w:szCs w:val="19"/>
          <w:rtl w:val="0"/>
          <w:color w:val="000000"/>
        </w:rPr>
        <w:t xml:space="preserve"> denoting the Sovereign (</w:t>
      </w:r>
      <w:r>
        <w:rPr>
          <w:rFonts w:ascii="Times New Roman" w:hAnsi="Times New Roman" w:cs="Times New Roman" w:eastAsia="Times New Roman"/>
          <w:b w:val="1"/>
          <w:bCs w:val="1"/>
          <w:i w:val="1"/>
          <w:iCs w:val="1"/>
          <w:sz w:val="19"/>
          <w:szCs w:val="19"/>
          <w:rtl w:val="0"/>
          <w:color w:val="000000"/>
        </w:rPr>
        <w:t>Aluph</w:t>
      </w:r>
      <w:r>
        <w:rPr>
          <w:rFonts w:ascii="Times New Roman" w:hAnsi="Times New Roman" w:cs="Times New Roman" w:eastAsia="Times New Roman"/>
          <w:b w:val="1"/>
          <w:bCs w:val="1"/>
          <w:i w:val="0"/>
          <w:iCs w:val="0"/>
          <w:sz w:val="19"/>
          <w:szCs w:val="19"/>
          <w:rtl w:val="0"/>
          <w:color w:val="000000"/>
        </w:rPr>
        <w:t>) of the Universe concealed within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וְכָאן כְּתִיב "רָאשׁ" בְּאָלֶ״ף, כִּי בֶּאֱמֶת כָּל שֹׁרֶשׁ מוֹרֶה דָּבָר וְהִפּוּכוֹ כְּמוֹ שֶׁכָּתַבְתִּי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7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here the text writes </w:t>
      </w:r>
      <w:r>
        <w:rPr>
          <w:rFonts w:ascii="Times New Roman" w:hAnsi="Times New Roman" w:cs="Times New Roman" w:eastAsia="Times New Roman"/>
          <w:b w:val="1"/>
          <w:bCs w:val="1"/>
          <w:i w:val="1"/>
          <w:iCs w:val="1"/>
          <w:sz w:val="19"/>
          <w:szCs w:val="19"/>
          <w:rtl w:val="0"/>
          <w:color w:val="000000"/>
        </w:rPr>
        <w:t>ra'ash</w:t>
      </w:r>
      <w:r>
        <w:rPr>
          <w:rFonts w:ascii="Times New Roman" w:hAnsi="Times New Roman" w:cs="Times New Roman" w:eastAsia="Times New Roman"/>
          <w:b w:val="1"/>
          <w:bCs w:val="1"/>
          <w:i w:val="0"/>
          <w:iCs w:val="0"/>
          <w:sz w:val="19"/>
          <w:szCs w:val="19"/>
          <w:rtl w:val="0"/>
          <w:color w:val="000000"/>
        </w:rPr>
        <w:t xml:space="preserve"> with an </w:t>
      </w:r>
      <w:r>
        <w:rPr>
          <w:rFonts w:ascii="Times New Roman" w:hAnsi="Times New Roman" w:cs="Times New Roman" w:eastAsia="Times New Roman"/>
          <w:b w:val="1"/>
          <w:bCs w:val="1"/>
          <w:i w:val="1"/>
          <w:iCs w:val="1"/>
          <w:sz w:val="19"/>
          <w:szCs w:val="19"/>
          <w:rtl w:val="0"/>
          <w:color w:val="000000"/>
        </w:rPr>
        <w:t>Aleph</w:t>
      </w:r>
      <w:r>
        <w:rPr>
          <w:rFonts w:ascii="Times New Roman" w:hAnsi="Times New Roman" w:cs="Times New Roman" w:eastAsia="Times New Roman"/>
          <w:b w:val="1"/>
          <w:bCs w:val="1"/>
          <w:i w:val="0"/>
          <w:iCs w:val="0"/>
          <w:sz w:val="19"/>
          <w:szCs w:val="19"/>
          <w:rtl w:val="0"/>
          <w:color w:val="000000"/>
        </w:rPr>
        <w:t>, for every Hebrew root denotes an entity and its polar opposite.⁩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הַתְחָלַת הָעֹנִי שֶׁאֵין מִצְטָרֵךְ לַבְּרִיּוֹת, אֲבָל לְרָשׁ אֵין כָּל שׁוּם קִנְיָן שֶׁיִּהְיֶה לְרֹאשׁ עָלָיו, כִּי כָל עָשִׁיר נָגִיד וְאָדוֹן עַל קִנְיָן מַה, וְזֶה אֵין לוֹ שׁוּם מֶמְשָׁלָה עַל שׁוּם חֶמְדָּה קַלָּה מִתַּאֲוַת לִבּוֹ שֶׁיִּהְיֶה בִּרְשׁוּתוֹ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⁦It is the beginning of poverty where one does not yet depend on others; but the destitute man possesses no domain over which to preside as head, for every rich man is master over some asset, whereas he lacks dominion over even a minor craving of his heart.⁩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זֶה עוֹשֶׂה גַּם הַכַּף, שֶׁהוּא אֵינוֹ מַעֲשֶׂה רַב וְגָדוֹל כְּמוֹ דָּבָר הַנַּעֲשֶׂה בְּיָד שֶׁכּוֹלֵל כָּל הַיָּד עִם הָאֶצְבָּעוֹת, שֶׁהֵם עִקָּרֵי כְּלֵי הַמַּעֲשֶׂה הַמְּכוֹנֶנֶת מְיֻחָס לָאֶצְבָּעוֹת, וְגַם זֶה הַמַּעֲשֶׂה הַקָּטָן עוֹשֶׂה בְּרֵישׁוּת שֶׁלּוֹ שֶׁתִּהְיֶה רְמִיָּה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poor state affects even the hollow palm (</w:t>
      </w:r>
      <w:r>
        <w:rPr>
          <w:rFonts w:ascii="Times New Roman" w:hAnsi="Times New Roman" w:cs="Times New Roman" w:eastAsia="Times New Roman"/>
          <w:b w:val="1"/>
          <w:bCs w:val="1"/>
          <w:i w:val="1"/>
          <w:iCs w:val="1"/>
          <w:sz w:val="19"/>
          <w:szCs w:val="19"/>
          <w:rtl w:val="0"/>
          <w:color w:val="000000"/>
        </w:rPr>
        <w:t>kaf</w:t>
      </w:r>
      <w:r>
        <w:rPr>
          <w:rFonts w:ascii="Times New Roman" w:hAnsi="Times New Roman" w:cs="Times New Roman" w:eastAsia="Times New Roman"/>
          <w:b w:val="1"/>
          <w:bCs w:val="1"/>
          <w:i w:val="0"/>
          <w:iCs w:val="0"/>
          <w:sz w:val="19"/>
          <w:szCs w:val="19"/>
          <w:rtl w:val="0"/>
          <w:color w:val="000000"/>
        </w:rPr>
        <w:t>)—which represents a minor act compared to what is performed by the full hand (</w:t>
      </w:r>
      <w:r>
        <w:rPr>
          <w:rFonts w:ascii="Times New Roman" w:hAnsi="Times New Roman" w:cs="Times New Roman" w:eastAsia="Times New Roman"/>
          <w:b w:val="1"/>
          <w:bCs w:val="1"/>
          <w:i w:val="1"/>
          <w:iCs w:val="1"/>
          <w:sz w:val="19"/>
          <w:szCs w:val="19"/>
          <w:rtl w:val="0"/>
          <w:color w:val="000000"/>
        </w:rPr>
        <w:t>yad</w:t>
      </w:r>
      <w:r>
        <w:rPr>
          <w:rFonts w:ascii="Times New Roman" w:hAnsi="Times New Roman" w:cs="Times New Roman" w:eastAsia="Times New Roman"/>
          <w:b w:val="1"/>
          <w:bCs w:val="1"/>
          <w:i w:val="0"/>
          <w:iCs w:val="0"/>
          <w:sz w:val="19"/>
          <w:szCs w:val="19"/>
          <w:rtl w:val="0"/>
          <w:color w:val="000000"/>
        </w:rPr>
        <w:t>) with fingers that execute precise work—so that even this small deed he performs with poverty, tainted by deception.⁩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צָרִיךְ עַל כָּל פָּנִים הֶעְדֵּר הָרֵישׁוּת מִתְּחִלָּה וּפְתִיחָה בַּלֵּב [בְּאִתְעָרוּתָא דִּלְתַתָּא] כְּחֻדָּהּ שֶׁל מַחַט בִּשְׁלִיטָה וּמֶמְשָׁלָה עַל יֵצֶר לִבּוֹ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⁦One must at the very least banish poverty of mind at the outset, opening an aperture in the heart through an awakening from below like the eye of a needle, establishing mastery over his inclination.⁩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מִתְרַחֵב כְּפִתְחוֹ שֶׁל אוּלָם [</w:t>
      </w:r>
      <w:hyperlink r:id="rId807">
        <w:r>
          <w:rPr>
            <w:rFonts w:ascii="Times New Roman" w:hAnsi="Times New Roman" w:cs="Times New Roman" w:eastAsia="Times New Roman"/>
            <w:b w:val="0"/>
            <w:bCs w:val="0"/>
            <w:i w:val="0"/>
            <w:iCs w:val="0"/>
            <w:sz w:val="19"/>
            <w:szCs w:val="19"/>
            <w:rtl w:val="1"/>
            <w:color w:val="000000"/>
          </w:rPr>
          <w:t>אַרְבָּעִים עַל עֶשְׂרִים כִּדְאִיתָא רֵישׁ עֵירוּבִין,</w:t>
        </w:r>
      </w:hyperlink>
      <w:hyperlink r:id="rId807">
        <w:r>
          <w:rPr>
            <w:rFonts w:ascii="Times New Roman" w:hAnsi="Times New Roman" w:cs="Times New Roman" w:eastAsia="Times New Roman"/>
            <w:b w:val="0"/>
            <w:bCs w:val="0"/>
            <w:i w:val="0"/>
            <w:iCs w:val="0"/>
            <w:sz w:val="19"/>
            <w:szCs w:val="19"/>
            <w:rtl w:val="1"/>
            <w:color w:val="000000"/>
          </w:rPr>
          <w:t xml:space="preserve"> וְעַיֵּן שָׁם פֶּרֶק ב׳ בְּמִדּוֹת הַתּוֹרָה</w:t>
        </w:r>
      </w:hyperlink>
      <w:r>
        <w:rPr>
          <w:rFonts w:ascii="Times New Roman" w:hAnsi="Times New Roman" w:cs="Times New Roman" w:eastAsia="Times New Roman"/>
          <w:b w:val="0"/>
          <w:bCs w:val="0"/>
          <w:i w:val="0"/>
          <w:iCs w:val="0"/>
          <w:sz w:val="19"/>
          <w:szCs w:val="19"/>
          <w:rtl w:val="1"/>
          <w:color w:val="000000"/>
        </w:rPr>
        <w:t>] עַל יְדֵי הִשְׁתַּלְּמוּת הַמַּעֲשִׂים הַגְּדוֹלִים הַנַּעֲשִׂים בְּיָד שָׁלֵם לִהְיוֹת חֲרוּצִים וּמְזוֹרָזִים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7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subsequently it widens like the portal of the Ulam (forty cubits by twenty, </w:t>
      </w:r>
      <w:hyperlink r:id="rId807">
        <w:r>
          <w:rPr>
            <w:rFonts w:ascii="Times New Roman" w:hAnsi="Times New Roman" w:cs="Times New Roman" w:eastAsia="Times New Roman"/>
            <w:b w:val="1"/>
            <w:bCs w:val="1"/>
            <w:i w:val="0"/>
            <w:iCs w:val="0"/>
            <w:sz w:val="19"/>
            <w:szCs w:val="19"/>
            <w:rtl w:val="0"/>
            <w:color w:val="000000"/>
          </w:rPr>
          <w:t>Eruvin 2a</w:t>
        </w:r>
      </w:hyperlink>
      <w:r>
        <w:rPr>
          <w:rFonts w:ascii="Times New Roman" w:hAnsi="Times New Roman" w:cs="Times New Roman" w:eastAsia="Times New Roman"/>
          <w:b w:val="1"/>
          <w:bCs w:val="1"/>
          <w:i w:val="0"/>
          <w:iCs w:val="0"/>
          <w:sz w:val="19"/>
          <w:szCs w:val="19"/>
          <w:rtl w:val="0"/>
          <w:color w:val="000000"/>
        </w:rPr>
        <w:t>) through the completion of great deeds performed with a whole, diligent hand.⁩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מַעֲשִׁיר וּמַרְחִיב הַחָכְמָה גַּם כֵּן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enriches and broadens Wisdom as well, as noted above.⁩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02" w:name="dt_00102"/>
      <w:r>
        <w:rPr>
          <w:rFonts w:ascii="Times New Roman" w:hAnsi="Times New Roman" w:cs="Times New Roman" w:eastAsia="Times New Roman"/>
          <w:b w:val="0"/>
          <w:bCs w:val="0"/>
          <w:i w:val="0"/>
          <w:iCs w:val="0"/>
          <w:sz w:val="20"/>
          <w:szCs w:val="20"/>
          <w:rtl w:val="0"/>
          <w:color w:val="000000"/>
        </w:rPr>
        <w:t>The Maskil, Zeal, and the Seasons of Deed</w:t>
      </w:r>
      <w:bookmarkEnd w:id="10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 "מַשְׂכִּיל"</w:t>
      </w:r>
      <w:r>
        <w:rPr>
          <w:rFonts w:ascii="Times New Roman" w:hAnsi="Times New Roman" w:cs="Times New Roman" w:eastAsia="Times New Roman"/>
          <w:b w:val="0"/>
          <w:bCs w:val="0"/>
          <w:i w:val="0"/>
          <w:iCs w:val="0"/>
          <w:sz w:val="19"/>
          <w:szCs w:val="19"/>
          <w:rtl w:val="1"/>
          <w:color w:val="000000"/>
        </w:rPr>
        <w:t xml:space="preserve"> הוּא הַמַּצְלִיחַ בְּמַעֲשֶׂה, וּכְמוֹ שֶׁכָּתוּב בְּדָוִד הַמֶּלֶךְ עָלָיו הַשָּׁלוֹם: "לְכָל דְּרָכָו מַשְׂכִּיל"</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7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8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⁦Chapter 10, Verse 5: "Prudent" (</w:t>
      </w:r>
      <w:r>
        <w:rPr>
          <w:rFonts w:ascii="Times New Roman" w:hAnsi="Times New Roman" w:cs="Times New Roman" w:eastAsia="Times New Roman"/>
          <w:b w:val="1"/>
          <w:bCs w:val="1"/>
          <w:i w:val="1"/>
          <w:iCs w:val="1"/>
          <w:sz w:val="19"/>
          <w:szCs w:val="19"/>
          <w:rtl w:val="0"/>
          <w:color w:val="000000"/>
        </w:rPr>
        <w:t>maskil</w:t>
      </w:r>
      <w:r>
        <w:rPr>
          <w:rFonts w:ascii="Times New Roman" w:hAnsi="Times New Roman" w:cs="Times New Roman" w:eastAsia="Times New Roman"/>
          <w:b w:val="1"/>
          <w:bCs w:val="1"/>
          <w:i w:val="0"/>
          <w:iCs w:val="0"/>
          <w:sz w:val="19"/>
          <w:szCs w:val="19"/>
          <w:rtl w:val="0"/>
          <w:color w:val="000000"/>
        </w:rPr>
        <w:t>) denotes one who succeeds in practical action, as written concerning King David, peace be upon him: "and David succeeded in all his ways" (</w:t>
      </w:r>
      <w:hyperlink r:id="rId694">
        <w:r>
          <w:rPr>
            <w:rFonts w:ascii="Times New Roman" w:hAnsi="Times New Roman" w:cs="Times New Roman" w:eastAsia="Times New Roman"/>
            <w:b w:val="1"/>
            <w:bCs w:val="1"/>
            <w:i w:val="0"/>
            <w:iCs w:val="0"/>
            <w:sz w:val="19"/>
            <w:szCs w:val="19"/>
            <w:rtl w:val="0"/>
            <w:color w:val="000000"/>
          </w:rPr>
          <w:t>I Samuel 18:14</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וּ"מֵבִישׁ" — הֶעְדֵּר הַצְלָחַת הַמַּעֲשֶׂה, כְּעִנְיַן "וַיַּעַשׂ בְּאֻשִׁים"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8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"shameful" (</w:t>
      </w:r>
      <w:r>
        <w:rPr>
          <w:rFonts w:ascii="Times New Roman" w:hAnsi="Times New Roman" w:cs="Times New Roman" w:eastAsia="Times New Roman"/>
          <w:b w:val="1"/>
          <w:bCs w:val="1"/>
          <w:i w:val="1"/>
          <w:iCs w:val="1"/>
          <w:sz w:val="19"/>
          <w:szCs w:val="19"/>
          <w:rtl w:val="0"/>
          <w:color w:val="000000"/>
        </w:rPr>
        <w:t>mevish</w:t>
      </w:r>
      <w:r>
        <w:rPr>
          <w:rFonts w:ascii="Times New Roman" w:hAnsi="Times New Roman" w:cs="Times New Roman" w:eastAsia="Times New Roman"/>
          <w:b w:val="1"/>
          <w:bCs w:val="1"/>
          <w:i w:val="0"/>
          <w:iCs w:val="0"/>
          <w:sz w:val="19"/>
          <w:szCs w:val="19"/>
          <w:rtl w:val="0"/>
          <w:color w:val="000000"/>
        </w:rPr>
        <w:t>) denotes the failure of action, in the sense of "and it brought forth wild, putrid grapes" (</w:t>
      </w:r>
      <w:hyperlink r:id="rId808">
        <w:r>
          <w:rPr>
            <w:rFonts w:ascii="Times New Roman" w:hAnsi="Times New Roman" w:cs="Times New Roman" w:eastAsia="Times New Roman"/>
            <w:b w:val="1"/>
            <w:bCs w:val="1"/>
            <w:i w:val="0"/>
            <w:iCs w:val="0"/>
            <w:sz w:val="19"/>
            <w:szCs w:val="19"/>
            <w:rtl w:val="0"/>
            <w:color w:val="000000"/>
          </w:rPr>
          <w:t>Isaiah 5:2</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וְעִקַּר הַבּוּשָׁה מִן הַמַּעֲשֶׂה הַנִּגְלוֹת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primary shame arises specifically from revealed actions.⁩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אָמַר "בֵּן", שֶׁבְּכָל מָקוֹם הָרָצוֹן בּוֹ עַל הוֹלָדַת הַמַּעֲשֶׂה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it says "son," for in every context "son" signifies the generative birth of tangible deed.⁩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וְ"קַיִץ" הוּא אַחַר הַקָּצִיר, כְּמוֹ שֶׁכָּתוּב בְּפֶרֶק הַמְקַבֵּל (</w:t>
      </w:r>
      <w:hyperlink r:id="rId809">
        <w:r>
          <w:rPr>
            <w:rFonts w:ascii="Times New Roman" w:hAnsi="Times New Roman" w:cs="Times New Roman" w:eastAsia="Times New Roman"/>
            <w:b w:val="0"/>
            <w:bCs w:val="0"/>
            <w:i w:val="0"/>
            <w:iCs w:val="0"/>
            <w:sz w:val="19"/>
            <w:szCs w:val="19"/>
            <w:rtl w:val="1"/>
            <w:color w:val="000000"/>
          </w:rPr>
          <w:t>בָּבָא מְצִיעָא דַּף ק״ו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8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"summer" (</w:t>
      </w:r>
      <w:r>
        <w:rPr>
          <w:rFonts w:ascii="Times New Roman" w:hAnsi="Times New Roman" w:cs="Times New Roman" w:eastAsia="Times New Roman"/>
          <w:b w:val="1"/>
          <w:bCs w:val="1"/>
          <w:i w:val="1"/>
          <w:iCs w:val="1"/>
          <w:sz w:val="19"/>
          <w:szCs w:val="19"/>
          <w:rtl w:val="0"/>
          <w:color w:val="000000"/>
        </w:rPr>
        <w:t>kayitz</w:t>
      </w:r>
      <w:r>
        <w:rPr>
          <w:rFonts w:ascii="Times New Roman" w:hAnsi="Times New Roman" w:cs="Times New Roman" w:eastAsia="Times New Roman"/>
          <w:b w:val="1"/>
          <w:bCs w:val="1"/>
          <w:i w:val="0"/>
          <w:iCs w:val="0"/>
          <w:sz w:val="19"/>
          <w:szCs w:val="19"/>
          <w:rtl w:val="0"/>
          <w:color w:val="000000"/>
        </w:rPr>
        <w:t>, dried summer fruit) occurs after the harvest (</w:t>
      </w:r>
      <w:r>
        <w:rPr>
          <w:rFonts w:ascii="Times New Roman" w:hAnsi="Times New Roman" w:cs="Times New Roman" w:eastAsia="Times New Roman"/>
          <w:b w:val="1"/>
          <w:bCs w:val="1"/>
          <w:i w:val="1"/>
          <w:iCs w:val="1"/>
          <w:sz w:val="19"/>
          <w:szCs w:val="19"/>
          <w:rtl w:val="0"/>
          <w:color w:val="000000"/>
        </w:rPr>
        <w:t>katzir</w:t>
      </w:r>
      <w:r>
        <w:rPr>
          <w:rFonts w:ascii="Times New Roman" w:hAnsi="Times New Roman" w:cs="Times New Roman" w:eastAsia="Times New Roman"/>
          <w:b w:val="1"/>
          <w:bCs w:val="1"/>
          <w:i w:val="0"/>
          <w:iCs w:val="0"/>
          <w:sz w:val="19"/>
          <w:szCs w:val="19"/>
          <w:rtl w:val="0"/>
          <w:color w:val="000000"/>
        </w:rPr>
        <w:t xml:space="preserve">), as stated in </w:t>
      </w:r>
      <w:hyperlink r:id="rId809">
        <w:r>
          <w:rPr>
            <w:rFonts w:ascii="Times New Roman" w:hAnsi="Times New Roman" w:cs="Times New Roman" w:eastAsia="Times New Roman"/>
            <w:b w:val="1"/>
            <w:bCs w:val="1"/>
            <w:i w:val="0"/>
            <w:iCs w:val="0"/>
            <w:sz w:val="19"/>
            <w:szCs w:val="19"/>
            <w:rtl w:val="0"/>
            <w:color w:val="000000"/>
          </w:rPr>
          <w:t>Bava Metzia (106b)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וּכְבָר אִיתָא בִּבְרָכוֹת (</w:t>
      </w:r>
      <w:hyperlink r:id="rId541">
        <w:r>
          <w:rPr>
            <w:rFonts w:ascii="Times New Roman" w:hAnsi="Times New Roman" w:cs="Times New Roman" w:eastAsia="Times New Roman"/>
            <w:b w:val="0"/>
            <w:bCs w:val="0"/>
            <w:i w:val="0"/>
            <w:iCs w:val="0"/>
            <w:sz w:val="19"/>
            <w:szCs w:val="19"/>
            <w:rtl w:val="1"/>
            <w:color w:val="000000"/>
          </w:rPr>
          <w:t>דַּף ל״ב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אַרְבָּעָה דְבָרִים צְרִיכִין חִזּוּק: תּוֹרָה, וּתְפִלָּה, וּמַעֲשֶׂה וְכוּלֵי, שֶׁהֵם חָכְמָה, וּבַר לֵבָב, וּנְקִי כַפַּיִם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8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is taught in </w:t>
      </w:r>
      <w:hyperlink r:id="rId541">
        <w:r>
          <w:rPr>
            <w:rFonts w:ascii="Times New Roman" w:hAnsi="Times New Roman" w:cs="Times New Roman" w:eastAsia="Times New Roman"/>
            <w:b w:val="1"/>
            <w:bCs w:val="1"/>
            <w:i w:val="0"/>
            <w:iCs w:val="0"/>
            <w:sz w:val="19"/>
            <w:szCs w:val="19"/>
            <w:rtl w:val="0"/>
            <w:color w:val="000000"/>
          </w:rPr>
          <w:t>Berakhot (32b)</w:t>
        </w:r>
      </w:hyperlink>
      <w:r>
        <w:rPr>
          <w:rFonts w:ascii="Times New Roman" w:hAnsi="Times New Roman" w:cs="Times New Roman" w:eastAsia="Times New Roman"/>
          <w:b w:val="1"/>
          <w:bCs w:val="1"/>
          <w:i w:val="0"/>
          <w:iCs w:val="0"/>
          <w:sz w:val="19"/>
          <w:szCs w:val="19"/>
          <w:rtl w:val="0"/>
          <w:color w:val="000000"/>
        </w:rPr>
        <w:t>: four matters require constant reinforcement—Torah, prayer, and good deeds—which correspond to Wisdom in the brain, purity of heart, and clean hands in 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צָרִיךְ לְכֻלָּם הִשְׁתַּדְלוּת וּזְרִיזוּת, וּבְיוֹתֵר לַמַּעֲשִׂים, שֶׁהִיא מִצַּד הַגּוּף — יְסוֹד הֶעָפָר שֶׁהוּא הַמּוֹלִיד הִתְעַצְלוּת וּכְבֵדוּת בָּאֵבָרִים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⁦All of them require dedicated exertion and zeal, most especially physical deeds, which derive from the corporeal body—the element of dust that breeds sluggishness and heaviness in the limbs.⁩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זֵרוּזֵי גַרְמֵיהּ מְעֻלָּה שֶׁבַּבְּרָכוֹת, וּכְמוֹ שֶׁכָּתוּב: מְזָרְזִין בְּמָקוֹם שֶׁיֵּשׁ בּוֹ חֶסְרוֹן כִּיס</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rousing oneself to alacrity is the highest of virtues, as the Sages said: we exhort with urgency in matters involving financial loss.⁩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שֶׁכָּתַבְתִּי בְּמָקוֹם אַחֵר</w:t>
      </w:r>
      <w:r>
        <w:rPr>
          <w:rFonts w:ascii="Times New Roman" w:hAnsi="Times New Roman" w:cs="Times New Roman" w:eastAsia="Times New Roman"/>
          <w:b w:val="0"/>
          <w:bCs w:val="0"/>
          <w:i w:val="0"/>
          <w:iCs w:val="0"/>
          <w:sz w:val="19"/>
          <w:szCs w:val="19"/>
          <w:rtl w:val="1"/>
          <w:color w:val="000000"/>
        </w:rPr>
        <w:t xml:space="preserve"> עַל "בְּכִיסוֹ, בְּכוֹסוֹ, בְּכַעֲסוֹ", דִּ"בְכִיסוֹ" רוֹמֵז לְחֵלֶק הַמַּעֲשִׂים הַמְּכֻנִּים עַל שֵׁם הַצְּדָקָה וּגְמִילוּת חֲסָדִים כַּנִּזְכָּר לְעֵיל פָּסוּק ב׳ שֶׁהֵם בְּכִיס [וְזֶהוּ נֶגֶד מַה שֶּׁאָמַר עַל מַאֲמָר זֶה לְעֵיל דַּף ט״ז עַמּוּד ב׳,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8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 wrote elsewhere regarding "in his pocket, his cup, his anger," "in his pocket" alludes to practical deeds, categorized as charity and lovingkindness (as noted above on verse 2), which directly impact the pocket [contrasting with what was expounded on folio 16b,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וְ"נִרְדָּם" הוּא עַצְלוּת הַמַּעֲשֶׂה, כְּמוֹ שֶׁכָּתוּב פֶּרֶק קַמָּא דַּעֲבוֹדָה זָרָה (</w:t>
      </w:r>
      <w:hyperlink r:id="rId359">
        <w:r>
          <w:rPr>
            <w:rFonts w:ascii="Times New Roman" w:hAnsi="Times New Roman" w:cs="Times New Roman" w:eastAsia="Times New Roman"/>
            <w:b w:val="0"/>
            <w:bCs w:val="0"/>
            <w:i w:val="0"/>
            <w:iCs w:val="0"/>
            <w:sz w:val="19"/>
            <w:szCs w:val="19"/>
            <w:rtl w:val="1"/>
            <w:color w:val="000000"/>
          </w:rPr>
          <w:t>דַּף י״ח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יָכוֹל יְגָרֶה עַצְמוֹ בְּשֵׁינָה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8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"sleeping" denotes sluggishness in deed, matching </w:t>
      </w:r>
      <w:hyperlink r:id="rId359">
        <w:r>
          <w:rPr>
            <w:rFonts w:ascii="Times New Roman" w:hAnsi="Times New Roman" w:cs="Times New Roman" w:eastAsia="Times New Roman"/>
            <w:b w:val="1"/>
            <w:bCs w:val="1"/>
            <w:i w:val="0"/>
            <w:iCs w:val="0"/>
            <w:sz w:val="19"/>
            <w:szCs w:val="19"/>
            <w:rtl w:val="0"/>
            <w:color w:val="000000"/>
          </w:rPr>
          <w:t>Avodah Zarah (18b)</w:t>
        </w:r>
      </w:hyperlink>
      <w:r>
        <w:rPr>
          <w:rFonts w:ascii="Times New Roman" w:hAnsi="Times New Roman" w:cs="Times New Roman" w:eastAsia="Times New Roman"/>
          <w:b w:val="1"/>
          <w:bCs w:val="1"/>
          <w:i w:val="0"/>
          <w:iCs w:val="0"/>
          <w:sz w:val="19"/>
          <w:szCs w:val="19"/>
          <w:rtl w:val="0"/>
          <w:color w:val="000000"/>
        </w:rPr>
        <w:t>: "Lest one incite himself to sleep,"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וְתַרְדֵּמָה הוּא גֵּרוּי הַשֵּׁינָה [</w:t>
      </w:r>
      <w:hyperlink r:id="rId810">
        <w:r>
          <w:rPr>
            <w:rFonts w:ascii="Times New Roman" w:hAnsi="Times New Roman" w:cs="Times New Roman" w:eastAsia="Times New Roman"/>
            <w:b w:val="0"/>
            <w:bCs w:val="0"/>
            <w:i w:val="0"/>
            <w:iCs w:val="0"/>
            <w:sz w:val="19"/>
            <w:szCs w:val="19"/>
            <w:rtl w:val="1"/>
            <w:color w:val="000000"/>
          </w:rPr>
          <w:t>וְעַיֵּן בִּבְרֵאשִׁית רַבָּה (פָּרָשָׁה י״ז)</w:t>
        </w:r>
      </w:hyperlink>
      <w:hyperlink r:id="rId810">
        <w:r>
          <w:rPr>
            <w:rFonts w:ascii="Times New Roman" w:hAnsi="Times New Roman" w:cs="Times New Roman" w:eastAsia="Times New Roman"/>
            <w:b w:val="0"/>
            <w:bCs w:val="0"/>
            <w:i w:val="0"/>
            <w:iCs w:val="0"/>
            <w:sz w:val="19"/>
            <w:szCs w:val="19"/>
            <w:rtl w:val="1"/>
            <w:color w:val="000000"/>
          </w:rPr>
          <w:t xml:space="preserve"> יֵרָאֶה כִּי הוּא עֹמֶק הַשֵּׁינָה</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8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deep slumber (</w:t>
      </w:r>
      <w:r>
        <w:rPr>
          <w:rFonts w:ascii="Times New Roman" w:hAnsi="Times New Roman" w:cs="Times New Roman" w:eastAsia="Times New Roman"/>
          <w:b w:val="1"/>
          <w:bCs w:val="1"/>
          <w:i w:val="1"/>
          <w:iCs w:val="1"/>
          <w:sz w:val="19"/>
          <w:szCs w:val="19"/>
          <w:rtl w:val="0"/>
          <w:color w:val="000000"/>
        </w:rPr>
        <w:t>tardemah</w:t>
      </w:r>
      <w:r>
        <w:rPr>
          <w:rFonts w:ascii="Times New Roman" w:hAnsi="Times New Roman" w:cs="Times New Roman" w:eastAsia="Times New Roman"/>
          <w:b w:val="1"/>
          <w:bCs w:val="1"/>
          <w:i w:val="0"/>
          <w:iCs w:val="0"/>
          <w:sz w:val="19"/>
          <w:szCs w:val="19"/>
          <w:rtl w:val="0"/>
          <w:color w:val="000000"/>
        </w:rPr>
        <w:t xml:space="preserve">) is succumbing to sleep [and see </w:t>
      </w:r>
      <w:hyperlink r:id="rId811">
        <w:r>
          <w:rPr>
            <w:rFonts w:ascii="Times New Roman" w:hAnsi="Times New Roman" w:cs="Times New Roman" w:eastAsia="Times New Roman"/>
            <w:b w:val="1"/>
            <w:bCs w:val="1"/>
            <w:i w:val="0"/>
            <w:iCs w:val="0"/>
            <w:sz w:val="19"/>
            <w:szCs w:val="19"/>
            <w:rtl w:val="0"/>
            <w:color w:val="000000"/>
          </w:rPr>
          <w:t>Bereishit Rabbah 17</w:t>
        </w:r>
      </w:hyperlink>
      <w:r>
        <w:rPr>
          <w:rFonts w:ascii="Times New Roman" w:hAnsi="Times New Roman" w:cs="Times New Roman" w:eastAsia="Times New Roman"/>
          <w:b w:val="1"/>
          <w:bCs w:val="1"/>
          <w:i w:val="0"/>
          <w:iCs w:val="0"/>
          <w:sz w:val="19"/>
          <w:szCs w:val="19"/>
          <w:rtl w:val="0"/>
          <w:color w:val="000000"/>
        </w:rPr>
        <w:t xml:space="preserve"> where it signifies profound torpor].⁩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וְ"קַיִץ" וְ"קָצִיר" הֵם תַּרְתֵּי לִישָׁנֵי דִּ"יְפַשְׁפֵּשׁ" וִ"ימַשְׁמֵשׁ" בְּמַעֲשָׂיו בְּפֶרֶק קַמָּא דְּעֵירוּבִין (</w:t>
      </w:r>
      <w:hyperlink r:id="rId58">
        <w:r>
          <w:rPr>
            <w:rFonts w:ascii="Times New Roman" w:hAnsi="Times New Roman" w:cs="Times New Roman" w:eastAsia="Times New Roman"/>
            <w:b w:val="0"/>
            <w:bCs w:val="0"/>
            <w:i w:val="0"/>
            <w:iCs w:val="0"/>
            <w:sz w:val="19"/>
            <w:szCs w:val="19"/>
            <w:rtl w:val="1"/>
            <w:color w:val="000000"/>
          </w:rPr>
          <w:t>דַּף י״ג עַמּוּד ב׳</w:t>
        </w:r>
      </w:hyperlink>
      <w:r>
        <w:rPr>
          <w:rFonts w:ascii="Times New Roman" w:hAnsi="Times New Roman" w:cs="Times New Roman" w:eastAsia="Times New Roman"/>
          <w:b w:val="0"/>
          <w:bCs w:val="0"/>
          <w:i w:val="0"/>
          <w:iCs w:val="0"/>
          <w:sz w:val="19"/>
          <w:szCs w:val="19"/>
          <w:rtl w:val="1"/>
          <w:color w:val="000000"/>
        </w:rPr>
        <w:t>) כִּדְפֵרֵשׁ רַשִׁ״י,</w:t>
      </w:r>
      <w:r>
        <w:rPr>
          <w:rFonts w:ascii="Times New Roman" w:hAnsi="Times New Roman" w:cs="Times New Roman" w:eastAsia="Times New Roman"/>
          <w:b w:val="0"/>
          <w:bCs w:val="0"/>
          <w:i w:val="0"/>
          <w:iCs w:val="0"/>
          <w:sz w:val="19"/>
          <w:szCs w:val="19"/>
          <w:rtl w:val="1"/>
          <w:color w:val="000000"/>
        </w:rPr>
        <w:t xml:space="preserve"> עַיֵּן שָׁם: "קָצִיר" הוּא הַפִּשְׁפּוּשׁ בִּשְׁעַת מַעֲשֶׂה, וְ"קַיִץ" — לְאַחַר הַמַּעֲשֶׂה מְמַשְׁמֵשׁ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8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"summer" (</w:t>
      </w:r>
      <w:r>
        <w:rPr>
          <w:rFonts w:ascii="Times New Roman" w:hAnsi="Times New Roman" w:cs="Times New Roman" w:eastAsia="Times New Roman"/>
          <w:b w:val="1"/>
          <w:bCs w:val="1"/>
          <w:i w:val="1"/>
          <w:iCs w:val="1"/>
          <w:sz w:val="19"/>
          <w:szCs w:val="19"/>
          <w:rtl w:val="0"/>
          <w:color w:val="000000"/>
        </w:rPr>
        <w:t>kayitz</w:t>
      </w:r>
      <w:r>
        <w:rPr>
          <w:rFonts w:ascii="Times New Roman" w:hAnsi="Times New Roman" w:cs="Times New Roman" w:eastAsia="Times New Roman"/>
          <w:b w:val="1"/>
          <w:bCs w:val="1"/>
          <w:i w:val="0"/>
          <w:iCs w:val="0"/>
          <w:sz w:val="19"/>
          <w:szCs w:val="19"/>
          <w:rtl w:val="0"/>
          <w:color w:val="000000"/>
        </w:rPr>
        <w:t>) and "harvest" (</w:t>
      </w:r>
      <w:r>
        <w:rPr>
          <w:rFonts w:ascii="Times New Roman" w:hAnsi="Times New Roman" w:cs="Times New Roman" w:eastAsia="Times New Roman"/>
          <w:b w:val="1"/>
          <w:bCs w:val="1"/>
          <w:i w:val="1"/>
          <w:iCs w:val="1"/>
          <w:sz w:val="19"/>
          <w:szCs w:val="19"/>
          <w:rtl w:val="0"/>
          <w:color w:val="000000"/>
        </w:rPr>
        <w:t>katzir</w:t>
      </w:r>
      <w:r>
        <w:rPr>
          <w:rFonts w:ascii="Times New Roman" w:hAnsi="Times New Roman" w:cs="Times New Roman" w:eastAsia="Times New Roman"/>
          <w:b w:val="1"/>
          <w:bCs w:val="1"/>
          <w:i w:val="0"/>
          <w:iCs w:val="0"/>
          <w:sz w:val="19"/>
          <w:szCs w:val="19"/>
          <w:rtl w:val="0"/>
          <w:color w:val="000000"/>
        </w:rPr>
        <w:t xml:space="preserve">) parallel the two Talmudic formulations in </w:t>
      </w:r>
      <w:hyperlink r:id="rId58">
        <w:r>
          <w:rPr>
            <w:rFonts w:ascii="Times New Roman" w:hAnsi="Times New Roman" w:cs="Times New Roman" w:eastAsia="Times New Roman"/>
            <w:b w:val="1"/>
            <w:bCs w:val="1"/>
            <w:i w:val="0"/>
            <w:iCs w:val="0"/>
            <w:sz w:val="19"/>
            <w:szCs w:val="19"/>
            <w:rtl w:val="0"/>
            <w:color w:val="000000"/>
          </w:rPr>
          <w:t>Eruvin (13b)</w:t>
        </w:r>
      </w:hyperlink>
      <w:r>
        <w:rPr>
          <w:rFonts w:ascii="Times New Roman" w:hAnsi="Times New Roman" w:cs="Times New Roman" w:eastAsia="Times New Roman"/>
          <w:b w:val="1"/>
          <w:bCs w:val="1"/>
          <w:i w:val="0"/>
          <w:iCs w:val="0"/>
          <w:sz w:val="19"/>
          <w:szCs w:val="19"/>
          <w:rtl w:val="0"/>
          <w:color w:val="000000"/>
        </w:rPr>
        <w:t xml:space="preserve"> that one must "scrutinize" (</w:t>
      </w:r>
      <w:r>
        <w:rPr>
          <w:rFonts w:ascii="Times New Roman" w:hAnsi="Times New Roman" w:cs="Times New Roman" w:eastAsia="Times New Roman"/>
          <w:b w:val="1"/>
          <w:bCs w:val="1"/>
          <w:i w:val="1"/>
          <w:iCs w:val="1"/>
          <w:sz w:val="19"/>
          <w:szCs w:val="19"/>
          <w:rtl w:val="0"/>
          <w:color w:val="000000"/>
        </w:rPr>
        <w:t>yefashpesh</w:t>
      </w:r>
      <w:r>
        <w:rPr>
          <w:rFonts w:ascii="Times New Roman" w:hAnsi="Times New Roman" w:cs="Times New Roman" w:eastAsia="Times New Roman"/>
          <w:b w:val="1"/>
          <w:bCs w:val="1"/>
          <w:i w:val="0"/>
          <w:iCs w:val="0"/>
          <w:sz w:val="19"/>
          <w:szCs w:val="19"/>
          <w:rtl w:val="0"/>
          <w:color w:val="000000"/>
        </w:rPr>
        <w:t>) and "examine" (</w:t>
      </w:r>
      <w:r>
        <w:rPr>
          <w:rFonts w:ascii="Times New Roman" w:hAnsi="Times New Roman" w:cs="Times New Roman" w:eastAsia="Times New Roman"/>
          <w:b w:val="1"/>
          <w:bCs w:val="1"/>
          <w:i w:val="1"/>
          <w:iCs w:val="1"/>
          <w:sz w:val="19"/>
          <w:szCs w:val="19"/>
          <w:rtl w:val="0"/>
          <w:color w:val="000000"/>
        </w:rPr>
        <w:t>yemasmesh</w:t>
      </w:r>
      <w:r>
        <w:rPr>
          <w:rFonts w:ascii="Times New Roman" w:hAnsi="Times New Roman" w:cs="Times New Roman" w:eastAsia="Times New Roman"/>
          <w:b w:val="1"/>
          <w:bCs w:val="1"/>
          <w:i w:val="0"/>
          <w:iCs w:val="0"/>
          <w:sz w:val="19"/>
          <w:szCs w:val="19"/>
          <w:rtl w:val="0"/>
          <w:color w:val="000000"/>
        </w:rPr>
        <w:t>) his deeds: "harvest" is scrutinizing during the act, while "summer" is examining retrospectively after the deed.⁩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אִי נַמֵּי: "קָצִיר" — יְמֵי הַנְּעוּרִים, עֵת הַתְחָלַת קְצִירַת הַמַּעֲשִׂים; וְ"קַיִץ" — יְמֵי הַזִּקְנָה וְהַיּוֹבֶשׁ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⁦Alternatively: "harvest" represents the days of youth, the initial reaping of deeds; while "summer" represents old age and desiccated maturity.⁩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אִי נַמֵּי: "קַיִץ" הוּא כְּאוֹרְחֵיהּ דְּגוֹמֵל חֶסֶד דְּרָדֵיף בָּתַר דַּלִּים, כְּמוֹ שֶׁכָּתוּב בְּשַׁבָּת (</w:t>
      </w:r>
      <w:hyperlink r:id="rId300">
        <w:r>
          <w:rPr>
            <w:rFonts w:ascii="Times New Roman" w:hAnsi="Times New Roman" w:cs="Times New Roman" w:eastAsia="Times New Roman"/>
            <w:b w:val="0"/>
            <w:bCs w:val="0"/>
            <w:i w:val="0"/>
            <w:iCs w:val="0"/>
            <w:sz w:val="19"/>
            <w:szCs w:val="19"/>
            <w:rtl w:val="1"/>
            <w:color w:val="000000"/>
          </w:rPr>
          <w:t>דַּף ק״ד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וְאֵין צָרִיךְ לוֹמַר לְכָל הַפּוֹשֵׁט יָד לִטּוֹל שֶׁהוּא הַקָּצִיר, כִּי שְׁלֵמוּת הַמַּעֲשֶׂה לִהְיוֹת רוֹדֵף צְדָקָה וָחֶסֶד גַּם בִּזְמַן שֶׁאֵינוֹ מָצוּי לְנֶגְדּוֹ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8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⁦Alternatively: "summer" mirrors the benevolent man who actively pursues the impoverished (</w:t>
      </w:r>
      <w:hyperlink r:id="rId300">
        <w:r>
          <w:rPr>
            <w:rFonts w:ascii="Times New Roman" w:hAnsi="Times New Roman" w:cs="Times New Roman" w:eastAsia="Times New Roman"/>
            <w:b w:val="1"/>
            <w:bCs w:val="1"/>
            <w:i w:val="0"/>
            <w:iCs w:val="0"/>
            <w:sz w:val="19"/>
            <w:szCs w:val="19"/>
            <w:rtl w:val="0"/>
            <w:color w:val="000000"/>
          </w:rPr>
          <w:t>Shabbat 104a</w:t>
        </w:r>
      </w:hyperlink>
      <w:r>
        <w:rPr>
          <w:rFonts w:ascii="Times New Roman" w:hAnsi="Times New Roman" w:cs="Times New Roman" w:eastAsia="Times New Roman"/>
          <w:b w:val="1"/>
          <w:bCs w:val="1"/>
          <w:i w:val="0"/>
          <w:iCs w:val="0"/>
          <w:sz w:val="19"/>
          <w:szCs w:val="19"/>
          <w:rtl w:val="0"/>
          <w:color w:val="000000"/>
        </w:rPr>
        <w:t>), beyond merely assisting one who extends his hand (which is the "harvest"), for consummate deed entails pursuing charity and kindness even when no recipient is readily present.⁩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הַמַּחֲשָׁבָה וְהָרָצוֹן הוּא דָּבָר שֶׁלְּעוֹלָם יָכוֹל לַעֲבוֹד בָּהֶם לַהשֵּׁם, מַה שֶּׁאֵין כֵּן לַמַּעֲשִׂים יֵשׁ זְמַנִּים מְיֻחָדִים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in thought and will one can serve Hashem continuously, whereas practical deeds are bounded by specific times.⁩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וּמִצְוַת עֲשֵׂה שֶׁהַזְּמָן גְּרָמָהּ, כְּשֶׁעוֹשֶׂה אוֹתָהּ שֶׁלֹּא בִּזְמַנָּהּ עָבֵיד אִסּוּרָא, כִּדְאִיתָא בְּפֶרֶק בַּתְרָא דְּעֵירוּבִין (</w:t>
      </w:r>
      <w:hyperlink r:id="rId812">
        <w:r>
          <w:rPr>
            <w:rFonts w:ascii="Times New Roman" w:hAnsi="Times New Roman" w:cs="Times New Roman" w:eastAsia="Times New Roman"/>
            <w:b w:val="0"/>
            <w:bCs w:val="0"/>
            <w:i w:val="0"/>
            <w:iCs w:val="0"/>
            <w:sz w:val="19"/>
            <w:szCs w:val="19"/>
            <w:rtl w:val="1"/>
            <w:color w:val="000000"/>
          </w:rPr>
          <w:t>דַּף צ״ו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8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performing a time-bound positive commandment outside its appointed time constitutes a transgression (</w:t>
      </w:r>
      <w:hyperlink r:id="rId812">
        <w:r>
          <w:rPr>
            <w:rFonts w:ascii="Times New Roman" w:hAnsi="Times New Roman" w:cs="Times New Roman" w:eastAsia="Times New Roman"/>
            <w:b w:val="1"/>
            <w:bCs w:val="1"/>
            <w:i w:val="0"/>
            <w:iCs w:val="0"/>
            <w:sz w:val="19"/>
            <w:szCs w:val="19"/>
            <w:rtl w:val="0"/>
            <w:color w:val="000000"/>
          </w:rPr>
          <w:t>Eruvin 96a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וְ"קָצִיר" הוּא כְּשֶׁהַזְּמָן גְּרָמָהּ, וְ"קַיִץ" — אַף כְּשֶׁאֵינוֹ זְמַן מִצְוֹת הַמַּעֲשִׂיּוֹת הוּא רוֹדֵף אַחַר הַמִּצְוֹת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"harvest" is acting when the appointed time arrives, while "summer" is actively pursuing mitzvot even outside designated obligatory windows,⁩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כְּעִנְיַן הַהוּא דַּיָּתֵיב אַפִּתְחָא דְּרַבָּן כְּדֵי דִּלְקוּם מִקַּמַּיְיהוּ וְכוּלֵי (</w:t>
      </w:r>
      <w:hyperlink r:id="rId813">
        <w:r>
          <w:rPr>
            <w:rFonts w:ascii="Times New Roman" w:hAnsi="Times New Roman" w:cs="Times New Roman" w:eastAsia="Times New Roman"/>
            <w:b w:val="0"/>
            <w:bCs w:val="0"/>
            <w:i w:val="0"/>
            <w:iCs w:val="0"/>
            <w:sz w:val="19"/>
            <w:szCs w:val="19"/>
            <w:rtl w:val="1"/>
            <w:color w:val="000000"/>
          </w:rPr>
          <w:t>בְּרָכוֹת דַּף כ״ח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9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⁦matching the sage who deliberately sat outside the academy door in order to stand before his teachers (</w:t>
      </w:r>
      <w:hyperlink r:id="rId813">
        <w:r>
          <w:rPr>
            <w:rFonts w:ascii="Times New Roman" w:hAnsi="Times New Roman" w:cs="Times New Roman" w:eastAsia="Times New Roman"/>
            <w:b w:val="1"/>
            <w:bCs w:val="1"/>
            <w:i w:val="0"/>
            <w:iCs w:val="0"/>
            <w:sz w:val="19"/>
            <w:szCs w:val="19"/>
            <w:rtl w:val="0"/>
            <w:color w:val="000000"/>
          </w:rPr>
          <w:t>Berakhot 28a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וּכְדֶרֶךְ שֶׁאָמְרוּ בְּסוֹף פֶּרֶק קַמָּא דְּסוֹטָה (</w:t>
      </w:r>
      <w:hyperlink r:id="rId814">
        <w:r>
          <w:rPr>
            <w:rFonts w:ascii="Times New Roman" w:hAnsi="Times New Roman" w:cs="Times New Roman" w:eastAsia="Times New Roman"/>
            <w:b w:val="0"/>
            <w:bCs w:val="0"/>
            <w:i w:val="0"/>
            <w:iCs w:val="0"/>
            <w:sz w:val="19"/>
            <w:szCs w:val="19"/>
            <w:rtl w:val="1"/>
            <w:color w:val="000000"/>
          </w:rPr>
          <w:t>דַּף י״ג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בְּמֹשֶׁה רַבֵּנוּ עָלָיו הַשָּׁלוֹם, וּכְדֶרֶךְ שֶׁאָמַר מַלְאֲכָא לְרַב קְטִינָא בִּמְנָחוֹת (</w:t>
      </w:r>
      <w:hyperlink r:id="rId815">
        <w:r>
          <w:rPr>
            <w:rFonts w:ascii="Times New Roman" w:hAnsi="Times New Roman" w:cs="Times New Roman" w:eastAsia="Times New Roman"/>
            <w:b w:val="0"/>
            <w:bCs w:val="0"/>
            <w:i w:val="0"/>
            <w:iCs w:val="0"/>
            <w:sz w:val="19"/>
            <w:szCs w:val="19"/>
            <w:rtl w:val="1"/>
            <w:color w:val="000000"/>
          </w:rPr>
          <w:t>דַּף מ״א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וְזֶה אוֹת עַל הַצְלָחַת הַמַּעֲשֶׂה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9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9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recorded of Moses our teacher longing to enter the Land to perform its mitzvot (</w:t>
      </w:r>
      <w:hyperlink r:id="rId814">
        <w:r>
          <w:rPr>
            <w:rFonts w:ascii="Times New Roman" w:hAnsi="Times New Roman" w:cs="Times New Roman" w:eastAsia="Times New Roman"/>
            <w:b w:val="1"/>
            <w:bCs w:val="1"/>
            <w:i w:val="0"/>
            <w:iCs w:val="0"/>
            <w:sz w:val="19"/>
            <w:szCs w:val="19"/>
            <w:rtl w:val="0"/>
            <w:color w:val="000000"/>
          </w:rPr>
          <w:t>Sotah 14a</w:t>
        </w:r>
      </w:hyperlink>
      <w:r>
        <w:rPr>
          <w:rFonts w:ascii="Times New Roman" w:hAnsi="Times New Roman" w:cs="Times New Roman" w:eastAsia="Times New Roman"/>
          <w:b w:val="1"/>
          <w:bCs w:val="1"/>
          <w:i w:val="0"/>
          <w:iCs w:val="0"/>
          <w:sz w:val="19"/>
          <w:szCs w:val="19"/>
          <w:rtl w:val="0"/>
          <w:color w:val="000000"/>
        </w:rPr>
        <w:t>), and the angel rebuking Rav Ketina for evading the mitzvah of tzitzit (</w:t>
      </w:r>
      <w:hyperlink r:id="rId815">
        <w:r>
          <w:rPr>
            <w:rFonts w:ascii="Times New Roman" w:hAnsi="Times New Roman" w:cs="Times New Roman" w:eastAsia="Times New Roman"/>
            <w:b w:val="1"/>
            <w:bCs w:val="1"/>
            <w:i w:val="0"/>
            <w:iCs w:val="0"/>
            <w:sz w:val="19"/>
            <w:szCs w:val="19"/>
            <w:rtl w:val="0"/>
            <w:color w:val="000000"/>
          </w:rPr>
          <w:t>Menachot 41a</w:t>
        </w:r>
      </w:hyperlink>
      <w:r>
        <w:rPr>
          <w:rFonts w:ascii="Times New Roman" w:hAnsi="Times New Roman" w:cs="Times New Roman" w:eastAsia="Times New Roman"/>
          <w:b w:val="1"/>
          <w:bCs w:val="1"/>
          <w:i w:val="0"/>
          <w:iCs w:val="0"/>
          <w:sz w:val="19"/>
          <w:szCs w:val="19"/>
          <w:rtl w:val="0"/>
          <w:color w:val="000000"/>
        </w:rPr>
        <w:t>); and this eagerness is the true hallmark of success in deed.⁩</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03" w:name="dt_00103"/>
      <w:r>
        <w:rPr>
          <w:rFonts w:ascii="Times New Roman" w:hAnsi="Times New Roman" w:cs="Times New Roman" w:eastAsia="Times New Roman"/>
          <w:b w:val="0"/>
          <w:bCs w:val="0"/>
          <w:i w:val="0"/>
          <w:iCs w:val="0"/>
          <w:sz w:val="20"/>
          <w:szCs w:val="20"/>
          <w:rtl w:val="0"/>
          <w:color w:val="000000"/>
        </w:rPr>
        <w:t>Head, Mouth, and the Vessel That Holds Blessing</w:t>
      </w:r>
      <w:bookmarkEnd w:id="10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 הַתְחָלַת כָּל דָּבָר גָּלְמִי נִקְרָא "רֹאשׁ",</w:t>
      </w:r>
      <w:r>
        <w:rPr>
          <w:rFonts w:ascii="Times New Roman" w:hAnsi="Times New Roman" w:cs="Times New Roman" w:eastAsia="Times New Roman"/>
          <w:b w:val="0"/>
          <w:bCs w:val="0"/>
          <w:i w:val="0"/>
          <w:iCs w:val="0"/>
          <w:sz w:val="19"/>
          <w:szCs w:val="19"/>
          <w:rtl w:val="1"/>
          <w:color w:val="000000"/>
        </w:rPr>
        <w:t xml:space="preserve"> וְכָל דָּבָר שֶׁיֵּשׁ לוֹ בֵּית קִבּוּל הַתְחָלָתוֹ מְכוּנָה "פֶּה"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9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⁦Chapter 10, Verse 6: The initial inception of every physical entity is termed "head" (</w:t>
      </w:r>
      <w:r>
        <w:rPr>
          <w:rFonts w:ascii="Times New Roman" w:hAnsi="Times New Roman" w:cs="Times New Roman" w:eastAsia="Times New Roman"/>
          <w:b w:val="1"/>
          <w:bCs w:val="1"/>
          <w:i w:val="1"/>
          <w:iCs w:val="1"/>
          <w:sz w:val="19"/>
          <w:szCs w:val="19"/>
          <w:rtl w:val="0"/>
          <w:color w:val="000000"/>
        </w:rPr>
        <w:t>rosh</w:t>
      </w:r>
      <w:r>
        <w:rPr>
          <w:rFonts w:ascii="Times New Roman" w:hAnsi="Times New Roman" w:cs="Times New Roman" w:eastAsia="Times New Roman"/>
          <w:b w:val="1"/>
          <w:bCs w:val="1"/>
          <w:i w:val="0"/>
          <w:iCs w:val="0"/>
          <w:sz w:val="19"/>
          <w:szCs w:val="19"/>
          <w:rtl w:val="0"/>
          <w:color w:val="000000"/>
        </w:rPr>
        <w:t>), while the aperture of every receptive vessel is termed "mouth" (</w:t>
      </w:r>
      <w:r>
        <w:rPr>
          <w:rFonts w:ascii="Times New Roman" w:hAnsi="Times New Roman" w:cs="Times New Roman" w:eastAsia="Times New Roman"/>
          <w:b w:val="1"/>
          <w:bCs w:val="1"/>
          <w:i w:val="1"/>
          <w:iCs w:val="1"/>
          <w:sz w:val="19"/>
          <w:szCs w:val="19"/>
          <w:rtl w:val="0"/>
          <w:color w:val="000000"/>
        </w:rPr>
        <w:t>peh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וְהַנִּסְתָּרוֹת שָׁם: מֹחַ, וְלֵב, וּכְלָיוֹת — רֵאשִׁיתָם הָרֹאשׁ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regarding internal spiritual faculties—brain, heart, and kidneys—their overarching source is the Head.⁩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וְהַיְצִיאָה מִן הַכֹּחַ שֶׁבָּרֹאשׁ אֶל הַפּוֹעַל בְּמַעֲשֶׂה — רֵאשִׁיתוֹ הַפֶּה, שֶׁהוּא רֹאשׁ לַנִּגְלוֹת [אֶל הַזּוּלַת גַּם כֵּן] שֶׁהוּא הַמַּעֲשֶׂה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transition from potential in the head into tangible actuality begins with the Mouth, which serves as the opening unto the revealed realm of practical action visible to others.⁩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עֲקִימַת שְׂפָתָיו הָוֵי מַעֲשֶׂה, כְּמוֹ שֶׁכָּתוּב סַנְהֶדְרִין (</w:t>
      </w:r>
      <w:hyperlink r:id="rId816">
        <w:r>
          <w:rPr>
            <w:rFonts w:ascii="Times New Roman" w:hAnsi="Times New Roman" w:cs="Times New Roman" w:eastAsia="Times New Roman"/>
            <w:b w:val="0"/>
            <w:bCs w:val="0"/>
            <w:i w:val="0"/>
            <w:iCs w:val="0"/>
            <w:sz w:val="19"/>
            <w:szCs w:val="19"/>
            <w:rtl w:val="1"/>
            <w:color w:val="000000"/>
          </w:rPr>
          <w:t>דַּף ס״ה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וּכְמוֹ שֶׁכָּתוּב בְּפֶרֶק כָּל כִּתְבֵי (</w:t>
      </w:r>
      <w:hyperlink r:id="rId527">
        <w:r>
          <w:rPr>
            <w:rFonts w:ascii="Times New Roman" w:hAnsi="Times New Roman" w:cs="Times New Roman" w:eastAsia="Times New Roman"/>
            <w:b w:val="0"/>
            <w:bCs w:val="0"/>
            <w:i w:val="0"/>
            <w:iCs w:val="0"/>
            <w:sz w:val="19"/>
            <w:szCs w:val="19"/>
            <w:rtl w:val="1"/>
            <w:color w:val="000000"/>
          </w:rPr>
          <w:t>שַׁבָּת דַּף קי״ט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שֶׁהַדִּבּוּר כְּמַעֲשֶׂה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9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9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⁦Moreover, the movement of the lips is halachically categorized as an action (</w:t>
      </w:r>
      <w:hyperlink r:id="rId816">
        <w:r>
          <w:rPr>
            <w:rFonts w:ascii="Times New Roman" w:hAnsi="Times New Roman" w:cs="Times New Roman" w:eastAsia="Times New Roman"/>
            <w:b w:val="1"/>
            <w:bCs w:val="1"/>
            <w:i w:val="0"/>
            <w:iCs w:val="0"/>
            <w:sz w:val="19"/>
            <w:szCs w:val="19"/>
            <w:rtl w:val="0"/>
            <w:color w:val="000000"/>
          </w:rPr>
          <w:t>Sanhedrin 65a</w:t>
        </w:r>
      </w:hyperlink>
      <w:r>
        <w:rPr>
          <w:rFonts w:ascii="Times New Roman" w:hAnsi="Times New Roman" w:cs="Times New Roman" w:eastAsia="Times New Roman"/>
          <w:b w:val="1"/>
          <w:bCs w:val="1"/>
          <w:i w:val="0"/>
          <w:iCs w:val="0"/>
          <w:sz w:val="19"/>
          <w:szCs w:val="19"/>
          <w:rtl w:val="0"/>
          <w:color w:val="000000"/>
        </w:rPr>
        <w:t xml:space="preserve">), matching </w:t>
      </w:r>
      <w:hyperlink r:id="rId527">
        <w:r>
          <w:rPr>
            <w:rFonts w:ascii="Times New Roman" w:hAnsi="Times New Roman" w:cs="Times New Roman" w:eastAsia="Times New Roman"/>
            <w:b w:val="1"/>
            <w:bCs w:val="1"/>
            <w:i w:val="0"/>
            <w:iCs w:val="0"/>
            <w:sz w:val="19"/>
            <w:szCs w:val="19"/>
            <w:rtl w:val="0"/>
            <w:color w:val="000000"/>
          </w:rPr>
          <w:t>Shabbat (119b)</w:t>
        </w:r>
      </w:hyperlink>
      <w:r>
        <w:rPr>
          <w:rFonts w:ascii="Times New Roman" w:hAnsi="Times New Roman" w:cs="Times New Roman" w:eastAsia="Times New Roman"/>
          <w:b w:val="1"/>
          <w:bCs w:val="1"/>
          <w:i w:val="0"/>
          <w:iCs w:val="0"/>
          <w:sz w:val="19"/>
          <w:szCs w:val="19"/>
          <w:rtl w:val="0"/>
          <w:color w:val="000000"/>
        </w:rPr>
        <w:t xml:space="preserve"> that speech is akin to deed.⁩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הַמַּעֲשֶׂה כְּלִי קִבּוּל, כְּמוֹ שֶׁכָּתוּב: "יִרְאַת הַשֵּׁם הִיא אוֹצָרוֹ", כְּמוֹ שֶׁכָּתוּב לְעֵיל דְּהַיִּרְאָה רָצָה לוֹמַר מַעֲשֶׂה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practical deed functions as a receptacle, as written: "The fear of Hashem is His treasure-house," Awe signifying concrete deed,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שִׁלְהֵי עֻקְצִין: לֹא מָצָא הַקָּדוֹשׁ בָּרוּךְ הוּא כְּלִי מַחֲזִיק בְּרָכָה [לְיִשְׂרָאֵל] אֶלָּא הַשָּׁלוֹם בֵּין אָדָם לַחֲבֵרוֹ, שֶׁהוּא שְׁלֵמוּת חֵלֶק הַמַּעֲשִׂים כַּנִּזְכָּר לְעֵיל פָּסוּק 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matching the conclusion of Uktzin: the Holy One found no vessel capable of holding blessing for Israel except peace—harmony between a person and his fellow, which represents the perfection of deeds (as on verse 2).⁩</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דְּאֵין בְּרָכָה שׁוֹרָה עַל פָּתוֹרָא רֵיקַנְיָא, רַק עַל מַמָּשׁוּת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divine blessing does not rest upon an empty table, but requires a substantial physical entity upon which to descend.⁩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בְּבָבָא מְצִיעָא (</w:t>
      </w:r>
      <w:hyperlink r:id="rId531">
        <w:r>
          <w:rPr>
            <w:rFonts w:ascii="Times New Roman" w:hAnsi="Times New Roman" w:cs="Times New Roman" w:eastAsia="Times New Roman"/>
            <w:b w:val="0"/>
            <w:bCs w:val="0"/>
            <w:i w:val="0"/>
            <w:iCs w:val="0"/>
            <w:sz w:val="19"/>
            <w:szCs w:val="19"/>
            <w:rtl w:val="1"/>
            <w:color w:val="000000"/>
          </w:rPr>
          <w:t>דַּף נ״ט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דְּהַבְּרָכָה מְצוּיָה בִּשְׁבִיל הָאִשָּׁה יִרְאַת הַשֵּׁם, שֶׁהִיא הַהַשְׁלָמָה בְּמַעֲשֶׂה, "כָּל כְּבוּדָּה בַת מֶלֶךְ פְּנִימָה", דָּבָר הַסָּמוּי מִן הָעַיִן בְּ"הַצְנֵעַ לֶכֶת עִם [אֱלֹהֶיךָ]"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9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taught in </w:t>
      </w:r>
      <w:hyperlink r:id="rId531">
        <w:r>
          <w:rPr>
            <w:rFonts w:ascii="Times New Roman" w:hAnsi="Times New Roman" w:cs="Times New Roman" w:eastAsia="Times New Roman"/>
            <w:b w:val="1"/>
            <w:bCs w:val="1"/>
            <w:i w:val="0"/>
            <w:iCs w:val="0"/>
            <w:sz w:val="19"/>
            <w:szCs w:val="19"/>
            <w:rtl w:val="0"/>
            <w:color w:val="000000"/>
          </w:rPr>
          <w:t>Bava Metzia (59a)</w:t>
        </w:r>
      </w:hyperlink>
      <w:r>
        <w:rPr>
          <w:rFonts w:ascii="Times New Roman" w:hAnsi="Times New Roman" w:cs="Times New Roman" w:eastAsia="Times New Roman"/>
          <w:b w:val="1"/>
          <w:bCs w:val="1"/>
          <w:i w:val="0"/>
          <w:iCs w:val="0"/>
          <w:sz w:val="19"/>
          <w:szCs w:val="19"/>
          <w:rtl w:val="0"/>
          <w:color w:val="000000"/>
        </w:rPr>
        <w:t>: blessing is found in a house for the sake of the God-fearing wife, who represents fulfillment in action, veiled from ostentatious sight in modest walking with God.⁩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שֶׁכָּךְ הוּא מִדָּתוֹ שֶׁל הַשֵּׁם יִתְבָּרַךְ: הַנִּגְלוֹת צְרִיכוֹת לִהְיוֹת נִסְתָּרוֹת וְהַנִּסְתָּרוֹת נִגְלוֹת, כְּמוֹ שֶׁאָמְרוּ זִכְרוֹנָם לִבְרָכָה עַל פָּסוּק: "וַאֲנִי לֹא אֶרְאֶנּוּ, נְאֻם הַשֵּׁם"</w:t>
      </w:r>
      <w:r>
        <w:rPr>
          <w:rFonts w:ascii="Times New Roman" w:hAnsi="Times New Roman" w:cs="Times New Roman" w:eastAsia="Times New Roman"/>
          <w:b w:val="0"/>
          <w:bCs w:val="0"/>
          <w:i w:val="0"/>
          <w:iCs w:val="0"/>
          <w:sz w:val="19"/>
          <w:szCs w:val="19"/>
          <w:rtl w:val="1"/>
          <w:color w:val="000000"/>
        </w:rPr>
        <w:t xml:space="preserve"> — אֶרְאֶנּוּ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9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such is Hashem's governance: revealed matters must remain veiled and concealed matters are revealed, as the Sages expounded on </w:t>
      </w:r>
      <w:hyperlink r:id="rId817">
        <w:r>
          <w:rPr>
            <w:rFonts w:ascii="Times New Roman" w:hAnsi="Times New Roman" w:cs="Times New Roman" w:eastAsia="Times New Roman"/>
            <w:b w:val="1"/>
            <w:bCs w:val="1"/>
            <w:i w:val="0"/>
            <w:iCs w:val="0"/>
            <w:sz w:val="19"/>
            <w:szCs w:val="19"/>
            <w:rtl w:val="0"/>
            <w:color w:val="000000"/>
          </w:rPr>
          <w:t>Jeremiah (23:24)</w:t>
        </w:r>
      </w:hyperlink>
      <w:r>
        <w:rPr>
          <w:rFonts w:ascii="Times New Roman" w:hAnsi="Times New Roman" w:cs="Times New Roman" w:eastAsia="Times New Roman"/>
          <w:b w:val="1"/>
          <w:bCs w:val="1"/>
          <w:i w:val="0"/>
          <w:iCs w:val="0"/>
          <w:sz w:val="19"/>
          <w:szCs w:val="19"/>
          <w:rtl w:val="0"/>
          <w:color w:val="000000"/>
        </w:rPr>
        <w:t>: "Can any hide in secret places that I shall not see him? says Hashem—I see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מִדָּתוֹ: הַבְּרָכָה נַחַל נוֹבֵעַ מְקוֹר חָכְמָה, וְהַצְלָחָה רַק בְּמַעֲשֶׂה וְלֹא בְּחָכְמָה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is His rule: blessing gushes like a stream from Wisdom, yet manifest success is realized only in deed, not in bare intellect.⁩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בַּדִּמְיוֹן הוּא: "הַנִּסְתָּרֹת — לַהשֵּׁם אֱלֹהֵינוּ, וְהַנִּגְלֹת — לָנוּ וּלְבָנֵינוּ"</w:t>
      </w:r>
      <w:r>
        <w:rPr>
          <w:rFonts w:ascii="Times New Roman" w:hAnsi="Times New Roman" w:cs="Times New Roman" w:eastAsia="Times New Roman"/>
          <w:b w:val="0"/>
          <w:bCs w:val="0"/>
          <w:i w:val="0"/>
          <w:iCs w:val="0"/>
          <w:sz w:val="19"/>
          <w:szCs w:val="19"/>
          <w:rtl w:val="1"/>
          <w:color w:val="000000"/>
        </w:rPr>
        <w:t xml:space="preserve"> — הַבְּחִירָה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9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ostensibly: "The secret things belong to Hashem our God, but the revealed things belong to us and our children" (</w:t>
      </w:r>
      <w:hyperlink r:id="rId818">
        <w:r>
          <w:rPr>
            <w:rFonts w:ascii="Times New Roman" w:hAnsi="Times New Roman" w:cs="Times New Roman" w:eastAsia="Times New Roman"/>
            <w:b w:val="1"/>
            <w:bCs w:val="1"/>
            <w:i w:val="0"/>
            <w:iCs w:val="0"/>
            <w:sz w:val="19"/>
            <w:szCs w:val="19"/>
            <w:rtl w:val="0"/>
            <w:color w:val="000000"/>
          </w:rPr>
          <w:t>Deuteronomy 29:28</w:t>
        </w:r>
      </w:hyperlink>
      <w:r>
        <w:rPr>
          <w:rFonts w:ascii="Times New Roman" w:hAnsi="Times New Roman" w:cs="Times New Roman" w:eastAsia="Times New Roman"/>
          <w:b w:val="1"/>
          <w:bCs w:val="1"/>
          <w:i w:val="0"/>
          <w:iCs w:val="0"/>
          <w:sz w:val="19"/>
          <w:szCs w:val="19"/>
          <w:rtl w:val="0"/>
          <w:color w:val="000000"/>
        </w:rPr>
        <w:t>)—namely, human free will in outer 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רֵאשִׁית הַמַּחֲשָׁבָה — לַהשֵּׁם, וְכָךְ בַּקָּשַׁת כְּנֶסֶת יִשְׂרָאֵל: "הֲשִׁיבֵנוּ [</w:t>
      </w:r>
      <w:hyperlink r:id="rId819">
        <w:r>
          <w:rPr>
            <w:rFonts w:ascii="Times New Roman" w:hAnsi="Times New Roman" w:cs="Times New Roman" w:eastAsia="Times New Roman"/>
            <w:b w:val="0"/>
            <w:bCs w:val="0"/>
            <w:i w:val="0"/>
            <w:iCs w:val="0"/>
            <w:sz w:val="19"/>
            <w:szCs w:val="19"/>
            <w:rtl w:val="1"/>
            <w:color w:val="000000"/>
          </w:rPr>
          <w:t>הַשֵּׁם אֵלֶיךָ וְנָשׁוּבָה</w:t>
        </w:r>
      </w:hyperlink>
      <w:r>
        <w:rPr>
          <w:rFonts w:ascii="Times New Roman" w:hAnsi="Times New Roman" w:cs="Times New Roman" w:eastAsia="Times New Roman"/>
          <w:b w:val="0"/>
          <w:bCs w:val="0"/>
          <w:i w:val="0"/>
          <w:iCs w:val="0"/>
          <w:sz w:val="19"/>
          <w:szCs w:val="19"/>
          <w:rtl w:val="1"/>
          <w:color w:val="000000"/>
        </w:rPr>
        <w:t>]" וְגוֹמֵר כִּדְבָרֵי רַבּוֹתֵינוּ זִכְרוֹנָם לִבְרָכָה; אֲבָל הַקָּדוֹשׁ בָּרוּךְ הוּא אוֹמֵר: "שׁוּבוּ אֵלַי וְאָשׁוּבָה אֲלֵיכֶם",</w:t>
      </w:r>
      <w:r>
        <w:rPr>
          <w:rFonts w:ascii="Times New Roman" w:hAnsi="Times New Roman" w:cs="Times New Roman" w:eastAsia="Times New Roman"/>
          <w:b w:val="0"/>
          <w:bCs w:val="0"/>
          <w:i w:val="0"/>
          <w:iCs w:val="0"/>
          <w:sz w:val="19"/>
          <w:szCs w:val="19"/>
          <w:rtl w:val="1"/>
          <w:color w:val="000000"/>
        </w:rPr>
        <w:t xml:space="preserve"> שֶׁאֵין לָאָדָם אֶלָּא רֹאשׁ הַהִתְעוֹרְרוּת, וְשָׁם הַבְּחִירָה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49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primal inception of thought originates with Hashem; thus Israel pleads, "Turn us unto You, Hashem, and we shall return," while the Holy One responds, "Return to Me and I will return to you" (</w:t>
      </w:r>
      <w:hyperlink r:id="rId819">
        <w:r>
          <w:rPr>
            <w:rFonts w:ascii="Times New Roman" w:hAnsi="Times New Roman" w:cs="Times New Roman" w:eastAsia="Times New Roman"/>
            <w:b w:val="1"/>
            <w:bCs w:val="1"/>
            <w:i w:val="0"/>
            <w:iCs w:val="0"/>
            <w:sz w:val="19"/>
            <w:szCs w:val="19"/>
            <w:rtl w:val="0"/>
            <w:color w:val="000000"/>
          </w:rPr>
          <w:t>Malachi 3:7</w:t>
        </w:r>
      </w:hyperlink>
      <w:r>
        <w:rPr>
          <w:rFonts w:ascii="Times New Roman" w:hAnsi="Times New Roman" w:cs="Times New Roman" w:eastAsia="Times New Roman"/>
          <w:b w:val="1"/>
          <w:bCs w:val="1"/>
          <w:i w:val="0"/>
          <w:iCs w:val="0"/>
          <w:sz w:val="19"/>
          <w:szCs w:val="19"/>
          <w:rtl w:val="0"/>
          <w:color w:val="000000"/>
        </w:rPr>
        <w:t>), for man possesses only the initial awakening of resolve wherein free choice lies.⁩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אַחַר כָּךְ הַהוֹצָאָה לַפּוֹעַל נִגְלֶה הוּא לַהשֵּׁם, "אִלְמָלֵא הַקָּדוֹשׁ בָּרוּךְ הוּא עוֹזְרוֹ" וְשׁוֹלֵחַ הַבְּרָכָה בְּמַעֲשֵׂה יָדָיו, אֵין יָכוֹל 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subsequently bringing the deed to fruition rests with Hashem: were He not to help and send blessing upon his handiwork, man could not succeed.⁩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וּמִדָּתוֹ שֶׁל הַשֵּׁם יִתְבָּרַךְ: קֹדֶם בְּרָכָה — "לַהשֵּׁם הָאָרֶץ וּמְלוֹאָהּ", כְּמוֹ שֶׁכָּתוּב בְּרֵישׁ פֶּרֶק כֵּיצַד מְבָרְכִין (</w:t>
      </w:r>
      <w:hyperlink r:id="rId192">
        <w:r>
          <w:rPr>
            <w:rFonts w:ascii="Times New Roman" w:hAnsi="Times New Roman" w:cs="Times New Roman" w:eastAsia="Times New Roman"/>
            <w:b w:val="0"/>
            <w:bCs w:val="0"/>
            <w:i w:val="0"/>
            <w:iCs w:val="0"/>
            <w:sz w:val="19"/>
            <w:szCs w:val="19"/>
            <w:rtl w:val="1"/>
            <w:color w:val="000000"/>
          </w:rPr>
          <w:t>בְּרָכוֹת דַּף ל״ה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רָצָה לוֹמַר: כְּלִי קִבּוּל [</w:t>
      </w:r>
      <w:hyperlink r:id="rId206">
        <w:r>
          <w:rPr>
            <w:rFonts w:ascii="Times New Roman" w:hAnsi="Times New Roman" w:cs="Times New Roman" w:eastAsia="Times New Roman"/>
            <w:b w:val="0"/>
            <w:bCs w:val="0"/>
            <w:i w:val="0"/>
            <w:iCs w:val="0"/>
            <w:sz w:val="19"/>
            <w:szCs w:val="19"/>
            <w:rtl w:val="1"/>
            <w:color w:val="000000"/>
          </w:rPr>
          <w:t>הוּא הָאָרֶץ</w:t>
        </w:r>
      </w:hyperlink>
      <w:r>
        <w:rPr>
          <w:rFonts w:ascii="Times New Roman" w:hAnsi="Times New Roman" w:cs="Times New Roman" w:eastAsia="Times New Roman"/>
          <w:b w:val="0"/>
          <w:bCs w:val="0"/>
          <w:i w:val="0"/>
          <w:iCs w:val="0"/>
          <w:sz w:val="19"/>
          <w:szCs w:val="19"/>
          <w:rtl w:val="1"/>
          <w:color w:val="000000"/>
        </w:rPr>
        <w:t>] וְהַמִּתְקַבֵּל [שֶׁהוּא "וּמְלוֹאָהּ"], שֶׁהֵם הַמַּחֲשָׁבָה וְהַמַּעֲשֶׂה — שְׁנֵיהֶם לַהשֵּׁם, וְאוֹמֵר שֶׁהַכֹּל מִיָּדוֹ וְלֹא מִשֶּׁל הָאָדָם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0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such is Hashem's principle: prior to a blessing, "the earth and all its fullness belong to Hashem" (</w:t>
      </w:r>
      <w:hyperlink r:id="rId192">
        <w:r>
          <w:rPr>
            <w:rFonts w:ascii="Times New Roman" w:hAnsi="Times New Roman" w:cs="Times New Roman" w:eastAsia="Times New Roman"/>
            <w:b w:val="1"/>
            <w:bCs w:val="1"/>
            <w:i w:val="0"/>
            <w:iCs w:val="0"/>
            <w:sz w:val="19"/>
            <w:szCs w:val="19"/>
            <w:rtl w:val="0"/>
            <w:color w:val="000000"/>
          </w:rPr>
          <w:t>Berakhot 35a</w:t>
        </w:r>
      </w:hyperlink>
      <w:r>
        <w:rPr>
          <w:rFonts w:ascii="Times New Roman" w:hAnsi="Times New Roman" w:cs="Times New Roman" w:eastAsia="Times New Roman"/>
          <w:b w:val="1"/>
          <w:bCs w:val="1"/>
          <w:i w:val="0"/>
          <w:iCs w:val="0"/>
          <w:sz w:val="19"/>
          <w:szCs w:val="19"/>
          <w:rtl w:val="0"/>
          <w:color w:val="000000"/>
        </w:rPr>
        <w:t>)—meaning both the receptive vessel (earth) and the content received (its fullness), thought and deed, belong to Hashem, affirming that all is from His hand and not man's.⁩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וּלְאַחַר בְּרָכָה, שֶׁהָאָדָם מַכִּיר שֶׁהַכֹּל מִיָּדוֹ שֶׁל הַקָּדוֹשׁ בָּרוּךְ הוּא נִתַּן לוֹ, אָז הוּא: "וְהָאָרֶץ נָתַן לִבְנֵי אָדָם", אוֹמֵר שֶׁגַּם גְּמַר הַמַּעֲשֶׂה [וְרֵאשִׁית הַמַּחֲשָׁבָה] מִשֶּׁלָּהֶם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after reciting the blessing, once man acknowledges that all was gifted by Hashem, "the earth He gave to the children of men," attributing both the inception of thought and the fruition of deed to human effort.⁩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לְעִנְיַן הַבְּרָכָה אֵצֶל הַצַּדִּיק [לְשׁוֹן יָחִיד, שֶׁהוּא הַשָּׁלֵם בְּמַעֲשֶׂה וּכְלִי הַמַּחֲזִיק בְּרָכָה שֶׁהוּא שָׁלוֹם, וְכָל הָעָם כְּאִישׁ אֶחָד, וּכְדֶרֶךְ שֶׁאָמְרוּ פֶּרֶק קַמָּא דִּזְבָחִים (</w:t>
      </w:r>
      <w:hyperlink r:id="rId820">
        <w:r>
          <w:rPr>
            <w:rFonts w:ascii="Times New Roman" w:hAnsi="Times New Roman" w:cs="Times New Roman" w:eastAsia="Times New Roman"/>
            <w:b w:val="0"/>
            <w:bCs w:val="0"/>
            <w:i w:val="0"/>
            <w:iCs w:val="0"/>
            <w:sz w:val="19"/>
            <w:szCs w:val="19"/>
            <w:rtl w:val="1"/>
            <w:color w:val="000000"/>
          </w:rPr>
          <w:t>דַּף י״ב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לְשׁוֹן "זָקֵן" שֶׁבַּמִּשְׁנָה שָׁם, וְכֵן הוּא גַם בַּמִּדְרָשׁ (</w:t>
      </w:r>
      <w:hyperlink r:id="rId821">
        <w:r>
          <w:rPr>
            <w:rFonts w:ascii="Times New Roman" w:hAnsi="Times New Roman" w:cs="Times New Roman" w:eastAsia="Times New Roman"/>
            <w:b w:val="0"/>
            <w:bCs w:val="0"/>
            <w:i w:val="0"/>
            <w:iCs w:val="0"/>
            <w:sz w:val="19"/>
            <w:szCs w:val="19"/>
            <w:rtl w:val="1"/>
            <w:color w:val="000000"/>
          </w:rPr>
          <w:t>וַיִּקְרָא רַבָּה פָּרָשָׁה ד׳</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גַּבֵּי יַעֲקֹב: "שִׁבְעִים נֶפֶשׁ", וּבְעֵשָׂו: "נְפָשׁוֹת"; מַה שֶּׁאֵין כֵּן הָרְשָׁעִים בְּפֵרוּד וְרִבּוּי]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0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0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too regarding blessing for the righteous [stated in the singular—</w:t>
      </w:r>
      <w:r>
        <w:rPr>
          <w:rFonts w:ascii="Times New Roman" w:hAnsi="Times New Roman" w:cs="Times New Roman" w:eastAsia="Times New Roman"/>
          <w:b w:val="1"/>
          <w:bCs w:val="1"/>
          <w:i w:val="1"/>
          <w:iCs w:val="1"/>
          <w:sz w:val="19"/>
          <w:szCs w:val="19"/>
          <w:rtl w:val="0"/>
          <w:color w:val="000000"/>
        </w:rPr>
        <w:t>tzaddik</w:t>
      </w:r>
      <w:r>
        <w:rPr>
          <w:rFonts w:ascii="Times New Roman" w:hAnsi="Times New Roman" w:cs="Times New Roman" w:eastAsia="Times New Roman"/>
          <w:b w:val="1"/>
          <w:bCs w:val="1"/>
          <w:i w:val="0"/>
          <w:iCs w:val="0"/>
          <w:sz w:val="19"/>
          <w:szCs w:val="19"/>
          <w:rtl w:val="0"/>
          <w:color w:val="000000"/>
        </w:rPr>
        <w:t xml:space="preserve">—as one who is unified in deed and forms a vessel holding blessing (peace), where all people are as one, matching </w:t>
      </w:r>
      <w:hyperlink r:id="rId820">
        <w:r>
          <w:rPr>
            <w:rFonts w:ascii="Times New Roman" w:hAnsi="Times New Roman" w:cs="Times New Roman" w:eastAsia="Times New Roman"/>
            <w:b w:val="1"/>
            <w:bCs w:val="1"/>
            <w:i w:val="0"/>
            <w:iCs w:val="0"/>
            <w:sz w:val="19"/>
            <w:szCs w:val="19"/>
            <w:rtl w:val="0"/>
            <w:color w:val="000000"/>
          </w:rPr>
          <w:t>Zevachim 12b</w:t>
        </w:r>
      </w:hyperlink>
      <w:r>
        <w:rPr>
          <w:rFonts w:ascii="Times New Roman" w:hAnsi="Times New Roman" w:cs="Times New Roman" w:eastAsia="Times New Roman"/>
          <w:b w:val="1"/>
          <w:bCs w:val="1"/>
          <w:i w:val="0"/>
          <w:iCs w:val="0"/>
          <w:sz w:val="19"/>
          <w:szCs w:val="19"/>
          <w:rtl w:val="0"/>
          <w:color w:val="000000"/>
        </w:rPr>
        <w:t xml:space="preserve"> regarding "Elder," and </w:t>
      </w:r>
      <w:hyperlink r:id="rId821">
        <w:r>
          <w:rPr>
            <w:rFonts w:ascii="Times New Roman" w:hAnsi="Times New Roman" w:cs="Times New Roman" w:eastAsia="Times New Roman"/>
            <w:b w:val="1"/>
            <w:bCs w:val="1"/>
            <w:i w:val="0"/>
            <w:iCs w:val="0"/>
            <w:sz w:val="19"/>
            <w:szCs w:val="19"/>
            <w:rtl w:val="0"/>
            <w:color w:val="000000"/>
          </w:rPr>
          <w:t>Vayikra Rabbah 4</w:t>
        </w:r>
      </w:hyperlink>
      <w:r>
        <w:rPr>
          <w:rFonts w:ascii="Times New Roman" w:hAnsi="Times New Roman" w:cs="Times New Roman" w:eastAsia="Times New Roman"/>
          <w:b w:val="1"/>
          <w:bCs w:val="1"/>
          <w:i w:val="0"/>
          <w:iCs w:val="0"/>
          <w:sz w:val="19"/>
          <w:szCs w:val="19"/>
          <w:rtl w:val="0"/>
          <w:color w:val="000000"/>
        </w:rPr>
        <w:t xml:space="preserve">: Jacob's house numbered seventy </w:t>
      </w:r>
      <w:r>
        <w:rPr>
          <w:rFonts w:ascii="Times New Roman" w:hAnsi="Times New Roman" w:cs="Times New Roman" w:eastAsia="Times New Roman"/>
          <w:b w:val="1"/>
          <w:bCs w:val="1"/>
          <w:i w:val="1"/>
          <w:iCs w:val="1"/>
          <w:sz w:val="19"/>
          <w:szCs w:val="19"/>
          <w:rtl w:val="0"/>
          <w:color w:val="000000"/>
        </w:rPr>
        <w:t>nefesh</w:t>
      </w:r>
      <w:r>
        <w:rPr>
          <w:rFonts w:ascii="Times New Roman" w:hAnsi="Times New Roman" w:cs="Times New Roman" w:eastAsia="Times New Roman"/>
          <w:b w:val="1"/>
          <w:bCs w:val="1"/>
          <w:i w:val="0"/>
          <w:iCs w:val="0"/>
          <w:sz w:val="19"/>
          <w:szCs w:val="19"/>
          <w:rtl w:val="0"/>
          <w:color w:val="000000"/>
        </w:rPr>
        <w:t xml:space="preserve"> in the singular, while Esau's family are called </w:t>
      </w:r>
      <w:r>
        <w:rPr>
          <w:rFonts w:ascii="Times New Roman" w:hAnsi="Times New Roman" w:cs="Times New Roman" w:eastAsia="Times New Roman"/>
          <w:b w:val="1"/>
          <w:bCs w:val="1"/>
          <w:i w:val="1"/>
          <w:iCs w:val="1"/>
          <w:sz w:val="19"/>
          <w:szCs w:val="19"/>
          <w:rtl w:val="0"/>
          <w:color w:val="000000"/>
        </w:rPr>
        <w:t>nefashot</w:t>
      </w:r>
      <w:r>
        <w:rPr>
          <w:rFonts w:ascii="Times New Roman" w:hAnsi="Times New Roman" w:cs="Times New Roman" w:eastAsia="Times New Roman"/>
          <w:b w:val="1"/>
          <w:bCs w:val="1"/>
          <w:i w:val="0"/>
          <w:iCs w:val="0"/>
          <w:sz w:val="19"/>
          <w:szCs w:val="19"/>
          <w:rtl w:val="0"/>
          <w:color w:val="000000"/>
        </w:rPr>
        <w:t xml:space="preserve"> in the plural, wickedness being characterized by fragmentation]:⁩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גַּם לְרֹאשׁ הַמַּחֲשָׁבָה הַבְּרָכָה מְצוּיָה, לֹא לְבַד לִשְׁלֵמוּת הַמַּעֲשֶׂה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⁦blessing rests upon the head of thought as well, not only upon the completion of physical deed.⁩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וְלָרְשָׁעִים גַּם פִּיהֶם וּכְלִי קִבּוּלָם מְכֻסֶּה מִלְּקַבֵּל הַבְּרָכָה הַשּׁוֹפַעַת עַל יְדֵי הֶחָמָס, שֶׁהִיא כִּנּוּי לְהֶעְדֵּר שְׁלֵמוּת הַמַּעֲשֶׂה שֶׁעִקָּרוֹ בֵּין אָדָם לַחֲבֵרוֹ כַּנִּזְכָּר לְעֵיל [כְּמוֹ שֶׁכָּתוּב בְּפֶרֶק קַמָּא דְּתַעֲנִית (</w:t>
      </w:r>
      <w:hyperlink r:id="rId675">
        <w:r>
          <w:rPr>
            <w:rFonts w:ascii="Times New Roman" w:hAnsi="Times New Roman" w:cs="Times New Roman" w:eastAsia="Times New Roman"/>
            <w:b w:val="0"/>
            <w:bCs w:val="0"/>
            <w:i w:val="0"/>
            <w:iCs w:val="0"/>
            <w:sz w:val="19"/>
            <w:szCs w:val="19"/>
            <w:rtl w:val="1"/>
            <w:color w:val="000000"/>
          </w:rPr>
          <w:t>דַּף ט׳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"בְּרָכָה עַד בְּלִי דָי" — עַד שֶׁיִּבְלוּ שִׂפְתוֹתֵיהֶם, הֵם הַכְּלִי קִבּוּל לֵאמֹר "דַּי" לְפִי עֵרֶךְ הָאוֹצָר וּכְלִי קִבּוּל; אֲבָל יַשְׁפִּיעַ יוֹתֵר מִכְּפִי עֵרֶךְ הָאוֹצָר וְיִהְיוּ נְבֵלִים שִׂפְתֵי הָאוֹצָר, כִּי אֵין לוֹ שָׂפָה הַמַּגְדִּירַתּוּ וּמַגְבִּילַתּוּ לוֹמַר "עַד פֹּה תָבוֹא"]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0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the wicked, however, even their mouth and receptive vessel are covered from receiving the flowing blessing by violence, a term for the absence of completeness in action, whose principal concern is between a person and his fellow, as mentioned above [as stated in the first chapter of Ta'anit (9a): "blessing beyond enough"—until their lips wear out, these being the receiving vessel that says "enough" according to the capacity of the storehouse and vessel; but He bestows more than its capacity, and the lips of the storehouse wear away, for it has no rim defining and limiting it, saying "thus far shall you come"].</w:t>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
      </w:r>
      <w:hyperlink r:id="rId675">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וְחָמָס הִיא הֶעְדֵּר הַשָּׁלוֹם בֵּינֵיהֶם לְבַד, כְּמוֹ שֶׁכָּתוּב בְּסוֹף פֶּרֶק הַכּוֹנֵס (</w:t>
      </w:r>
      <w:hyperlink r:id="rId822">
        <w:r>
          <w:rPr>
            <w:rFonts w:ascii="Times New Roman" w:hAnsi="Times New Roman" w:cs="Times New Roman" w:eastAsia="Times New Roman"/>
            <w:b w:val="0"/>
            <w:bCs w:val="0"/>
            <w:i w:val="0"/>
            <w:iCs w:val="0"/>
            <w:sz w:val="19"/>
            <w:szCs w:val="19"/>
            <w:rtl w:val="1"/>
            <w:color w:val="000000"/>
          </w:rPr>
          <w:t>בָּבָא קַמָּא דַּף ס״ב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דְּחַמְסָן יָהֵיב דְּמֵי, רַק לוֹקֵחַ בְּעַל כָּרְחוֹ, וְהֶעְדֵּר הַשָּׁלוֹם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0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w:t>
      </w:r>
      <w:r>
        <w:rPr>
          <w:rFonts w:ascii="Times New Roman" w:hAnsi="Times New Roman" w:cs="Times New Roman" w:eastAsia="Times New Roman"/>
          <w:b w:val="1"/>
          <w:bCs w:val="1"/>
          <w:i w:val="1"/>
          <w:iCs w:val="1"/>
          <w:sz w:val="19"/>
          <w:szCs w:val="19"/>
          <w:rtl w:val="0"/>
          <w:color w:val="000000"/>
        </w:rPr>
        <w:t>chamas</w:t>
      </w:r>
      <w:r>
        <w:rPr>
          <w:rFonts w:ascii="Times New Roman" w:hAnsi="Times New Roman" w:cs="Times New Roman" w:eastAsia="Times New Roman"/>
          <w:b w:val="1"/>
          <w:bCs w:val="1"/>
          <w:i w:val="0"/>
          <w:iCs w:val="0"/>
          <w:sz w:val="19"/>
          <w:szCs w:val="19"/>
          <w:rtl w:val="0"/>
          <w:color w:val="000000"/>
        </w:rPr>
        <w:t xml:space="preserve"> signifies the destruction of peace between people, as in </w:t>
      </w:r>
      <w:hyperlink r:id="rId822">
        <w:r>
          <w:rPr>
            <w:rFonts w:ascii="Times New Roman" w:hAnsi="Times New Roman" w:cs="Times New Roman" w:eastAsia="Times New Roman"/>
            <w:b w:val="1"/>
            <w:bCs w:val="1"/>
            <w:i w:val="0"/>
            <w:iCs w:val="0"/>
            <w:sz w:val="19"/>
            <w:szCs w:val="19"/>
            <w:rtl w:val="0"/>
            <w:color w:val="000000"/>
          </w:rPr>
          <w:t>Bava Kamma (62a)</w:t>
        </w:r>
      </w:hyperlink>
      <w:r>
        <w:rPr>
          <w:rFonts w:ascii="Times New Roman" w:hAnsi="Times New Roman" w:cs="Times New Roman" w:eastAsia="Times New Roman"/>
          <w:b w:val="1"/>
          <w:bCs w:val="1"/>
          <w:i w:val="0"/>
          <w:iCs w:val="0"/>
          <w:sz w:val="19"/>
          <w:szCs w:val="19"/>
          <w:rtl w:val="0"/>
          <w:color w:val="000000"/>
        </w:rPr>
        <w:t>: a robber (</w:t>
      </w:r>
      <w:r>
        <w:rPr>
          <w:rFonts w:ascii="Times New Roman" w:hAnsi="Times New Roman" w:cs="Times New Roman" w:eastAsia="Times New Roman"/>
          <w:b w:val="1"/>
          <w:bCs w:val="1"/>
          <w:i w:val="1"/>
          <w:iCs w:val="1"/>
          <w:sz w:val="19"/>
          <w:szCs w:val="19"/>
          <w:rtl w:val="0"/>
          <w:color w:val="000000"/>
        </w:rPr>
        <w:t>chamsan</w:t>
      </w:r>
      <w:r>
        <w:rPr>
          <w:rFonts w:ascii="Times New Roman" w:hAnsi="Times New Roman" w:cs="Times New Roman" w:eastAsia="Times New Roman"/>
          <w:b w:val="1"/>
          <w:bCs w:val="1"/>
          <w:i w:val="0"/>
          <w:iCs w:val="0"/>
          <w:sz w:val="19"/>
          <w:szCs w:val="19"/>
          <w:rtl w:val="0"/>
          <w:color w:val="000000"/>
        </w:rPr>
        <w:t>) pays the monetary value yet forcibly takes the object against the owner's will, destroying peace.⁩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וְנִמְצָא פִּיו, פֶּתַח הַפָּתוּחַ לְהַצְלָחַת הַמַּעֲשִׂים, מְכֻסֶּה, וְאֵין לוֹ כְּלִי קִבּוּל לַבְּרָכָה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his mouth—the open portal for the fruition of deed—remains covered, possessing no vessel to contain divine blessing.⁩</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04" w:name="dt_00104"/>
      <w:r>
        <w:rPr>
          <w:rFonts w:ascii="Times New Roman" w:hAnsi="Times New Roman" w:cs="Times New Roman" w:eastAsia="Times New Roman"/>
          <w:b w:val="0"/>
          <w:bCs w:val="0"/>
          <w:i w:val="0"/>
          <w:iCs w:val="0"/>
          <w:sz w:val="20"/>
          <w:szCs w:val="20"/>
          <w:rtl w:val="0"/>
          <w:color w:val="000000"/>
        </w:rPr>
        <w:t>Name, Remembrance, and the Life of the Tzaddik</w:t>
      </w:r>
      <w:bookmarkEnd w:id="10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ז׳. הַשֵּׁם וְהַזִּכָּרוֹן</w:t>
      </w:r>
      <w:r>
        <w:rPr>
          <w:rFonts w:ascii="Times New Roman" w:hAnsi="Times New Roman" w:cs="Times New Roman" w:eastAsia="Times New Roman"/>
          <w:b w:val="0"/>
          <w:bCs w:val="0"/>
          <w:i w:val="0"/>
          <w:iCs w:val="0"/>
          <w:sz w:val="19"/>
          <w:szCs w:val="19"/>
          <w:rtl w:val="1"/>
          <w:color w:val="000000"/>
        </w:rPr>
        <w:t xml:space="preserve"> מְעוֹרְרִים הַתְּשׁוּקָה לַדָּבָר גַּם מִמֶּרְחָק, וְעַל דֶּרֶךְ שֶׁנֶּאֱמַר בִּמְגִלָּה (</w:t>
      </w:r>
      <w:hyperlink r:id="rId823">
        <w:r>
          <w:rPr>
            <w:rFonts w:ascii="Times New Roman" w:hAnsi="Times New Roman" w:cs="Times New Roman" w:eastAsia="Times New Roman"/>
            <w:b w:val="0"/>
            <w:bCs w:val="0"/>
            <w:i w:val="0"/>
            <w:iCs w:val="0"/>
            <w:sz w:val="19"/>
            <w:szCs w:val="19"/>
            <w:rtl w:val="1"/>
            <w:color w:val="000000"/>
          </w:rPr>
          <w:t>דַּף ט״ו עַמּוּד א׳</w:t>
        </w:r>
      </w:hyperlink>
      <w:r>
        <w:rPr>
          <w:rFonts w:ascii="Times New Roman" w:hAnsi="Times New Roman" w:cs="Times New Roman" w:eastAsia="Times New Roman"/>
          <w:b w:val="0"/>
          <w:bCs w:val="0"/>
          <w:i w:val="0"/>
          <w:iCs w:val="0"/>
          <w:sz w:val="19"/>
          <w:szCs w:val="19"/>
          <w:rtl w:val="1"/>
          <w:color w:val="000000"/>
        </w:rPr>
        <w:t>): רָחָב — בִּשְׁמָהּ</w:t>
      </w:r>
      <w:r>
        <w:rPr>
          <w:rFonts w:ascii="Times New Roman" w:hAnsi="Times New Roman" w:cs="Times New Roman" w:eastAsia="Times New Roman"/>
          <w:b w:val="0"/>
          <w:bCs w:val="0"/>
          <w:i w:val="0"/>
          <w:iCs w:val="0"/>
          <w:sz w:val="19"/>
          <w:szCs w:val="19"/>
          <w:rtl w:val="1"/>
          <w:color w:val="000000"/>
        </w:rPr>
        <w:t xml:space="preserve"> זִנְּתָה, אֲבִיגַיִל — בִּזְכִירָתָהּ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0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0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⁦Chapter 10, Verse 7: Name and Remembrance awaken desire for an object even from afar, matching </w:t>
      </w:r>
      <w:hyperlink r:id="rId824">
        <w:r>
          <w:rPr>
            <w:rFonts w:ascii="Times New Roman" w:hAnsi="Times New Roman" w:cs="Times New Roman" w:eastAsia="Times New Roman"/>
            <w:b w:val="1"/>
            <w:bCs w:val="1"/>
            <w:i w:val="0"/>
            <w:iCs w:val="0"/>
            <w:sz w:val="19"/>
            <w:szCs w:val="19"/>
            <w:rtl w:val="0"/>
            <w:color w:val="000000"/>
          </w:rPr>
          <w:t>Megillah (15a)</w:t>
        </w:r>
      </w:hyperlink>
      <w:r>
        <w:rPr>
          <w:rFonts w:ascii="Times New Roman" w:hAnsi="Times New Roman" w:cs="Times New Roman" w:eastAsia="Times New Roman"/>
          <w:b w:val="1"/>
          <w:bCs w:val="1"/>
          <w:i w:val="0"/>
          <w:iCs w:val="0"/>
          <w:sz w:val="19"/>
          <w:szCs w:val="19"/>
          <w:rtl w:val="0"/>
          <w:color w:val="000000"/>
        </w:rPr>
        <w:t>: Rahab incited lust by the mere mention of her name, Abigail by the memory of 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[אוּלַי נָפְקָא לֵיהּ מִמַּה שֶּׁנִּקְרֵאת "רָחָב הַזּוֹנָה", שֶׁלֹּא מָצִינוּ דֻּגְמָתָהּ שֵׁם "זוֹנָה" טָפֵל וּמְחֻבָּר לִשְׁמָהּ; אֲבִיגַיִל בִּזְכִירָתָהּ — אוּלַי נָפְקָא לֵיהּ מִלְּשׁוֹן הַכָּתוּב: "וְזָכַרְתָּ אֶת אֲמָתֶךָ"]</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0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⁦[Perhaps he derives this from her being called "Rahab the harlot," for we do not find a comparable case in which the designation "harlot" is attached to and joined with her name. As for "Abigail, through recalling her," perhaps he derives it from the scriptural phrase, "and remember your maidservant." ]</w:t>
      </w:r>
      <w:hyperlink r:id="rId825">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בְּקוֹלָהּ וּרְאִיָּתָהּ אֵינוֹ מִמֶּרְחָק, וְאֵין בּוֹ תֹּקֶף כָּל כָּךְ, לְכָךְ לֹא חֲשָׁבִינְהוּ לְהָנֵי שָׁם מִקַּמֵּי הָכֵי בַּהֲדֵי נָשִׁים יְפֵיפִיּוֹת שֶׁהָיוּ בָּעוֹלָם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voice and physical sight operate only in close proximity and lack such distant potency; wherefore the Gemara listed name and memory as unique among the world's beauties.⁩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אֵצֶל הַשֵּׁם יִתְבָּרַךְ: "לְשִׁמְךָ וּלְזִכְרְךָ תַּאֲוַת נָפֶשׁ",</w:t>
      </w:r>
      <w:r>
        <w:rPr>
          <w:rFonts w:ascii="Times New Roman" w:hAnsi="Times New Roman" w:cs="Times New Roman" w:eastAsia="Times New Roman"/>
          <w:b w:val="0"/>
          <w:bCs w:val="0"/>
          <w:i w:val="0"/>
          <w:iCs w:val="0"/>
          <w:sz w:val="19"/>
          <w:szCs w:val="19"/>
          <w:rtl w:val="1"/>
          <w:color w:val="000000"/>
        </w:rPr>
        <w:t xml:space="preserve"> אַף בִּדְלֵיכָּא קוֹל וּמַרְאֶה [</w:t>
      </w:r>
      <w:hyperlink r:id="rId826">
        <w:r>
          <w:rPr>
            <w:rFonts w:ascii="Times New Roman" w:hAnsi="Times New Roman" w:cs="Times New Roman" w:eastAsia="Times New Roman"/>
            <w:b w:val="0"/>
            <w:bCs w:val="0"/>
            <w:i w:val="0"/>
            <w:iCs w:val="0"/>
            <w:sz w:val="19"/>
            <w:szCs w:val="19"/>
            <w:rtl w:val="1"/>
            <w:color w:val="000000"/>
          </w:rPr>
          <w:t>וּבִלְבַד בְּיוֹדְעוֹ וּמַכִּירוֹ כְּדֶרֶךְ שֶׁאָמְרוּ שָׁם</w:t>
        </w:r>
      </w:hyperlink>
      <w:r>
        <w:rPr>
          <w:rFonts w:ascii="Times New Roman" w:hAnsi="Times New Roman" w:cs="Times New Roman" w:eastAsia="Times New Roman"/>
          <w:b w:val="0"/>
          <w:bCs w:val="0"/>
          <w:i w:val="0"/>
          <w:iCs w:val="0"/>
          <w:sz w:val="19"/>
          <w:szCs w:val="19"/>
          <w:rtl w:val="1"/>
          <w:color w:val="000000"/>
        </w:rPr>
        <w:t>], שֶׁהֵם רוּחַ וּנְשָׁמָה, רַק נֶפֶשׁ הַמִּתְאַוָּה מֵאֶרֶץ מֶרְחָק</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0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too with Hashem: "To Your Name and to Your Remembrance is the desire of our soul" (</w:t>
      </w:r>
      <w:hyperlink r:id="rId826">
        <w:r>
          <w:rPr>
            <w:rFonts w:ascii="Times New Roman" w:hAnsi="Times New Roman" w:cs="Times New Roman" w:eastAsia="Times New Roman"/>
            <w:b w:val="1"/>
            <w:bCs w:val="1"/>
            <w:i w:val="0"/>
            <w:iCs w:val="0"/>
            <w:sz w:val="19"/>
            <w:szCs w:val="19"/>
            <w:rtl w:val="0"/>
            <w:color w:val="000000"/>
          </w:rPr>
          <w:t>Isaiah 26:8</w:t>
        </w:r>
      </w:hyperlink>
      <w:r>
        <w:rPr>
          <w:rFonts w:ascii="Times New Roman" w:hAnsi="Times New Roman" w:cs="Times New Roman" w:eastAsia="Times New Roman"/>
          <w:b w:val="1"/>
          <w:bCs w:val="1"/>
          <w:i w:val="0"/>
          <w:iCs w:val="0"/>
          <w:sz w:val="19"/>
          <w:szCs w:val="19"/>
          <w:rtl w:val="0"/>
          <w:color w:val="000000"/>
        </w:rPr>
        <w:t>), even in the absence of audible voice or visible form (provided one knows and recognizes Him), which represent Ruach and Neshamah, longing across the distance through Nefesh.⁩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וְ"זֵכֶר" הוּא פֹּעַל דִּמְיוֹנִי כְּאִלּוּ תְּמוּנָה לְנֶגֶד עֵינָיו, מַה שֶּׁאֵין כֵּן שֵׁם הָעֶצֶם הוּא נֶעְלָם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"Remembrance" (</w:t>
      </w:r>
      <w:r>
        <w:rPr>
          <w:rFonts w:ascii="Times New Roman" w:hAnsi="Times New Roman" w:cs="Times New Roman" w:eastAsia="Times New Roman"/>
          <w:b w:val="1"/>
          <w:bCs w:val="1"/>
          <w:i w:val="1"/>
          <w:iCs w:val="1"/>
          <w:sz w:val="19"/>
          <w:szCs w:val="19"/>
          <w:rtl w:val="0"/>
          <w:color w:val="000000"/>
        </w:rPr>
        <w:t>zecher</w:t>
      </w:r>
      <w:r>
        <w:rPr>
          <w:rFonts w:ascii="Times New Roman" w:hAnsi="Times New Roman" w:cs="Times New Roman" w:eastAsia="Times New Roman"/>
          <w:b w:val="1"/>
          <w:bCs w:val="1"/>
          <w:i w:val="0"/>
          <w:iCs w:val="0"/>
          <w:sz w:val="19"/>
          <w:szCs w:val="19"/>
          <w:rtl w:val="0"/>
          <w:color w:val="000000"/>
        </w:rPr>
        <w:t>) is an imaginative impression as though an image stood before one's eyes, whereas the essential Name is transcendent and concealed.⁩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שֶׁאָמְרוּ בִּפְסָחִים (</w:t>
      </w:r>
      <w:hyperlink r:id="rId30">
        <w:r>
          <w:rPr>
            <w:rFonts w:ascii="Times New Roman" w:hAnsi="Times New Roman" w:cs="Times New Roman" w:eastAsia="Times New Roman"/>
            <w:b w:val="0"/>
            <w:bCs w:val="0"/>
            <w:i w:val="0"/>
            <w:iCs w:val="0"/>
            <w:sz w:val="19"/>
            <w:szCs w:val="19"/>
            <w:rtl w:val="1"/>
            <w:color w:val="000000"/>
          </w:rPr>
          <w:t>דַּף נ׳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לֹא כְּשֶׁאֲנִי נִכְתָּב</w:t>
      </w:r>
      <w:r>
        <w:rPr>
          <w:rFonts w:ascii="Times New Roman" w:hAnsi="Times New Roman" w:cs="Times New Roman" w:eastAsia="Times New Roman"/>
          <w:b w:val="0"/>
          <w:bCs w:val="0"/>
          <w:i w:val="0"/>
          <w:iCs w:val="0"/>
          <w:sz w:val="19"/>
          <w:szCs w:val="19"/>
          <w:rtl w:val="1"/>
          <w:color w:val="000000"/>
        </w:rPr>
        <w:t xml:space="preserve"> אֲנִי נִקְרָא, "שְׁמִי לְעֹלָם" — לְהַעְלִים כְּתִיב, בְּהֶעְלֵם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0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1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what they taught in </w:t>
      </w:r>
      <w:hyperlink r:id="rId30">
        <w:r>
          <w:rPr>
            <w:rFonts w:ascii="Times New Roman" w:hAnsi="Times New Roman" w:cs="Times New Roman" w:eastAsia="Times New Roman"/>
            <w:b w:val="1"/>
            <w:bCs w:val="1"/>
            <w:i w:val="0"/>
            <w:iCs w:val="0"/>
            <w:sz w:val="19"/>
            <w:szCs w:val="19"/>
            <w:rtl w:val="0"/>
            <w:color w:val="000000"/>
          </w:rPr>
          <w:t>Pesachim (50a)</w:t>
        </w:r>
      </w:hyperlink>
      <w:r>
        <w:rPr>
          <w:rFonts w:ascii="Times New Roman" w:hAnsi="Times New Roman" w:cs="Times New Roman" w:eastAsia="Times New Roman"/>
          <w:b w:val="1"/>
          <w:bCs w:val="1"/>
          <w:i w:val="0"/>
          <w:iCs w:val="0"/>
          <w:sz w:val="19"/>
          <w:szCs w:val="19"/>
          <w:rtl w:val="0"/>
          <w:color w:val="000000"/>
        </w:rPr>
        <w:t>: "Not as I am written am I pronounced; 'This is My Name forever (</w:t>
      </w:r>
      <w:r>
        <w:rPr>
          <w:rFonts w:ascii="Times New Roman" w:hAnsi="Times New Roman" w:cs="Times New Roman" w:eastAsia="Times New Roman"/>
          <w:b w:val="1"/>
          <w:bCs w:val="1"/>
          <w:i w:val="1"/>
          <w:iCs w:val="1"/>
          <w:sz w:val="19"/>
          <w:szCs w:val="19"/>
          <w:rtl w:val="0"/>
          <w:color w:val="000000"/>
        </w:rPr>
        <w:t>l'olam</w:t>
      </w:r>
      <w:r>
        <w:rPr>
          <w:rFonts w:ascii="Times New Roman" w:hAnsi="Times New Roman" w:cs="Times New Roman" w:eastAsia="Times New Roman"/>
          <w:b w:val="1"/>
          <w:bCs w:val="1"/>
          <w:i w:val="0"/>
          <w:iCs w:val="0"/>
          <w:sz w:val="19"/>
          <w:szCs w:val="19"/>
          <w:rtl w:val="0"/>
          <w:color w:val="000000"/>
        </w:rPr>
        <w:t xml:space="preserve">)'—is written </w:t>
      </w:r>
      <w:r>
        <w:rPr>
          <w:rFonts w:ascii="Times New Roman" w:hAnsi="Times New Roman" w:cs="Times New Roman" w:eastAsia="Times New Roman"/>
          <w:b w:val="1"/>
          <w:bCs w:val="1"/>
          <w:i w:val="1"/>
          <w:iCs w:val="1"/>
          <w:sz w:val="19"/>
          <w:szCs w:val="19"/>
          <w:rtl w:val="0"/>
          <w:color w:val="000000"/>
        </w:rPr>
        <w:t>l'allem</w:t>
      </w:r>
      <w:r>
        <w:rPr>
          <w:rFonts w:ascii="Times New Roman" w:hAnsi="Times New Roman" w:cs="Times New Roman" w:eastAsia="Times New Roman"/>
          <w:b w:val="1"/>
          <w:bCs w:val="1"/>
          <w:i w:val="0"/>
          <w:iCs w:val="0"/>
          <w:sz w:val="19"/>
          <w:szCs w:val="19"/>
          <w:rtl w:val="0"/>
          <w:color w:val="000000"/>
        </w:rPr>
        <w:t xml:space="preserve"> (to conceal), in concealment."⁩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"זִכְרִי" — שֵׁם הָאַדְנוּת לְדוֹר דֹּר, שֶׁהוּא הַשּׁוֹכֵן תּוֹךְ בְּנֵי יִשְׂרָאֵל, תְּמוּנָה לְנֶגֶד עֵינֵיהֶם: "שִׁוִּיתִי הַשֵּׁם לְנֶגְדִּי תָמִיד", וּמִמֶּנּוּ הָעֲבוֹדָה עֶבֶד לְאָדוֹן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"My Remembrance" (</w:t>
      </w:r>
      <w:r>
        <w:rPr>
          <w:rFonts w:ascii="Times New Roman" w:hAnsi="Times New Roman" w:cs="Times New Roman" w:eastAsia="Times New Roman"/>
          <w:b w:val="1"/>
          <w:bCs w:val="1"/>
          <w:i w:val="1"/>
          <w:iCs w:val="1"/>
          <w:sz w:val="19"/>
          <w:szCs w:val="19"/>
          <w:rtl w:val="0"/>
          <w:color w:val="000000"/>
        </w:rPr>
        <w:t>zichri</w:t>
      </w:r>
      <w:r>
        <w:rPr>
          <w:rFonts w:ascii="Times New Roman" w:hAnsi="Times New Roman" w:cs="Times New Roman" w:eastAsia="Times New Roman"/>
          <w:b w:val="1"/>
          <w:bCs w:val="1"/>
          <w:i w:val="0"/>
          <w:iCs w:val="0"/>
          <w:sz w:val="19"/>
          <w:szCs w:val="19"/>
          <w:rtl w:val="0"/>
          <w:color w:val="000000"/>
        </w:rPr>
        <w:t>) is the Name Adnut (Lordship) throughout generations, dwelling intimately within Israel as a perceived presence: "I have set Hashem always before me," directing the service of a servant toward his Master.⁩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עִנְיַן מַה שֶּׁנִּתְלָה וְנִתְחַבְּרָה אֲבִיגַיִל לְשֵׁבֶט יְהוּדָה וּמַלְכוּת בֵּית דָּוִד וְיִחוּסָהּ אֲלֵיהֶם, וְיִחוּס רָחָב לִיהוֹשֻׁעַ בִּן נוּן וְשֵׁבֶט אֶפְרַיִם, אֲשֶׁר מִתְדַּמֶּה בִּתְהִלִּים לְמִשְׁכַּן שִׁילֹה [שֶׁהָיָה בְּחֶלְקוֹ] שֶׁנְּטָשׁוֹ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explains why Abigail joined the tribe of Judah and the Davidic dynasty, while Rahab married Joshua of the tribe of Ephraim, whose heritage is likened in Psalms to the Tabernacle of Shiloh which was eventually abandoned.⁩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וּבְשֵׁבֶט אֶפְרַיִם לֹא בָחַר,</w:t>
      </w:r>
      <w:r>
        <w:rPr>
          <w:rFonts w:ascii="Times New Roman" w:hAnsi="Times New Roman" w:cs="Times New Roman" w:eastAsia="Times New Roman"/>
          <w:b w:val="0"/>
          <w:bCs w:val="0"/>
          <w:i w:val="0"/>
          <w:iCs w:val="0"/>
          <w:sz w:val="19"/>
          <w:szCs w:val="19"/>
          <w:rtl w:val="1"/>
          <w:color w:val="000000"/>
        </w:rPr>
        <w:t xml:space="preserve"> שֶׁאֵינוֹ שְׁכוּנָה קְבוּעָה וְקַיָּמָה, וְלֹא בָּחַר בְּעֶצֶם רַק בְּבֵית דָּוִד וּבֵית עוֹלָמִים, שֶׁזֶּהוּ הַגִּלּוּי שְׁכִינָה הַגָּמוּר: "שִׁוִּיתִי לְנֶגְדּוֹ תָּמִיד" וּ"לְדוֹר דֹּר"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1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"He rejected the tribe of Ephraim" (</w:t>
      </w:r>
      <w:hyperlink r:id="rId827">
        <w:r>
          <w:rPr>
            <w:rFonts w:ascii="Times New Roman" w:hAnsi="Times New Roman" w:cs="Times New Roman" w:eastAsia="Times New Roman"/>
            <w:b w:val="1"/>
            <w:bCs w:val="1"/>
            <w:i w:val="0"/>
            <w:iCs w:val="0"/>
            <w:sz w:val="19"/>
            <w:szCs w:val="19"/>
            <w:rtl w:val="0"/>
            <w:color w:val="000000"/>
          </w:rPr>
          <w:t>Psalms 78:67</w:t>
        </w:r>
      </w:hyperlink>
      <w:r>
        <w:rPr>
          <w:rFonts w:ascii="Times New Roman" w:hAnsi="Times New Roman" w:cs="Times New Roman" w:eastAsia="Times New Roman"/>
          <w:b w:val="1"/>
          <w:bCs w:val="1"/>
          <w:i w:val="0"/>
          <w:iCs w:val="0"/>
          <w:sz w:val="19"/>
          <w:szCs w:val="19"/>
          <w:rtl w:val="0"/>
          <w:color w:val="000000"/>
        </w:rPr>
        <w:t>), it not being an eternal dwelling, choosing exclusively the House of David and the permanent Temple—the complete revelation of the Shechinah: "I set Him before me always" and "unto all generations."⁩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עַל יְדֵי "שְׁמִי" הוּא בְּהֶעְלֵם, וְכָךְ מִדָּתוֹ יִתְבָּרַךְ: הַהֶעְלֵם הוּא גּוֹרֵם הַגִּלּוּי הַגָּמוּר, וְכֵן רָחֵל אָחֲזָה פֶּלֶךְ הַשְּׁתִיקָה כִּדְבָרֵי רַבּוֹתֵינוּ זִכְרוֹנָם לִבְרָכָה (</w:t>
      </w:r>
      <w:hyperlink r:id="rId828">
        <w:r>
          <w:rPr>
            <w:rFonts w:ascii="Times New Roman" w:hAnsi="Times New Roman" w:cs="Times New Roman" w:eastAsia="Times New Roman"/>
            <w:b w:val="0"/>
            <w:bCs w:val="0"/>
            <w:i w:val="0"/>
            <w:iCs w:val="0"/>
            <w:sz w:val="19"/>
            <w:szCs w:val="19"/>
            <w:rtl w:val="1"/>
            <w:color w:val="000000"/>
          </w:rPr>
          <w:t>בְּרֵאשִׁית רַבָּה פָּרָשָׁה ע״א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וְהִיא עָלְמָא דְּאִתְגַּלְיָא כַּנּוֹדָע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1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"My Name" operates in concealment; yet such is His attribute: holy concealment engenders absolute revelation, just as Rachel embraced the spindle of silence (</w:t>
      </w:r>
      <w:hyperlink r:id="rId828">
        <w:r>
          <w:rPr>
            <w:rFonts w:ascii="Times New Roman" w:hAnsi="Times New Roman" w:cs="Times New Roman" w:eastAsia="Times New Roman"/>
            <w:b w:val="1"/>
            <w:bCs w:val="1"/>
            <w:i w:val="0"/>
            <w:iCs w:val="0"/>
            <w:sz w:val="19"/>
            <w:szCs w:val="19"/>
            <w:rtl w:val="0"/>
            <w:color w:val="000000"/>
          </w:rPr>
          <w:t>Bereishit Rabbah 71</w:t>
        </w:r>
      </w:hyperlink>
      <w:r>
        <w:rPr>
          <w:rFonts w:ascii="Times New Roman" w:hAnsi="Times New Roman" w:cs="Times New Roman" w:eastAsia="Times New Roman"/>
          <w:b w:val="1"/>
          <w:bCs w:val="1"/>
          <w:i w:val="0"/>
          <w:iCs w:val="0"/>
          <w:sz w:val="19"/>
          <w:szCs w:val="19"/>
          <w:rtl w:val="0"/>
          <w:color w:val="000000"/>
        </w:rPr>
        <w:t>), representing the revealed world (</w:t>
      </w:r>
      <w:r>
        <w:rPr>
          <w:rFonts w:ascii="Times New Roman" w:hAnsi="Times New Roman" w:cs="Times New Roman" w:eastAsia="Times New Roman"/>
          <w:b w:val="1"/>
          <w:bCs w:val="1"/>
          <w:i w:val="1"/>
          <w:iCs w:val="1"/>
          <w:sz w:val="19"/>
          <w:szCs w:val="19"/>
          <w:rtl w:val="0"/>
          <w:color w:val="000000"/>
        </w:rPr>
        <w:t>alma d'itgalya</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וְכָךְ כָּל זַרְעָהּ דְּרָחֵל: יוֹסֵף הַצַּדִּיק, וּבִנְיָמִין הַצַּדִּיק [בַּעַל מִשְׁכַּן נוֹב וְגִבְעוֹן שֶׁהָיוּ בְּחֶלְקוֹ וְגַם כֵּן נְטָשָׁם]; מַה שֶּׁאֵין כֵּן דָּוִד הַמֶּלֶךְ עָלָיו הַשָּׁלוֹם אָמַר: "לֹא חָסִיד אֲנִי" וְכוּלֵי, כְּמוֹ שֶׁכָּתַבְתִּי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1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it was with all Rachel's seed: Joseph the righteous and Benjamin the righteous (in whose territory lay Nob and Gibeon, which were also temporary); whereas King David declared: "Am I not pious?" as written elsewhere.⁩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יְהוֹשֻׁעַ רֹאשׁ לַכּוֹבְשִׁים, כְּטַעַם "אֵין עֲמָלֵק נוֹפֵל [אֶלָּא בְּיַד בְּנֵי רָחֵל]" כְּמוֹ שֶׁכָּתַבְתִּי בְּמָקוֹם אַחֵר</w:t>
      </w:r>
      <w:r>
        <w:rPr>
          <w:rFonts w:ascii="Times New Roman" w:hAnsi="Times New Roman" w:cs="Times New Roman" w:eastAsia="Times New Roman"/>
          <w:b w:val="0"/>
          <w:bCs w:val="0"/>
          <w:i w:val="0"/>
          <w:iCs w:val="0"/>
          <w:sz w:val="19"/>
          <w:szCs w:val="19"/>
          <w:rtl w:val="1"/>
          <w:color w:val="000000"/>
        </w:rPr>
        <w:t xml:space="preserve"> בָּזֶה, שֶׁמַּדְרֵגָתָם הִיא הַכְּבִישָׁה וּכְפִיַּת הַיֵּצֶר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1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Joshua led the conquerors, for "Amalek falls only by the hand of Rachel's descendants," their specific level being forceful conquest and subjugation of the evil inclination.⁩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מַלְכוּת בֵּית דָּוִד בָּא אַחַר הַכְּבִישָׁה שֶׁל מְשִׁיחַ בֶּן יוֹסֵף הַקּוֹדֶמֶת, וְגוֹמֵר הַיְשׁוּעָה, שֶׁהוּא כַּאֲשֶׁר רְשָׁעִים עוֹד אֵינָם, "בָּרְכִי נַפְשִׁי" — נֶפֶשׁ דְּדָוִד [עַיֵּן מַה שֶּׁכָּתַבְנוּ לְעֵיל פָּסוּק ג׳] — "אֶת הַשֵּׁם" וְכוּלֵי, לִבּוֹ חָלָל בְּקִרְבּוֹ וְאֵין מָקוֹם כְּלָל לַלּוֹחֵם שֶׁבֶּחָלָל לְהִלָּחֵם כִּי אֵינֶנּוּ (עַיֵּן זֹהַר הַקָּדוֹשׁ חֵלֶק ב׳, דַּף כ״ז עַמּוּד 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kingdom of David follows the initial conquest of Mashiach ben Yosef to consummate redemption, when the wicked are no more: "Bless Hashem, O my soul"—the soul of David—his heart hollowed within him, leaving no adversary in the void to battle, for it is gone (</w:t>
      </w:r>
      <w:hyperlink r:id="rId800">
        <w:r>
          <w:rPr>
            <w:rFonts w:ascii="Times New Roman" w:hAnsi="Times New Roman" w:cs="Times New Roman" w:eastAsia="Times New Roman"/>
            <w:b w:val="1"/>
            <w:bCs w:val="1"/>
            <w:i w:val="0"/>
            <w:iCs w:val="0"/>
            <w:sz w:val="19"/>
            <w:szCs w:val="19"/>
            <w:rtl w:val="0"/>
            <w:color w:val="000000"/>
          </w:rPr>
          <w:t>Zohar II, 27a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שֵׁם וְזֵכֶר: בְּיַחַס אֶל הַמְקַבֵּל וְהַמַּזְכִּיר, יֵשׁ לוֹ תְּפִיסָה וְהַרְגָּשָׁה יְתֵירָה בְּזִכְרוֹן אֶת הַמֻּזְכָּר מִבַּשֵּׁם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regarding Name and Remembrance: relative to the mortal recipient who recalls, he experiences a more tangible sensory grasp in remembering the subject than in his abstract name.⁩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בֶּאֱמֶת הוּא לְהֵפֶךְ כַּנּוֹדָע, כִּי הַשֵּׁם הוּא עִקַּר הַחַיּוּת, כְּמוֹ שֶׁכָּתוּב: "כֹּל אֲשֶׁר יִקְרָא [</w:t>
      </w:r>
      <w:hyperlink r:id="rId829">
        <w:r>
          <w:rPr>
            <w:rFonts w:ascii="Times New Roman" w:hAnsi="Times New Roman" w:cs="Times New Roman" w:eastAsia="Times New Roman"/>
            <w:b w:val="0"/>
            <w:bCs w:val="0"/>
            <w:i w:val="0"/>
            <w:iCs w:val="0"/>
            <w:sz w:val="19"/>
            <w:szCs w:val="19"/>
            <w:rtl w:val="1"/>
            <w:color w:val="000000"/>
          </w:rPr>
          <w:t>לוֹ הָאָדָם נֶפֶשׁ חַיָּה</w:t>
        </w:r>
      </w:hyperlink>
      <w:r>
        <w:rPr>
          <w:rFonts w:ascii="Times New Roman" w:hAnsi="Times New Roman" w:cs="Times New Roman" w:eastAsia="Times New Roman"/>
          <w:b w:val="0"/>
          <w:bCs w:val="0"/>
          <w:i w:val="0"/>
          <w:iCs w:val="0"/>
          <w:sz w:val="19"/>
          <w:szCs w:val="19"/>
          <w:rtl w:val="1"/>
          <w:color w:val="000000"/>
        </w:rPr>
        <w:t>] הוּא שְׁמוֹ"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1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in reality the truth is the reverse: the Name is the core essence of vitality, as written: "whatever Adam called every living creature, that was its name" (</w:t>
      </w:r>
      <w:hyperlink r:id="rId829">
        <w:r>
          <w:rPr>
            <w:rFonts w:ascii="Times New Roman" w:hAnsi="Times New Roman" w:cs="Times New Roman" w:eastAsia="Times New Roman"/>
            <w:b w:val="1"/>
            <w:bCs w:val="1"/>
            <w:i w:val="0"/>
            <w:iCs w:val="0"/>
            <w:sz w:val="19"/>
            <w:szCs w:val="19"/>
            <w:rtl w:val="0"/>
            <w:color w:val="000000"/>
          </w:rPr>
          <w:t>Genesis 2:19</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וּבַשֵּׁם כָּלוּל כָּל שֹׁרֶשׁ חַיּוּתוֹ וְעִקָּרוֹ שֶׁל הַמֻּזְכָּר, אֲבָל בַּזֵּכֶר אֵינוֹ אֶלָּא רְשִׁימוּ שֶׁבְּמֹחַ וְלֵב הַמַּזְכִּיר וְלֹא מֵעֹצֶם חַיּוּת הַמֻּזְכָּר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within the Name is concentrated the entire root vitality of the entity, whereas Remembrance is merely an impression (</w:t>
      </w:r>
      <w:r>
        <w:rPr>
          <w:rFonts w:ascii="Times New Roman" w:hAnsi="Times New Roman" w:cs="Times New Roman" w:eastAsia="Times New Roman"/>
          <w:b w:val="1"/>
          <w:bCs w:val="1"/>
          <w:i w:val="1"/>
          <w:iCs w:val="1"/>
          <w:sz w:val="19"/>
          <w:szCs w:val="19"/>
          <w:rtl w:val="0"/>
          <w:color w:val="000000"/>
        </w:rPr>
        <w:t>reshimu</w:t>
      </w:r>
      <w:r>
        <w:rPr>
          <w:rFonts w:ascii="Times New Roman" w:hAnsi="Times New Roman" w:cs="Times New Roman" w:eastAsia="Times New Roman"/>
          <w:b w:val="1"/>
          <w:bCs w:val="1"/>
          <w:i w:val="0"/>
          <w:iCs w:val="0"/>
          <w:sz w:val="19"/>
          <w:szCs w:val="19"/>
          <w:rtl w:val="0"/>
          <w:color w:val="000000"/>
        </w:rPr>
        <w:t>) lingering in the brain and heart of the one who recalls, not the intrinsic life of the entity itself.⁩</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זָכָה גַּם דָּוִד הַמֶּלֶךְ עָלָיו הַשָּׁלוֹם לְשֵׁם, כְּמוֹ שֶׁכָּתוּב: "וַיַּעַשׂ דָּוִד שֵׁם",</w:t>
      </w:r>
      <w:r>
        <w:rPr>
          <w:rFonts w:ascii="Times New Roman" w:hAnsi="Times New Roman" w:cs="Times New Roman" w:eastAsia="Times New Roman"/>
          <w:b w:val="0"/>
          <w:bCs w:val="0"/>
          <w:i w:val="0"/>
          <w:iCs w:val="0"/>
          <w:sz w:val="19"/>
          <w:szCs w:val="19"/>
          <w:rtl w:val="1"/>
          <w:color w:val="000000"/>
        </w:rPr>
        <w:t xml:space="preserve"> "וַיֵּצֵא שֵׁם דָּוִד בְּכָל הָאֲרָצוֹת"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1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1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⁦Nevertheless, King David also merited a renowned Name, as written: "And David made him a name" (</w:t>
      </w:r>
      <w:hyperlink r:id="rId830">
        <w:r>
          <w:rPr>
            <w:rFonts w:ascii="Times New Roman" w:hAnsi="Times New Roman" w:cs="Times New Roman" w:eastAsia="Times New Roman"/>
            <w:b w:val="1"/>
            <w:bCs w:val="1"/>
            <w:i w:val="0"/>
            <w:iCs w:val="0"/>
            <w:sz w:val="19"/>
            <w:szCs w:val="19"/>
            <w:rtl w:val="0"/>
            <w:color w:val="000000"/>
          </w:rPr>
          <w:t>II Samuel 8:13</w:t>
        </w:r>
      </w:hyperlink>
      <w:r>
        <w:rPr>
          <w:rFonts w:ascii="Times New Roman" w:hAnsi="Times New Roman" w:cs="Times New Roman" w:eastAsia="Times New Roman"/>
          <w:b w:val="1"/>
          <w:bCs w:val="1"/>
          <w:i w:val="0"/>
          <w:iCs w:val="0"/>
          <w:sz w:val="19"/>
          <w:szCs w:val="19"/>
          <w:rtl w:val="0"/>
          <w:color w:val="000000"/>
        </w:rPr>
        <w:t>), "and the fame of David went out into all lands" (</w:t>
      </w:r>
      <w:hyperlink r:id="rId831">
        <w:r>
          <w:rPr>
            <w:rFonts w:ascii="Times New Roman" w:hAnsi="Times New Roman" w:cs="Times New Roman" w:eastAsia="Times New Roman"/>
            <w:b w:val="1"/>
            <w:bCs w:val="1"/>
            <w:i w:val="0"/>
            <w:iCs w:val="0"/>
            <w:sz w:val="19"/>
            <w:szCs w:val="19"/>
            <w:rtl w:val="0"/>
            <w:color w:val="000000"/>
          </w:rPr>
          <w:t>I Chronicles 14:17</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עִקָּרוֹ מַדְרֵגַת "זֵכֶר", שֶׁזֶּהוּ דַּרְגָּא דִּילֵיהּ בְּשֵׁם הָאַדְנוּת כַּנִּזְכָּר לְעֵיל [שֶׁהוּא הַזֵּכֶר, מַה שֶּׁאֵין כֵּן שֵׁם הֲוָיָ״ה הוּא שֵׁם הָעֶצֶם לְהַשֵּׁם יִתְבָּרַךְ, שֶׁכּוֹלֵל כָּל חַיּוּת שֶׁל הַשֵּׁם יִתְבָּרַךְ הַמּוּשְׁפָּע בַּבְּרִיאָה, שֶׁזֶּהוּ קַו הָאֶמְצָעִי שֶׁל כָּל הַבְּרִיאָה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⁦Rather, his principal level is "remembrance," his level in the Name Adnut, as mentioned above [which is remembrance; whereas the Name Havayah is Hashem's proper Name, encompassing all the divine vitality bestowed upon creation, the middle line of all creation, as is known].</w:t>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
      </w:r>
      <w:r>
        <w:rPr>
          <w:rFonts w:ascii="Times New Roman" w:hAnsi="Times New Roman" w:cs="Times New Roman" w:eastAsia="Times New Roman"/>
          <w:b w:val="1"/>
          <w:bCs w:val="1"/>
          <w:i w:val="1"/>
          <w:iCs w:val="1"/>
          <w:sz w:val="19"/>
          <w:szCs w:val="19"/>
          <w:rtl w:val="0"/>
          <w:color w:val="000000"/>
        </w:rPr>
        <w:t xml:space="preserve"/>
      </w:r>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וְיוֹסֵף אָחֵיד גַּם כֵּן בְּדַרְגָּא זוֹ כַּנּוֹדָע, שֶׁזִּיו אִיקוֹנִין שֶׁלּוֹ דּוֹמֶה לְשֶׁל אָבִיו, אֲבָל דָּוִד הוּא מֶלֶךְ יִשְׂרָאֵל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Joseph was likewise bound to this level, his facial features mirroring his father's, while David represents the King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וְ"צַדִּיק" הוּא שׁוֹמֵר הַבְּרִית — דַּרְגָּא דְּיוֹסֵף, שֶׁהַשֵּׁם גּוֹבֵר בּוֹ [בְּכֶתֶר שֵׁם טוֹב, וְיָדוּעַ דְּ"טוֹב" דַּרְגָּא דְּיוֹסֵף], וּמִכָּל מָקוֹם גַּם הַזֵּכֶר שֶׁלּוֹ לִבְרָכָה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"tzaddik" denotes the guardian of the covenant—the rung of Joseph, in whom the Name triumphs (in the crown of a good name, </w:t>
      </w:r>
      <w:r>
        <w:rPr>
          <w:rFonts w:ascii="Times New Roman" w:hAnsi="Times New Roman" w:cs="Times New Roman" w:eastAsia="Times New Roman"/>
          <w:b w:val="1"/>
          <w:bCs w:val="1"/>
          <w:i w:val="1"/>
          <w:iCs w:val="1"/>
          <w:sz w:val="19"/>
          <w:szCs w:val="19"/>
          <w:rtl w:val="0"/>
          <w:color w:val="000000"/>
        </w:rPr>
        <w:t>tov</w:t>
      </w:r>
      <w:r>
        <w:rPr>
          <w:rFonts w:ascii="Times New Roman" w:hAnsi="Times New Roman" w:cs="Times New Roman" w:eastAsia="Times New Roman"/>
          <w:b w:val="1"/>
          <w:bCs w:val="1"/>
          <w:i w:val="0"/>
          <w:iCs w:val="0"/>
          <w:sz w:val="19"/>
          <w:szCs w:val="19"/>
          <w:rtl w:val="0"/>
          <w:color w:val="000000"/>
        </w:rPr>
        <w:t xml:space="preserve"> being Joseph's trait); nevertheless, his Remembrance is also for blessing.⁩</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עֲמָלֵק נוֹפֵל בְּיָדוֹ, שֶׁנֶּאֱמַר בּוֹ: "תִּמְחֶה אֶת זֵכֶר עֲמָלֵק",</w:t>
      </w:r>
      <w:r>
        <w:rPr>
          <w:rFonts w:ascii="Times New Roman" w:hAnsi="Times New Roman" w:cs="Times New Roman" w:eastAsia="Times New Roman"/>
          <w:b w:val="0"/>
          <w:bCs w:val="0"/>
          <w:i w:val="0"/>
          <w:iCs w:val="0"/>
          <w:sz w:val="19"/>
          <w:szCs w:val="19"/>
          <w:rtl w:val="1"/>
          <w:color w:val="000000"/>
        </w:rPr>
        <w:t xml:space="preserve"> שֶׁשֵּׁם אֵין לוֹ כְּלָל, וּכְמוֹ שֶׁכָּתוּב: "שֵׁם [</w:t>
      </w:r>
      <w:hyperlink r:id="rId832">
        <w:r>
          <w:rPr>
            <w:rFonts w:ascii="Times New Roman" w:hAnsi="Times New Roman" w:cs="Times New Roman" w:eastAsia="Times New Roman"/>
            <w:b w:val="0"/>
            <w:bCs w:val="0"/>
            <w:i w:val="0"/>
            <w:iCs w:val="0"/>
            <w:sz w:val="19"/>
            <w:szCs w:val="19"/>
            <w:rtl w:val="1"/>
            <w:color w:val="000000"/>
          </w:rPr>
          <w:t>רְשָׁעִים</w:t>
        </w:r>
      </w:hyperlink>
      <w:r>
        <w:rPr>
          <w:rFonts w:ascii="Times New Roman" w:hAnsi="Times New Roman" w:cs="Times New Roman" w:eastAsia="Times New Roman"/>
          <w:b w:val="0"/>
          <w:bCs w:val="0"/>
          <w:i w:val="0"/>
          <w:iCs w:val="0"/>
          <w:sz w:val="19"/>
          <w:szCs w:val="19"/>
          <w:rtl w:val="1"/>
          <w:color w:val="000000"/>
        </w:rPr>
        <w:t>] יִרְקָב", וְלֹא אָמַר "לִקְלָלָה" הֵפֶךְ "לִבְרָכָה" דְּמַשְׁמַע שֶׁיֶּשְׁנוֹ אֶלָּא שֶׁהוּא לִקְלָלָה, אֲבָל בֶּאֱמֶת רַקְבּוּבִית תַּעֲלֶה בִּשְׁמוֹ וְהָיָה כְּלֹא הָיָה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1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Amalek falls into his hand, concerning whom it is commanded: "You shall blot out the remembrance of Amalek" (</w:t>
      </w:r>
      <w:hyperlink r:id="rId832">
        <w:r>
          <w:rPr>
            <w:rFonts w:ascii="Times New Roman" w:hAnsi="Times New Roman" w:cs="Times New Roman" w:eastAsia="Times New Roman"/>
            <w:b w:val="1"/>
            <w:bCs w:val="1"/>
            <w:i w:val="0"/>
            <w:iCs w:val="0"/>
            <w:sz w:val="19"/>
            <w:szCs w:val="19"/>
            <w:rtl w:val="0"/>
            <w:color w:val="000000"/>
          </w:rPr>
          <w:t>Deuteronomy 25:19</w:t>
        </w:r>
      </w:hyperlink>
      <w:r>
        <w:rPr>
          <w:rFonts w:ascii="Times New Roman" w:hAnsi="Times New Roman" w:cs="Times New Roman" w:eastAsia="Times New Roman"/>
          <w:b w:val="1"/>
          <w:bCs w:val="1"/>
          <w:i w:val="0"/>
          <w:iCs w:val="0"/>
          <w:sz w:val="19"/>
          <w:szCs w:val="19"/>
          <w:rtl w:val="0"/>
          <w:color w:val="000000"/>
        </w:rPr>
        <w:t>), for a true Name he does not possess at all; matching "the name of the wicked shall rot"—it does not say "shall be for a curse" (which would imply that a name remains, albeit accursed), but rather rot consumes it until it is as though it never was.⁩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"הָפוֹךְ רְשָׁעִים וְאֵינָם",</w:t>
      </w:r>
      <w:r>
        <w:rPr>
          <w:rFonts w:ascii="Times New Roman" w:hAnsi="Times New Roman" w:cs="Times New Roman" w:eastAsia="Times New Roman"/>
          <w:b w:val="0"/>
          <w:bCs w:val="0"/>
          <w:i w:val="0"/>
          <w:iCs w:val="0"/>
          <w:sz w:val="19"/>
          <w:szCs w:val="19"/>
          <w:rtl w:val="1"/>
          <w:color w:val="000000"/>
        </w:rPr>
        <w:t xml:space="preserve"> וְאֵין לָהֶם שֵׁם כְּלָל, אַחַר שֶׁעָבְרוּ מִן הָעוֹלָם אֵין הַשֵּׁם מוֹרֶה כְּלָל עַל מְקוֹר חַיּוּת שֶׁלָּהֶם, כִּי אֵין לָהֶם חַיּוּת כְּלָל רַק לְפִי שָׁעָה שֶׁהַשָּׁעָה מְשַׂחֶקֶת לוֹ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1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2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⁦Matching: "Overthrow the wicked and they are no more" (</w:t>
      </w:r>
      <w:hyperlink r:id="rId833">
        <w:r>
          <w:rPr>
            <w:rFonts w:ascii="Times New Roman" w:hAnsi="Times New Roman" w:cs="Times New Roman" w:eastAsia="Times New Roman"/>
            <w:b w:val="1"/>
            <w:bCs w:val="1"/>
            <w:i w:val="0"/>
            <w:iCs w:val="0"/>
            <w:sz w:val="19"/>
            <w:szCs w:val="19"/>
            <w:rtl w:val="0"/>
            <w:color w:val="000000"/>
          </w:rPr>
          <w:t>Proverbs 12:7</w:t>
        </w:r>
      </w:hyperlink>
      <w:r>
        <w:rPr>
          <w:rFonts w:ascii="Times New Roman" w:hAnsi="Times New Roman" w:cs="Times New Roman" w:eastAsia="Times New Roman"/>
          <w:b w:val="1"/>
          <w:bCs w:val="1"/>
          <w:i w:val="0"/>
          <w:iCs w:val="0"/>
          <w:sz w:val="19"/>
          <w:szCs w:val="19"/>
          <w:rtl w:val="0"/>
          <w:color w:val="000000"/>
        </w:rPr>
        <w:t>); once they pass from this world, their name denotes no enduring fountain of vitality, having possessed only temporary existence while circumstances smiled upon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שֶׁחָלְפָה שְׁעָתוֹ, הֲרֵי הוּא מֵת וְעָבַר וּבָטֵל, רַק רְשִׁימוּ שֶׁלּוֹ נִשְׁאָר עַל יְדֵי זַרְעוֹ שֶׁלֹּא נִמְחוּ עֲדַיִן מִן הָעוֹלָם, בָּהֶם יֵשׁ זִכָּרוֹן וְהָרְשִׁימוּ שֶׁלּוֹ מִצַּד אֵלֶּה הַמְּקַבְּלִים מִמֶּנּוּ וְזוֹכְרִים לוֹ, וְצָרִיךְ לִמְחוֹת הַזֵּכֶר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once his moment passes, he is dead and nullified, leaving merely an impression (</w:t>
      </w:r>
      <w:r>
        <w:rPr>
          <w:rFonts w:ascii="Times New Roman" w:hAnsi="Times New Roman" w:cs="Times New Roman" w:eastAsia="Times New Roman"/>
          <w:b w:val="1"/>
          <w:bCs w:val="1"/>
          <w:i w:val="1"/>
          <w:iCs w:val="1"/>
          <w:sz w:val="19"/>
          <w:szCs w:val="19"/>
          <w:rtl w:val="0"/>
          <w:color w:val="000000"/>
        </w:rPr>
        <w:t>reshimu</w:t>
      </w:r>
      <w:r>
        <w:rPr>
          <w:rFonts w:ascii="Times New Roman" w:hAnsi="Times New Roman" w:cs="Times New Roman" w:eastAsia="Times New Roman"/>
          <w:b w:val="1"/>
          <w:bCs w:val="1"/>
          <w:i w:val="0"/>
          <w:iCs w:val="0"/>
          <w:sz w:val="19"/>
          <w:szCs w:val="19"/>
          <w:rtl w:val="0"/>
          <w:color w:val="000000"/>
        </w:rPr>
        <w:t>) through descendants not yet eradicated, through whom his memory lingers; and that impression must also be blotted out.⁩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עַל יְדֵי דַּרְגָּא דְּצַדִּיק, שֶׁזֵּכֶר שֶׁלּוֹ לִבְרָכָה, וְהוּא הֵפֶךְ הַמְּחִיָּה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achieved through the rung of the Tzaddik, whose remembrance is for blessing, the antithesis of eradication.⁩</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בְּצַדִּיק לְשׁוֹן יָחִיד, כְּמוֹ שֶׁאָמְרוּ זִכְרוֹנָם לִבְרָכָה (</w:t>
      </w:r>
      <w:hyperlink r:id="rId53">
        <w:r>
          <w:rPr>
            <w:rFonts w:ascii="Times New Roman" w:hAnsi="Times New Roman" w:cs="Times New Roman" w:eastAsia="Times New Roman"/>
            <w:b w:val="0"/>
            <w:bCs w:val="0"/>
            <w:i w:val="0"/>
            <w:iCs w:val="0"/>
            <w:sz w:val="19"/>
            <w:szCs w:val="19"/>
            <w:rtl w:val="1"/>
            <w:color w:val="000000"/>
          </w:rPr>
          <w:t>חֲגִיגָה דַּף י״ב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צַדִּיק אֶחָד וְכוּלֵי, שֶׁנֶּאֱמַר: "וְצַדִּיק — יְסוֹד עוֹלָם"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2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Scripture mentions the Tzaddik in the singular, matching </w:t>
      </w:r>
      <w:hyperlink r:id="rId53">
        <w:r>
          <w:rPr>
            <w:rFonts w:ascii="Times New Roman" w:hAnsi="Times New Roman" w:cs="Times New Roman" w:eastAsia="Times New Roman"/>
            <w:b w:val="1"/>
            <w:bCs w:val="1"/>
            <w:i w:val="0"/>
            <w:iCs w:val="0"/>
            <w:sz w:val="19"/>
            <w:szCs w:val="19"/>
            <w:rtl w:val="0"/>
            <w:color w:val="000000"/>
          </w:rPr>
          <w:t>Chagigah (12b)</w:t>
        </w:r>
      </w:hyperlink>
      <w:r>
        <w:rPr>
          <w:rFonts w:ascii="Times New Roman" w:hAnsi="Times New Roman" w:cs="Times New Roman" w:eastAsia="Times New Roman"/>
          <w:b w:val="1"/>
          <w:bCs w:val="1"/>
          <w:i w:val="0"/>
          <w:iCs w:val="0"/>
          <w:sz w:val="19"/>
          <w:szCs w:val="19"/>
          <w:rtl w:val="0"/>
          <w:color w:val="000000"/>
        </w:rPr>
        <w:t>: the world stands upon a single pillar whose name is Tzaddik: "and the righteous is the foundation of the world" (</w:t>
      </w:r>
      <w:hyperlink r:id="rId834">
        <w:r>
          <w:rPr>
            <w:rFonts w:ascii="Times New Roman" w:hAnsi="Times New Roman" w:cs="Times New Roman" w:eastAsia="Times New Roman"/>
            <w:b w:val="1"/>
            <w:bCs w:val="1"/>
            <w:i w:val="0"/>
            <w:iCs w:val="0"/>
            <w:sz w:val="19"/>
            <w:szCs w:val="19"/>
            <w:rtl w:val="0"/>
            <w:color w:val="000000"/>
          </w:rPr>
          <w:t>Proverbs 10:25</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הַצַּדִּיקִים הֵם בְּאַחְדוּת וְיִחוּד, וְכָל הָעוֹלָם כֻּלּוֹ לֹא נִבְרָא אֶלָּא לְצַוְתָּא לָזֶה, וְהוּא כוֹלְלָם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righteous dwell in harmonious unity, the entire universe having been created to accompany this one, he encompassing them 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רְשָׁעִים אֵינוֹ אֶלָּא פֵּרוּד, כְּמוֹ שֶׁהָיָה בְּדוֹר הַפַּלָּגָה, וְהַפֵּרוּד וּפִזּוּר לָרְשָׁעִים נָאֶה לָהֶם וְנָאֶה לָעוֹלָם (</w:t>
      </w:r>
      <w:hyperlink r:id="rId835">
        <w:r>
          <w:rPr>
            <w:rFonts w:ascii="Times New Roman" w:hAnsi="Times New Roman" w:cs="Times New Roman" w:eastAsia="Times New Roman"/>
            <w:b w:val="0"/>
            <w:bCs w:val="0"/>
            <w:i w:val="0"/>
            <w:iCs w:val="0"/>
            <w:sz w:val="19"/>
            <w:szCs w:val="19"/>
            <w:rtl w:val="1"/>
            <w:color w:val="000000"/>
          </w:rPr>
          <w:t>סַנְהֶדְרִין דַּף ע״א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וּלְכָךְ רַקְבּוּבִית עוֹלָה בִּשְׁמָם גַּם עִם רִבּוּיָם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2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the wicked are pure fragmentation, as in the Generation of the Dispersion: "scattering for the wicked is pleasant for them and pleasant for the world" (</w:t>
      </w:r>
      <w:hyperlink r:id="rId835">
        <w:r>
          <w:rPr>
            <w:rFonts w:ascii="Times New Roman" w:hAnsi="Times New Roman" w:cs="Times New Roman" w:eastAsia="Times New Roman"/>
            <w:b w:val="1"/>
            <w:bCs w:val="1"/>
            <w:i w:val="0"/>
            <w:iCs w:val="0"/>
            <w:sz w:val="19"/>
            <w:szCs w:val="19"/>
            <w:rtl w:val="0"/>
            <w:color w:val="000000"/>
          </w:rPr>
          <w:t>Sanhedrin 71b</w:t>
        </w:r>
      </w:hyperlink>
      <w:r>
        <w:rPr>
          <w:rFonts w:ascii="Times New Roman" w:hAnsi="Times New Roman" w:cs="Times New Roman" w:eastAsia="Times New Roman"/>
          <w:b w:val="1"/>
          <w:bCs w:val="1"/>
          <w:i w:val="0"/>
          <w:iCs w:val="0"/>
          <w:sz w:val="19"/>
          <w:szCs w:val="19"/>
          <w:rtl w:val="0"/>
          <w:color w:val="000000"/>
        </w:rPr>
        <w:t>); wherefore rot consumes their name despite their multitude.⁩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"עַמֵּךְ כֻּלָּם צַדִּיקִים",</w:t>
      </w:r>
      <w:r>
        <w:rPr>
          <w:rFonts w:ascii="Times New Roman" w:hAnsi="Times New Roman" w:cs="Times New Roman" w:eastAsia="Times New Roman"/>
          <w:b w:val="0"/>
          <w:bCs w:val="0"/>
          <w:i w:val="0"/>
          <w:iCs w:val="0"/>
          <w:sz w:val="19"/>
          <w:szCs w:val="19"/>
          <w:rtl w:val="1"/>
          <w:color w:val="000000"/>
        </w:rPr>
        <w:t xml:space="preserve"> וְלָכֵן נֶאֱמַר בָּהֶם: "חֲבוּר עֲצַבִּים אֶפְרָיִם",</w:t>
      </w:r>
      <w:r>
        <w:rPr>
          <w:rFonts w:ascii="Times New Roman" w:hAnsi="Times New Roman" w:cs="Times New Roman" w:eastAsia="Times New Roman"/>
          <w:b w:val="0"/>
          <w:bCs w:val="0"/>
          <w:i w:val="0"/>
          <w:iCs w:val="0"/>
          <w:sz w:val="19"/>
          <w:szCs w:val="19"/>
          <w:rtl w:val="1"/>
          <w:color w:val="000000"/>
        </w:rPr>
        <w:t xml:space="preserve"> וְאָמְרוּ זִכְרוֹנָם לִבְרָכָה (</w:t>
      </w:r>
      <w:hyperlink r:id="rId836">
        <w:r>
          <w:rPr>
            <w:rFonts w:ascii="Times New Roman" w:hAnsi="Times New Roman" w:cs="Times New Roman" w:eastAsia="Times New Roman"/>
            <w:b w:val="0"/>
            <w:bCs w:val="0"/>
            <w:i w:val="0"/>
            <w:iCs w:val="0"/>
            <w:sz w:val="19"/>
            <w:szCs w:val="19"/>
            <w:rtl w:val="1"/>
            <w:color w:val="000000"/>
          </w:rPr>
          <w:t>בְּרֵאשִׁית רַבָּה פָּרָשָׁה ל״ח</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אֲפִילּוּ עוֹבְדֵי עֲבוֹדָה זָרָה וְכוּלֵי, שֶׁחִבּוּרָם חִבּוּר וְקִשְׁרָם קֶשֶׁר, וְלֹא נִקְרָא קֶשֶׁר רְשָׁעִים, כִּי הֵם חַיִּים וְקַיָּמִים לְעוֹלְמֵי עוֹלָמִים, וְאֵין רַקְבּוּבִית בִּשְׁמָם]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2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2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2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"your people are all righteous" (</w:t>
      </w:r>
      <w:hyperlink r:id="rId837">
        <w:r>
          <w:rPr>
            <w:rFonts w:ascii="Times New Roman" w:hAnsi="Times New Roman" w:cs="Times New Roman" w:eastAsia="Times New Roman"/>
            <w:b w:val="1"/>
            <w:bCs w:val="1"/>
            <w:i w:val="0"/>
            <w:iCs w:val="0"/>
            <w:sz w:val="19"/>
            <w:szCs w:val="19"/>
            <w:rtl w:val="0"/>
            <w:color w:val="000000"/>
          </w:rPr>
          <w:t>Isaiah 60:21</w:t>
        </w:r>
      </w:hyperlink>
      <w:r>
        <w:rPr>
          <w:rFonts w:ascii="Times New Roman" w:hAnsi="Times New Roman" w:cs="Times New Roman" w:eastAsia="Times New Roman"/>
          <w:b w:val="1"/>
          <w:bCs w:val="1"/>
          <w:i w:val="0"/>
          <w:iCs w:val="0"/>
          <w:sz w:val="19"/>
          <w:szCs w:val="19"/>
          <w:rtl w:val="0"/>
          <w:color w:val="000000"/>
        </w:rPr>
        <w:t>), concerning whom it is said: "Ephraim is joined to idols; let him alone" (</w:t>
      </w:r>
      <w:hyperlink r:id="rId838">
        <w:r>
          <w:rPr>
            <w:rFonts w:ascii="Times New Roman" w:hAnsi="Times New Roman" w:cs="Times New Roman" w:eastAsia="Times New Roman"/>
            <w:b w:val="1"/>
            <w:bCs w:val="1"/>
            <w:i w:val="0"/>
            <w:iCs w:val="0"/>
            <w:sz w:val="19"/>
            <w:szCs w:val="19"/>
            <w:rtl w:val="0"/>
            <w:color w:val="000000"/>
          </w:rPr>
          <w:t>Hosea 4:17</w:t>
        </w:r>
      </w:hyperlink>
      <w:r>
        <w:rPr>
          <w:rFonts w:ascii="Times New Roman" w:hAnsi="Times New Roman" w:cs="Times New Roman" w:eastAsia="Times New Roman"/>
          <w:b w:val="1"/>
          <w:bCs w:val="1"/>
          <w:i w:val="0"/>
          <w:iCs w:val="0"/>
          <w:sz w:val="19"/>
          <w:szCs w:val="19"/>
          <w:rtl w:val="0"/>
          <w:color w:val="000000"/>
        </w:rPr>
        <w:t xml:space="preserve">; </w:t>
      </w:r>
      <w:hyperlink r:id="rId836">
        <w:r>
          <w:rPr>
            <w:rFonts w:ascii="Times New Roman" w:hAnsi="Times New Roman" w:cs="Times New Roman" w:eastAsia="Times New Roman"/>
            <w:b w:val="1"/>
            <w:bCs w:val="1"/>
            <w:i w:val="0"/>
            <w:iCs w:val="0"/>
            <w:sz w:val="19"/>
            <w:szCs w:val="19"/>
            <w:rtl w:val="0"/>
            <w:color w:val="000000"/>
          </w:rPr>
          <w:t>Bereishit Rabbah 38</w:t>
        </w:r>
      </w:hyperlink>
      <w:r>
        <w:rPr>
          <w:rFonts w:ascii="Times New Roman" w:hAnsi="Times New Roman" w:cs="Times New Roman" w:eastAsia="Times New Roman"/>
          <w:b w:val="1"/>
          <w:bCs w:val="1"/>
          <w:i w:val="0"/>
          <w:iCs w:val="0"/>
          <w:sz w:val="19"/>
          <w:szCs w:val="19"/>
          <w:rtl w:val="0"/>
          <w:color w:val="000000"/>
        </w:rPr>
        <w:t>): even if they worship idols, because unity binds them their union is an authentic bond, not a conspiracy of the wicked; they endure eternally, and rot never consumes their name].⁩</w:t>
      </w:r>
      <w:r>
        <w:rPr>
          <w:rFonts w:ascii="Times New Roman" w:hAnsi="Times New Roman" w:cs="Times New Roman" w:eastAsia="Times New Roman"/>
          <w:b w:val="0"/>
          <w:bCs w:val="0"/>
          <w:i w:val="0"/>
          <w:iCs w:val="0"/>
          <w:sz w:val="19"/>
          <w:szCs w:val="19"/>
          <w:rtl w:val="0"/>
          <w:color w:val="000000"/>
        </w:rPr>
        <w:t xml:space="preserve"/>
      </w:r>
    </w:p>
    <w:p>
      <w:pPr>
        <w:sectPr>
          <w:headerReference w:type="default" r:id="rId783"/>
          <w:headerReference w:type="first" r:id="rId784"/>
          <w:footerReference w:type="first" r:id="rId785"/>
          <w:footnotePr>
            <w:pos w:val="pageBottom"/>
            <w:numFmt w:val="decimal"/>
            <w:numStart w:val="1"/>
            <w:numRestart w:val="continuous"/>
          </w:footnotePr>
          <w:pgSz w:w="10080" w:h="14400"/>
          <w:pgMar w:top="1080" w:right="720" w:bottom="1080" w:left="1260" w:header="540" w:footer="540" w:gutter="0"/>
          <w:cols w:space="720"/>
          <w:titlePg/>
          <w:docGrid w:linePitch="360"/>
        </w:sectPr>
      </w:pPr>
    </w:p>
    <w:p>
      <w:pPr>
        <w:pStyle w:val="Heading2"/>
      </w:pPr>
      <w:bookmarkStart w:id="105" w:name="dt_00105"/>
      <w:r>
        <w:rPr>
          <w:rFonts w:ascii="Times New Roman" w:hAnsi="Times New Roman" w:cs="Times New Roman" w:eastAsia="Times New Roman"/>
          <w:b w:val="1"/>
          <w:bCs w:val="1"/>
          <w:i w:val="0"/>
          <w:iCs w:val="0"/>
          <w:sz w:val="22"/>
          <w:szCs w:val="22"/>
          <w:rtl w:val="0"/>
          <w:color w:val="000000"/>
        </w:rPr>
        <w:t>Mishlei — Section 2 — Chapter One</w:t>
      </w:r>
      <w:bookmarkEnd w:id="105"/>
    </w:p>
    <w:p>
      <w:pPr>
        <w:pStyle w:val="Heading3"/>
        <w:keepNext w:val="0"/>
      </w:pPr>
      <w:bookmarkStart w:id="106" w:name="dt_00106"/>
      <w:r>
        <w:rPr>
          <w:rFonts w:ascii="Times New Roman" w:hAnsi="Times New Roman" w:cs="Times New Roman" w:eastAsia="Times New Roman"/>
          <w:b w:val="0"/>
          <w:bCs w:val="0"/>
          <w:i w:val="0"/>
          <w:iCs w:val="0"/>
          <w:sz w:val="20"/>
          <w:szCs w:val="20"/>
          <w:rtl w:val="0"/>
          <w:color w:val="000000"/>
        </w:rPr>
        <w:t>The Ten Sefirot in the Opening of Mishlei</w:t>
      </w:r>
      <w:bookmarkEnd w:id="10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מִשְׁלֵי א׳, א׳: חָשֵׁיב כָּל הָעֶשֶׂר סְפִירוֹת:</w:t>
      </w:r>
      <w:r>
        <w:rPr>
          <w:rFonts w:ascii="Times New Roman" w:hAnsi="Times New Roman" w:cs="Times New Roman" w:eastAsia="Times New Roman"/>
          <w:b w:val="0"/>
          <w:bCs w:val="0"/>
          <w:i w:val="0"/>
          <w:iCs w:val="0"/>
          <w:sz w:val="19"/>
          <w:szCs w:val="19"/>
          <w:rtl w:val="1"/>
          <w:color w:val="000000"/>
        </w:rPr>
        <w:t xml:space="preserve"> "מִשְׁלֵי" הוּא הַמָּקוֹר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26"/>
      </w:r>
      <w:r>
        <w:rPr>
          <w:rFonts w:ascii="Times New Roman" w:hAnsi="Times New Roman" w:cs="Times New Roman" w:eastAsia="Times New Roman"/>
          <w:b w:val="0"/>
          <w:bCs w:val="0"/>
          <w:i w:val="0"/>
          <w:iCs w:val="0"/>
          <w:sz w:val="19"/>
          <w:szCs w:val="19"/>
          <w:rtl w:val="0"/>
          <w:color w:val="000000"/>
        </w:rPr>
        <w:t xml:space="preserve"> — </w:t>
      </w:r>
      <w:hyperlink r:id="rId842">
        <w:r>
          <w:rPr>
            <w:rFonts w:ascii="Times New Roman" w:hAnsi="Times New Roman" w:cs="Times New Roman" w:eastAsia="Times New Roman"/>
            <w:b w:val="1"/>
            <w:bCs w:val="1"/>
            <w:i w:val="0"/>
            <w:iCs w:val="0"/>
            <w:sz w:val="19"/>
            <w:szCs w:val="19"/>
            <w:rtl w:val="0"/>
            <w:color w:val="000000"/>
          </w:rPr>
          <w:t>⁦Proverbs 1:1</w:t>
        </w:r>
      </w:hyperlink>
      <w:r>
        <w:rPr>
          <w:rFonts w:ascii="Times New Roman" w:hAnsi="Times New Roman" w:cs="Times New Roman" w:eastAsia="Times New Roman"/>
          <w:b w:val="1"/>
          <w:bCs w:val="1"/>
          <w:i w:val="0"/>
          <w:iCs w:val="0"/>
          <w:sz w:val="19"/>
          <w:szCs w:val="19"/>
          <w:rtl w:val="0"/>
          <w:color w:val="000000"/>
        </w:rPr>
        <w:t>: Solomon enumerates all ten Sefirot: "The Proverbs of" (</w:t>
      </w:r>
      <w:r>
        <w:rPr>
          <w:rFonts w:ascii="Times New Roman" w:hAnsi="Times New Roman" w:cs="Times New Roman" w:eastAsia="Times New Roman"/>
          <w:b w:val="1"/>
          <w:bCs w:val="1"/>
          <w:i w:val="1"/>
          <w:iCs w:val="1"/>
          <w:sz w:val="19"/>
          <w:szCs w:val="19"/>
          <w:rtl w:val="0"/>
          <w:color w:val="000000"/>
        </w:rPr>
        <w:t>Mishlei</w:t>
      </w:r>
      <w:r>
        <w:rPr>
          <w:rFonts w:ascii="Times New Roman" w:hAnsi="Times New Roman" w:cs="Times New Roman" w:eastAsia="Times New Roman"/>
          <w:b w:val="1"/>
          <w:bCs w:val="1"/>
          <w:i w:val="0"/>
          <w:iCs w:val="0"/>
          <w:sz w:val="19"/>
          <w:szCs w:val="19"/>
          <w:rtl w:val="0"/>
          <w:color w:val="000000"/>
        </w:rPr>
        <w:t>) corresponds to the transcendent Source (Keter).⁩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"לָדַעַת" וְגוֹמֵר — חָכְמָה וּבִינָה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subsequently, "to know wisdom and instruction" corresponds to Chochmah and Binah.⁩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אַחַר כָּךְ "לָקַחַת" וְכוּלֵי "צֶדֶק וּמִשְׁפָּט וּמֵישָׁרִים" — הֵם חֶסֶד, גְּבוּרָה, תִּפְאֶרֶת, וּמוּבָן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⁦Next, "to receive the instruction of prudence, justice (</w:t>
      </w:r>
      <w:r>
        <w:rPr>
          <w:rFonts w:ascii="Times New Roman" w:hAnsi="Times New Roman" w:cs="Times New Roman" w:eastAsia="Times New Roman"/>
          <w:b w:val="1"/>
          <w:bCs w:val="1"/>
          <w:i w:val="1"/>
          <w:iCs w:val="1"/>
          <w:sz w:val="19"/>
          <w:szCs w:val="19"/>
          <w:rtl w:val="0"/>
          <w:color w:val="000000"/>
        </w:rPr>
        <w:t>tzedek</w:t>
      </w:r>
      <w:r>
        <w:rPr>
          <w:rFonts w:ascii="Times New Roman" w:hAnsi="Times New Roman" w:cs="Times New Roman" w:eastAsia="Times New Roman"/>
          <w:b w:val="1"/>
          <w:bCs w:val="1"/>
          <w:i w:val="0"/>
          <w:iCs w:val="0"/>
          <w:sz w:val="19"/>
          <w:szCs w:val="19"/>
          <w:rtl w:val="0"/>
          <w:color w:val="000000"/>
        </w:rPr>
        <w:t>), judgment (</w:t>
      </w:r>
      <w:r>
        <w:rPr>
          <w:rFonts w:ascii="Times New Roman" w:hAnsi="Times New Roman" w:cs="Times New Roman" w:eastAsia="Times New Roman"/>
          <w:b w:val="1"/>
          <w:bCs w:val="1"/>
          <w:i w:val="1"/>
          <w:iCs w:val="1"/>
          <w:sz w:val="19"/>
          <w:szCs w:val="19"/>
          <w:rtl w:val="0"/>
          <w:color w:val="000000"/>
        </w:rPr>
        <w:t>mishpat</w:t>
      </w:r>
      <w:r>
        <w:rPr>
          <w:rFonts w:ascii="Times New Roman" w:hAnsi="Times New Roman" w:cs="Times New Roman" w:eastAsia="Times New Roman"/>
          <w:b w:val="1"/>
          <w:bCs w:val="1"/>
          <w:i w:val="0"/>
          <w:iCs w:val="0"/>
          <w:sz w:val="19"/>
          <w:szCs w:val="19"/>
          <w:rtl w:val="0"/>
          <w:color w:val="000000"/>
        </w:rPr>
        <w:t>), and equity (</w:t>
      </w:r>
      <w:r>
        <w:rPr>
          <w:rFonts w:ascii="Times New Roman" w:hAnsi="Times New Roman" w:cs="Times New Roman" w:eastAsia="Times New Roman"/>
          <w:b w:val="1"/>
          <w:bCs w:val="1"/>
          <w:i w:val="1"/>
          <w:iCs w:val="1"/>
          <w:sz w:val="19"/>
          <w:szCs w:val="19"/>
          <w:rtl w:val="0"/>
          <w:color w:val="000000"/>
        </w:rPr>
        <w:t>meisharim</w:t>
      </w:r>
      <w:r>
        <w:rPr>
          <w:rFonts w:ascii="Times New Roman" w:hAnsi="Times New Roman" w:cs="Times New Roman" w:eastAsia="Times New Roman"/>
          <w:b w:val="1"/>
          <w:bCs w:val="1"/>
          <w:i w:val="0"/>
          <w:iCs w:val="0"/>
          <w:sz w:val="19"/>
          <w:szCs w:val="19"/>
          <w:rtl w:val="0"/>
          <w:color w:val="000000"/>
        </w:rPr>
        <w:t>)" represents Chesed, Gevurah, and Tiferet, which is readily understood.⁩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"לָתֵת" וְגוֹמֵר — הֵם נֶצַח וָהוֹד, כִּידוּעַ: תְּרֵין בַּדֵּי עֲרָבָה הֵם תְּרֵין שׁוֹקִין, כְּמוֹ שֶׁכָּתוּב בְּ</w:t>
      </w:r>
      <w:hyperlink r:id="rId843">
        <w:r>
          <w:rPr>
            <w:rFonts w:ascii="Times New Roman" w:hAnsi="Times New Roman" w:cs="Times New Roman" w:eastAsia="Times New Roman"/>
            <w:b w:val="0"/>
            <w:bCs w:val="0"/>
            <w:i w:val="0"/>
            <w:iCs w:val="0"/>
            <w:sz w:val="19"/>
            <w:szCs w:val="19"/>
            <w:rtl w:val="1"/>
            <w:color w:val="000000"/>
          </w:rPr>
          <w:t xml:space="preserve">רַעְיָא מְהֵימְנָא פִּינְחָס דַּף רנ״ו </w:t>
        </w:r>
      </w:hyperlink>
      <w:r>
        <w:rPr>
          <w:rFonts w:ascii="Times New Roman" w:hAnsi="Times New Roman" w:cs="Times New Roman" w:eastAsia="Times New Roman"/>
          <w:b w:val="0"/>
          <w:bCs w:val="0"/>
          <w:i w:val="0"/>
          <w:iCs w:val="0"/>
          <w:sz w:val="19"/>
          <w:szCs w:val="19"/>
          <w:rtl w:val="1"/>
          <w:color w:val="000000"/>
        </w:rPr>
        <w:t>רֵישׁ עַמּוּד א׳</w:t>
      </w:r>
      <w:r>
        <w:rPr>
          <w:rFonts w:ascii="Times New Roman" w:hAnsi="Times New Roman" w:cs="Times New Roman" w:eastAsia="Times New Roman"/>
          <w:b w:val="0"/>
          <w:bCs w:val="0"/>
          <w:i w:val="0"/>
          <w:iCs w:val="0"/>
          <w:sz w:val="19"/>
          <w:szCs w:val="19"/>
          <w:rtl w:val="1"/>
          <w:color w:val="000000"/>
        </w:rPr>
        <w:t xml:space="preserve"> וּבַתִּקּוּנִים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2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⁦Afterward, "to give prudence to the simple" represents Netzach and Hod, as is known from the kabbalistic tradition: the two willow branches correspond to the two legs, as written in Ra'aya Meheimna (</w:t>
      </w:r>
      <w:r>
        <w:rPr>
          <w:rFonts w:ascii="Times New Roman" w:hAnsi="Times New Roman" w:cs="Times New Roman" w:eastAsia="Times New Roman"/>
          <w:b w:val="1"/>
          <w:bCs w:val="1"/>
          <w:i w:val="1"/>
          <w:iCs w:val="1"/>
          <w:sz w:val="19"/>
          <w:szCs w:val="19"/>
          <w:rtl w:val="0"/>
          <w:color w:val="000000"/>
        </w:rPr>
        <w:t>Pinchas</w:t>
      </w:r>
      <w:r>
        <w:rPr>
          <w:rFonts w:ascii="Times New Roman" w:hAnsi="Times New Roman" w:cs="Times New Roman" w:eastAsia="Times New Roman"/>
          <w:b w:val="1"/>
          <w:bCs w:val="1"/>
          <w:i w:val="0"/>
          <w:iCs w:val="0"/>
          <w:sz w:val="19"/>
          <w:szCs w:val="19"/>
          <w:rtl w:val="0"/>
          <w:color w:val="000000"/>
        </w:rPr>
        <w:t xml:space="preserve"> 256a) and in the </w:t>
      </w:r>
      <w:r>
        <w:rPr>
          <w:rFonts w:ascii="Times New Roman" w:hAnsi="Times New Roman" w:cs="Times New Roman" w:eastAsia="Times New Roman"/>
          <w:b w:val="1"/>
          <w:bCs w:val="1"/>
          <w:i w:val="1"/>
          <w:iCs w:val="1"/>
          <w:sz w:val="19"/>
          <w:szCs w:val="19"/>
          <w:rtl w:val="0"/>
          <w:color w:val="000000"/>
        </w:rPr>
        <w:t>Tikkunim</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בְּוַיִּקְרָא רַבָּה (</w:t>
      </w:r>
      <w:hyperlink r:id="rId844">
        <w:r>
          <w:rPr>
            <w:rFonts w:ascii="Times New Roman" w:hAnsi="Times New Roman" w:cs="Times New Roman" w:eastAsia="Times New Roman"/>
            <w:b w:val="0"/>
            <w:bCs w:val="0"/>
            <w:i w:val="0"/>
            <w:iCs w:val="0"/>
            <w:sz w:val="19"/>
            <w:szCs w:val="19"/>
            <w:rtl w:val="1"/>
            <w:color w:val="000000"/>
          </w:rPr>
          <w:t>פָּרָשָׁה ל׳</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דַּעֲרָבָה — לֹא טַעַם וְלֹא רֵיחַ, נֶגֶד עַם הָאָרֶץ</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2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is taught in </w:t>
      </w:r>
      <w:hyperlink r:id="rId844">
        <w:r>
          <w:rPr>
            <w:rFonts w:ascii="Times New Roman" w:hAnsi="Times New Roman" w:cs="Times New Roman" w:eastAsia="Times New Roman"/>
            <w:b w:val="1"/>
            <w:bCs w:val="1"/>
            <w:i w:val="0"/>
            <w:iCs w:val="0"/>
            <w:sz w:val="19"/>
            <w:szCs w:val="19"/>
            <w:rtl w:val="0"/>
            <w:color w:val="000000"/>
          </w:rPr>
          <w:t>Vayikra Rabbah (30:12)</w:t>
        </w:r>
      </w:hyperlink>
      <w:r>
        <w:rPr>
          <w:rFonts w:ascii="Times New Roman" w:hAnsi="Times New Roman" w:cs="Times New Roman" w:eastAsia="Times New Roman"/>
          <w:b w:val="1"/>
          <w:bCs w:val="1"/>
          <w:i w:val="0"/>
          <w:iCs w:val="0"/>
          <w:sz w:val="19"/>
          <w:szCs w:val="19"/>
          <w:rtl w:val="0"/>
          <w:color w:val="000000"/>
        </w:rPr>
        <w:t>: the willow has neither taste nor fragrance, corresponding to the unlearned common folk.⁩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"פְּתָאיִם"; וְ"נַעַר" — נֶגֶד חָכְמָה וּבִינָה, אֶחָד בְּיָמִין וְאֶחָד בִּשְׂמֹאל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corresponds to the "simple" (</w:t>
      </w:r>
      <w:r>
        <w:rPr>
          <w:rFonts w:ascii="Times New Roman" w:hAnsi="Times New Roman" w:cs="Times New Roman" w:eastAsia="Times New Roman"/>
          <w:b w:val="1"/>
          <w:bCs w:val="1"/>
          <w:i w:val="1"/>
          <w:iCs w:val="1"/>
          <w:sz w:val="19"/>
          <w:szCs w:val="19"/>
          <w:rtl w:val="0"/>
          <w:color w:val="000000"/>
        </w:rPr>
        <w:t>peta'im</w:t>
      </w:r>
      <w:r>
        <w:rPr>
          <w:rFonts w:ascii="Times New Roman" w:hAnsi="Times New Roman" w:cs="Times New Roman" w:eastAsia="Times New Roman"/>
          <w:b w:val="1"/>
          <w:bCs w:val="1"/>
          <w:i w:val="0"/>
          <w:iCs w:val="0"/>
          <w:sz w:val="19"/>
          <w:szCs w:val="19"/>
          <w:rtl w:val="0"/>
          <w:color w:val="000000"/>
        </w:rPr>
        <w:t>); while the "youth" (</w:t>
      </w:r>
      <w:r>
        <w:rPr>
          <w:rFonts w:ascii="Times New Roman" w:hAnsi="Times New Roman" w:cs="Times New Roman" w:eastAsia="Times New Roman"/>
          <w:b w:val="1"/>
          <w:bCs w:val="1"/>
          <w:i w:val="1"/>
          <w:iCs w:val="1"/>
          <w:sz w:val="19"/>
          <w:szCs w:val="19"/>
          <w:rtl w:val="0"/>
          <w:color w:val="000000"/>
        </w:rPr>
        <w:t>na'ar</w:t>
      </w:r>
      <w:r>
        <w:rPr>
          <w:rFonts w:ascii="Times New Roman" w:hAnsi="Times New Roman" w:cs="Times New Roman" w:eastAsia="Times New Roman"/>
          <w:b w:val="1"/>
          <w:bCs w:val="1"/>
          <w:i w:val="0"/>
          <w:iCs w:val="0"/>
          <w:sz w:val="19"/>
          <w:szCs w:val="19"/>
          <w:rtl w:val="0"/>
          <w:color w:val="000000"/>
        </w:rPr>
        <w:t>) parallels Chochmah and Binah, one on the right and one on the left.⁩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"יִשְׁמַע" וְגוֹמֵר — נֶגֶד צַדִּיק יְסוֹד עוֹלָם הַמַּשְׁפִּיעַ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next, "a wise man will hear and increase learning" corresponds to the Tzaddik, the Foundation of the world (</w:t>
      </w:r>
      <w:r>
        <w:rPr>
          <w:rFonts w:ascii="Times New Roman" w:hAnsi="Times New Roman" w:cs="Times New Roman" w:eastAsia="Times New Roman"/>
          <w:b w:val="1"/>
          <w:bCs w:val="1"/>
          <w:i w:val="1"/>
          <w:iCs w:val="1"/>
          <w:sz w:val="19"/>
          <w:szCs w:val="19"/>
          <w:rtl w:val="0"/>
          <w:color w:val="000000"/>
        </w:rPr>
        <w:t>Yesod</w:t>
      </w:r>
      <w:r>
        <w:rPr>
          <w:rFonts w:ascii="Times New Roman" w:hAnsi="Times New Roman" w:cs="Times New Roman" w:eastAsia="Times New Roman"/>
          <w:b w:val="1"/>
          <w:bCs w:val="1"/>
          <w:i w:val="0"/>
          <w:iCs w:val="0"/>
          <w:sz w:val="19"/>
          <w:szCs w:val="19"/>
          <w:rtl w:val="0"/>
          <w:color w:val="000000"/>
        </w:rPr>
        <w:t>), who channels divine bounty.⁩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"לְהָבִין" וְגוֹמֵר — נֶגֶד מַלְכוּת, "פֶּה — תּוֹרָה שֶׁבְּעַל פֶּה קָרֵינַן לָהּ"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subsequently, "to understand a proverb and a figure" corresponds to Malchut, concerning which we proclaim: "the mouth is the Oral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"סוֹף מַעֲשֶׂה בְּמַחֲשָׁבָה תְּחִלָּה", הָרִאשׁוֹן וּמָקוֹר שֶׁהוּא "מִשְׁלֵי", וְהַהַשְׁלָמָה — "לְהָבִין מָשָׁל" וְגוֹמֵר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embodies "the end of action is rooted in initial thought," the beginning and source being "Proverbs" (</w:t>
      </w:r>
      <w:r>
        <w:rPr>
          <w:rFonts w:ascii="Times New Roman" w:hAnsi="Times New Roman" w:cs="Times New Roman" w:eastAsia="Times New Roman"/>
          <w:b w:val="1"/>
          <w:bCs w:val="1"/>
          <w:i w:val="1"/>
          <w:iCs w:val="1"/>
          <w:sz w:val="19"/>
          <w:szCs w:val="19"/>
          <w:rtl w:val="0"/>
          <w:color w:val="000000"/>
        </w:rPr>
        <w:t>Mishlei</w:t>
      </w:r>
      <w:r>
        <w:rPr>
          <w:rFonts w:ascii="Times New Roman" w:hAnsi="Times New Roman" w:cs="Times New Roman" w:eastAsia="Times New Roman"/>
          <w:b w:val="1"/>
          <w:bCs w:val="1"/>
          <w:i w:val="0"/>
          <w:iCs w:val="0"/>
          <w:sz w:val="19"/>
          <w:szCs w:val="19"/>
          <w:rtl w:val="0"/>
          <w:color w:val="000000"/>
        </w:rPr>
        <w:t>), and the ultimate culmination being "to understand a proverb" (</w:t>
      </w:r>
      <w:r>
        <w:rPr>
          <w:rFonts w:ascii="Times New Roman" w:hAnsi="Times New Roman" w:cs="Times New Roman" w:eastAsia="Times New Roman"/>
          <w:b w:val="1"/>
          <w:bCs w:val="1"/>
          <w:i w:val="1"/>
          <w:iCs w:val="1"/>
          <w:sz w:val="19"/>
          <w:szCs w:val="19"/>
          <w:rtl w:val="0"/>
          <w:color w:val="000000"/>
        </w:rPr>
        <w:t>lehavin mashal</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וְרָצָה לוֹמַר: שֶׁמַּשְׁלִים כָּל כֹּחוֹת הַנֶּפֶשׁ וְקוֹמַת הָאָדָם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Solomon's text completely rectifies all faculties of the soul and the full spiritual stature of Man.⁩</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07" w:name="dt_00107"/>
      <w:r>
        <w:rPr>
          <w:rFonts w:ascii="Times New Roman" w:hAnsi="Times New Roman" w:cs="Times New Roman" w:eastAsia="Times New Roman"/>
          <w:b w:val="0"/>
          <w:bCs w:val="0"/>
          <w:i w:val="0"/>
          <w:iCs w:val="0"/>
          <w:sz w:val="20"/>
          <w:szCs w:val="20"/>
          <w:rtl w:val="0"/>
          <w:color w:val="000000"/>
        </w:rPr>
        <w:t>Chochmah, Binah, and Da'at - Brain and Heart</w:t>
      </w:r>
      <w:bookmarkEnd w:id="10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ב׳. חָכְמָה הִיא בַּמַּחֲשָׁבָה שֶׁבַּמֹּחַ, וּבִינָה הוּא הָרָצוֹן וְהַהַרְגָּשָׁה שֶׁבַּלֵּב, כִּידוּעַ מִמַּאֲמַר "פָּתַח אֵלִיָּהוּ"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2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⁦Verse 2: Wisdom (</w:t>
      </w:r>
      <w:r>
        <w:rPr>
          <w:rFonts w:ascii="Times New Roman" w:hAnsi="Times New Roman" w:cs="Times New Roman" w:eastAsia="Times New Roman"/>
          <w:b w:val="1"/>
          <w:bCs w:val="1"/>
          <w:i w:val="1"/>
          <w:iCs w:val="1"/>
          <w:sz w:val="19"/>
          <w:szCs w:val="19"/>
          <w:rtl w:val="0"/>
          <w:color w:val="000000"/>
        </w:rPr>
        <w:t>Chochmah</w:t>
      </w:r>
      <w:r>
        <w:rPr>
          <w:rFonts w:ascii="Times New Roman" w:hAnsi="Times New Roman" w:cs="Times New Roman" w:eastAsia="Times New Roman"/>
          <w:b w:val="1"/>
          <w:bCs w:val="1"/>
          <w:i w:val="0"/>
          <w:iCs w:val="0"/>
          <w:sz w:val="19"/>
          <w:szCs w:val="19"/>
          <w:rtl w:val="0"/>
          <w:color w:val="000000"/>
        </w:rPr>
        <w:t>) resides in the thought of the brain, while Understanding (</w:t>
      </w:r>
      <w:r>
        <w:rPr>
          <w:rFonts w:ascii="Times New Roman" w:hAnsi="Times New Roman" w:cs="Times New Roman" w:eastAsia="Times New Roman"/>
          <w:b w:val="1"/>
          <w:bCs w:val="1"/>
          <w:i w:val="1"/>
          <w:iCs w:val="1"/>
          <w:sz w:val="19"/>
          <w:szCs w:val="19"/>
          <w:rtl w:val="0"/>
          <w:color w:val="000000"/>
        </w:rPr>
        <w:t>Binah</w:t>
      </w:r>
      <w:r>
        <w:rPr>
          <w:rFonts w:ascii="Times New Roman" w:hAnsi="Times New Roman" w:cs="Times New Roman" w:eastAsia="Times New Roman"/>
          <w:b w:val="1"/>
          <w:bCs w:val="1"/>
          <w:i w:val="0"/>
          <w:iCs w:val="0"/>
          <w:sz w:val="19"/>
          <w:szCs w:val="19"/>
          <w:rtl w:val="0"/>
          <w:color w:val="000000"/>
        </w:rPr>
        <w:t xml:space="preserve">) is the will and perception of the heart, as known from the passage </w:t>
      </w:r>
      <w:r>
        <w:rPr>
          <w:rFonts w:ascii="Times New Roman" w:hAnsi="Times New Roman" w:cs="Times New Roman" w:eastAsia="Times New Roman"/>
          <w:b w:val="1"/>
          <w:bCs w:val="1"/>
          <w:i w:val="1"/>
          <w:iCs w:val="1"/>
          <w:sz w:val="19"/>
          <w:szCs w:val="19"/>
          <w:rtl w:val="0"/>
          <w:color w:val="000000"/>
        </w:rPr>
        <w:t>Patach Eliyahu</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הוּא מַה שֶּׁבְּיַד הָאָדָם, כְּמוֹ שֶׁכָּתוּב: "מָה הַשֵּׁם אֱלֹהֶיךָ שֹׁאֵל מֵעִמָּךְ, כִּי אִם לְיִרְאָה",</w:t>
      </w:r>
      <w:r>
        <w:rPr>
          <w:rFonts w:ascii="Times New Roman" w:hAnsi="Times New Roman" w:cs="Times New Roman" w:eastAsia="Times New Roman"/>
          <w:b w:val="0"/>
          <w:bCs w:val="0"/>
          <w:i w:val="0"/>
          <w:iCs w:val="0"/>
          <w:sz w:val="19"/>
          <w:szCs w:val="19"/>
          <w:rtl w:val="1"/>
          <w:color w:val="000000"/>
        </w:rPr>
        <w:t xml:space="preserve"> שֶׁהוּא בַּלֵּב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3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what is placed within human free will, as written: "What does Hashem your God ask of you, but to fear" (</w:t>
      </w:r>
      <w:hyperlink r:id="rId845">
        <w:r>
          <w:rPr>
            <w:rFonts w:ascii="Times New Roman" w:hAnsi="Times New Roman" w:cs="Times New Roman" w:eastAsia="Times New Roman"/>
            <w:b w:val="1"/>
            <w:bCs w:val="1"/>
            <w:i w:val="0"/>
            <w:iCs w:val="0"/>
            <w:sz w:val="19"/>
            <w:szCs w:val="19"/>
            <w:rtl w:val="0"/>
            <w:color w:val="000000"/>
          </w:rPr>
          <w:t>Deuteronomy 10:12</w:t>
        </w:r>
      </w:hyperlink>
      <w:r>
        <w:rPr>
          <w:rFonts w:ascii="Times New Roman" w:hAnsi="Times New Roman" w:cs="Times New Roman" w:eastAsia="Times New Roman"/>
          <w:b w:val="1"/>
          <w:bCs w:val="1"/>
          <w:i w:val="0"/>
          <w:iCs w:val="0"/>
          <w:sz w:val="19"/>
          <w:szCs w:val="19"/>
          <w:rtl w:val="0"/>
          <w:color w:val="000000"/>
        </w:rPr>
        <w:t>), which resides in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בְּיוֹמָא (</w:t>
      </w:r>
      <w:hyperlink r:id="rId484">
        <w:r>
          <w:rPr>
            <w:rFonts w:ascii="Times New Roman" w:hAnsi="Times New Roman" w:cs="Times New Roman" w:eastAsia="Times New Roman"/>
            <w:b w:val="0"/>
            <w:bCs w:val="0"/>
            <w:i w:val="0"/>
            <w:iCs w:val="0"/>
            <w:sz w:val="19"/>
            <w:szCs w:val="19"/>
            <w:rtl w:val="1"/>
            <w:color w:val="000000"/>
          </w:rPr>
          <w:t>דַּף ע״ב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וּכְמוֹ שֶׁכָּתוּב בְּחֵלֶק (</w:t>
      </w:r>
      <w:hyperlink r:id="rId485">
        <w:r>
          <w:rPr>
            <w:rFonts w:ascii="Times New Roman" w:hAnsi="Times New Roman" w:cs="Times New Roman" w:eastAsia="Times New Roman"/>
            <w:b w:val="0"/>
            <w:bCs w:val="0"/>
            <w:i w:val="0"/>
            <w:iCs w:val="0"/>
            <w:sz w:val="19"/>
            <w:szCs w:val="19"/>
            <w:rtl w:val="1"/>
            <w:color w:val="000000"/>
          </w:rPr>
          <w:t>סַנְהֶדְרִין דַּף ק״ו עַמּוּד ב׳</w:t>
        </w:r>
      </w:hyperlink>
      <w:r>
        <w:rPr>
          <w:rFonts w:ascii="Times New Roman" w:hAnsi="Times New Roman" w:cs="Times New Roman" w:eastAsia="Times New Roman"/>
          <w:b w:val="0"/>
          <w:bCs w:val="0"/>
          <w:i w:val="0"/>
          <w:iCs w:val="0"/>
          <w:sz w:val="19"/>
          <w:szCs w:val="19"/>
          <w:rtl w:val="1"/>
          <w:color w:val="000000"/>
        </w:rPr>
        <w:t>): "רַחֲמָנָא לִבָּא בָּעֵי", וּבְדִבְרֵי הַיָּמִים: "כִּי כָּל לְבָבוֹת דּוֹרֵשׁ הַשֵּׁם", וּכְמוֹ שֶׁכָּתַבְתִּי בְּמָקוֹם אַחֵר</w:t>
      </w:r>
      <w:r>
        <w:rPr>
          <w:rFonts w:ascii="Times New Roman" w:hAnsi="Times New Roman" w:cs="Times New Roman" w:eastAsia="Times New Roman"/>
          <w:b w:val="0"/>
          <w:bCs w:val="0"/>
          <w:i w:val="0"/>
          <w:iCs w:val="0"/>
          <w:sz w:val="19"/>
          <w:szCs w:val="19"/>
          <w:rtl w:val="1"/>
          <w:color w:val="000000"/>
        </w:rPr>
        <w:t xml:space="preserve"> בַּאֲרִיכוּת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3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3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stated in </w:t>
      </w:r>
      <w:hyperlink r:id="rId484">
        <w:r>
          <w:rPr>
            <w:rFonts w:ascii="Times New Roman" w:hAnsi="Times New Roman" w:cs="Times New Roman" w:eastAsia="Times New Roman"/>
            <w:b w:val="1"/>
            <w:bCs w:val="1"/>
            <w:i w:val="0"/>
            <w:iCs w:val="0"/>
            <w:sz w:val="19"/>
            <w:szCs w:val="19"/>
            <w:rtl w:val="0"/>
            <w:color w:val="000000"/>
          </w:rPr>
          <w:t>Yoma (72b)</w:t>
        </w:r>
      </w:hyperlink>
      <w:r>
        <w:rPr>
          <w:rFonts w:ascii="Times New Roman" w:hAnsi="Times New Roman" w:cs="Times New Roman" w:eastAsia="Times New Roman"/>
          <w:b w:val="1"/>
          <w:bCs w:val="1"/>
          <w:i w:val="0"/>
          <w:iCs w:val="0"/>
          <w:sz w:val="19"/>
          <w:szCs w:val="19"/>
          <w:rtl w:val="0"/>
          <w:color w:val="000000"/>
        </w:rPr>
        <w:t xml:space="preserve">, and in </w:t>
      </w:r>
      <w:hyperlink r:id="rId485">
        <w:r>
          <w:rPr>
            <w:rFonts w:ascii="Times New Roman" w:hAnsi="Times New Roman" w:cs="Times New Roman" w:eastAsia="Times New Roman"/>
            <w:b w:val="1"/>
            <w:bCs w:val="1"/>
            <w:i w:val="0"/>
            <w:iCs w:val="0"/>
            <w:sz w:val="19"/>
            <w:szCs w:val="19"/>
            <w:rtl w:val="0"/>
            <w:color w:val="000000"/>
          </w:rPr>
          <w:t>Sanhedrin (106b)</w:t>
        </w:r>
      </w:hyperlink>
      <w:r>
        <w:rPr>
          <w:rFonts w:ascii="Times New Roman" w:hAnsi="Times New Roman" w:cs="Times New Roman" w:eastAsia="Times New Roman"/>
          <w:b w:val="1"/>
          <w:bCs w:val="1"/>
          <w:i w:val="0"/>
          <w:iCs w:val="0"/>
          <w:sz w:val="19"/>
          <w:szCs w:val="19"/>
          <w:rtl w:val="0"/>
          <w:color w:val="000000"/>
        </w:rPr>
        <w:t xml:space="preserve">: "the Merciful One desires the heart," and in </w:t>
      </w:r>
      <w:hyperlink r:id="rId691">
        <w:r>
          <w:rPr>
            <w:rFonts w:ascii="Times New Roman" w:hAnsi="Times New Roman" w:cs="Times New Roman" w:eastAsia="Times New Roman"/>
            <w:b w:val="1"/>
            <w:bCs w:val="1"/>
            <w:i w:val="0"/>
            <w:iCs w:val="0"/>
            <w:sz w:val="19"/>
            <w:szCs w:val="19"/>
            <w:rtl w:val="0"/>
            <w:color w:val="000000"/>
          </w:rPr>
          <w:t>I Chronicles (28:9)</w:t>
        </w:r>
      </w:hyperlink>
      <w:r>
        <w:rPr>
          <w:rFonts w:ascii="Times New Roman" w:hAnsi="Times New Roman" w:cs="Times New Roman" w:eastAsia="Times New Roman"/>
          <w:b w:val="1"/>
          <w:bCs w:val="1"/>
          <w:i w:val="0"/>
          <w:iCs w:val="0"/>
          <w:sz w:val="19"/>
          <w:szCs w:val="19"/>
          <w:rtl w:val="0"/>
          <w:color w:val="000000"/>
        </w:rPr>
        <w:t>: "for Hashem searches all hearts," and as I wrote elsewhere at length.⁩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נִקְרָא "בִּינָה" — מַה שֶּׁהָאָדָם מְחַדֵּשׁ, וְ"חָכְמָה" — מַה שֶּׁקִּבֵּל מֵאֲחֵרִים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"Binah" denotes what man innovates independently, while "Chochmah" denotes what he has received from others.⁩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וְ"דַעַת" — חִבּוּרָם, רָצָה לוֹמַר: כְּשֶׁהַחָכְמָה שֶׁבַּמֹּחַ נוֹבַעַת מִן הַלֵּב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"Da'at" is their seamless union: meaning when Wisdom in the brain gushes forth directly from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וְהִיא מַדְרֵגַת מֹשֶׁה רַבֵּנוּ עָלָיו הַשָּׁלוֹם כַּנּוֹדָע, וְזֶהוּ רוּחַ הַקֹּדֶשׁ כִּדְפֵרֵשׁ רַשִׁ״י בְּפָרָשַׁת תִּשָּׂא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was the elevated stature of Moses our teacher, peace be upon him, which is the Holy Spirit (</w:t>
      </w:r>
      <w:r>
        <w:rPr>
          <w:rFonts w:ascii="Times New Roman" w:hAnsi="Times New Roman" w:cs="Times New Roman" w:eastAsia="Times New Roman"/>
          <w:b w:val="1"/>
          <w:bCs w:val="1"/>
          <w:i w:val="1"/>
          <w:iCs w:val="1"/>
          <w:sz w:val="19"/>
          <w:szCs w:val="19"/>
          <w:rtl w:val="0"/>
          <w:color w:val="000000"/>
        </w:rPr>
        <w:t>Ruach HaKodesh</w:t>
      </w:r>
      <w:r>
        <w:rPr>
          <w:rFonts w:ascii="Times New Roman" w:hAnsi="Times New Roman" w:cs="Times New Roman" w:eastAsia="Times New Roman"/>
          <w:b w:val="1"/>
          <w:bCs w:val="1"/>
          <w:i w:val="0"/>
          <w:iCs w:val="0"/>
          <w:sz w:val="19"/>
          <w:szCs w:val="19"/>
          <w:rtl w:val="0"/>
          <w:color w:val="000000"/>
        </w:rPr>
        <w:t>), as Rashi explains in Parashat Ki Tisa.⁩</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וְכַאֲשֶׁר אֵין נוֹבֵעַ מִן הַלֵּב כְּלָל, אָז הוּא כְּקוֹף הַמִּתְדַּמֶּה לְאָדָם, וְהוּא דִּמְיוֹן הַמִּתְדַּמֶּה לְחָכְמָה אֲמִתִּית, וְזֶהוּ בִּלְעָם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when wisdom does not gush from the heart at all, it is like an ape imitating a human being, a phantom illusion masquerading as genuine wisdom; and this was Balaam⁩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[שֶׁמַּדְרֵגָתוֹ לְעֻמַּת מַדְרֵגַת מֹשֶׁה כִּדְבָרֵי רַבּוֹתֵינוּ זִכְרוֹנָם לִבְרָכָה (</w:t>
      </w:r>
      <w:hyperlink r:id="rId846">
        <w:r>
          <w:rPr>
            <w:rFonts w:ascii="Times New Roman" w:hAnsi="Times New Roman" w:cs="Times New Roman" w:eastAsia="Times New Roman"/>
            <w:b w:val="0"/>
            <w:bCs w:val="0"/>
            <w:i w:val="0"/>
            <w:iCs w:val="0"/>
            <w:sz w:val="19"/>
            <w:szCs w:val="19"/>
            <w:rtl w:val="1"/>
            <w:color w:val="000000"/>
          </w:rPr>
          <w:t>בְּמִדְבַּר רַבָּה פָּרָשָׁה כ׳</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אֲבָל בֶּאֱמֶת אֵין זֶה דַּעַת כְּלָל כְּשֶׁל מֹשֶׁה שֶׁנִּקְרָא דַּעַת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3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⁦[whose rung stood in parallel opposition to Moses (</w:t>
      </w:r>
      <w:hyperlink r:id="rId847">
        <w:r>
          <w:rPr>
            <w:rFonts w:ascii="Times New Roman" w:hAnsi="Times New Roman" w:cs="Times New Roman" w:eastAsia="Times New Roman"/>
            <w:b w:val="1"/>
            <w:bCs w:val="1"/>
            <w:i w:val="0"/>
            <w:iCs w:val="0"/>
            <w:sz w:val="19"/>
            <w:szCs w:val="19"/>
            <w:rtl w:val="0"/>
            <w:color w:val="000000"/>
          </w:rPr>
          <w:t>Bemidbar Rabbah 14:20</w:t>
        </w:r>
      </w:hyperlink>
      <w:r>
        <w:rPr>
          <w:rFonts w:ascii="Times New Roman" w:hAnsi="Times New Roman" w:cs="Times New Roman" w:eastAsia="Times New Roman"/>
          <w:b w:val="1"/>
          <w:bCs w:val="1"/>
          <w:i w:val="0"/>
          <w:iCs w:val="0"/>
          <w:sz w:val="19"/>
          <w:szCs w:val="19"/>
          <w:rtl w:val="0"/>
          <w:color w:val="000000"/>
        </w:rPr>
        <w:t>), though in truth it was not true Da'at at all like Moses' Da'at;⁩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בְּסָבָא דְּמִשְׁפָּטִים (</w:t>
      </w:r>
      <w:hyperlink r:id="rId848">
        <w:r>
          <w:rPr>
            <w:rFonts w:ascii="Times New Roman" w:hAnsi="Times New Roman" w:cs="Times New Roman" w:eastAsia="Times New Roman"/>
            <w:b w:val="0"/>
            <w:bCs w:val="0"/>
            <w:i w:val="0"/>
            <w:iCs w:val="0"/>
            <w:sz w:val="19"/>
            <w:szCs w:val="19"/>
            <w:rtl w:val="1"/>
            <w:color w:val="000000"/>
          </w:rPr>
          <w:t>זֹהַר חֵלֶק ב׳, דַּף ק״ג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"אֵל אַחֵר אִסְתָּרַס וְלָא עָבֵיד פֵּירִין", וּפֵרוּשׁ הָאֲרִ״י זִכְרוֹנוֹ לִבְרָכָה: שֶׁאֵין בּוֹ דַּעַת שֶׁמִּמֶּנּוּ כֹּחַ הַהוֹלָדָה, יְעֻיַּן שָׁם בֵּאוּרוֹ בְּעֵץ חַיִּים]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3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stated in the Zohar (</w:t>
      </w:r>
      <w:r>
        <w:rPr>
          <w:rFonts w:ascii="Times New Roman" w:hAnsi="Times New Roman" w:cs="Times New Roman" w:eastAsia="Times New Roman"/>
          <w:b w:val="1"/>
          <w:bCs w:val="1"/>
          <w:i w:val="1"/>
          <w:iCs w:val="1"/>
          <w:sz w:val="19"/>
          <w:szCs w:val="19"/>
          <w:rtl w:val="0"/>
          <w:color w:val="000000"/>
        </w:rPr>
        <w:t>Sava de-Mishpatim</w:t>
      </w:r>
      <w:r>
        <w:rPr>
          <w:rFonts w:ascii="Times New Roman" w:hAnsi="Times New Roman" w:cs="Times New Roman" w:eastAsia="Times New Roman"/>
          <w:b w:val="1"/>
          <w:bCs w:val="1"/>
          <w:i w:val="0"/>
          <w:iCs w:val="0"/>
          <w:sz w:val="19"/>
          <w:szCs w:val="19"/>
          <w:rtl w:val="0"/>
          <w:color w:val="000000"/>
        </w:rPr>
        <w:t xml:space="preserve"> 103a): "an alien god is castrated and bears no fruit," which the Ari explained means it lacks Da'at from whence generative power flows; see </w:t>
      </w:r>
      <w:r>
        <w:rPr>
          <w:rFonts w:ascii="Times New Roman" w:hAnsi="Times New Roman" w:cs="Times New Roman" w:eastAsia="Times New Roman"/>
          <w:b w:val="1"/>
          <w:bCs w:val="1"/>
          <w:i w:val="1"/>
          <w:iCs w:val="1"/>
          <w:sz w:val="19"/>
          <w:szCs w:val="19"/>
          <w:rtl w:val="0"/>
          <w:color w:val="000000"/>
        </w:rPr>
        <w:t>Etz Chaim</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שֶׁפָּרַץ גְּדַר עֲרָיוֹת עַל יְדֵי חָכְמָתוֹ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⁦who breached the boundary of sexual morality through his intellect.⁩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שְׁטוּת בֶּאֱמֶת, כְּמוֹ שֶׁאָמְרוּ חֲכָמֵינוּ זִכְרוֹנָם לִבְרָכָה פֶּרֶק קַמָּא דְּסוֹטָה (</w:t>
      </w:r>
      <w:hyperlink r:id="rId771">
        <w:r>
          <w:rPr>
            <w:rFonts w:ascii="Times New Roman" w:hAnsi="Times New Roman" w:cs="Times New Roman" w:eastAsia="Times New Roman"/>
            <w:b w:val="0"/>
            <w:bCs w:val="0"/>
            <w:i w:val="0"/>
            <w:iCs w:val="0"/>
            <w:sz w:val="19"/>
            <w:szCs w:val="19"/>
            <w:rtl w:val="1"/>
            <w:color w:val="000000"/>
          </w:rPr>
          <w:t>דַּף 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3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this is authentic folly, as the Sages stated in </w:t>
      </w:r>
      <w:hyperlink r:id="rId849">
        <w:r>
          <w:rPr>
            <w:rFonts w:ascii="Times New Roman" w:hAnsi="Times New Roman" w:cs="Times New Roman" w:eastAsia="Times New Roman"/>
            <w:b w:val="1"/>
            <w:bCs w:val="1"/>
            <w:i w:val="0"/>
            <w:iCs w:val="0"/>
            <w:sz w:val="19"/>
            <w:szCs w:val="19"/>
            <w:rtl w:val="0"/>
            <w:color w:val="000000"/>
          </w:rPr>
          <w:t>Sotah (3b)</w:t>
        </w:r>
      </w:hyperlink>
      <w:r>
        <w:rPr>
          <w:rFonts w:ascii="Times New Roman" w:hAnsi="Times New Roman" w:cs="Times New Roman" w:eastAsia="Times New Roman"/>
          <w:b w:val="1"/>
          <w:bCs w:val="1"/>
          <w:i w:val="0"/>
          <w:iCs w:val="0"/>
          <w:sz w:val="19"/>
          <w:szCs w:val="19"/>
          <w:rtl w:val="0"/>
          <w:color w:val="000000"/>
        </w:rPr>
        <w:t>: "A person does not sin unless a spirit of folly enters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חָכְמָה הִיא כַּאֲשֶׁר דְּבוּקָה לְמוּסָר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⁦True Wisdom, however, is realized only when cleaved to ethical discipline (</w:t>
      </w:r>
      <w:r>
        <w:rPr>
          <w:rFonts w:ascii="Times New Roman" w:hAnsi="Times New Roman" w:cs="Times New Roman" w:eastAsia="Times New Roman"/>
          <w:b w:val="1"/>
          <w:bCs w:val="1"/>
          <w:i w:val="1"/>
          <w:iCs w:val="1"/>
          <w:sz w:val="19"/>
          <w:szCs w:val="19"/>
          <w:rtl w:val="0"/>
          <w:color w:val="000000"/>
        </w:rPr>
        <w:t>mussar</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הַמְיַסֶּרֶת לָאָדָם וּמַגְדֶּרֶתּוּ, וּבְכָל מָקוֹם "מוּסָר" רָצָה לוֹמַר הַגְדָּרָה לָאָדָם מִפִּרְצָה בְּתַאֲווֹת וּשְׁרִירוּת לִבּוֹ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is: chastening a person and erecting boundaries around him; for everywhere "mussar" signifies restraining man from breaching boundaries into lusts and the obstinacy of his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"לָדַעַת" וְכוּלֵי — שֶׁיֵּדַע מַהוּ חָכְמָה וּמוּסָר, וּמַה אִוֶּלֶת שֶׁהִיא חָכְמָה זוּלַת מוּסָר, כְּמוֹ שֶׁכָּתוּב: "חָכְמָה וּמוּסָר אֱוִילִים בָּזוּ"</w:t>
      </w:r>
      <w:r>
        <w:rPr>
          <w:rFonts w:ascii="Times New Roman" w:hAnsi="Times New Roman" w:cs="Times New Roman" w:eastAsia="Times New Roman"/>
          <w:b w:val="0"/>
          <w:bCs w:val="0"/>
          <w:i w:val="0"/>
          <w:iCs w:val="0"/>
          <w:sz w:val="19"/>
          <w:szCs w:val="19"/>
          <w:rtl w:val="1"/>
          <w:color w:val="000000"/>
        </w:rPr>
        <w:t xml:space="preserve"> [</w:t>
      </w:r>
      <w:hyperlink r:id="rId850">
        <w:r>
          <w:rPr>
            <w:rFonts w:ascii="Times New Roman" w:hAnsi="Times New Roman" w:cs="Times New Roman" w:eastAsia="Times New Roman"/>
            <w:b w:val="0"/>
            <w:bCs w:val="0"/>
            <w:i w:val="0"/>
            <w:iCs w:val="0"/>
            <w:sz w:val="19"/>
            <w:szCs w:val="19"/>
            <w:rtl w:val="1"/>
            <w:color w:val="000000"/>
          </w:rPr>
          <w:t>וְנֶאֱמַר: "אֱוִילִים יִשְׂנְאוּ דָעַת"</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3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3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"to know wisdom and instruction"—to discern what constitutes wisdom paired with discipline, and what is folly (wisdom devoid of discipline), as written: "fools despise wisdom and instruction" (</w:t>
      </w:r>
      <w:hyperlink r:id="rId850">
        <w:r>
          <w:rPr>
            <w:rFonts w:ascii="Times New Roman" w:hAnsi="Times New Roman" w:cs="Times New Roman" w:eastAsia="Times New Roman"/>
            <w:b w:val="1"/>
            <w:bCs w:val="1"/>
            <w:i w:val="0"/>
            <w:iCs w:val="0"/>
            <w:sz w:val="19"/>
            <w:szCs w:val="19"/>
            <w:rtl w:val="0"/>
            <w:color w:val="000000"/>
          </w:rPr>
          <w:t>Proverbs 1:7</w:t>
        </w:r>
      </w:hyperlink>
      <w:r>
        <w:rPr>
          <w:rFonts w:ascii="Times New Roman" w:hAnsi="Times New Roman" w:cs="Times New Roman" w:eastAsia="Times New Roman"/>
          <w:b w:val="1"/>
          <w:bCs w:val="1"/>
          <w:i w:val="0"/>
          <w:iCs w:val="0"/>
          <w:sz w:val="19"/>
          <w:szCs w:val="19"/>
          <w:rtl w:val="0"/>
          <w:color w:val="000000"/>
        </w:rPr>
        <w:t>), and "fools hate knowledge" (</w:t>
      </w:r>
      <w:hyperlink r:id="rId851">
        <w:r>
          <w:rPr>
            <w:rFonts w:ascii="Times New Roman" w:hAnsi="Times New Roman" w:cs="Times New Roman" w:eastAsia="Times New Roman"/>
            <w:b w:val="1"/>
            <w:bCs w:val="1"/>
            <w:i w:val="0"/>
            <w:iCs w:val="0"/>
            <w:sz w:val="19"/>
            <w:szCs w:val="19"/>
            <w:rtl w:val="0"/>
            <w:color w:val="000000"/>
          </w:rPr>
          <w:t>Proverbs 1:22</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וּ"לְהָבִין" וְגוֹמֵר — כִּי דִּבּוּרִים וּמַחֲשָׁבוֹת הַיּוֹצְאִים וְנוֹבְעִים מִקִּירוֹת הַלֵּב, יֵשׁ מֵהֶם שֶׁהֵם נִקְרָאִים "אִמְרֵי בִינָה", וְהֵם הַיּוֹצְאִים מִן "לֵב חָכָם לִימִינוֹ"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3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"to perceive the words of understanding"—for among thoughts and utterances welling from the walls of the heart, some are termed "words of understanding," issuing from "a wise man's heart at his right hand" (</w:t>
      </w:r>
      <w:hyperlink r:id="rId852">
        <w:r>
          <w:rPr>
            <w:rFonts w:ascii="Times New Roman" w:hAnsi="Times New Roman" w:cs="Times New Roman" w:eastAsia="Times New Roman"/>
            <w:b w:val="1"/>
            <w:bCs w:val="1"/>
            <w:i w:val="0"/>
            <w:iCs w:val="0"/>
            <w:sz w:val="19"/>
            <w:szCs w:val="19"/>
            <w:rtl w:val="0"/>
            <w:color w:val="000000"/>
          </w:rPr>
          <w:t>Ecclesiastes 10:2</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וְיֵשׁ סִכְלוּת, וְהוּא הַיּוֹצֵא מִ"לֵּב כְּסִיל לִשְׂמֹאלוֹ", וְאֵין זֶה בִּינָה כְּלָל אַף עַל פִּי שֶׁהוּא בַּלֵּב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others are foolishness, issuing from "a fool's heart at his left," which is not Binah at all even though seated in the heart.⁩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וְצָרִיךְ "לְהָבִין" — רָצָה לוֹמַר: לְהַרְגִּישׁ בִּנְקֻדַּת הָעֹמֶק הָאֱמֶת [מֵעֹמֶק טוֹב הַנָּטוּעַ בְּלֵב כָּל אִישׁ יִשְׂרְאֵלִי] שֶׁבַּלֵּב, אֵיזֶה מַחֲשָׁבָה וּתְשׁוּקָה נִקְרָא "אִמְרֵי בִינָה"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one must "perceive"—meaning to sense within the deep inward point of truth [rooted in the intrinsic goodness planted in the heart of every Jew] which thought and yearning is genuinely entitled "words of understanding."⁩</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08" w:name="dt_00108"/>
      <w:r>
        <w:rPr>
          <w:rFonts w:ascii="Times New Roman" w:hAnsi="Times New Roman" w:cs="Times New Roman" w:eastAsia="Times New Roman"/>
          <w:b w:val="0"/>
          <w:bCs w:val="0"/>
          <w:i w:val="0"/>
          <w:iCs w:val="0"/>
          <w:sz w:val="20"/>
          <w:szCs w:val="20"/>
          <w:rtl w:val="0"/>
          <w:color w:val="000000"/>
        </w:rPr>
        <w:t>Taking and Giving - Awakening Below and Above</w:t>
      </w:r>
      <w:bookmarkEnd w:id="10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ג׳. "לָקַחַת" הַיְנוּ כְּשֶׁתָּלוּי גַּם בְּיַד הַמְקַבֵּל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⁦Verse 3: "To receive" (</w:t>
      </w:r>
      <w:r>
        <w:rPr>
          <w:rFonts w:ascii="Times New Roman" w:hAnsi="Times New Roman" w:cs="Times New Roman" w:eastAsia="Times New Roman"/>
          <w:b w:val="1"/>
          <w:bCs w:val="1"/>
          <w:i w:val="1"/>
          <w:iCs w:val="1"/>
          <w:sz w:val="19"/>
          <w:szCs w:val="19"/>
          <w:rtl w:val="0"/>
          <w:color w:val="000000"/>
        </w:rPr>
        <w:t>lakachat</w:t>
      </w:r>
      <w:r>
        <w:rPr>
          <w:rFonts w:ascii="Times New Roman" w:hAnsi="Times New Roman" w:cs="Times New Roman" w:eastAsia="Times New Roman"/>
          <w:b w:val="1"/>
          <w:bCs w:val="1"/>
          <w:i w:val="0"/>
          <w:iCs w:val="0"/>
          <w:sz w:val="19"/>
          <w:szCs w:val="19"/>
          <w:rtl w:val="0"/>
          <w:color w:val="000000"/>
        </w:rPr>
        <w:t>) applies when attainment depends upon the recipient's active effort.⁩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כְּפִי גֹּדֶל הַתְּשׁוּקָה שֶׁל הַמְקַבֵּל, כָּךְ שׁוֹפֵעַ בְּלִבּוֹ גּוּפֵי תּוֹרָה הַמְּכֻנִּים: "צֶדֶק, מִשְׁפָּט, וּמֵישָׁרִים"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⁦Namely: in proportion to the intensity of the recipient's yearning, so do the essential corpora of Torah overflow into his heart, designated as "righteousness, judgment, and equity,"⁩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שֶׁהֵם שְׁתֵּי מַדְרֵגוֹת הַקְּצָווֹת: חֶסֶד וּגְבוּרָה, וּ"מֵישָׁרִים" הוּא קַו הַיֹּשֶׁר הַמַּכְרִיעַ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represent the two polar attributes, Chesed and Gevurah, while "equity" is the balanced central column that arbitrates between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וְ"לָתֵת" הוּא בְּלִי הֲכָנָה שֶׁל הַמְקַבֵּל, כְּעִנְיַן "שֶׁאֵינוֹ יוֹדֵעַ לִשְׁאוֹל</w:t>
      </w:r>
      <w:r>
        <w:rPr>
          <w:rFonts w:ascii="Times New Roman" w:hAnsi="Times New Roman" w:cs="Times New Roman" w:eastAsia="Times New Roman"/>
          <w:b w:val="0"/>
          <w:bCs w:val="0"/>
          <w:i w:val="0"/>
          <w:iCs w:val="0"/>
          <w:sz w:val="19"/>
          <w:szCs w:val="19"/>
          <w:rtl w:val="1"/>
          <w:color w:val="000000"/>
        </w:rPr>
        <w:t xml:space="preserve"> — אַתְּ פְּתַח לוֹ", בְּלֹא אִתְעָרוּתָא דִּלְתַתָּא מִקּוֹדֶם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3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"to give" (</w:t>
      </w:r>
      <w:r>
        <w:rPr>
          <w:rFonts w:ascii="Times New Roman" w:hAnsi="Times New Roman" w:cs="Times New Roman" w:eastAsia="Times New Roman"/>
          <w:b w:val="1"/>
          <w:bCs w:val="1"/>
          <w:i w:val="1"/>
          <w:iCs w:val="1"/>
          <w:sz w:val="19"/>
          <w:szCs w:val="19"/>
          <w:rtl w:val="0"/>
          <w:color w:val="000000"/>
        </w:rPr>
        <w:t>latet</w:t>
      </w:r>
      <w:r>
        <w:rPr>
          <w:rFonts w:ascii="Times New Roman" w:hAnsi="Times New Roman" w:cs="Times New Roman" w:eastAsia="Times New Roman"/>
          <w:b w:val="1"/>
          <w:bCs w:val="1"/>
          <w:i w:val="0"/>
          <w:iCs w:val="0"/>
          <w:sz w:val="19"/>
          <w:szCs w:val="19"/>
          <w:rtl w:val="0"/>
          <w:color w:val="000000"/>
        </w:rPr>
        <w:t>) occurs without antecedent preparation by the recipient, in the manner of "as for the son who does not know how to ask, you must open the way for him," without prior awakening from below (</w:t>
      </w:r>
      <w:r>
        <w:rPr>
          <w:rFonts w:ascii="Times New Roman" w:hAnsi="Times New Roman" w:cs="Times New Roman" w:eastAsia="Times New Roman"/>
          <w:b w:val="1"/>
          <w:bCs w:val="1"/>
          <w:i w:val="1"/>
          <w:iCs w:val="1"/>
          <w:sz w:val="19"/>
          <w:szCs w:val="19"/>
          <w:rtl w:val="0"/>
          <w:color w:val="000000"/>
        </w:rPr>
        <w:t>itaruta d'letata</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לְמִי שֶׁאֵינוֹ יוֹדֵעַ כְּלוּם, הַשֵּׁם יִתְבָּרַךְ פּוֹתֵחַ בְּעַצְמוֹ וּמֵאִיר לוֹ, וְאָז הִיא הֶאָרָה גְּדוֹלָה שֶׁהוּא מִמָּקוֹם יוֹתֵר גָּדוֹל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to one who knows nothing, Hashem opens the portal Himself and illuminates him; and then it is a sublime radiance stemming from an exalted supernal source.⁩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כְּשֶׁמֵּאִיר לוֹ וְהִגִּיעַ לְמַדְרֵגַת לִשְׁאוֹל וּלְבַקֵּשׁ מֵהַשֵּׁם יִתְבָּרַךְ עַל כָּכָה וּלְהִשְׁתַּדֵּל, אָז הַשֵּׁם יִתְבָּרַךְ מַעֲלִים וְלוֹקֵחַ אוֹר הַהוּא מִמֶּנּוּ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afterward, once illuminated, when he reaches the stature of asking, supplicating, and exerting personal toil, Hashem conceals and withdraws that initial gratuitous light from him.⁩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צָרִיךְ הוּא לְהִשְׁתַּדֵּל לָקַחַת, וְאָז הוּא בְּמַדְרֵגָה יוֹתֵר גְּדוֹלָה, אֲבָל הַהַשָּׂגָה הוּא יוֹתֵר קְטַנָּה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he must labor to "take" and acquire it; and while he personally stands on a higher spiritual plane, his conscious perception is diminished.⁩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כְּשֶׁהוּא בְּהֶעְלֵם הַסַּיַּעְתָּא הַנִּגְלוֹת וְאִתְעָרוּתָא דִּלְעֵילָא הַפְּתוּחָה, צָרִיךְ "מוּסַר הַשְׂכֵּל" בְּהַגְדָּרָה מִתַּאֲווֹת הַגּוּף וּמִצַּד הַשֵּׂכֶל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amid the concealment of open heavenly assistance and spontaneous supernal grace, he requires "the instruction of wisdom" (</w:t>
      </w:r>
      <w:r>
        <w:rPr>
          <w:rFonts w:ascii="Times New Roman" w:hAnsi="Times New Roman" w:cs="Times New Roman" w:eastAsia="Times New Roman"/>
          <w:b w:val="1"/>
          <w:bCs w:val="1"/>
          <w:i w:val="1"/>
          <w:iCs w:val="1"/>
          <w:sz w:val="19"/>
          <w:szCs w:val="19"/>
          <w:rtl w:val="0"/>
          <w:color w:val="000000"/>
        </w:rPr>
        <w:t>mussar haskel</w:t>
      </w:r>
      <w:r>
        <w:rPr>
          <w:rFonts w:ascii="Times New Roman" w:hAnsi="Times New Roman" w:cs="Times New Roman" w:eastAsia="Times New Roman"/>
          <w:b w:val="1"/>
          <w:bCs w:val="1"/>
          <w:i w:val="0"/>
          <w:iCs w:val="0"/>
          <w:sz w:val="19"/>
          <w:szCs w:val="19"/>
          <w:rtl w:val="0"/>
          <w:color w:val="000000"/>
        </w:rPr>
        <w:t>) to discipline bodily lusts through rational intellect.⁩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יֵשׁ מוּסַר אֱוִיל, כְּדֶרֶךְ שֶׁאָמְרוּ: "אֱוִילִים מִדֶּרֶךְ [</w:t>
      </w:r>
      <w:hyperlink r:id="rId853">
        <w:r>
          <w:rPr>
            <w:rFonts w:ascii="Times New Roman" w:hAnsi="Times New Roman" w:cs="Times New Roman" w:eastAsia="Times New Roman"/>
            <w:b w:val="0"/>
            <w:bCs w:val="0"/>
            <w:i w:val="0"/>
            <w:iCs w:val="0"/>
            <w:sz w:val="19"/>
            <w:szCs w:val="19"/>
            <w:rtl w:val="1"/>
            <w:color w:val="000000"/>
          </w:rPr>
          <w:t>פִּשְׁעָם</w:t>
        </w:r>
      </w:hyperlink>
      <w:r>
        <w:rPr>
          <w:rFonts w:ascii="Times New Roman" w:hAnsi="Times New Roman" w:cs="Times New Roman" w:eastAsia="Times New Roman"/>
          <w:b w:val="0"/>
          <w:bCs w:val="0"/>
          <w:i w:val="0"/>
          <w:iCs w:val="0"/>
          <w:sz w:val="19"/>
          <w:szCs w:val="19"/>
          <w:rtl w:val="1"/>
          <w:color w:val="000000"/>
        </w:rPr>
        <w:t>]... יִתְעַנּוּ",</w:t>
      </w:r>
      <w:r>
        <w:rPr>
          <w:rFonts w:ascii="Times New Roman" w:hAnsi="Times New Roman" w:cs="Times New Roman" w:eastAsia="Times New Roman"/>
          <w:b w:val="0"/>
          <w:bCs w:val="0"/>
          <w:i w:val="0"/>
          <w:iCs w:val="0"/>
          <w:sz w:val="19"/>
          <w:szCs w:val="19"/>
          <w:rtl w:val="1"/>
          <w:color w:val="000000"/>
        </w:rPr>
        <w:t xml:space="preserve"> שֶׁגַּם כֵּן מַגְדִּירִים עַצְמָם מִתַּאֲווֹת וּמִתְעַנִּים, אֲבָל: "הֲכָזֶה יִהְיֶה צוֹם אֶבְחָרֵהוּ"</w:t>
      </w:r>
      <w:r>
        <w:rPr>
          <w:rFonts w:ascii="Times New Roman" w:hAnsi="Times New Roman" w:cs="Times New Roman" w:eastAsia="Times New Roman"/>
          <w:b w:val="0"/>
          <w:bCs w:val="0"/>
          <w:i w:val="0"/>
          <w:iCs w:val="0"/>
          <w:sz w:val="19"/>
          <w:szCs w:val="19"/>
          <w:rtl w:val="1"/>
          <w:color w:val="000000"/>
        </w:rPr>
        <w:t xml:space="preserve"> וְגוֹמֵר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4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4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there exists the discipline of a fool, as Scripture states: "Fools, because of their transgression... are afflicted" (</w:t>
      </w:r>
      <w:hyperlink r:id="rId853">
        <w:r>
          <w:rPr>
            <w:rFonts w:ascii="Times New Roman" w:hAnsi="Times New Roman" w:cs="Times New Roman" w:eastAsia="Times New Roman"/>
            <w:b w:val="1"/>
            <w:bCs w:val="1"/>
            <w:i w:val="0"/>
            <w:iCs w:val="0"/>
            <w:sz w:val="19"/>
            <w:szCs w:val="19"/>
            <w:rtl w:val="0"/>
            <w:color w:val="000000"/>
          </w:rPr>
          <w:t>Psalms 107:17</w:t>
        </w:r>
      </w:hyperlink>
      <w:r>
        <w:rPr>
          <w:rFonts w:ascii="Times New Roman" w:hAnsi="Times New Roman" w:cs="Times New Roman" w:eastAsia="Times New Roman"/>
          <w:b w:val="1"/>
          <w:bCs w:val="1"/>
          <w:i w:val="0"/>
          <w:iCs w:val="0"/>
          <w:sz w:val="19"/>
          <w:szCs w:val="19"/>
          <w:rtl w:val="0"/>
          <w:color w:val="000000"/>
        </w:rPr>
        <w:t>), who also mortify themselves and fast; yet God rebukes: "Is such the fast that I have chosen?" (</w:t>
      </w:r>
      <w:hyperlink r:id="rId467">
        <w:r>
          <w:rPr>
            <w:rFonts w:ascii="Times New Roman" w:hAnsi="Times New Roman" w:cs="Times New Roman" w:eastAsia="Times New Roman"/>
            <w:b w:val="1"/>
            <w:bCs w:val="1"/>
            <w:i w:val="0"/>
            <w:iCs w:val="0"/>
            <w:sz w:val="19"/>
            <w:szCs w:val="19"/>
            <w:rtl w:val="0"/>
            <w:color w:val="000000"/>
          </w:rPr>
          <w:t>Isaiah 58:5</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שֶׁיִּהְיֶה בְּצֶדֶק וּמִשְׁפָּט וּמֵישָׁרִים, אָז נִקְרָא "מוּסַר הַשְׂכֵּל" — הַגְדָּרָה בַּשֵּׂכֶל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⁦Only when guided by righteousness, justice, and equity is it termed </w:t>
      </w:r>
      <w:r>
        <w:rPr>
          <w:rFonts w:ascii="Times New Roman" w:hAnsi="Times New Roman" w:cs="Times New Roman" w:eastAsia="Times New Roman"/>
          <w:b w:val="1"/>
          <w:bCs w:val="1"/>
          <w:i w:val="1"/>
          <w:iCs w:val="1"/>
          <w:sz w:val="19"/>
          <w:szCs w:val="19"/>
          <w:rtl w:val="0"/>
          <w:color w:val="000000"/>
        </w:rPr>
        <w:t>mussar haskel</w:t>
      </w:r>
      <w:r>
        <w:rPr>
          <w:rFonts w:ascii="Times New Roman" w:hAnsi="Times New Roman" w:cs="Times New Roman" w:eastAsia="Times New Roman"/>
          <w:b w:val="1"/>
          <w:bCs w:val="1"/>
          <w:i w:val="0"/>
          <w:iCs w:val="0"/>
          <w:sz w:val="19"/>
          <w:szCs w:val="19"/>
          <w:rtl w:val="0"/>
          <w:color w:val="000000"/>
        </w:rPr>
        <w:t>—intelligent, balanced discipline⁩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[הִיא הֵפֶךְ מִן סָכָל שֶׁלִּבּוֹ חָסֵר, כְּמוֹ שֶׁכָּתוּב: "וְגַם בַּדֶּרֶךְ [</w:t>
      </w:r>
      <w:hyperlink r:id="rId854">
        <w:r>
          <w:rPr>
            <w:rFonts w:ascii="Times New Roman" w:hAnsi="Times New Roman" w:cs="Times New Roman" w:eastAsia="Times New Roman"/>
            <w:b w:val="0"/>
            <w:bCs w:val="0"/>
            <w:i w:val="0"/>
            <w:iCs w:val="0"/>
            <w:sz w:val="19"/>
            <w:szCs w:val="19"/>
            <w:rtl w:val="1"/>
            <w:color w:val="000000"/>
          </w:rPr>
          <w:t>כְּשֶׁסָּכָל הֹלֵךְ, לִבּוֹ חָסֵר</w:t>
        </w:r>
      </w:hyperlink>
      <w:r>
        <w:rPr>
          <w:rFonts w:ascii="Times New Roman" w:hAnsi="Times New Roman" w:cs="Times New Roman" w:eastAsia="Times New Roman"/>
          <w:b w:val="0"/>
          <w:bCs w:val="0"/>
          <w:i w:val="0"/>
          <w:iCs w:val="0"/>
          <w:sz w:val="19"/>
          <w:szCs w:val="19"/>
          <w:rtl w:val="1"/>
          <w:color w:val="000000"/>
        </w:rPr>
        <w:t>]" וְכוּלֵי,</w:t>
      </w:r>
      <w:r>
        <w:rPr>
          <w:rFonts w:ascii="Times New Roman" w:hAnsi="Times New Roman" w:cs="Times New Roman" w:eastAsia="Times New Roman"/>
          <w:b w:val="0"/>
          <w:bCs w:val="0"/>
          <w:i w:val="0"/>
          <w:iCs w:val="0"/>
          <w:sz w:val="19"/>
          <w:szCs w:val="19"/>
          <w:rtl w:val="1"/>
          <w:color w:val="000000"/>
        </w:rPr>
        <w:t xml:space="preserve"> וּכְמוֹ שֶׁכָּתוּב לְעֵיל ב׳; וְלָכֵן נִקְרָא מַשְׂכִּיל וּמֻשְׂכָּל, וְאֵין כָּאן מְקוֹמוֹ]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4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antithesis of the fool (</w:t>
      </w:r>
      <w:r>
        <w:rPr>
          <w:rFonts w:ascii="Times New Roman" w:hAnsi="Times New Roman" w:cs="Times New Roman" w:eastAsia="Times New Roman"/>
          <w:b w:val="1"/>
          <w:bCs w:val="1"/>
          <w:i w:val="1"/>
          <w:iCs w:val="1"/>
          <w:sz w:val="19"/>
          <w:szCs w:val="19"/>
          <w:rtl w:val="0"/>
          <w:color w:val="000000"/>
        </w:rPr>
        <w:t>sachal</w:t>
      </w:r>
      <w:r>
        <w:rPr>
          <w:rFonts w:ascii="Times New Roman" w:hAnsi="Times New Roman" w:cs="Times New Roman" w:eastAsia="Times New Roman"/>
          <w:b w:val="1"/>
          <w:bCs w:val="1"/>
          <w:i w:val="0"/>
          <w:iCs w:val="0"/>
          <w:sz w:val="19"/>
          <w:szCs w:val="19"/>
          <w:rtl w:val="0"/>
          <w:color w:val="000000"/>
        </w:rPr>
        <w:t>) whose heart is deficient (</w:t>
      </w:r>
      <w:hyperlink r:id="rId854">
        <w:r>
          <w:rPr>
            <w:rFonts w:ascii="Times New Roman" w:hAnsi="Times New Roman" w:cs="Times New Roman" w:eastAsia="Times New Roman"/>
            <w:b w:val="1"/>
            <w:bCs w:val="1"/>
            <w:i w:val="0"/>
            <w:iCs w:val="0"/>
            <w:sz w:val="19"/>
            <w:szCs w:val="19"/>
            <w:rtl w:val="0"/>
            <w:color w:val="000000"/>
          </w:rPr>
          <w:t>Ecclesiastes 10:3</w:t>
        </w:r>
      </w:hyperlink>
      <w:r>
        <w:rPr>
          <w:rFonts w:ascii="Times New Roman" w:hAnsi="Times New Roman" w:cs="Times New Roman" w:eastAsia="Times New Roman"/>
          <w:b w:val="1"/>
          <w:bCs w:val="1"/>
          <w:i w:val="0"/>
          <w:iCs w:val="0"/>
          <w:sz w:val="19"/>
          <w:szCs w:val="19"/>
          <w:rtl w:val="0"/>
          <w:color w:val="000000"/>
        </w:rPr>
        <w:t xml:space="preserve">); hence the terminology of </w:t>
      </w:r>
      <w:r>
        <w:rPr>
          <w:rFonts w:ascii="Times New Roman" w:hAnsi="Times New Roman" w:cs="Times New Roman" w:eastAsia="Times New Roman"/>
          <w:b w:val="1"/>
          <w:bCs w:val="1"/>
          <w:i w:val="1"/>
          <w:iCs w:val="1"/>
          <w:sz w:val="19"/>
          <w:szCs w:val="19"/>
          <w:rtl w:val="0"/>
          <w:color w:val="000000"/>
        </w:rPr>
        <w:t>maskil</w:t>
      </w:r>
      <w:r>
        <w:rPr>
          <w:rFonts w:ascii="Times New Roman" w:hAnsi="Times New Roman" w:cs="Times New Roman" w:eastAsia="Times New Roman"/>
          <w:b w:val="1"/>
          <w:bCs w:val="1"/>
          <w:i w:val="0"/>
          <w:iCs w:val="0"/>
          <w:sz w:val="19"/>
          <w:szCs w:val="19"/>
          <w:rtl w:val="0"/>
          <w:color w:val="000000"/>
        </w:rPr>
        <w:t xml:space="preserve"> and </w:t>
      </w:r>
      <w:r>
        <w:rPr>
          <w:rFonts w:ascii="Times New Roman" w:hAnsi="Times New Roman" w:cs="Times New Roman" w:eastAsia="Times New Roman"/>
          <w:b w:val="1"/>
          <w:bCs w:val="1"/>
          <w:i w:val="1"/>
          <w:iCs w:val="1"/>
          <w:sz w:val="19"/>
          <w:szCs w:val="19"/>
          <w:rtl w:val="0"/>
          <w:color w:val="000000"/>
        </w:rPr>
        <w:t>muskal</w:t>
      </w:r>
      <w:r>
        <w:rPr>
          <w:rFonts w:ascii="Times New Roman" w:hAnsi="Times New Roman" w:cs="Times New Roman" w:eastAsia="Times New Roman"/>
          <w:b w:val="1"/>
          <w:bCs w:val="1"/>
          <w:i w:val="0"/>
          <w:iCs w:val="0"/>
          <w:sz w:val="19"/>
          <w:szCs w:val="19"/>
          <w:rtl w:val="0"/>
          <w:color w:val="000000"/>
        </w:rPr>
        <w:t>, but this is not its place],⁩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כְּסָכָל, וּכְמוֹ שֶׁכָּתַבְתִּי עַל זֶה: "נִירוּ לָכֶם נִיר וְאַל תִּזְרְעוּ אֶל קוֹצִים",</w:t>
      </w:r>
      <w:r>
        <w:rPr>
          <w:rFonts w:ascii="Times New Roman" w:hAnsi="Times New Roman" w:cs="Times New Roman" w:eastAsia="Times New Roman"/>
          <w:b w:val="0"/>
          <w:bCs w:val="0"/>
          <w:i w:val="0"/>
          <w:iCs w:val="0"/>
          <w:sz w:val="19"/>
          <w:szCs w:val="19"/>
          <w:rtl w:val="1"/>
          <w:color w:val="000000"/>
        </w:rPr>
        <w:t xml:space="preserve"> שֶׁזֶּה מַעֲשֵׂה טִפֵּשׁ וְסָכָל שֶׁלֹּא הוֹעִיל כְּלוּם בִּפְעֻלָּתוֹ כָּל זְמַן שֶׁלֹּא חָרַשׁ תַּלְמֵי לִבּוֹ מִקּוֹדֶם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4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not like a fool, concerning which I cited: "Break up your fallow ground, and sow not among thorns" (</w:t>
      </w:r>
      <w:hyperlink r:id="rId855">
        <w:r>
          <w:rPr>
            <w:rFonts w:ascii="Times New Roman" w:hAnsi="Times New Roman" w:cs="Times New Roman" w:eastAsia="Times New Roman"/>
            <w:b w:val="1"/>
            <w:bCs w:val="1"/>
            <w:i w:val="0"/>
            <w:iCs w:val="0"/>
            <w:sz w:val="19"/>
            <w:szCs w:val="19"/>
            <w:rtl w:val="0"/>
            <w:color w:val="000000"/>
          </w:rPr>
          <w:t>Jeremiah 4:3</w:t>
        </w:r>
      </w:hyperlink>
      <w:r>
        <w:rPr>
          <w:rFonts w:ascii="Times New Roman" w:hAnsi="Times New Roman" w:cs="Times New Roman" w:eastAsia="Times New Roman"/>
          <w:b w:val="1"/>
          <w:bCs w:val="1"/>
          <w:i w:val="0"/>
          <w:iCs w:val="0"/>
          <w:sz w:val="19"/>
          <w:szCs w:val="19"/>
          <w:rtl w:val="0"/>
          <w:color w:val="000000"/>
        </w:rPr>
        <w:t>), for it is folly to sow before plowing the furrows of the heart.⁩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הַמּוּסָר יוּכַל לָבֹא אַחַר כָּךְ שׁוּב לְמַדְרֵגַת "לָתֵת", שֶׁיִּתְּנוּ לוֹ מִלְּמַעְלָה, שֶׁיָּשׁוּב לְמַדְרֵגַת "נַעַר" וּ"פֶתִי"; בְּאוֹתָהּ מַדְרֵגָה שֶׁהוּא עוֹמֵד בָּהּ יִהְיֶה בְּמַדְרֵגַת נַעַר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this ethical discipline he can subsequently reattain the higher level of "to give" bestowed gratuitously from Above, returning to the humble stance of "youth" and "simple" relative to the next higher realm.⁩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וְשֶׁאֵינוֹ יוֹדֵעַ לִשְׁאוֹל — הַקָּדוֹשׁ בָּרוּךְ הוּא חוֹזֵר וּפוֹתֵחַ לוֹ שַׁעַר חָדָשׁ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to one who cannot ask, the Holy One reopens a fresh portal for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הַפְּתִיחָה מֵהַשֵּׁם יִתְבָּרַךְ רַק לְנַעַר, כְּמוֹ שֶׁכָּתוּב: "כִּי נַעַר יִשְׂרָאֵל וָאֹהֲבֵהוּ",</w:t>
      </w:r>
      <w:r>
        <w:rPr>
          <w:rFonts w:ascii="Times New Roman" w:hAnsi="Times New Roman" w:cs="Times New Roman" w:eastAsia="Times New Roman"/>
          <w:b w:val="0"/>
          <w:bCs w:val="0"/>
          <w:i w:val="0"/>
          <w:iCs w:val="0"/>
          <w:sz w:val="19"/>
          <w:szCs w:val="19"/>
          <w:rtl w:val="1"/>
          <w:color w:val="000000"/>
        </w:rPr>
        <w:t xml:space="preserve"> וְכֵן מַתַּן תּוֹרָה נִקְרָא: "חֶסֶד נְעוּרַיִךְ"</w:t>
      </w:r>
      <w:r>
        <w:rPr>
          <w:rFonts w:ascii="Times New Roman" w:hAnsi="Times New Roman" w:cs="Times New Roman" w:eastAsia="Times New Roman"/>
          <w:b w:val="0"/>
          <w:bCs w:val="0"/>
          <w:i w:val="0"/>
          <w:iCs w:val="0"/>
          <w:sz w:val="19"/>
          <w:szCs w:val="19"/>
          <w:rtl w:val="1"/>
          <w:color w:val="000000"/>
        </w:rPr>
        <w:t xml:space="preserve"> וְגוֹמֵר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4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4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divine disclosure is granted specifically to a "youth," as in "When Israel was a youth, then I loved him" (</w:t>
      </w:r>
      <w:hyperlink r:id="rId856">
        <w:r>
          <w:rPr>
            <w:rFonts w:ascii="Times New Roman" w:hAnsi="Times New Roman" w:cs="Times New Roman" w:eastAsia="Times New Roman"/>
            <w:b w:val="1"/>
            <w:bCs w:val="1"/>
            <w:i w:val="0"/>
            <w:iCs w:val="0"/>
            <w:sz w:val="19"/>
            <w:szCs w:val="19"/>
            <w:rtl w:val="0"/>
            <w:color w:val="000000"/>
          </w:rPr>
          <w:t>Hosea 11:1</w:t>
        </w:r>
      </w:hyperlink>
      <w:r>
        <w:rPr>
          <w:rFonts w:ascii="Times New Roman" w:hAnsi="Times New Roman" w:cs="Times New Roman" w:eastAsia="Times New Roman"/>
          <w:b w:val="1"/>
          <w:bCs w:val="1"/>
          <w:i w:val="0"/>
          <w:iCs w:val="0"/>
          <w:sz w:val="19"/>
          <w:szCs w:val="19"/>
          <w:rtl w:val="0"/>
          <w:color w:val="000000"/>
        </w:rPr>
        <w:t>), and Sinai is called "the kindness of your youth" (</w:t>
      </w:r>
      <w:hyperlink r:id="rId857">
        <w:r>
          <w:rPr>
            <w:rFonts w:ascii="Times New Roman" w:hAnsi="Times New Roman" w:cs="Times New Roman" w:eastAsia="Times New Roman"/>
            <w:b w:val="1"/>
            <w:bCs w:val="1"/>
            <w:i w:val="0"/>
            <w:iCs w:val="0"/>
            <w:sz w:val="19"/>
            <w:szCs w:val="19"/>
            <w:rtl w:val="0"/>
            <w:color w:val="000000"/>
          </w:rPr>
          <w:t>Jeremiah 2:2</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אָמְרוּ זִכְרוֹנָם לִבְרָכָה בְּעֵירוּבִין (</w:t>
      </w:r>
      <w:hyperlink r:id="rId729">
        <w:r>
          <w:rPr>
            <w:rFonts w:ascii="Times New Roman" w:hAnsi="Times New Roman" w:cs="Times New Roman" w:eastAsia="Times New Roman"/>
            <w:b w:val="0"/>
            <w:bCs w:val="0"/>
            <w:i w:val="0"/>
            <w:iCs w:val="0"/>
            <w:sz w:val="19"/>
            <w:szCs w:val="19"/>
            <w:rtl w:val="1"/>
            <w:color w:val="000000"/>
          </w:rPr>
          <w:t>דַּף נ״ד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וּבְתַעֲנִית</w:t>
      </w:r>
      <w:r>
        <w:rPr>
          <w:rFonts w:ascii="Times New Roman" w:hAnsi="Times New Roman" w:cs="Times New Roman" w:eastAsia="Times New Roman"/>
          <w:b w:val="0"/>
          <w:bCs w:val="0"/>
          <w:i w:val="0"/>
          <w:iCs w:val="0"/>
          <w:sz w:val="19"/>
          <w:szCs w:val="19"/>
          <w:rtl w:val="1"/>
          <w:color w:val="000000"/>
        </w:rPr>
        <w:t xml:space="preserve"> שֶׁאֵין הַתּוֹרָה אֶלָּא בִּמְקוֹם נָמוּךְ וּשְׁאָר לְשׁוֹנוֹת שֶׁלָּהֶם,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4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4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stated in </w:t>
      </w:r>
      <w:hyperlink r:id="rId729">
        <w:r>
          <w:rPr>
            <w:rFonts w:ascii="Times New Roman" w:hAnsi="Times New Roman" w:cs="Times New Roman" w:eastAsia="Times New Roman"/>
            <w:b w:val="1"/>
            <w:bCs w:val="1"/>
            <w:i w:val="0"/>
            <w:iCs w:val="0"/>
            <w:sz w:val="19"/>
            <w:szCs w:val="19"/>
            <w:rtl w:val="0"/>
            <w:color w:val="000000"/>
          </w:rPr>
          <w:t>Eruvin (54a)</w:t>
        </w:r>
      </w:hyperlink>
      <w:r>
        <w:rPr>
          <w:rFonts w:ascii="Times New Roman" w:hAnsi="Times New Roman" w:cs="Times New Roman" w:eastAsia="Times New Roman"/>
          <w:b w:val="1"/>
          <w:bCs w:val="1"/>
          <w:i w:val="0"/>
          <w:iCs w:val="0"/>
          <w:sz w:val="19"/>
          <w:szCs w:val="19"/>
          <w:rtl w:val="0"/>
          <w:color w:val="000000"/>
        </w:rPr>
        <w:t xml:space="preserve"> and </w:t>
      </w:r>
      <w:hyperlink r:id="rId216">
        <w:r>
          <w:rPr>
            <w:rFonts w:ascii="Times New Roman" w:hAnsi="Times New Roman" w:cs="Times New Roman" w:eastAsia="Times New Roman"/>
            <w:b w:val="1"/>
            <w:bCs w:val="1"/>
            <w:i w:val="0"/>
            <w:iCs w:val="0"/>
            <w:sz w:val="19"/>
            <w:szCs w:val="19"/>
            <w:rtl w:val="0"/>
            <w:color w:val="000000"/>
          </w:rPr>
          <w:t>Ta'anit (7a)</w:t>
        </w:r>
      </w:hyperlink>
      <w:r>
        <w:rPr>
          <w:rFonts w:ascii="Times New Roman" w:hAnsi="Times New Roman" w:cs="Times New Roman" w:eastAsia="Times New Roman"/>
          <w:b w:val="1"/>
          <w:bCs w:val="1"/>
          <w:i w:val="0"/>
          <w:iCs w:val="0"/>
          <w:sz w:val="19"/>
          <w:szCs w:val="19"/>
          <w:rtl w:val="0"/>
          <w:color w:val="000000"/>
        </w:rPr>
        <w:t xml:space="preserve"> that Torah rests only in a lowly place,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וְכִידוּעַ שֶׁכָּךְ הוּא הַמִּדָּה וְהַסֵּדֶר בַּעֲלִיַּת הַמַּדְרֵגוֹת, כִּי כָּל מַדְרֵגָה לְשֶׁלְּמַעְלָה הֵימֶנָּה כְּלֹא חֲשׁוּבָה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is known, such is the order of spiritual ascent: each rung is considered as nothing compared to the one above it.⁩</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09" w:name="dt_00109"/>
      <w:r>
        <w:rPr>
          <w:rFonts w:ascii="Times New Roman" w:hAnsi="Times New Roman" w:cs="Times New Roman" w:eastAsia="Times New Roman"/>
          <w:b w:val="0"/>
          <w:bCs w:val="0"/>
          <w:i w:val="0"/>
          <w:iCs w:val="0"/>
          <w:sz w:val="20"/>
          <w:szCs w:val="20"/>
          <w:rtl w:val="0"/>
          <w:color w:val="000000"/>
        </w:rPr>
        <w:t>Pesi, Tam, Ormah, and Mezimah</w:t>
      </w:r>
      <w:bookmarkEnd w:id="10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ד׳. "פֶּתִי" הוּא כְּמוֹ תָּם, שֶׁאֵינוֹ יוֹדֵעַ לְרַמּוֹת, וּפִיו וְלִבּוֹ שָׁוִין, וְאֵין בּוֹ עֵצוֹת וְיִשּׁוּבִים, וּכְמוֹ שֶׁכָּתוּב: "פֶּתִי יַאֲמִין לְכָל דָּבָר"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4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⁦Verse 4: "Simple" (</w:t>
      </w:r>
      <w:r>
        <w:rPr>
          <w:rFonts w:ascii="Times New Roman" w:hAnsi="Times New Roman" w:cs="Times New Roman" w:eastAsia="Times New Roman"/>
          <w:b w:val="1"/>
          <w:bCs w:val="1"/>
          <w:i w:val="1"/>
          <w:iCs w:val="1"/>
          <w:sz w:val="19"/>
          <w:szCs w:val="19"/>
          <w:rtl w:val="0"/>
          <w:color w:val="000000"/>
        </w:rPr>
        <w:t>peti</w:t>
      </w:r>
      <w:r>
        <w:rPr>
          <w:rFonts w:ascii="Times New Roman" w:hAnsi="Times New Roman" w:cs="Times New Roman" w:eastAsia="Times New Roman"/>
          <w:b w:val="1"/>
          <w:bCs w:val="1"/>
          <w:i w:val="0"/>
          <w:iCs w:val="0"/>
          <w:sz w:val="19"/>
          <w:szCs w:val="19"/>
          <w:rtl w:val="0"/>
          <w:color w:val="000000"/>
        </w:rPr>
        <w:t>) denotes innocent wholesomeness (</w:t>
      </w:r>
      <w:r>
        <w:rPr>
          <w:rFonts w:ascii="Times New Roman" w:hAnsi="Times New Roman" w:cs="Times New Roman" w:eastAsia="Times New Roman"/>
          <w:b w:val="1"/>
          <w:bCs w:val="1"/>
          <w:i w:val="1"/>
          <w:iCs w:val="1"/>
          <w:sz w:val="19"/>
          <w:szCs w:val="19"/>
          <w:rtl w:val="0"/>
          <w:color w:val="000000"/>
        </w:rPr>
        <w:t>tam</w:t>
      </w:r>
      <w:r>
        <w:rPr>
          <w:rFonts w:ascii="Times New Roman" w:hAnsi="Times New Roman" w:cs="Times New Roman" w:eastAsia="Times New Roman"/>
          <w:b w:val="1"/>
          <w:bCs w:val="1"/>
          <w:i w:val="0"/>
          <w:iCs w:val="0"/>
          <w:sz w:val="19"/>
          <w:szCs w:val="19"/>
          <w:rtl w:val="0"/>
          <w:color w:val="000000"/>
        </w:rPr>
        <w:t>), who knows not how to deceive, whose mouth and heart are aligned, devoid of cunning schemes, as written: "The simple believes every word" (</w:t>
      </w:r>
      <w:hyperlink r:id="rId858">
        <w:r>
          <w:rPr>
            <w:rFonts w:ascii="Times New Roman" w:hAnsi="Times New Roman" w:cs="Times New Roman" w:eastAsia="Times New Roman"/>
            <w:b w:val="1"/>
            <w:bCs w:val="1"/>
            <w:i w:val="0"/>
            <w:iCs w:val="0"/>
            <w:sz w:val="19"/>
            <w:szCs w:val="19"/>
            <w:rtl w:val="0"/>
            <w:color w:val="000000"/>
          </w:rPr>
          <w:t>Proverbs 14:15</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תָּם הוּא הַטּוֹב שֶׁבַּפְּתַיּוּת שֶׁצָּרִיךְ מִמֶּנּוּ לַעֲבוֹדַת הַשֵּׁם לִפְרָקִים, וְעַיֵּן בִּשְׁמוֹת רַבָּה (</w:t>
      </w:r>
      <w:hyperlink r:id="rId859">
        <w:r>
          <w:rPr>
            <w:rFonts w:ascii="Times New Roman" w:hAnsi="Times New Roman" w:cs="Times New Roman" w:eastAsia="Times New Roman"/>
            <w:b w:val="0"/>
            <w:bCs w:val="0"/>
            <w:i w:val="0"/>
            <w:iCs w:val="0"/>
            <w:sz w:val="19"/>
            <w:szCs w:val="19"/>
            <w:rtl w:val="1"/>
            <w:color w:val="000000"/>
          </w:rPr>
          <w:t>פָּרָשָׁה ג׳</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נִדְרַשׁ "פֶּתִי יַאֲמִין לְכָל דָּבָר" עַל מֹשֶׁה רַבֵּנוּ עָלָיו הַשָּׁלוֹם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4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⁦[Yet </w:t>
      </w:r>
      <w:r>
        <w:rPr>
          <w:rFonts w:ascii="Times New Roman" w:hAnsi="Times New Roman" w:cs="Times New Roman" w:eastAsia="Times New Roman"/>
          <w:b w:val="1"/>
          <w:bCs w:val="1"/>
          <w:i w:val="1"/>
          <w:iCs w:val="1"/>
          <w:sz w:val="19"/>
          <w:szCs w:val="19"/>
          <w:rtl w:val="0"/>
          <w:color w:val="000000"/>
        </w:rPr>
        <w:t>tam</w:t>
      </w:r>
      <w:r>
        <w:rPr>
          <w:rFonts w:ascii="Times New Roman" w:hAnsi="Times New Roman" w:cs="Times New Roman" w:eastAsia="Times New Roman"/>
          <w:b w:val="1"/>
          <w:bCs w:val="1"/>
          <w:i w:val="0"/>
          <w:iCs w:val="0"/>
          <w:sz w:val="19"/>
          <w:szCs w:val="19"/>
          <w:rtl w:val="0"/>
          <w:color w:val="000000"/>
        </w:rPr>
        <w:t xml:space="preserve"> represents the holy aspect of simplicity essential for divine service; see </w:t>
      </w:r>
      <w:hyperlink r:id="rId860">
        <w:r>
          <w:rPr>
            <w:rFonts w:ascii="Times New Roman" w:hAnsi="Times New Roman" w:cs="Times New Roman" w:eastAsia="Times New Roman"/>
            <w:b w:val="1"/>
            <w:bCs w:val="1"/>
            <w:i w:val="0"/>
            <w:iCs w:val="0"/>
            <w:sz w:val="19"/>
            <w:szCs w:val="19"/>
            <w:rtl w:val="0"/>
            <w:color w:val="000000"/>
          </w:rPr>
          <w:t>Shemot Rabbah 3</w:t>
        </w:r>
      </w:hyperlink>
      <w:r>
        <w:rPr>
          <w:rFonts w:ascii="Times New Roman" w:hAnsi="Times New Roman" w:cs="Times New Roman" w:eastAsia="Times New Roman"/>
          <w:b w:val="1"/>
          <w:bCs w:val="1"/>
          <w:i w:val="0"/>
          <w:iCs w:val="0"/>
          <w:sz w:val="19"/>
          <w:szCs w:val="19"/>
          <w:rtl w:val="0"/>
          <w:color w:val="000000"/>
        </w:rPr>
        <w:t xml:space="preserve"> where "the simple believes every word" is applied to Moses our teacher.⁩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אָז הָיָה טוֹב, וְהוּא הֲכָנָה לְדִבְרֵי תוֹרָה, וּכְמוֹ שֶׁכָּתוּב שָׁם שֶׁקּוֹרִין לְנַעַר "פַּתְיָא", שֶׁבְּנַעֲרוּת וְהַתְחָלָה טוֹב הַתְּמִימוּת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⁦Then it was laudable, serving as preparation for Torah, just as a youth is termed </w:t>
      </w:r>
      <w:r>
        <w:rPr>
          <w:rFonts w:ascii="Times New Roman" w:hAnsi="Times New Roman" w:cs="Times New Roman" w:eastAsia="Times New Roman"/>
          <w:b w:val="1"/>
          <w:bCs w:val="1"/>
          <w:i w:val="1"/>
          <w:iCs w:val="1"/>
          <w:sz w:val="19"/>
          <w:szCs w:val="19"/>
          <w:rtl w:val="0"/>
          <w:color w:val="000000"/>
        </w:rPr>
        <w:t>patya</w:t>
      </w:r>
      <w:r>
        <w:rPr>
          <w:rFonts w:ascii="Times New Roman" w:hAnsi="Times New Roman" w:cs="Times New Roman" w:eastAsia="Times New Roman"/>
          <w:b w:val="1"/>
          <w:bCs w:val="1"/>
          <w:i w:val="0"/>
          <w:iCs w:val="0"/>
          <w:sz w:val="19"/>
          <w:szCs w:val="19"/>
          <w:rtl w:val="0"/>
          <w:color w:val="000000"/>
        </w:rPr>
        <w:t>, for at the beginning innocence is praiseworthy,⁩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"נַעֲשֶׂה" וַהֲדַר "נִשְׁמַע", "אֲנַן דְּסַגְיָין</w:t>
      </w:r>
      <w:r>
        <w:rPr>
          <w:rFonts w:ascii="Times New Roman" w:hAnsi="Times New Roman" w:cs="Times New Roman" w:eastAsia="Times New Roman"/>
          <w:b w:val="0"/>
          <w:bCs w:val="0"/>
          <w:i w:val="0"/>
          <w:iCs w:val="0"/>
          <w:sz w:val="19"/>
          <w:szCs w:val="19"/>
          <w:rtl w:val="1"/>
          <w:color w:val="000000"/>
        </w:rPr>
        <w:t xml:space="preserve"> בִּתְמִימוּתָא", עַיֵּן שָׁם בְּפֶרֶק רַבִּי עֲקִיבָא (</w:t>
      </w:r>
      <w:hyperlink r:id="rId290">
        <w:r>
          <w:rPr>
            <w:rFonts w:ascii="Times New Roman" w:hAnsi="Times New Roman" w:cs="Times New Roman" w:eastAsia="Times New Roman"/>
            <w:b w:val="0"/>
            <w:bCs w:val="0"/>
            <w:i w:val="0"/>
            <w:iCs w:val="0"/>
            <w:sz w:val="19"/>
            <w:szCs w:val="19"/>
            <w:rtl w:val="1"/>
            <w:color w:val="000000"/>
          </w:rPr>
          <w:t>שַׁבָּת דַּף פ״ח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5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5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in saying "we will do" before "we will hear": "we walk in wholehearted simplicity" (</w:t>
      </w:r>
      <w:hyperlink r:id="rId290">
        <w:r>
          <w:rPr>
            <w:rFonts w:ascii="Times New Roman" w:hAnsi="Times New Roman" w:cs="Times New Roman" w:eastAsia="Times New Roman"/>
            <w:b w:val="1"/>
            <w:bCs w:val="1"/>
            <w:i w:val="0"/>
            <w:iCs w:val="0"/>
            <w:sz w:val="19"/>
            <w:szCs w:val="19"/>
            <w:rtl w:val="0"/>
            <w:color w:val="000000"/>
          </w:rPr>
          <w:t>Shabbat 88a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 xml:space="preserve">וְאַחַר כָּךְ כְּשֶׁנִּכְנָס דִּבְרֵי תוֹרָה בָּאָדָם נִכְנַס עַרְמוּמִיָּא (כְּמוֹ שֶׁכָּתוּב </w:t>
      </w:r>
      <w:hyperlink r:id="rId861">
        <w:r>
          <w:rPr>
            <w:rFonts w:ascii="Times New Roman" w:hAnsi="Times New Roman" w:cs="Times New Roman" w:eastAsia="Times New Roman"/>
            <w:b w:val="0"/>
            <w:bCs w:val="0"/>
            <w:i w:val="0"/>
            <w:iCs w:val="0"/>
            <w:sz w:val="19"/>
            <w:szCs w:val="19"/>
            <w:rtl w:val="1"/>
            <w:color w:val="000000"/>
          </w:rPr>
          <w:t>סוֹטָה דַּף כ״א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שֶׁהוּא הֵפֶךְ הַתְּמִימוּת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5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⁦Afterward, when words of Torah enter a person, shrewd acumen enters him (</w:t>
      </w:r>
      <w:hyperlink r:id="rId861">
        <w:r>
          <w:rPr>
            <w:rFonts w:ascii="Times New Roman" w:hAnsi="Times New Roman" w:cs="Times New Roman" w:eastAsia="Times New Roman"/>
            <w:b w:val="1"/>
            <w:bCs w:val="1"/>
            <w:i w:val="0"/>
            <w:iCs w:val="0"/>
            <w:sz w:val="19"/>
            <w:szCs w:val="19"/>
            <w:rtl w:val="0"/>
            <w:color w:val="000000"/>
          </w:rPr>
          <w:t>Sotah 21b</w:t>
        </w:r>
      </w:hyperlink>
      <w:r>
        <w:rPr>
          <w:rFonts w:ascii="Times New Roman" w:hAnsi="Times New Roman" w:cs="Times New Roman" w:eastAsia="Times New Roman"/>
          <w:b w:val="1"/>
          <w:bCs w:val="1"/>
          <w:i w:val="0"/>
          <w:iCs w:val="0"/>
          <w:sz w:val="19"/>
          <w:szCs w:val="19"/>
          <w:rtl w:val="0"/>
          <w:color w:val="000000"/>
        </w:rPr>
        <w:t>), which is the opposite of naive simplicity.⁩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יַעֲקֹב אָבִינוּ עָלָיו הַשָּׁלוֹם: "אִישׁ תָּם" מִקּוֹדֶם, שֶׁהָיָה עֲדַיִן בְּמַדְרֵגַת "יַעֲקֹב", כִּדְאִיתָא בְּבָבָא מְצִיעָא (</w:t>
      </w:r>
      <w:hyperlink r:id="rId862">
        <w:r>
          <w:rPr>
            <w:rFonts w:ascii="Times New Roman" w:hAnsi="Times New Roman" w:cs="Times New Roman" w:eastAsia="Times New Roman"/>
            <w:b w:val="0"/>
            <w:bCs w:val="0"/>
            <w:i w:val="0"/>
            <w:iCs w:val="0"/>
            <w:sz w:val="19"/>
            <w:szCs w:val="19"/>
            <w:rtl w:val="1"/>
            <w:color w:val="000000"/>
          </w:rPr>
          <w:t>דַּף ל״ג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פָּסוּק: "וּלְבֵית יַעֲקֹב חַטֹּאתָם" — דְּאֵין רָצָה לוֹמַר תַּלְמִיד חָכָם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5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too Jacob our father was initially "a wholesome man" (</w:t>
      </w:r>
      <w:r>
        <w:rPr>
          <w:rFonts w:ascii="Times New Roman" w:hAnsi="Times New Roman" w:cs="Times New Roman" w:eastAsia="Times New Roman"/>
          <w:b w:val="1"/>
          <w:bCs w:val="1"/>
          <w:i w:val="1"/>
          <w:iCs w:val="1"/>
          <w:sz w:val="19"/>
          <w:szCs w:val="19"/>
          <w:rtl w:val="0"/>
          <w:color w:val="000000"/>
        </w:rPr>
        <w:t>ish tam</w:t>
      </w:r>
      <w:r>
        <w:rPr>
          <w:rFonts w:ascii="Times New Roman" w:hAnsi="Times New Roman" w:cs="Times New Roman" w:eastAsia="Times New Roman"/>
          <w:b w:val="1"/>
          <w:bCs w:val="1"/>
          <w:i w:val="0"/>
          <w:iCs w:val="0"/>
          <w:sz w:val="19"/>
          <w:szCs w:val="19"/>
          <w:rtl w:val="0"/>
          <w:color w:val="000000"/>
        </w:rPr>
        <w:t>) on the basic level of "Jacob" (</w:t>
      </w:r>
      <w:hyperlink r:id="rId862">
        <w:r>
          <w:rPr>
            <w:rFonts w:ascii="Times New Roman" w:hAnsi="Times New Roman" w:cs="Times New Roman" w:eastAsia="Times New Roman"/>
            <w:b w:val="1"/>
            <w:bCs w:val="1"/>
            <w:i w:val="0"/>
            <w:iCs w:val="0"/>
            <w:sz w:val="19"/>
            <w:szCs w:val="19"/>
            <w:rtl w:val="0"/>
            <w:color w:val="000000"/>
          </w:rPr>
          <w:t>Bava Metzia 33b</w:t>
        </w:r>
      </w:hyperlink>
      <w:r>
        <w:rPr>
          <w:rFonts w:ascii="Times New Roman" w:hAnsi="Times New Roman" w:cs="Times New Roman" w:eastAsia="Times New Roman"/>
          <w:b w:val="1"/>
          <w:bCs w:val="1"/>
          <w:i w:val="0"/>
          <w:iCs w:val="0"/>
          <w:sz w:val="19"/>
          <w:szCs w:val="19"/>
          <w:rtl w:val="0"/>
          <w:color w:val="000000"/>
        </w:rPr>
        <w:t>: "and the house of Jacob their sins"—referring to the unlearned).⁩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כְּשֶׁלָּמַד בְּבֵית הַמִּדְרָשׁ שֶׁל שֵׁם וָעֵבֶר כִּדְאִיתָא פֶּרֶק קַמָּא דִּמְגִלָּה (</w:t>
      </w:r>
      <w:hyperlink r:id="rId863">
        <w:r>
          <w:rPr>
            <w:rFonts w:ascii="Times New Roman" w:hAnsi="Times New Roman" w:cs="Times New Roman" w:eastAsia="Times New Roman"/>
            <w:b w:val="0"/>
            <w:bCs w:val="0"/>
            <w:i w:val="0"/>
            <w:iCs w:val="0"/>
            <w:sz w:val="19"/>
            <w:szCs w:val="19"/>
            <w:rtl w:val="1"/>
            <w:color w:val="000000"/>
          </w:rPr>
          <w:t>דַּף י״ז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וְהִגִּיעַ לְמַדְרֵגַת תַּלְמִיד חָכָם, הָיָה אָחִיו שֶׁל לָבָן בְּרַמָּאוּת</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5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5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after studying in the academy of Shem and Eber (</w:t>
      </w:r>
      <w:hyperlink r:id="rId863">
        <w:r>
          <w:rPr>
            <w:rFonts w:ascii="Times New Roman" w:hAnsi="Times New Roman" w:cs="Times New Roman" w:eastAsia="Times New Roman"/>
            <w:b w:val="1"/>
            <w:bCs w:val="1"/>
            <w:i w:val="0"/>
            <w:iCs w:val="0"/>
            <w:sz w:val="19"/>
            <w:szCs w:val="19"/>
            <w:rtl w:val="0"/>
            <w:color w:val="000000"/>
          </w:rPr>
          <w:t>Megillah 17a</w:t>
        </w:r>
      </w:hyperlink>
      <w:r>
        <w:rPr>
          <w:rFonts w:ascii="Times New Roman" w:hAnsi="Times New Roman" w:cs="Times New Roman" w:eastAsia="Times New Roman"/>
          <w:b w:val="1"/>
          <w:bCs w:val="1"/>
          <w:i w:val="0"/>
          <w:iCs w:val="0"/>
          <w:sz w:val="19"/>
          <w:szCs w:val="19"/>
          <w:rtl w:val="0"/>
          <w:color w:val="000000"/>
        </w:rPr>
        <w:t>) and becoming a sage, he declared: "I am Laban's brother in cunning" (</w:t>
      </w:r>
      <w:hyperlink r:id="rId864">
        <w:r>
          <w:rPr>
            <w:rFonts w:ascii="Times New Roman" w:hAnsi="Times New Roman" w:cs="Times New Roman" w:eastAsia="Times New Roman"/>
            <w:b w:val="1"/>
            <w:bCs w:val="1"/>
            <w:i w:val="0"/>
            <w:iCs w:val="0"/>
            <w:sz w:val="19"/>
            <w:szCs w:val="19"/>
            <w:rtl w:val="0"/>
            <w:color w:val="000000"/>
          </w:rPr>
          <w:t>Megillah 13b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וְלָבָן הוּא מְקוֹר הָרַמָּאוּת רַק שֶׁאֶצְלוֹ הוּא הַפְּסֹלֶת, וְהַטּוֹב שֶׁבּוֹ שֶׁהוּא הַדִּבְרֵי תוֹרָה קְלָטוּן רָחֵל וְלֵאָה אֲשֶׁר בָּנוּ שְׁתֵּיהֶם אֶת בֵּית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Laban was the archetype of deceit in its corrupted dross, while the holy spark within that shrewdness was absorbed by Rachel and Leah who built the House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וּמִמֶּנּוּ הִצִּיל יַעֲקֹב שִׁשִּׁים רִבּוֹא עֶדְרֵי צֹאן כִּדְבָרֵי רַבּוֹתֵינוּ זִכְרוֹנָם לִבְרָכָה בִּבְרֵאשִׁית רַבָּה (</w:t>
      </w:r>
      <w:hyperlink r:id="rId865">
        <w:r>
          <w:rPr>
            <w:rFonts w:ascii="Times New Roman" w:hAnsi="Times New Roman" w:cs="Times New Roman" w:eastAsia="Times New Roman"/>
            <w:b w:val="0"/>
            <w:bCs w:val="0"/>
            <w:i w:val="0"/>
            <w:iCs w:val="0"/>
            <w:sz w:val="19"/>
            <w:szCs w:val="19"/>
            <w:rtl w:val="1"/>
            <w:color w:val="000000"/>
          </w:rPr>
          <w:t>פָּרָשָׁה ע״ג</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שֶׁהֵם שִׁשִּׁים רִבּוֹא נְפָשׁוֹת כְּלָלִיּוֹת מִיִּשְׂרָאֵל שֶׁהֵם שֹׁרֶשׁ אוֹתִיּוֹת הַתּוֹרָה כַּנּוֹדָע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5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from him Jacob extracted sixty myriads of sheep (</w:t>
      </w:r>
      <w:hyperlink r:id="rId866">
        <w:r>
          <w:rPr>
            <w:rFonts w:ascii="Times New Roman" w:hAnsi="Times New Roman" w:cs="Times New Roman" w:eastAsia="Times New Roman"/>
            <w:b w:val="1"/>
            <w:bCs w:val="1"/>
            <w:i w:val="0"/>
            <w:iCs w:val="0"/>
            <w:sz w:val="19"/>
            <w:szCs w:val="19"/>
            <w:rtl w:val="0"/>
            <w:color w:val="000000"/>
          </w:rPr>
          <w:t>Bereishit Rabbah 73</w:t>
        </w:r>
      </w:hyperlink>
      <w:r>
        <w:rPr>
          <w:rFonts w:ascii="Times New Roman" w:hAnsi="Times New Roman" w:cs="Times New Roman" w:eastAsia="Times New Roman"/>
          <w:b w:val="1"/>
          <w:bCs w:val="1"/>
          <w:i w:val="0"/>
          <w:iCs w:val="0"/>
          <w:sz w:val="19"/>
          <w:szCs w:val="19"/>
          <w:rtl w:val="0"/>
          <w:color w:val="000000"/>
        </w:rPr>
        <w:t>), corresponding to the 600,000 root souls of Israel that mirror the letters of the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הַנִּקְרָא "עָרְמָה" וְלֹא רַמָּאוּת, וּכְמוֹ שֶׁכָּתַב רַבִּי יוֹחָנָן בֶּן זַכַּאי (</w:t>
      </w:r>
      <w:hyperlink r:id="rId867">
        <w:r>
          <w:rPr>
            <w:rFonts w:ascii="Times New Roman" w:hAnsi="Times New Roman" w:cs="Times New Roman" w:eastAsia="Times New Roman"/>
            <w:b w:val="0"/>
            <w:bCs w:val="0"/>
            <w:i w:val="0"/>
            <w:iCs w:val="0"/>
            <w:sz w:val="19"/>
            <w:szCs w:val="19"/>
            <w:rtl w:val="1"/>
            <w:color w:val="000000"/>
          </w:rPr>
          <w:t>בָּבָא בַּתְרָא דַּף פ״ט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"צַדִּיקִים יֵלְכוּ [בָם, וּפֹשְׁעִים יִכָּשְׁלוּ בָם]" — רָצָה לוֹמַר: בָּם, בְּהַדִּבְרֵי תוֹרָה; אֵצֶל זֶה הוּא רַמָּאוּת וְנִכְשָׁל בּוֹ, וְאֵצֶל זֶה עָרְמָה וְחָכְמָה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5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holy shrewdness is termed "prudence" (</w:t>
      </w:r>
      <w:r>
        <w:rPr>
          <w:rFonts w:ascii="Times New Roman" w:hAnsi="Times New Roman" w:cs="Times New Roman" w:eastAsia="Times New Roman"/>
          <w:b w:val="1"/>
          <w:bCs w:val="1"/>
          <w:i w:val="1"/>
          <w:iCs w:val="1"/>
          <w:sz w:val="19"/>
          <w:szCs w:val="19"/>
          <w:rtl w:val="0"/>
          <w:color w:val="000000"/>
        </w:rPr>
        <w:t>ormah</w:t>
      </w:r>
      <w:r>
        <w:rPr>
          <w:rFonts w:ascii="Times New Roman" w:hAnsi="Times New Roman" w:cs="Times New Roman" w:eastAsia="Times New Roman"/>
          <w:b w:val="1"/>
          <w:bCs w:val="1"/>
          <w:i w:val="0"/>
          <w:iCs w:val="0"/>
          <w:sz w:val="19"/>
          <w:szCs w:val="19"/>
          <w:rtl w:val="0"/>
          <w:color w:val="000000"/>
        </w:rPr>
        <w:t>) rather than deceit, matching Rabban Yochanan ben Zakkai (</w:t>
      </w:r>
      <w:hyperlink r:id="rId867">
        <w:r>
          <w:rPr>
            <w:rFonts w:ascii="Times New Roman" w:hAnsi="Times New Roman" w:cs="Times New Roman" w:eastAsia="Times New Roman"/>
            <w:b w:val="1"/>
            <w:bCs w:val="1"/>
            <w:i w:val="0"/>
            <w:iCs w:val="0"/>
            <w:sz w:val="19"/>
            <w:szCs w:val="19"/>
            <w:rtl w:val="0"/>
            <w:color w:val="000000"/>
          </w:rPr>
          <w:t>Bava Batra 89b</w:t>
        </w:r>
      </w:hyperlink>
      <w:r>
        <w:rPr>
          <w:rFonts w:ascii="Times New Roman" w:hAnsi="Times New Roman" w:cs="Times New Roman" w:eastAsia="Times New Roman"/>
          <w:b w:val="1"/>
          <w:bCs w:val="1"/>
          <w:i w:val="0"/>
          <w:iCs w:val="0"/>
          <w:sz w:val="19"/>
          <w:szCs w:val="19"/>
          <w:rtl w:val="0"/>
          <w:color w:val="000000"/>
        </w:rPr>
        <w:t>): "the righteous walk in them while transgressors stumble therein"—in Torah itself: for one it becomes deceit, while for the other it becomes sacred prudence.⁩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אִיתָא בְּסוֹטָה (</w:t>
      </w:r>
      <w:hyperlink r:id="rId861">
        <w:r>
          <w:rPr>
            <w:rFonts w:ascii="Times New Roman" w:hAnsi="Times New Roman" w:cs="Times New Roman" w:eastAsia="Times New Roman"/>
            <w:b w:val="0"/>
            <w:bCs w:val="0"/>
            <w:i w:val="0"/>
            <w:iCs w:val="0"/>
            <w:sz w:val="19"/>
            <w:szCs w:val="19"/>
            <w:rtl w:val="1"/>
            <w:color w:val="000000"/>
          </w:rPr>
          <w:t>שָׁם</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"אֵיזֶהוּ רָשָׁע עָרוּם? זֶה הַמַּשִּׂיא עֵצָה" וְכוּלֵי, שֶׁרָשָׁע עַל יְדֵי הָעָרְמָה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5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so in </w:t>
      </w:r>
      <w:hyperlink r:id="rId861">
        <w:r>
          <w:rPr>
            <w:rFonts w:ascii="Times New Roman" w:hAnsi="Times New Roman" w:cs="Times New Roman" w:eastAsia="Times New Roman"/>
            <w:b w:val="1"/>
            <w:bCs w:val="1"/>
            <w:i w:val="0"/>
            <w:iCs w:val="0"/>
            <w:sz w:val="19"/>
            <w:szCs w:val="19"/>
            <w:rtl w:val="0"/>
            <w:color w:val="000000"/>
          </w:rPr>
          <w:t>Sotah (21b)</w:t>
        </w:r>
      </w:hyperlink>
      <w:r>
        <w:rPr>
          <w:rFonts w:ascii="Times New Roman" w:hAnsi="Times New Roman" w:cs="Times New Roman" w:eastAsia="Times New Roman"/>
          <w:b w:val="1"/>
          <w:bCs w:val="1"/>
          <w:i w:val="0"/>
          <w:iCs w:val="0"/>
          <w:sz w:val="19"/>
          <w:szCs w:val="19"/>
          <w:rtl w:val="0"/>
          <w:color w:val="000000"/>
        </w:rPr>
        <w:t>: "Who is a cunning villain? One who counsels to act wickedly within the law";⁩</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בִּבְרָכוֹת (</w:t>
      </w:r>
      <w:hyperlink r:id="rId230">
        <w:r>
          <w:rPr>
            <w:rFonts w:ascii="Times New Roman" w:hAnsi="Times New Roman" w:cs="Times New Roman" w:eastAsia="Times New Roman"/>
            <w:b w:val="0"/>
            <w:bCs w:val="0"/>
            <w:i w:val="0"/>
            <w:iCs w:val="0"/>
            <w:sz w:val="19"/>
            <w:szCs w:val="19"/>
            <w:rtl w:val="1"/>
            <w:color w:val="000000"/>
          </w:rPr>
          <w:t>דַּף י״ז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"עָרוּם בְּיִרְאָה", שֶׁהוּא עַל יְדֵי הַתּוֹרָה, וְהַיְנוּ כְּמוֹ שֶׁכָּתוּב בְּאָבוֹת (פֶּרֶק ג׳ מִשְׁנָה י״ז): "אִם אֵין חָכְמָה אֵין יִרְאָה", שֶׁיִּרְאָה שֶׁל פְּתַיּוּת אֵינָהּ כְּלוּם, רַק הַיּוֹצְאָה מִתּוֹךְ עָרְמָה וְחָכְמָה, וְעִם כָּל זֶה מִתְיָרֵא — הוּא יִרְאַת הָאֱמֶת]]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5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is stated in Berakhot (17a), "discerning in awe," which comes through Torah. This is as stated in Avot (3:17): "If there is no wisdom, there is no awe." Foolish fear is of no account; true awe emerges from discernment and wisdom, and despite that wisdom one still fears.]]</w:t>
      </w:r>
      <w:hyperlink r:id="rId230">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וּפְתָאיִם וְעָרְמָה הֵם מַדְרֵגוֹת "נַעֲשֶׂה וְנִשְׁמַע", שֶׁהַנִּשְׁמָע הוּא מַה שֶּׁהַשֵּׁם יִתְבָּרַךְ נוֹתֵן לִתְמִימֵי דֶרֶךְ בְּמַעֲשֶׂה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simple" (</w:t>
      </w:r>
      <w:r>
        <w:rPr>
          <w:rFonts w:ascii="Times New Roman" w:hAnsi="Times New Roman" w:cs="Times New Roman" w:eastAsia="Times New Roman"/>
          <w:b w:val="1"/>
          <w:bCs w:val="1"/>
          <w:i w:val="1"/>
          <w:iCs w:val="1"/>
          <w:sz w:val="19"/>
          <w:szCs w:val="19"/>
          <w:rtl w:val="0"/>
          <w:color w:val="000000"/>
        </w:rPr>
        <w:t>peta'im</w:t>
      </w:r>
      <w:r>
        <w:rPr>
          <w:rFonts w:ascii="Times New Roman" w:hAnsi="Times New Roman" w:cs="Times New Roman" w:eastAsia="Times New Roman"/>
          <w:b w:val="1"/>
          <w:bCs w:val="1"/>
          <w:i w:val="0"/>
          <w:iCs w:val="0"/>
          <w:sz w:val="19"/>
          <w:szCs w:val="19"/>
          <w:rtl w:val="0"/>
          <w:color w:val="000000"/>
        </w:rPr>
        <w:t>) and "prudence" (</w:t>
      </w:r>
      <w:r>
        <w:rPr>
          <w:rFonts w:ascii="Times New Roman" w:hAnsi="Times New Roman" w:cs="Times New Roman" w:eastAsia="Times New Roman"/>
          <w:b w:val="1"/>
          <w:bCs w:val="1"/>
          <w:i w:val="1"/>
          <w:iCs w:val="1"/>
          <w:sz w:val="19"/>
          <w:szCs w:val="19"/>
          <w:rtl w:val="0"/>
          <w:color w:val="000000"/>
        </w:rPr>
        <w:t>ormah</w:t>
      </w:r>
      <w:r>
        <w:rPr>
          <w:rFonts w:ascii="Times New Roman" w:hAnsi="Times New Roman" w:cs="Times New Roman" w:eastAsia="Times New Roman"/>
          <w:b w:val="1"/>
          <w:bCs w:val="1"/>
          <w:i w:val="0"/>
          <w:iCs w:val="0"/>
          <w:sz w:val="19"/>
          <w:szCs w:val="19"/>
          <w:rtl w:val="0"/>
          <w:color w:val="000000"/>
        </w:rPr>
        <w:t>) mirror "we will do" and "we will hear," where "we will hear" is the profound comprehension Hashem grants to those who walk in simple obedience.⁩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אָמַר רָבָא: "אֲנַן דְּסַגִּינַן בִּתְמִימוּתָא" — הַיְנוּ בְּ"נַעֲשֶׂה", וְהוּא נִקְרָא "תֻּמַּת יְשָׁרִים" — הֵם הָאָבוֹת, כְּמוֹ שֶׁאָמְרוּ זִכְרוֹנָם לִבְרָכָה (</w:t>
      </w:r>
      <w:hyperlink r:id="rId868">
        <w:r>
          <w:rPr>
            <w:rFonts w:ascii="Times New Roman" w:hAnsi="Times New Roman" w:cs="Times New Roman" w:eastAsia="Times New Roman"/>
            <w:b w:val="0"/>
            <w:bCs w:val="0"/>
            <w:i w:val="0"/>
            <w:iCs w:val="0"/>
            <w:sz w:val="19"/>
            <w:szCs w:val="19"/>
            <w:rtl w:val="1"/>
            <w:color w:val="000000"/>
          </w:rPr>
          <w:t>עֲבוֹדָה זָרָה דַּף כ״ה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פִּי סֵפֶר הַיָּשָׁר, שֶׁהֵם הָיוּ גַּם כֵּן הַהַתְחָלָה בִּתְמִימוּת: "תַּנְחֵם" אֶל הַנִּשְׁמָע</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6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⁦Concerning this Rava said: "we walk in simplicity"—in "we will do," called "the integrity of the upright" (the Patriarchs, </w:t>
      </w:r>
      <w:hyperlink r:id="rId868">
        <w:r>
          <w:rPr>
            <w:rFonts w:ascii="Times New Roman" w:hAnsi="Times New Roman" w:cs="Times New Roman" w:eastAsia="Times New Roman"/>
            <w:b w:val="1"/>
            <w:bCs w:val="1"/>
            <w:i w:val="0"/>
            <w:iCs w:val="0"/>
            <w:sz w:val="19"/>
            <w:szCs w:val="19"/>
            <w:rtl w:val="0"/>
            <w:color w:val="000000"/>
          </w:rPr>
          <w:t>Avodah Zarah 25a</w:t>
        </w:r>
      </w:hyperlink>
      <w:r>
        <w:rPr>
          <w:rFonts w:ascii="Times New Roman" w:hAnsi="Times New Roman" w:cs="Times New Roman" w:eastAsia="Times New Roman"/>
          <w:b w:val="1"/>
          <w:bCs w:val="1"/>
          <w:i w:val="0"/>
          <w:iCs w:val="0"/>
          <w:sz w:val="19"/>
          <w:szCs w:val="19"/>
          <w:rtl w:val="0"/>
          <w:color w:val="000000"/>
        </w:rPr>
        <w:t>), whose initial innocence led them to deep comprehension ("shall guide them").⁩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 "תַּנְחֵם",</w:t>
      </w:r>
      <w:r>
        <w:rPr>
          <w:rFonts w:ascii="Times New Roman" w:hAnsi="Times New Roman" w:cs="Times New Roman" w:eastAsia="Times New Roman"/>
          <w:b w:val="0"/>
          <w:bCs w:val="0"/>
          <w:i w:val="0"/>
          <w:iCs w:val="0"/>
          <w:sz w:val="19"/>
          <w:szCs w:val="19"/>
          <w:rtl w:val="1"/>
          <w:color w:val="000000"/>
        </w:rPr>
        <w:t xml:space="preserve"> כִּי עַל יְדֵי הַתְּמִימוּת נִקְרָא "הוֹלֵךְ", כְּמוֹ שֶׁכָּתוּב: "תְּמִימֵי דָרֶךְ הַהֹלְכִים"</w:t>
      </w:r>
      <w:r>
        <w:rPr>
          <w:rFonts w:ascii="Times New Roman" w:hAnsi="Times New Roman" w:cs="Times New Roman" w:eastAsia="Times New Roman"/>
          <w:b w:val="0"/>
          <w:bCs w:val="0"/>
          <w:i w:val="0"/>
          <w:iCs w:val="0"/>
          <w:sz w:val="19"/>
          <w:szCs w:val="19"/>
          <w:rtl w:val="1"/>
          <w:color w:val="000000"/>
        </w:rPr>
        <w:t xml:space="preserve"> וְגוֹמֵר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6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6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says "shall guide them" (</w:t>
      </w:r>
      <w:r>
        <w:rPr>
          <w:rFonts w:ascii="Times New Roman" w:hAnsi="Times New Roman" w:cs="Times New Roman" w:eastAsia="Times New Roman"/>
          <w:b w:val="1"/>
          <w:bCs w:val="1"/>
          <w:i w:val="1"/>
          <w:iCs w:val="1"/>
          <w:sz w:val="19"/>
          <w:szCs w:val="19"/>
          <w:rtl w:val="0"/>
          <w:color w:val="000000"/>
        </w:rPr>
        <w:t>tanchem</w:t>
      </w:r>
      <w:r>
        <w:rPr>
          <w:rFonts w:ascii="Times New Roman" w:hAnsi="Times New Roman" w:cs="Times New Roman" w:eastAsia="Times New Roman"/>
          <w:b w:val="1"/>
          <w:bCs w:val="1"/>
          <w:i w:val="0"/>
          <w:iCs w:val="0"/>
          <w:sz w:val="19"/>
          <w:szCs w:val="19"/>
          <w:rtl w:val="0"/>
          <w:color w:val="000000"/>
        </w:rPr>
        <w:t>), for through simplicity one is termed a "walker": "blessed are the undefiled in the way, who walk in the law of Hashem" (</w:t>
      </w:r>
      <w:hyperlink r:id="rId869">
        <w:r>
          <w:rPr>
            <w:rFonts w:ascii="Times New Roman" w:hAnsi="Times New Roman" w:cs="Times New Roman" w:eastAsia="Times New Roman"/>
            <w:b w:val="1"/>
            <w:bCs w:val="1"/>
            <w:i w:val="0"/>
            <w:iCs w:val="0"/>
            <w:sz w:val="19"/>
            <w:szCs w:val="19"/>
            <w:rtl w:val="0"/>
            <w:color w:val="000000"/>
          </w:rPr>
          <w:t>Psalms 119:1</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"הֲלִיכָה" הוּא טִרְדָּא בְּעֵסֶק, כְּמוֹ שֶׁכָּתוּב פֶּרֶק קַמָּא דִּבְרָכוֹת (</w:t>
      </w:r>
      <w:hyperlink r:id="rId226">
        <w:r>
          <w:rPr>
            <w:rFonts w:ascii="Times New Roman" w:hAnsi="Times New Roman" w:cs="Times New Roman" w:eastAsia="Times New Roman"/>
            <w:b w:val="0"/>
            <w:bCs w:val="0"/>
            <w:i w:val="0"/>
            <w:iCs w:val="0"/>
            <w:sz w:val="19"/>
            <w:szCs w:val="19"/>
            <w:rtl w:val="1"/>
            <w:color w:val="000000"/>
          </w:rPr>
          <w:t>דַּף י״א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עַל "בְּלֶכְתְּךָ בַדֶּרֶךְ"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6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meaning: "walking" signifies active toil, as expounded in </w:t>
      </w:r>
      <w:hyperlink r:id="rId226">
        <w:r>
          <w:rPr>
            <w:rFonts w:ascii="Times New Roman" w:hAnsi="Times New Roman" w:cs="Times New Roman" w:eastAsia="Times New Roman"/>
            <w:b w:val="1"/>
            <w:bCs w:val="1"/>
            <w:i w:val="0"/>
            <w:iCs w:val="0"/>
            <w:sz w:val="19"/>
            <w:szCs w:val="19"/>
            <w:rtl w:val="0"/>
            <w:color w:val="000000"/>
          </w:rPr>
          <w:t>Berakhot (11a)</w:t>
        </w:r>
      </w:hyperlink>
      <w:r>
        <w:rPr>
          <w:rFonts w:ascii="Times New Roman" w:hAnsi="Times New Roman" w:cs="Times New Roman" w:eastAsia="Times New Roman"/>
          <w:b w:val="1"/>
          <w:bCs w:val="1"/>
          <w:i w:val="0"/>
          <w:iCs w:val="0"/>
          <w:sz w:val="19"/>
          <w:szCs w:val="19"/>
          <w:rtl w:val="0"/>
          <w:color w:val="000000"/>
        </w:rPr>
        <w:t xml:space="preserve"> on "when you walk by the way."⁩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הַ"נַּעֲשֶׂה" הוּא הַטִּרְדָּא וְהֶעְדֵּר הַמְּנוּחָה, שֶׁלָּכֵן אֵין הָאֻמּוֹת חֲפֵצִים, דְּאָמַר: אִי מָצֵיתוּ — קַבְּלִיתוּ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practical performance (</w:t>
      </w:r>
      <w:r>
        <w:rPr>
          <w:rFonts w:ascii="Times New Roman" w:hAnsi="Times New Roman" w:cs="Times New Roman" w:eastAsia="Times New Roman"/>
          <w:b w:val="1"/>
          <w:bCs w:val="1"/>
          <w:i w:val="1"/>
          <w:iCs w:val="1"/>
          <w:sz w:val="19"/>
          <w:szCs w:val="19"/>
          <w:rtl w:val="0"/>
          <w:color w:val="000000"/>
        </w:rPr>
        <w:t>na'aseh</w:t>
      </w:r>
      <w:r>
        <w:rPr>
          <w:rFonts w:ascii="Times New Roman" w:hAnsi="Times New Roman" w:cs="Times New Roman" w:eastAsia="Times New Roman"/>
          <w:b w:val="1"/>
          <w:bCs w:val="1"/>
          <w:i w:val="0"/>
          <w:iCs w:val="0"/>
          <w:sz w:val="19"/>
          <w:szCs w:val="19"/>
          <w:rtl w:val="0"/>
          <w:color w:val="000000"/>
        </w:rPr>
        <w:t>) comes unceasing exertion, which the nations rejected when God asked if they could accept it.⁩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וּפֵרוּשׁ "לָא מָצֵיתוּ" — וַהֲרֵי אֵין הַקָּדוֹשׁ בָּרוּךְ הוּא בָּא בִּטְרוּנְיָא לְלוֹמַר דָּבָר שֶׁאִי אֶפְשָׁר כְּלָל לַעֲשׂוֹתוֹ, רַק "לָא מָצֵיתוּ" — שֶׁמְּבַטֵּל שַׁלְוַת עוֹלָם הַזֶּה וְנִיחָתוֹ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"you cannot bear it" does not mean Hashem makes tyrannical, impossible demands; rather, you cannot forfeit worldly serenity and physical ease.⁩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יִשְׂרָאֵל מַסְכִּימִים לְכָךְ, שֶׁלְּכָךְ אָמְרוּ "נַעֲשֶׂה" מִקּוֹדֶם, שֶׁזֶּהוּ הַתְּמִימוּת, כְּעִנְיַן "נָחִיתָ כַצֹּאן עַמֶּךָ",</w:t>
      </w:r>
      <w:r>
        <w:rPr>
          <w:rFonts w:ascii="Times New Roman" w:hAnsi="Times New Roman" w:cs="Times New Roman" w:eastAsia="Times New Roman"/>
          <w:b w:val="0"/>
          <w:bCs w:val="0"/>
          <w:i w:val="0"/>
          <w:iCs w:val="0"/>
          <w:sz w:val="19"/>
          <w:szCs w:val="19"/>
          <w:rtl w:val="1"/>
          <w:color w:val="000000"/>
        </w:rPr>
        <w:t xml:space="preserve"> שֶׁהַצֹּאן נִמְשָׁכִים אַחַר הָרוֹעֶה לְכָל אֲשֶׁר יַחְפֹּץ</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6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Israel embraced this yoke, saying "we will do" first—the epitome of submission: "You led Your people like a flock" (</w:t>
      </w:r>
      <w:hyperlink r:id="rId870">
        <w:r>
          <w:rPr>
            <w:rFonts w:ascii="Times New Roman" w:hAnsi="Times New Roman" w:cs="Times New Roman" w:eastAsia="Times New Roman"/>
            <w:b w:val="1"/>
            <w:bCs w:val="1"/>
            <w:i w:val="0"/>
            <w:iCs w:val="0"/>
            <w:sz w:val="19"/>
            <w:szCs w:val="19"/>
            <w:rtl w:val="0"/>
            <w:color w:val="000000"/>
          </w:rPr>
          <w:t>Psalms 77:21</w:t>
        </w:r>
      </w:hyperlink>
      <w:r>
        <w:rPr>
          <w:rFonts w:ascii="Times New Roman" w:hAnsi="Times New Roman" w:cs="Times New Roman" w:eastAsia="Times New Roman"/>
          <w:b w:val="1"/>
          <w:bCs w:val="1"/>
          <w:i w:val="0"/>
          <w:iCs w:val="0"/>
          <w:sz w:val="19"/>
          <w:szCs w:val="19"/>
          <w:rtl w:val="0"/>
          <w:color w:val="000000"/>
        </w:rPr>
        <w:t>), following the Shepherd wherever He wills.⁩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זֶה הֵם נִקְרָאִים "הוֹלְכִים", וְהִיא תַּנְחֵם לִמְחוֹז חֶפְצָם שֶׁהוּא הַ"נִּשְׁמָע" שֶׁנּוֹתֵן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this they are called "walkers," and this simplicity guides them to their desired haven—the deep comprehension (</w:t>
      </w:r>
      <w:r>
        <w:rPr>
          <w:rFonts w:ascii="Times New Roman" w:hAnsi="Times New Roman" w:cs="Times New Roman" w:eastAsia="Times New Roman"/>
          <w:b w:val="1"/>
          <w:bCs w:val="1"/>
          <w:i w:val="1"/>
          <w:iCs w:val="1"/>
          <w:sz w:val="19"/>
          <w:szCs w:val="19"/>
          <w:rtl w:val="0"/>
          <w:color w:val="000000"/>
        </w:rPr>
        <w:t>nishma</w:t>
      </w:r>
      <w:r>
        <w:rPr>
          <w:rFonts w:ascii="Times New Roman" w:hAnsi="Times New Roman" w:cs="Times New Roman" w:eastAsia="Times New Roman"/>
          <w:b w:val="1"/>
          <w:bCs w:val="1"/>
          <w:i w:val="0"/>
          <w:iCs w:val="0"/>
          <w:sz w:val="19"/>
          <w:szCs w:val="19"/>
          <w:rtl w:val="0"/>
          <w:color w:val="000000"/>
        </w:rPr>
        <w:t>) granted by Hashem.⁩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וּ"פֶתִי" אֵין בּוֹ חָכְמָה, וְ"נַעַר" אֵין בּוֹ בִינָה, כְּמוֹ שֶׁכָּתוּב: "אִוֶּלֶת קְשׁוּרָה בְלֶב נָעַר",</w:t>
      </w:r>
      <w:r>
        <w:rPr>
          <w:rFonts w:ascii="Times New Roman" w:hAnsi="Times New Roman" w:cs="Times New Roman" w:eastAsia="Times New Roman"/>
          <w:b w:val="0"/>
          <w:bCs w:val="0"/>
          <w:i w:val="0"/>
          <w:iCs w:val="0"/>
          <w:sz w:val="19"/>
          <w:szCs w:val="19"/>
          <w:rtl w:val="1"/>
          <w:color w:val="000000"/>
        </w:rPr>
        <w:t xml:space="preserve"> כְּמוֹ שֶׁכָּתוּב לְעֵיל ב׳</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6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"simple" lacks Chochmah, while the "youth" lacks Binah, as written: "Foolishness is bound in the heart of a youth" (</w:t>
      </w:r>
      <w:hyperlink r:id="rId871">
        <w:r>
          <w:rPr>
            <w:rFonts w:ascii="Times New Roman" w:hAnsi="Times New Roman" w:cs="Times New Roman" w:eastAsia="Times New Roman"/>
            <w:b w:val="1"/>
            <w:bCs w:val="1"/>
            <w:i w:val="0"/>
            <w:iCs w:val="0"/>
            <w:sz w:val="19"/>
            <w:szCs w:val="19"/>
            <w:rtl w:val="0"/>
            <w:color w:val="000000"/>
          </w:rPr>
          <w:t>Proverbs 22:15</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"אִוֶּלֶת" וְ"דַעַת" הוּא הִפּוּכוֹ כְּמוֹ שֶׁכָּתַבְנוּ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"foolishness" is the polar opposite of "Da'at," as explained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וְכָךְ "מְזִמָּה" פֵּרוּשׁ: מֵסִיר הַזִּמָּה, כְּמוֹ: מְסָעֵף, מְשָׁרֵשׁ, מְתָאֵב וְכַדּוֹמֶה — רָצָה לוֹמַר: עֵצָה בְּרוּרָה, הִפּוּךְ מִדִּמְיוֹן, שֶׁזִּמָּה הוּא דִּמְיוֹן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"discretion" (</w:t>
      </w:r>
      <w:r>
        <w:rPr>
          <w:rFonts w:ascii="Times New Roman" w:hAnsi="Times New Roman" w:cs="Times New Roman" w:eastAsia="Times New Roman"/>
          <w:b w:val="1"/>
          <w:bCs w:val="1"/>
          <w:i w:val="1"/>
          <w:iCs w:val="1"/>
          <w:sz w:val="19"/>
          <w:szCs w:val="19"/>
          <w:rtl w:val="0"/>
          <w:color w:val="000000"/>
        </w:rPr>
        <w:t>mezimah</w:t>
      </w:r>
      <w:r>
        <w:rPr>
          <w:rFonts w:ascii="Times New Roman" w:hAnsi="Times New Roman" w:cs="Times New Roman" w:eastAsia="Times New Roman"/>
          <w:b w:val="1"/>
          <w:bCs w:val="1"/>
          <w:i w:val="0"/>
          <w:iCs w:val="0"/>
          <w:sz w:val="19"/>
          <w:szCs w:val="19"/>
          <w:rtl w:val="0"/>
          <w:color w:val="000000"/>
        </w:rPr>
        <w:t>) denotes stripping away delusion (</w:t>
      </w:r>
      <w:r>
        <w:rPr>
          <w:rFonts w:ascii="Times New Roman" w:hAnsi="Times New Roman" w:cs="Times New Roman" w:eastAsia="Times New Roman"/>
          <w:b w:val="1"/>
          <w:bCs w:val="1"/>
          <w:i w:val="1"/>
          <w:iCs w:val="1"/>
          <w:sz w:val="19"/>
          <w:szCs w:val="19"/>
          <w:rtl w:val="0"/>
          <w:color w:val="000000"/>
        </w:rPr>
        <w:t>mesir hazimah</w:t>
      </w:r>
      <w:r>
        <w:rPr>
          <w:rFonts w:ascii="Times New Roman" w:hAnsi="Times New Roman" w:cs="Times New Roman" w:eastAsia="Times New Roman"/>
          <w:b w:val="1"/>
          <w:bCs w:val="1"/>
          <w:i w:val="0"/>
          <w:iCs w:val="0"/>
          <w:sz w:val="19"/>
          <w:szCs w:val="19"/>
          <w:rtl w:val="0"/>
          <w:color w:val="000000"/>
        </w:rPr>
        <w:t>), like pruning (</w:t>
      </w:r>
      <w:r>
        <w:rPr>
          <w:rFonts w:ascii="Times New Roman" w:hAnsi="Times New Roman" w:cs="Times New Roman" w:eastAsia="Times New Roman"/>
          <w:b w:val="1"/>
          <w:bCs w:val="1"/>
          <w:i w:val="1"/>
          <w:iCs w:val="1"/>
          <w:sz w:val="19"/>
          <w:szCs w:val="19"/>
          <w:rtl w:val="0"/>
          <w:color w:val="000000"/>
        </w:rPr>
        <w:t>mesa'ef</w:t>
      </w:r>
      <w:r>
        <w:rPr>
          <w:rFonts w:ascii="Times New Roman" w:hAnsi="Times New Roman" w:cs="Times New Roman" w:eastAsia="Times New Roman"/>
          <w:b w:val="1"/>
          <w:bCs w:val="1"/>
          <w:i w:val="0"/>
          <w:iCs w:val="0"/>
          <w:sz w:val="19"/>
          <w:szCs w:val="19"/>
          <w:rtl w:val="0"/>
          <w:color w:val="000000"/>
        </w:rPr>
        <w:t>) or uprooting (</w:t>
      </w:r>
      <w:r>
        <w:rPr>
          <w:rFonts w:ascii="Times New Roman" w:hAnsi="Times New Roman" w:cs="Times New Roman" w:eastAsia="Times New Roman"/>
          <w:b w:val="1"/>
          <w:bCs w:val="1"/>
          <w:i w:val="1"/>
          <w:iCs w:val="1"/>
          <w:sz w:val="19"/>
          <w:szCs w:val="19"/>
          <w:rtl w:val="0"/>
          <w:color w:val="000000"/>
        </w:rPr>
        <w:t>mesharesh</w:t>
      </w:r>
      <w:r>
        <w:rPr>
          <w:rFonts w:ascii="Times New Roman" w:hAnsi="Times New Roman" w:cs="Times New Roman" w:eastAsia="Times New Roman"/>
          <w:b w:val="1"/>
          <w:bCs w:val="1"/>
          <w:i w:val="0"/>
          <w:iCs w:val="0"/>
          <w:sz w:val="19"/>
          <w:szCs w:val="19"/>
          <w:rtl w:val="0"/>
          <w:color w:val="000000"/>
        </w:rPr>
        <w:t>)—lucid counsel purging deceptive fantasy (</w:t>
      </w:r>
      <w:r>
        <w:rPr>
          <w:rFonts w:ascii="Times New Roman" w:hAnsi="Times New Roman" w:cs="Times New Roman" w:eastAsia="Times New Roman"/>
          <w:b w:val="1"/>
          <w:bCs w:val="1"/>
          <w:i w:val="1"/>
          <w:iCs w:val="1"/>
          <w:sz w:val="19"/>
          <w:szCs w:val="19"/>
          <w:rtl w:val="0"/>
          <w:color w:val="000000"/>
        </w:rPr>
        <w:t>zimah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[וּמִזִּמָּה נִמְשָׁכִים מַחְשְׁבוֹת דִּמְיוֹנוֹת לָאָדָם, וּכְמוֹ שֶׁכָּתַבְתִּי בְּמָקוֹם אַחֵר,</w:t>
      </w:r>
      <w:r>
        <w:rPr>
          <w:rFonts w:ascii="Times New Roman" w:hAnsi="Times New Roman" w:cs="Times New Roman" w:eastAsia="Times New Roman"/>
          <w:b w:val="0"/>
          <w:bCs w:val="0"/>
          <w:i w:val="0"/>
          <w:iCs w:val="0"/>
          <w:sz w:val="19"/>
          <w:szCs w:val="19"/>
          <w:rtl w:val="1"/>
          <w:color w:val="000000"/>
        </w:rPr>
        <w:t xml:space="preserve"> וּכְמוֹ שֶׁכָּתוּב בְּבָבָא בַּתְרָא (דַּף קס״ד עַמּוּד ב׳):</w:t>
      </w:r>
      <w:r>
        <w:rPr>
          <w:rFonts w:ascii="Times New Roman" w:hAnsi="Times New Roman" w:cs="Times New Roman" w:eastAsia="Times New Roman"/>
          <w:b w:val="0"/>
          <w:bCs w:val="0"/>
          <w:i w:val="0"/>
          <w:iCs w:val="0"/>
          <w:sz w:val="19"/>
          <w:szCs w:val="19"/>
          <w:rtl w:val="1"/>
          <w:color w:val="000000"/>
        </w:rPr>
        <w:t xml:space="preserve"> שְׁלֹשָׁה דְבָרִים אֵין אָדָם נִצּוֹל בְּכָל יוֹם וְכוּלֵי וְעִיּוּן תְּפִלָּה — הַיְנוּ דִּמְיוֹנוֹת וּמַחֲשָׁבוֹת זָרוֹת הַמְבַלְבְּלוֹת אוֹתוֹ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6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6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from unchaste fantasy (</w:t>
      </w:r>
      <w:r>
        <w:rPr>
          <w:rFonts w:ascii="Times New Roman" w:hAnsi="Times New Roman" w:cs="Times New Roman" w:eastAsia="Times New Roman"/>
          <w:b w:val="1"/>
          <w:bCs w:val="1"/>
          <w:i w:val="1"/>
          <w:iCs w:val="1"/>
          <w:sz w:val="19"/>
          <w:szCs w:val="19"/>
          <w:rtl w:val="0"/>
          <w:color w:val="000000"/>
        </w:rPr>
        <w:t>zimah</w:t>
      </w:r>
      <w:r>
        <w:rPr>
          <w:rFonts w:ascii="Times New Roman" w:hAnsi="Times New Roman" w:cs="Times New Roman" w:eastAsia="Times New Roman"/>
          <w:b w:val="1"/>
          <w:bCs w:val="1"/>
          <w:i w:val="0"/>
          <w:iCs w:val="0"/>
          <w:sz w:val="19"/>
          <w:szCs w:val="19"/>
          <w:rtl w:val="0"/>
          <w:color w:val="000000"/>
        </w:rPr>
        <w:t xml:space="preserve">) stem alien delusions, matching </w:t>
      </w:r>
      <w:hyperlink r:id="rId872">
        <w:r>
          <w:rPr>
            <w:rFonts w:ascii="Times New Roman" w:hAnsi="Times New Roman" w:cs="Times New Roman" w:eastAsia="Times New Roman"/>
            <w:b w:val="1"/>
            <w:bCs w:val="1"/>
            <w:i w:val="0"/>
            <w:iCs w:val="0"/>
            <w:sz w:val="19"/>
            <w:szCs w:val="19"/>
            <w:rtl w:val="0"/>
            <w:color w:val="000000"/>
          </w:rPr>
          <w:t>Bava Batra (164b)</w:t>
        </w:r>
      </w:hyperlink>
      <w:r>
        <w:rPr>
          <w:rFonts w:ascii="Times New Roman" w:hAnsi="Times New Roman" w:cs="Times New Roman" w:eastAsia="Times New Roman"/>
          <w:b w:val="1"/>
          <w:bCs w:val="1"/>
          <w:i w:val="0"/>
          <w:iCs w:val="0"/>
          <w:sz w:val="19"/>
          <w:szCs w:val="19"/>
          <w:rtl w:val="0"/>
          <w:color w:val="000000"/>
        </w:rPr>
        <w:t>: three matters from which no man is saved daily, including calculating prayer (</w:t>
      </w:r>
      <w:r>
        <w:rPr>
          <w:rFonts w:ascii="Times New Roman" w:hAnsi="Times New Roman" w:cs="Times New Roman" w:eastAsia="Times New Roman"/>
          <w:b w:val="1"/>
          <w:bCs w:val="1"/>
          <w:i w:val="1"/>
          <w:iCs w:val="1"/>
          <w:sz w:val="19"/>
          <w:szCs w:val="19"/>
          <w:rtl w:val="0"/>
          <w:color w:val="000000"/>
        </w:rPr>
        <w:t>iyun tefillah</w:t>
      </w:r>
      <w:r>
        <w:rPr>
          <w:rFonts w:ascii="Times New Roman" w:hAnsi="Times New Roman" w:cs="Times New Roman" w:eastAsia="Times New Roman"/>
          <w:b w:val="1"/>
          <w:bCs w:val="1"/>
          <w:i w:val="0"/>
          <w:iCs w:val="0"/>
          <w:sz w:val="19"/>
          <w:szCs w:val="19"/>
          <w:rtl w:val="0"/>
          <w:color w:val="000000"/>
        </w:rPr>
        <w:t>)—distracting thoughts and fantasies.⁩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וּמִי שֶׁנִּצּוֹל מֵהִרְהוּרֵי עֲבֵרָה שֶׁהוּא זִמָּה, נִצּוֹל גַּם מִדִּמְיוֹנוֹת וּמַחֲשָׁבוֹת זָרוֹת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whoever is delivered from sinful thoughts (</w:t>
      </w:r>
      <w:r>
        <w:rPr>
          <w:rFonts w:ascii="Times New Roman" w:hAnsi="Times New Roman" w:cs="Times New Roman" w:eastAsia="Times New Roman"/>
          <w:b w:val="1"/>
          <w:bCs w:val="1"/>
          <w:i w:val="1"/>
          <w:iCs w:val="1"/>
          <w:sz w:val="19"/>
          <w:szCs w:val="19"/>
          <w:rtl w:val="0"/>
          <w:color w:val="000000"/>
        </w:rPr>
        <w:t>zimah</w:t>
      </w:r>
      <w:r>
        <w:rPr>
          <w:rFonts w:ascii="Times New Roman" w:hAnsi="Times New Roman" w:cs="Times New Roman" w:eastAsia="Times New Roman"/>
          <w:b w:val="1"/>
          <w:bCs w:val="1"/>
          <w:i w:val="0"/>
          <w:iCs w:val="0"/>
          <w:sz w:val="19"/>
          <w:szCs w:val="19"/>
          <w:rtl w:val="0"/>
          <w:color w:val="000000"/>
        </w:rPr>
        <w:t>) is likewise delivered from deceptive delusions.⁩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וְחָשֵׁיב שָׁם שְׁלֹשָׁה דְבָרִים: עִיּוּן תְּפִלָּה — בְּמַחֲשָׁבָה שֶׁבַּמֹּחַ, וְהִרְהוּרֵי עֲבֵרָה — בַּלֵּב, וַאֲבַק לָשׁוֹן הָרָע — בְּדִבּוּר, וְהַכֹּל אֶחָד, וְאֵין כָּאן מָקוֹם לְהַאֲרִיךְ]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6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lists three: calculating prayer in the brain, lustful thoughts in the heart, and trace slander in speech; all is unified, and this is not the place to elaborate].⁩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הַקָּדוֹשׁ בָּרוּךְ הוּא שֶׁחוֹתָמוֹ אֱמֶת (</w:t>
      </w:r>
      <w:hyperlink r:id="rId307">
        <w:r>
          <w:rPr>
            <w:rFonts w:ascii="Times New Roman" w:hAnsi="Times New Roman" w:cs="Times New Roman" w:eastAsia="Times New Roman"/>
            <w:b w:val="0"/>
            <w:bCs w:val="0"/>
            <w:i w:val="0"/>
            <w:iCs w:val="0"/>
            <w:sz w:val="19"/>
            <w:szCs w:val="19"/>
            <w:rtl w:val="1"/>
            <w:color w:val="000000"/>
          </w:rPr>
          <w:t>שַׁבָּת דַּף נ״ה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נִקְרָא "שׂוֹנֵא זִמָּה", וּבִלְעָם שֶׁהָיָה הִפּוּךְ דַּעַת אָהַב זִמָּה, וּכְמוֹ שֶׁכָּתַבְתִּי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6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Holy One, whose seal is Truth (</w:t>
      </w:r>
      <w:hyperlink r:id="rId307">
        <w:r>
          <w:rPr>
            <w:rFonts w:ascii="Times New Roman" w:hAnsi="Times New Roman" w:cs="Times New Roman" w:eastAsia="Times New Roman"/>
            <w:b w:val="1"/>
            <w:bCs w:val="1"/>
            <w:i w:val="0"/>
            <w:iCs w:val="0"/>
            <w:sz w:val="19"/>
            <w:szCs w:val="19"/>
            <w:rtl w:val="0"/>
            <w:color w:val="000000"/>
          </w:rPr>
          <w:t>Shabbat 55a</w:t>
        </w:r>
      </w:hyperlink>
      <w:r>
        <w:rPr>
          <w:rFonts w:ascii="Times New Roman" w:hAnsi="Times New Roman" w:cs="Times New Roman" w:eastAsia="Times New Roman"/>
          <w:b w:val="1"/>
          <w:bCs w:val="1"/>
          <w:i w:val="0"/>
          <w:iCs w:val="0"/>
          <w:sz w:val="19"/>
          <w:szCs w:val="19"/>
          <w:rtl w:val="0"/>
          <w:color w:val="000000"/>
        </w:rPr>
        <w:t>), hates unchastity/delusion (</w:t>
      </w:r>
      <w:r>
        <w:rPr>
          <w:rFonts w:ascii="Times New Roman" w:hAnsi="Times New Roman" w:cs="Times New Roman" w:eastAsia="Times New Roman"/>
          <w:b w:val="1"/>
          <w:bCs w:val="1"/>
          <w:i w:val="1"/>
          <w:iCs w:val="1"/>
          <w:sz w:val="19"/>
          <w:szCs w:val="19"/>
          <w:rtl w:val="0"/>
          <w:color w:val="000000"/>
        </w:rPr>
        <w:t>zimah</w:t>
      </w:r>
      <w:r>
        <w:rPr>
          <w:rFonts w:ascii="Times New Roman" w:hAnsi="Times New Roman" w:cs="Times New Roman" w:eastAsia="Times New Roman"/>
          <w:b w:val="1"/>
          <w:bCs w:val="1"/>
          <w:i w:val="0"/>
          <w:iCs w:val="0"/>
          <w:sz w:val="19"/>
          <w:szCs w:val="19"/>
          <w:rtl w:val="0"/>
          <w:color w:val="000000"/>
        </w:rPr>
        <w:t xml:space="preserve">), whereas Balaam, who was the antithesis of Da'at, loved </w:t>
      </w:r>
      <w:r>
        <w:rPr>
          <w:rFonts w:ascii="Times New Roman" w:hAnsi="Times New Roman" w:cs="Times New Roman" w:eastAsia="Times New Roman"/>
          <w:b w:val="1"/>
          <w:bCs w:val="1"/>
          <w:i w:val="1"/>
          <w:iCs w:val="1"/>
          <w:sz w:val="19"/>
          <w:szCs w:val="19"/>
          <w:rtl w:val="0"/>
          <w:color w:val="000000"/>
        </w:rPr>
        <w:t>zimah</w:t>
      </w:r>
      <w:r>
        <w:rPr>
          <w:rFonts w:ascii="Times New Roman" w:hAnsi="Times New Roman" w:cs="Times New Roman" w:eastAsia="Times New Roman"/>
          <w:b w:val="1"/>
          <w:bCs w:val="1"/>
          <w:i w:val="0"/>
          <w:iCs w:val="0"/>
          <w:sz w:val="19"/>
          <w:szCs w:val="19"/>
          <w:rtl w:val="0"/>
          <w:color w:val="000000"/>
        </w:rPr>
        <w:t>, as written earlier⁩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אָמַר דְּבָרִים בְּרוּחַ הַקֹּדֶשׁ שֶׁהֵם בְּמַדְרֵגַת דַּעַת כְּמוֹ שֶׁכָּתַבְתִּי שָׁם, שֶׁהֲרֵי הֵם אֱמֶת וְנִכְתְּבוּ בַּתּוֹרָה וְאֵינָם דִּמְיוֹן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⁦[nevertheless he uttered words through the Holy Spirit at the level of Da'at, being absolute truth inscribed in the Torah and not fantasy.⁩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יֵשׁ בַּדִּמְיוֹן גַּם כֵּן מְעֹרָב אֱמֶת בְּתוֹכוֹ כְּעִנְיַן חֲלוֹם שֶׁהוּא דִמְיוֹן וְיֵשׁ בּוֹ תֶּבֶן וּבָר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even within fantasy sparks of truth are intermingled, like a dream that contains both straw and wheat.⁩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וּבַחָכְמָה אִתְבְּרִירוּ — פֵּרוּשׁ בַּתּוֹרָה, וּכְעִנְיַן שְׁמוּאֵל שֶׁאָמַר פַּעַם: "הַחֲלֹמוֹת שָׁוְא יְדַבֵּרוּ", וּפַעַם בְּנִיחָא, שֶׁכָּל הַחֲלוֹמוֹת הוֹלְכִים אַחַר הַפֶּה: "מַלְכוּת — פֶּה, תּוֹרָה שֶׁבְּעַל פֶּה קָרֵינַן לָהּ", וְהֵם דִּבְרֵי חֲכָמִים וּפִיהֶם, כְּמוֹ שֶׁכָּתוּב: "שִׂיחוּ" — אֵלּוּ בַּעֲלֵי תַלְמוּד שֶׁכָּל שִׂיחָתָם תּוֹרָה, וְאֵין כָּאן מָקוֹם לְהַאֲרִיךְ]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7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Wisdom they are clarified—meaning through the Torah; as the prophet Samuel noted that dreams follow the mouth, which is Malchut, the Oral Torah and the speech of sages; and this is not the place to elaborate].⁩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נֶאֱמַר: "חֲנֹךְ לַנַּעַר עַל פִּי דַרְכּוֹ"</w:t>
      </w:r>
      <w:r>
        <w:rPr>
          <w:rFonts w:ascii="Times New Roman" w:hAnsi="Times New Roman" w:cs="Times New Roman" w:eastAsia="Times New Roman"/>
          <w:b w:val="0"/>
          <w:bCs w:val="0"/>
          <w:i w:val="0"/>
          <w:iCs w:val="0"/>
          <w:sz w:val="19"/>
          <w:szCs w:val="19"/>
          <w:rtl w:val="1"/>
          <w:color w:val="000000"/>
        </w:rPr>
        <w:t xml:space="preserve"> וְגוֹמֵר, וְעַל פִּי הַתּוֹרָה יוּכַל לִבְרוֹר הָאֱמֶת מִתּוֹכוֹ וּלְהָסִיר הַזִּמָּה וְהַדִּמְיוֹן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7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it is said: "Train up a child according to his way" (</w:t>
      </w:r>
      <w:hyperlink r:id="rId873">
        <w:r>
          <w:rPr>
            <w:rFonts w:ascii="Times New Roman" w:hAnsi="Times New Roman" w:cs="Times New Roman" w:eastAsia="Times New Roman"/>
            <w:b w:val="1"/>
            <w:bCs w:val="1"/>
            <w:i w:val="0"/>
            <w:iCs w:val="0"/>
            <w:sz w:val="19"/>
            <w:szCs w:val="19"/>
            <w:rtl w:val="0"/>
            <w:color w:val="000000"/>
          </w:rPr>
          <w:t>Proverbs 22:6</w:t>
        </w:r>
      </w:hyperlink>
      <w:r>
        <w:rPr>
          <w:rFonts w:ascii="Times New Roman" w:hAnsi="Times New Roman" w:cs="Times New Roman" w:eastAsia="Times New Roman"/>
          <w:b w:val="1"/>
          <w:bCs w:val="1"/>
          <w:i w:val="0"/>
          <w:iCs w:val="0"/>
          <w:sz w:val="19"/>
          <w:szCs w:val="19"/>
          <w:rtl w:val="0"/>
          <w:color w:val="000000"/>
        </w:rPr>
        <w:t>); and through the Torah one can distill the inward truth, purging all unchaste fantasy and illusion.⁩</w:t>
      </w:r>
      <w:r>
        <w:rPr>
          <w:rFonts w:ascii="Times New Roman" w:hAnsi="Times New Roman" w:cs="Times New Roman" w:eastAsia="Times New Roman"/>
          <w:b w:val="0"/>
          <w:bCs w:val="0"/>
          <w:i w:val="0"/>
          <w:iCs w:val="0"/>
          <w:sz w:val="19"/>
          <w:szCs w:val="19"/>
          <w:rtl w:val="0"/>
          <w:color w:val="000000"/>
        </w:rPr>
        <w:t xml:space="preserve"/>
      </w:r>
    </w:p>
    <w:p>
      <w:pPr>
        <w:sectPr>
          <w:headerReference w:type="default" r:id="rId839"/>
          <w:headerReference w:type="first" r:id="rId840"/>
          <w:footerReference w:type="first" r:id="rId841"/>
          <w:footnotePr>
            <w:pos w:val="pageBottom"/>
            <w:numFmt w:val="decimal"/>
            <w:numStart w:val="1"/>
            <w:numRestart w:val="continuous"/>
          </w:footnotePr>
          <w:pgSz w:w="10080" w:h="14400"/>
          <w:pgMar w:top="1080" w:right="720" w:bottom="1080" w:left="1260" w:header="540" w:footer="540" w:gutter="0"/>
          <w:cols w:space="720"/>
          <w:docGrid w:linePitch="360"/>
        </w:sectPr>
      </w:pPr>
    </w:p>
    <w:p>
      <w:pPr>
        <w:jc w:val="center"/>
        <w:keepLines w:val="1"/>
        <w:keepNext w:val="1"/>
        <w:spacing w:before="1500" w:after="100" w:line="240" w:lineRule="auto"/>
      </w:pPr>
      <w:r>
        <w:rPr>
          <w:rFonts w:ascii="Times New Roman" w:hAnsi="Times New Roman" w:cs="Times New Roman" w:eastAsia="Times New Roman"/>
          <w:color w:val="000000"/>
          <w:sz w:val="36"/>
          <w:szCs w:val="36"/>
          <w:b w:val="0"/>
          <w:bCs w:val="0"/>
          <w:rtl w:val="0"/>
        </w:rPr>
        <w:t xml:space="preserve">דּוֹבֵר צֶדֶק</w:t>
      </w:r>
    </w:p>
    <w:p>
      <w:pPr>
        <w:jc w:val="center"/>
        <w:keepLines w:val="1"/>
        <w:keepNext w:val="1"/>
        <w:spacing w:before="0" w:after="450" w:line="240" w:lineRule="auto"/>
      </w:pPr>
      <w:r>
        <w:rPr>
          <w:rFonts w:ascii="Times New Roman" w:hAnsi="Times New Roman" w:cs="Times New Roman" w:eastAsia="Times New Roman"/>
          <w:color w:val="000000"/>
          <w:sz w:val="36"/>
          <w:szCs w:val="36"/>
          <w:b w:val="1"/>
          <w:bCs w:val="1"/>
          <w:rtl w:val="0"/>
        </w:rPr>
        <w:t xml:space="preserve">Dover Tzedek</w:t>
      </w:r>
    </w:p>
    <w:p>
      <w:pPr>
        <w:jc w:val="center"/>
        <w:keepLines w:val="1"/>
        <w:keepNext w:val="1"/>
        <w:spacing w:before="0" w:after="100" w:line="240" w:lineRule="auto"/>
      </w:pPr>
      <w:r>
        <w:rPr>
          <w:rFonts w:ascii="Times New Roman" w:hAnsi="Times New Roman" w:cs="Times New Roman" w:eastAsia="Times New Roman"/>
          <w:color w:val="000000"/>
          <w:sz w:val="32"/>
          <w:szCs w:val="32"/>
          <w:b w:val="0"/>
          <w:bCs w:val="0"/>
          <w:rtl w:val="0"/>
        </w:rPr>
        <w:t xml:space="preserve">כִּי תָבוֹא</w:t>
      </w:r>
    </w:p>
    <w:p>
      <w:pPr>
        <w:pStyle w:val="Heading1"/>
        <w:jc w:val="center"/>
        <w:keepLines w:val="1"/>
        <w:keepNext w:val="1"/>
        <w:spacing w:before="0" w:after="360" w:line="240" w:lineRule="auto"/>
      </w:pPr>
      <w:bookmarkStart w:id="110" w:name="dt_00110"/>
      <w:r>
        <w:rPr>
          <w:rFonts w:ascii="Times New Roman" w:hAnsi="Times New Roman" w:cs="Times New Roman" w:eastAsia="Times New Roman"/>
          <w:color w:val="000000"/>
          <w:sz w:val="32"/>
          <w:szCs w:val="32"/>
          <w:b w:val="0"/>
          <w:bCs w:val="0"/>
          <w:rtl w:val="0"/>
        </w:rPr>
        <w:t xml:space="preserve">Ki Savo</w:t>
      </w:r>
      <w:bookmarkEnd w:id="110"/>
    </w:p>
    <w:p>
      <w:pPr>
        <w:jc w:val="center"/>
        <w:keepLines w:val="1"/>
        <w:keepNext w:val="1"/>
        <w:spacing w:before="0" w:after="360" w:line="240" w:lineRule="auto"/>
      </w:pPr>
      <w:r>
        <w:rPr>
          <w:rFonts w:ascii="Times New Roman" w:hAnsi="Times New Roman" w:cs="Times New Roman" w:eastAsia="Times New Roman"/>
          <w:color w:val="000000"/>
          <w:sz w:val="22"/>
          <w:szCs w:val="22"/>
          <w:b w:val="1"/>
          <w:bCs w:val="1"/>
          <w:rtl w:val="0"/>
        </w:rPr>
        <w:t xml:space="preserve">Interlinear Translation with Annotated Footnotes</w:t>
      </w:r>
    </w:p>
    <w:p>
      <w:pPr>
        <w:jc w:val="center"/>
        <w:keepLines w:val="1"/>
        <w:keepNext w:val="1"/>
        <w:spacing w:before="0" w:after="0" w:line="240" w:lineRule="auto"/>
        <w:ind w:left="360" w:right="360"/>
      </w:pPr>
      <w:r>
        <w:rPr>
          <w:rFonts w:ascii="Times New Roman" w:hAnsi="Times New Roman" w:cs="Times New Roman" w:eastAsia="Times New Roman"/>
          <w:color w:val="000000"/>
          <w:sz w:val="20"/>
          <w:szCs w:val="20"/>
          <w:b w:val="1"/>
          <w:bCs w:val="1"/>
          <w:rtl w:val="0"/>
        </w:rPr>
        <w:t xml:space="preserve">A study of bikkurim, Eretz Yisrael, the covenant, and Birkas HaMazon, tracing the bond between the Jewish people, the land, and Hashem through Torah and mitzvos.</w:t>
      </w:r>
    </w:p>
    <w:p>
      <w:r>
        <w:br w:type="page"/>
      </w:r>
    </w:p>
    <w:p>
      <w:pPr>
        <w:pStyle w:val="Heading2"/>
      </w:pPr>
      <w:bookmarkStart w:id="111" w:name="dt_00111"/>
      <w:r>
        <w:rPr>
          <w:rFonts w:ascii="Times New Roman" w:hAnsi="Times New Roman" w:cs="Times New Roman" w:eastAsia="Times New Roman"/>
          <w:b w:val="1"/>
          <w:bCs w:val="1"/>
          <w:i w:val="0"/>
          <w:iCs w:val="0"/>
          <w:sz w:val="22"/>
          <w:szCs w:val="22"/>
          <w:rtl w:val="0"/>
          <w:color w:val="000000"/>
        </w:rPr>
        <w:t>Ki Savo — Section 1</w:t>
      </w:r>
      <w:bookmarkEnd w:id="111"/>
    </w:p>
    <w:p>
      <w:pPr>
        <w:pStyle w:val="Heading3"/>
        <w:keepNext w:val="0"/>
      </w:pPr>
      <w:bookmarkStart w:id="112" w:name="dt_00112"/>
      <w:r>
        <w:rPr>
          <w:rFonts w:ascii="Times New Roman" w:hAnsi="Times New Roman" w:cs="Times New Roman" w:eastAsia="Times New Roman"/>
          <w:b w:val="0"/>
          <w:bCs w:val="0"/>
          <w:i w:val="0"/>
          <w:iCs w:val="0"/>
          <w:sz w:val="20"/>
          <w:szCs w:val="20"/>
          <w:rtl w:val="0"/>
          <w:color w:val="000000"/>
        </w:rPr>
        <w:t>The Resident of Eretz Yisrael Resembles One Who Has a God</w:t>
      </w:r>
      <w:bookmarkEnd w:id="11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 "כִּי תָבוֹא" וְגוֹמֵר, "מֵרֵאשִׁית" וְגוֹמֵר</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7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shall be, when you come in... that you shall take of the first of all the fruit of the ground" (</w:t>
      </w:r>
      <w:hyperlink r:id="rId877">
        <w:r>
          <w:rPr>
            <w:rFonts w:ascii="Times New Roman" w:hAnsi="Times New Roman" w:cs="Times New Roman" w:eastAsia="Times New Roman"/>
            <w:b w:val="1"/>
            <w:bCs w:val="1"/>
            <w:i w:val="0"/>
            <w:iCs w:val="0"/>
            <w:sz w:val="19"/>
            <w:szCs w:val="19"/>
            <w:rtl w:val="0"/>
            <w:color w:val="000000"/>
          </w:rPr>
          <w:t>Deuteronomy 26:1</w:t>
        </w:r>
      </w:hyperlink>
      <w:r>
        <w:rPr>
          <w:rFonts w:ascii="Times New Roman" w:hAnsi="Times New Roman" w:cs="Times New Roman" w:eastAsia="Times New Roman"/>
          <w:b w:val="1"/>
          <w:bCs w:val="1"/>
          <w:i w:val="0"/>
          <w:iCs w:val="0"/>
          <w:sz w:val="19"/>
          <w:szCs w:val="19"/>
          <w:rtl w:val="0"/>
          <w:color w:val="000000"/>
        </w:rPr>
        <w:t>–2).⁩</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אִיתָא (</w:t>
      </w:r>
      <w:hyperlink r:id="rId383">
        <w:r>
          <w:rPr>
            <w:rFonts w:ascii="Times New Roman" w:hAnsi="Times New Roman" w:cs="Times New Roman" w:eastAsia="Times New Roman"/>
            <w:b w:val="0"/>
            <w:bCs w:val="0"/>
            <w:i w:val="0"/>
            <w:iCs w:val="0"/>
            <w:sz w:val="19"/>
            <w:szCs w:val="19"/>
            <w:rtl w:val="1"/>
            <w:color w:val="000000"/>
          </w:rPr>
          <w:t>כְּתֻבּוֹת דַּף ק״י עַמּוּד ב׳</w:t>
        </w:r>
      </w:hyperlink>
      <w:r>
        <w:rPr>
          <w:rFonts w:ascii="Times New Roman" w:hAnsi="Times New Roman" w:cs="Times New Roman" w:eastAsia="Times New Roman"/>
          <w:b w:val="0"/>
          <w:bCs w:val="0"/>
          <w:i w:val="0"/>
          <w:iCs w:val="0"/>
          <w:sz w:val="19"/>
          <w:szCs w:val="19"/>
          <w:rtl w:val="1"/>
          <w:color w:val="000000"/>
        </w:rPr>
        <w:t>): הַדָּר בְּאֶרֶץ יִשְׂרָאֵל דּוֹמֶה כְּמִי שֶׁיֵּשׁ [לוֹ אֱלוֹהַּ, וְהַדָּר בְּחוּצָה לָאָרֶץ] דּוֹמֶה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7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it is taught in </w:t>
      </w:r>
      <w:hyperlink r:id="rId383">
        <w:r>
          <w:rPr>
            <w:rFonts w:ascii="Times New Roman" w:hAnsi="Times New Roman" w:cs="Times New Roman" w:eastAsia="Times New Roman"/>
            <w:b w:val="1"/>
            <w:bCs w:val="1"/>
            <w:i w:val="0"/>
            <w:iCs w:val="0"/>
            <w:sz w:val="19"/>
            <w:szCs w:val="19"/>
            <w:rtl w:val="0"/>
            <w:color w:val="000000"/>
          </w:rPr>
          <w:t>Ketubot (110b)</w:t>
        </w:r>
      </w:hyperlink>
      <w:r>
        <w:rPr>
          <w:rFonts w:ascii="Times New Roman" w:hAnsi="Times New Roman" w:cs="Times New Roman" w:eastAsia="Times New Roman"/>
          <w:b w:val="1"/>
          <w:bCs w:val="1"/>
          <w:i w:val="0"/>
          <w:iCs w:val="0"/>
          <w:sz w:val="19"/>
          <w:szCs w:val="19"/>
          <w:rtl w:val="0"/>
          <w:color w:val="000000"/>
        </w:rPr>
        <w:t>: "Whoever dwells in the Land of Israel is like one who has a God, and whoever dwells outside the Land is like one who has no God."⁩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שֶׁגַּם בַּדִּמְיוֹן, שֶׁהֵם כָּל טוֹבוֹת עוֹלָם הַזֶּה, יֵשׁ אֱלָהוּת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is: even within the realm of imagination—which comprises all worldly goods—Divinity is present.⁩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[שֶׁהֵם רַק לְפִי שָׁעָה, וְכָל מַה שֶּׁלְּפִי שָׁעָה נִקְרָא "דִּמְיוֹן", כִּי "שְׂפַת אֱמֶת תִּכּוֹן לָעַד",</w:t>
      </w:r>
      <w:r>
        <w:rPr>
          <w:rFonts w:ascii="Times New Roman" w:hAnsi="Times New Roman" w:cs="Times New Roman" w:eastAsia="Times New Roman"/>
          <w:b w:val="0"/>
          <w:bCs w:val="0"/>
          <w:i w:val="0"/>
          <w:iCs w:val="0"/>
          <w:sz w:val="19"/>
          <w:szCs w:val="19"/>
          <w:rtl w:val="1"/>
          <w:color w:val="000000"/>
        </w:rPr>
        <w:t xml:space="preserve"> וְדִמְיוֹן הוּא הַמִּתְדַּמֶּה לֶאֱמֶת וְאֵינוֹ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7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physical pleasures are merely temporary, and whatever is transient is termed "imagination," for "the lip of truth shall be established forever" (</w:t>
      </w:r>
      <w:hyperlink r:id="rId750">
        <w:r>
          <w:rPr>
            <w:rFonts w:ascii="Times New Roman" w:hAnsi="Times New Roman" w:cs="Times New Roman" w:eastAsia="Times New Roman"/>
            <w:b w:val="1"/>
            <w:bCs w:val="1"/>
            <w:i w:val="0"/>
            <w:iCs w:val="0"/>
            <w:sz w:val="19"/>
            <w:szCs w:val="19"/>
            <w:rtl w:val="0"/>
            <w:color w:val="000000"/>
          </w:rPr>
          <w:t>Proverbs 12:19</w:t>
        </w:r>
      </w:hyperlink>
      <w:r>
        <w:rPr>
          <w:rFonts w:ascii="Times New Roman" w:hAnsi="Times New Roman" w:cs="Times New Roman" w:eastAsia="Times New Roman"/>
          <w:b w:val="1"/>
          <w:bCs w:val="1"/>
          <w:i w:val="0"/>
          <w:iCs w:val="0"/>
          <w:sz w:val="19"/>
          <w:szCs w:val="19"/>
          <w:rtl w:val="0"/>
          <w:color w:val="000000"/>
        </w:rPr>
        <w:t>), while imagination is that which masquerades as truth but is not.⁩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הָעוֹלָם הַזֶּה בִּפְנֵי עוֹלָם הַבָּא כְּקוֹף בִּפְנֵי אָדָם, מִתְדַּמֶּה בִּשְׁעָתוֹ לְעוֹלָם מָלֵא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this world compared to the World to Come is like an ape compared to a human being, appearing in its passing moment like a complete world.⁩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אַחַר שָׁעָה שֶׁחוֹלֵף וְעוֹבֵר כָּל תַּאֲווֹתָיו וְחֶמְדוֹתָיו, וּמִתְבָּאֵר שֶׁהָיָה רַק "עַד אַרְגִּיעָה", וְהוּא לְשׁוֹן לָשֶׁקֶר וְעָלְמָא דְּשִׁקְרָא וְלֹא עוֹלַם הָאֱמֶת]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after a moment, when all its desires and lusts pass away, it becomes clear that it was only "for a brief instant" (</w:t>
      </w:r>
      <w:hyperlink r:id="rId750">
        <w:r>
          <w:rPr>
            <w:rFonts w:ascii="Times New Roman" w:hAnsi="Times New Roman" w:cs="Times New Roman" w:eastAsia="Times New Roman"/>
            <w:b w:val="1"/>
            <w:bCs w:val="1"/>
            <w:i w:val="0"/>
            <w:iCs w:val="0"/>
            <w:sz w:val="19"/>
            <w:szCs w:val="19"/>
            <w:rtl w:val="0"/>
            <w:color w:val="000000"/>
          </w:rPr>
          <w:t>Proverbs 12:19</w:t>
        </w:r>
      </w:hyperlink>
      <w:r>
        <w:rPr>
          <w:rFonts w:ascii="Times New Roman" w:hAnsi="Times New Roman" w:cs="Times New Roman" w:eastAsia="Times New Roman"/>
          <w:b w:val="1"/>
          <w:bCs w:val="1"/>
          <w:i w:val="0"/>
          <w:iCs w:val="0"/>
          <w:sz w:val="19"/>
          <w:szCs w:val="19"/>
          <w:rtl w:val="0"/>
          <w:color w:val="000000"/>
        </w:rPr>
        <w:t>), belonging to falsehood and the World of Falsehood rather than the World of Truth].⁩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שֶׁמַּכִּיר שֶׁהַשֵּׁם יִתְבָּרַךְ נוֹתֵן לוֹ זֶה, שֶׁזֶּה עִנְיַן נְתִינַת אֶרֶץ חֶמְדָּה, שֶׁנּוֹתֵן כָּל חֲמוּדוֹת הָעוֹלָם הַזֶּה גַּם לְיִשְׂרָאֵל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explanation: one recognizes that Hashem, Blessed be He, grants him this, which is the inner purpose of bestowing the Desirable Land, granting all the delights of this world to Israel as well.⁩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הַהֶבְדֵּל שֶׁהֵם מַכִּירִים וְיוֹדְעִים שֶׁהַשֵּׁם יִתְבָּרַךְ נָתַן לָהֶם, וְלֹא בְּכֹחָם וְעֹצֶם יָדָם אוֹ לְמִלּוּי תַּאֲוָתָם, שֶׁזֶּהוּ דִּמְיוֹן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sole difference being that Israel recognizes that Hashem bestowed it upon them, and not through their own might or for the indulgence of physical lust, which constitutes false delusion.⁩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הִיא הַבְּרָכָה לְפָנֶיהָ שֶׁתִּקְּנוּ חֲכָמִים, שֶׁאָז "הָאָרֶץ נָתַן לִבְנֵי אָדָם", כִּדְאִיתָא בְּרֵישׁ פֶּרֶק כֵּיצַד מְבָרְכִין,</w:t>
      </w:r>
      <w:r>
        <w:rPr>
          <w:rFonts w:ascii="Times New Roman" w:hAnsi="Times New Roman" w:cs="Times New Roman" w:eastAsia="Times New Roman"/>
          <w:b w:val="0"/>
          <w:bCs w:val="0"/>
          <w:i w:val="0"/>
          <w:iCs w:val="0"/>
          <w:sz w:val="19"/>
          <w:szCs w:val="19"/>
          <w:rtl w:val="1"/>
          <w:color w:val="000000"/>
        </w:rPr>
        <w:t xml:space="preserve"> דְּהַיְנוּ אַחַר בְּרָכָה שֶׁהוּא הַהַכָּרָה בְּנוֹתֵן הַטּוֹבָה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7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concerning this did the Sages institute the blessing before eating, whereupon "the earth He has given to the children of men" (</w:t>
      </w:r>
      <w:hyperlink r:id="rId192">
        <w:r>
          <w:rPr>
            <w:rFonts w:ascii="Times New Roman" w:hAnsi="Times New Roman" w:cs="Times New Roman" w:eastAsia="Times New Roman"/>
            <w:b w:val="1"/>
            <w:bCs w:val="1"/>
            <w:i w:val="0"/>
            <w:iCs w:val="0"/>
            <w:sz w:val="19"/>
            <w:szCs w:val="19"/>
            <w:rtl w:val="0"/>
            <w:color w:val="000000"/>
          </w:rPr>
          <w:t>Berakhot 35a</w:t>
        </w:r>
      </w:hyperlink>
      <w:r>
        <w:rPr>
          <w:rFonts w:ascii="Times New Roman" w:hAnsi="Times New Roman" w:cs="Times New Roman" w:eastAsia="Times New Roman"/>
          <w:b w:val="1"/>
          <w:bCs w:val="1"/>
          <w:i w:val="0"/>
          <w:iCs w:val="0"/>
          <w:sz w:val="19"/>
          <w:szCs w:val="19"/>
          <w:rtl w:val="0"/>
          <w:color w:val="000000"/>
        </w:rPr>
        <w:t>), meaning that following the blessing one consciously acknowledges the Bestower of the bounty.⁩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וּמִן הַתּוֹרָה הִיא מִצְוַת בִּכּוּרִים דֻּגְמָתָהּ: "מֵרֵאשִׁית" וְכוּלֵי כְּמוֹ בְּרָכָה לְפָנֶיהָ, "הִגַּדְתִּי הַיּוֹם"</w:t>
      </w:r>
      <w:r>
        <w:rPr>
          <w:rFonts w:ascii="Times New Roman" w:hAnsi="Times New Roman" w:cs="Times New Roman" w:eastAsia="Times New Roman"/>
          <w:b w:val="0"/>
          <w:bCs w:val="0"/>
          <w:i w:val="0"/>
          <w:iCs w:val="0"/>
          <w:sz w:val="19"/>
          <w:szCs w:val="19"/>
          <w:rtl w:val="1"/>
          <w:color w:val="000000"/>
        </w:rPr>
        <w:t xml:space="preserve"> וְגוֹמֵר, וּפֵרֵשׁ רַשִׁ״י: שֶׁאֵינוֹ כְּפוּי טוֹבָה, שֶׁמַּכִּיר שֶׁהַשֵּׁם יִתְבָּרַךְ נָתַן לוֹ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7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biblical precedent for this is the mitzvah of the Firstfruits (</w:t>
      </w:r>
      <w:r>
        <w:rPr>
          <w:rFonts w:ascii="Times New Roman" w:hAnsi="Times New Roman" w:cs="Times New Roman" w:eastAsia="Times New Roman"/>
          <w:b w:val="1"/>
          <w:bCs w:val="1"/>
          <w:i w:val="1"/>
          <w:iCs w:val="1"/>
          <w:sz w:val="19"/>
          <w:szCs w:val="19"/>
          <w:rtl w:val="0"/>
          <w:color w:val="000000"/>
        </w:rPr>
        <w:t>Bikkurim</w:t>
      </w:r>
      <w:r>
        <w:rPr>
          <w:rFonts w:ascii="Times New Roman" w:hAnsi="Times New Roman" w:cs="Times New Roman" w:eastAsia="Times New Roman"/>
          <w:b w:val="1"/>
          <w:bCs w:val="1"/>
          <w:i w:val="0"/>
          <w:iCs w:val="0"/>
          <w:sz w:val="19"/>
          <w:szCs w:val="19"/>
          <w:rtl w:val="0"/>
          <w:color w:val="000000"/>
        </w:rPr>
        <w:t>): bringing "from the first" mirrors the initial blessing, and "I profess this day" (</w:t>
      </w:r>
      <w:hyperlink r:id="rId878">
        <w:r>
          <w:rPr>
            <w:rFonts w:ascii="Times New Roman" w:hAnsi="Times New Roman" w:cs="Times New Roman" w:eastAsia="Times New Roman"/>
            <w:b w:val="1"/>
            <w:bCs w:val="1"/>
            <w:i w:val="0"/>
            <w:iCs w:val="0"/>
            <w:sz w:val="19"/>
            <w:szCs w:val="19"/>
            <w:rtl w:val="0"/>
            <w:color w:val="000000"/>
          </w:rPr>
          <w:t>Deuteronomy 26:3</w:t>
        </w:r>
      </w:hyperlink>
      <w:r>
        <w:rPr>
          <w:rFonts w:ascii="Times New Roman" w:hAnsi="Times New Roman" w:cs="Times New Roman" w:eastAsia="Times New Roman"/>
          <w:b w:val="1"/>
          <w:bCs w:val="1"/>
          <w:i w:val="0"/>
          <w:iCs w:val="0"/>
          <w:sz w:val="19"/>
          <w:szCs w:val="19"/>
          <w:rtl w:val="0"/>
          <w:color w:val="000000"/>
        </w:rPr>
        <w:t>) means, as Rashi comments, that one is not ungrateful, acknowledging that Hashem gave it to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בִּכּוּרִים בִּזְמַן שִׂמְחָה (כְּמוֹ שֶׁכָּתוּב פֶּרֶק א׳ דְּבִכּוּרִים מִשְׁנָה 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Firstfruits are brought specifically during the season of joy (</w:t>
      </w:r>
      <w:hyperlink r:id="rId879">
        <w:r>
          <w:rPr>
            <w:rFonts w:ascii="Times New Roman" w:hAnsi="Times New Roman" w:cs="Times New Roman" w:eastAsia="Times New Roman"/>
            <w:b w:val="1"/>
            <w:bCs w:val="1"/>
            <w:i w:val="0"/>
            <w:iCs w:val="0"/>
            <w:sz w:val="19"/>
            <w:szCs w:val="19"/>
            <w:rtl w:val="0"/>
            <w:color w:val="000000"/>
          </w:rPr>
          <w:t>Bikkurim 1:6</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צָרִיךְ לְהַכִּיר: "בִּמְקוֹם גִּילָה — שָׁם תְּהֵא רְעָדָה" (</w:t>
      </w:r>
      <w:hyperlink r:id="rId880">
        <w:r>
          <w:rPr>
            <w:rFonts w:ascii="Times New Roman" w:hAnsi="Times New Roman" w:cs="Times New Roman" w:eastAsia="Times New Roman"/>
            <w:b w:val="0"/>
            <w:bCs w:val="0"/>
            <w:i w:val="0"/>
            <w:iCs w:val="0"/>
            <w:sz w:val="19"/>
            <w:szCs w:val="19"/>
            <w:rtl w:val="1"/>
            <w:color w:val="000000"/>
          </w:rPr>
          <w:t>בְּרָכוֹת דַּף ל׳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לִהְיוֹת הַשֵּׁם יִתְבָּרַךְ נֹכַח עֵינָיו, שֶׁעַל יְדֵי זֶה נִמְשָׁךְ הַיִּרְאָה וּרְעָדָה, כְּמוֹ שֶׁכָּתוּב בַּהַגָּהַת דְּרֵישׁ אֹרַח חַיִּים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7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7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⁦One must recognize that "where there is rejoicing, there should be trembling" (</w:t>
      </w:r>
      <w:hyperlink r:id="rId880">
        <w:r>
          <w:rPr>
            <w:rFonts w:ascii="Times New Roman" w:hAnsi="Times New Roman" w:cs="Times New Roman" w:eastAsia="Times New Roman"/>
            <w:b w:val="1"/>
            <w:bCs w:val="1"/>
            <w:i w:val="0"/>
            <w:iCs w:val="0"/>
            <w:sz w:val="19"/>
            <w:szCs w:val="19"/>
            <w:rtl w:val="0"/>
            <w:color w:val="000000"/>
          </w:rPr>
          <w:t>Berakhot 30b</w:t>
        </w:r>
      </w:hyperlink>
      <w:r>
        <w:rPr>
          <w:rFonts w:ascii="Times New Roman" w:hAnsi="Times New Roman" w:cs="Times New Roman" w:eastAsia="Times New Roman"/>
          <w:b w:val="1"/>
          <w:bCs w:val="1"/>
          <w:i w:val="0"/>
          <w:iCs w:val="0"/>
          <w:sz w:val="19"/>
          <w:szCs w:val="19"/>
          <w:rtl w:val="0"/>
          <w:color w:val="000000"/>
        </w:rPr>
        <w:t xml:space="preserve">), setting Hashem directly before his eyes, through which awe and reverence are drawn down (as in the Rema, </w:t>
      </w:r>
      <w:hyperlink r:id="rId28">
        <w:r>
          <w:rPr>
            <w:rFonts w:ascii="Times New Roman" w:hAnsi="Times New Roman" w:cs="Times New Roman" w:eastAsia="Times New Roman"/>
            <w:b w:val="1"/>
            <w:bCs w:val="1"/>
            <w:i w:val="0"/>
            <w:iCs w:val="0"/>
            <w:sz w:val="19"/>
            <w:szCs w:val="19"/>
            <w:rtl w:val="0"/>
            <w:color w:val="000000"/>
          </w:rPr>
          <w:t>Orach Chaim 1:1</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הַשִּׂמְחָה תְּהֵא כַּאֲשֶׁר הוּא יִתְבָּרַךְ נוֹתֵן לוֹ שִׂמְחָה, וּכְאוֹתָהּ שֶׁאָמְרוּ בְּפֶרֶק אֵין עוֹמְדִין (בְּרָכוֹת שָׁם): "תְּפִלִּין מַנַּחְנָא"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⁦But joy is legitimate when He, Blessed be He, imparts it, matching the Gemara in </w:t>
      </w:r>
      <w:hyperlink r:id="rId880">
        <w:r>
          <w:rPr>
            <w:rFonts w:ascii="Times New Roman" w:hAnsi="Times New Roman" w:cs="Times New Roman" w:eastAsia="Times New Roman"/>
            <w:b w:val="1"/>
            <w:bCs w:val="1"/>
            <w:i w:val="0"/>
            <w:iCs w:val="0"/>
            <w:sz w:val="19"/>
            <w:szCs w:val="19"/>
            <w:rtl w:val="0"/>
            <w:color w:val="000000"/>
          </w:rPr>
          <w:t>Berakhot (30b)</w:t>
        </w:r>
      </w:hyperlink>
      <w:r>
        <w:rPr>
          <w:rFonts w:ascii="Times New Roman" w:hAnsi="Times New Roman" w:cs="Times New Roman" w:eastAsia="Times New Roman"/>
          <w:b w:val="1"/>
          <w:bCs w:val="1"/>
          <w:i w:val="0"/>
          <w:iCs w:val="0"/>
          <w:sz w:val="19"/>
          <w:szCs w:val="19"/>
          <w:rtl w:val="0"/>
          <w:color w:val="000000"/>
        </w:rPr>
        <w:t>: "I am wearing tefillin."⁩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תְּפִלִּין הוּא כְּמוֹ "אֶת הַשֵּׁם הֶאֱמַרְתָּ", כִּדְאִיתָא פֶּרֶק קַמָּא דִּבְרָכוֹת (</w:t>
      </w:r>
      <w:hyperlink r:id="rId881">
        <w:r>
          <w:rPr>
            <w:rFonts w:ascii="Times New Roman" w:hAnsi="Times New Roman" w:cs="Times New Roman" w:eastAsia="Times New Roman"/>
            <w:b w:val="0"/>
            <w:bCs w:val="0"/>
            <w:i w:val="0"/>
            <w:iCs w:val="0"/>
            <w:sz w:val="19"/>
            <w:szCs w:val="19"/>
            <w:rtl w:val="1"/>
            <w:color w:val="000000"/>
          </w:rPr>
          <w:t>דַּף ו׳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7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explanation: tefillin embody "You have affirmed Hashem this day" (</w:t>
      </w:r>
      <w:hyperlink r:id="rId881">
        <w:r>
          <w:rPr>
            <w:rFonts w:ascii="Times New Roman" w:hAnsi="Times New Roman" w:cs="Times New Roman" w:eastAsia="Times New Roman"/>
            <w:b w:val="1"/>
            <w:bCs w:val="1"/>
            <w:i w:val="0"/>
            <w:iCs w:val="0"/>
            <w:sz w:val="19"/>
            <w:szCs w:val="19"/>
            <w:rtl w:val="0"/>
            <w:color w:val="000000"/>
          </w:rPr>
          <w:t>Berakhot 6a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וְאָז הַשִּׂמְחָה מֻתֶּרֶת כִּי מִמָּקוֹם קָדוֹשׁ תְּהַלֵּךְ, וְכֵן בִּכּוּרִים: "הִגַּדְתִּי" וְגוֹמֵר "אֲשֶׁר" וְגוֹמֵר, וּמִמְּךָ הַכֹּל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rejoicing is permitted because it walks from a holy place, and likewise in Firstfruits: "I have professed... which Hashem has given me," acknowledging that all is from You.⁩</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13" w:name="dt_00113"/>
      <w:r>
        <w:rPr>
          <w:rFonts w:ascii="Times New Roman" w:hAnsi="Times New Roman" w:cs="Times New Roman" w:eastAsia="Times New Roman"/>
          <w:b w:val="0"/>
          <w:bCs w:val="0"/>
          <w:i w:val="0"/>
          <w:iCs w:val="0"/>
          <w:sz w:val="20"/>
          <w:szCs w:val="20"/>
          <w:rtl w:val="0"/>
          <w:color w:val="000000"/>
        </w:rPr>
        <w:t>Bikkurim Only From Eretz Yisrael; the Defilement of Chutz La-Aretz</w:t>
      </w:r>
      <w:bookmarkEnd w:id="11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אֵין מְבִיאִים בִּכּוּרִים אֶלָּא מֵאֶרֶץ יִשְׂרָאֵל, שֶׁשָּׁם הוּא הַכָּרָה זוֹ, מַה שֶּׁאֵין כֵּן בְּחוּצָה לָאָרֶץ "דּוֹמֶה"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Firstfruits are brought exclusively from the Land of Israel where this awareness dwells, unlike the Diaspora where one is "likened to one who has no God."⁩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הַדִּמְיוֹן הוּא כְּמִי וְכוּלֵי, כִּי מְקַבֵּל מִתַּמְצִית הָאֻמּוֹת עוֹבְדֵי כּוֹכָבִים וּמַזָּלוֹת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delusion is being like one without God, for in exile one receives sustenance through the dregs of the nations.⁩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וְהַכָּרוֹת הַנְּתִינָה שֶׁל הַשֵּׁם יִתְבָּרַךְ בְּנוֹכֵחַ נֶעְלֶמֶת תּוֹךְ הַדִּמְיוֹן הַמַּסְתִּירָהּ, שֶׁהֵם חֶמְדוֹת וְתַאֲווֹת הָעוֹלָם הַזֶּה הַשּׁוֹפְעִים עַל הַלֵּב עַל יְדֵי זְדוֹן הָאֻמּוֹת עוֹבְדֵי כּוֹכָבִים וּמַזָּלוֹת שֶׁשּׁוֹכֵן בְּתוֹכָם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direct perception of Hashem's face-to-face bestowal is concealed within the obscuring illusion of worldly lusts flowing into the heart through the wickedness of the nations among whom he resides,⁩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הַמְטַמְּאִים אֶת הָאָרֶץ, לִהְיוֹת טֻמְאַת הָאֲוִיר מַשְׁפִּיעַ טֻמְאָה בְּלֵב הַיִּשְׂרְאֵלִי גַּם כֵּן, לְהַעְלִים וּלְהַסְתִּיר הַכָּרַת הַנֹּכַח שֶׁל הַשֵּׁם יִתְבָּרַךְ, שֶׁיּוּכַל לוֹמַר "אֲשֶׁר נָתַתָּ לִּי הַשֵּׁם"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⁦who defile the land, so that the impurity of the foreign air casts defilement into the Jewish heart, veiling the face-to-face perception of Hashem needed to utter: "which You, Hashem, have given 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צָרִיךְ לְהַזְכִּיר "אֶרֶץ" בְּבִרְכַּת הַמָּזוֹן, שֶׁהוּא דְּאוֹרַיְיתָא לְבָרֵךְ כְּשֶׁהוּא שָׂבֵעַ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one must mention the Land in the Grace After Meals, which is a biblical obligation to bless when satisfied.⁩</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וְאַף עַל פִּי שֶׁנִּתַּן קַל וָחֹמֶר לִדְרֹשׁ כְּשֶׁהוּא רָעֵב, מִכָּל מָקוֹם אֵינוֹ אֶלָּא מִדְּרַבָּנָן, כְּדֶרֶךְ שֶׁכָּתַב בְּסֵפֶר תּוֹלְדוֹת יַעֲקֹב יוֹסֵף עַל "וְכָל שֶׁכֵּן לַמַּיְמִינִים בָּהּ", 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although an </w:t>
      </w:r>
      <w:r>
        <w:rPr>
          <w:rFonts w:ascii="Times New Roman" w:hAnsi="Times New Roman" w:cs="Times New Roman" w:eastAsia="Times New Roman"/>
          <w:b w:val="1"/>
          <w:bCs w:val="1"/>
          <w:i w:val="1"/>
          <w:iCs w:val="1"/>
          <w:sz w:val="19"/>
          <w:szCs w:val="19"/>
          <w:rtl w:val="0"/>
          <w:color w:val="000000"/>
        </w:rPr>
        <w:t>a fortiori</w:t>
      </w:r>
      <w:r>
        <w:rPr>
          <w:rFonts w:ascii="Times New Roman" w:hAnsi="Times New Roman" w:cs="Times New Roman" w:eastAsia="Times New Roman"/>
          <w:b w:val="1"/>
          <w:bCs w:val="1"/>
          <w:i w:val="0"/>
          <w:iCs w:val="0"/>
          <w:sz w:val="19"/>
          <w:szCs w:val="19"/>
          <w:rtl w:val="0"/>
          <w:color w:val="000000"/>
        </w:rPr>
        <w:t xml:space="preserve"> argument could be made to require blessing when hungry, it is nonetheless only rabbinic, as the </w:t>
      </w:r>
      <w:r>
        <w:rPr>
          <w:rFonts w:ascii="Times New Roman" w:hAnsi="Times New Roman" w:cs="Times New Roman" w:eastAsia="Times New Roman"/>
          <w:b w:val="1"/>
          <w:bCs w:val="1"/>
          <w:i w:val="1"/>
          <w:iCs w:val="1"/>
          <w:sz w:val="19"/>
          <w:szCs w:val="19"/>
          <w:rtl w:val="0"/>
          <w:color w:val="000000"/>
        </w:rPr>
        <w:t>Toldot Yaakov Yosef</w:t>
      </w:r>
      <w:r>
        <w:rPr>
          <w:rFonts w:ascii="Times New Roman" w:hAnsi="Times New Roman" w:cs="Times New Roman" w:eastAsia="Times New Roman"/>
          <w:b w:val="1"/>
          <w:bCs w:val="1"/>
          <w:i w:val="0"/>
          <w:iCs w:val="0"/>
          <w:sz w:val="19"/>
          <w:szCs w:val="19"/>
          <w:rtl w:val="0"/>
          <w:color w:val="000000"/>
        </w:rPr>
        <w:t xml:space="preserve"> wrote on "how much more so to those who turn right,"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וַדַּאי כָּל שֶׁכֵּן יֵשׁ עַל הַבְּרָכָה וְהַכָּרַת הַנֹּכַח שֶׁלְּפָנֶיהָ, מִכָּל מָקוֹם אֵינוֹ מְפֹרָשׁ בְּלֵב הָאָדָם, רַק מוּכָחָא מִמֵּילָא מִתּוֹךְ הַהַכָּרָה כְּשֶׁהוּא שָׂבֵעַ, שֶׁאָז הַהַכָּרָה מְפֹרֶשֶׁת אַחַר הָאֲכִילָה הָרְאוּיָה כְּדַת שֶׁל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likewise an </w:t>
      </w:r>
      <w:r>
        <w:rPr>
          <w:rFonts w:ascii="Times New Roman" w:hAnsi="Times New Roman" w:cs="Times New Roman" w:eastAsia="Times New Roman"/>
          <w:b w:val="1"/>
          <w:bCs w:val="1"/>
          <w:i w:val="1"/>
          <w:iCs w:val="1"/>
          <w:sz w:val="19"/>
          <w:szCs w:val="19"/>
          <w:rtl w:val="0"/>
          <w:color w:val="000000"/>
        </w:rPr>
        <w:t>a fortiori</w:t>
      </w:r>
      <w:r>
        <w:rPr>
          <w:rFonts w:ascii="Times New Roman" w:hAnsi="Times New Roman" w:cs="Times New Roman" w:eastAsia="Times New Roman"/>
          <w:b w:val="1"/>
          <w:bCs w:val="1"/>
          <w:i w:val="0"/>
          <w:iCs w:val="0"/>
          <w:sz w:val="19"/>
          <w:szCs w:val="19"/>
          <w:rtl w:val="0"/>
          <w:color w:val="000000"/>
        </w:rPr>
        <w:t xml:space="preserve"> deduction applies to the blessing and face-to-face awareness prior to eating, yet it is not explicit in the heart, being inferred from the awareness felt when sated following food eaten properly according to the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וַחֲכָמִים הוֹסִיפוּ כְּדֵי לְהָכִין הָאֲכִילָה עַל צַד הָרָאוּי בִּבְרָכָה שֶׁלְּפָנֶיהָ בְּפֵרוּשׁ עַל פִּי הִשְׁתַּדְלוּתָם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Sages added the explicit blessing beforehand to prepare the eating properly through their active diligence.⁩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שֶׁכָּתַבְתִּי בְּמָקוֹם אַחֵר בְּבֵאוּר מַאֲמַר חֲכָמֵינוּ זִכְרוֹנָם לִבְרָכָה (</w:t>
      </w:r>
      <w:hyperlink r:id="rId882">
        <w:r>
          <w:rPr>
            <w:rFonts w:ascii="Times New Roman" w:hAnsi="Times New Roman" w:cs="Times New Roman" w:eastAsia="Times New Roman"/>
            <w:b w:val="0"/>
            <w:bCs w:val="0"/>
            <w:i w:val="0"/>
            <w:iCs w:val="0"/>
            <w:sz w:val="19"/>
            <w:szCs w:val="19"/>
            <w:rtl w:val="1"/>
            <w:color w:val="000000"/>
          </w:rPr>
          <w:t>שָׁם דַּף נ״ג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"וְהִתְקַדִּשְׁתֶּם" — אֵלּוּ מַיִם רִאשׁוֹנִים, "וִהְיִיתֶם קְדֹשִׁים" — אֵלּוּ מַיִם אַחֲרוֹנִים וְכוּלֵי, וְאֵין כָּאן מָקוֹם לְהַאֲרִיךְ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8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8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 wrote elsewhere explaining the Sages' teaching (</w:t>
      </w:r>
      <w:hyperlink r:id="rId882">
        <w:r>
          <w:rPr>
            <w:rFonts w:ascii="Times New Roman" w:hAnsi="Times New Roman" w:cs="Times New Roman" w:eastAsia="Times New Roman"/>
            <w:b w:val="1"/>
            <w:bCs w:val="1"/>
            <w:i w:val="0"/>
            <w:iCs w:val="0"/>
            <w:sz w:val="19"/>
            <w:szCs w:val="19"/>
            <w:rtl w:val="0"/>
            <w:color w:val="000000"/>
          </w:rPr>
          <w:t>Berakhot 53b</w:t>
        </w:r>
      </w:hyperlink>
      <w:r>
        <w:rPr>
          <w:rFonts w:ascii="Times New Roman" w:hAnsi="Times New Roman" w:cs="Times New Roman" w:eastAsia="Times New Roman"/>
          <w:b w:val="1"/>
          <w:bCs w:val="1"/>
          <w:i w:val="0"/>
          <w:iCs w:val="0"/>
          <w:sz w:val="19"/>
          <w:szCs w:val="19"/>
          <w:rtl w:val="0"/>
          <w:color w:val="000000"/>
        </w:rPr>
        <w:t>): "'You shall sanctify yourselves'—this refers to the washing before the meal; 'and you shall be holy'—this refers to the washing after the meal," and this is not the place to elaborate.⁩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14" w:name="dt_00114"/>
      <w:r>
        <w:rPr>
          <w:rFonts w:ascii="Times New Roman" w:hAnsi="Times New Roman" w:cs="Times New Roman" w:eastAsia="Times New Roman"/>
          <w:b w:val="0"/>
          <w:bCs w:val="0"/>
          <w:i w:val="0"/>
          <w:iCs w:val="0"/>
          <w:sz w:val="20"/>
          <w:szCs w:val="20"/>
          <w:rtl w:val="0"/>
          <w:color w:val="000000"/>
        </w:rPr>
        <w:t>Bris, Torah, and Land in Birkas HaMazon; the Air of Eretz Yisrael Makes Wise</w:t>
      </w:r>
      <w:bookmarkEnd w:id="11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וְצָרִיךְ לוֹמַר בְּבִרְכַּת הַמָּזוֹן: בְּרִית,</w:t>
      </w:r>
      <w:r>
        <w:rPr>
          <w:rFonts w:ascii="Times New Roman" w:hAnsi="Times New Roman" w:cs="Times New Roman" w:eastAsia="Times New Roman"/>
          <w:b w:val="0"/>
          <w:bCs w:val="0"/>
          <w:i w:val="0"/>
          <w:iCs w:val="0"/>
          <w:sz w:val="19"/>
          <w:szCs w:val="19"/>
          <w:rtl w:val="1"/>
          <w:color w:val="000000"/>
        </w:rPr>
        <w:t xml:space="preserve"> וְתוֹרָה, וְאֶרֶץ</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8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8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one must mention in the Grace After Meals: Covenant, Torah, and Land (</w:t>
      </w:r>
      <w:hyperlink r:id="rId883">
        <w:r>
          <w:rPr>
            <w:rFonts w:ascii="Times New Roman" w:hAnsi="Times New Roman" w:cs="Times New Roman" w:eastAsia="Times New Roman"/>
            <w:b w:val="1"/>
            <w:bCs w:val="1"/>
            <w:i w:val="0"/>
            <w:iCs w:val="0"/>
            <w:sz w:val="19"/>
            <w:szCs w:val="19"/>
            <w:rtl w:val="0"/>
            <w:color w:val="000000"/>
          </w:rPr>
          <w:t>Berakhot 48b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אֶרֶץ — שָׁם הוּא הַכָּרַת הַנּוֹתֵן, וּכְמוֹ שֶׁכָּתוּב: "אֲשֶׁר הַשֵּׁם [</w:t>
      </w:r>
      <w:hyperlink r:id="rId385">
        <w:r>
          <w:rPr>
            <w:rFonts w:ascii="Times New Roman" w:hAnsi="Times New Roman" w:cs="Times New Roman" w:eastAsia="Times New Roman"/>
            <w:b w:val="0"/>
            <w:bCs w:val="0"/>
            <w:i w:val="0"/>
            <w:iCs w:val="0"/>
            <w:sz w:val="19"/>
            <w:szCs w:val="19"/>
            <w:rtl w:val="1"/>
            <w:color w:val="000000"/>
          </w:rPr>
          <w:t>אֱלֹהֶיךָ</w:t>
        </w:r>
      </w:hyperlink>
      <w:r>
        <w:rPr>
          <w:rFonts w:ascii="Times New Roman" w:hAnsi="Times New Roman" w:cs="Times New Roman" w:eastAsia="Times New Roman"/>
          <w:b w:val="0"/>
          <w:bCs w:val="0"/>
          <w:i w:val="0"/>
          <w:iCs w:val="0"/>
          <w:sz w:val="19"/>
          <w:szCs w:val="19"/>
          <w:rtl w:val="1"/>
          <w:color w:val="000000"/>
        </w:rPr>
        <w:t>] דֹּרֵשׁ [אֹתָהּ תָּמִיד]"</w:t>
      </w:r>
      <w:r>
        <w:rPr>
          <w:rFonts w:ascii="Times New Roman" w:hAnsi="Times New Roman" w:cs="Times New Roman" w:eastAsia="Times New Roman"/>
          <w:b w:val="0"/>
          <w:bCs w:val="0"/>
          <w:i w:val="0"/>
          <w:iCs w:val="0"/>
          <w:sz w:val="19"/>
          <w:szCs w:val="19"/>
          <w:rtl w:val="1"/>
          <w:color w:val="000000"/>
        </w:rPr>
        <w:t xml:space="preserve"> וְגוֹמֵר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8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Land is the realm of recognizing the Giver, as written: "a land which Hashem your God cares for" (</w:t>
      </w:r>
      <w:hyperlink r:id="rId385">
        <w:r>
          <w:rPr>
            <w:rFonts w:ascii="Times New Roman" w:hAnsi="Times New Roman" w:cs="Times New Roman" w:eastAsia="Times New Roman"/>
            <w:b w:val="1"/>
            <w:bCs w:val="1"/>
            <w:i w:val="0"/>
            <w:iCs w:val="0"/>
            <w:sz w:val="19"/>
            <w:szCs w:val="19"/>
            <w:rtl w:val="0"/>
            <w:color w:val="000000"/>
          </w:rPr>
          <w:t>Deuteronomy 11:12</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וְהִיא הָרִאשׁוֹנָה מֵעֲשָׂרָה קְדֻשּׁוֹת דְּרֵישׁ כֵּלִים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the primary level among the ten sanctities (Keilim 1:6).⁩</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וּקְדֻשָּׁה הִיא בַּתַּאֲווֹת כְּמוֹ שֶׁאָמְרוּ חֲכָמֵינוּ זִכְרוֹנָם לִבְרָכָה, וּכְמוֹ שֶׁכָּתַבְתִּי בְּמָקוֹם אַחֵר,</w:t>
      </w:r>
      <w:r>
        <w:rPr>
          <w:rFonts w:ascii="Times New Roman" w:hAnsi="Times New Roman" w:cs="Times New Roman" w:eastAsia="Times New Roman"/>
          <w:b w:val="0"/>
          <w:bCs w:val="0"/>
          <w:i w:val="0"/>
          <w:iCs w:val="0"/>
          <w:sz w:val="19"/>
          <w:szCs w:val="19"/>
          <w:rtl w:val="1"/>
          <w:color w:val="000000"/>
        </w:rPr>
        <w:t xml:space="preserve"> וְהַיְנוּ כְּשֶׁמַּחֲזִירָהּ לִמְקוֹרָהּ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8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holiness pertains to physical desires as our Sages noted, which means elevating desire back to its divine source.⁩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וַ"אֲוִירָא דְּאֶרֶץ יִשְׂרָאֵל מַחְכִּים" (</w:t>
      </w:r>
      <w:hyperlink r:id="rId384">
        <w:r>
          <w:rPr>
            <w:rFonts w:ascii="Times New Roman" w:hAnsi="Times New Roman" w:cs="Times New Roman" w:eastAsia="Times New Roman"/>
            <w:b w:val="0"/>
            <w:bCs w:val="0"/>
            <w:i w:val="0"/>
            <w:iCs w:val="0"/>
            <w:sz w:val="19"/>
            <w:szCs w:val="19"/>
            <w:rtl w:val="1"/>
            <w:color w:val="000000"/>
          </w:rPr>
          <w:t>בָּבָא בַּתְרָא דַּף קנ״ח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8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air of the Land of Israel makes one wise" (</w:t>
      </w:r>
      <w:hyperlink r:id="rId384">
        <w:r>
          <w:rPr>
            <w:rFonts w:ascii="Times New Roman" w:hAnsi="Times New Roman" w:cs="Times New Roman" w:eastAsia="Times New Roman"/>
            <w:b w:val="1"/>
            <w:bCs w:val="1"/>
            <w:i w:val="0"/>
            <w:iCs w:val="0"/>
            <w:sz w:val="19"/>
            <w:szCs w:val="19"/>
            <w:rtl w:val="0"/>
            <w:color w:val="000000"/>
          </w:rPr>
          <w:t>Bava Batra 158b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"חַכִּים" בִּלְשׁוֹן אֲרַמִּי — הַכָּרָה, וְכֵן כָּל חָכְמָה בִּלְשׁוֹן הַקֹּדֶשׁ — הַכָּרָה בְּטוּב הַדָּבָר עַל אֲמִתּוּת, וְזֶהוּ בַּאֲוִירָא דְּאֶרֶץ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explanation: </w:t>
      </w:r>
      <w:r>
        <w:rPr>
          <w:rFonts w:ascii="Times New Roman" w:hAnsi="Times New Roman" w:cs="Times New Roman" w:eastAsia="Times New Roman"/>
          <w:b w:val="1"/>
          <w:bCs w:val="1"/>
          <w:i w:val="1"/>
          <w:iCs w:val="1"/>
          <w:sz w:val="19"/>
          <w:szCs w:val="19"/>
          <w:rtl w:val="0"/>
          <w:color w:val="000000"/>
        </w:rPr>
        <w:t>chakim</w:t>
      </w:r>
      <w:r>
        <w:rPr>
          <w:rFonts w:ascii="Times New Roman" w:hAnsi="Times New Roman" w:cs="Times New Roman" w:eastAsia="Times New Roman"/>
          <w:b w:val="1"/>
          <w:bCs w:val="1"/>
          <w:i w:val="0"/>
          <w:iCs w:val="0"/>
          <w:sz w:val="19"/>
          <w:szCs w:val="19"/>
          <w:rtl w:val="0"/>
          <w:color w:val="000000"/>
        </w:rPr>
        <w:t xml:space="preserve"> in Aramaic denotes recognition; so too every "wisdom" in the Holy Tongue signifies true recognition of the essential good, which is gifted by the air of the Land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בַּתּוֹרָה שֶׁהִיא "מַחְכִּימַת פֶּתִי"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8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regarding the Torah, which "makes wise the simple" (</w:t>
      </w:r>
      <w:hyperlink r:id="rId884">
        <w:r>
          <w:rPr>
            <w:rFonts w:ascii="Times New Roman" w:hAnsi="Times New Roman" w:cs="Times New Roman" w:eastAsia="Times New Roman"/>
            <w:b w:val="1"/>
            <w:bCs w:val="1"/>
            <w:i w:val="0"/>
            <w:iCs w:val="0"/>
            <w:sz w:val="19"/>
            <w:szCs w:val="19"/>
            <w:rtl w:val="0"/>
            <w:color w:val="000000"/>
          </w:rPr>
          <w:t>Psalms 19:8</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בְּפֶרֶק שְׁנֵי דַּיָּנֵי גְזֵרוֹת (</w:t>
      </w:r>
      <w:hyperlink r:id="rId623">
        <w:r>
          <w:rPr>
            <w:rFonts w:ascii="Times New Roman" w:hAnsi="Times New Roman" w:cs="Times New Roman" w:eastAsia="Times New Roman"/>
            <w:b w:val="0"/>
            <w:bCs w:val="0"/>
            <w:i w:val="0"/>
            <w:iCs w:val="0"/>
            <w:sz w:val="19"/>
            <w:szCs w:val="19"/>
            <w:rtl w:val="1"/>
            <w:color w:val="000000"/>
          </w:rPr>
          <w:t>כְּתֻבּוֹת דַּף ק״ה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הַמֵּבִיא דּוֹרוֹן לְתַלְמִיד חָכָם כִּמְקְרִיב בִּכּוּרִים, כַּנִּזְכָּר לְעֵיל בְּטַעַם בִּכּוּרִים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8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they stated in </w:t>
      </w:r>
      <w:hyperlink r:id="rId623">
        <w:r>
          <w:rPr>
            <w:rFonts w:ascii="Times New Roman" w:hAnsi="Times New Roman" w:cs="Times New Roman" w:eastAsia="Times New Roman"/>
            <w:b w:val="1"/>
            <w:bCs w:val="1"/>
            <w:i w:val="0"/>
            <w:iCs w:val="0"/>
            <w:sz w:val="19"/>
            <w:szCs w:val="19"/>
            <w:rtl w:val="0"/>
            <w:color w:val="000000"/>
          </w:rPr>
          <w:t>Ketubot (105b)</w:t>
        </w:r>
      </w:hyperlink>
      <w:r>
        <w:rPr>
          <w:rFonts w:ascii="Times New Roman" w:hAnsi="Times New Roman" w:cs="Times New Roman" w:eastAsia="Times New Roman"/>
          <w:b w:val="1"/>
          <w:bCs w:val="1"/>
          <w:i w:val="0"/>
          <w:iCs w:val="0"/>
          <w:sz w:val="19"/>
          <w:szCs w:val="19"/>
          <w:rtl w:val="0"/>
          <w:color w:val="000000"/>
        </w:rPr>
        <w:t>: "Whoever brings a gift to a Torah scholar is as if he offered Firstfruits," following the aforementioned rationale of Firstfruits.⁩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בְּפֶרֶק מְקוֹם שֶׁנָּהֲגוּ (</w:t>
      </w:r>
      <w:hyperlink r:id="rId885">
        <w:r>
          <w:rPr>
            <w:rFonts w:ascii="Times New Roman" w:hAnsi="Times New Roman" w:cs="Times New Roman" w:eastAsia="Times New Roman"/>
            <w:b w:val="0"/>
            <w:bCs w:val="0"/>
            <w:i w:val="0"/>
            <w:iCs w:val="0"/>
            <w:sz w:val="19"/>
            <w:szCs w:val="19"/>
            <w:rtl w:val="1"/>
            <w:color w:val="000000"/>
          </w:rPr>
          <w:t>פְּסָחִים דַּף מ״ט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עַם הָאָרֶץ אָסוּר לֶאֱכֹל בָּשָׂר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8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it is taught in </w:t>
      </w:r>
      <w:hyperlink r:id="rId885">
        <w:r>
          <w:rPr>
            <w:rFonts w:ascii="Times New Roman" w:hAnsi="Times New Roman" w:cs="Times New Roman" w:eastAsia="Times New Roman"/>
            <w:b w:val="1"/>
            <w:bCs w:val="1"/>
            <w:i w:val="0"/>
            <w:iCs w:val="0"/>
            <w:sz w:val="19"/>
            <w:szCs w:val="19"/>
            <w:rtl w:val="0"/>
            <w:color w:val="000000"/>
          </w:rPr>
          <w:t>Pesachim (49b)</w:t>
        </w:r>
      </w:hyperlink>
      <w:r>
        <w:rPr>
          <w:rFonts w:ascii="Times New Roman" w:hAnsi="Times New Roman" w:cs="Times New Roman" w:eastAsia="Times New Roman"/>
          <w:b w:val="1"/>
          <w:bCs w:val="1"/>
          <w:i w:val="0"/>
          <w:iCs w:val="0"/>
          <w:sz w:val="19"/>
          <w:szCs w:val="19"/>
          <w:rtl w:val="0"/>
          <w:color w:val="000000"/>
        </w:rPr>
        <w:t>: an ignorant person (</w:t>
      </w:r>
      <w:r>
        <w:rPr>
          <w:rFonts w:ascii="Times New Roman" w:hAnsi="Times New Roman" w:cs="Times New Roman" w:eastAsia="Times New Roman"/>
          <w:b w:val="1"/>
          <w:bCs w:val="1"/>
          <w:i w:val="1"/>
          <w:iCs w:val="1"/>
          <w:sz w:val="19"/>
          <w:szCs w:val="19"/>
          <w:rtl w:val="0"/>
          <w:color w:val="000000"/>
        </w:rPr>
        <w:t>am ha'aretz</w:t>
      </w:r>
      <w:r>
        <w:rPr>
          <w:rFonts w:ascii="Times New Roman" w:hAnsi="Times New Roman" w:cs="Times New Roman" w:eastAsia="Times New Roman"/>
          <w:b w:val="1"/>
          <w:bCs w:val="1"/>
          <w:i w:val="0"/>
          <w:iCs w:val="0"/>
          <w:sz w:val="19"/>
          <w:szCs w:val="19"/>
          <w:rtl w:val="0"/>
          <w:color w:val="000000"/>
        </w:rPr>
        <w:t>) is forbidden to eat meat.⁩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בַּמִּדְבָּר נֶאֶסְרוּ בִּבְשַׂר תַּאֲוָה, רַק שְׁלָמִים דִּבְעָלִים מִשֻּׁלְחַן גָּבוֹהַּ זָכוּ חֶלְקָם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⁦Just as in the wilderness they were forbidden meat of lust, permitted only peace-offerings where the owners received their portion from the Table of the Most High.⁩</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בְּלָאו הָכֵי אֵין מַכִּיר הַנּוֹתֵן עַד שֶׁלֹּא נִכְנְסוּ לָאָרֶץ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otherwise one did not recognize the Giver before entering the Land.⁩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וּמִשֶּׁנִּכְנְסוּ לָאָרֶץ שֶׁאֲוִירָהּ מַחְכִּים כַּנִּזְכָּר לְעֵיל, הוּתַּר לָהֶם, וְרַק בְּצֵרוּף הַתּוֹרָה שֶׁעַל יָדָהּ הַחָכְמָה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once they entered the Land whose air endows wisdom, it was permitted to them, but only when joined with the Torah which grants wisdom.⁩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וְהָעֵצָה לְעַם הָאָרֶץ כְּמוֹ שֶׁכָּתוּב שִׁלְהֵי כְּתֻבּוֹת (</w:t>
      </w:r>
      <w:hyperlink r:id="rId455">
        <w:r>
          <w:rPr>
            <w:rFonts w:ascii="Times New Roman" w:hAnsi="Times New Roman" w:cs="Times New Roman" w:eastAsia="Times New Roman"/>
            <w:b w:val="0"/>
            <w:bCs w:val="0"/>
            <w:i w:val="0"/>
            <w:iCs w:val="0"/>
            <w:sz w:val="19"/>
            <w:szCs w:val="19"/>
            <w:rtl w:val="1"/>
            <w:color w:val="000000"/>
          </w:rPr>
          <w:t>דַּף קי״א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דְּמִתְדַּבֵּק לְתַלְמִיד חָכָם וְנַעֲשֶׂה כְּמוֹתוֹ, עַיֵּן שָׁם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9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remedy for the unlearned is to cleave to a Torah scholar to become elevated like him (</w:t>
      </w:r>
      <w:hyperlink r:id="rId455">
        <w:r>
          <w:rPr>
            <w:rFonts w:ascii="Times New Roman" w:hAnsi="Times New Roman" w:cs="Times New Roman" w:eastAsia="Times New Roman"/>
            <w:b w:val="1"/>
            <w:bCs w:val="1"/>
            <w:i w:val="0"/>
            <w:iCs w:val="0"/>
            <w:sz w:val="19"/>
            <w:szCs w:val="19"/>
            <w:rtl w:val="0"/>
            <w:color w:val="000000"/>
          </w:rPr>
          <w:t>Ketubot 111b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בִּשְׁבוּעוֹת (</w:t>
      </w:r>
      <w:hyperlink r:id="rId886">
        <w:r>
          <w:rPr>
            <w:rFonts w:ascii="Times New Roman" w:hAnsi="Times New Roman" w:cs="Times New Roman" w:eastAsia="Times New Roman"/>
            <w:b w:val="0"/>
            <w:bCs w:val="0"/>
            <w:i w:val="0"/>
            <w:iCs w:val="0"/>
            <w:sz w:val="19"/>
            <w:szCs w:val="19"/>
            <w:rtl w:val="1"/>
            <w:color w:val="000000"/>
          </w:rPr>
          <w:t>דַּף מ״ז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קְרַב לְגַבֵּי דְּהִינָא וְאִידְהַן</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9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9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⁦matching </w:t>
      </w:r>
      <w:hyperlink r:id="rId886">
        <w:r>
          <w:rPr>
            <w:rFonts w:ascii="Times New Roman" w:hAnsi="Times New Roman" w:cs="Times New Roman" w:eastAsia="Times New Roman"/>
            <w:b w:val="1"/>
            <w:bCs w:val="1"/>
            <w:i w:val="0"/>
            <w:iCs w:val="0"/>
            <w:sz w:val="19"/>
            <w:szCs w:val="19"/>
            <w:rtl w:val="0"/>
            <w:color w:val="000000"/>
          </w:rPr>
          <w:t>Shevuot (47b)</w:t>
        </w:r>
      </w:hyperlink>
      <w:r>
        <w:rPr>
          <w:rFonts w:ascii="Times New Roman" w:hAnsi="Times New Roman" w:cs="Times New Roman" w:eastAsia="Times New Roman"/>
          <w:b w:val="1"/>
          <w:bCs w:val="1"/>
          <w:i w:val="0"/>
          <w:iCs w:val="0"/>
          <w:sz w:val="19"/>
          <w:szCs w:val="19"/>
          <w:rtl w:val="0"/>
          <w:color w:val="000000"/>
        </w:rPr>
        <w:t>: "Approach one who is anointed with oil and you will become anointed."⁩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מֵבִיא לוֹ דּוֹרוֹן כִּמְקְרִיב בִּכּוּרִים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one who brings him a gift is reckoned as offering Firstfruits⁩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בִּכּוּרִים הָיוּ אוֹכְלִים כֹּהֲנִים, שֶׁהֵם שְׁלוּחֵי דְּרַחֲמָנָא הַזּוֹכִים מִשֻּׁלְחַן גָּבוֹהַּ וּמַכִּירִים הַנּוֹתֵן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Firstfruits were eaten by the priests, the emissaries of the Merciful One who partake from the Table of the Most High and recognize the Giver.⁩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וּשְׁלִיחוֹ שֶׁל אָדָם כְּמוֹתוֹ מַחְשִׁיב כִּמְבִיא לִפְנֵי הַשֵּׁם מַה שֶּׁנּוֹתֵן לָהֶם, מֵאַחַר שֶׁהֵם מַכִּירִים שֶׁהַשֵּׁם יִתְבָּרַךְ נוֹתֵן לָהֶם, עַל יְדֵי זֶה הֵם שְׁלוּחָיו, שֶׁמַּכִּירִים שֶׁהֵם רַק שְׁלוּחֵי הַשֵּׁם יִתְבָּרַךְ בָּעוֹלָם הַזֶּה וְאֵינָם יְכוֹלִים לְשַׁנּוֹת כְּלוּם מִדַּעַת הַמְּשַׁלֵּחַ]</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 person's agent is like himself, so giving to them is considered offering before Hashem, for they recognize that Hashem sustains them, acting as His agents who cannot diverge from the Sender's will].⁩</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15" w:name="dt_00115"/>
      <w:r>
        <w:rPr>
          <w:rFonts w:ascii="Times New Roman" w:hAnsi="Times New Roman" w:cs="Times New Roman" w:eastAsia="Times New Roman"/>
          <w:b w:val="0"/>
          <w:bCs w:val="0"/>
          <w:i w:val="0"/>
          <w:iCs w:val="0"/>
          <w:sz w:val="20"/>
          <w:szCs w:val="20"/>
          <w:rtl w:val="0"/>
          <w:color w:val="000000"/>
        </w:rPr>
        <w:t>The Bris: The Bond of Israel; the Sign That Endures Even in the Uncircumcised</w:t>
      </w:r>
      <w:bookmarkEnd w:id="11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וְהַבְּרִית הוּא קֶשֶׁר וְיִחוּד אֻמָּה זוֹ לְהַשֵּׁם יִתְבָּרַךְ, כְּמוֹ שֶׁכָּתוּב בִּנְדָרִים (</w:t>
      </w:r>
      <w:hyperlink r:id="rId887">
        <w:r>
          <w:rPr>
            <w:rFonts w:ascii="Times New Roman" w:hAnsi="Times New Roman" w:cs="Times New Roman" w:eastAsia="Times New Roman"/>
            <w:b w:val="0"/>
            <w:bCs w:val="0"/>
            <w:i w:val="0"/>
            <w:iCs w:val="0"/>
            <w:sz w:val="19"/>
            <w:szCs w:val="19"/>
            <w:rtl w:val="1"/>
            <w:color w:val="000000"/>
          </w:rPr>
          <w:t>דַּף ל״א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שֶׁאֵין הָעָרְלָה נִקְרֵאת אֶלָּא עַל שֵׁם אֻמּוֹת הָעוֹלָם עוֹבְדֵי כּוֹכָבִים וּמַזָּלוֹת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9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Covenant (</w:t>
      </w:r>
      <w:r>
        <w:rPr>
          <w:rFonts w:ascii="Times New Roman" w:hAnsi="Times New Roman" w:cs="Times New Roman" w:eastAsia="Times New Roman"/>
          <w:b w:val="1"/>
          <w:bCs w:val="1"/>
          <w:i w:val="1"/>
          <w:iCs w:val="1"/>
          <w:sz w:val="19"/>
          <w:szCs w:val="19"/>
          <w:rtl w:val="0"/>
          <w:color w:val="000000"/>
        </w:rPr>
        <w:t>Berit</w:t>
      </w:r>
      <w:r>
        <w:rPr>
          <w:rFonts w:ascii="Times New Roman" w:hAnsi="Times New Roman" w:cs="Times New Roman" w:eastAsia="Times New Roman"/>
          <w:b w:val="1"/>
          <w:bCs w:val="1"/>
          <w:i w:val="0"/>
          <w:iCs w:val="0"/>
          <w:sz w:val="19"/>
          <w:szCs w:val="19"/>
          <w:rtl w:val="0"/>
          <w:color w:val="000000"/>
        </w:rPr>
        <w:t xml:space="preserve">) is the bond and unification of this nation with Hashem, matching </w:t>
      </w:r>
      <w:hyperlink r:id="rId887">
        <w:r>
          <w:rPr>
            <w:rFonts w:ascii="Times New Roman" w:hAnsi="Times New Roman" w:cs="Times New Roman" w:eastAsia="Times New Roman"/>
            <w:b w:val="1"/>
            <w:bCs w:val="1"/>
            <w:i w:val="0"/>
            <w:iCs w:val="0"/>
            <w:sz w:val="19"/>
            <w:szCs w:val="19"/>
            <w:rtl w:val="0"/>
            <w:color w:val="000000"/>
          </w:rPr>
          <w:t>Nedarim (31b)</w:t>
        </w:r>
      </w:hyperlink>
      <w:r>
        <w:rPr>
          <w:rFonts w:ascii="Times New Roman" w:hAnsi="Times New Roman" w:cs="Times New Roman" w:eastAsia="Times New Roman"/>
          <w:b w:val="1"/>
          <w:bCs w:val="1"/>
          <w:i w:val="0"/>
          <w:iCs w:val="0"/>
          <w:sz w:val="19"/>
          <w:szCs w:val="19"/>
          <w:rtl w:val="0"/>
          <w:color w:val="000000"/>
        </w:rPr>
        <w:t>: the uncircumcised condition is named solely after the gentile nations.⁩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עַל דֶּרֶךְ שֶׁאִיתָא בְּשַׁבָּת (</w:t>
      </w:r>
      <w:hyperlink r:id="rId676">
        <w:r>
          <w:rPr>
            <w:rFonts w:ascii="Times New Roman" w:hAnsi="Times New Roman" w:cs="Times New Roman" w:eastAsia="Times New Roman"/>
            <w:b w:val="0"/>
            <w:bCs w:val="0"/>
            <w:i w:val="0"/>
            <w:iCs w:val="0"/>
            <w:sz w:val="19"/>
            <w:szCs w:val="19"/>
            <w:rtl w:val="1"/>
            <w:color w:val="000000"/>
          </w:rPr>
          <w:t>דַּף קי״ט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תַּבְלִין אֶחָד יֵשׁ לָנוּ וְשַׁבָּת שְׁמָהּ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9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⁦In the manner taught in </w:t>
      </w:r>
      <w:hyperlink r:id="rId676">
        <w:r>
          <w:rPr>
            <w:rFonts w:ascii="Times New Roman" w:hAnsi="Times New Roman" w:cs="Times New Roman" w:eastAsia="Times New Roman"/>
            <w:b w:val="1"/>
            <w:bCs w:val="1"/>
            <w:i w:val="0"/>
            <w:iCs w:val="0"/>
            <w:sz w:val="19"/>
            <w:szCs w:val="19"/>
            <w:rtl w:val="0"/>
            <w:color w:val="000000"/>
          </w:rPr>
          <w:t>Shabbat (119a)</w:t>
        </w:r>
      </w:hyperlink>
      <w:r>
        <w:rPr>
          <w:rFonts w:ascii="Times New Roman" w:hAnsi="Times New Roman" w:cs="Times New Roman" w:eastAsia="Times New Roman"/>
          <w:b w:val="1"/>
          <w:bCs w:val="1"/>
          <w:i w:val="0"/>
          <w:iCs w:val="0"/>
          <w:sz w:val="19"/>
          <w:szCs w:val="19"/>
          <w:rtl w:val="0"/>
          <w:color w:val="000000"/>
        </w:rPr>
        <w:t>: "We have a certain spice, and Shabbat is its name," etc.⁩</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שַׁבָּת הוּא גַּם כֵּן: "אוֹת [</w:t>
      </w:r>
      <w:hyperlink r:id="rId888">
        <w:r>
          <w:rPr>
            <w:rFonts w:ascii="Times New Roman" w:hAnsi="Times New Roman" w:cs="Times New Roman" w:eastAsia="Times New Roman"/>
            <w:b w:val="0"/>
            <w:bCs w:val="0"/>
            <w:i w:val="0"/>
            <w:iCs w:val="0"/>
            <w:sz w:val="19"/>
            <w:szCs w:val="19"/>
            <w:rtl w:val="1"/>
            <w:color w:val="000000"/>
          </w:rPr>
          <w:t>הִיא</w:t>
        </w:r>
      </w:hyperlink>
      <w:r>
        <w:rPr>
          <w:rFonts w:ascii="Times New Roman" w:hAnsi="Times New Roman" w:cs="Times New Roman" w:eastAsia="Times New Roman"/>
          <w:b w:val="0"/>
          <w:bCs w:val="0"/>
          <w:i w:val="0"/>
          <w:iCs w:val="0"/>
          <w:sz w:val="19"/>
          <w:szCs w:val="19"/>
          <w:rtl w:val="1"/>
          <w:color w:val="000000"/>
        </w:rPr>
        <w:t>] בֵּינִי וּבֵינֵיכֶם"</w:t>
      </w:r>
      <w:r>
        <w:rPr>
          <w:rFonts w:ascii="Times New Roman" w:hAnsi="Times New Roman" w:cs="Times New Roman" w:eastAsia="Times New Roman"/>
          <w:b w:val="0"/>
          <w:bCs w:val="0"/>
          <w:i w:val="0"/>
          <w:iCs w:val="0"/>
          <w:sz w:val="19"/>
          <w:szCs w:val="19"/>
          <w:rtl w:val="1"/>
          <w:color w:val="000000"/>
        </w:rPr>
        <w:t xml:space="preserve"> וְגוֹמֵר — דַּיְקָא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9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Sabbath is likewise: "It is a sign between Me and you" (</w:t>
      </w:r>
      <w:hyperlink r:id="rId888">
        <w:r>
          <w:rPr>
            <w:rFonts w:ascii="Times New Roman" w:hAnsi="Times New Roman" w:cs="Times New Roman" w:eastAsia="Times New Roman"/>
            <w:b w:val="1"/>
            <w:bCs w:val="1"/>
            <w:i w:val="0"/>
            <w:iCs w:val="0"/>
            <w:sz w:val="19"/>
            <w:szCs w:val="19"/>
            <w:rtl w:val="0"/>
            <w:color w:val="000000"/>
          </w:rPr>
          <w:t>Exodus 31:13</w:t>
        </w:r>
      </w:hyperlink>
      <w:r>
        <w:rPr>
          <w:rFonts w:ascii="Times New Roman" w:hAnsi="Times New Roman" w:cs="Times New Roman" w:eastAsia="Times New Roman"/>
          <w:b w:val="1"/>
          <w:bCs w:val="1"/>
          <w:i w:val="0"/>
          <w:iCs w:val="0"/>
          <w:sz w:val="19"/>
          <w:szCs w:val="19"/>
          <w:rtl w:val="0"/>
          <w:color w:val="000000"/>
        </w:rPr>
        <w:t>)—specifically between us.⁩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דֻּגְמַת תְּפִלִּין, כִּידוּעַ מַה שֶּׁכָּתוּב בְּסֵפֶר מִצְוֹת גָּדוֹל טַעַם דְּאֵין מַנִּיחִים תְּפִלִּין בְּשַׁבָּת, 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⁦Patterned after tefillin, as stated in the </w:t>
      </w:r>
      <w:r>
        <w:rPr>
          <w:rFonts w:ascii="Times New Roman" w:hAnsi="Times New Roman" w:cs="Times New Roman" w:eastAsia="Times New Roman"/>
          <w:b w:val="1"/>
          <w:bCs w:val="1"/>
          <w:i w:val="1"/>
          <w:iCs w:val="1"/>
          <w:sz w:val="19"/>
          <w:szCs w:val="19"/>
          <w:rtl w:val="0"/>
          <w:color w:val="000000"/>
        </w:rPr>
        <w:t>Sefer Mitzvot Gadol</w:t>
      </w:r>
      <w:r>
        <w:rPr>
          <w:rFonts w:ascii="Times New Roman" w:hAnsi="Times New Roman" w:cs="Times New Roman" w:eastAsia="Times New Roman"/>
          <w:b w:val="1"/>
          <w:bCs w:val="1"/>
          <w:i w:val="0"/>
          <w:iCs w:val="0"/>
          <w:sz w:val="19"/>
          <w:szCs w:val="19"/>
          <w:rtl w:val="0"/>
          <w:color w:val="000000"/>
        </w:rPr>
        <w:t xml:space="preserve"> regarding why we do not don tefillin on Shabbat,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וְכַנִּזְכָּר לְעֵיל בִּ"תְּפִלִּין מַנַּחְנָא", דְּהוּא הַכָּרַת הַשִּׂמְחָה וְהַרְחָבַת הַלֵּב שֶׁהוּא רַק מֵהַשֵּׁם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noted on "I am wearing tefillin"—that inner joy and expansion of the heart derive exclusively from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כָּךְ בְּשַׁבָּת: "אָז תִּתְעַנַּג עַל הַשֵּׁם"</w:t>
      </w:r>
      <w:r>
        <w:rPr>
          <w:rFonts w:ascii="Times New Roman" w:hAnsi="Times New Roman" w:cs="Times New Roman" w:eastAsia="Times New Roman"/>
          <w:b w:val="0"/>
          <w:bCs w:val="0"/>
          <w:i w:val="0"/>
          <w:iCs w:val="0"/>
          <w:sz w:val="19"/>
          <w:szCs w:val="19"/>
          <w:rtl w:val="1"/>
          <w:color w:val="000000"/>
        </w:rPr>
        <w:t xml:space="preserve"> וְגוֹמֵר, וְאַדְּרַבָּא מִצְוָה בְּכָל מִינֵי עֹנֶג וְחֶמְדוֹת עוֹלָם הַזֶּה, כִּי מַכִּיר שֶׁהַכֹּל מֵהַשֵּׁם יִתְבָּרַךְ, וְזֶהוּ רַק לְיִשְׂרָאֵל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9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⁦So on Shabbat: "then shall you delight in Hashem" (</w:t>
      </w:r>
      <w:hyperlink r:id="rId615">
        <w:r>
          <w:rPr>
            <w:rFonts w:ascii="Times New Roman" w:hAnsi="Times New Roman" w:cs="Times New Roman" w:eastAsia="Times New Roman"/>
            <w:b w:val="1"/>
            <w:bCs w:val="1"/>
            <w:i w:val="0"/>
            <w:iCs w:val="0"/>
            <w:sz w:val="19"/>
            <w:szCs w:val="19"/>
            <w:rtl w:val="0"/>
            <w:color w:val="000000"/>
          </w:rPr>
          <w:t>Isaiah 58:14</w:t>
        </w:r>
      </w:hyperlink>
      <w:r>
        <w:rPr>
          <w:rFonts w:ascii="Times New Roman" w:hAnsi="Times New Roman" w:cs="Times New Roman" w:eastAsia="Times New Roman"/>
          <w:b w:val="1"/>
          <w:bCs w:val="1"/>
          <w:i w:val="0"/>
          <w:iCs w:val="0"/>
          <w:sz w:val="19"/>
          <w:szCs w:val="19"/>
          <w:rtl w:val="0"/>
          <w:color w:val="000000"/>
        </w:rPr>
        <w:t>), where all bodily delights are a mitzvah because one recognizes that all is from Hashem, which applies uniquely to Israel.⁩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וְאוֹת בְּרִית הוּא אוֹת ב׳ שֶׁהוּא קָבוּעַ וְקַיָּם בְּכָל בֵּית יִשְׂרָאֵל, אֲפִילּוּ בַּעֲרֵלִים, כְּמוֹ שֶׁכָּתוּב בִּנְדָרִים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sign of the covenant is a permanent sign embedded in all the House of Israel, even in uncircumcised Jews (</w:t>
      </w:r>
      <w:hyperlink r:id="rId887">
        <w:r>
          <w:rPr>
            <w:rFonts w:ascii="Times New Roman" w:hAnsi="Times New Roman" w:cs="Times New Roman" w:eastAsia="Times New Roman"/>
            <w:b w:val="1"/>
            <w:bCs w:val="1"/>
            <w:i w:val="0"/>
            <w:iCs w:val="0"/>
            <w:sz w:val="19"/>
            <w:szCs w:val="19"/>
            <w:rtl w:val="0"/>
            <w:color w:val="000000"/>
          </w:rPr>
          <w:t>Nedarim 31b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מִי שֶׁהוּא זֶרַע אַבְרָהָם, יִצְחָק, וְיַעֲקֹב, הַשֵּׁם יִתְבָּרַךְ מֵעִיד עָלָיו, כְּמוֹ שֶׁכָּתוּב בְּיוֹצְאֵי מִצְרַיִם: שְׁמִי מֵעִיד עֲלֵיהֶם, וּכְמוֹ שֶׁכָּתוּב בְּסַנְהֶדְרִין (</w:t>
      </w:r>
      <w:hyperlink r:id="rId889">
        <w:r>
          <w:rPr>
            <w:rFonts w:ascii="Times New Roman" w:hAnsi="Times New Roman" w:cs="Times New Roman" w:eastAsia="Times New Roman"/>
            <w:b w:val="0"/>
            <w:bCs w:val="0"/>
            <w:i w:val="0"/>
            <w:iCs w:val="0"/>
            <w:sz w:val="19"/>
            <w:szCs w:val="19"/>
            <w:rtl w:val="1"/>
            <w:color w:val="000000"/>
          </w:rPr>
          <w:t>דַּף מ״ד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אַף עַל פִּי שֶׁחָטָא — יִשְׂרָאֵל הוּא</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9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⁦for concerning the seed of Abraham, Isaac, and Jacob, Hashem testifies over them (as in Egypt), matching </w:t>
      </w:r>
      <w:hyperlink r:id="rId889">
        <w:r>
          <w:rPr>
            <w:rFonts w:ascii="Times New Roman" w:hAnsi="Times New Roman" w:cs="Times New Roman" w:eastAsia="Times New Roman"/>
            <w:b w:val="1"/>
            <w:bCs w:val="1"/>
            <w:i w:val="0"/>
            <w:iCs w:val="0"/>
            <w:sz w:val="19"/>
            <w:szCs w:val="19"/>
            <w:rtl w:val="0"/>
            <w:color w:val="000000"/>
          </w:rPr>
          <w:t>Sanhedrin (44a)</w:t>
        </w:r>
      </w:hyperlink>
      <w:r>
        <w:rPr>
          <w:rFonts w:ascii="Times New Roman" w:hAnsi="Times New Roman" w:cs="Times New Roman" w:eastAsia="Times New Roman"/>
          <w:b w:val="1"/>
          <w:bCs w:val="1"/>
          <w:i w:val="0"/>
          <w:iCs w:val="0"/>
          <w:sz w:val="19"/>
          <w:szCs w:val="19"/>
          <w:rtl w:val="0"/>
          <w:color w:val="000000"/>
        </w:rPr>
        <w:t>: "Even though he sinned, he remains an Israelite"⁩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[וְעַיֵּן פֶּרֶק קַמָּא דְּרֹאשׁ הַשָּׁנָה (</w:t>
      </w:r>
      <w:hyperlink r:id="rId348">
        <w:r>
          <w:rPr>
            <w:rFonts w:ascii="Times New Roman" w:hAnsi="Times New Roman" w:cs="Times New Roman" w:eastAsia="Times New Roman"/>
            <w:b w:val="0"/>
            <w:bCs w:val="0"/>
            <w:i w:val="0"/>
            <w:iCs w:val="0"/>
            <w:sz w:val="19"/>
            <w:szCs w:val="19"/>
            <w:rtl w:val="1"/>
            <w:color w:val="000000"/>
          </w:rPr>
          <w:t>דַּף י״ז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פּוֹשְׁעֵי</w:t>
      </w:r>
      <w:r>
        <w:rPr>
          <w:rFonts w:ascii="Times New Roman" w:hAnsi="Times New Roman" w:cs="Times New Roman" w:eastAsia="Times New Roman"/>
          <w:b w:val="0"/>
          <w:bCs w:val="0"/>
          <w:i w:val="0"/>
          <w:iCs w:val="0"/>
          <w:sz w:val="19"/>
          <w:szCs w:val="19"/>
          <w:rtl w:val="1"/>
          <w:color w:val="000000"/>
        </w:rPr>
        <w:t xml:space="preserve"> יִשְׂרָאֵל בְּגוּפָן — קַרְקַפְתָּא דְּלָא מַנַּח תְּפִלִּין; פּוֹשְׁעֵי אֻמּוֹת הָעוֹלָם בְּגוּפָן — אָמַר רַב: בַּעֲבֵרָה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9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59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see </w:t>
      </w:r>
      <w:hyperlink r:id="rId348">
        <w:r>
          <w:rPr>
            <w:rFonts w:ascii="Times New Roman" w:hAnsi="Times New Roman" w:cs="Times New Roman" w:eastAsia="Times New Roman"/>
            <w:b w:val="1"/>
            <w:bCs w:val="1"/>
            <w:i w:val="0"/>
            <w:iCs w:val="0"/>
            <w:sz w:val="19"/>
            <w:szCs w:val="19"/>
            <w:rtl w:val="0"/>
            <w:color w:val="000000"/>
          </w:rPr>
          <w:t>Rosh Hashanah (17a)</w:t>
        </w:r>
      </w:hyperlink>
      <w:r>
        <w:rPr>
          <w:rFonts w:ascii="Times New Roman" w:hAnsi="Times New Roman" w:cs="Times New Roman" w:eastAsia="Times New Roman"/>
          <w:b w:val="1"/>
          <w:bCs w:val="1"/>
          <w:i w:val="0"/>
          <w:iCs w:val="0"/>
          <w:sz w:val="19"/>
          <w:szCs w:val="19"/>
          <w:rtl w:val="0"/>
          <w:color w:val="000000"/>
        </w:rPr>
        <w:t>: Jewish transgressors with their bodies are skulls that never wore tefillin; gentile transgressors with their bodies are those who sin licentiously.⁩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שְׁנֵי הָאוֹתוֹת נִקְרָאִים בְּגוּפָן, וּמִכָּל מָקוֹם פּוֹשְׁעֵי יִשְׂרָאֵל בַּעֲבֵרָה לֹא נִקְרָא בְּגוּפָן, כִּי אוֹת בְּרִית דְּיֶשְׁנוֹ אֲפִילּוּ בְּעַרְלֵי יִשְׂרָאֵל כַּנִּזְכָּר לְעֵיל, מֵעִיד שֶׁתַּאֲוָתָן הוּא מֵהַשֵּׁם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both signs are stamped in the body, yet Jewish sinners in licentiousness are not termed sinners in their body, because the covenantal imprint testifies that their intrinsic desire is toward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פּוֹשְׁעֵי אֻמּוֹת הָעוֹלָם שֶׁהָעָרְלָה נִקְרֵאת עַל שְׁמָם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⁦unlike gentile sinners, after whom uncircumcision is named].⁩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רַק עַל יְדֵי אוֹת הַבְּרִית, וְעַל יְדֵי זֶה הוּא נִשְׁלֶמֶת הַהַכָּרָה בַּנּוֹתֵן גַּם בְּכָל חֲמוּדוֹת הָעוֹלָם הַזֶּה, וְעַל זֶה נֶאֱמַר: "לֹא עָשָׂה כֵן לְכָל גּוֹי"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0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the sign of the Covenant the recognition of the Giver is perfected across all worldly delights, concerning which it is said: "He has not dealt so with any nation" (</w:t>
      </w:r>
      <w:hyperlink r:id="rId684">
        <w:r>
          <w:rPr>
            <w:rFonts w:ascii="Times New Roman" w:hAnsi="Times New Roman" w:cs="Times New Roman" w:eastAsia="Times New Roman"/>
            <w:b w:val="1"/>
            <w:bCs w:val="1"/>
            <w:i w:val="0"/>
            <w:iCs w:val="0"/>
            <w:sz w:val="19"/>
            <w:szCs w:val="19"/>
            <w:rtl w:val="0"/>
            <w:color w:val="000000"/>
          </w:rPr>
          <w:t>Psalms 147:20</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[וְרַבּוֹתֵינוּ זִכְרוֹנָם לִבְרָכָה דָּרְשׁוּ "חֹק" עַל מִילָה], שֶׁזֶּה עִקַּר הַתּוֹרָה שֶׁנִּקְרֵאת חָכְמָה — לְשׁוֹן הַכָּרָה כַּנִּזְכָּר לְעֵיל, וּלְכָךְ צָרִיךְ לְהַזְכִּיר שְׁלָשְׁתָּן בְּבִרְכַּת הַמָּזוֹן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Sages expounded "statute" (</w:t>
      </w:r>
      <w:r>
        <w:rPr>
          <w:rFonts w:ascii="Times New Roman" w:hAnsi="Times New Roman" w:cs="Times New Roman" w:eastAsia="Times New Roman"/>
          <w:b w:val="1"/>
          <w:bCs w:val="1"/>
          <w:i w:val="1"/>
          <w:iCs w:val="1"/>
          <w:sz w:val="19"/>
          <w:szCs w:val="19"/>
          <w:rtl w:val="0"/>
          <w:color w:val="000000"/>
        </w:rPr>
        <w:t>chok</w:t>
      </w:r>
      <w:r>
        <w:rPr>
          <w:rFonts w:ascii="Times New Roman" w:hAnsi="Times New Roman" w:cs="Times New Roman" w:eastAsia="Times New Roman"/>
          <w:b w:val="1"/>
          <w:bCs w:val="1"/>
          <w:i w:val="0"/>
          <w:iCs w:val="0"/>
          <w:sz w:val="19"/>
          <w:szCs w:val="19"/>
          <w:rtl w:val="0"/>
          <w:color w:val="000000"/>
        </w:rPr>
        <w:t>) as circumcision], which is the core of Torah called Wisdom (recognition); wherefore one must mention all three in the Grace After Meals.⁩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ageBreakBefore w:val="1"/>
      </w:pPr>
      <w:bookmarkStart w:id="116" w:name="dt_00116"/>
      <w:r>
        <w:rPr>
          <w:rFonts w:ascii="Times New Roman" w:hAnsi="Times New Roman" w:cs="Times New Roman" w:eastAsia="Times New Roman"/>
          <w:b w:val="0"/>
          <w:bCs w:val="0"/>
          <w:i w:val="0"/>
          <w:iCs w:val="0"/>
          <w:sz w:val="20"/>
          <w:szCs w:val="20"/>
          <w:rtl w:val="0"/>
          <w:color w:val="000000"/>
        </w:rPr>
        <w:t>Why Kohanim Are Included in Birkas HaMazon; Bris, Torah, and Land as Three Levels</w:t>
      </w:r>
      <w:bookmarkEnd w:id="116"/>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בְּעֶרְכִין (</w:t>
      </w:r>
      <w:hyperlink r:id="rId890">
        <w:r>
          <w:rPr>
            <w:rFonts w:ascii="Times New Roman" w:hAnsi="Times New Roman" w:cs="Times New Roman" w:eastAsia="Times New Roman"/>
            <w:b w:val="0"/>
            <w:bCs w:val="0"/>
            <w:i w:val="0"/>
            <w:iCs w:val="0"/>
            <w:sz w:val="19"/>
            <w:szCs w:val="19"/>
            <w:rtl w:val="1"/>
            <w:color w:val="000000"/>
          </w:rPr>
          <w:t>דַּף ד׳ עַמּוּד א׳</w:t>
        </w:r>
      </w:hyperlink>
      <w:r>
        <w:rPr>
          <w:rFonts w:ascii="Times New Roman" w:hAnsi="Times New Roman" w:cs="Times New Roman" w:eastAsia="Times New Roman"/>
          <w:b w:val="0"/>
          <w:bCs w:val="0"/>
          <w:i w:val="0"/>
          <w:iCs w:val="0"/>
          <w:sz w:val="19"/>
          <w:szCs w:val="19"/>
          <w:rtl w:val="1"/>
          <w:color w:val="000000"/>
        </w:rPr>
        <w:t>): סָלְקָא דַּעְתָּךְ אָמֵינָא דְּכֹהֲנִים פְּטוּרִים מִבִּרְכַּת הַמָּזוֹן, הוֹאִיל וְלֹא נָטְלוּ חֵלֶק בָּאָרֶץ</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0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they said in </w:t>
      </w:r>
      <w:hyperlink r:id="rId890">
        <w:r>
          <w:rPr>
            <w:rFonts w:ascii="Times New Roman" w:hAnsi="Times New Roman" w:cs="Times New Roman" w:eastAsia="Times New Roman"/>
            <w:b w:val="1"/>
            <w:bCs w:val="1"/>
            <w:i w:val="0"/>
            <w:iCs w:val="0"/>
            <w:sz w:val="19"/>
            <w:szCs w:val="19"/>
            <w:rtl w:val="0"/>
            <w:color w:val="000000"/>
          </w:rPr>
          <w:t>Arachin (4a)</w:t>
        </w:r>
      </w:hyperlink>
      <w:r>
        <w:rPr>
          <w:rFonts w:ascii="Times New Roman" w:hAnsi="Times New Roman" w:cs="Times New Roman" w:eastAsia="Times New Roman"/>
          <w:b w:val="1"/>
          <w:bCs w:val="1"/>
          <w:i w:val="0"/>
          <w:iCs w:val="0"/>
          <w:sz w:val="19"/>
          <w:szCs w:val="19"/>
          <w:rtl w:val="0"/>
          <w:color w:val="000000"/>
        </w:rPr>
        <w:t>: you might have thought that priests are exempt from the Grace After Meals because they took no territorial inheritance in the Land.⁩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פֵּרוּשׁ: דְּכֹהֲנִים — הַשֵּׁם חֶלְקָם כִּמְפֹרָשׁ בַּפָּסוּק, וְכָל מַאֲכָלָם וּרְכוּשׁ הַשַּׁיָּךְ לָהֶם בָּעוֹלָם הַזֶּה הוּא הַכֹּל מִשֻּׁלְחַן גָּבוֹהַּ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 meaning: Hashem is the portion of the priests, and all their food in this world derives directly from the Table of the Most High,⁩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מַתְּנוֹת כְּהֻנָּה מִצְוָה קָעָבְדוּ בְּקַבָּלָתָם וּמַאֲכָלָם, כְּמוֹ שֶׁכָּתוּב בִּפְסָחִים</w:t>
      </w:r>
      <w:r>
        <w:rPr>
          <w:rFonts w:ascii="Times New Roman" w:hAnsi="Times New Roman" w:cs="Times New Roman" w:eastAsia="Times New Roman"/>
          <w:b w:val="0"/>
          <w:bCs w:val="0"/>
          <w:i w:val="0"/>
          <w:iCs w:val="0"/>
          <w:sz w:val="19"/>
          <w:szCs w:val="19"/>
          <w:rtl w:val="1"/>
          <w:color w:val="000000"/>
        </w:rPr>
        <w:t xml:space="preserve"> דַּאֲכִילַת תְּרוּמָה מִקְרֵי עֲבוֹדָה, וְכֵן כָּל מַתְּנוֹת כְּהֻנָּה הַכֹּל מִשֻּׁלְחַן גָּבוֹהַּ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0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⁦In receiving and eating all the priestly gifts they perform a commandment, as stated in Pesachim that eating terumah is called divine service; likewise, all the priestly gifts come from the table of the Most High.</w:t>
      </w:r>
      <w:hyperlink r:id="rId891">
        <w:r>
          <w:rPr>
            <w:rFonts w:ascii="Times New Roman" w:hAnsi="Times New Roman" w:cs="Times New Roman" w:eastAsia="Times New Roman"/>
            <w:b w:val="1"/>
            <w:bCs w:val="1"/>
            <w:i w:val="0"/>
            <w:iCs w:val="0"/>
            <w:sz w:val="19"/>
            <w:szCs w:val="19"/>
            <w:rtl w:val="0"/>
            <w:color w:val="000000"/>
          </w:rPr>
          <w:t xml:space="preserve"/>
        </w:r>
      </w:hyperlink>
      <w:r>
        <w:rPr>
          <w:rFonts w:ascii="Times New Roman" w:hAnsi="Times New Roman" w:cs="Times New Roman" w:eastAsia="Times New Roman"/>
          <w:b w:val="1"/>
          <w:bCs w:val="1"/>
          <w:i w:val="0"/>
          <w:iCs w:val="0"/>
          <w:sz w:val="19"/>
          <w:szCs w:val="19"/>
          <w:rtl w:val="0"/>
          <w:color w:val="000000"/>
        </w:rPr>
        <w:t xml:space="preser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וּמַמָּשׁ דֻּגְמַת הַמָּן — לֶחֶם מִן הַשָּׁמַיִם, כִּי אֵין לָהֶם שׁוּם סִבָּה טִבְעִית תְּמִידִית קְבוּעָה לְפַרְנָסָתָם, שֶׁזֶּהוּ הַחֵלֶק בָּאָרֶץ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⁦Resembling the Manna—bread from heaven—lacking any fixed natural cause for sustenance, which is the meaning of a landed inheritance.⁩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שֶׁכָּתַבְתִּי בְּמָקוֹם אַחֵר</w:t>
      </w:r>
      <w:r>
        <w:rPr>
          <w:rFonts w:ascii="Times New Roman" w:hAnsi="Times New Roman" w:cs="Times New Roman" w:eastAsia="Times New Roman"/>
          <w:b w:val="0"/>
          <w:bCs w:val="0"/>
          <w:i w:val="0"/>
          <w:iCs w:val="0"/>
          <w:sz w:val="19"/>
          <w:szCs w:val="19"/>
          <w:rtl w:val="1"/>
          <w:color w:val="000000"/>
        </w:rPr>
        <w:t xml:space="preserve"> בְּמַה שֶּׁכָּתוּב בְּיוֹמָא (</w:t>
      </w:r>
      <w:hyperlink r:id="rId892">
        <w:r>
          <w:rPr>
            <w:rFonts w:ascii="Times New Roman" w:hAnsi="Times New Roman" w:cs="Times New Roman" w:eastAsia="Times New Roman"/>
            <w:b w:val="0"/>
            <w:bCs w:val="0"/>
            <w:i w:val="0"/>
            <w:iCs w:val="0"/>
            <w:sz w:val="19"/>
            <w:szCs w:val="19"/>
            <w:rtl w:val="1"/>
            <w:color w:val="000000"/>
          </w:rPr>
          <w:t>דַּף ל״ה עַמּוּד ב׳</w:t>
        </w:r>
      </w:hyperlink>
      <w:r>
        <w:rPr>
          <w:rFonts w:ascii="Times New Roman" w:hAnsi="Times New Roman" w:cs="Times New Roman" w:eastAsia="Times New Roman"/>
          <w:b w:val="0"/>
          <w:bCs w:val="0"/>
          <w:i w:val="0"/>
          <w:iCs w:val="0"/>
          <w:sz w:val="19"/>
          <w:szCs w:val="19"/>
          <w:rtl w:val="1"/>
          <w:color w:val="000000"/>
        </w:rPr>
        <w:t>): עָנִי, וְעָשִׁיר, וְרָשָׁע בָּאִין לַדִּין וְכוּלֵי, עַיֵּן שָׁם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0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0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I wrote elsewhere on </w:t>
      </w:r>
      <w:hyperlink r:id="rId892">
        <w:r>
          <w:rPr>
            <w:rFonts w:ascii="Times New Roman" w:hAnsi="Times New Roman" w:cs="Times New Roman" w:eastAsia="Times New Roman"/>
            <w:b w:val="1"/>
            <w:bCs w:val="1"/>
            <w:i w:val="0"/>
            <w:iCs w:val="0"/>
            <w:sz w:val="19"/>
            <w:szCs w:val="19"/>
            <w:rtl w:val="0"/>
            <w:color w:val="000000"/>
          </w:rPr>
          <w:t>Yoma (35b)</w:t>
        </w:r>
      </w:hyperlink>
      <w:r>
        <w:rPr>
          <w:rFonts w:ascii="Times New Roman" w:hAnsi="Times New Roman" w:cs="Times New Roman" w:eastAsia="Times New Roman"/>
          <w:b w:val="1"/>
          <w:bCs w:val="1"/>
          <w:i w:val="0"/>
          <w:iCs w:val="0"/>
          <w:sz w:val="19"/>
          <w:szCs w:val="19"/>
          <w:rtl w:val="0"/>
          <w:color w:val="000000"/>
        </w:rPr>
        <w:t>: the poor man, the rich man, and the wicked man come to judgment,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כָּל אֶחָד הַנִּסָּיוֹן הוּא בְּהִפּוּכוֹ: וְיוֹסֵף הַצַּדִּיק כִּידוּעַ וְנִזְדַּמֵּן לוֹ רִשְׁעוּת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each person's spiritual trial appears through his polar opposite: Joseph the Tzaddik was tested with wickedness;⁩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וְכֹהֲנִים עֲנִיִּים וְאֵין לָהֶם כְּלוּם, וְנִזְדַּמֵּן לְרַבִּי אֶלְעָזָר בֶּן חַרְסוֹם עֹשֶׁר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 priests are poor and have nothing, yet wealth came to Rabbi Elazar ben Charsom;⁩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וּבֵית דָּוִד בְּתַכְלִית הָעֹשֶׁר, וְנִתְנַסָּה הִלֵּל בְּעֹנִי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Davidic dynasty possessed boundless royalty, yet Hillel was tested with extreme poverty.⁩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בָּאִים אֵלּוּ לַדִּין,</w:t>
      </w:r>
      <w:r>
        <w:rPr>
          <w:rFonts w:ascii="Times New Roman" w:hAnsi="Times New Roman" w:cs="Times New Roman" w:eastAsia="Times New Roman"/>
          <w:b w:val="0"/>
          <w:bCs w:val="0"/>
          <w:i w:val="0"/>
          <w:iCs w:val="0"/>
          <w:sz w:val="19"/>
          <w:szCs w:val="19"/>
          <w:rtl w:val="1"/>
          <w:color w:val="000000"/>
        </w:rPr>
        <w:t xml:space="preserve"> כִּי הֵם שָׁלֹשׁ מַדְרֵגוֹת: בְּרִית [</w:t>
      </w:r>
      <w:hyperlink r:id="rId892">
        <w:r>
          <w:rPr>
            <w:rFonts w:ascii="Times New Roman" w:hAnsi="Times New Roman" w:cs="Times New Roman" w:eastAsia="Times New Roman"/>
            <w:b w:val="0"/>
            <w:bCs w:val="0"/>
            <w:i w:val="0"/>
            <w:iCs w:val="0"/>
            <w:sz w:val="19"/>
            <w:szCs w:val="19"/>
            <w:rtl w:val="1"/>
            <w:color w:val="000000"/>
          </w:rPr>
          <w:t>יוֹסֵף שׁוֹמֵר הַבְּרִית, וְרָשָׁע בַּעֲרָיוֹת מְחַלְּלוֹ</w:t>
        </w:r>
      </w:hyperlink>
      <w:r>
        <w:rPr>
          <w:rFonts w:ascii="Times New Roman" w:hAnsi="Times New Roman" w:cs="Times New Roman" w:eastAsia="Times New Roman"/>
          <w:b w:val="0"/>
          <w:bCs w:val="0"/>
          <w:i w:val="0"/>
          <w:iCs w:val="0"/>
          <w:sz w:val="19"/>
          <w:szCs w:val="19"/>
          <w:rtl w:val="1"/>
          <w:color w:val="000000"/>
        </w:rPr>
        <w:t>], וְתוֹרָה [הֵם הַכֹּהֲנִים, כְּמוֹ שֶׁכָּתוּב: "שִׂפְתֵי כֹהֵן יִשְׁמְרוּ דַעַת וְגוֹמֵר וְתוֹרָה יְבַקְשׁוּ מִפִּיהוּ",</w:t>
      </w:r>
      <w:r>
        <w:rPr>
          <w:rFonts w:ascii="Times New Roman" w:hAnsi="Times New Roman" w:cs="Times New Roman" w:eastAsia="Times New Roman"/>
          <w:b w:val="0"/>
          <w:bCs w:val="0"/>
          <w:i w:val="0"/>
          <w:iCs w:val="0"/>
          <w:sz w:val="19"/>
          <w:szCs w:val="19"/>
          <w:rtl w:val="1"/>
          <w:color w:val="000000"/>
        </w:rPr>
        <w:t xml:space="preserve"> וּבַתּוֹרָה בַּפָּסוּק: "וּבָאתָ אֶל הַכֹּהֲנִים"</w:t>
      </w:r>
      <w:r>
        <w:rPr>
          <w:rFonts w:ascii="Times New Roman" w:hAnsi="Times New Roman" w:cs="Times New Roman" w:eastAsia="Times New Roman"/>
          <w:b w:val="0"/>
          <w:bCs w:val="0"/>
          <w:i w:val="0"/>
          <w:iCs w:val="0"/>
          <w:sz w:val="19"/>
          <w:szCs w:val="19"/>
          <w:rtl w:val="1"/>
          <w:color w:val="000000"/>
        </w:rPr>
        <w:t xml:space="preserve"> וְגוֹמֵר, שֶׁהֵם הַמּוֹרִים לְיִשְׂרָאֵל וּבְנֵי תוֹרָה; וְעָשִׁיר טָרוּד בַּעֲסָקָיו וּבָטֵל מִן הַתּוֹרָה, כְּמוֹ שֶׁכָּתוּב: "הַמְּבַטֵּל אֶת הַתּוֹרָה מֵעֹשֶׁר"</w:t>
      </w:r>
      <w:r>
        <w:rPr>
          <w:rFonts w:ascii="Times New Roman" w:hAnsi="Times New Roman" w:cs="Times New Roman" w:eastAsia="Times New Roman"/>
          <w:b w:val="0"/>
          <w:bCs w:val="0"/>
          <w:i w:val="0"/>
          <w:iCs w:val="0"/>
          <w:sz w:val="19"/>
          <w:szCs w:val="19"/>
          <w:rtl w:val="1"/>
          <w:color w:val="000000"/>
        </w:rPr>
        <w:t xml:space="preserve"> וְכוּלֵי, וּבִנְדָרִים (</w:t>
      </w:r>
      <w:hyperlink r:id="rId893">
        <w:r>
          <w:rPr>
            <w:rFonts w:ascii="Times New Roman" w:hAnsi="Times New Roman" w:cs="Times New Roman" w:eastAsia="Times New Roman"/>
            <w:b w:val="0"/>
            <w:bCs w:val="0"/>
            <w:i w:val="0"/>
            <w:iCs w:val="0"/>
            <w:sz w:val="19"/>
            <w:szCs w:val="19"/>
            <w:rtl w:val="1"/>
            <w:color w:val="000000"/>
          </w:rPr>
          <w:t>דַּף פ״א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"הִזָּהֲרוּ בִּבְנֵי עֲנִיִּים שֶׁמֵּהֶם תֵּצֵא תוֹרָה"], וְאֶרֶץ [הַמֶּלֶךְ לוֹ הָאָרֶץ, וְעָנִי אֵין לוֹ חֵלֶק בָּאָרֶץ; וְאִיתָא בִּנְדָרִים (</w:t>
      </w:r>
      <w:hyperlink r:id="rId894">
        <w:r>
          <w:rPr>
            <w:rFonts w:ascii="Times New Roman" w:hAnsi="Times New Roman" w:cs="Times New Roman" w:eastAsia="Times New Roman"/>
            <w:b w:val="0"/>
            <w:bCs w:val="0"/>
            <w:i w:val="0"/>
            <w:iCs w:val="0"/>
            <w:sz w:val="19"/>
            <w:szCs w:val="19"/>
            <w:rtl w:val="1"/>
            <w:color w:val="000000"/>
          </w:rPr>
          <w:t>דַּף מ״א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"אֵין עָנִי אֶלָּא בְּדַעַת", וּבֶאֱמֶת הַכֹּל אֶחָד, כְּמוֹ שֶׁכָּתוּב בַּיְרוּשַׁלְמִי (</w:t>
      </w:r>
      <w:hyperlink r:id="rId895">
        <w:r>
          <w:rPr>
            <w:rFonts w:ascii="Times New Roman" w:hAnsi="Times New Roman" w:cs="Times New Roman" w:eastAsia="Times New Roman"/>
            <w:b w:val="0"/>
            <w:bCs w:val="0"/>
            <w:i w:val="0"/>
            <w:iCs w:val="0"/>
            <w:sz w:val="19"/>
            <w:szCs w:val="19"/>
            <w:rtl w:val="1"/>
            <w:color w:val="000000"/>
          </w:rPr>
          <w:t>דִּתְרוּמוֹת</w:t>
        </w:r>
      </w:hyperlink>
      <w:r>
        <w:rPr>
          <w:rFonts w:ascii="Times New Roman" w:hAnsi="Times New Roman" w:cs="Times New Roman" w:eastAsia="Times New Roman"/>
          <w:b w:val="0"/>
          <w:bCs w:val="0"/>
          <w:i w:val="0"/>
          <w:iCs w:val="0"/>
          <w:sz w:val="19"/>
          <w:szCs w:val="19"/>
          <w:rtl w:val="1"/>
          <w:color w:val="000000"/>
        </w:rPr>
        <w:t>): "לִבָּא בְּכִיסָא תַּלְיָא", וְדַעַת הוּא הַהַכָּרָה, כְּעִנְיַן "דַּע אֶת אֱלֹהֵי אָבִיךָ"</w:t>
      </w:r>
      <w:r>
        <w:rPr>
          <w:rFonts w:ascii="Times New Roman" w:hAnsi="Times New Roman" w:cs="Times New Roman" w:eastAsia="Times New Roman"/>
          <w:b w:val="0"/>
          <w:bCs w:val="0"/>
          <w:i w:val="0"/>
          <w:iCs w:val="0"/>
          <w:sz w:val="19"/>
          <w:szCs w:val="19"/>
          <w:rtl w:val="1"/>
          <w:color w:val="000000"/>
        </w:rPr>
        <w:t xml:space="preserve"> וְגוֹמֵר; וּלְכָךְ: "כָּל מִי שֶׁיֵּשׁ בּוֹ דֵּעָה כְּאִלּוּ נִבְנָה בֵּית הַמִּקְדָּשׁ בְּיָמָיו",</w:t>
      </w:r>
      <w:r>
        <w:rPr>
          <w:rFonts w:ascii="Times New Roman" w:hAnsi="Times New Roman" w:cs="Times New Roman" w:eastAsia="Times New Roman"/>
          <w:b w:val="0"/>
          <w:bCs w:val="0"/>
          <w:i w:val="0"/>
          <w:iCs w:val="0"/>
          <w:sz w:val="19"/>
          <w:szCs w:val="19"/>
          <w:rtl w:val="1"/>
          <w:color w:val="000000"/>
        </w:rPr>
        <w:t xml:space="preserve"> כִּי בֵּית הַמִּקְדָּשׁ הוּא מְקוֹם הַהַכָּרָה הַבְּרוּרָה כִּידוּעַ, וּכְמוֹ שֶׁכָּתוּב: "שָׁלֹשׁ פְּעָמִים" וְגוֹמֵר "אֶת פְּנֵי הַשֵּׁם",</w:t>
      </w:r>
      <w:r>
        <w:rPr>
          <w:rFonts w:ascii="Times New Roman" w:hAnsi="Times New Roman" w:cs="Times New Roman" w:eastAsia="Times New Roman"/>
          <w:b w:val="0"/>
          <w:bCs w:val="0"/>
          <w:i w:val="0"/>
          <w:iCs w:val="0"/>
          <w:sz w:val="19"/>
          <w:szCs w:val="19"/>
          <w:rtl w:val="1"/>
          <w:color w:val="000000"/>
        </w:rPr>
        <w:t xml:space="preserve"> וּמִכְּלַל קְדֻשַּׁת הָאָרֶץ, וְשַׁיָּךְ לַמֶּלֶךְ; וּלְכָךְ הוּא נְתִינַת הָאָרֶץ בְּשֶׁפַע חֶמְדַּת עוֹלָם הַזֶּה בְּלֹא טִרְדָּה, מִזֶּה נִמְשָׁךְ הַדַּעַת וְהַהַכָּרָה]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0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0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0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08"/>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0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1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1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12"/>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1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therefore these three come to Judgment (</w:t>
      </w:r>
      <w:hyperlink r:id="rId892">
        <w:r>
          <w:rPr>
            <w:rFonts w:ascii="Times New Roman" w:hAnsi="Times New Roman" w:cs="Times New Roman" w:eastAsia="Times New Roman"/>
            <w:b w:val="1"/>
            <w:bCs w:val="1"/>
            <w:i w:val="0"/>
            <w:iCs w:val="0"/>
            <w:sz w:val="19"/>
            <w:szCs w:val="19"/>
            <w:rtl w:val="0"/>
            <w:color w:val="000000"/>
          </w:rPr>
          <w:t>Yoma 35b</w:t>
        </w:r>
      </w:hyperlink>
      <w:r>
        <w:rPr>
          <w:rFonts w:ascii="Times New Roman" w:hAnsi="Times New Roman" w:cs="Times New Roman" w:eastAsia="Times New Roman"/>
          <w:b w:val="1"/>
          <w:bCs w:val="1"/>
          <w:i w:val="0"/>
          <w:iCs w:val="0"/>
          <w:sz w:val="19"/>
          <w:szCs w:val="19"/>
          <w:rtl w:val="0"/>
          <w:color w:val="000000"/>
        </w:rPr>
        <w:t>), for they embody the three spiritual dimensions: Covenant [Joseph the guardian of the Covenant, whereas the licentious wicked man profanes it], Torah [the Priests, as written: "the priest's lips shall keep knowledge, and they shall seek the Torah at his mouth" (</w:t>
      </w:r>
      <w:hyperlink r:id="rId893">
        <w:r>
          <w:rPr>
            <w:rFonts w:ascii="Times New Roman" w:hAnsi="Times New Roman" w:cs="Times New Roman" w:eastAsia="Times New Roman"/>
            <w:b w:val="1"/>
            <w:bCs w:val="1"/>
            <w:i w:val="0"/>
            <w:iCs w:val="0"/>
            <w:sz w:val="19"/>
            <w:szCs w:val="19"/>
            <w:rtl w:val="0"/>
            <w:color w:val="000000"/>
          </w:rPr>
          <w:t>Malachi 2:7</w:t>
        </w:r>
      </w:hyperlink>
      <w:r>
        <w:rPr>
          <w:rFonts w:ascii="Times New Roman" w:hAnsi="Times New Roman" w:cs="Times New Roman" w:eastAsia="Times New Roman"/>
          <w:b w:val="1"/>
          <w:bCs w:val="1"/>
          <w:i w:val="0"/>
          <w:iCs w:val="0"/>
          <w:sz w:val="19"/>
          <w:szCs w:val="19"/>
          <w:rtl w:val="0"/>
          <w:color w:val="000000"/>
        </w:rPr>
        <w:t>), and "you shall come to the Levitical priests" (</w:t>
      </w:r>
      <w:hyperlink r:id="rId894">
        <w:r>
          <w:rPr>
            <w:rFonts w:ascii="Times New Roman" w:hAnsi="Times New Roman" w:cs="Times New Roman" w:eastAsia="Times New Roman"/>
            <w:b w:val="1"/>
            <w:bCs w:val="1"/>
            <w:i w:val="0"/>
            <w:iCs w:val="0"/>
            <w:sz w:val="19"/>
            <w:szCs w:val="19"/>
            <w:rtl w:val="0"/>
            <w:color w:val="000000"/>
          </w:rPr>
          <w:t>Deuteronomy 17:9</w:t>
        </w:r>
      </w:hyperlink>
      <w:r>
        <w:rPr>
          <w:rFonts w:ascii="Times New Roman" w:hAnsi="Times New Roman" w:cs="Times New Roman" w:eastAsia="Times New Roman"/>
          <w:b w:val="1"/>
          <w:bCs w:val="1"/>
          <w:i w:val="0"/>
          <w:iCs w:val="0"/>
          <w:sz w:val="19"/>
          <w:szCs w:val="19"/>
          <w:rtl w:val="0"/>
          <w:color w:val="000000"/>
        </w:rPr>
        <w:t>), for they instruct Israel and are the masters of Torah; whereas the rich man is distracted by business and neglects Torah, matching "whoever neglects the Torah on account of wealth" (</w:t>
      </w:r>
      <w:hyperlink r:id="rId895">
        <w:r>
          <w:rPr>
            <w:rFonts w:ascii="Times New Roman" w:hAnsi="Times New Roman" w:cs="Times New Roman" w:eastAsia="Times New Roman"/>
            <w:b w:val="1"/>
            <w:bCs w:val="1"/>
            <w:i w:val="0"/>
            <w:iCs w:val="0"/>
            <w:sz w:val="19"/>
            <w:szCs w:val="19"/>
            <w:rtl w:val="0"/>
            <w:color w:val="000000"/>
          </w:rPr>
          <w:t>Avot 4:9</w:t>
        </w:r>
      </w:hyperlink>
      <w:r>
        <w:rPr>
          <w:rFonts w:ascii="Times New Roman" w:hAnsi="Times New Roman" w:cs="Times New Roman" w:eastAsia="Times New Roman"/>
          <w:b w:val="1"/>
          <w:bCs w:val="1"/>
          <w:i w:val="0"/>
          <w:iCs w:val="0"/>
          <w:sz w:val="19"/>
          <w:szCs w:val="19"/>
          <w:rtl w:val="0"/>
          <w:color w:val="000000"/>
        </w:rPr>
        <w:t xml:space="preserve">), and </w:t>
      </w:r>
      <w:hyperlink r:id="rId583">
        <w:r>
          <w:rPr>
            <w:rFonts w:ascii="Times New Roman" w:hAnsi="Times New Roman" w:cs="Times New Roman" w:eastAsia="Times New Roman"/>
            <w:b w:val="1"/>
            <w:bCs w:val="1"/>
            <w:i w:val="0"/>
            <w:iCs w:val="0"/>
            <w:sz w:val="19"/>
            <w:szCs w:val="19"/>
            <w:rtl w:val="0"/>
            <w:color w:val="000000"/>
          </w:rPr>
          <w:t>Nedarim (81a)</w:t>
        </w:r>
      </w:hyperlink>
      <w:r>
        <w:rPr>
          <w:rFonts w:ascii="Times New Roman" w:hAnsi="Times New Roman" w:cs="Times New Roman" w:eastAsia="Times New Roman"/>
          <w:b w:val="1"/>
          <w:bCs w:val="1"/>
          <w:i w:val="0"/>
          <w:iCs w:val="0"/>
          <w:sz w:val="19"/>
          <w:szCs w:val="19"/>
          <w:rtl w:val="0"/>
          <w:color w:val="000000"/>
        </w:rPr>
        <w:t xml:space="preserve">: "Be heedful of the children of the poor, for from them Torah will go forth"], and Land [the King possesses the Land, while the poor man has no portion in the Land; and it is taught in </w:t>
      </w:r>
      <w:hyperlink r:id="rId896">
        <w:r>
          <w:rPr>
            <w:rFonts w:ascii="Times New Roman" w:hAnsi="Times New Roman" w:cs="Times New Roman" w:eastAsia="Times New Roman"/>
            <w:b w:val="1"/>
            <w:bCs w:val="1"/>
            <w:i w:val="0"/>
            <w:iCs w:val="0"/>
            <w:sz w:val="19"/>
            <w:szCs w:val="19"/>
            <w:rtl w:val="0"/>
            <w:color w:val="000000"/>
          </w:rPr>
          <w:t>Nedarim (41a)</w:t>
        </w:r>
      </w:hyperlink>
      <w:r>
        <w:rPr>
          <w:rFonts w:ascii="Times New Roman" w:hAnsi="Times New Roman" w:cs="Times New Roman" w:eastAsia="Times New Roman"/>
          <w:b w:val="1"/>
          <w:bCs w:val="1"/>
          <w:i w:val="0"/>
          <w:iCs w:val="0"/>
          <w:sz w:val="19"/>
          <w:szCs w:val="19"/>
          <w:rtl w:val="0"/>
          <w:color w:val="000000"/>
        </w:rPr>
        <w:t>: "There is no poor man except in Da'at," and in truth both are one, as the Jerusalem Talmud (</w:t>
      </w:r>
      <w:hyperlink r:id="rId678">
        <w:r>
          <w:rPr>
            <w:rFonts w:ascii="Times New Roman" w:hAnsi="Times New Roman" w:cs="Times New Roman" w:eastAsia="Times New Roman"/>
            <w:b w:val="1"/>
            <w:bCs w:val="1"/>
            <w:i w:val="0"/>
            <w:iCs w:val="0"/>
            <w:sz w:val="19"/>
            <w:szCs w:val="19"/>
            <w:rtl w:val="0"/>
            <w:color w:val="000000"/>
          </w:rPr>
          <w:t>Terumot 8:12</w:t>
        </w:r>
      </w:hyperlink>
      <w:r>
        <w:rPr>
          <w:rFonts w:ascii="Times New Roman" w:hAnsi="Times New Roman" w:cs="Times New Roman" w:eastAsia="Times New Roman"/>
          <w:b w:val="1"/>
          <w:bCs w:val="1"/>
          <w:i w:val="0"/>
          <w:iCs w:val="0"/>
          <w:sz w:val="19"/>
          <w:szCs w:val="19"/>
          <w:rtl w:val="0"/>
          <w:color w:val="000000"/>
        </w:rPr>
        <w:t>) states that "the heart is dependent on the purse," and Da'at is lucid perception, in the spirit of "know the God of your father" (</w:t>
      </w:r>
      <w:hyperlink r:id="rId691">
        <w:r>
          <w:rPr>
            <w:rFonts w:ascii="Times New Roman" w:hAnsi="Times New Roman" w:cs="Times New Roman" w:eastAsia="Times New Roman"/>
            <w:b w:val="1"/>
            <w:bCs w:val="1"/>
            <w:i w:val="0"/>
            <w:iCs w:val="0"/>
            <w:sz w:val="19"/>
            <w:szCs w:val="19"/>
            <w:rtl w:val="0"/>
            <w:color w:val="000000"/>
          </w:rPr>
          <w:t>I Chronicles 28:9</w:t>
        </w:r>
      </w:hyperlink>
      <w:r>
        <w:rPr>
          <w:rFonts w:ascii="Times New Roman" w:hAnsi="Times New Roman" w:cs="Times New Roman" w:eastAsia="Times New Roman"/>
          <w:b w:val="1"/>
          <w:bCs w:val="1"/>
          <w:i w:val="0"/>
          <w:iCs w:val="0"/>
          <w:sz w:val="19"/>
          <w:szCs w:val="19"/>
          <w:rtl w:val="0"/>
          <w:color w:val="000000"/>
        </w:rPr>
        <w:t>); wherefore "whoever possesses Da'at is as if the Temple were rebuilt in his days" (</w:t>
      </w:r>
      <w:hyperlink r:id="rId897">
        <w:r>
          <w:rPr>
            <w:rFonts w:ascii="Times New Roman" w:hAnsi="Times New Roman" w:cs="Times New Roman" w:eastAsia="Times New Roman"/>
            <w:b w:val="1"/>
            <w:bCs w:val="1"/>
            <w:i w:val="0"/>
            <w:iCs w:val="0"/>
            <w:sz w:val="19"/>
            <w:szCs w:val="19"/>
            <w:rtl w:val="0"/>
            <w:color w:val="000000"/>
          </w:rPr>
          <w:t>Sanhedrin 92a</w:t>
        </w:r>
      </w:hyperlink>
      <w:r>
        <w:rPr>
          <w:rFonts w:ascii="Times New Roman" w:hAnsi="Times New Roman" w:cs="Times New Roman" w:eastAsia="Times New Roman"/>
          <w:b w:val="1"/>
          <w:bCs w:val="1"/>
          <w:i w:val="0"/>
          <w:iCs w:val="0"/>
          <w:sz w:val="19"/>
          <w:szCs w:val="19"/>
          <w:rtl w:val="0"/>
          <w:color w:val="000000"/>
        </w:rPr>
        <w:t>), the Temple being the site of lucid awareness as in "three times a year all your males shall appear before Hashem" (</w:t>
      </w:r>
      <w:hyperlink r:id="rId898">
        <w:r>
          <w:rPr>
            <w:rFonts w:ascii="Times New Roman" w:hAnsi="Times New Roman" w:cs="Times New Roman" w:eastAsia="Times New Roman"/>
            <w:b w:val="1"/>
            <w:bCs w:val="1"/>
            <w:i w:val="0"/>
            <w:iCs w:val="0"/>
            <w:sz w:val="19"/>
            <w:szCs w:val="19"/>
            <w:rtl w:val="0"/>
            <w:color w:val="000000"/>
          </w:rPr>
          <w:t>Exodus 23:17</w:t>
        </w:r>
      </w:hyperlink>
      <w:r>
        <w:rPr>
          <w:rFonts w:ascii="Times New Roman" w:hAnsi="Times New Roman" w:cs="Times New Roman" w:eastAsia="Times New Roman"/>
          <w:b w:val="1"/>
          <w:bCs w:val="1"/>
          <w:i w:val="0"/>
          <w:iCs w:val="0"/>
          <w:sz w:val="19"/>
          <w:szCs w:val="19"/>
          <w:rtl w:val="0"/>
          <w:color w:val="000000"/>
        </w:rPr>
        <w:t>), belonging to the holiness of the Land and pertaining to the King; thus the bestowing of the Land in tranquil abundance without distraction channels this Da'at and awareness],⁩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שֶׁהֵם כֻּלָּם מְיֻחָדִים לְיִשְׂרָאֵל דַּיְקָא, "לֹא עָשָׂה כֵן לְכָל גּוֹי", שֶׁהֵם אִי אֶפְשָׁר לָהֶם לְהִבָּדֵל מִתַּאֲווֹת עוֹלָם הַזֶּה וְלָדַעַת כִּי הַכֹּל מֵהַשֵּׁם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⁦all of which are uniquely apportioned to Israel alone: "He has not dealt so with any nation" (</w:t>
      </w:r>
      <w:hyperlink r:id="rId684">
        <w:r>
          <w:rPr>
            <w:rFonts w:ascii="Times New Roman" w:hAnsi="Times New Roman" w:cs="Times New Roman" w:eastAsia="Times New Roman"/>
            <w:b w:val="1"/>
            <w:bCs w:val="1"/>
            <w:i w:val="0"/>
            <w:iCs w:val="0"/>
            <w:sz w:val="19"/>
            <w:szCs w:val="19"/>
            <w:rtl w:val="0"/>
            <w:color w:val="000000"/>
          </w:rPr>
          <w:t>Psalms 147:20</w:t>
        </w:r>
      </w:hyperlink>
      <w:r>
        <w:rPr>
          <w:rFonts w:ascii="Times New Roman" w:hAnsi="Times New Roman" w:cs="Times New Roman" w:eastAsia="Times New Roman"/>
          <w:b w:val="1"/>
          <w:bCs w:val="1"/>
          <w:i w:val="0"/>
          <w:iCs w:val="0"/>
          <w:sz w:val="19"/>
          <w:szCs w:val="19"/>
          <w:rtl w:val="0"/>
          <w:color w:val="000000"/>
        </w:rPr>
        <w:t>), for the nations cannot detach from worldly desires to recognize that all derives from Hashem, Blessed be He.⁩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הוּא רַק מְיֻחָד לְיִשְׂרָאֵל, שֶׁאֵין לְךָ אֶחָד מִיִּשְׂרָאֵל שֶׁאֵין לוֹ אַרְבַּע אַמּוֹת בְּאֶרֶץ יִשְׂרָאֵל.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privilege is reserved exclusively for Israel, for there is not a single Jew who does not possess four cubits in the Land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וְאַרְבַּע אַמּוֹת הוּא שִׁעוּר מָקוֹם הַשַּׁיָּךְ לְאָדָם בְּכָל מָקוֹם, וְרָצָה לוֹמַר: שֶׁמַּכִּיר שֶׁמַּה שֶּׁשַּׁיָּךְ לוֹ בָּעוֹלָם הַזֶּה מִתְקַדֵּשׁ בִּקְדֻשַּׁת הָאָרֶץ.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four cubits is the halachic spatial domain belonging to a man anywhere, meaning that he perceives that whatever belongs to him in this world is sanctified through the holiness of the Land.⁩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קְדֻשָּׁה מִצַּד הַיְדִיעָה, שֶׁהוּא אֶרֶץ אֲשֶׁר הַשֵּׁם יִתְבָּרַךְ נְתָנָהּ לָנוּ וְלַאֲבוֹתֵינוּ, וְלֹא בְּכֹחֵנוּ וְעֹצֶם יָדֵנוּ וְהִשְׁתַּדְלוּתֵנוּ הִגִּיעָה לָנוּ, זֶהוּ כָּל תַּכְלִית קְדֻשַּׁת הָאָרֶץ כְּמוֹ שֶׁכָּתוּב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a sanctity born of awareness: knowing that this is the Land which Hashem gave to us and our ancestors, and not by our own might or exertion did we attain it, this being the ultimate purpose of the Land's sanctity as written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וְיֶשְׁנוֹ לְכָל אֶחָד מִיִּשְׂרָאֵל חֵלֶק בָּהּ, וְכֵן כָּל יִשְׂרָאֵל יֵשׁ לָהֶם אֲחִיזָה וְשֹׁרֶשׁ בַּתּוֹרָה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every Jew possesses an intrinsic portion in it, just as all Israel possess an authentic root and grasp in the Torah, as is known.⁩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בְּשַׁבָּת (</w:t>
      </w:r>
      <w:hyperlink r:id="rId899">
        <w:r>
          <w:rPr>
            <w:rFonts w:ascii="Times New Roman" w:hAnsi="Times New Roman" w:cs="Times New Roman" w:eastAsia="Times New Roman"/>
            <w:b w:val="0"/>
            <w:bCs w:val="0"/>
            <w:i w:val="0"/>
            <w:iCs w:val="0"/>
            <w:sz w:val="19"/>
            <w:szCs w:val="19"/>
            <w:rtl w:val="1"/>
            <w:color w:val="000000"/>
          </w:rPr>
          <w:t>דַּף קמ״ו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דְּכָל הַנְּפָשׁוֹת עָמְדוּ עַל הַר סִינַי, וְכֵן כָּל יִשְׂרָאֵל נִקְרָאִים מוּלִים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1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as stated in </w:t>
      </w:r>
      <w:hyperlink r:id="rId899">
        <w:r>
          <w:rPr>
            <w:rFonts w:ascii="Times New Roman" w:hAnsi="Times New Roman" w:cs="Times New Roman" w:eastAsia="Times New Roman"/>
            <w:b w:val="1"/>
            <w:bCs w:val="1"/>
            <w:i w:val="0"/>
            <w:iCs w:val="0"/>
            <w:sz w:val="19"/>
            <w:szCs w:val="19"/>
            <w:rtl w:val="0"/>
            <w:color w:val="000000"/>
          </w:rPr>
          <w:t>Shabbat (146a)</w:t>
        </w:r>
      </w:hyperlink>
      <w:r>
        <w:rPr>
          <w:rFonts w:ascii="Times New Roman" w:hAnsi="Times New Roman" w:cs="Times New Roman" w:eastAsia="Times New Roman"/>
          <w:b w:val="1"/>
          <w:bCs w:val="1"/>
          <w:i w:val="0"/>
          <w:iCs w:val="0"/>
          <w:sz w:val="19"/>
          <w:szCs w:val="19"/>
          <w:rtl w:val="0"/>
          <w:color w:val="000000"/>
        </w:rPr>
        <w:t>, that all Jewish souls stood at Mount Sinai, and all Israel are categorized as circumcised as noted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"וְעַמֵּךְ כֻּלָּם צַדִּיקִים",</w:t>
      </w:r>
      <w:r>
        <w:rPr>
          <w:rFonts w:ascii="Times New Roman" w:hAnsi="Times New Roman" w:cs="Times New Roman" w:eastAsia="Times New Roman"/>
          <w:b w:val="0"/>
          <w:bCs w:val="0"/>
          <w:i w:val="0"/>
          <w:iCs w:val="0"/>
          <w:sz w:val="19"/>
          <w:szCs w:val="19"/>
          <w:rtl w:val="1"/>
          <w:color w:val="000000"/>
        </w:rPr>
        <w:t xml:space="preserve"> וְיָדוּעַ דְּ"צַדִּיק" הַיְנוּ שׁוֹמֵר הַבְּרִית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1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⁦Matching: "And your people are all righteous" (</w:t>
      </w:r>
      <w:hyperlink r:id="rId837">
        <w:r>
          <w:rPr>
            <w:rFonts w:ascii="Times New Roman" w:hAnsi="Times New Roman" w:cs="Times New Roman" w:eastAsia="Times New Roman"/>
            <w:b w:val="1"/>
            <w:bCs w:val="1"/>
            <w:i w:val="0"/>
            <w:iCs w:val="0"/>
            <w:sz w:val="19"/>
            <w:szCs w:val="19"/>
            <w:rtl w:val="0"/>
            <w:color w:val="000000"/>
          </w:rPr>
          <w:t>Isaiah 60:21</w:t>
        </w:r>
      </w:hyperlink>
      <w:r>
        <w:rPr>
          <w:rFonts w:ascii="Times New Roman" w:hAnsi="Times New Roman" w:cs="Times New Roman" w:eastAsia="Times New Roman"/>
          <w:b w:val="1"/>
          <w:bCs w:val="1"/>
          <w:i w:val="0"/>
          <w:iCs w:val="0"/>
          <w:sz w:val="19"/>
          <w:szCs w:val="19"/>
          <w:rtl w:val="0"/>
          <w:color w:val="000000"/>
        </w:rPr>
        <w:t>), and it is known that "Tzaddik" signifies one who guards the Covenant⁩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[וְכִידוּעַ דְּעַמּוּדָא דְּאֶמְצָעִיתָא הוּא אַרְבַּע סְפִירוֹת: כֶּתֶר, תִּפְאֶרֶת, יְסוֹד, מַלְכוּת; וְכָל יִשְׂרָאֵל אֲחוּזִים בַּקַּו הָאֶמְצָעִי הַזֶּה שֶׁהֵם זֶרַע יַעֲקֹב, וְגַם נֶאֱמַר: "וְאַתֶּם הַדְּבֵקִים בַּהשֵּׁם אֱלֹהֵיכֶם חַיִּים כֻּלְּכֶם הַיּוֹם";</w:t>
      </w:r>
      <w:r>
        <w:rPr>
          <w:rFonts w:ascii="Times New Roman" w:hAnsi="Times New Roman" w:cs="Times New Roman" w:eastAsia="Times New Roman"/>
          <w:b w:val="0"/>
          <w:bCs w:val="0"/>
          <w:i w:val="0"/>
          <w:iCs w:val="0"/>
          <w:sz w:val="19"/>
          <w:szCs w:val="19"/>
          <w:rtl w:val="1"/>
          <w:color w:val="000000"/>
        </w:rPr>
        <w:t xml:space="preserve"> וְשָׁלֹשׁ סְפִירוֹת: תִּפְאֶרֶת, יְסוֹד, מַלְכוּת — הֵם תּוֹרָה, וּבְרִית, וְאֶרֶץ כַּנִּזְכָּר לְעֵיל; וְכֶתֶר הוּא מַה שֶּׁנֶּאֱמַר: "חֵלֶק הַשֵּׁם עַמּוֹ"</w:t>
      </w:r>
      <w:r>
        <w:rPr>
          <w:rFonts w:ascii="Times New Roman" w:hAnsi="Times New Roman" w:cs="Times New Roman" w:eastAsia="Times New Roman"/>
          <w:b w:val="0"/>
          <w:bCs w:val="0"/>
          <w:i w:val="0"/>
          <w:iCs w:val="0"/>
          <w:sz w:val="19"/>
          <w:szCs w:val="19"/>
          <w:rtl w:val="1"/>
          <w:color w:val="000000"/>
        </w:rPr>
        <w:t xml:space="preserve"> וְגוֹמֵר, וְנֶאֱמַר: "בָּנִים אַתֶּם לַהשֵּׁם",</w:t>
      </w:r>
      <w:r>
        <w:rPr>
          <w:rFonts w:ascii="Times New Roman" w:hAnsi="Times New Roman" w:cs="Times New Roman" w:eastAsia="Times New Roman"/>
          <w:b w:val="0"/>
          <w:bCs w:val="0"/>
          <w:i w:val="0"/>
          <w:iCs w:val="0"/>
          <w:sz w:val="19"/>
          <w:szCs w:val="19"/>
          <w:rtl w:val="1"/>
          <w:color w:val="000000"/>
        </w:rPr>
        <w:t xml:space="preserve"> וְכָל בֵּן יֵשׁ לוֹ חֵלֶק בְּמֹחַ הָאָב כַּנּוֹדָע, וּכְמוֹ שֶׁכָּתוּב: יִשְׂרָאֵל עָלָה בְּמַחֲשָׁבָה, וְרָצָה לוֹמַר כָּל נֶפֶשׁ פְּרָטִי].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16"/>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1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1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as known, the Central Column comprises four Sefirot: Keter, Tiferet, Yesod, and Malchut; all Israel cleave to this Central Column as the seed of Jacob: "And you who cleave unto Hashem your God are alive every one of you this day" (</w:t>
      </w:r>
      <w:hyperlink r:id="rId900">
        <w:r>
          <w:rPr>
            <w:rFonts w:ascii="Times New Roman" w:hAnsi="Times New Roman" w:cs="Times New Roman" w:eastAsia="Times New Roman"/>
            <w:b w:val="1"/>
            <w:bCs w:val="1"/>
            <w:i w:val="0"/>
            <w:iCs w:val="0"/>
            <w:sz w:val="19"/>
            <w:szCs w:val="19"/>
            <w:rtl w:val="0"/>
            <w:color w:val="000000"/>
          </w:rPr>
          <w:t>Deuteronomy 4:4</w:t>
        </w:r>
      </w:hyperlink>
      <w:r>
        <w:rPr>
          <w:rFonts w:ascii="Times New Roman" w:hAnsi="Times New Roman" w:cs="Times New Roman" w:eastAsia="Times New Roman"/>
          <w:b w:val="1"/>
          <w:bCs w:val="1"/>
          <w:i w:val="0"/>
          <w:iCs w:val="0"/>
          <w:sz w:val="19"/>
          <w:szCs w:val="19"/>
          <w:rtl w:val="0"/>
          <w:color w:val="000000"/>
        </w:rPr>
        <w:t>); and the three Sefirot Tiferet, Yesod, and Malchut correspond to Torah, Covenant, and Land as noted above; while Keter is "for Hashem's portion is His people" (</w:t>
      </w:r>
      <w:hyperlink r:id="rId901">
        <w:r>
          <w:rPr>
            <w:rFonts w:ascii="Times New Roman" w:hAnsi="Times New Roman" w:cs="Times New Roman" w:eastAsia="Times New Roman"/>
            <w:b w:val="1"/>
            <w:bCs w:val="1"/>
            <w:i w:val="0"/>
            <w:iCs w:val="0"/>
            <w:sz w:val="19"/>
            <w:szCs w:val="19"/>
            <w:rtl w:val="0"/>
            <w:color w:val="000000"/>
          </w:rPr>
          <w:t>Deuteronomy 32:9</w:t>
        </w:r>
      </w:hyperlink>
      <w:r>
        <w:rPr>
          <w:rFonts w:ascii="Times New Roman" w:hAnsi="Times New Roman" w:cs="Times New Roman" w:eastAsia="Times New Roman"/>
          <w:b w:val="1"/>
          <w:bCs w:val="1"/>
          <w:i w:val="0"/>
          <w:iCs w:val="0"/>
          <w:sz w:val="19"/>
          <w:szCs w:val="19"/>
          <w:rtl w:val="0"/>
          <w:color w:val="000000"/>
        </w:rPr>
        <w:t>) and "you are children unto Hashem your God" (</w:t>
      </w:r>
      <w:hyperlink r:id="rId902">
        <w:r>
          <w:rPr>
            <w:rFonts w:ascii="Times New Roman" w:hAnsi="Times New Roman" w:cs="Times New Roman" w:eastAsia="Times New Roman"/>
            <w:b w:val="1"/>
            <w:bCs w:val="1"/>
            <w:i w:val="0"/>
            <w:iCs w:val="0"/>
            <w:sz w:val="19"/>
            <w:szCs w:val="19"/>
            <w:rtl w:val="0"/>
            <w:color w:val="000000"/>
          </w:rPr>
          <w:t>Deuteronomy 14:1</w:t>
        </w:r>
      </w:hyperlink>
      <w:r>
        <w:rPr>
          <w:rFonts w:ascii="Times New Roman" w:hAnsi="Times New Roman" w:cs="Times New Roman" w:eastAsia="Times New Roman"/>
          <w:b w:val="1"/>
          <w:bCs w:val="1"/>
          <w:i w:val="0"/>
          <w:iCs w:val="0"/>
          <w:sz w:val="19"/>
          <w:szCs w:val="19"/>
          <w:rtl w:val="0"/>
          <w:color w:val="000000"/>
        </w:rPr>
        <w:t>), every child stemming from the brain of the father, matching: Israel arose in primal divine Thought, referring to every individual soul].⁩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וּמִכָּל מָקוֹם בְּהִתְפַּשְּׁטוּת הֵם בִּשְׁלֹשׁ מִשְׁפָּחוֹת הַנִּזְכָּר לְעֵיל, בְּכָל אֶחָד חֶלְקוֹ; וְהַהַכָּרָה שֶׁעַל פִּי הַתּוֹרָה הִיא הַיּוֹתֵר בְּרוּרָה מִכֻּלָּם.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⁦Nonetheless, in outer manifestation these rungs branch into the three aforementioned archetypes, each with its designated portion; and awareness attained through Torah is the most lucid of 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הַכֹּהֲנִים כָּל מַאֲכָלָם מִשֻּׁלְחַן גָּבוֹהַּ וְלֹא הֻצְרְכוּ לְחֵלֶק בָּאָרֶץ.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priests receive all their food directly from the Table of the Most High, having no need for a landed inheritance.⁩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סָלְקָא דַּעְתָּךְ דְּאֵינָם צְרִיכִים לְבִרְכַּת הַמָּזוֹן.</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1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⁦Wherefore you might have presumed that they would be exempt from the Grace After Meals (</w:t>
      </w:r>
      <w:hyperlink r:id="rId890">
        <w:r>
          <w:rPr>
            <w:rFonts w:ascii="Times New Roman" w:hAnsi="Times New Roman" w:cs="Times New Roman" w:eastAsia="Times New Roman"/>
            <w:b w:val="1"/>
            <w:bCs w:val="1"/>
            <w:i w:val="0"/>
            <w:iCs w:val="0"/>
            <w:sz w:val="19"/>
            <w:szCs w:val="19"/>
            <w:rtl w:val="0"/>
            <w:color w:val="000000"/>
          </w:rPr>
          <w:t>Arachin 4a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וּכְדֶרֶךְ שֶׁאָמְרוּ בַּמְּכִילְתָּא: הָעוֹסֵק בַּתּוֹרָה פָּטוּר מִן הַתְּפִלִּין, שֶׁהוּא אוֹת הַשֵּׁנִי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⁦Patterned after the Mekhilta: one who is immersed in Torah is exempt from tefillin, which is the second divine sign as noted above.⁩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17" w:name="dt_00117"/>
      <w:r>
        <w:rPr>
          <w:rFonts w:ascii="Times New Roman" w:hAnsi="Times New Roman" w:cs="Times New Roman" w:eastAsia="Times New Roman"/>
          <w:b w:val="0"/>
          <w:bCs w:val="0"/>
          <w:i w:val="0"/>
          <w:iCs w:val="0"/>
          <w:sz w:val="20"/>
          <w:szCs w:val="20"/>
          <w:rtl w:val="0"/>
          <w:color w:val="000000"/>
        </w:rPr>
        <w:t>The Two Signs: The Bris from Birth, Tefilin of Effort, and Shabbos as the World-to-Come Sign</w:t>
      </w:r>
      <w:bookmarkEnd w:id="117"/>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וְעִנְיַן שְׁנֵי הָאוֹתוֹת הַנִּזְכָּר לְעֵיל: אוֹת בְּרִית הוּא "בְּטֶרֶם יֵדַע הַנַּעַר"</w:t>
      </w:r>
      <w:r>
        <w:rPr>
          <w:rFonts w:ascii="Times New Roman" w:hAnsi="Times New Roman" w:cs="Times New Roman" w:eastAsia="Times New Roman"/>
          <w:b w:val="0"/>
          <w:bCs w:val="0"/>
          <w:i w:val="0"/>
          <w:iCs w:val="0"/>
          <w:sz w:val="19"/>
          <w:szCs w:val="19"/>
          <w:rtl w:val="1"/>
          <w:color w:val="000000"/>
        </w:rPr>
        <w:t xml:space="preserve"> וְגוֹמֵר, שֶׁהוּא אוֹת עַל הַיַּהֲדוּת מִלֵּדָה, מִבֶּטֶן, וּמֵהֵרָיוֹן בְּלִי שׁוּם הִשְׁתַּדְלוּת.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2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2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distinction between the two aforementioned signs: the sign of the Covenant (</w:t>
      </w:r>
      <w:r>
        <w:rPr>
          <w:rFonts w:ascii="Times New Roman" w:hAnsi="Times New Roman" w:cs="Times New Roman" w:eastAsia="Times New Roman"/>
          <w:b w:val="1"/>
          <w:bCs w:val="1"/>
          <w:i w:val="1"/>
          <w:iCs w:val="1"/>
          <w:sz w:val="19"/>
          <w:szCs w:val="19"/>
          <w:rtl w:val="0"/>
          <w:color w:val="000000"/>
        </w:rPr>
        <w:t>Brit Milah</w:t>
      </w:r>
      <w:r>
        <w:rPr>
          <w:rFonts w:ascii="Times New Roman" w:hAnsi="Times New Roman" w:cs="Times New Roman" w:eastAsia="Times New Roman"/>
          <w:b w:val="1"/>
          <w:bCs w:val="1"/>
          <w:i w:val="0"/>
          <w:iCs w:val="0"/>
          <w:sz w:val="19"/>
          <w:szCs w:val="19"/>
          <w:rtl w:val="0"/>
          <w:color w:val="000000"/>
        </w:rPr>
        <w:t>) is implanted "before the child knows to refuse evil" (</w:t>
      </w:r>
      <w:hyperlink r:id="rId903">
        <w:r>
          <w:rPr>
            <w:rFonts w:ascii="Times New Roman" w:hAnsi="Times New Roman" w:cs="Times New Roman" w:eastAsia="Times New Roman"/>
            <w:b w:val="1"/>
            <w:bCs w:val="1"/>
            <w:i w:val="0"/>
            <w:iCs w:val="0"/>
            <w:sz w:val="19"/>
            <w:szCs w:val="19"/>
            <w:rtl w:val="0"/>
            <w:color w:val="000000"/>
          </w:rPr>
          <w:t>Isaiah 7:16</w:t>
        </w:r>
      </w:hyperlink>
      <w:r>
        <w:rPr>
          <w:rFonts w:ascii="Times New Roman" w:hAnsi="Times New Roman" w:cs="Times New Roman" w:eastAsia="Times New Roman"/>
          <w:b w:val="1"/>
          <w:bCs w:val="1"/>
          <w:i w:val="0"/>
          <w:iCs w:val="0"/>
          <w:sz w:val="19"/>
          <w:szCs w:val="19"/>
          <w:rtl w:val="0"/>
          <w:color w:val="000000"/>
        </w:rPr>
        <w:t>), being the indelible seal of Jewishness from birth, womb, and conception without any human effort.⁩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אִי אֶפְשָׁר כְּלָל לִהְיוֹת פּוֹשְׁעֵי יִשְׂרָאֵל בְּגוּפָן מִצַּד אוֹת זֶה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it is entirely impossible for a Jew to be classified as a "transgressor in his body" regarding this sign,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זֶה אֵינוֹ בְּיָדוֹ, דְּ"אַף עַל פִּי שֶׁחָטָא — יִשְׂרָאֵל הוּא", וְעַל כֵּן נִשְׁתַּל בְּאֻמָּה זוֹ.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this innate heritage is not subject to choice; "even though he sinned, he remains an Israelite," having been planted in this holy nation.⁩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וּתְפִלִּין הוּא אוֹת דְּהִשְׁתַּדְלוּת, שֶׁהוּא כְּעֶבֶד הַנּוֹשֵׂא חוֹתַם רַבּוֹ כִּידוּעַ, שֶׁמֵּעִיד עַל עַצְמוֹ שֶׁכָּל הִשְׁתַּדְלוּת מוֹחוֹ [בִּתְפִלִּין שֶׁל רֹאשׁ] וְלִבּוֹ [בִּתְפִלִּין שֶׁל יָד] הַכֹּל לִרְצוֹן הַשֵּׁם יִתְבָּרַךְ.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tefillin is a sign of conscious toil, like a servant bearing the seal of his master, testifying through his own effort that all endeavors of his mind (head-tefillin) and heart (arm-tefillin) are consecrated to Hashem's Will.⁩</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בְּיָדוֹ לִהְיוֹת "קַרְקַפְתָּא דְּלָא מַנַּח תְּפִלִּין", כִּי הוּא בְּמַעֲשֶׂה.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depends on human choice, making it possible to become "a skull that did not don tefillin," for it requires concrete physical action.⁩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בְּשַׁבָּת שֶׁהוּא מֵעֵין עוֹלָם הַבָּא, הָאוֹת שֶׁלֹּא בְּמַעֲשֶׂה וְהִשְׁתַּדְלוּת בְּנֵי אָדָם, רַק יוֹמָא הוּא דְּקָא גָרֵים מֵעַצְמוֹ לִהְיוֹת לְאוֹת.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⁦Except on the Sabbath, which is a foretaste of the World to Come, where the divine sign operates without human labor or toil, the holy day itself functioning intrinsically as the sign.⁩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וְדַוְקָא אַדְּרַבָּא בִּשְׁבִיתָה מִמְּלָאכָה וְכָל פְּעֻלַּת אָדָם בְּהִשְׁתַּדְלוּת, כִּי בָעוֹלָם הַבָּא יִהְיֶה גַּם זֶה אוֹת מְבֹרָר לַכֹּל שֶׁאִי אֶפְשָׁר לְהִשְׁתַּנּוֹת וְלֹא לִטְעוֹן עָלָיו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⁦Manifest specifically through desisting from labor and human effort, for in the World to Come this reality will be an incontrovertible sign for all, incapable of being challenged:⁩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שֶׁכָּל הִשְׁתַּדְלוּת הָאֻמָּה הַיִּשְׂרְאֵלִית הוּא רַק לִכְבוֹד שָׁמַיִם, כִּי יְבֹרַר שֶׁכָּל מַעֲשֵׂינוּ וְהִשְׁתַּדְלוּתֵינוּ הַכֹּל גַּם כֵּן מֵאֵת הַשֵּׁם יִתְבָּרַךְ וְלֹא הָיָה בְּיָדֵינוּ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⁦that every exertion of the Jewish nation was truly for the glory of Heaven, as it will be revealed that all our deeds were brought about by Hashem, not mortal power alone.⁩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"כִּי גַּם כָּל מַעֲשֵׂינוּ פָּעַלְתָּ לָּנוּ".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2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written: "For You also have wrought all our works for us" (</w:t>
      </w:r>
      <w:hyperlink r:id="rId904">
        <w:r>
          <w:rPr>
            <w:rFonts w:ascii="Times New Roman" w:hAnsi="Times New Roman" w:cs="Times New Roman" w:eastAsia="Times New Roman"/>
            <w:b w:val="1"/>
            <w:bCs w:val="1"/>
            <w:i w:val="0"/>
            <w:iCs w:val="0"/>
            <w:sz w:val="19"/>
            <w:szCs w:val="19"/>
            <w:rtl w:val="0"/>
            <w:color w:val="000000"/>
          </w:rPr>
          <w:t>Isaiah 26:12</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וּמֵאַחַר שֶׁאָנוּ מִלֵּדָה, מִבֶּטֶן, מֵהֵרָיוֹן בְּלִי יְדִיעָתֵנוּ וְדַעְתֵּנוּ כְּלָל מֻקְדָּשִׁים לִשְׁמוֹ, מִכָּל מָקוֹם חוֹתָמוֹ גַּם עַל כָּל הַפְּעֻלּוֹת שֶׁפָּעַל עַל יָדֵינוּ, מִסְּתָמָא הַכֹּל הָיָה לִכְבוֹדוֹ, אֲבָל בָּעוֹלָם הַזֶּה אֵין דָּבָר זֶה מְבֹרָר עֲדַיִן.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since we are sanctified unto His Name from birth, womb, and conception without our prior knowledge, His seal rests upon all actions wrought through us as having been for His glory, though in this world this remains veiled.⁩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אִיתָא שָׁם בְּרֹאשׁ הַשָּׁנָה (</w:t>
      </w:r>
      <w:hyperlink r:id="rId348">
        <w:r>
          <w:rPr>
            <w:rFonts w:ascii="Times New Roman" w:hAnsi="Times New Roman" w:cs="Times New Roman" w:eastAsia="Times New Roman"/>
            <w:b w:val="0"/>
            <w:bCs w:val="0"/>
            <w:i w:val="0"/>
            <w:iCs w:val="0"/>
            <w:sz w:val="19"/>
            <w:szCs w:val="19"/>
            <w:rtl w:val="1"/>
            <w:color w:val="000000"/>
          </w:rPr>
          <w:t>דַּף י״ז עַמּוּד א׳</w:t>
        </w:r>
      </w:hyperlink>
      <w:r>
        <w:rPr>
          <w:rFonts w:ascii="Times New Roman" w:hAnsi="Times New Roman" w:cs="Times New Roman" w:eastAsia="Times New Roman"/>
          <w:b w:val="0"/>
          <w:bCs w:val="0"/>
          <w:i w:val="0"/>
          <w:iCs w:val="0"/>
          <w:sz w:val="19"/>
          <w:szCs w:val="19"/>
          <w:rtl w:val="1"/>
          <w:color w:val="000000"/>
        </w:rPr>
        <w:t>): גֵּיהִנֹּם כָּלָה וְהֵם אֵינָם כָּלִים,</w:t>
      </w:r>
      <w:r>
        <w:rPr>
          <w:rFonts w:ascii="Times New Roman" w:hAnsi="Times New Roman" w:cs="Times New Roman" w:eastAsia="Times New Roman"/>
          <w:b w:val="0"/>
          <w:bCs w:val="0"/>
          <w:i w:val="0"/>
          <w:iCs w:val="0"/>
          <w:sz w:val="19"/>
          <w:szCs w:val="19"/>
          <w:rtl w:val="1"/>
          <w:color w:val="000000"/>
        </w:rPr>
        <w:t xml:space="preserve"> שֶׁכָּל זְמַן שֶׁיֵּשׁ גֵּיהִנֹּם בָּעוֹלָם עֲדַיִן נִקְרָא "עוֹלָם הַזֶּה".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2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⁦Therefore the Talmud states in </w:t>
      </w:r>
      <w:hyperlink r:id="rId348">
        <w:r>
          <w:rPr>
            <w:rFonts w:ascii="Times New Roman" w:hAnsi="Times New Roman" w:cs="Times New Roman" w:eastAsia="Times New Roman"/>
            <w:b w:val="1"/>
            <w:bCs w:val="1"/>
            <w:i w:val="0"/>
            <w:iCs w:val="0"/>
            <w:sz w:val="19"/>
            <w:szCs w:val="19"/>
            <w:rtl w:val="0"/>
            <w:color w:val="000000"/>
          </w:rPr>
          <w:t>Rosh Hashanah (17a)</w:t>
        </w:r>
      </w:hyperlink>
      <w:r>
        <w:rPr>
          <w:rFonts w:ascii="Times New Roman" w:hAnsi="Times New Roman" w:cs="Times New Roman" w:eastAsia="Times New Roman"/>
          <w:b w:val="1"/>
          <w:bCs w:val="1"/>
          <w:i w:val="0"/>
          <w:iCs w:val="0"/>
          <w:sz w:val="19"/>
          <w:szCs w:val="19"/>
          <w:rtl w:val="0"/>
          <w:color w:val="000000"/>
        </w:rPr>
        <w:t>: "Gehinnom is consumed, but they are not consumed," for as long as Gehinnom endures it is still termed "this world."⁩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כְּשֶׁגֵּיהִנֹּם כָּלָה, אָז הֵם אֵין כָּלִים, אַף הַקַּרְקַפְתָּא דְּלָא מַנַּח תְּפִלִּין, וְאֵין כָּאן מָקוֹם לְהַאֲרִיךְ.</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2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when Gehinnom terminates, they do not perish, even the "skull that did not don tefillin"; and this is not the place to elaborate.⁩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הָעוֹסֵק בַּתּוֹרָה אֵין אוּר שֶׁל גֵּיהִנֹּם שׁוֹלֵט בּוֹ.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2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taught: whoever engages in Torah, the fire of Gehinnom has no power over him (</w:t>
      </w:r>
      <w:hyperlink r:id="rId139">
        <w:r>
          <w:rPr>
            <w:rFonts w:ascii="Times New Roman" w:hAnsi="Times New Roman" w:cs="Times New Roman" w:eastAsia="Times New Roman"/>
            <w:b w:val="1"/>
            <w:bCs w:val="1"/>
            <w:i w:val="0"/>
            <w:iCs w:val="0"/>
            <w:sz w:val="19"/>
            <w:szCs w:val="19"/>
            <w:rtl w:val="0"/>
            <w:color w:val="000000"/>
          </w:rPr>
          <w:t>Eruvin 19a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הַהַצָּלָה מֵעֹנֶשׁ שֶׁל קַרְקַפְתָּא</w:t>
      </w:r>
      <w:r>
        <w:rPr>
          <w:rFonts w:ascii="Times New Roman" w:hAnsi="Times New Roman" w:cs="Times New Roman" w:eastAsia="Times New Roman"/>
          <w:b w:val="0"/>
          <w:bCs w:val="0"/>
          <w:i w:val="0"/>
          <w:iCs w:val="0"/>
          <w:sz w:val="19"/>
          <w:szCs w:val="19"/>
          <w:rtl w:val="1"/>
          <w:color w:val="000000"/>
        </w:rPr>
        <w:t xml:space="preserve"> דְּלָא מַנַּח תְּפִלִּין, כִּי מְאוֹר שֶׁל דִּבְרֵי תוֹרָה מֵאִיר עַל כָּל הִשְׁתַּדְלוּתוֹ בָּעוֹלָם הַזֶּה, אַף בְּעִנְיְנֵי עוֹלָם הַזֶּה הַכֹּל מֵהַשֵּׁם יִתְבָּרַךְ, שֶׁזֶּה עִנְיַן הַתּוֹרָה כַּנִּזְכָּר לְעֵיל, וְהוּא דֻּגְמַת תְּפִלִּין: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2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provides deliverance from the punishment of the skull that did not don tefillin, for the illuminating light of Torah illuminates all his worldly efforts, revealing that all derives from Hashem, which parallels tefillin.⁩</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18" w:name="dt_00118"/>
      <w:r>
        <w:rPr>
          <w:rFonts w:ascii="Times New Roman" w:hAnsi="Times New Roman" w:cs="Times New Roman" w:eastAsia="Times New Roman"/>
          <w:b w:val="0"/>
          <w:bCs w:val="0"/>
          <w:i w:val="0"/>
          <w:iCs w:val="0"/>
          <w:sz w:val="20"/>
          <w:szCs w:val="20"/>
          <w:rtl w:val="0"/>
          <w:color w:val="000000"/>
        </w:rPr>
        <w:t>The Three Signs Save from Gehinnom; Avraham at the Opening of Gehinnom</w:t>
      </w:r>
      <w:bookmarkEnd w:id="118"/>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שְׁלֹשֶׁת הָאוֹתוֹת הַנִּזְכָּר לְעֵיל, שֶׁהֵם לְבָרֵר עֹצֶם קְדֻשַּׁת יִשְׂרָאֵל וְהֶבְדֵּלָם מֵאֻמּוֹת עוֹבְדֵי כּוֹכָבִים וּמַזָּלוֹת כַּנִּזְכָּר לְעֵיל, מַצִּילִים מִגֵּיהִנֹּם שֶׁעִקָּרוֹ לְאֻמּוֹת הָעוֹלָם עוֹבְדֵי כּוֹכָבִים וּמַזָּלוֹת, כְּמוֹ שֶׁכָּתוּב בַּבָּרַיְיתָא דְּרַבִּי יְהוֹשֻׁעַ בֶּן לֵוִי.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all three aforementioned signs—which demonstrate the supreme holiness of Israel and their distinction from the nations—deliver from Gehinnom, which is designated primarily for the nations, as written in the Baraita of Rabbi Yehoshua ben Levi.⁩</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בְּשַׁבָּת (</w:t>
      </w:r>
      <w:hyperlink r:id="rId300">
        <w:r>
          <w:rPr>
            <w:rFonts w:ascii="Times New Roman" w:hAnsi="Times New Roman" w:cs="Times New Roman" w:eastAsia="Times New Roman"/>
            <w:b w:val="0"/>
            <w:bCs w:val="0"/>
            <w:i w:val="0"/>
            <w:iCs w:val="0"/>
            <w:sz w:val="19"/>
            <w:szCs w:val="19"/>
            <w:rtl w:val="1"/>
            <w:color w:val="000000"/>
          </w:rPr>
          <w:t>דַּף ק״ד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טַ״ר, יַ״שׁ, כַּ״ת — יֵשׁ לִי כִּתּוֹת שֶׁל אֻמּוֹת הָעוֹלָם עוֹבְדֵי כּוֹכָבִים וּמַזָּלוֹת.</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2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⁦Matching </w:t>
      </w:r>
      <w:hyperlink r:id="rId300">
        <w:r>
          <w:rPr>
            <w:rFonts w:ascii="Times New Roman" w:hAnsi="Times New Roman" w:cs="Times New Roman" w:eastAsia="Times New Roman"/>
            <w:b w:val="1"/>
            <w:bCs w:val="1"/>
            <w:i w:val="0"/>
            <w:iCs w:val="0"/>
            <w:sz w:val="19"/>
            <w:szCs w:val="19"/>
            <w:rtl w:val="0"/>
            <w:color w:val="000000"/>
          </w:rPr>
          <w:t>Shabbat (104a)</w:t>
        </w:r>
      </w:hyperlink>
      <w:r>
        <w:rPr>
          <w:rFonts w:ascii="Times New Roman" w:hAnsi="Times New Roman" w:cs="Times New Roman" w:eastAsia="Times New Roman"/>
          <w:b w:val="1"/>
          <w:bCs w:val="1"/>
          <w:i w:val="0"/>
          <w:iCs w:val="0"/>
          <w:sz w:val="19"/>
          <w:szCs w:val="19"/>
          <w:rtl w:val="0"/>
          <w:color w:val="000000"/>
        </w:rPr>
        <w:t xml:space="preserve"> on the permutation </w:t>
      </w:r>
      <w:r>
        <w:rPr>
          <w:rFonts w:ascii="Times New Roman" w:hAnsi="Times New Roman" w:cs="Times New Roman" w:eastAsia="Times New Roman"/>
          <w:b w:val="1"/>
          <w:bCs w:val="1"/>
          <w:i w:val="1"/>
          <w:iCs w:val="1"/>
          <w:sz w:val="19"/>
          <w:szCs w:val="19"/>
          <w:rtl w:val="0"/>
          <w:color w:val="000000"/>
        </w:rPr>
        <w:t>Tar-Yash-Kat</w:t>
      </w:r>
      <w:r>
        <w:rPr>
          <w:rFonts w:ascii="Times New Roman" w:hAnsi="Times New Roman" w:cs="Times New Roman" w:eastAsia="Times New Roman"/>
          <w:b w:val="1"/>
          <w:bCs w:val="1"/>
          <w:i w:val="0"/>
          <w:iCs w:val="0"/>
          <w:sz w:val="19"/>
          <w:szCs w:val="19"/>
          <w:rtl w:val="0"/>
          <w:color w:val="000000"/>
        </w:rPr>
        <w:t>: "I have multitudes of nations of the world for Gehinnom."⁩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[וְזָכְרוּ שָׁם זַרְעוֹ שֶׁל יִצְחָק שֶׁהוּא הַמַּצִּיל בְּיִחוּד, כְּמוֹ שֶׁכָּתוּב בְּפֶרֶק רַבִּי עֲקִיבָא עַל פָּסוּק "כִּי אַתָּה אָבִינוּ",</w:t>
      </w:r>
      <w:r>
        <w:rPr>
          <w:rFonts w:ascii="Times New Roman" w:hAnsi="Times New Roman" w:cs="Times New Roman" w:eastAsia="Times New Roman"/>
          <w:b w:val="0"/>
          <w:bCs w:val="0"/>
          <w:i w:val="0"/>
          <w:iCs w:val="0"/>
          <w:sz w:val="19"/>
          <w:szCs w:val="19"/>
          <w:rtl w:val="1"/>
          <w:color w:val="000000"/>
        </w:rPr>
        <w:t xml:space="preserve"> וּכְמוֹ שֶׁכָּתַבְתִּי לְעֵיל כִּי הַכָּרַת הַתּוֹרָה הִיא הַיּוֹתֵר בְּרוּרָה].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2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they noted there the seed of Isaac who rescues uniquely (</w:t>
      </w:r>
      <w:hyperlink r:id="rId114">
        <w:r>
          <w:rPr>
            <w:rFonts w:ascii="Times New Roman" w:hAnsi="Times New Roman" w:cs="Times New Roman" w:eastAsia="Times New Roman"/>
            <w:b w:val="1"/>
            <w:bCs w:val="1"/>
            <w:i w:val="0"/>
            <w:iCs w:val="0"/>
            <w:sz w:val="19"/>
            <w:szCs w:val="19"/>
            <w:rtl w:val="0"/>
            <w:color w:val="000000"/>
          </w:rPr>
          <w:t>Shabbat 89b</w:t>
        </w:r>
      </w:hyperlink>
      <w:r>
        <w:rPr>
          <w:rFonts w:ascii="Times New Roman" w:hAnsi="Times New Roman" w:cs="Times New Roman" w:eastAsia="Times New Roman"/>
          <w:b w:val="1"/>
          <w:bCs w:val="1"/>
          <w:i w:val="0"/>
          <w:iCs w:val="0"/>
          <w:sz w:val="19"/>
          <w:szCs w:val="19"/>
          <w:rtl w:val="0"/>
          <w:color w:val="000000"/>
        </w:rPr>
        <w:t xml:space="preserve"> on "for You are our Father"), for the awareness of Torah is the most lucid].⁩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וּמְחֻלָּקִים בְּהַצָּלָתָם, כִּי שְׁמִירַת אוֹת הַבְּרִית אֵין מַנִּיחוֹ לִכָּנֵס לְגֵיהִנֹּם, כְּמוֹ שֶׁכָּתוּב בְּפֶרֶק עוֹשִׂין פַּסִּין (</w:t>
      </w:r>
      <w:hyperlink r:id="rId139">
        <w:r>
          <w:rPr>
            <w:rFonts w:ascii="Times New Roman" w:hAnsi="Times New Roman" w:cs="Times New Roman" w:eastAsia="Times New Roman"/>
            <w:b w:val="0"/>
            <w:bCs w:val="0"/>
            <w:i w:val="0"/>
            <w:iCs w:val="0"/>
            <w:sz w:val="19"/>
            <w:szCs w:val="19"/>
            <w:rtl w:val="1"/>
            <w:color w:val="000000"/>
          </w:rPr>
          <w:t>עֵירוּבִין דַּף י״ט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they vary in their deliverance: for preserving the sign of the Covenant prevents one from even entering Gehinnom, as stated in </w:t>
      </w:r>
      <w:hyperlink r:id="rId139">
        <w:r>
          <w:rPr>
            <w:rFonts w:ascii="Times New Roman" w:hAnsi="Times New Roman" w:cs="Times New Roman" w:eastAsia="Times New Roman"/>
            <w:b w:val="1"/>
            <w:bCs w:val="1"/>
            <w:i w:val="0"/>
            <w:iCs w:val="0"/>
            <w:sz w:val="19"/>
            <w:szCs w:val="19"/>
            <w:rtl w:val="0"/>
            <w:color w:val="000000"/>
          </w:rPr>
          <w:t>Eruvin (19a)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נֶגֶד אַבְרָהָם אָבִינוּ עָלָיו הַשָּׁלוֹם, דְּלָכֵן הוּא יוֹשֵׁב</w:t>
      </w:r>
      <w:r>
        <w:rPr>
          <w:rFonts w:ascii="Times New Roman" w:hAnsi="Times New Roman" w:cs="Times New Roman" w:eastAsia="Times New Roman"/>
          <w:b w:val="0"/>
          <w:bCs w:val="0"/>
          <w:i w:val="0"/>
          <w:iCs w:val="0"/>
          <w:sz w:val="19"/>
          <w:szCs w:val="19"/>
          <w:rtl w:val="1"/>
          <w:color w:val="000000"/>
        </w:rPr>
        <w:t xml:space="preserve"> וּמַצִּילָם כִּדְאִיתָא הָתָם.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29"/>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3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corresponds to Abraham our father, peace be upon him, who sits and rescues them as taught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וְהָבֵן לְשׁוֹנָם "יוֹשֵׁב עַל פִּתְחוֹ שֶׁל גֵּיהִנֹּם", כְּמוֹ שֶׁכָּתוּב שָׁם: גֵּיהִנֹּם עַל עִסְקֵי חִנָּם, שֶׁעִקַּר גֵּיהִנֹּם עַל עֲרָיוֹת, דְּהַיְנוּ בְּפוֹשְׁעֵי אֻמּוֹת הָעוֹלָם עוֹבְדֵי כּוֹכָבִים וּמַזָּלוֹת בְּגוּפָן.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understand their precise phrase "sitting at the entrance of Gehinnom": for Gehinnom is visited on account of gratuitous lusts, primarily sexual sin, which characterizes the gentiles who transgress in their bodies.⁩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וּ"פִתְחוֹ שֶׁל גֵּיהִנֹּם" רָצָה לוֹמַר: כְּמוֹ יוֹשֵׁב עַל פֶּתַח בֵּית הַזּוֹנוֹת.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entrance of Gehinnom" means: akin to standing at the portal of a house of harlotry.⁩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הוּא הָיָה מְבָרֵר כָּל הַתַּאֲווֹת רָעוֹת כַּנּוֹדָע מִמַּדְרֵגָתוֹ, עַד שֶׁזָּכָה לִבְרִית בִּבְשָׂרוֹ, שֶׁהוּא הָאוֹת שֶׁכְּבָר בֵּרְרָן, וְשֶׁאֵין לוֹ עוֹד שׁוּם תַּאֲוָה לְרַע, רַק כָּל תַּאֲווֹתָיו וְחֶמְדוֹת הַכֹּל לַהשֵּׁם.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Abraham sifted and purified all evil desires until he merited the Covenant in his flesh, which is the sign of that complete refinement, possessing no lust for evil, all desires being consecrated to Hashem.⁩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מִלֵּדָה וּמִבֶּטֶן, וּלְכָךְ מִצַּד אוֹת זֶה וּקְדֻשָּׁה זוֹ אֵין מַנִּיחוֹ לִכָּנֵס כְּלָל, רַק עוֹמֵד עַל פֶּתַח בֵּית הַזּוֹנוֹת, אֲבָל אֵין נִכְשָׁל כְּלָל בַּתַּאֲוָה גּוּפָהּ כַּנִּזְכָּר לְעֵיל, דְּ"עַמֵּךְ כֻּלָּם צַדִּיקִים", וַאֲפִילּוּ עַרְלֵי יִשְׂרָאֵל נִקְרָאִים מוּלִים.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woven into nature from birth and womb; thus by virtue of this covenantal sanctity he is not permitted to enter at all, merely standing at the portal without stumbling into the lust itself, for "your people are all righteous," and even uncircumcised Israelites are called circumcised.⁩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מִכְשׁוֹלֵי בְּנֵי יִשְׂרָאֵל בְּתַאֲוָה זוֹ יְבֹרַר אִם יִרְצֶה הַשֵּׁם לֶעָתִיד עַל דֶּרֶךְ שֶׁנֶּאֱמַר בִּיהוּדָה: יָצְתָה בַּת קוֹל: "מִמֶּנִּי יָצְאוּ כְּבוּשִׁים"].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3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all stumbling of Israel in this desire will be clarified in the Future, as said of Judah: a Heavenly Voice proclaimed, "From Me emerged these hidden mysteries" (</w:t>
      </w:r>
      <w:hyperlink r:id="rId201">
        <w:r>
          <w:rPr>
            <w:rFonts w:ascii="Times New Roman" w:hAnsi="Times New Roman" w:cs="Times New Roman" w:eastAsia="Times New Roman"/>
            <w:b w:val="1"/>
            <w:bCs w:val="1"/>
            <w:i w:val="0"/>
            <w:iCs w:val="0"/>
            <w:sz w:val="19"/>
            <w:szCs w:val="19"/>
            <w:rtl w:val="0"/>
            <w:color w:val="000000"/>
          </w:rPr>
          <w:t>Makkot 23b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וּמַדְרֵגָה זוֹ זָכָה אַבְרָהָם דַּיְקָא, שֶׁהוּא לֹא הָיָה מִלֵּדָה מִבֶּטֶן, כְּמוֹ שֶׁכָּתוּב (</w:t>
      </w:r>
      <w:hyperlink r:id="rId905">
        <w:r>
          <w:rPr>
            <w:rFonts w:ascii="Times New Roman" w:hAnsi="Times New Roman" w:cs="Times New Roman" w:eastAsia="Times New Roman"/>
            <w:b w:val="0"/>
            <w:bCs w:val="0"/>
            <w:i w:val="0"/>
            <w:iCs w:val="0"/>
            <w:sz w:val="19"/>
            <w:szCs w:val="19"/>
            <w:rtl w:val="1"/>
            <w:color w:val="000000"/>
          </w:rPr>
          <w:t>נְדָרִים דַּף ל״ב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בֶּן שָׁלֹשׁ שָׁנִים הִכִּיר אַבְרָהָם בּוֹרְאוֹ, וְזָכָה לִבְרִית בָּשָׂר שֶׁהוּא כְּאִלּוּ נִשְׁתַּנָּה כָּל חֹמֶר גּוּפוֹ וּבְשָׂרוֹ וּכְאִלּוּ הוּא מִלֵּדָה מִבֶּטֶן קָדוֹשׁ.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3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stature was attained uniquely by Abraham, who was not born into it (</w:t>
      </w:r>
      <w:hyperlink r:id="rId905">
        <w:r>
          <w:rPr>
            <w:rFonts w:ascii="Times New Roman" w:hAnsi="Times New Roman" w:cs="Times New Roman" w:eastAsia="Times New Roman"/>
            <w:b w:val="1"/>
            <w:bCs w:val="1"/>
            <w:i w:val="0"/>
            <w:iCs w:val="0"/>
            <w:sz w:val="19"/>
            <w:szCs w:val="19"/>
            <w:rtl w:val="0"/>
            <w:color w:val="000000"/>
          </w:rPr>
          <w:t>Nedarim 32a</w:t>
        </w:r>
      </w:hyperlink>
      <w:r>
        <w:rPr>
          <w:rFonts w:ascii="Times New Roman" w:hAnsi="Times New Roman" w:cs="Times New Roman" w:eastAsia="Times New Roman"/>
          <w:b w:val="1"/>
          <w:bCs w:val="1"/>
          <w:i w:val="0"/>
          <w:iCs w:val="0"/>
          <w:sz w:val="19"/>
          <w:szCs w:val="19"/>
          <w:rtl w:val="0"/>
          <w:color w:val="000000"/>
        </w:rPr>
        <w:t>: at three years old Abraham recognized his Creator), yet merited the Covenant of the flesh as though his material frame had been fundamentally transformed into inborn holiness.⁩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19" w:name="dt_00119"/>
      <w:r>
        <w:rPr>
          <w:rFonts w:ascii="Times New Roman" w:hAnsi="Times New Roman" w:cs="Times New Roman" w:eastAsia="Times New Roman"/>
          <w:b w:val="0"/>
          <w:bCs w:val="0"/>
          <w:i w:val="0"/>
          <w:iCs w:val="0"/>
          <w:sz w:val="20"/>
          <w:szCs w:val="20"/>
          <w:rtl w:val="0"/>
          <w:color w:val="000000"/>
        </w:rPr>
        <w:t>The Torah-Sign Is Not from the Womb; Yitzchak, Gevurah, and the Light That Enters Gehinnom</w:t>
      </w:r>
      <w:bookmarkEnd w:id="119"/>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וְאוֹת הַתּוֹרָה אֵינוֹ מִבֶּטֶן, דְּאַדְּרַבָּא: כְּשֶׁנּוֹלָד שׁוֹכֵחַ כָּל הַתּוֹרָה כִּדְאִיתָא בְּפֶרֶק הַמַּפֶּלֶת (</w:t>
      </w:r>
      <w:hyperlink r:id="rId390">
        <w:r>
          <w:rPr>
            <w:rFonts w:ascii="Times New Roman" w:hAnsi="Times New Roman" w:cs="Times New Roman" w:eastAsia="Times New Roman"/>
            <w:b w:val="0"/>
            <w:bCs w:val="0"/>
            <w:i w:val="0"/>
            <w:iCs w:val="0"/>
            <w:sz w:val="19"/>
            <w:szCs w:val="19"/>
            <w:rtl w:val="1"/>
            <w:color w:val="000000"/>
          </w:rPr>
          <w:t>נִדָּה דַּף ל׳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3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the sign of the Torah is not from the womb, for on the contrary, upon birth the child forgets all the Torah taught to him (</w:t>
      </w:r>
      <w:hyperlink r:id="rId390">
        <w:r>
          <w:rPr>
            <w:rFonts w:ascii="Times New Roman" w:hAnsi="Times New Roman" w:cs="Times New Roman" w:eastAsia="Times New Roman"/>
            <w:b w:val="1"/>
            <w:bCs w:val="1"/>
            <w:i w:val="0"/>
            <w:iCs w:val="0"/>
            <w:sz w:val="19"/>
            <w:szCs w:val="19"/>
            <w:rtl w:val="0"/>
            <w:color w:val="000000"/>
          </w:rPr>
          <w:t>Niddah 30b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מִכָּל מָקוֹם זֶהוּ מִצַּד הַנִּגְלֶה, אֲבָל מִצַּד הַנֶּעְלָם אַדְּרַבָּא קוֹדֶמֶת, וְכִדְאִיתָא שָׁם עַל פָּסוּק: "מִי יִתְּנֵנִי כְיַרְחֵי קֶדֶם"].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3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this is only from the perspective of the revealed, whereas in the concealed realm it precedes, matching: "O that I were as in the months of old" (</w:t>
      </w:r>
      <w:hyperlink r:id="rId906">
        <w:r>
          <w:rPr>
            <w:rFonts w:ascii="Times New Roman" w:hAnsi="Times New Roman" w:cs="Times New Roman" w:eastAsia="Times New Roman"/>
            <w:b w:val="1"/>
            <w:bCs w:val="1"/>
            <w:i w:val="0"/>
            <w:iCs w:val="0"/>
            <w:sz w:val="19"/>
            <w:szCs w:val="19"/>
            <w:rtl w:val="0"/>
            <w:color w:val="000000"/>
          </w:rPr>
          <w:t>Job 29:2</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נִכְנָס, אֶלָּא שֶׁאֵין הָאוּר שׁוֹלֵט בּוֹ — זֶה מַדְרֵגָה יוֹתֵר גְּדוֹלָה, שֶׁאֲפִילּוּ עוֹמֵד בְּבֵית הַזּוֹנוֹת עַצְמָהּ אֵין מִתְיָרֵא.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⁦One enters, yet the fire has no power over him: this is an even greater level, where even standing within the house of harlotry itself he does not fear.⁩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אֲפִילּוּ הִגְדִּיל עֲבֵרוֹת זוֹ לְמַעְלָה מִזּוֹ — הַמָּאוֹר שֶׁבָּהּ וְכוּלֵי.</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even if one accumulated sins one upon the other, the light within the Torah restores him to the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וְ"תַלְמִיד חָכָם שֶׁעָבַר עֲבֵרָה</w:t>
      </w:r>
      <w:r>
        <w:rPr>
          <w:rFonts w:ascii="Times New Roman" w:hAnsi="Times New Roman" w:cs="Times New Roman" w:eastAsia="Times New Roman"/>
          <w:b w:val="0"/>
          <w:bCs w:val="0"/>
          <w:i w:val="0"/>
          <w:iCs w:val="0"/>
          <w:sz w:val="19"/>
          <w:szCs w:val="19"/>
          <w:rtl w:val="1"/>
          <w:color w:val="000000"/>
        </w:rPr>
        <w:t xml:space="preserve"> בַּלַּיְלָה... אַל תְּהַרְהֵר אַחֲרָיו בַּיּוֹם, שֶׁוַּדַּאי עָשָׂה תְשׁוּבָה" (</w:t>
      </w:r>
      <w:hyperlink r:id="rId907">
        <w:r>
          <w:rPr>
            <w:rFonts w:ascii="Times New Roman" w:hAnsi="Times New Roman" w:cs="Times New Roman" w:eastAsia="Times New Roman"/>
            <w:b w:val="0"/>
            <w:bCs w:val="0"/>
            <w:i w:val="0"/>
            <w:iCs w:val="0"/>
            <w:sz w:val="19"/>
            <w:szCs w:val="19"/>
            <w:rtl w:val="1"/>
            <w:color w:val="000000"/>
          </w:rPr>
          <w:t>בְּרָכוֹת דַּף י״ט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3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3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"if you see a Torah scholar commit a transgression at night, do not suspect him by day, for he has certainly repented" (</w:t>
      </w:r>
      <w:hyperlink r:id="rId907">
        <w:r>
          <w:rPr>
            <w:rFonts w:ascii="Times New Roman" w:hAnsi="Times New Roman" w:cs="Times New Roman" w:eastAsia="Times New Roman"/>
            <w:b w:val="1"/>
            <w:bCs w:val="1"/>
            <w:i w:val="0"/>
            <w:iCs w:val="0"/>
            <w:sz w:val="19"/>
            <w:szCs w:val="19"/>
            <w:rtl w:val="0"/>
            <w:color w:val="000000"/>
          </w:rPr>
          <w:t>Berakhot 19a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וּבְמוֹעֵד קָטָן (</w:t>
      </w:r>
      <w:hyperlink r:id="rId908">
        <w:r>
          <w:rPr>
            <w:rFonts w:ascii="Times New Roman" w:hAnsi="Times New Roman" w:cs="Times New Roman" w:eastAsia="Times New Roman"/>
            <w:b w:val="0"/>
            <w:bCs w:val="0"/>
            <w:i w:val="0"/>
            <w:iCs w:val="0"/>
            <w:sz w:val="19"/>
            <w:szCs w:val="19"/>
            <w:rtl w:val="1"/>
            <w:color w:val="000000"/>
          </w:rPr>
          <w:t>דַּף י״ז עַמּוּד א׳</w:t>
        </w:r>
      </w:hyperlink>
      <w:r>
        <w:rPr>
          <w:rFonts w:ascii="Times New Roman" w:hAnsi="Times New Roman" w:cs="Times New Roman" w:eastAsia="Times New Roman"/>
          <w:b w:val="0"/>
          <w:bCs w:val="0"/>
          <w:i w:val="0"/>
          <w:iCs w:val="0"/>
          <w:sz w:val="19"/>
          <w:szCs w:val="19"/>
          <w:rtl w:val="1"/>
          <w:color w:val="000000"/>
        </w:rPr>
        <w:t>) בְּהַהִיא דְּעַיְּלוּהוּ לִמְעָרְתָא דְּדַיָּינֵי וְקִבְּלוּהּ,</w:t>
      </w:r>
      <w:r>
        <w:rPr>
          <w:rFonts w:ascii="Times New Roman" w:hAnsi="Times New Roman" w:cs="Times New Roman" w:eastAsia="Times New Roman"/>
          <w:b w:val="0"/>
          <w:bCs w:val="0"/>
          <w:i w:val="0"/>
          <w:iCs w:val="0"/>
          <w:sz w:val="19"/>
          <w:szCs w:val="19"/>
          <w:rtl w:val="1"/>
          <w:color w:val="000000"/>
        </w:rPr>
        <w:t xml:space="preserve"> וְכִדְאָמְרִינַן פֶּרֶק קַמָּא דְּשַׁבָּת (דַּף י״א עַמּוּד א׳, עַיֵּן </w:t>
      </w:r>
      <w:hyperlink r:id="rId881">
        <w:r>
          <w:rPr>
            <w:rFonts w:ascii="Times New Roman" w:hAnsi="Times New Roman" w:cs="Times New Roman" w:eastAsia="Times New Roman"/>
            <w:b w:val="0"/>
            <w:bCs w:val="0"/>
            <w:i w:val="0"/>
            <w:iCs w:val="0"/>
            <w:sz w:val="19"/>
            <w:szCs w:val="19"/>
            <w:rtl w:val="1"/>
            <w:color w:val="000000"/>
          </w:rPr>
          <w:t>בְּרָכוֹת דַּף ו׳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דִּין — הַיְנוּ תּוֹרָה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3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3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in </w:t>
      </w:r>
      <w:hyperlink r:id="rId908">
        <w:r>
          <w:rPr>
            <w:rFonts w:ascii="Times New Roman" w:hAnsi="Times New Roman" w:cs="Times New Roman" w:eastAsia="Times New Roman"/>
            <w:b w:val="1"/>
            <w:bCs w:val="1"/>
            <w:i w:val="0"/>
            <w:iCs w:val="0"/>
            <w:sz w:val="19"/>
            <w:szCs w:val="19"/>
            <w:rtl w:val="0"/>
            <w:color w:val="000000"/>
          </w:rPr>
          <w:t>Mo'ed Katan (17a)</w:t>
        </w:r>
      </w:hyperlink>
      <w:r>
        <w:rPr>
          <w:rFonts w:ascii="Times New Roman" w:hAnsi="Times New Roman" w:cs="Times New Roman" w:eastAsia="Times New Roman"/>
          <w:b w:val="1"/>
          <w:bCs w:val="1"/>
          <w:i w:val="0"/>
          <w:iCs w:val="0"/>
          <w:sz w:val="19"/>
          <w:szCs w:val="19"/>
          <w:rtl w:val="0"/>
          <w:color w:val="000000"/>
        </w:rPr>
        <w:t xml:space="preserve"> regarding the scholar who was brought to the Cave of the Judges and accepted, for "judgment" denotes Torah (</w:t>
      </w:r>
      <w:hyperlink r:id="rId909">
        <w:r>
          <w:rPr>
            <w:rFonts w:ascii="Times New Roman" w:hAnsi="Times New Roman" w:cs="Times New Roman" w:eastAsia="Times New Roman"/>
            <w:b w:val="1"/>
            <w:bCs w:val="1"/>
            <w:i w:val="0"/>
            <w:iCs w:val="0"/>
            <w:sz w:val="19"/>
            <w:szCs w:val="19"/>
            <w:rtl w:val="0"/>
            <w:color w:val="000000"/>
          </w:rPr>
          <w:t>Shabbat 11a</w:t>
        </w:r>
      </w:hyperlink>
      <w:r>
        <w:rPr>
          <w:rFonts w:ascii="Times New Roman" w:hAnsi="Times New Roman" w:cs="Times New Roman" w:eastAsia="Times New Roman"/>
          <w:b w:val="1"/>
          <w:bCs w:val="1"/>
          <w:i w:val="0"/>
          <w:iCs w:val="0"/>
          <w:sz w:val="19"/>
          <w:szCs w:val="19"/>
          <w:rtl w:val="0"/>
          <w:color w:val="000000"/>
        </w:rPr>
        <w:t xml:space="preserve">; </w:t>
      </w:r>
      <w:hyperlink r:id="rId881">
        <w:r>
          <w:rPr>
            <w:rFonts w:ascii="Times New Roman" w:hAnsi="Times New Roman" w:cs="Times New Roman" w:eastAsia="Times New Roman"/>
            <w:b w:val="1"/>
            <w:bCs w:val="1"/>
            <w:i w:val="0"/>
            <w:iCs w:val="0"/>
            <w:sz w:val="19"/>
            <w:szCs w:val="19"/>
            <w:rtl w:val="0"/>
            <w:color w:val="000000"/>
          </w:rPr>
          <w:t>Berakhot 6a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[וְקֻשְׁיַת תּוֹסָפוֹת שָׁם לֹא קָשֶׁה מִידֵי,</w:t>
      </w:r>
      <w:r>
        <w:rPr>
          <w:rFonts w:ascii="Times New Roman" w:hAnsi="Times New Roman" w:cs="Times New Roman" w:eastAsia="Times New Roman"/>
          <w:b w:val="0"/>
          <w:bCs w:val="0"/>
          <w:i w:val="0"/>
          <w:iCs w:val="0"/>
          <w:sz w:val="19"/>
          <w:szCs w:val="19"/>
          <w:rtl w:val="1"/>
          <w:color w:val="000000"/>
        </w:rPr>
        <w:t xml:space="preserve"> וְהִיא מַדְרֵגַת יִצְחָק אָבִינוּ עָלָיו הַשָּׁלוֹם; אֲבָל לִמְעָרְתָא דַּחֲסִידֵי שֶׁהוּא מַדְרֵגַת חֶסֶד לְאַבְרָהָם לֹא קִבְּלוּהוּ]: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3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objection of Tosafot poses no difficulty, this being the attribute of Isaac our father; but into the Cave of the Pious, the attribute of Abraham's Lovingkindness, they did not admit him].⁩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אַחַר שֶׁעָמַד עַל דַּעְתּוֹ וְהִגִּיעַ לִבְחִירָה, אוֹת עַל בְּחִירָתוֹ שֶׁהוּא לְטוֹבָה וְשֶׁלֹּא בָחַר כְּלָל בְּרָע.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applies after he has reached maturity and attains free will, serving as a testament to his righteous choice, having never chosen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וְכָל מַעֲשָׂיו הָיָה אַךְ לְטוֹב, שֶׁכָּךְ כֹּחָהּ שֶׁל תּוֹרָה, וּכְמוֹ שֶׁכָּתַבְתִּי בָּזֶה בְּמָקוֹם אַחֵר,</w:t>
      </w:r>
      <w:r>
        <w:rPr>
          <w:rFonts w:ascii="Times New Roman" w:hAnsi="Times New Roman" w:cs="Times New Roman" w:eastAsia="Times New Roman"/>
          <w:b w:val="0"/>
          <w:bCs w:val="0"/>
          <w:i w:val="0"/>
          <w:iCs w:val="0"/>
          <w:sz w:val="19"/>
          <w:szCs w:val="19"/>
          <w:rtl w:val="1"/>
          <w:color w:val="000000"/>
        </w:rPr>
        <w:t xml:space="preserve"> וְהוּא כַּנִּזְכָּר לְעֵיל שֶׁהוּא אוֹת עַל הִשְׁתַּדְלוּתוֹ וְשֶׁאֵינוֹ קַרְקַפְתָּא דְּלָא מַנַּח תְּפִלִּין.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4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all his actions were solely for the good, such being the sanctifying power of Torah, testifying to his personal exertion and that he is not a skull that fails to don tefillin.⁩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נֶגֶד יִצְחָק שֶׁהוּא עַמּוּד הַתּוֹרָה כְּמוֹ שֶׁכָּתַבְתִּי בְּמָקוֹם אַחֵר,</w:t>
      </w:r>
      <w:r>
        <w:rPr>
          <w:rFonts w:ascii="Times New Roman" w:hAnsi="Times New Roman" w:cs="Times New Roman" w:eastAsia="Times New Roman"/>
          <w:b w:val="0"/>
          <w:bCs w:val="0"/>
          <w:i w:val="0"/>
          <w:iCs w:val="0"/>
          <w:sz w:val="19"/>
          <w:szCs w:val="19"/>
          <w:rtl w:val="1"/>
          <w:color w:val="000000"/>
        </w:rPr>
        <w:t xml:space="preserve"> וּכְמוֹ שֶׁכָּתוּב: "מִפִּי הַגְּבוּרָה שָׁמַעְנוּ"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4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4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corresponds to Isaac, the Pillar of Torah, as in "we heard directly from the mouth of Gevurah" (</w:t>
      </w:r>
      <w:hyperlink r:id="rId200">
        <w:r>
          <w:rPr>
            <w:rFonts w:ascii="Times New Roman" w:hAnsi="Times New Roman" w:cs="Times New Roman" w:eastAsia="Times New Roman"/>
            <w:b w:val="1"/>
            <w:bCs w:val="1"/>
            <w:i w:val="0"/>
            <w:iCs w:val="0"/>
            <w:sz w:val="19"/>
            <w:szCs w:val="19"/>
            <w:rtl w:val="0"/>
            <w:color w:val="000000"/>
          </w:rPr>
          <w:t>Makkot 24a</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שֶׁגַּם בַּדִּמְיוֹן יֵשׁ לוֹ אֱלוֹהַּ, שֶׁזֶּה נִקְרָא אוֹר תּוֹרָה, וְזֶה נִקְרָא גְּבוּרָה, שֶׁהוּא מַדְרֵגַת הַצִּמְצוּם שֶׁל אוֹר הַשָּׂגָתוֹ יִתְבָּרַךְ אַף בָּעוֹלָם הַזֶּה הַחָמְרִי וּמְלֵא שֶׁקֶר.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even within the corporeal realm of imagination one perceives God, which is the light of Torah and Gevurah—the contraction (tzimtzum) of His divine comprehension into this material world of falsehood.⁩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וְלָכֵן אָמְרוּ שֶׁאֵין חוּצָה לָאָרֶץ כְּדַאי לוֹ,</w:t>
      </w:r>
      <w:r>
        <w:rPr>
          <w:rFonts w:ascii="Times New Roman" w:hAnsi="Times New Roman" w:cs="Times New Roman" w:eastAsia="Times New Roman"/>
          <w:b w:val="0"/>
          <w:bCs w:val="0"/>
          <w:i w:val="0"/>
          <w:iCs w:val="0"/>
          <w:sz w:val="19"/>
          <w:szCs w:val="19"/>
          <w:rtl w:val="1"/>
          <w:color w:val="000000"/>
        </w:rPr>
        <w:t xml:space="preserve"> שֶׁשָּׁם "דּוֹמֶה" וְכוּלֵי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4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Sages said that the Diaspora was not fitting for Isaac (</w:t>
      </w:r>
      <w:hyperlink r:id="rId910">
        <w:r>
          <w:rPr>
            <w:rFonts w:ascii="Times New Roman" w:hAnsi="Times New Roman" w:cs="Times New Roman" w:eastAsia="Times New Roman"/>
            <w:b w:val="1"/>
            <w:bCs w:val="1"/>
            <w:i w:val="0"/>
            <w:iCs w:val="0"/>
            <w:sz w:val="19"/>
            <w:szCs w:val="19"/>
            <w:rtl w:val="0"/>
            <w:color w:val="000000"/>
          </w:rPr>
          <w:t>Bereishit Rabbah 64:3</w:t>
        </w:r>
      </w:hyperlink>
      <w:r>
        <w:rPr>
          <w:rFonts w:ascii="Times New Roman" w:hAnsi="Times New Roman" w:cs="Times New Roman" w:eastAsia="Times New Roman"/>
          <w:b w:val="1"/>
          <w:bCs w:val="1"/>
          <w:i w:val="0"/>
          <w:iCs w:val="0"/>
          <w:sz w:val="19"/>
          <w:szCs w:val="19"/>
          <w:rtl w:val="0"/>
          <w:color w:val="000000"/>
        </w:rPr>
        <w:t>), where one is likened to having no God.⁩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וְהוּא הָרִאשׁוֹן שֶׁאָמַר: "צוּדָה לִּי"</w:t>
      </w:r>
      <w:r>
        <w:rPr>
          <w:rFonts w:ascii="Times New Roman" w:hAnsi="Times New Roman" w:cs="Times New Roman" w:eastAsia="Times New Roman"/>
          <w:b w:val="0"/>
          <w:bCs w:val="0"/>
          <w:i w:val="0"/>
          <w:iCs w:val="0"/>
          <w:sz w:val="19"/>
          <w:szCs w:val="19"/>
          <w:rtl w:val="1"/>
          <w:color w:val="000000"/>
        </w:rPr>
        <w:t xml:space="preserve"> וְגוֹמֵר, שֶׁהִשִּׂיג הַשְׁרָאַת רוּחַ הַקֹּדֶשׁ רַק עַל יְדֵי מַטְעַמִּים וְתַעֲנוּגֵי עוֹלָם הַזֶּה, שֶׁזֶּהוּ רַק עַל יְדֵי הַתּוֹרָה, וּכְמוֹ שֶׁכָּתַבְתִּי בְּמָקוֹם אַחֵר.</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44"/>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4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he was the first who said: "Hunt venison for me and make me savory food" (</w:t>
      </w:r>
      <w:hyperlink r:id="rId911">
        <w:r>
          <w:rPr>
            <w:rFonts w:ascii="Times New Roman" w:hAnsi="Times New Roman" w:cs="Times New Roman" w:eastAsia="Times New Roman"/>
            <w:b w:val="1"/>
            <w:bCs w:val="1"/>
            <w:i w:val="0"/>
            <w:iCs w:val="0"/>
            <w:sz w:val="19"/>
            <w:szCs w:val="19"/>
            <w:rtl w:val="0"/>
            <w:color w:val="000000"/>
          </w:rPr>
          <w:t>Genesis 27:3</w:t>
        </w:r>
      </w:hyperlink>
      <w:r>
        <w:rPr>
          <w:rFonts w:ascii="Times New Roman" w:hAnsi="Times New Roman" w:cs="Times New Roman" w:eastAsia="Times New Roman"/>
          <w:b w:val="1"/>
          <w:bCs w:val="1"/>
          <w:i w:val="0"/>
          <w:iCs w:val="0"/>
          <w:sz w:val="19"/>
          <w:szCs w:val="19"/>
          <w:rtl w:val="0"/>
          <w:color w:val="000000"/>
        </w:rPr>
        <w:t>–4), receiving the Holy Spirit through worldly delights, which is possible solely through Torah.⁩</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20" w:name="dt_00120"/>
      <w:r>
        <w:rPr>
          <w:rFonts w:ascii="Times New Roman" w:hAnsi="Times New Roman" w:cs="Times New Roman" w:eastAsia="Times New Roman"/>
          <w:b w:val="0"/>
          <w:bCs w:val="0"/>
          <w:i w:val="0"/>
          <w:iCs w:val="0"/>
          <w:sz w:val="20"/>
          <w:szCs w:val="20"/>
          <w:rtl w:val="0"/>
          <w:color w:val="000000"/>
        </w:rPr>
        <w:t>The Scholar's Table as Altar; Ru'ach HaKodesh Through Torah, Eating, and Drinking</w:t>
      </w:r>
      <w:bookmarkEnd w:id="120"/>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שֶׁכָּתַבְתִּי לְעֵיל דְּמַאֲכַל תַּלְמִיד חָכָם כְּבִכּוּרִים, וְכֵן מַשְׁקֵהוּ כִּמְנַסֵּךְ עַל גַּבֵּי מִזְבֵּחַ כְּמוֹ שֶׁאָמְרוּ זִכְרוֹנָם לִבְרָכָה.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 wrote above that the food of a Torah scholar is like Firstfruits, and his drink like pouring libations upon the altar.⁩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הַנְּסָכִים וְקָרְבָּנוֹת הָיָה זוֹכֶה לְהַשְׁרָאַת שְׁכִינָה, וְכֵן עַל יְדֵי הַבִּכּוּרִים הָיָה אוֹמֵר "אֲשֶׁר נָתַתָּ לִּי הַשֵּׁם" בְּהַכָּרַת הַנֹּכַח, מִסְּתָמָא זָכָה כָּל מֵבִיא בִכּוּרִים לְכָךְ.</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libations and sacrifices one merited the resting of the Shechinah, and likewise through Firstfruits one recited "which You, Hashem, have given me" with direct face-to-face awareness, which every bearer of Firstfruits attained.⁩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נֶאֱמַר: "וְעָנִיתָ וְאָמַרְתָּ",</w:t>
      </w:r>
      <w:r>
        <w:rPr>
          <w:rFonts w:ascii="Times New Roman" w:hAnsi="Times New Roman" w:cs="Times New Roman" w:eastAsia="Times New Roman"/>
          <w:b w:val="0"/>
          <w:bCs w:val="0"/>
          <w:i w:val="0"/>
          <w:iCs w:val="0"/>
          <w:sz w:val="19"/>
          <w:szCs w:val="19"/>
          <w:rtl w:val="1"/>
          <w:color w:val="000000"/>
        </w:rPr>
        <w:t xml:space="preserve"> וְאִיתָא בְּמִדְבַּר רַבָּה קֹהֶלֶת: כָּל מָקוֹם שֶׁנֶּאֱמַר עֲנִיָּה וַאֲמִירָה — בִּלְשׁוֹן הַקֹּדֶשׁ וּבְרוּחַ הַקֹּדֶשׁ; הֲרֵי זָכָה לְרוּחַ הַקֹּדֶשׁ כָּל מֵבִיא בִכּוּרִים בְּאוֹתָהּ שָׁעָה.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4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⁦It is also written: "And you shall speak and say" (</w:t>
      </w:r>
      <w:hyperlink r:id="rId912">
        <w:r>
          <w:rPr>
            <w:rFonts w:ascii="Times New Roman" w:hAnsi="Times New Roman" w:cs="Times New Roman" w:eastAsia="Times New Roman"/>
            <w:b w:val="1"/>
            <w:bCs w:val="1"/>
            <w:i w:val="0"/>
            <w:iCs w:val="0"/>
            <w:sz w:val="19"/>
            <w:szCs w:val="19"/>
            <w:rtl w:val="0"/>
            <w:color w:val="000000"/>
          </w:rPr>
          <w:t>Deuteronomy 26:5</w:t>
        </w:r>
      </w:hyperlink>
      <w:r>
        <w:rPr>
          <w:rFonts w:ascii="Times New Roman" w:hAnsi="Times New Roman" w:cs="Times New Roman" w:eastAsia="Times New Roman"/>
          <w:b w:val="1"/>
          <w:bCs w:val="1"/>
          <w:i w:val="0"/>
          <w:iCs w:val="0"/>
          <w:sz w:val="19"/>
          <w:szCs w:val="19"/>
          <w:rtl w:val="0"/>
          <w:color w:val="000000"/>
        </w:rPr>
        <w:t>), and Midrash Rabbah states: wherever "speaking and saying" are paired, it denotes the Holy Tongue and the Holy Spirit; thus every person bringing Firstfruits attained Ruach HaKodesh at that moment.⁩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צָרִיךְ לוֹמַר לַכֹּהֲנִים בְּאוֹתָהּ שָׁעָה שֶׁגָּדוֹל כֹּחָם יוֹתֵר, שֶׁכָּל כֹּחַ הַשָּׂגַת רוּחַ הַקֹּדֶשׁ שֶׁל הַבְּעָלִים הוּא רַק עַל יְדֵי הַכֹּהֵן.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⁦All the more so the priests whose power was greater, for the entire capacity of the owner to attain Ruach HaKodesh was channeled solely through the priest.⁩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שֶׁרָמְזוּ זִכְרוֹנָם לִבְרָכָה: כֹּהֵן הֵנִיחַ יָדוֹ תַּחַת יַד בְּעָלִים וּמֵנִיף,</w:t>
      </w:r>
      <w:r>
        <w:rPr>
          <w:rFonts w:ascii="Times New Roman" w:hAnsi="Times New Roman" w:cs="Times New Roman" w:eastAsia="Times New Roman"/>
          <w:b w:val="0"/>
          <w:bCs w:val="0"/>
          <w:i w:val="0"/>
          <w:iCs w:val="0"/>
          <w:sz w:val="19"/>
          <w:szCs w:val="19"/>
          <w:rtl w:val="1"/>
          <w:color w:val="000000"/>
        </w:rPr>
        <w:t xml:space="preserve"> וְאַחַר כָּךְ קוֹרֵא הַפָּרָשָׁה, דִּבְלֹא הַכֹּהֵן לֹא הָיָה יָכוֹל לִקְרוֹת הַפָּרָשָׁה בְּרוּחַ הַקֹּדֶשׁ כְּלָל.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4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the Sages noted: the priest places his hand beneath the owner's hand to wave the basket, and only then does he recite the passage, for without the priest he could not recite it with Ruach HaKodesh at 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כֹּהֲנִים אוֹכְלִים וּבְעָלִים מִתְכַּפְּרִים (</w:t>
      </w:r>
      <w:hyperlink r:id="rId913">
        <w:r>
          <w:rPr>
            <w:rFonts w:ascii="Times New Roman" w:hAnsi="Times New Roman" w:cs="Times New Roman" w:eastAsia="Times New Roman"/>
            <w:b w:val="0"/>
            <w:bCs w:val="0"/>
            <w:i w:val="0"/>
            <w:iCs w:val="0"/>
            <w:sz w:val="19"/>
            <w:szCs w:val="19"/>
            <w:rtl w:val="1"/>
            <w:color w:val="000000"/>
          </w:rPr>
          <w:t>פְּסָחִים דַּף נ״ט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וְכָל עִקַּר קְדֻשָּׁה שֶׁמַּשִּׂיגִים הַבְּעָלִים הוּא עַל יְדֵי אֲכִילַת הַכֹּהֵן.</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4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⁦Matching: "the priests consume and the owners attain atonement" (</w:t>
      </w:r>
      <w:hyperlink r:id="rId913">
        <w:r>
          <w:rPr>
            <w:rFonts w:ascii="Times New Roman" w:hAnsi="Times New Roman" w:cs="Times New Roman" w:eastAsia="Times New Roman"/>
            <w:b w:val="1"/>
            <w:bCs w:val="1"/>
            <w:i w:val="0"/>
            <w:iCs w:val="0"/>
            <w:sz w:val="19"/>
            <w:szCs w:val="19"/>
            <w:rtl w:val="0"/>
            <w:color w:val="000000"/>
          </w:rPr>
          <w:t>Pesachim 59b</w:t>
        </w:r>
      </w:hyperlink>
      <w:r>
        <w:rPr>
          <w:rFonts w:ascii="Times New Roman" w:hAnsi="Times New Roman" w:cs="Times New Roman" w:eastAsia="Times New Roman"/>
          <w:b w:val="1"/>
          <w:bCs w:val="1"/>
          <w:i w:val="0"/>
          <w:iCs w:val="0"/>
          <w:sz w:val="19"/>
          <w:szCs w:val="19"/>
          <w:rtl w:val="0"/>
          <w:color w:val="000000"/>
        </w:rPr>
        <w:t>), the primary holiness attained by the owners flowing through the priest's eating.⁩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וַאֲכִילַת מִזְבֵּחַ עַל יְדֵי זֶה מַשִּׂיג הַכֹּהֵן קְדֻשָּׁה, שֶׁהוּא שְׁלִיחָא דְּרַחֲמָנָא.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the altar's consumption the priest attains holiness, acting as the emissary of the Merciful 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וַאֲכִילַת מִזְבֵּחַ מַכְשִׁיר שִׁירַיִם לַאֲכִילָה — רָצָה לוֹמַר: מֵכִין וּמַכְשִׁירָם לִהְיוֹת בָּהֶם שֵׁם קְדֻשָּׁה וְלֶחֶם שָׁמַיִם כְּשֶׁיֹּאכְלוּם הַכֹּהֲנִים.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altar's consumption renders the remnants fit for eating, preparing them to be imbued with holiness as bread of Heaven when the priests partake of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וְהַבְּעָלִים תַּחַת הַכֹּהֵן וּמְקַבְּלִים קְדֻשָּׁה מִמֶּנּוּ, וְכֵן הַמֵּבִיא דּוֹרוֹן לְתַלְמִיד חָכָם כָּל שֶׁכֵּן שֶׁהַתַּלְמִיד חָכָם מַשִּׂיג אָז רוּחַ הַקֹּדֶשׁ, וְעַל יָדוֹ הוּא הַהַשְׁפָּעָה לַמֵּבִיא.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owners stand beneath the priest, receiving holiness from him; so too one who brings a gift to a Torah scholar causes the scholar to attain Ruach HaKodesh, through whom bounty is channeled back to the giver.⁩</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וְדָבָר זֶה הוּא רַק עַל יְדֵי הַתּוֹרָה שֶׁנִּקְרֵאת אֲכִילָה וּשְׁתִיָּה, וּכְמוֹ שֶׁכָּתוּב: "לְכוּ לַחֲמוּ בְלַחֲמִי וּשְׁתוּ בְּיַיִן מָסָכְתִּי".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4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realized solely through Torah, which is termed eating and drinking: "Come, eat of my bread, and drink of the wine which I have mingled" (</w:t>
      </w:r>
      <w:hyperlink r:id="rId914">
        <w:r>
          <w:rPr>
            <w:rFonts w:ascii="Times New Roman" w:hAnsi="Times New Roman" w:cs="Times New Roman" w:eastAsia="Times New Roman"/>
            <w:b w:val="1"/>
            <w:bCs w:val="1"/>
            <w:i w:val="0"/>
            <w:iCs w:val="0"/>
            <w:sz w:val="19"/>
            <w:szCs w:val="19"/>
            <w:rtl w:val="0"/>
            <w:color w:val="000000"/>
          </w:rPr>
          <w:t>Proverbs 9:5</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וְאָמְרוּ חֲכָמֵינוּ זִכְרוֹנָם לִבְרָכָה בְּתַלְמִיד חָכָם שֶׁכָּל שִׂיחָתָן דִּבְרֵי תוֹרָה, מֵאַחַר שֶׁדִּבְרֵי תוֹרָה בְּדִבּוּר, כָּל דִּבּוּרִים שֶׁלָּהֶם דִּבְרֵי תוֹרָה.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our Sages said regarding a Torah scholar that even his casual speech is Torah, for since Torah is actualized through speech, all his utterances are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כָּל דָּבָר שֶׁכָּל מַחְשְׁבוֹת הָאָדָם שְׁקוּעִים שָׁם, כָּל הָעֲסָקִים שֶׁהוּא עוֹסֵק בַּכֹּל נִקְרֵאת אוֹתָהּ שְׁקִיעוּת הַמַּחֲשָׁבָה שֶׁהִיא שְׁקוּעָה כַּנּוֹדָע.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whatever realm a person's thoughts are immersed in, all activities in which he engages are defined by that mental immersion.⁩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אֲכִילָה וּשְׁתִיָּה דְּגוּף שֶׁהוּא דֻּגְמַת שִׂיחַת חֻלִּין, הִיא גַּם כֵּן דִּבְרֵי תוֹרָה וַאֲכִילָה וּשְׁתִיָּה לַנֶּפֶשׁ.</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5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the physical eating and drinking of his body, akin to casual speech, becomes words of Torah and spiritual nourishment for the soul.⁩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וּלְפִי שֶׁבָּזֶה הוּא חִבּוּר הַגּוּף בַּנֶּפֶשׁ, וְהַגּוּף נֶהֱנֶה גַּם כֵּן עַל יְדֵי דְּבַר תּוֹרָה, וְאָז הַגּוּף מִתְכַּלֵּל גַּם כֵּן בִּקְדֻשָּׁה, עַל יְדֵי זֶה דַּיְקָא הוּא רוּחַ הַקֹּדֶשׁ, וְאֵין כָּאן מָקוֹם לְהַאֲרִיךְ</w:t>
      </w:r>
      <w:r>
        <w:rPr>
          <w:rFonts w:ascii="Times New Roman" w:hAnsi="Times New Roman" w:cs="Times New Roman" w:eastAsia="Times New Roman"/>
          <w:b w:val="0"/>
          <w:bCs w:val="0"/>
          <w:i w:val="0"/>
          <w:iCs w:val="0"/>
          <w:sz w:val="19"/>
          <w:szCs w:val="19"/>
          <w:rtl w:val="1"/>
          <w:color w:val="000000"/>
        </w:rPr>
        <w:t xml:space="preserve"> עוֹד: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5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because through this the body unites with the soul, the body partaking of enjoyment through words of Torah and being subsumed in holiness, through this specifically Ruach HaKodesh rests; and this is not the place to elaborate further.⁩</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21" w:name="dt_00121"/>
      <w:r>
        <w:rPr>
          <w:rFonts w:ascii="Times New Roman" w:hAnsi="Times New Roman" w:cs="Times New Roman" w:eastAsia="Times New Roman"/>
          <w:b w:val="0"/>
          <w:bCs w:val="0"/>
          <w:i w:val="0"/>
          <w:iCs w:val="0"/>
          <w:sz w:val="20"/>
          <w:szCs w:val="20"/>
          <w:rtl w:val="0"/>
          <w:color w:val="000000"/>
        </w:rPr>
        <w:t>Yaakov Merits the Land: The Inheritance Without Boundaries; the One Who Sinned Yet Never Sinned</w:t>
      </w:r>
      <w:bookmarkEnd w:id="121"/>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וְיַעֲקֹב זָכָה לָאוֹת הַשְּׁלִישִׁי שֶׁהוּא הָאָרֶץ, כְּמוֹ שֶׁכָּתוּב בְּפֶרֶק כָּל כִּתְבֵי (</w:t>
      </w:r>
      <w:hyperlink r:id="rId597">
        <w:r>
          <w:rPr>
            <w:rFonts w:ascii="Times New Roman" w:hAnsi="Times New Roman" w:cs="Times New Roman" w:eastAsia="Times New Roman"/>
            <w:b w:val="0"/>
            <w:bCs w:val="0"/>
            <w:i w:val="0"/>
            <w:iCs w:val="0"/>
            <w:sz w:val="19"/>
            <w:szCs w:val="19"/>
            <w:rtl w:val="1"/>
            <w:color w:val="000000"/>
          </w:rPr>
          <w:t>שַׁבָּת דַּף קי״ח עַמּוּד ב׳</w:t>
        </w:r>
      </w:hyperlink>
      <w:r>
        <w:rPr>
          <w:rFonts w:ascii="Times New Roman" w:hAnsi="Times New Roman" w:cs="Times New Roman" w:eastAsia="Times New Roman"/>
          <w:b w:val="0"/>
          <w:bCs w:val="0"/>
          <w:i w:val="0"/>
          <w:iCs w:val="0"/>
          <w:sz w:val="19"/>
          <w:szCs w:val="19"/>
          <w:rtl w:val="1"/>
          <w:color w:val="000000"/>
        </w:rPr>
        <w:t>): "נַחֲלַת יַעֲקֹב [</w:t>
      </w:r>
      <w:hyperlink r:id="rId915">
        <w:r>
          <w:rPr>
            <w:rFonts w:ascii="Times New Roman" w:hAnsi="Times New Roman" w:cs="Times New Roman" w:eastAsia="Times New Roman"/>
            <w:b w:val="0"/>
            <w:bCs w:val="0"/>
            <w:i w:val="0"/>
            <w:iCs w:val="0"/>
            <w:sz w:val="19"/>
            <w:szCs w:val="19"/>
            <w:rtl w:val="1"/>
            <w:color w:val="000000"/>
          </w:rPr>
          <w:t>אָבִיךָ</w:t>
        </w:r>
      </w:hyperlink>
      <w:r>
        <w:rPr>
          <w:rFonts w:ascii="Times New Roman" w:hAnsi="Times New Roman" w:cs="Times New Roman" w:eastAsia="Times New Roman"/>
          <w:b w:val="0"/>
          <w:bCs w:val="0"/>
          <w:i w:val="0"/>
          <w:iCs w:val="0"/>
          <w:sz w:val="19"/>
          <w:szCs w:val="19"/>
          <w:rtl w:val="1"/>
          <w:color w:val="000000"/>
        </w:rPr>
        <w:t>]" — בְּלֹא מְצָרִים.</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5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Jacob merited the third sign, which is the Land, as written in </w:t>
      </w:r>
      <w:hyperlink r:id="rId597">
        <w:r>
          <w:rPr>
            <w:rFonts w:ascii="Times New Roman" w:hAnsi="Times New Roman" w:cs="Times New Roman" w:eastAsia="Times New Roman"/>
            <w:b w:val="1"/>
            <w:bCs w:val="1"/>
            <w:i w:val="0"/>
            <w:iCs w:val="0"/>
            <w:sz w:val="19"/>
            <w:szCs w:val="19"/>
            <w:rtl w:val="0"/>
            <w:color w:val="000000"/>
          </w:rPr>
          <w:t>Shabbat (118b)</w:t>
        </w:r>
      </w:hyperlink>
      <w:r>
        <w:rPr>
          <w:rFonts w:ascii="Times New Roman" w:hAnsi="Times New Roman" w:cs="Times New Roman" w:eastAsia="Times New Roman"/>
          <w:b w:val="1"/>
          <w:bCs w:val="1"/>
          <w:i w:val="0"/>
          <w:iCs w:val="0"/>
          <w:sz w:val="19"/>
          <w:szCs w:val="19"/>
          <w:rtl w:val="0"/>
          <w:color w:val="000000"/>
        </w:rPr>
        <w:t>: "the heritage of Jacob your father"—a boundless heritage without confining borders.⁩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רָצָה לוֹמַר: שֶׁבְּכָל מָקוֹם שֶׁהוּא, שָׁם הוּא קְדֻשַּׁת הָאָרֶץ, וְלֹא מוּגְבֶּלֶת דַּוְקָא בִּגְבוּלֵי אֶרֶץ יִשְׂרָאֵל הַיְּדוּעִים.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wherever he abides, there rests the holiness of the Land, not restricted strictly to the known geographic boundaries of the Land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כַּאֲשֶׁר הוּא זוֹכֶה לִקְדֻשַּׁת [הָאָרֶץ], רָצָה לוֹמַר שֶׁאָז הוּא בְּכָל מָקוֹם לֶכְתּוֹ, אַרְבַּע אַמּוֹת שֶׁלּוֹ הֵם קְדֻשַּׁת הָאָרֶץ.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⁦Rather, when one merits the sanctity of the Land, wherever he walks his personal four cubits partake of the holiness of the Land.⁩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כְּדֶרֶךְ שֶׁאָמְרוּ (</w:t>
      </w:r>
      <w:hyperlink r:id="rId173">
        <w:r>
          <w:rPr>
            <w:rFonts w:ascii="Times New Roman" w:hAnsi="Times New Roman" w:cs="Times New Roman" w:eastAsia="Times New Roman"/>
            <w:b w:val="0"/>
            <w:bCs w:val="0"/>
            <w:i w:val="0"/>
            <w:iCs w:val="0"/>
            <w:sz w:val="19"/>
            <w:szCs w:val="19"/>
            <w:rtl w:val="1"/>
            <w:color w:val="000000"/>
          </w:rPr>
          <w:t>בְּרָכוֹת דַּף ח׳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מִשֶּׁחָרַב בֵּית הַמִּקְדָּשׁ אֵין לוֹ לְהַקָּדוֹשׁ בָּרוּךְ הוּא אֶלָּא אַרְבַּע אַמּוֹת שֶׁל הֲלָכָה, מַשְׁמָע שֶׁהֵם קְדוֹשִׁים בִּקְדֻשַּׁת אֶרֶץ יִשְׂרָאֵל.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5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⁦In the manner taught in </w:t>
      </w:r>
      <w:hyperlink r:id="rId173">
        <w:r>
          <w:rPr>
            <w:rFonts w:ascii="Times New Roman" w:hAnsi="Times New Roman" w:cs="Times New Roman" w:eastAsia="Times New Roman"/>
            <w:b w:val="1"/>
            <w:bCs w:val="1"/>
            <w:i w:val="0"/>
            <w:iCs w:val="0"/>
            <w:sz w:val="19"/>
            <w:szCs w:val="19"/>
            <w:rtl w:val="0"/>
            <w:color w:val="000000"/>
          </w:rPr>
          <w:t>Berakhot (8a)</w:t>
        </w:r>
      </w:hyperlink>
      <w:r>
        <w:rPr>
          <w:rFonts w:ascii="Times New Roman" w:hAnsi="Times New Roman" w:cs="Times New Roman" w:eastAsia="Times New Roman"/>
          <w:b w:val="1"/>
          <w:bCs w:val="1"/>
          <w:i w:val="0"/>
          <w:iCs w:val="0"/>
          <w:sz w:val="19"/>
          <w:szCs w:val="19"/>
          <w:rtl w:val="0"/>
          <w:color w:val="000000"/>
        </w:rPr>
        <w:t>: since the Temple was destroyed the Holy One has nothing in His world except the four cubits of halachah, implying that they are sanctified with the holiness of the Land of Israel.⁩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זוֹכֶה הַמְעַנֵּג שַׁבָּת כִּדְאִיתָא הָתָם, שֶׁעֹנֶג שַׁבָּת הוּא כְּעִנְיַן קְדֻשַּׁת הָאָרֶץ 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merited by one who delights in the Sabbath, as stated there, for Sabbath delight corresponds to the holiness of the Land, as noted above.⁩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מַעֲלָה יוֹתֵר גְּדוֹלָה, שֶׁגַּם שֶׁנִּכְנָס לְגֵיהִנֹּם וְשׁוֹלֵט בּוֹ, סוֹפוֹ לָצֵאת.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an even greater elevation: for even if he enters Gehinnom and it has dominion over him, he is destined ultimately to emerge.⁩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כְּמוֹ שֶׁכָּתוּב בְּפֶרֶק שְׁנֵי דַּיָּנֵי גְזֵרוֹת (</w:t>
      </w:r>
      <w:hyperlink r:id="rId916">
        <w:r>
          <w:rPr>
            <w:rFonts w:ascii="Times New Roman" w:hAnsi="Times New Roman" w:cs="Times New Roman" w:eastAsia="Times New Roman"/>
            <w:b w:val="0"/>
            <w:bCs w:val="0"/>
            <w:i w:val="0"/>
            <w:iCs w:val="0"/>
            <w:sz w:val="19"/>
            <w:szCs w:val="19"/>
            <w:rtl w:val="1"/>
            <w:color w:val="000000"/>
          </w:rPr>
          <w:t>כְּתֻבּוֹת דַּף קי״א עַמּוּד א׳</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"אֶרֶץ הַחַיִּים" — אֶרֶץ שֶׁמֵּתֶיהָ חַיִּים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5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⁦As stated in </w:t>
      </w:r>
      <w:hyperlink r:id="rId916">
        <w:r>
          <w:rPr>
            <w:rFonts w:ascii="Times New Roman" w:hAnsi="Times New Roman" w:cs="Times New Roman" w:eastAsia="Times New Roman"/>
            <w:b w:val="1"/>
            <w:bCs w:val="1"/>
            <w:i w:val="0"/>
            <w:iCs w:val="0"/>
            <w:sz w:val="19"/>
            <w:szCs w:val="19"/>
            <w:rtl w:val="0"/>
            <w:color w:val="000000"/>
          </w:rPr>
          <w:t>Ketubot (111a)</w:t>
        </w:r>
      </w:hyperlink>
      <w:r>
        <w:rPr>
          <w:rFonts w:ascii="Times New Roman" w:hAnsi="Times New Roman" w:cs="Times New Roman" w:eastAsia="Times New Roman"/>
          <w:b w:val="1"/>
          <w:bCs w:val="1"/>
          <w:i w:val="0"/>
          <w:iCs w:val="0"/>
          <w:sz w:val="19"/>
          <w:szCs w:val="19"/>
          <w:rtl w:val="0"/>
          <w:color w:val="000000"/>
        </w:rPr>
        <w:t>: "'The land of the living' (</w:t>
      </w:r>
      <w:hyperlink r:id="rId917">
        <w:r>
          <w:rPr>
            <w:rFonts w:ascii="Times New Roman" w:hAnsi="Times New Roman" w:cs="Times New Roman" w:eastAsia="Times New Roman"/>
            <w:b w:val="1"/>
            <w:bCs w:val="1"/>
            <w:i w:val="0"/>
            <w:iCs w:val="0"/>
            <w:sz w:val="19"/>
            <w:szCs w:val="19"/>
            <w:rtl w:val="0"/>
            <w:color w:val="000000"/>
          </w:rPr>
          <w:t>Ezekiel 26:20</w:t>
        </w:r>
      </w:hyperlink>
      <w:r>
        <w:rPr>
          <w:rFonts w:ascii="Times New Roman" w:hAnsi="Times New Roman" w:cs="Times New Roman" w:eastAsia="Times New Roman"/>
          <w:b w:val="1"/>
          <w:bCs w:val="1"/>
          <w:i w:val="0"/>
          <w:iCs w:val="0"/>
          <w:sz w:val="19"/>
          <w:szCs w:val="19"/>
          <w:rtl w:val="0"/>
          <w:color w:val="000000"/>
        </w:rPr>
        <w:t>)—a land whose dead live first in the Resurrection."⁩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וְרָצָה לוֹמַר כִּידוּעַ מַדְרֵגַת יַעֲקֹב שֶׁהוּא חִבּוּר שְׁתֵּי הַמִּדּוֹת שֶׁל אֲבוֹתָיו, וְקַו הָאֶמְצָעִי הַמְחַבֵּר שְׁנֵי הַקְּצָווֹת, וְכֵן זֶה מְחַבֵּר שְׁנֵי הָאוֹתוֹת הַקּוֹדְמִין.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⁦Reflecting the known rung of Jacob: the harmonious union of the two attributes of his fathers, the Central Column joining both extremes; and likewise this unifies the two preceding signs.⁩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וְהַיְנוּ שֶׁגַּם שֶׁחָטָא, מְבָרֵר שֶׁלֹּא חָטָא מֵעוֹלָם, וְשֶׁהוּא הַלֵּידָה מִבֶּטֶן קֹדֶשׁ בְּלִי שׁוּם חֵטְא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⁦Namely: that even if he sinned, it is clarified retroactively that he never truly sinned, his birth from the womb being pure holiness without any sin at all.⁩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זֶה הוּא הַגָּלוּת, וְכֵן כָּל הַצָּרוֹת שֶׁעָבְרוּ עַל יַעֲקֹב שֶׁהוּא הַנִּכְנָס בְּעָבְיוֹ שֶׁל קוֹרָה, כְּמוֹ שֶׁכָּתוּב בְּהָרוֹאֶה: הַכֹּל לְפִי שָׁעָה.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for this purpose exile and all the tribulations that befell Jacob occurred—he who bore the brunt of the burden (</w:t>
      </w:r>
      <w:hyperlink r:id="rId293">
        <w:r>
          <w:rPr>
            <w:rFonts w:ascii="Times New Roman" w:hAnsi="Times New Roman" w:cs="Times New Roman" w:eastAsia="Times New Roman"/>
            <w:b w:val="1"/>
            <w:bCs w:val="1"/>
            <w:i w:val="0"/>
            <w:iCs w:val="0"/>
            <w:sz w:val="19"/>
            <w:szCs w:val="19"/>
            <w:rtl w:val="0"/>
            <w:color w:val="000000"/>
          </w:rPr>
          <w:t>Berakhot 63b</w:t>
        </w:r>
      </w:hyperlink>
      <w:r>
        <w:rPr>
          <w:rFonts w:ascii="Times New Roman" w:hAnsi="Times New Roman" w:cs="Times New Roman" w:eastAsia="Times New Roman"/>
          <w:b w:val="1"/>
          <w:bCs w:val="1"/>
          <w:i w:val="0"/>
          <w:iCs w:val="0"/>
          <w:sz w:val="19"/>
          <w:szCs w:val="19"/>
          <w:rtl w:val="0"/>
          <w:color w:val="000000"/>
        </w:rPr>
        <w:t>)—everything being merely temporary.⁩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וְאִיתָא בְּתָנָא דְּבֵי אֵלִיָּהוּ רַבָּה פֶּרֶק א׳: יוֹם טוֹבָה מְשַׁכַּח יוֹם רָעָה, עַיֵּן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it is taught in Tanna D'vei Eliyahu Rabbah (ch. 1): the day of goodness causes the day of evil to be forgotten,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וְנִמְצָא בְּעֵת טוֹבָה נִשְׁכַּח כָּל הָרָעוֹת שֶׁנַּעֲשׂוּ וּכְאִלּוּ לֹא הָיוּ, זֶהוּ מַדְרֵגַת יַעֲקֹב הַמְחַבֵּר וּמְתַוֵּךְ שְׁנֵי הֲפָכִים בְּנוֹשֵׂא אֶחָד, שֶׁחָטְאוּ וּבֶאֱמֶת לֹא חָטְאוּ, וְהָבֵן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in the era of goodness all evils committed are forgotten as though they never existed; this is the stature of Jacob, synthesizing two opposites within a single subject: having sinned outwardly, yet in inward truth never having sinned; understand this.⁩</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22" w:name="dt_00122"/>
      <w:r>
        <w:rPr>
          <w:rFonts w:ascii="Times New Roman" w:hAnsi="Times New Roman" w:cs="Times New Roman" w:eastAsia="Times New Roman"/>
          <w:b w:val="0"/>
          <w:bCs w:val="0"/>
          <w:i w:val="0"/>
          <w:iCs w:val="0"/>
          <w:sz w:val="20"/>
          <w:szCs w:val="20"/>
          <w:rtl w:val="0"/>
          <w:color w:val="000000"/>
        </w:rPr>
        <w:t>Malchus in Birkas HaMazon; David HaMelech, the Fourth Leg of the Chariot</w:t>
      </w:r>
      <w:bookmarkEnd w:id="122"/>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וּמַזְכִּירִים גַּם כֵּן "מַלְכוּת" בְּבִרְכַּת הַמָּזוֹן.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we likewise mention "Kingship" (</w:t>
      </w:r>
      <w:r>
        <w:rPr>
          <w:rFonts w:ascii="Times New Roman" w:hAnsi="Times New Roman" w:cs="Times New Roman" w:eastAsia="Times New Roman"/>
          <w:b w:val="1"/>
          <w:bCs w:val="1"/>
          <w:i w:val="1"/>
          <w:iCs w:val="1"/>
          <w:sz w:val="19"/>
          <w:szCs w:val="19"/>
          <w:rtl w:val="0"/>
          <w:color w:val="000000"/>
        </w:rPr>
        <w:t>Malchut</w:t>
      </w:r>
      <w:r>
        <w:rPr>
          <w:rFonts w:ascii="Times New Roman" w:hAnsi="Times New Roman" w:cs="Times New Roman" w:eastAsia="Times New Roman"/>
          <w:b w:val="1"/>
          <w:bCs w:val="1"/>
          <w:i w:val="0"/>
          <w:iCs w:val="0"/>
          <w:sz w:val="19"/>
          <w:szCs w:val="19"/>
          <w:rtl w:val="0"/>
          <w:color w:val="000000"/>
        </w:rPr>
        <w:t>, the Davidic dynasty) in the Grace After Meals.⁩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הוּא נֶגֶד דָּוִד הַמֶּלֶךְ עָלָיו הַשָּׁלוֹם, רֶגֶל רְבִיעִי שֶׁבַּמֶּרְכָּבָה, שֶׁאֵינוֹ מִכְּלַל אֲבוֹת הָעוֹלָם שֶׁהֵם אָבוֹת וּמְעִידִים עַל תּוֹלְדוֹתֵיהֶם שֶׁהֵם כַּיּוֹצֵא בָהֶם מִלֵּדָה וּמִבֶּטֶן שֶׁל כָּל פְּרָט וְכַנִּזְכָּר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⁦This corresponds to King David, peace be upon him, the fourth leg of the divine Chariot, who is distinct from the Patriarchs who testify over their offspring that they mirror them from birth and womb as noted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מֵעִיד עַל הָאַחֲרוֹת שֶׁל כָּל פְּרָט, שֶׁהוּא קִשּׁוּר כָּל הַנְּפָשׁוֹת שֶׁעָבְרוּ, וְשֶׁהַכֹּל אַךְ 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David testifies over the ultimate end of every individual soul, binding together all departed souls, revealing that everything was solely for the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עוֹד מַדְרֵגָה יוֹתֵר: שֶׁגַּם שֶׁהוּא בְּגֵיהִנֹּם וְשׁוֹלֵט בּוֹ וְאֵין יוֹצֵא עֲדַיִן, גַּם כֵּן טוֹב.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represents an even deeper level: that even while one is in Gehinnom, experiencing its dominion without yet emerging, even that is intrinsically good.⁩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"גַּם כִּי אֵלֵךְ בְּגֵיא צַלְמָוֶת לֹא אִירָא רָע, כִּי אַתָּה עִמָּדִי",</w:t>
      </w:r>
      <w:r>
        <w:rPr>
          <w:rFonts w:ascii="Times New Roman" w:hAnsi="Times New Roman" w:cs="Times New Roman" w:eastAsia="Times New Roman"/>
          <w:b w:val="0"/>
          <w:bCs w:val="0"/>
          <w:i w:val="0"/>
          <w:iCs w:val="0"/>
          <w:sz w:val="19"/>
          <w:szCs w:val="19"/>
          <w:rtl w:val="1"/>
          <w:color w:val="000000"/>
        </w:rPr>
        <w:t xml:space="preserve"> שֶׁגַּם שֶׁרַע וּבְעֵת שֶׁהוּא רַע, מַכִּיר הָאֱמֶת שֶׁהוּא טוֹב, זֶהוּ דַּרְגָּא דְּדָוִד הַמֶּלֶךְ עָלָיו הַשָּׁלוֹם.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5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written: "Yea, though I walk through the valley of the shadow of death, I will fear no evil, for You are with me" (</w:t>
      </w:r>
      <w:hyperlink r:id="rId918">
        <w:r>
          <w:rPr>
            <w:rFonts w:ascii="Times New Roman" w:hAnsi="Times New Roman" w:cs="Times New Roman" w:eastAsia="Times New Roman"/>
            <w:b w:val="1"/>
            <w:bCs w:val="1"/>
            <w:i w:val="0"/>
            <w:iCs w:val="0"/>
            <w:sz w:val="19"/>
            <w:szCs w:val="19"/>
            <w:rtl w:val="0"/>
            <w:color w:val="000000"/>
          </w:rPr>
          <w:t>Psalms 23:4</w:t>
        </w:r>
      </w:hyperlink>
      <w:r>
        <w:rPr>
          <w:rFonts w:ascii="Times New Roman" w:hAnsi="Times New Roman" w:cs="Times New Roman" w:eastAsia="Times New Roman"/>
          <w:b w:val="1"/>
          <w:bCs w:val="1"/>
          <w:i w:val="0"/>
          <w:iCs w:val="0"/>
          <w:sz w:val="19"/>
          <w:szCs w:val="19"/>
          <w:rtl w:val="0"/>
          <w:color w:val="000000"/>
        </w:rPr>
        <w:t>)—that even amid suffering and at the very moment of distress, one recognizes the inner truth that it is good; this is the unique rung of King David.⁩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וְאָמַר עַל עַצְמוֹ: "לִי דִבֶּר צוּר יִשְׂרָאֵל: מוֹשֵׁל [בָּאָדָם צַדִּיק, מוֹשֵׁל יִרְאַת אֱלֹהִים]" וְכוּלֵי, שֶׁהַקָּדוֹשׁ בָּרוּךְ הוּא גּוֹזֵר וְצַדִּיק מְבַטֵּל (</w:t>
      </w:r>
      <w:hyperlink r:id="rId919">
        <w:r>
          <w:rPr>
            <w:rFonts w:ascii="Times New Roman" w:hAnsi="Times New Roman" w:cs="Times New Roman" w:eastAsia="Times New Roman"/>
            <w:b w:val="0"/>
            <w:bCs w:val="0"/>
            <w:i w:val="0"/>
            <w:iCs w:val="0"/>
            <w:sz w:val="19"/>
            <w:szCs w:val="19"/>
            <w:rtl w:val="1"/>
            <w:color w:val="000000"/>
          </w:rPr>
          <w:t>מוֹעֵד קָטָן דַּף ט״ז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5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David said of himself: "The Rock of Israel spoke to me: Ruler over men, the righteous rules through the fear of God" (</w:t>
      </w:r>
      <w:hyperlink r:id="rId920">
        <w:r>
          <w:rPr>
            <w:rFonts w:ascii="Times New Roman" w:hAnsi="Times New Roman" w:cs="Times New Roman" w:eastAsia="Times New Roman"/>
            <w:b w:val="1"/>
            <w:bCs w:val="1"/>
            <w:i w:val="0"/>
            <w:iCs w:val="0"/>
            <w:sz w:val="19"/>
            <w:szCs w:val="19"/>
            <w:rtl w:val="0"/>
            <w:color w:val="000000"/>
          </w:rPr>
          <w:t>II Samuel 23:3</w:t>
        </w:r>
      </w:hyperlink>
      <w:r>
        <w:rPr>
          <w:rFonts w:ascii="Times New Roman" w:hAnsi="Times New Roman" w:cs="Times New Roman" w:eastAsia="Times New Roman"/>
          <w:b w:val="1"/>
          <w:bCs w:val="1"/>
          <w:i w:val="0"/>
          <w:iCs w:val="0"/>
          <w:sz w:val="19"/>
          <w:szCs w:val="19"/>
          <w:rtl w:val="0"/>
          <w:color w:val="000000"/>
        </w:rPr>
        <w:t>)—the Holy One decrees and the righteous nullifies (</w:t>
      </w:r>
      <w:hyperlink r:id="rId919">
        <w:r>
          <w:rPr>
            <w:rFonts w:ascii="Times New Roman" w:hAnsi="Times New Roman" w:cs="Times New Roman" w:eastAsia="Times New Roman"/>
            <w:b w:val="1"/>
            <w:bCs w:val="1"/>
            <w:i w:val="0"/>
            <w:iCs w:val="0"/>
            <w:sz w:val="19"/>
            <w:szCs w:val="19"/>
            <w:rtl w:val="0"/>
            <w:color w:val="000000"/>
          </w:rPr>
          <w:t>Mo'ed Katan 16b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מִצַּד מַדְרֵגָה זוֹ, כְּמוֹ שֶׁכָּתַבְתִּי בְּמָקוֹם אַחֵר</w:t>
      </w:r>
      <w:r>
        <w:rPr>
          <w:rFonts w:ascii="Times New Roman" w:hAnsi="Times New Roman" w:cs="Times New Roman" w:eastAsia="Times New Roman"/>
          <w:b w:val="0"/>
          <w:bCs w:val="0"/>
          <w:i w:val="0"/>
          <w:iCs w:val="0"/>
          <w:sz w:val="19"/>
          <w:szCs w:val="19"/>
          <w:rtl w:val="1"/>
          <w:color w:val="000000"/>
        </w:rPr>
        <w:t xml:space="preserve"> בְּבֵאוּר מַאֲמַר רַבּוֹתֵינוּ זִכְרוֹנָם לִבְרָכָה (שִׁיר הַשִּׁירִים רַבָּה):</w:t>
      </w:r>
      <w:r>
        <w:rPr>
          <w:rFonts w:ascii="Times New Roman" w:hAnsi="Times New Roman" w:cs="Times New Roman" w:eastAsia="Times New Roman"/>
          <w:b w:val="0"/>
          <w:bCs w:val="0"/>
          <w:i w:val="0"/>
          <w:iCs w:val="0"/>
          <w:sz w:val="19"/>
          <w:szCs w:val="19"/>
          <w:rtl w:val="1"/>
          <w:color w:val="000000"/>
        </w:rPr>
        <w:t xml:space="preserve"> לֹא זָז מֵחַבְּבָהּ עַד שֶׁקְּרָאָהּ "בִּתִּי" וְכוּלֵי "אֲחוֹתִי" וְכוּלֵי "אִמִּי" וְכוּלֵי.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57"/>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5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⁦Deriving from this exalted plane, as I wrote elsewhere expounding the Sages' teaching in </w:t>
      </w:r>
      <w:hyperlink r:id="rId921">
        <w:r>
          <w:rPr>
            <w:rFonts w:ascii="Times New Roman" w:hAnsi="Times New Roman" w:cs="Times New Roman" w:eastAsia="Times New Roman"/>
            <w:b w:val="1"/>
            <w:bCs w:val="1"/>
            <w:i w:val="0"/>
            <w:iCs w:val="0"/>
            <w:sz w:val="19"/>
            <w:szCs w:val="19"/>
            <w:rtl w:val="0"/>
            <w:color w:val="000000"/>
          </w:rPr>
          <w:t>Shir HaShirim Rabbah (3:11)</w:t>
        </w:r>
      </w:hyperlink>
      <w:r>
        <w:rPr>
          <w:rFonts w:ascii="Times New Roman" w:hAnsi="Times New Roman" w:cs="Times New Roman" w:eastAsia="Times New Roman"/>
          <w:b w:val="1"/>
          <w:bCs w:val="1"/>
          <w:i w:val="0"/>
          <w:iCs w:val="0"/>
          <w:sz w:val="19"/>
          <w:szCs w:val="19"/>
          <w:rtl w:val="0"/>
          <w:color w:val="000000"/>
        </w:rPr>
        <w:t>: He did not cease cherishing Israel until He called her "My daughter," "My sister," and "My mother."⁩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וְאֵין כָּאן מָקוֹם לְהַאֲרִיךְ</w:t>
      </w:r>
      <w:r>
        <w:rPr>
          <w:rFonts w:ascii="Times New Roman" w:hAnsi="Times New Roman" w:cs="Times New Roman" w:eastAsia="Times New Roman"/>
          <w:b w:val="0"/>
          <w:bCs w:val="0"/>
          <w:i w:val="0"/>
          <w:iCs w:val="0"/>
          <w:sz w:val="19"/>
          <w:szCs w:val="19"/>
          <w:rtl w:val="1"/>
          <w:color w:val="000000"/>
        </w:rPr>
        <w:t xml:space="preserve"> בְּעִנְיַן אַרְבָּעָה מִינֵי בִּטְחוֹנוֹת וּתְקִיפוּת אֵלּוּ שֶׁיֵּשׁ לָאִישׁ הַיִּשְׂרְאֵלִי, לְבַל יִפּוֹל מִמַּדְרֵגָתוֹ גַּם בְּכָל מִינֵי גְּרִיעוּת וְחֶסְרוֹנוֹת שֶׁיִּרְאֶה בְּעַצְמוֹ, לְכָל מִי שֶׁבְּשֵׁם זֶרַע אַבְרָהָם, יִצְחָק, וְיַעֲקֹב יְכֻנֶּה.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5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not the place to elaborate on these four modes of rock-solid assurance and fortitude granted to a Jew, preventing him from falling from his spiritual standing despite whatever flaws or deficiencies he detects within himself, belonging to everyone designated as the seed of Abraham, Isaac, and Jacob⁩</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[שֶׁגַּם הַגֵּרִים הַנִּלְוִים עַל בֵּית יִשְׂרָאֵל נִקְרָאִים בַּכָּתוּב: "וּבְשֵׁם יִשְׂרָאֵל יְכַנֶּה",</w:t>
      </w:r>
      <w:r>
        <w:rPr>
          <w:rFonts w:ascii="Times New Roman" w:hAnsi="Times New Roman" w:cs="Times New Roman" w:eastAsia="Times New Roman"/>
          <w:b w:val="0"/>
          <w:bCs w:val="0"/>
          <w:i w:val="0"/>
          <w:iCs w:val="0"/>
          <w:sz w:val="19"/>
          <w:szCs w:val="19"/>
          <w:rtl w:val="1"/>
          <w:color w:val="000000"/>
        </w:rPr>
        <w:t xml:space="preserve"> וְדָרְשׁוּ רַבּוֹתֵינוּ זִכְרוֹנָם לִבְרָכָה: אֵלּוּ הַגֵּרִים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6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even converts joined to Israel are designated by Scripture: "and surname himself by the name of Israel" (</w:t>
      </w:r>
      <w:hyperlink r:id="rId922">
        <w:r>
          <w:rPr>
            <w:rFonts w:ascii="Times New Roman" w:hAnsi="Times New Roman" w:cs="Times New Roman" w:eastAsia="Times New Roman"/>
            <w:b w:val="1"/>
            <w:bCs w:val="1"/>
            <w:i w:val="0"/>
            <w:iCs w:val="0"/>
            <w:sz w:val="19"/>
            <w:szCs w:val="19"/>
            <w:rtl w:val="0"/>
            <w:color w:val="000000"/>
          </w:rPr>
          <w:t>Isaiah 44:5</w:t>
        </w:r>
      </w:hyperlink>
      <w:r>
        <w:rPr>
          <w:rFonts w:ascii="Times New Roman" w:hAnsi="Times New Roman" w:cs="Times New Roman" w:eastAsia="Times New Roman"/>
          <w:b w:val="1"/>
          <w:bCs w:val="1"/>
          <w:i w:val="0"/>
          <w:iCs w:val="0"/>
          <w:sz w:val="19"/>
          <w:szCs w:val="19"/>
          <w:rtl w:val="0"/>
          <w:color w:val="000000"/>
        </w:rPr>
        <w:t>), expounded by our Sages as referring to sincere converts.⁩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וּמֵאַחַר שֶׁהָרוּחַ הַקֹּדֶשׁ אָמְרָה "וּבְשֵׁם יִשְׂרָאֵל יְכַנֶּה", מִסְּתָמָא יִתְכַּנֶּה בֶּאֱמֶת כֵּן, אֶלָּא שֶׁאֵינוֹ דַּם הָעֶצֶם בְּתוֹלָדָה, רַק כִּנּוּי שֶׁהוּא שֵׁם הַמִּתְחַדֵּשׁ לָאָדָם אַחַר כָּךְ עַל יְדֵי פְּעֻלּוֹתָיו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since the Holy Spirit declared "shall surname himself by the name of Israel," he is truly so designated, though not by natural biological lineage but through an acquired title earned through righteous actions.⁩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מִכָּל מָקוֹם הוּא מְכֻנֶּה כָּךְ, וְגַם אִיתָא בִּיחֶזְקֵאל</w:t>
      </w:r>
      <w:r>
        <w:rPr>
          <w:rFonts w:ascii="Times New Roman" w:hAnsi="Times New Roman" w:cs="Times New Roman" w:eastAsia="Times New Roman"/>
          <w:b w:val="0"/>
          <w:bCs w:val="0"/>
          <w:i w:val="0"/>
          <w:iCs w:val="0"/>
          <w:sz w:val="19"/>
          <w:szCs w:val="19"/>
          <w:rtl w:val="1"/>
          <w:color w:val="000000"/>
        </w:rPr>
        <w:t xml:space="preserve"> שֶׁהַגֵּר יִהְיֶה נַחֲלָתוֹ בְּנַחֲלַת הַשֵּׁבֶט שֶׁיִּהְיֶה, הֲרֵי שֶׁהוּא נִכְלָל תּוֹךְ הַשֵּׁבֶט, וְאֵין כָּאן מְקוֹמוֹ]: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6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6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⁦Nonetheless he is designated thus, and </w:t>
      </w:r>
      <w:hyperlink r:id="rId923">
        <w:r>
          <w:rPr>
            <w:rFonts w:ascii="Times New Roman" w:hAnsi="Times New Roman" w:cs="Times New Roman" w:eastAsia="Times New Roman"/>
            <w:b w:val="1"/>
            <w:bCs w:val="1"/>
            <w:i w:val="0"/>
            <w:iCs w:val="0"/>
            <w:sz w:val="19"/>
            <w:szCs w:val="19"/>
            <w:rtl w:val="0"/>
            <w:color w:val="000000"/>
          </w:rPr>
          <w:t>Ezekiel (47:23)</w:t>
        </w:r>
      </w:hyperlink>
      <w:r>
        <w:rPr>
          <w:rFonts w:ascii="Times New Roman" w:hAnsi="Times New Roman" w:cs="Times New Roman" w:eastAsia="Times New Roman"/>
          <w:b w:val="1"/>
          <w:bCs w:val="1"/>
          <w:i w:val="0"/>
          <w:iCs w:val="0"/>
          <w:sz w:val="19"/>
          <w:szCs w:val="19"/>
          <w:rtl w:val="0"/>
          <w:color w:val="000000"/>
        </w:rPr>
        <w:t xml:space="preserve"> foretells that the convert shall receive an inheritance within the tribe where he sojourns, subsumed within the tribe; and this is not its place].⁩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23" w:name="dt_00123"/>
      <w:r>
        <w:rPr>
          <w:rFonts w:ascii="Times New Roman" w:hAnsi="Times New Roman" w:cs="Times New Roman" w:eastAsia="Times New Roman"/>
          <w:b w:val="0"/>
          <w:bCs w:val="0"/>
          <w:i w:val="0"/>
          <w:iCs w:val="0"/>
          <w:sz w:val="20"/>
          <w:szCs w:val="20"/>
          <w:rtl w:val="0"/>
          <w:color w:val="000000"/>
        </w:rPr>
        <w:t>The Three Good Gifts Given Through Suffering; Joy from Within Fear</w:t>
      </w:r>
      <w:bookmarkEnd w:id="123"/>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וְהֵם שָׁלֹשׁ מַתָּנוֹת</w:t>
      </w:r>
      <w:r>
        <w:rPr>
          <w:rFonts w:ascii="Times New Roman" w:hAnsi="Times New Roman" w:cs="Times New Roman" w:eastAsia="Times New Roman"/>
          <w:b w:val="0"/>
          <w:bCs w:val="0"/>
          <w:i w:val="0"/>
          <w:iCs w:val="0"/>
          <w:sz w:val="19"/>
          <w:szCs w:val="19"/>
          <w:rtl w:val="1"/>
          <w:color w:val="000000"/>
        </w:rPr>
        <w:t xml:space="preserve"> טוֹבוֹת שֶׁאִיתָא בְּפֶרֶק קַמָּא דִּבְרָכוֹת (</w:t>
      </w:r>
      <w:hyperlink r:id="rId268">
        <w:r>
          <w:rPr>
            <w:rFonts w:ascii="Times New Roman" w:hAnsi="Times New Roman" w:cs="Times New Roman" w:eastAsia="Times New Roman"/>
            <w:b w:val="0"/>
            <w:bCs w:val="0"/>
            <w:i w:val="0"/>
            <w:iCs w:val="0"/>
            <w:sz w:val="19"/>
            <w:szCs w:val="19"/>
            <w:rtl w:val="1"/>
            <w:color w:val="000000"/>
          </w:rPr>
          <w:t>דַּף ה׳ עַמּוּד א׳</w:t>
        </w:r>
      </w:hyperlink>
      <w:r>
        <w:rPr>
          <w:rFonts w:ascii="Times New Roman" w:hAnsi="Times New Roman" w:cs="Times New Roman" w:eastAsia="Times New Roman"/>
          <w:b w:val="0"/>
          <w:bCs w:val="0"/>
          <w:i w:val="0"/>
          <w:iCs w:val="0"/>
          <w:sz w:val="19"/>
          <w:szCs w:val="19"/>
          <w:rtl w:val="1"/>
          <w:color w:val="000000"/>
        </w:rPr>
        <w:t>) שֶׁנִּתְּנוּ עַל יְדֵי יִסּוּרִין.</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63"/>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6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these correspond to the three precious gifts mentioned in </w:t>
      </w:r>
      <w:hyperlink r:id="rId268">
        <w:r>
          <w:rPr>
            <w:rFonts w:ascii="Times New Roman" w:hAnsi="Times New Roman" w:cs="Times New Roman" w:eastAsia="Times New Roman"/>
            <w:b w:val="1"/>
            <w:bCs w:val="1"/>
            <w:i w:val="0"/>
            <w:iCs w:val="0"/>
            <w:sz w:val="19"/>
            <w:szCs w:val="19"/>
            <w:rtl w:val="0"/>
            <w:color w:val="000000"/>
          </w:rPr>
          <w:t>Berakhot (5a)</w:t>
        </w:r>
      </w:hyperlink>
      <w:r>
        <w:rPr>
          <w:rFonts w:ascii="Times New Roman" w:hAnsi="Times New Roman" w:cs="Times New Roman" w:eastAsia="Times New Roman"/>
          <w:b w:val="1"/>
          <w:bCs w:val="1"/>
          <w:i w:val="0"/>
          <w:iCs w:val="0"/>
          <w:sz w:val="19"/>
          <w:szCs w:val="19"/>
          <w:rtl w:val="0"/>
          <w:color w:val="000000"/>
        </w:rPr>
        <w:t xml:space="preserve"> that were given to Israel only through suffering (Torah, the Land of Israel, and the World to Come).⁩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כַּנּוֹדָע שֶׁהַגָּלוּת הִתְחִיל מִלֵּידַת יִצְחָק [כִּי מִדַּת הָאַהֲבָה אֵין שָׁם יִסּוּרִין וּרְצוּעָה לְאַלְקָאָה]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is known, the exile began with the birth of Isaac [for within the attribute of Abraham's Love there is neither suffering nor a lash for chastisement],⁩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הַיִּסּוּרִין לְמַתֵּק הַגּוּף כִּדְאִיתָא 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⁦because suffering serves to purge and sweeten the physical body, as taught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וְאוֹת הַבְּרִית הוּא בַּגּוּף לְהָעִיד שֶׁהַגּוּף נָקִי וּמוּכָן לְאוֹת זֶה.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sign of the Covenant is embedded in the physical body to testify that the body is refined and prepared for this holy imprint.⁩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שֶׁהוּא אוֹת עַל בְּשַׂר קֹדֶשׁ שֶׁל יִשְׂרָאֵל שֶׁאֵינוֹ בְּשַׂר חֲמוֹרִים וְאֵינוֹ מִתְאַוֶּה לְרָע.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⁦Which is the testimony upon the holy flesh of Israel, that it is not like the flesh of donkeys and harbors no innate lust for evil.⁩</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"גָּלוּי וְיָדוּעַ שֶׁרְצוֹנֵנוּ [</w:t>
      </w:r>
      <w:hyperlink r:id="rId230">
        <w:r>
          <w:rPr>
            <w:rFonts w:ascii="Times New Roman" w:hAnsi="Times New Roman" w:cs="Times New Roman" w:eastAsia="Times New Roman"/>
            <w:b w:val="0"/>
            <w:bCs w:val="0"/>
            <w:i w:val="0"/>
            <w:iCs w:val="0"/>
            <w:sz w:val="19"/>
            <w:szCs w:val="19"/>
            <w:rtl w:val="1"/>
            <w:color w:val="000000"/>
          </w:rPr>
          <w:t>לַעֲשׂוֹת רְצוֹנְךָ</w:t>
        </w:r>
      </w:hyperlink>
      <w:r>
        <w:rPr>
          <w:rFonts w:ascii="Times New Roman" w:hAnsi="Times New Roman" w:cs="Times New Roman" w:eastAsia="Times New Roman"/>
          <w:b w:val="0"/>
          <w:bCs w:val="0"/>
          <w:i w:val="0"/>
          <w:iCs w:val="0"/>
          <w:sz w:val="19"/>
          <w:szCs w:val="19"/>
          <w:rtl w:val="1"/>
          <w:color w:val="000000"/>
        </w:rPr>
        <w:t>] וְכוּלֵי, וּמִי מְעַכֵּב" וְכוּלֵי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65"/>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written in the morning prayer: "It is revealed and known before You that our true will is to perform Your will, and what prevents us? The yeast in the dough,"⁩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 עֹמֶק הָרָצוֹן הוּא מִצַּד אַבְרָהָם אָבִינוּ עָלָיו הַשָּׁלוֹם, וְעַל זֶה הוּא אוֹת הַבְּרִית.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profound, innermost will derives from Abraham our father, peace be upon him, and upon this stands the sign of the Covenant.⁩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וְתוֹרָה הוּא תַּבְלִין לַיֵּצֶר, כְּמַאֲמַר רַבּוֹתֵינוּ זִכְרוֹנָם לִבְרָכָה בְּבָבָא בַּתְרָא, וְסֻכָּה, וְקִדּוּשִׁין.</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6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Torah is the antidote-spice against the evil inclination, as our Sages taught in </w:t>
      </w:r>
      <w:hyperlink r:id="rId479">
        <w:r>
          <w:rPr>
            <w:rFonts w:ascii="Times New Roman" w:hAnsi="Times New Roman" w:cs="Times New Roman" w:eastAsia="Times New Roman"/>
            <w:b w:val="1"/>
            <w:bCs w:val="1"/>
            <w:i w:val="0"/>
            <w:iCs w:val="0"/>
            <w:sz w:val="19"/>
            <w:szCs w:val="19"/>
            <w:rtl w:val="0"/>
            <w:color w:val="000000"/>
          </w:rPr>
          <w:t>Bava Batra (16a)</w:t>
        </w:r>
      </w:hyperlink>
      <w:r>
        <w:rPr>
          <w:rFonts w:ascii="Times New Roman" w:hAnsi="Times New Roman" w:cs="Times New Roman" w:eastAsia="Times New Roman"/>
          <w:b w:val="1"/>
          <w:bCs w:val="1"/>
          <w:i w:val="0"/>
          <w:iCs w:val="0"/>
          <w:sz w:val="19"/>
          <w:szCs w:val="19"/>
          <w:rtl w:val="0"/>
          <w:color w:val="000000"/>
        </w:rPr>
        <w:t xml:space="preserve">, </w:t>
      </w:r>
      <w:hyperlink r:id="rId234">
        <w:r>
          <w:rPr>
            <w:rFonts w:ascii="Times New Roman" w:hAnsi="Times New Roman" w:cs="Times New Roman" w:eastAsia="Times New Roman"/>
            <w:b w:val="1"/>
            <w:bCs w:val="1"/>
            <w:i w:val="0"/>
            <w:iCs w:val="0"/>
            <w:sz w:val="19"/>
            <w:szCs w:val="19"/>
            <w:rtl w:val="0"/>
            <w:color w:val="000000"/>
          </w:rPr>
          <w:t>Sukkah (52b)</w:t>
        </w:r>
      </w:hyperlink>
      <w:r>
        <w:rPr>
          <w:rFonts w:ascii="Times New Roman" w:hAnsi="Times New Roman" w:cs="Times New Roman" w:eastAsia="Times New Roman"/>
          <w:b w:val="1"/>
          <w:bCs w:val="1"/>
          <w:i w:val="0"/>
          <w:iCs w:val="0"/>
          <w:sz w:val="19"/>
          <w:szCs w:val="19"/>
          <w:rtl w:val="0"/>
          <w:color w:val="000000"/>
        </w:rPr>
        <w:t xml:space="preserve">, and </w:t>
      </w:r>
      <w:hyperlink r:id="rId25">
        <w:r>
          <w:rPr>
            <w:rFonts w:ascii="Times New Roman" w:hAnsi="Times New Roman" w:cs="Times New Roman" w:eastAsia="Times New Roman"/>
            <w:b w:val="1"/>
            <w:bCs w:val="1"/>
            <w:i w:val="0"/>
            <w:iCs w:val="0"/>
            <w:sz w:val="19"/>
            <w:szCs w:val="19"/>
            <w:rtl w:val="0"/>
            <w:color w:val="000000"/>
          </w:rPr>
          <w:t>Kiddushin (30b)</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אָמְרוּ: "אֵיזֶהוּ גִבּוֹר" [</w:t>
      </w:r>
      <w:hyperlink r:id="rId552">
        <w:r>
          <w:rPr>
            <w:rFonts w:ascii="Times New Roman" w:hAnsi="Times New Roman" w:cs="Times New Roman" w:eastAsia="Times New Roman"/>
            <w:b w:val="0"/>
            <w:bCs w:val="0"/>
            <w:i w:val="0"/>
            <w:iCs w:val="0"/>
            <w:sz w:val="19"/>
            <w:szCs w:val="19"/>
            <w:rtl w:val="1"/>
            <w:color w:val="000000"/>
          </w:rPr>
          <w:t>דַּרְגָּא דְּיִצְחָק</w:t>
        </w:r>
      </w:hyperlink>
      <w:r>
        <w:rPr>
          <w:rFonts w:ascii="Times New Roman" w:hAnsi="Times New Roman" w:cs="Times New Roman" w:eastAsia="Times New Roman"/>
          <w:b w:val="0"/>
          <w:bCs w:val="0"/>
          <w:i w:val="0"/>
          <w:iCs w:val="0"/>
          <w:sz w:val="19"/>
          <w:szCs w:val="19"/>
          <w:rtl w:val="1"/>
          <w:color w:val="000000"/>
        </w:rPr>
        <w:t>] — "הַכּוֹבֵשׁ אֶת יִצְרוֹ".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6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likewise they said: "Who is mighty?" [the rung of Isaac's Gevurah]—"He who subdues his inclination" (</w:t>
      </w:r>
      <w:hyperlink r:id="rId552">
        <w:r>
          <w:rPr>
            <w:rFonts w:ascii="Times New Roman" w:hAnsi="Times New Roman" w:cs="Times New Roman" w:eastAsia="Times New Roman"/>
            <w:b w:val="1"/>
            <w:bCs w:val="1"/>
            <w:i w:val="0"/>
            <w:iCs w:val="0"/>
            <w:sz w:val="19"/>
            <w:szCs w:val="19"/>
            <w:rtl w:val="0"/>
            <w:color w:val="000000"/>
          </w:rPr>
          <w:t>Avot 4:1</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וְאֶרֶץ יִשְׂרָאֵל הוּא הַהִפּוּךְ מִשִּׁעְבּוּד מַלְכֻיּוֹת עוֹבְדֵי כּוֹכָבִים וּמַזָּלוֹת.</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Land of Israel is the direct antithesis of subjugation to the foreign empires.⁩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"רְצוֹנֵנוּ" וְכוּלֵי — עֹמֶק הָרָצוֹן הוּא חֵרוּת מִיֵּצֶר הָרָע וּמִשִּׁעְבּוּד.</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"our true will"—the inward yearning of the soul—embodies spiritual freedom from both the evil inclination and imperial subjugation.⁩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מִצַּד אַבְרָהָם אָבִינוּ לֹא הָיָה הַגָּלוּת, וְרַק מִצַּד הַיֵּצֶר וְשִׁעְבּוּד הִיא הַיִּסּוּרִין.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from the perspective of Abraham our father there was no exile, suffering emerging solely from the struggle against the inclination and imperial bondage.⁩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וְיִסּוּרֵי שִׁעְבּוּד הֵם יִסּוּרִין בַּפּוֹעַל, וְהִתְחִיל זֶה מִיַּעֲקֹב וְיָרַד לְמִצְרַיִם.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tribulations of subjugation are afflictions in actual reality, which began with Jacob when he descended into Egypt.⁩</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וְיִסּוּרֵי הַיֵּצֶר הוּא בַּכֹּחַ, שֶׁצָּרִיךְ הַגְדָּרָה לְכָבְשׁוֹ — דַּרְגָּא דְּיִצְחָק כַּנִּזְכָּר לְעֵיל, שֶׁהָיָה מוּגְדָּר בְּאֶרֶץ יִשְׂרָאֵל, שֶׁאֵין חוּצָה לָאָרֶץ כְּדַאי לוֹ.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⁦While the tribulations of resisting the inclination exist in potential, requiring disciplined restraint to conquer it—the rung of Isaac, who was circumscribed exclusively within the Land of Israel, foreign lands being unfitting for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וְלֹא זָכָה לְנַחֲלָה בְּלִי מְצָרִים שֶׁהוּא בְּלֹא שׁוּם הַגְדָּרָה מִכָּל מִינֵי תַּעֲנוּגִים וְשִׂמְחָה, רַק עַל פִּי הַתּוֹרָה שֶׁמַּגְדֶּרֶת וּמַגְבֶּלֶת הָאָדָם.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⁦Nor did Isaac attain the boundless heritage (</w:t>
      </w:r>
      <w:r>
        <w:rPr>
          <w:rFonts w:ascii="Times New Roman" w:hAnsi="Times New Roman" w:cs="Times New Roman" w:eastAsia="Times New Roman"/>
          <w:b w:val="1"/>
          <w:bCs w:val="1"/>
          <w:i w:val="1"/>
          <w:iCs w:val="1"/>
          <w:sz w:val="19"/>
          <w:szCs w:val="19"/>
          <w:rtl w:val="0"/>
          <w:color w:val="000000"/>
        </w:rPr>
        <w:t>nachalah beli metzarim</w:t>
      </w:r>
      <w:r>
        <w:rPr>
          <w:rFonts w:ascii="Times New Roman" w:hAnsi="Times New Roman" w:cs="Times New Roman" w:eastAsia="Times New Roman"/>
          <w:b w:val="1"/>
          <w:bCs w:val="1"/>
          <w:i w:val="0"/>
          <w:iCs w:val="0"/>
          <w:sz w:val="19"/>
          <w:szCs w:val="19"/>
          <w:rtl w:val="0"/>
          <w:color w:val="000000"/>
        </w:rPr>
        <w:t>) which transcends all boundaries in holy joy, his service operating solely through the Torah that delimits and fences man.⁩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וְיַעֲקֹב הוּא בְּלִי גְּבוּל, וְכִידוּעַ דְּשֵׁם הֲוָיָ״ה רוֹמֵז מַדְרֵגַת יַעֲקֹב, וּפֵרוּשׁ: הָיָה, הֹוֶה, וְיִהְיֶה בְּהִתְפַּשְּׁטוּת לְאֵין קֵץ.</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⁦Whereas Jacob embodies the infinite beyond all boundaries, the four-letter Name Havayah alluding to Jacob's rung: "He was, He is, and He will be" in endless divine expansion.⁩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אֵין הַשֵּׁם שָׁלֵם כָּל זְמַן שֶׁלֹּא נִמְחָה זַרְעוֹ שֶׁל עֲמָלֵק.</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⁦Yet the divine Name remains incomplete as long as the seed of Amalek has not been eradicated.⁩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הַיְנוּ כָּל זְמַן שֶׁיֵּשׁ שִׁעְבּוּד מַלְכֻיּוֹת עוֹבְדֵי כּוֹכָבִים וּמַזָּלוֹת בָּעוֹלָם, לֹא זָכוּ עֲדַיִן לִשְׁלֵמוּת מַדְרֵגָתוֹ — נַחֲלָה בְּלִי מְצָרִים.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⁦Meaning that so long as imperial subjugation endures in the world, Israel has not yet realized the full perfection of Jacob's rung—the boundless heritage.⁩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מִקּוֹדֶם הוּא הַשִּׁעְבּוּד, כִּי אֵין הַשִּׂמְחָה בִּשְׁלֵמוּת אֶלָּא כְּשֶׁהִיא בִּמְקוֹם רְעָדָה.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⁦Rather, subjugation must precede it, for spiritual joy reaches true perfection only when rooted where trembling and awe reside.⁩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וְ"אֶרֶץ יָרְאָה",</w:t>
      </w:r>
      <w:r>
        <w:rPr>
          <w:rFonts w:ascii="Times New Roman" w:hAnsi="Times New Roman" w:cs="Times New Roman" w:eastAsia="Times New Roman"/>
          <w:b w:val="0"/>
          <w:bCs w:val="0"/>
          <w:i w:val="0"/>
          <w:iCs w:val="0"/>
          <w:sz w:val="19"/>
          <w:szCs w:val="19"/>
          <w:rtl w:val="1"/>
          <w:color w:val="000000"/>
        </w:rPr>
        <w:t xml:space="preserve"> וּלְבַסּוֹף עַל יְדֵי זֶה "שָׁקָטָה" וְנִמְשַׁךְ שִׂמְחָה.</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6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earth feared," and through that initial reverence it subsequently "was tranquil" (</w:t>
      </w:r>
      <w:hyperlink r:id="rId924">
        <w:r>
          <w:rPr>
            <w:rFonts w:ascii="Times New Roman" w:hAnsi="Times New Roman" w:cs="Times New Roman" w:eastAsia="Times New Roman"/>
            <w:b w:val="1"/>
            <w:bCs w:val="1"/>
            <w:i w:val="0"/>
            <w:iCs w:val="0"/>
            <w:sz w:val="19"/>
            <w:szCs w:val="19"/>
            <w:rtl w:val="0"/>
            <w:color w:val="000000"/>
          </w:rPr>
          <w:t>Psalms 76:9</w:t>
        </w:r>
      </w:hyperlink>
      <w:r>
        <w:rPr>
          <w:rFonts w:ascii="Times New Roman" w:hAnsi="Times New Roman" w:cs="Times New Roman" w:eastAsia="Times New Roman"/>
          <w:b w:val="1"/>
          <w:bCs w:val="1"/>
          <w:i w:val="0"/>
          <w:iCs w:val="0"/>
          <w:sz w:val="19"/>
          <w:szCs w:val="19"/>
          <w:rtl w:val="0"/>
          <w:color w:val="000000"/>
        </w:rPr>
        <w:t>), drawing down enduring joy.⁩</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הוּא בְּסֵדֶר הַשָּׁנָה [כִּידוּעַ שֶׁהַכֹּל שָׁוֶה בְּעוֹלָם, שָׁנָה, וְנֶפֶשׁ]:</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so it unfolds across the cycle of the year [as known from the axiom that all patterns align across Space (</w:t>
      </w:r>
      <w:r>
        <w:rPr>
          <w:rFonts w:ascii="Times New Roman" w:hAnsi="Times New Roman" w:cs="Times New Roman" w:eastAsia="Times New Roman"/>
          <w:b w:val="1"/>
          <w:bCs w:val="1"/>
          <w:i w:val="1"/>
          <w:iCs w:val="1"/>
          <w:sz w:val="19"/>
          <w:szCs w:val="19"/>
          <w:rtl w:val="0"/>
          <w:color w:val="000000"/>
        </w:rPr>
        <w:t>Olam</w:t>
      </w:r>
      <w:r>
        <w:rPr>
          <w:rFonts w:ascii="Times New Roman" w:hAnsi="Times New Roman" w:cs="Times New Roman" w:eastAsia="Times New Roman"/>
          <w:b w:val="1"/>
          <w:bCs w:val="1"/>
          <w:i w:val="0"/>
          <w:iCs w:val="0"/>
          <w:sz w:val="19"/>
          <w:szCs w:val="19"/>
          <w:rtl w:val="0"/>
          <w:color w:val="000000"/>
        </w:rPr>
        <w:t>), Time (</w:t>
      </w:r>
      <w:r>
        <w:rPr>
          <w:rFonts w:ascii="Times New Roman" w:hAnsi="Times New Roman" w:cs="Times New Roman" w:eastAsia="Times New Roman"/>
          <w:b w:val="1"/>
          <w:bCs w:val="1"/>
          <w:i w:val="1"/>
          <w:iCs w:val="1"/>
          <w:sz w:val="19"/>
          <w:szCs w:val="19"/>
          <w:rtl w:val="0"/>
          <w:color w:val="000000"/>
        </w:rPr>
        <w:t>Shanah</w:t>
      </w:r>
      <w:r>
        <w:rPr>
          <w:rFonts w:ascii="Times New Roman" w:hAnsi="Times New Roman" w:cs="Times New Roman" w:eastAsia="Times New Roman"/>
          <w:b w:val="1"/>
          <w:bCs w:val="1"/>
          <w:i w:val="0"/>
          <w:iCs w:val="0"/>
          <w:sz w:val="19"/>
          <w:szCs w:val="19"/>
          <w:rtl w:val="0"/>
          <w:color w:val="000000"/>
        </w:rPr>
        <w:t>), and Soul (</w:t>
      </w:r>
      <w:r>
        <w:rPr>
          <w:rFonts w:ascii="Times New Roman" w:hAnsi="Times New Roman" w:cs="Times New Roman" w:eastAsia="Times New Roman"/>
          <w:b w:val="1"/>
          <w:bCs w:val="1"/>
          <w:i w:val="1"/>
          <w:iCs w:val="1"/>
          <w:sz w:val="19"/>
          <w:szCs w:val="19"/>
          <w:rtl w:val="0"/>
          <w:color w:val="000000"/>
        </w:rPr>
        <w:t>Nefesh</w:t>
      </w:r>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מִקּוֹדֶם רֹאשׁ הַשָּׁנָה, וְאַחַר כָּךְ סֻכּוֹת — זְמַן שִׂמְחָתֵנוּ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⁦First comes Rosh Hashanah (awe and trembling), and afterward Sukkot—the Season of Our Joy.⁩</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[כִּידוּעַ דְּג׳ מוֹעֲדוֹת הֵם נֶגֶד אַבְרָהָם, יִצְחָק, וְיַעֲקֹב, וְסֻכּוֹת נֶגֶד יַעֲקֹב; וְשַׁבָּת מֵעֵין עוֹלָם הַבָּא (שֶׁהוּא מַתָּנָה שְׁלִישִׁית הַנִּזְכֶּרֶת לְעֵיל) נֶגֶד דָּוִד הַמֶּלֶךְ עָלָיו הַשָּׁלוֹם.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is known, the three pilgrimage Festivals parallel Abraham, Isaac, and Jacob, Sukkot corresponding to Jacob; while Shabbat—a foretaste of the World to Come (the third gift)—corresponds to King David, peace be upon him.⁩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וְכֵן שַׁבָּת נִקְרֵאת מַתָּנָה בְּפֶרֶק קַמָּא דְּשַׁבָּת (</w:t>
      </w:r>
      <w:hyperlink r:id="rId40">
        <w:r>
          <w:rPr>
            <w:rFonts w:ascii="Times New Roman" w:hAnsi="Times New Roman" w:cs="Times New Roman" w:eastAsia="Times New Roman"/>
            <w:b w:val="0"/>
            <w:bCs w:val="0"/>
            <w:i w:val="0"/>
            <w:iCs w:val="0"/>
            <w:sz w:val="19"/>
            <w:szCs w:val="19"/>
            <w:rtl w:val="1"/>
            <w:color w:val="000000"/>
          </w:rPr>
          <w:t>דַּף י׳ עַמּוּד ב׳</w:t>
        </w:r>
      </w:hyperlink>
      <w:r>
        <w:rPr>
          <w:rFonts w:ascii="Times New Roman" w:hAnsi="Times New Roman" w:cs="Times New Roman" w:eastAsia="Times New Roman"/>
          <w:b w:val="0"/>
          <w:bCs w:val="0"/>
          <w:i w:val="0"/>
          <w:iCs w:val="0"/>
          <w:sz w:val="19"/>
          <w:szCs w:val="19"/>
          <w:rtl w:val="1"/>
          <w:color w:val="000000"/>
        </w:rPr>
        <w:t>),</w:t>
      </w:r>
      <w:r>
        <w:rPr>
          <w:rFonts w:ascii="Times New Roman" w:hAnsi="Times New Roman" w:cs="Times New Roman" w:eastAsia="Times New Roman"/>
          <w:b w:val="0"/>
          <w:bCs w:val="0"/>
          <w:i w:val="0"/>
          <w:iCs w:val="0"/>
          <w:sz w:val="19"/>
          <w:szCs w:val="19"/>
          <w:rtl w:val="1"/>
          <w:color w:val="000000"/>
        </w:rPr>
        <w:t xml:space="preserve"> וְכֻלָּם מַתָּנוֹת, אֶלָּא דְּמִכָּל מָקוֹם הַהַתְחָלָה נִרְאֶה שֶׁבְּיַד הָאָדָם וּבְחִירָתוֹ, וּלְכָךְ נִקְרָאִים "יִשְׂרָאֵל דִּמְקַדְּשֵׁי לִזְמַנֵּי".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6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 xml:space="preserve">⁦And Shabbat is explicitly called a gift in </w:t>
      </w:r>
      <w:hyperlink r:id="rId40">
        <w:r>
          <w:rPr>
            <w:rFonts w:ascii="Times New Roman" w:hAnsi="Times New Roman" w:cs="Times New Roman" w:eastAsia="Times New Roman"/>
            <w:b w:val="1"/>
            <w:bCs w:val="1"/>
            <w:i w:val="0"/>
            <w:iCs w:val="0"/>
            <w:sz w:val="19"/>
            <w:szCs w:val="19"/>
            <w:rtl w:val="0"/>
            <w:color w:val="000000"/>
          </w:rPr>
          <w:t>Shabbat (10b)</w:t>
        </w:r>
      </w:hyperlink>
      <w:r>
        <w:rPr>
          <w:rFonts w:ascii="Times New Roman" w:hAnsi="Times New Roman" w:cs="Times New Roman" w:eastAsia="Times New Roman"/>
          <w:b w:val="1"/>
          <w:bCs w:val="1"/>
          <w:i w:val="0"/>
          <w:iCs w:val="0"/>
          <w:sz w:val="19"/>
          <w:szCs w:val="19"/>
          <w:rtl w:val="0"/>
          <w:color w:val="000000"/>
        </w:rPr>
        <w:t>, and all of them are divine gifts; yet the initial awakening appears dependent upon human choice, wherefore the blessing states: "Israel who sanctifies the festive seasons."⁩</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בֶּאֱמֶת הוּא לְהֵפֶךְ, כִּי הָאָבוֹת מְעִידִים עַל הַתּוֹלָדָה הַטּוֹבָה שֶׁזֶּה לֹא לָקַח לְעַצְמוֹ, וְדָוִד הַמֶּלֶךְ עָלָיו הַשָּׁלוֹם עַל הַסּוֹף, רַק כָּךְ מִדַּת הַשֵּׁם יִתְבָּרַךְ, וּכְמוֹ שֶׁכָּתַבְתִּי בָּזֶה בְּכַמָּה מְקוֹמוֹת, וְאֵין כָּאן מְקוֹמוֹ].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⁦[In truth the reverse is true: the Patriarchs testify to the inborn sanctity that man did not take by his own power, while King David testifies to the ultimate culmination; such is Hashem's governance, as I wrote elsewhere].⁩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מַה שֶּׁאֵין כֵּן שַׁבָּת קְבִיעָא וְקַיָּמָא דְּלָא שַׁיָּךְ בְּחִירָה, כִּי גַּם הָרָע טוֹב, כִּי "גַּם כִּי אֵלֵךְ"</w:t>
      </w:r>
      <w:r>
        <w:rPr>
          <w:rFonts w:ascii="Times New Roman" w:hAnsi="Times New Roman" w:cs="Times New Roman" w:eastAsia="Times New Roman"/>
          <w:b w:val="0"/>
          <w:bCs w:val="0"/>
          <w:i w:val="0"/>
          <w:iCs w:val="0"/>
          <w:sz w:val="19"/>
          <w:szCs w:val="19"/>
          <w:rtl w:val="1"/>
          <w:color w:val="000000"/>
        </w:rPr>
        <w:t xml:space="preserve"> וְגוֹמֵר, וְזֶהוּ הָאַחֲרִית; וְכֵן שְׁמִינִי עֲצֶרֶת כִּידוּעַ מִמְּשַׁל רַבּוֹתֵינוּ זִכְרוֹנָם לִבְרָכָה לְמֶלֶךְ וְכוּלֵי,</w:t>
      </w:r>
      <w:r>
        <w:rPr>
          <w:rFonts w:ascii="Times New Roman" w:hAnsi="Times New Roman" w:cs="Times New Roman" w:eastAsia="Times New Roman"/>
          <w:b w:val="0"/>
          <w:bCs w:val="0"/>
          <w:i w:val="0"/>
          <w:iCs w:val="0"/>
          <w:sz w:val="19"/>
          <w:szCs w:val="19"/>
          <w:rtl w:val="1"/>
          <w:color w:val="000000"/>
        </w:rPr>
        <w:t xml:space="preserve"> וְאֵין כָּאן מְקוֹמוֹ].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70"/>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71"/>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7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⁦By contrast, the Sabbath is intrinsically fixed and sanctified by God without human sanctification, beyond mortal choice, revealing that even apparent evil is purposeful goodness—"yea, though I walk through the valley of the shadow of death" (</w:t>
      </w:r>
      <w:hyperlink r:id="rId918">
        <w:r>
          <w:rPr>
            <w:rFonts w:ascii="Times New Roman" w:hAnsi="Times New Roman" w:cs="Times New Roman" w:eastAsia="Times New Roman"/>
            <w:b w:val="1"/>
            <w:bCs w:val="1"/>
            <w:i w:val="0"/>
            <w:iCs w:val="0"/>
            <w:sz w:val="19"/>
            <w:szCs w:val="19"/>
            <w:rtl w:val="0"/>
            <w:color w:val="000000"/>
          </w:rPr>
          <w:t>Psalms 23:4</w:t>
        </w:r>
      </w:hyperlink>
      <w:r>
        <w:rPr>
          <w:rFonts w:ascii="Times New Roman" w:hAnsi="Times New Roman" w:cs="Times New Roman" w:eastAsia="Times New Roman"/>
          <w:b w:val="1"/>
          <w:bCs w:val="1"/>
          <w:i w:val="0"/>
          <w:iCs w:val="0"/>
          <w:sz w:val="19"/>
          <w:szCs w:val="19"/>
          <w:rtl w:val="0"/>
          <w:color w:val="000000"/>
        </w:rPr>
        <w:t>)—which is the final destiny; and so is Shemini Atzeret, as in the parable of the king, see there].⁩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בְּלָאו הָכֵי יֵשׁ שִׂמְחָה שֶׁל הוֹלֵלוּת וְקוֹף הַמִּתְדַּמֶּה לְאָדָם.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otherwise, ungrounded joy deteriorates into frivolous revelry, like an ape imitating a human being.⁩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הַשִּׂמְחָה צָרִיךְ שֶׁיִּהְיֶה מִתּוֹךְ הַיִּרְאָה, וּכְמוֹ שֶׁכָּתוּב בְּתָנָא דְּבֵי אֵלִיָּהוּ רַבָּה רֵישׁ פֶּרֶק ג׳: "אֲנִי שָׂמַחְתִּי מִתּוֹךְ יִרְאָתִי".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7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⁦Rather, authentic joy must burst forth directly from within holy Awe, as written in Tanna D'vei Eliyahu Rabbah (ch. 3): "I rejoiced out of my reverent awe."⁩</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24" w:name="dt_00124"/>
      <w:r>
        <w:rPr>
          <w:rFonts w:ascii="Times New Roman" w:hAnsi="Times New Roman" w:cs="Times New Roman" w:eastAsia="Times New Roman"/>
          <w:b w:val="0"/>
          <w:bCs w:val="0"/>
          <w:i w:val="0"/>
          <w:iCs w:val="0"/>
          <w:sz w:val="20"/>
          <w:szCs w:val="20"/>
          <w:rtl w:val="0"/>
          <w:color w:val="000000"/>
        </w:rPr>
        <w:t>The Blessing Before [the Bikkurim]; Why It Is Not in the Written Torah</w:t>
      </w:r>
      <w:bookmarkEnd w:id="124"/>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הַבְּרָכָה שֶׁלְּפָנֶיהָ שֶׁתִּקְּנוּ חֲכָמִים וְאֵינוֹ בַּתּוֹרָה שֶׁבִּכְתָב.</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inner reason for the blessing before food instituted by the Sages, which is not stated explicitly in the Written Torah.⁩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כִּי הַכְּתָב הוּא הַמְּפֹרָשׁ וְגָלוּי לַכֹּל, וְדָבָר זֶה אֵינוֹ נִגְלֶה עֲדַיִן לַכֹּל בָּעוֹלָם הַזֶּה, כָּל זְמַן שֶׁלֹּא נִמְחָה עֲמָלֵק אֵין הַשֵּׁם שָׁלֵם.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the Written Torah represents what is explicitly revealed to all, whereas this reality remains concealed in this world: so long as Amalek is unvanquished, the divine Name is not whole.⁩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בִּרְכַּת הַמָּזוֹן לְאַחֲרֶיהָ, כְּשֶׁהוּא שָׂבֵעַ מַכִּיר שֶׁהַטּוֹבָה לֹא הָיְתָה מוּזֶרֶת וּמֻרְחֶקֶת מֵהַשֵּׁם יִתְבָּרַךְ, רַק קִבְּלָהּ מִתּוֹךְ יָדוֹ הַפְּתוּחָה, הַקְּדוֹשָׁה, וְהָרְחָבָה.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⁦Only in the Grace After Meals, when fully satisfied, does man recognize that the bounty was not estranged from Hashem, but received directly from His open, holy, and generous Hand.⁩</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לְפָנֶיהָ אֵינוֹ מַכִּיר.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prior to eating he does not naturally perceive this.⁩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וְזֶהוּ סוֹד: "וְרָאִיתָ אֶת אֲחֹרָי, וּפָנַי לֹא יֵרָאוּ".</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74"/>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is the mystical secret of: "And you shall see My back, but My face shall not be seen" (</w:t>
      </w:r>
      <w:hyperlink r:id="rId925">
        <w:r>
          <w:rPr>
            <w:rFonts w:ascii="Times New Roman" w:hAnsi="Times New Roman" w:cs="Times New Roman" w:eastAsia="Times New Roman"/>
            <w:b w:val="1"/>
            <w:bCs w:val="1"/>
            <w:i w:val="0"/>
            <w:iCs w:val="0"/>
            <w:sz w:val="19"/>
            <w:szCs w:val="19"/>
            <w:rtl w:val="0"/>
            <w:color w:val="000000"/>
          </w:rPr>
          <w:t>Exodus 33:23</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כֵּן מַה שֶּׁכָּתוּב בַּזֹּהַר עַל פָּסוּק: "לְפָנַי לֹא נוֹצַר אֵל, וְאַחֲרַי לֹא יִהְיֶה"</w:t>
      </w:r>
      <w:r>
        <w:rPr>
          <w:rFonts w:ascii="Times New Roman" w:hAnsi="Times New Roman" w:cs="Times New Roman" w:eastAsia="Times New Roman"/>
          <w:b w:val="0"/>
          <w:bCs w:val="0"/>
          <w:i w:val="0"/>
          <w:iCs w:val="0"/>
          <w:sz w:val="19"/>
          <w:szCs w:val="19"/>
          <w:rtl w:val="1"/>
          <w:color w:val="000000"/>
        </w:rPr>
        <w:t xml:space="preserve"> — דְּאִי יַעֲקֹב וְדָוִד, עַיֵּן שָׁם, וְאֵין כָּאן מְקוֹמוֹ.</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75"/>
      </w:r>
      <w:r>
        <w:rPr>
          <w:rFonts w:ascii="Times New Roman" w:hAnsi="Times New Roman" w:cs="Times New Roman" w:eastAsia="Times New Roman"/>
          <w:b w:val="0"/>
          <w:bCs w:val="0"/>
          <w:sz w:val="19"/>
          <w:szCs w:val="19"/>
          <w:rtl w:val="0"/>
        </w:rPr>
        <w:t xml:space="preserve"> </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76"/>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well as the Zohar's exposition on: "Before Me there was no God formed, neither shall there be after Me" (</w:t>
      </w:r>
      <w:hyperlink r:id="rId926">
        <w:r>
          <w:rPr>
            <w:rFonts w:ascii="Times New Roman" w:hAnsi="Times New Roman" w:cs="Times New Roman" w:eastAsia="Times New Roman"/>
            <w:b w:val="1"/>
            <w:bCs w:val="1"/>
            <w:i w:val="0"/>
            <w:iCs w:val="0"/>
            <w:sz w:val="19"/>
            <w:szCs w:val="19"/>
            <w:rtl w:val="0"/>
            <w:color w:val="000000"/>
          </w:rPr>
          <w:t>Isaiah 43:10</w:t>
        </w:r>
      </w:hyperlink>
      <w:r>
        <w:rPr>
          <w:rFonts w:ascii="Times New Roman" w:hAnsi="Times New Roman" w:cs="Times New Roman" w:eastAsia="Times New Roman"/>
          <w:b w:val="1"/>
          <w:bCs w:val="1"/>
          <w:i w:val="0"/>
          <w:iCs w:val="0"/>
          <w:sz w:val="19"/>
          <w:szCs w:val="19"/>
          <w:rtl w:val="0"/>
          <w:color w:val="000000"/>
        </w:rPr>
        <w:t>)—alluding to Jacob and David, see there.⁩</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רַק בְּבִכּוּרִים בַּמִּקְדָּשׁ, וְלֹא הָיָה אוֹמֵר הַפָּרָשָׁה עַד שֶׁנִּכְנַס לַמִּקְדָּשׁ; שָׁם מִקְּדֻשַּׁת הַמִּקְדָּשׁ שָׁם הָיָה מַכִּיר זֶה לוֹמַר: "אֲשֶׁר נָתַתָּ לִּי הַשֵּׁם".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⁦Except in the case of Firstfruits brought to the Sanctuary: the farmer did not recite the declaration until entering the Temple; there, bathed in its holiness, he attained the awareness to proclaim face-to-face: "which You, Hashem, have given 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וּמַגִּיעַ לַכֹּהֲנִים שֶׁהֵם הַתַּלְמִידֵי חֲכָמִים כַּנִּזְכָּר לְעֵיל, וּמִסִּטְרָא דְּיִרְאָה, כְּמוֹ שֶׁכָּתוּב: "לְמַעַן תִּלְמַד לְיִרְאָה"</w:t>
      </w:r>
      <w:r>
        <w:rPr>
          <w:rFonts w:ascii="Times New Roman" w:hAnsi="Times New Roman" w:cs="Times New Roman" w:eastAsia="Times New Roman"/>
          <w:b w:val="0"/>
          <w:bCs w:val="0"/>
          <w:i w:val="0"/>
          <w:iCs w:val="0"/>
          <w:sz w:val="19"/>
          <w:szCs w:val="19"/>
          <w:rtl w:val="1"/>
          <w:color w:val="000000"/>
        </w:rPr>
        <w:t xml:space="preserve"> וְגוֹמֵר מִן הַכֹּהֲנִים, וְהַתּוֹרָה הִיא הַהַגְדָּרָה כַּנִּזְכָּר לְעֵיל.</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77"/>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 basket is presented to the priests who embody the Torah scholars, proceeding from the side of Awe, as written: "that you may learn to fear Hashem your God always" (</w:t>
      </w:r>
      <w:hyperlink r:id="rId571">
        <w:r>
          <w:rPr>
            <w:rFonts w:ascii="Times New Roman" w:hAnsi="Times New Roman" w:cs="Times New Roman" w:eastAsia="Times New Roman"/>
            <w:b w:val="1"/>
            <w:bCs w:val="1"/>
            <w:i w:val="0"/>
            <w:iCs w:val="0"/>
            <w:sz w:val="19"/>
            <w:szCs w:val="19"/>
            <w:rtl w:val="0"/>
            <w:color w:val="000000"/>
          </w:rPr>
          <w:t>Deuteronomy 14:23</w:t>
        </w:r>
      </w:hyperlink>
      <w:r>
        <w:rPr>
          <w:rFonts w:ascii="Times New Roman" w:hAnsi="Times New Roman" w:cs="Times New Roman" w:eastAsia="Times New Roman"/>
          <w:b w:val="1"/>
          <w:bCs w:val="1"/>
          <w:i w:val="0"/>
          <w:iCs w:val="0"/>
          <w:sz w:val="19"/>
          <w:szCs w:val="19"/>
          <w:rtl w:val="0"/>
          <w:color w:val="000000"/>
        </w:rPr>
        <w:t>) from the priests, the Torah being the bounding fence.⁩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וְיִצְחָק הוֹלִיד אֶת יַעֲקֹב, אָז הוּא שִׂמְחָה שְׁלֵמָה.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Isaac begot Jacob, whereupon joy reaches consummate perfection.⁩</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הַכֹּהֲנִים אָתֵי מִסִּטְרָא דְּחֶסֶד כַּנּוֹדָע בַּזֹּהַר.</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⁦Furthermore, the priests derive from the right side of Chesed (Lovingkindness), as known in the Zohar.⁩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וְנִמְצָא יֵשׁ בָּהֶם זִוּוּג הַמִּדּוֹת, וְהוּא מַדְרֵגַת יַעֲקֹב כִּידוּעַ.</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⁦Thus within them occurs the harmonious union of the attributes (Chesed and Gevurah), which is the rung of Jacob (Tiferet).⁩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נוֹתֵן לִפְנֵיהֶם מֵרֵאשִׁית טוֹבַת הָאָרֶץ בִּזְמַן שִׂמְחָה שֶׁמַּגִּיעַ לָהֶם.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farmer presents before them from the prime fruit of the Land during the joyous season that belongs to them.⁩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הוּא דַּרְגָּא דְּשֵׁם הֲוָיָ״ה, וּכְמוֹ שֶׁאָמְרוּ חֲכָמֵינוּ זִכְרוֹנָם לִבְרָכָה: יַעֲקֹב נִקְרָא בִּשְׁמוֹ שֶׁל הַקָּדוֹשׁ בָּרוּךְ הוּא.</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⁦It also embodies the rung of the Name Havayah, as the Sages stated: Jacob is called by the Name of the Holy One.⁩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וְגַם הַכֹּהֲנִים כְּנוֹתֵן לִפְנֵי הַשֵּׁם, וְגַם כִּי "עֶבֶד מֶלֶךְ — מֶלֶךְ", וּכְמוֹ שֶׁכָּתַבְתִּי לְעֵיל.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⁦Giving to the priests is considered giving before Hashem Himself, for "the servant of a king is like a king," as written above.⁩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נִסְמְכָה לִמְחִיַּת עֲמָלֵק.</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the passage of Firstfruits is juxtaposed directly to the blotting out of Amalek.⁩</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"כִּי תָבוֹא" — כְּנִיסָה אֶל הַטּוֹבָה כַּנִּזְכָּר לְעֵיל (זֶהוּ כָּל זְמַן הָאָסִיף הַקּוֹדֵם לְרֹאשׁ הַשָּׁנָה גַּם כֵּן).</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⁦Followed by: "And it shall be when you come into the land"—the entry into genuine goodness (which corresponds to the harvest season preceding Rosh Hashanah).⁩</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וְאַחַר כָּךְ בִּכּוּרִים, שֶׁזְּמַנָּהּ בִּזְמַן שִׂמְחָה: מֵעֲצֶרֶת וְעַד הֶחָג, שֶׁהוּא מֵהָחֵל קַבָּלַת עֹל הַתּוֹרָה וְהַהַגְדָּרָה עַד תַּכְלִית שְׁלֵמוּת הַשִּׂמְחָה — נַחֲלָה בְּלִי מְצָרִים.</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then the Firstfruits, whose season of bringing spans the time of joy: from Shavuot until Sukkot, running from the initial acceptance of the yoke of Torah and discipline until the consummate perfection of joy—the boundless heritage.⁩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[וּלְכָךְ מַזְכִּיר יַעֲקֹב בְּפָרָשַׁת בִּכּוּרִים וּמַתְחִיל מִמֶּנּוּ.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⁦[Therefore Scripture mentions Jacob in the declaration of Firstfruits, opening with him: "An Aramean sought to destroy my father."⁩</w:t>
      </w:r>
      <w:r>
        <w:rPr>
          <w:rFonts w:ascii="Times New Roman" w:hAnsi="Times New Roman" w:cs="Times New Roman" w:eastAsia="Times New Roman"/>
          <w:b w:val="0"/>
          <w:bCs w:val="0"/>
          <w:i w:val="0"/>
          <w:iCs w:val="0"/>
          <w:sz w:val="19"/>
          <w:szCs w:val="19"/>
          <w:rtl w:val="0"/>
          <w:color w:val="000000"/>
        </w:rPr>
        <w:t xml:space="preserve"/>
      </w:r>
    </w:p>
    <w:p>
      <w:pPr>
        <w:pStyle w:val="Heading3"/>
        <w:keepNext w:val="0"/>
      </w:pPr>
      <w:bookmarkStart w:id="125" w:name="dt_00125"/>
      <w:r>
        <w:rPr>
          <w:rFonts w:ascii="Times New Roman" w:hAnsi="Times New Roman" w:cs="Times New Roman" w:eastAsia="Times New Roman"/>
          <w:b w:val="0"/>
          <w:bCs w:val="0"/>
          <w:i w:val="0"/>
          <w:iCs w:val="0"/>
          <w:sz w:val="20"/>
          <w:szCs w:val="20"/>
          <w:rtl w:val="0"/>
          <w:color w:val="000000"/>
        </w:rPr>
        <w:t>“Arami Oved Avi” Is Not in the Book of Bereishis; the Egyptian Exile Clarifies the Root</w:t>
      </w:r>
      <w:bookmarkEnd w:id="125"/>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וְעִנְיַן "אֲרַמִּי אֹבֵד אָבִי" לֹא נִזְכַּר בְּסֵפֶר בְּרֵאשִׁית כְּלָל, רַק מַה שֶּׁאָמַר: "הַבָּנוֹת בְּנֹתַי וְהַבָּנִים בָּנַי וְהַצֹּאן [</w:t>
      </w:r>
      <w:hyperlink r:id="rId927">
        <w:r>
          <w:rPr>
            <w:rFonts w:ascii="Times New Roman" w:hAnsi="Times New Roman" w:cs="Times New Roman" w:eastAsia="Times New Roman"/>
            <w:b w:val="0"/>
            <w:bCs w:val="0"/>
            <w:i w:val="0"/>
            <w:iCs w:val="0"/>
            <w:sz w:val="19"/>
            <w:szCs w:val="19"/>
            <w:rtl w:val="1"/>
            <w:color w:val="000000"/>
          </w:rPr>
          <w:t>הֵם שִׁשִּׁים רִבּוֹא נַפְשׁוֹת יִשְׂרָאֵל</w:t>
        </w:r>
      </w:hyperlink>
      <w:r>
        <w:rPr>
          <w:rFonts w:ascii="Times New Roman" w:hAnsi="Times New Roman" w:cs="Times New Roman" w:eastAsia="Times New Roman"/>
          <w:b w:val="0"/>
          <w:bCs w:val="0"/>
          <w:i w:val="0"/>
          <w:iCs w:val="0"/>
          <w:sz w:val="19"/>
          <w:szCs w:val="19"/>
          <w:rtl w:val="1"/>
          <w:color w:val="000000"/>
        </w:rPr>
        <w:t>] צֹאנִי"</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78"/>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this phrase is not recorded explicitly in Genesis, except where Laban claims: "The daughters are my daughters, and the children are my children, and the flocks [the 600,000 souls of Israel] are my flocks" (</w:t>
      </w:r>
      <w:hyperlink r:id="rId927">
        <w:r>
          <w:rPr>
            <w:rFonts w:ascii="Times New Roman" w:hAnsi="Times New Roman" w:cs="Times New Roman" w:eastAsia="Times New Roman"/>
            <w:b w:val="1"/>
            <w:bCs w:val="1"/>
            <w:i w:val="0"/>
            <w:iCs w:val="0"/>
            <w:sz w:val="19"/>
            <w:szCs w:val="19"/>
            <w:rtl w:val="0"/>
            <w:color w:val="000000"/>
          </w:rPr>
          <w:t>Genesis 31:43</w:t>
        </w:r>
      </w:hyperlink>
      <w:r>
        <w:rPr>
          <w:rFonts w:ascii="Times New Roman" w:hAnsi="Times New Roman" w:cs="Times New Roman" w:eastAsia="Times New Roman"/>
          <w:b w:val="1"/>
          <w:bCs w:val="1"/>
          <w:i w:val="0"/>
          <w:iCs w:val="0"/>
          <w:sz w:val="19"/>
          <w:szCs w:val="19"/>
          <w:rtl w:val="0"/>
          <w:color w:val="000000"/>
        </w:rPr>
        <w:t>).⁩</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שֶׁרָצָה שֶׁיִּהְיֶה לָהֶם עֲדַיִן שַׁיָּכוּת לוֹ וּקְרוּאִים עַל שְׁמוֹ.</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Laban sought to maintain an ancestral claim over them so they would be called by his name.⁩</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וּבָזֶה "אֹבֵד אָבִי" — שֵׁם "אָב" מִיַּעֲקֹב, כִּי לָבָן</w:t>
      </w:r>
      <w:r>
        <w:rPr>
          <w:rFonts w:ascii="Times New Roman" w:hAnsi="Times New Roman" w:cs="Times New Roman" w:eastAsia="Times New Roman"/>
          <w:b w:val="0"/>
          <w:bCs w:val="0"/>
          <w:i w:val="0"/>
          <w:iCs w:val="0"/>
          <w:sz w:val="19"/>
          <w:szCs w:val="19"/>
          <w:rtl w:val="1"/>
          <w:color w:val="000000"/>
        </w:rPr>
        <w:t xml:space="preserve"> מַמָּשׁ הֶפְכּוֹ כַּנּוֹדָע, דַּרְגָּא דְּיַעֲקֹב — אִישׁ תָּם, וְלָבָן — רַמַּאי.</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79"/>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this Laban sought to destroy the title of "Father" from Jacob, Laban being his polar opposite: Jacob embodying the wholesome man of truth (</w:t>
      </w:r>
      <w:r>
        <w:rPr>
          <w:rFonts w:ascii="Times New Roman" w:hAnsi="Times New Roman" w:cs="Times New Roman" w:eastAsia="Times New Roman"/>
          <w:b w:val="1"/>
          <w:bCs w:val="1"/>
          <w:i w:val="1"/>
          <w:iCs w:val="1"/>
          <w:sz w:val="19"/>
          <w:szCs w:val="19"/>
          <w:rtl w:val="0"/>
          <w:color w:val="000000"/>
        </w:rPr>
        <w:t>ish tam</w:t>
      </w:r>
      <w:r>
        <w:rPr>
          <w:rFonts w:ascii="Times New Roman" w:hAnsi="Times New Roman" w:cs="Times New Roman" w:eastAsia="Times New Roman"/>
          <w:b w:val="1"/>
          <w:bCs w:val="1"/>
          <w:i w:val="0"/>
          <w:iCs w:val="0"/>
          <w:sz w:val="19"/>
          <w:szCs w:val="19"/>
          <w:rtl w:val="0"/>
          <w:color w:val="000000"/>
        </w:rPr>
        <w:t>), and Laban the deceiver.⁩</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אֲבָל בֶּאֱמֶת אָמְרוּ: "הֲלוֹא נָכְרִיּוֹת נֶחְשַׁבְנוּ לוֹ"</w:t>
      </w:r>
      <w:r>
        <w:rPr>
          <w:rFonts w:ascii="Times New Roman" w:hAnsi="Times New Roman" w:cs="Times New Roman" w:eastAsia="Times New Roman"/>
          <w:b w:val="0"/>
          <w:bCs w:val="0"/>
          <w:i w:val="0"/>
          <w:iCs w:val="0"/>
          <w:sz w:val="19"/>
          <w:szCs w:val="19"/>
          <w:rtl w:val="1"/>
          <w:color w:val="000000"/>
        </w:rPr>
        <w:t xml:space="preserve"> וְגוֹמֵר, שֶׁאֵין לוֹ עוֹד תֹּאַר "אָב" עֲלֵיהֶם.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80"/>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⁦But in truth Rachel and Leah declared: "Are we not accounted by him as strangers?" (</w:t>
      </w:r>
      <w:hyperlink r:id="rId928">
        <w:r>
          <w:rPr>
            <w:rFonts w:ascii="Times New Roman" w:hAnsi="Times New Roman" w:cs="Times New Roman" w:eastAsia="Times New Roman"/>
            <w:b w:val="1"/>
            <w:bCs w:val="1"/>
            <w:i w:val="0"/>
            <w:iCs w:val="0"/>
            <w:sz w:val="19"/>
            <w:szCs w:val="19"/>
            <w:rtl w:val="0"/>
            <w:color w:val="000000"/>
          </w:rPr>
          <w:t>Genesis 31:15</w:t>
        </w:r>
      </w:hyperlink>
      <w:r>
        <w:rPr>
          <w:rFonts w:ascii="Times New Roman" w:hAnsi="Times New Roman" w:cs="Times New Roman" w:eastAsia="Times New Roman"/>
          <w:b w:val="1"/>
          <w:bCs w:val="1"/>
          <w:i w:val="0"/>
          <w:iCs w:val="0"/>
          <w:sz w:val="19"/>
          <w:szCs w:val="19"/>
          <w:rtl w:val="0"/>
          <w:color w:val="000000"/>
        </w:rPr>
        <w:t>), revoking any paternal claim he had over them.⁩</w:t>
      </w:r>
      <w:r>
        <w:rPr>
          <w:rFonts w:ascii="Times New Roman" w:hAnsi="Times New Roman" w:cs="Times New Roman" w:eastAsia="Times New Roman"/>
          <w:b w:val="0"/>
          <w:bCs w:val="0"/>
          <w:i w:val="0"/>
          <w:iCs w:val="0"/>
          <w:sz w:val="19"/>
          <w:szCs w:val="19"/>
          <w:rtl w:val="0"/>
          <w:color w:val="000000"/>
        </w:rPr>
        <w:t xml:space="preserve"/>
      </w:r>
    </w:p>
    <w:p>
      <w:pPr>
        <w:widowControl w:val="0"/>
        <w:spacing w:before="0" w:after="100" w:line="264" w:lineRule="auto"/>
        <w:jc w:val="left"/>
        <w:bidi w:val="0"/>
      </w:pP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וּלְבָרֵר זֶה הָיָה גָּלוּת מִצְרַיִם, וּכְמוֹ שֶׁכָּתַבְתִּי בְּמָקוֹם אַחֵר</w:t>
      </w:r>
      <w:r>
        <w:rPr>
          <w:rFonts w:ascii="Times New Roman" w:hAnsi="Times New Roman" w:cs="Times New Roman" w:eastAsia="Times New Roman"/>
          <w:b w:val="0"/>
          <w:bCs w:val="0"/>
          <w:i w:val="0"/>
          <w:iCs w:val="0"/>
          <w:sz w:val="19"/>
          <w:szCs w:val="19"/>
          <w:rtl w:val="1"/>
          <w:color w:val="000000"/>
        </w:rPr>
        <w:t xml:space="preserve"> שֶׁעִנְיַן גָּלוּת מִצְרַיִם הוּא לְבָרֵר שֹׁרֶשׁ זֶה: שֶׁנֶּפֶשׁ הַיִּשְׂרְאֵלִי מִבֶּטֶן מְשֻׁנָּה מִן הָעוֹבְדֵי כּוֹכָבִים וּמַזָּלוֹת — זֶה בְּשַׂר קֹדֶשׁ, וְזֶה בְּשַׂר חֲמוֹרִים.</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81"/>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to clarify this absolute separation was the purpose of the Egyptian exile: to clarify that from the womb the Jewish soul is distinct from the nations—Israel being holy flesh, and the nations like the flesh of donkeys.⁩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וְאִלּוּ הָיוּ מְיֻחָסִים אַחַר לָבָן לֹא הָיָה כֵּן, כִּי הָיָה נִקְלָט גַּם כֵּן שֹׁרֶשׁ רָע; אֲבָל בֶּאֱמֶת לֹא נִקְלַט בָּהֶם שֹׁרֶשׁ רָע דְּלָבָן כְּלָל.</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⁦For had they traced lineage after Laban, an evil root would have been absorbed; but in truth not a trace of Laban's evil root was absorbed within them.⁩</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וְעַל יְדֵי זֶה הוּא בֵּרוּר הַתּוֹרָה עַל יְדֵי גָּלוּת, שֶׁהַתּוֹרָה הוּא עָרְמָה דִּקְדֻשָּׁה — הֵפֶךְ עָרְמַת לָבָן דְּטֻמְאָה.</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⁦And through this occurs the distillation of Torah through exile: Torah being sacred prudence (</w:t>
      </w:r>
      <w:r>
        <w:rPr>
          <w:rFonts w:ascii="Times New Roman" w:hAnsi="Times New Roman" w:cs="Times New Roman" w:eastAsia="Times New Roman"/>
          <w:b w:val="1"/>
          <w:bCs w:val="1"/>
          <w:i w:val="1"/>
          <w:iCs w:val="1"/>
          <w:sz w:val="19"/>
          <w:szCs w:val="19"/>
          <w:rtl w:val="0"/>
          <w:color w:val="000000"/>
        </w:rPr>
        <w:t>ormah d'kedushah</w:t>
      </w:r>
      <w:r>
        <w:rPr>
          <w:rFonts w:ascii="Times New Roman" w:hAnsi="Times New Roman" w:cs="Times New Roman" w:eastAsia="Times New Roman"/>
          <w:b w:val="1"/>
          <w:bCs w:val="1"/>
          <w:i w:val="0"/>
          <w:iCs w:val="0"/>
          <w:sz w:val="19"/>
          <w:szCs w:val="19"/>
          <w:rtl w:val="0"/>
          <w:color w:val="000000"/>
        </w:rPr>
        <w:t>), the polar opposite of Laban's unholy cunning.⁩</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שֶׁאָמְרוּ חֲכָמֵינוּ זִכְרוֹנָם לִבְרָכָה: נִכְנְסָה תּוֹרָה — נִכְנְסָה עַרְמוּמִיָּא.</w:t>
      </w:r>
      <w:r>
        <w:rPr>
          <w:rFonts w:ascii="Times New Roman" w:hAnsi="Times New Roman" w:cs="Times New Roman" w:eastAsia="Times New Roman"/>
          <w:b w:val="0"/>
          <w:bCs w:val="0"/>
          <w:i w:val="0"/>
          <w:iCs w:val="0"/>
          <w:sz w:val="19"/>
          <w:szCs w:val="19"/>
          <w:rtl w:val="1"/>
          <w:color w:val="000000"/>
        </w:rPr>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82"/>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⁦Matching the Sages' teaching (</w:t>
      </w:r>
      <w:hyperlink r:id="rId861">
        <w:r>
          <w:rPr>
            <w:rFonts w:ascii="Times New Roman" w:hAnsi="Times New Roman" w:cs="Times New Roman" w:eastAsia="Times New Roman"/>
            <w:b w:val="1"/>
            <w:bCs w:val="1"/>
            <w:i w:val="0"/>
            <w:iCs w:val="0"/>
            <w:sz w:val="19"/>
            <w:szCs w:val="19"/>
            <w:rtl w:val="0"/>
            <w:color w:val="000000"/>
          </w:rPr>
          <w:t>Sotah 21b</w:t>
        </w:r>
      </w:hyperlink>
      <w:r>
        <w:rPr>
          <w:rFonts w:ascii="Times New Roman" w:hAnsi="Times New Roman" w:cs="Times New Roman" w:eastAsia="Times New Roman"/>
          <w:b w:val="1"/>
          <w:bCs w:val="1"/>
          <w:i w:val="0"/>
          <w:iCs w:val="0"/>
          <w:sz w:val="19"/>
          <w:szCs w:val="19"/>
          <w:rtl w:val="0"/>
          <w:color w:val="000000"/>
        </w:rPr>
        <w:t>): once Torah enters a person, holy acumen enters.⁩</w:t>
      </w:r>
      <w:r>
        <w:rPr>
          <w:rFonts w:ascii="Times New Roman" w:hAnsi="Times New Roman" w:cs="Times New Roman" w:eastAsia="Times New Roman"/>
          <w:b w:val="0"/>
          <w:bCs w:val="0"/>
          <w:i w:val="0"/>
          <w:iCs w:val="0"/>
          <w:sz w:val="19"/>
          <w:szCs w:val="19"/>
          <w:rtl w:val="0"/>
          <w:color w:val="000000"/>
        </w:rPr>
        <w:t xml:space="preserve"/>
      </w:r>
      <w:r>
        <w:rPr>
          <w:rFonts w:ascii="Times New Roman" w:hAnsi="Times New Roman" w:cs="Times New Roman" w:eastAsia="Times New Roman"/>
          <w:b w:val="0"/>
          <w:bCs w:val="0"/>
          <w:sz w:val="19"/>
          <w:szCs w:val="19"/>
          <w:rtl w:val="0"/>
        </w:rPr>
        <w:t xml:space="preserve"> </w:t>
      </w:r>
      <w:r>
        <w:rPr>
          <w:rFonts w:ascii="Times New Roman" w:hAnsi="Times New Roman" w:cs="Times New Roman" w:eastAsia="Times New Roman"/>
          <w:b w:val="0"/>
          <w:bCs w:val="0"/>
          <w:sz w:val="19"/>
          <w:szCs w:val="19"/>
          <w:rtl w:val="1"/>
        </w:rPr>
        <w:t xml:space="preserve">⁧</w:t>
      </w:r>
      <w:r>
        <w:rPr>
          <w:rFonts w:ascii="Times New Roman" w:hAnsi="Times New Roman" w:cs="Times New Roman" w:eastAsia="Times New Roman"/>
          <w:b w:val="0"/>
          <w:bCs w:val="0"/>
          <w:i w:val="0"/>
          <w:iCs w:val="0"/>
          <w:sz w:val="19"/>
          <w:szCs w:val="19"/>
          <w:rtl w:val="1"/>
          <w:color w:val="000000"/>
        </w:rPr>
        <w:t>וּכְמוֹ שֶׁכָּתוּב: "אֲנִי חָכְמָה שָׁכַנְתִּי עָרְמָה", רַק בְּחָכְמָה אִתְבְּרִירוּ, וְהַתּוֹרָה מַפְרֶדֶת זֶה מִזֶּה: דְּזֶה טָמֵא וְזֶה טָהוֹר, וְאֵין כָּאן מָקוֹם לְהַאֲרִיךְ</w:t>
      </w:r>
      <w:r>
        <w:rPr>
          <w:rFonts w:ascii="Times New Roman" w:hAnsi="Times New Roman" w:cs="Times New Roman" w:eastAsia="Times New Roman"/>
          <w:b w:val="0"/>
          <w:bCs w:val="0"/>
          <w:i w:val="0"/>
          <w:iCs w:val="0"/>
          <w:sz w:val="19"/>
          <w:szCs w:val="19"/>
          <w:rtl w:val="1"/>
          <w:color w:val="000000"/>
        </w:rPr>
        <w:t xml:space="preserve"> עוֹד].</w:t>
      </w:r>
      <w:r>
        <w:rPr>
          <w:rFonts w:ascii="Times New Roman" w:hAnsi="Times New Roman" w:cs="Times New Roman" w:eastAsia="Times New Roman"/>
          <w:b w:val="0"/>
          <w:bCs w:val="0"/>
          <w:sz w:val="19"/>
          <w:szCs w:val="19"/>
          <w:rtl w:val="1"/>
        </w:rPr>
        <w:t xml:space="preserve">⁩</w:t>
      </w: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rPr>
        <w:footnoteReference w:id="1683"/>
      </w:r>
      <w:r>
        <w:rPr>
          <w:rFonts w:ascii="Times New Roman" w:hAnsi="Times New Roman" w:cs="Times New Roman" w:eastAsia="Times New Roman"/>
          <w:b w:val="0"/>
          <w:bCs w:val="0"/>
          <w:i w:val="0"/>
          <w:iCs w:val="0"/>
          <w:sz w:val="19"/>
          <w:szCs w:val="19"/>
          <w:rtl w:val="0"/>
          <w:color w:val="000000"/>
        </w:rPr>
        <w:t xml:space="preserve"> — </w:t>
      </w:r>
      <w:r>
        <w:rPr>
          <w:rFonts w:ascii="Times New Roman" w:hAnsi="Times New Roman" w:cs="Times New Roman" w:eastAsia="Times New Roman"/>
          <w:b w:val="1"/>
          <w:bCs w:val="1"/>
          <w:i w:val="0"/>
          <w:iCs w:val="0"/>
          <w:sz w:val="19"/>
          <w:szCs w:val="19"/>
          <w:rtl w:val="0"/>
          <w:color w:val="000000"/>
        </w:rPr>
        <w:t>⁦As written: "I, Wisdom, dwell with prudence" (</w:t>
      </w:r>
      <w:hyperlink r:id="rId929">
        <w:r>
          <w:rPr>
            <w:rFonts w:ascii="Times New Roman" w:hAnsi="Times New Roman" w:cs="Times New Roman" w:eastAsia="Times New Roman"/>
            <w:b w:val="1"/>
            <w:bCs w:val="1"/>
            <w:i w:val="0"/>
            <w:iCs w:val="0"/>
            <w:sz w:val="19"/>
            <w:szCs w:val="19"/>
            <w:rtl w:val="0"/>
            <w:color w:val="000000"/>
          </w:rPr>
          <w:t>Proverbs 8:12</w:t>
        </w:r>
      </w:hyperlink>
      <w:r>
        <w:rPr>
          <w:rFonts w:ascii="Times New Roman" w:hAnsi="Times New Roman" w:cs="Times New Roman" w:eastAsia="Times New Roman"/>
          <w:b w:val="1"/>
          <w:bCs w:val="1"/>
          <w:i w:val="0"/>
          <w:iCs w:val="0"/>
          <w:sz w:val="19"/>
          <w:szCs w:val="19"/>
          <w:rtl w:val="0"/>
          <w:color w:val="000000"/>
        </w:rPr>
        <w:t>); through divine Wisdom they are sifted, the Torah separating the impure from the pure; and this is not the place to elaborate further].⁩</w:t>
      </w:r>
      <w:r>
        <w:rPr>
          <w:rFonts w:ascii="Times New Roman" w:hAnsi="Times New Roman" w:cs="Times New Roman" w:eastAsia="Times New Roman"/>
          <w:b w:val="0"/>
          <w:bCs w:val="0"/>
          <w:i w:val="0"/>
          <w:iCs w:val="0"/>
          <w:sz w:val="19"/>
          <w:szCs w:val="19"/>
          <w:rtl w:val="0"/>
          <w:color w:val="000000"/>
        </w:rPr>
        <w:t xml:space="preserve"/>
      </w:r>
    </w:p>
    <w:sectPr w:rsidR="00FC693F" w:rsidRPr="0006063C" w:rsidSect="00034616">
      <w:headerReference w:type="default" r:id="rId874"/>
      <w:headerReference w:type="first" r:id="rId875"/>
      <w:footerReference w:type="first" r:id="rId876"/>
      <w:footnotePr>
        <w:pos w:val="pageBottom"/>
        <w:numFmt w:val="decimal"/>
        <w:numStart w:val="1"/>
        <w:numRestart w:val="continuous"/>
      </w:footnotePr>
      <w:pgSz w:w="10080" w:h="14400"/>
      <w:pgMar w:top="1080" w:right="720" w:bottom="1080" w:left="1260" w:header="540" w:footer="54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embedRegular r:id="rIdTNR1" w:fontKey="{22E47605-DD43-5723-8900-B462C834DD35}" w:subsetted="0"/>
    <w:embedBold r:id="rIdTNR2" w:fontKey="{F41E130F-38E9-5D54-9DD5-8EDA1DF7A431}" w:subsetted="0"/>
    <w:embedItalic r:id="rIdTNR3" w:fontKey="{D1EAF1D9-8473-5130-A875-8F307889D733}" w:subsetted="0"/>
    <w:embedBoldItalic r:id="rIdTNR4" w:fontKey="{31F39F06-ACFD-5F43-9060-292F0AD869E3}" w:subsetted="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bCs w:val="0"/>
        <w:i w:val="0"/>
        <w:iCs w:val="0"/>
        <w:sz w:val="17"/>
        <w:szCs w:val="17"/>
        <w:rtl w:val="0"/>
        <w:color w:val="000000"/>
      </w:rPr>
      <w:fldChar w:fldCharType="begin"/>
      <w:instrText>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
        <w:r>
          <w:rPr>
            <w:rFonts w:ascii="Times New Roman" w:hAnsi="Times New Roman" w:cs="Times New Roman" w:eastAsia="Times New Roman"/>
            <w:b w:val="1"/>
            <w:bCs w:val="1"/>
            <w:i w:val="0"/>
            <w:iCs w:val="0"/>
            <w:color w:val="000000"/>
            <w:sz w:val="17"/>
            <w:szCs w:val="17"/>
            <w:rtl w:val="0"/>
            <w:lang w:val="en-US" w:bidi="en-US"/>
            <w:u w:val="single"/>
          </w:rPr>
          <w:t xml:space="preserve">Eruvin 2a–2b</w:t>
        </w:r>
      </w:hyperlink>
      <w:r>
        <w:rPr>
          <w:rFonts w:ascii="Times New Roman" w:hAnsi="Times New Roman" w:cs="Times New Roman" w:eastAsia="Times New Roman"/>
          <w:b w:val="0"/>
          <w:bCs w:val="0"/>
          <w:i w:val="0"/>
          <w:iCs w:val="0"/>
          <w:color w:val="000000"/>
          <w:sz w:val="17"/>
          <w:szCs w:val="17"/>
          <w:rtl w:val="0"/>
          <w:lang w:val="en-US" w:bidi="en-US"/>
          <w:u w:val="none"/>
        </w:rPr>
        <w:t xml:space="preserve">: ‘We find that the Mishkan is called Mikdash, and that the Mikdash is called Mishkan. For if you do not say so, consider Rav Yehudah’s statement in Shmuel’s name: Peace offerings slaughtered before the doors of the Heichal are opened are invalid, for it says, “He shall slaughter it at the entrance of the Tent of Meeting”—when it is open, and not when it is locked. Yet that verse was written concerning the Mishkan! Rather, we find that the Mikdash is called Mishkan and the Mishkan is called Mikdash. That the Mikdash is called Mishkan is clear, for it is written, “I shall place My Mishkan among you.” But from where do we learn that the Mishkan is called Mikdash? … From this verse: “They shall make Me a Mikdash, and I shall dwell among them.”’</w:t>
      </w:r>
    </w:p>
  </w:footnote>
  <w:footnote w:id="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
        <w:r>
          <w:rPr>
            <w:rFonts w:ascii="Times New Roman" w:hAnsi="Times New Roman" w:cs="Times New Roman" w:eastAsia="Times New Roman"/>
            <w:b w:val="1"/>
            <w:bCs w:val="1"/>
            <w:i w:val="0"/>
            <w:iCs w:val="0"/>
            <w:color w:val="000000"/>
            <w:sz w:val="17"/>
            <w:szCs w:val="17"/>
            <w:rtl w:val="0"/>
            <w:lang w:val="en-US" w:bidi="en-US"/>
            <w:u w:val="single"/>
          </w:rPr>
          <w:t xml:space="preserve">Chavos Yair 210</w:t>
        </w:r>
      </w:hyperlink>
      <w:r>
        <w:rPr>
          <w:rFonts w:ascii="Times New Roman" w:hAnsi="Times New Roman" w:cs="Times New Roman" w:eastAsia="Times New Roman"/>
          <w:b w:val="0"/>
          <w:bCs w:val="0"/>
          <w:i w:val="0"/>
          <w:iCs w:val="0"/>
          <w:color w:val="000000"/>
          <w:sz w:val="17"/>
          <w:szCs w:val="17"/>
          <w:rtl w:val="0"/>
          <w:lang w:val="en-US" w:bidi="en-US"/>
          <w:u w:val="none"/>
        </w:rPr>
        <w:t xml:space="preserve">: ‘One should direct his intention only to the Cause of every cause, the Creator of heaven and earth.… A new prayer book was recently printed by a scholar established in Torah and fear of God.… One of the ordinary householders asked me to explain the author’s instruction to say, before putting on tefillin and tzitzis, and in several other places, “For the unification of the Holy One, blessed be He, and His Divine Presence, through that which is hidden and concealed.” I answered that these words were intended only for outstanding Torah scholars. He replied that he was not asking to say it or to understand its subject, but only that I tell him the meaning of the words.… To appease him, I told him to believe me on my word of honor that I too do not understand the ultimate meaning and import of these words; and this is indeed the truth.’</w:t>
      </w:r>
    </w:p>
    <w:p>
      <w:pPr>
        <w:pStyle w:val="FootnoteText"/>
        <w:keepNext w:val="0"/>
        <w:keepLines w:val="0"/>
        <w:bidi w:val="0"/>
        <w:spacing w:before="0" w:after="20" w:line="220" w:lineRule="auto"/>
        <w:ind w:left="0" w:right="0" w:firstLine="0"/>
        <w:jc w:val="left"/>
        <w:widowControl w:val="0"/>
      </w:pPr>
      <w:hyperlink w:history="1" r:id="rId3">
        <w:r>
          <w:rPr>
            <w:rFonts w:ascii="Times New Roman" w:hAnsi="Times New Roman" w:cs="Times New Roman" w:eastAsia="Times New Roman"/>
            <w:b w:val="1"/>
            <w:bCs w:val="1"/>
            <w:i w:val="0"/>
            <w:iCs w:val="0"/>
            <w:color w:val="000000"/>
            <w:sz w:val="17"/>
            <w:szCs w:val="17"/>
            <w:rtl w:val="0"/>
            <w:lang w:val="en-US" w:bidi="en-US"/>
            <w:u w:val="single"/>
          </w:rPr>
          <w:t xml:space="preserve">Kisvei Beis Ishbitz–Radzin — Sod Yesharim, Shabbat Chol HaMoed Sukkot 25:2</w:t>
        </w:r>
      </w:hyperlink>
      <w:r>
        <w:rPr>
          <w:rFonts w:ascii="Times New Roman" w:hAnsi="Times New Roman" w:cs="Times New Roman" w:eastAsia="Times New Roman"/>
          <w:b w:val="0"/>
          <w:bCs w:val="0"/>
          <w:i w:val="0"/>
          <w:iCs w:val="0"/>
          <w:color w:val="000000"/>
          <w:sz w:val="17"/>
          <w:szCs w:val="17"/>
          <w:rtl w:val="0"/>
          <w:lang w:val="en-US" w:bidi="en-US"/>
          <w:u w:val="none"/>
        </w:rPr>
        <w:t xml:space="preserve">: “This means that they [the angels] wish to hear the unification of these two Names—the Name Havayah and the Name Adnut—which Israel unites. For one of these two Names signifies recognizing His blessed light within all the garments. […] That is, through the unification arising from his acceptance of the yoke of the Kingdom of Heaven, a person restores all the garments to stand face to face before Hashem, until His blessed light dwelling within them is explicitly recognized.”</w:t>
      </w:r>
    </w:p>
  </w:footnote>
  <w:footnote w:id="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
        <w:r>
          <w:rPr>
            <w:rFonts w:ascii="Times New Roman" w:hAnsi="Times New Roman" w:cs="Times New Roman" w:eastAsia="Times New Roman"/>
            <w:b w:val="1"/>
            <w:bCs w:val="1"/>
            <w:i w:val="0"/>
            <w:iCs w:val="0"/>
            <w:color w:val="000000"/>
            <w:sz w:val="17"/>
            <w:szCs w:val="17"/>
            <w:rtl w:val="0"/>
            <w:lang w:val="en-US" w:bidi="en-US"/>
            <w:u w:val="single"/>
          </w:rPr>
          <w:t xml:space="preserve">Berachos 35b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Chanina bar Pappa said: Whoever enjoys this world without a blessing is as though he robs the Holy One, blessed be He, and the congregation of Israel, as it says, “One who robs his father and his mother and says, ‘There is no transgression,’ is a companion to a destructive man.” “His father” means none other than the Holy One, blessed be He, as it says, “Is He not your Father, who acquired you?” “His mother” means none other than the congregation of Israel, as it says, “Hear, my son, your father’s instruction, and do not forsake your mother’s Torah.”’</w:t>
      </w:r>
    </w:p>
  </w:footnote>
  <w:footnote w:id="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
        <w:r>
          <w:rPr>
            <w:rFonts w:ascii="Times New Roman" w:hAnsi="Times New Roman" w:cs="Times New Roman" w:eastAsia="Times New Roman"/>
            <w:b w:val="1"/>
            <w:bCs w:val="1"/>
            <w:i w:val="0"/>
            <w:iCs w:val="0"/>
            <w:color w:val="000000"/>
            <w:sz w:val="17"/>
            <w:szCs w:val="17"/>
            <w:rtl w:val="0"/>
            <w:lang w:val="en-US" w:bidi="en-US"/>
            <w:u w:val="single"/>
          </w:rPr>
          <w:t xml:space="preserve">Megillah 29a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Shimon ben Yochai teaches: Come and see how beloved Israel is before the Holy One, blessed be He: wherever they were exiled, the Divine Presence was with them. They were exiled to Egypt, and the Divine Presence was with them, as it says, “Did I not reveal Myself to your father’s house when they were in Egypt?” They were exiled to Babylonia, and the Divine Presence was with them, as it says, “For your sake I was sent to Babylonia.” Even when they are destined to be redeemed, the Divine Presence will be with them, as it says, “The Lord your God will return with your captivity.” It does not say “He will bring back,” but “He will return”: this teaches that the Holy One, blessed be He, returns with them from among the exiles.’</w:t>
      </w:r>
    </w:p>
  </w:footnote>
  <w:footnote w:id="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
        <w:r>
          <w:rPr>
            <w:rFonts w:ascii="Times New Roman" w:hAnsi="Times New Roman" w:cs="Times New Roman" w:eastAsia="Times New Roman"/>
            <w:b w:val="1"/>
            <w:bCs w:val="1"/>
            <w:i w:val="0"/>
            <w:iCs w:val="0"/>
            <w:color w:val="000000"/>
            <w:sz w:val="17"/>
            <w:szCs w:val="17"/>
            <w:rtl w:val="0"/>
            <w:lang w:val="en-US" w:bidi="en-US"/>
            <w:u w:val="single"/>
          </w:rPr>
          <w:t xml:space="preserve">Sanhedrin 46a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Meir said: When a person suffers, what expression does the Divine Presence use? “My head is heavy; My arm is heavy.” If the Omnipresent grieves over the blood of the wicked that is shed, how much more so over the blood of the righteous.’</w:t>
      </w:r>
    </w:p>
    <w:p>
      <w:pPr>
        <w:pStyle w:val="FootnoteText"/>
        <w:keepNext w:val="0"/>
        <w:keepLines w:val="0"/>
        <w:bidi w:val="0"/>
        <w:spacing w:before="0" w:after="20" w:line="220" w:lineRule="auto"/>
        <w:ind w:left="0" w:right="0" w:firstLine="0"/>
        <w:jc w:val="left"/>
        <w:widowControl w:val="0"/>
      </w:pPr>
      <w:hyperlink w:history="1" r:id="rId7">
        <w:r>
          <w:rPr>
            <w:rFonts w:ascii="Times New Roman" w:hAnsi="Times New Roman" w:cs="Times New Roman" w:eastAsia="Times New Roman"/>
            <w:b w:val="1"/>
            <w:bCs w:val="1"/>
            <w:i w:val="0"/>
            <w:iCs w:val="0"/>
            <w:color w:val="000000"/>
            <w:sz w:val="17"/>
            <w:szCs w:val="17"/>
            <w:rtl w:val="0"/>
            <w:lang w:val="en-US" w:bidi="en-US"/>
            <w:u w:val="single"/>
          </w:rPr>
          <w:t xml:space="preserve">Kisvei Beis Ishbitz–Radzin — Sod Yesharim, Rosh Hashanah 40:1</w:t>
        </w:r>
      </w:hyperlink>
      <w:r>
        <w:rPr>
          <w:rFonts w:ascii="Times New Roman" w:hAnsi="Times New Roman" w:cs="Times New Roman" w:eastAsia="Times New Roman"/>
          <w:b w:val="0"/>
          <w:bCs w:val="0"/>
          <w:i w:val="0"/>
          <w:iCs w:val="0"/>
          <w:color w:val="000000"/>
          <w:sz w:val="17"/>
          <w:szCs w:val="17"/>
          <w:rtl w:val="0"/>
          <w:lang w:val="en-US" w:bidi="en-US"/>
          <w:u w:val="none"/>
        </w:rPr>
        <w:t xml:space="preserve">: “From Israel, however, His entire desire is to be called the King of Israel: that they should enthrone God within their own understanding and apprehension and thereby be called “Israel, His people.” Israel are the garment and the instrument through which God’s kingship acts. He established this garment in this world, where there is no king without a people; through His people Israel, who accept His kingship, He is called the King of Israel. Thus Israel are garments and instruments of His kingship, for specifically through them the honor of His kingship reaches fulfillment. Consequently, whatever they lack is also lacking from the honor of His kingship. As the Sages said: “When a person suffers, what expression does the Shechinah utter? My head weighs upon Me; My arm weighs upon Me.” When God supplies what Israel lack, this is considered a fulfillment of the honor of His kingship. Since Israel are the instruments of that honor, all their bodily needs are a matter of the honor of Heaven; what they lack is lacking from that honor. Thus: “First enthrone Him”—and through this, everything Israel lack will also, as it were, be lacking from the honor of Heaven. “Afterward, ask of Him”: once they have first enthroned Him, everything they ask, even their bodily needs, is also counted as the honor of Heaven.”</w:t>
      </w:r>
    </w:p>
    <w:p>
      <w:pPr>
        <w:pStyle w:val="FootnoteText"/>
        <w:keepNext w:val="0"/>
        <w:keepLines w:val="0"/>
        <w:bidi w:val="0"/>
        <w:spacing w:before="0" w:after="20" w:line="220" w:lineRule="auto"/>
        <w:ind w:left="0" w:right="0" w:firstLine="0"/>
        <w:jc w:val="left"/>
        <w:widowControl w:val="0"/>
      </w:pPr>
      <w:hyperlink w:history="1" r:id="rId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1:6:1</w:t>
        </w:r>
      </w:hyperlink>
      <w:r>
        <w:rPr>
          <w:rFonts w:ascii="Times New Roman" w:hAnsi="Times New Roman" w:cs="Times New Roman" w:eastAsia="Times New Roman"/>
          <w:b w:val="0"/>
          <w:bCs w:val="0"/>
          <w:i w:val="0"/>
          <w:iCs w:val="0"/>
          <w:color w:val="000000"/>
          <w:sz w:val="17"/>
          <w:szCs w:val="17"/>
          <w:rtl w:val="0"/>
          <w:lang w:val="en-US" w:bidi="en-US"/>
          <w:u w:val="none"/>
        </w:rPr>
        <w:t xml:space="preserve">: ““If you have acted righteously, what do you give Him?” (Iyov 35:7), as stated in Midrash Tanchuma (Shemini, section 8): What difference does it make to the Holy One, blessed be He, whether one slaughters from the neck, and so forth? Therefore, “the reward of a mitzvah is a mitzvah.” But elsewhere they said, “Give strength to God” (Tehillim 68:35); and when, God forbid, a person sins, he weakens the power of the heavenly retinue. […] Both are true: the first concerns His blessed essence, and the second concerns the extension of His attributes. The latter is what our Sages, of blessed memory, call “Shechinah,” as stated in Sanhedrin 46a: When a person sins, what does the Shechinah say? “My head is heavy,” and so forth.”</w:t>
      </w:r>
    </w:p>
  </w:footnote>
  <w:footnote w:id="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
        <w:r>
          <w:rPr>
            <w:rFonts w:ascii="Times New Roman" w:hAnsi="Times New Roman" w:cs="Times New Roman" w:eastAsia="Times New Roman"/>
            <w:b w:val="1"/>
            <w:bCs w:val="1"/>
            <w:i w:val="0"/>
            <w:iCs w:val="0"/>
            <w:color w:val="000000"/>
            <w:sz w:val="17"/>
            <w:szCs w:val="17"/>
            <w:rtl w:val="0"/>
            <w:lang w:val="en-US" w:bidi="en-US"/>
            <w:u w:val="single"/>
          </w:rPr>
          <w:t xml:space="preserve">Shemos Rabbah 2:2</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Elazar says: The Divine Presence did not depart from within the Heichal, as it says, “My eyes and My heart shall be there.” … Although it is ruined, it retains its holiness. Come and see what Cyrus says: “He is the God who is in Jerusalem.” He told them: Although it is ruined, God does not depart from there. Rav Acha said: The Divine Presence never departs from the Western Wall, as it says, “Behold, He stands behind our wall”; and it is written, “His eyes behold; His eyelids examine the children of man.”’</w:t>
      </w:r>
    </w:p>
    <w:p>
      <w:pPr>
        <w:pStyle w:val="FootnoteText"/>
        <w:keepNext w:val="0"/>
        <w:keepLines w:val="0"/>
        <w:bidi w:val="0"/>
        <w:spacing w:before="0" w:after="20" w:line="220" w:lineRule="auto"/>
        <w:ind w:left="0" w:right="0" w:firstLine="0"/>
        <w:jc w:val="left"/>
        <w:widowControl w:val="0"/>
      </w:pPr>
      <w:hyperlink w:history="1" r:id="rId10">
        <w:r>
          <w:rPr>
            <w:rFonts w:ascii="Times New Roman" w:hAnsi="Times New Roman" w:cs="Times New Roman" w:eastAsia="Times New Roman"/>
            <w:b w:val="1"/>
            <w:bCs w:val="1"/>
            <w:i w:val="0"/>
            <w:iCs w:val="0"/>
            <w:color w:val="000000"/>
            <w:sz w:val="17"/>
            <w:szCs w:val="17"/>
            <w:rtl w:val="0"/>
            <w:lang w:val="en-US" w:bidi="en-US"/>
            <w:u w:val="single"/>
          </w:rPr>
          <w:t xml:space="preserve">Kisvei Beis Ishbitz–Radzin — Beit Yaakov on Torah, Vayigash 2:5</w:t>
        </w:r>
      </w:hyperlink>
      <w:r>
        <w:rPr>
          <w:rFonts w:ascii="Times New Roman" w:hAnsi="Times New Roman" w:cs="Times New Roman" w:eastAsia="Times New Roman"/>
          <w:b w:val="0"/>
          <w:bCs w:val="0"/>
          <w:i w:val="0"/>
          <w:iCs w:val="0"/>
          <w:color w:val="000000"/>
          <w:sz w:val="17"/>
          <w:szCs w:val="17"/>
          <w:rtl w:val="0"/>
          <w:lang w:val="en-US" w:bidi="en-US"/>
          <w:u w:val="none"/>
        </w:rPr>
        <w:t xml:space="preserve">: “Within the collective there is a complete stature that lives always, without interruption. This is the collective’s enduring core of life. In the world, this enduring core of the collective belongs to Benjamin’s portion; in the soul it is Elijah, remembered for good, who lives and endures forever. Both are descendants of Rachel and embody the whole enduring core of life found throughout Israel. Therefore Benjamin’s portion in the sacred realm contained the permanent sanctities, such as the Western Wall, which was in his portion: its sanctity is continuous and uninterrupted. This is the enduring core of life that awakens at every midnight, as the darkness grows stronger.”</w:t>
      </w:r>
    </w:p>
  </w:footnote>
  <w:footnote w:id="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1">
        <w:r>
          <w:rPr>
            <w:rFonts w:ascii="Times New Roman" w:hAnsi="Times New Roman" w:cs="Times New Roman" w:eastAsia="Times New Roman"/>
            <w:b w:val="1"/>
            <w:bCs w:val="1"/>
            <w:i w:val="0"/>
            <w:iCs w:val="0"/>
            <w:color w:val="000000"/>
            <w:sz w:val="17"/>
            <w:szCs w:val="17"/>
            <w:rtl w:val="0"/>
            <w:lang w:val="en-US" w:bidi="en-US"/>
            <w:u w:val="single"/>
          </w:rPr>
          <w:t xml:space="preserve">Yoma 57a</w:t>
        </w:r>
      </w:hyperlink>
      <w:r>
        <w:rPr>
          <w:rFonts w:ascii="Times New Roman" w:hAnsi="Times New Roman" w:cs="Times New Roman" w:eastAsia="Times New Roman"/>
          <w:b w:val="0"/>
          <w:bCs w:val="0"/>
          <w:i w:val="0"/>
          <w:iCs w:val="0"/>
          <w:color w:val="000000"/>
          <w:sz w:val="17"/>
          <w:szCs w:val="17"/>
          <w:rtl w:val="0"/>
          <w:lang w:val="en-US" w:bidi="en-US"/>
          <w:u w:val="none"/>
        </w:rPr>
        <w:t xml:space="preserve">: ‘“Now you are certainly impure, for it is written, ‘Her impurity is in her skirts.’” He replied: “Come and see what is written concerning them: ‘Who dwells with them in the midst of their impurities.’ Even when they are impure, the Divine Presence rests among them.”’</w:t>
      </w:r>
    </w:p>
    <w:p>
      <w:pPr>
        <w:pStyle w:val="FootnoteText"/>
        <w:keepNext w:val="0"/>
        <w:keepLines w:val="0"/>
        <w:bidi w:val="0"/>
        <w:spacing w:before="0" w:after="20" w:line="220" w:lineRule="auto"/>
        <w:ind w:left="0" w:right="0" w:firstLine="0"/>
        <w:jc w:val="left"/>
        <w:widowControl w:val="0"/>
      </w:pPr>
      <w:hyperlink w:history="1" r:id="rId12">
        <w:r>
          <w:rPr>
            <w:rFonts w:ascii="Times New Roman" w:hAnsi="Times New Roman" w:cs="Times New Roman" w:eastAsia="Times New Roman"/>
            <w:b w:val="1"/>
            <w:bCs w:val="1"/>
            <w:i w:val="0"/>
            <w:iCs w:val="0"/>
            <w:color w:val="000000"/>
            <w:sz w:val="17"/>
            <w:szCs w:val="17"/>
            <w:rtl w:val="0"/>
            <w:lang w:val="en-US" w:bidi="en-US"/>
            <w:u w:val="single"/>
          </w:rPr>
          <w:t xml:space="preserve">Kisvei Beis Ishbitz–Radzin — Mei HaShiloach, Volume I, Exodus, Ki Tisa 6</w:t>
        </w:r>
      </w:hyperlink>
      <w:r>
        <w:rPr>
          <w:rFonts w:ascii="Times New Roman" w:hAnsi="Times New Roman" w:cs="Times New Roman" w:eastAsia="Times New Roman"/>
          <w:b w:val="0"/>
          <w:bCs w:val="0"/>
          <w:i w:val="0"/>
          <w:iCs w:val="0"/>
          <w:color w:val="000000"/>
          <w:sz w:val="17"/>
          <w:szCs w:val="17"/>
          <w:rtl w:val="0"/>
          <w:lang w:val="en-US" w:bidi="en-US"/>
          <w:u w:val="none"/>
        </w:rPr>
        <w:t xml:space="preserve">: ““He said to Him: If Your Presence does not go, do not take us up from here.” Moses asked God that even while God was clothed in this garment—the one discussed above—if any Jew should sin, the sin should not reach the depth of the heart. Nor should that person become discouraged, fearing that he had, God forbid, withdrawn from God, who is called “This is my God.” This is the meaning of “Then I and Your people will be distinguished from every people upon the face of the earth.” The distinction between Israel and the nations should not depend only upon commandments and good deeds, for they too can perform deeds that have a good outward appearance. Rather, even when a Jew sins, the sin should not resemble the deeds of the nations: it should remain only outward, while the depth of his heart remains bound and attached to God.”</w:t>
      </w:r>
    </w:p>
    <w:p>
      <w:pPr>
        <w:pStyle w:val="FootnoteText"/>
        <w:keepNext w:val="0"/>
        <w:keepLines w:val="0"/>
        <w:bidi w:val="0"/>
        <w:spacing w:before="0" w:after="20" w:line="220" w:lineRule="auto"/>
        <w:ind w:left="0" w:right="0" w:firstLine="0"/>
        <w:jc w:val="left"/>
        <w:widowControl w:val="0"/>
      </w:pPr>
      <w:hyperlink w:history="1" r:id="rId1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10:16</w:t>
        </w:r>
      </w:hyperlink>
      <w:r>
        <w:rPr>
          <w:rFonts w:ascii="Times New Roman" w:hAnsi="Times New Roman" w:cs="Times New Roman" w:eastAsia="Times New Roman"/>
          <w:b w:val="0"/>
          <w:bCs w:val="0"/>
          <w:i w:val="0"/>
          <w:iCs w:val="0"/>
          <w:color w:val="000000"/>
          <w:sz w:val="17"/>
          <w:szCs w:val="17"/>
          <w:rtl w:val="0"/>
          <w:lang w:val="en-US" w:bidi="en-US"/>
          <w:u w:val="none"/>
        </w:rPr>
        <w:t xml:space="preserve">: “In truth, concerning the blessed God it is said, “Even darkness does not darken [before You],” and so forth, and it is said, “I am Hashem who dwells with them in the midst of their impurities.” Although impurity is the opposite of purity and holiness, and from the perspective of what is revealed in this world it appears that impurity removes holiness, this is from the perspective of this world of falsehood. But Israel, the seed of truth, recognize the truth: nothing can possibly exist without the power of the blessed God that gives it life, even if it is utterly concealed and sunk wherever it has sunk. Even “when I walk in the valley of the shadow of death”—the ultimate darkness that “darkened the faces of created beings”—“I will fear no evil”: the root of evil that gives power to impurity and the shadow of death and removes the Shechinah. I will not fear this, “for You are with me,” even there. Consequently, when a person believes and recognizes this, the evil departs, for “evil cannot dwell with You.””</w:t>
      </w:r>
    </w:p>
  </w:footnote>
  <w:footnote w:id="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4">
        <w:r>
          <w:rPr>
            <w:rFonts w:ascii="Times New Roman" w:hAnsi="Times New Roman" w:cs="Times New Roman" w:eastAsia="Times New Roman"/>
            <w:b w:val="1"/>
            <w:bCs w:val="1"/>
            <w:i w:val="0"/>
            <w:iCs w:val="0"/>
            <w:color w:val="000000"/>
            <w:sz w:val="17"/>
            <w:szCs w:val="17"/>
            <w:rtl w:val="0"/>
            <w:lang w:val="en-US" w:bidi="en-US"/>
            <w:u w:val="single"/>
          </w:rPr>
          <w:t xml:space="preserve">Bamidbar Rabbah 9:7</w:t>
        </w:r>
      </w:hyperlink>
      <w:r>
        <w:rPr>
          <w:rFonts w:ascii="Times New Roman" w:hAnsi="Times New Roman" w:cs="Times New Roman" w:eastAsia="Times New Roman"/>
          <w:b w:val="0"/>
          <w:bCs w:val="0"/>
          <w:i w:val="0"/>
          <w:iCs w:val="0"/>
          <w:color w:val="000000"/>
          <w:sz w:val="17"/>
          <w:szCs w:val="17"/>
          <w:rtl w:val="0"/>
          <w:lang w:val="en-US" w:bidi="en-US"/>
          <w:u w:val="none"/>
        </w:rPr>
        <w:t xml:space="preserve">: ‘I said, “For the Lord’s portion is His people; Jacob is the cord of His inheritance.” I took Jacob as an inheritance, and he was My portion, because his offspring resembled a cord whose strands are linked to one another: they were all of established lineage, the children of their fathers, with no other offspring interrupting them. They all guarded themselves against adultery, and there was no illegitimate lineage among them. How so? It is written, “Elazar begot Pinchas; Pinchas begot Avishua,” and so with them all: the chain continued in this manner.’</w:t>
      </w:r>
    </w:p>
    <w:p>
      <w:pPr>
        <w:pStyle w:val="FootnoteText"/>
        <w:keepNext w:val="0"/>
        <w:keepLines w:val="0"/>
        <w:bidi w:val="0"/>
        <w:spacing w:before="0" w:after="20" w:line="220" w:lineRule="auto"/>
        <w:ind w:left="0" w:right="0" w:firstLine="0"/>
        <w:jc w:val="left"/>
        <w:widowControl w:val="0"/>
      </w:pPr>
      <w:hyperlink w:history="1" r:id="rId15">
        <w:r>
          <w:rPr>
            <w:rFonts w:ascii="Times New Roman" w:hAnsi="Times New Roman" w:cs="Times New Roman" w:eastAsia="Times New Roman"/>
            <w:b w:val="1"/>
            <w:bCs w:val="1"/>
            <w:i w:val="0"/>
            <w:iCs w:val="0"/>
            <w:color w:val="000000"/>
            <w:sz w:val="17"/>
            <w:szCs w:val="17"/>
            <w:rtl w:val="0"/>
            <w:lang w:val="en-US" w:bidi="en-US"/>
            <w:u w:val="single"/>
          </w:rPr>
          <w:t xml:space="preserve">Kisvei Beis Ishbitz–Radzin — Mei HaShiloach, Volume I, Leviticus, Vayikra 4</w:t>
        </w:r>
      </w:hyperlink>
      <w:r>
        <w:rPr>
          <w:rFonts w:ascii="Times New Roman" w:hAnsi="Times New Roman" w:cs="Times New Roman" w:eastAsia="Times New Roman"/>
          <w:b w:val="0"/>
          <w:bCs w:val="0"/>
          <w:i w:val="0"/>
          <w:iCs w:val="0"/>
          <w:color w:val="000000"/>
          <w:sz w:val="17"/>
          <w:szCs w:val="17"/>
          <w:rtl w:val="0"/>
          <w:lang w:val="en-US" w:bidi="en-US"/>
          <w:u w:val="none"/>
        </w:rPr>
        <w:t xml:space="preserve">: ““A person, when he brings from among you an offering to God.” It does not say, “A person from among you, when he brings.” This teaches that one who comes to bring an offering to God should not seek self-exaltation or to stand above his fellow; rather, he should place himself on an equal footing with all Israel. [As we find in the Gemara (Berakhot 31a), a person is obligated to pray three times a day. Yet he also prays for bodily needs, so he ought to pray all day. Since it is impossible to pray all day, when he refines himself at these three times of prayer, this establishes that his heart is always praying to God. As it is with a single soul, so it is with the totality of Israel’s souls: they are all bound together like one chain. When a person prays for some good, he brings its refinement to all Israel. Therefore one who comes to offer to God should not seek self-exaltation or to stand above his fellow, for through this all Israel are refined. End of supplement.]”</w:t>
      </w:r>
    </w:p>
    <w:p>
      <w:pPr>
        <w:pStyle w:val="FootnoteText"/>
        <w:keepNext w:val="0"/>
        <w:keepLines w:val="0"/>
        <w:bidi w:val="0"/>
        <w:spacing w:before="0" w:after="20" w:line="220" w:lineRule="auto"/>
        <w:ind w:left="0" w:right="0" w:firstLine="0"/>
        <w:jc w:val="left"/>
        <w:widowControl w:val="0"/>
      </w:pPr>
      <w:hyperlink w:history="1" r:id="rId1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163:1</w:t>
        </w:r>
      </w:hyperlink>
      <w:r>
        <w:rPr>
          <w:rFonts w:ascii="Times New Roman" w:hAnsi="Times New Roman" w:cs="Times New Roman" w:eastAsia="Times New Roman"/>
          <w:b w:val="0"/>
          <w:bCs w:val="0"/>
          <w:i w:val="0"/>
          <w:iCs w:val="0"/>
          <w:color w:val="000000"/>
          <w:sz w:val="17"/>
          <w:szCs w:val="17"/>
          <w:rtl w:val="0"/>
          <w:lang w:val="en-US" w:bidi="en-US"/>
          <w:u w:val="none"/>
        </w:rPr>
        <w:t xml:space="preserve">: “All souls form one bond, as in “Yaakov, the cord of His inheritance.” If one pulls upward, all are drawn upward, and likewise in the opposite direction, in the manner of “one sinner destroys much good.” […] The blessed God holds the head of the cord. […] for it is impossible to sever the cord: “Yaakov is the cord of His inheritance,” and the blessed God does not abandon them, but, as it were, is drawn along with them.”</w:t>
      </w:r>
    </w:p>
  </w:footnote>
  <w:footnote w:id="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7">
        <w:r>
          <w:rPr>
            <w:rFonts w:ascii="Times New Roman" w:hAnsi="Times New Roman" w:cs="Times New Roman" w:eastAsia="Times New Roman"/>
            <w:b w:val="1"/>
            <w:bCs w:val="1"/>
            <w:i w:val="0"/>
            <w:iCs w:val="0"/>
            <w:color w:val="000000"/>
            <w:sz w:val="17"/>
            <w:szCs w:val="17"/>
            <w:rtl w:val="0"/>
            <w:lang w:val="en-US" w:bidi="en-US"/>
            <w:u w:val="single"/>
          </w:rPr>
          <w:t xml:space="preserve">Berachos 32a</w:t>
        </w:r>
      </w:hyperlink>
      <w:r>
        <w:rPr>
          <w:rFonts w:ascii="Times New Roman" w:hAnsi="Times New Roman" w:cs="Times New Roman" w:eastAsia="Times New Roman"/>
          <w:b w:val="0"/>
          <w:bCs w:val="0"/>
          <w:i w:val="0"/>
          <w:iCs w:val="0"/>
          <w:color w:val="000000"/>
          <w:sz w:val="17"/>
          <w:szCs w:val="17"/>
          <w:rtl w:val="0"/>
          <w:lang w:val="en-US" w:bidi="en-US"/>
          <w:u w:val="none"/>
        </w:rPr>
        <w:t xml:space="preserve">: ‘“Because of the inability of the Lord”—should it not have said, “Because the Lord could not”? Rabbi Elazar said: Moses said before the Holy One, blessed be He: Master of the world, now the nations of the world will say that His strength has grown weak like a female’s, and that He cannot save. The Holy One, blessed be He, said to Moses: Have they not already seen the miracles and mighty deeds I performed for them at the sea? He replied: Master of the world, they can still say that He could withstand one king, but could not withstand thirty-one kings. Rabbi Yochanan said: From where do we know that the Holy One, blessed be He, ultimately agreed with Moses? For it says, “The Lord said, ‘I have forgiven according to your words.’”’</w:t>
      </w:r>
    </w:p>
  </w:footnote>
  <w:footnote w:id="1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00" w:history="1">
        <w:r>
          <w:rPr>
            <w:rFonts w:ascii="Times New Roman" w:hAnsi="Times New Roman" w:cs="Times New Roman" w:eastAsia="Times New Roman"/>
            <w:b w:val="1"/>
            <w:bCs w:val="1"/>
            <w:i w:val="0"/>
            <w:iCs w:val="0"/>
            <w:color w:val="000000"/>
            <w:sz w:val="17"/>
            <w:szCs w:val="17"/>
            <w:rtl w:val="0"/>
            <w:lang w:val="en-US" w:bidi="en-US"/>
            <w:u w:val="single"/>
          </w:rPr>
          <w:t xml:space="preserve">Tiferet Yosef, Talmud Anthology, Sukkah 1</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‘As it is written, “Make Me a sanctuary, and I shall dwell within them”: Israel makes room in the heart for the resting of the Divine Presence. The more room a person clears for the light of His Presence, the more His light dwells there. Within these limits a person can labor and bring the matter into his apprehension and understanding, because both the matter and the person have bounds and limits.’ Dover Tzedek describes tzimtzum as the capacity for Divine light to dwell within the heart. Tiferet Yosef explains what the person contributes to that indwelling: making room through the bounded practices of mitzvot. The contraction makes encounter possible, while the cleared heart determines how fully it is received.</w:t>
      </w:r>
    </w:p>
  </w:footnote>
  <w:footnote w:id="1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1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Sichat Malakhei HaSharet 2:20</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this Name alludes to the power by which the Blessed Name said that there be “enough,” contracted and bounded in the attainment of a person’s soul and according to his strength, which is the purpose of creation; and this is the place for the Torah, which bounds and contracts a person so that he not be in expansion. And this is what is also called “Shechinah” everywhere, which alludes to “for I, Hashem, dwell in your midst”: for the intent of the Blessed Name is within a person and a deep heart; according to the attainment of his heart and mind, so the Blessed Name dwells, contracted to his attainment; for were the light of His attainment, blessed is He, in expansion as it is, it would be utterly impossible for a creature to attain it; therefore the Blessed Name made the power that contracts His attainment, and it is called “Shaddai,” and the contracted attainment is what is called “Shechinah.””</w:t>
      </w:r>
    </w:p>
  </w:footnote>
  <w:footnote w:id="1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8">
        <w:r>
          <w:rPr>
            <w:rFonts w:ascii="Times New Roman" w:hAnsi="Times New Roman" w:cs="Times New Roman" w:eastAsia="Times New Roman"/>
            <w:b w:val="1"/>
            <w:bCs w:val="1"/>
            <w:i w:val="0"/>
            <w:iCs w:val="0"/>
            <w:color w:val="000000"/>
            <w:sz w:val="17"/>
            <w:szCs w:val="17"/>
            <w:rtl w:val="0"/>
            <w:lang w:val="en-US" w:bidi="en-US"/>
            <w:u w:val="single"/>
          </w:rPr>
          <w:t xml:space="preserve">Kiddushin 31a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son of a widow asked Rabbi Eliezer: My father says, “Give me water,” and my mother says, “Give me water.” Which of them takes precedence? He answered: Set aside your mother’s honor and attend to your father’s honor, for both you and your mother are obligated to honor your father. He came before Rabbi Yehoshua, who gave him the same answer.’</w:t>
      </w:r>
    </w:p>
  </w:footnote>
  <w:footnote w:id="1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Kiddushin 30b</w:t>
      </w:r>
      <w:r>
        <w:rPr>
          <w:rFonts w:ascii="Times New Roman" w:hAnsi="Times New Roman" w:cs="Times New Roman" w:eastAsia="Times New Roman"/>
          <w:b w:val="0"/>
          <w:bCs w:val="0"/>
          <w:i w:val="0"/>
          <w:iCs w:val="0"/>
          <w:color w:val="000000"/>
          <w:sz w:val="17"/>
          <w:szCs w:val="17"/>
          <w:rtl w:val="0"/>
          <w:lang w:val="en-US" w:bidi="en-US"/>
          <w:u w:val="none"/>
        </w:rPr>
        <w:t xml:space="preserve">: A baraita teaches that Rabbi says: ‘It is revealed and known to the One who spoke and the world came into being that a son honors his mother more than his father, because she persuades him with words. God therefore placed honoring one’s father before honoring one’s mother. It is likewise revealed and known to Him that a son fears his father more than his mother, because his father teaches him Torah. God therefore placed reverence for one’s mother before reverence for one’s father.’</w:t>
      </w:r>
    </w:p>
    <w:p>
      <w:pPr>
        <w:pStyle w:val="FootnoteText"/>
        <w:keepNext w:val="0"/>
        <w:keepLines w:val="0"/>
        <w:bidi w:val="0"/>
        <w:spacing w:before="0" w:after="20" w:line="220" w:lineRule="auto"/>
        <w:ind w:left="0" w:right="0" w:firstLine="0"/>
        <w:jc w:val="left"/>
        <w:widowControl w:val="0"/>
      </w:pPr>
      <w:hyperlink w:history="1" r:id="rId1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Kedoshim 3:1</w:t>
        </w:r>
      </w:hyperlink>
      <w:r>
        <w:rPr>
          <w:rFonts w:ascii="Times New Roman" w:hAnsi="Times New Roman" w:cs="Times New Roman" w:eastAsia="Times New Roman"/>
          <w:b w:val="0"/>
          <w:bCs w:val="0"/>
          <w:i w:val="0"/>
          <w:iCs w:val="0"/>
          <w:color w:val="000000"/>
          <w:sz w:val="17"/>
          <w:szCs w:val="17"/>
          <w:rtl w:val="0"/>
          <w:lang w:val="en-US" w:bidi="en-US"/>
          <w:u w:val="none"/>
        </w:rPr>
        <w:t xml:space="preserve">: “This is what the Zohar means: “His mother”—this is the Congregation of Israel; because awe dwells in her, and she is called “the awe of the Lord,” Scripture gives her awe precedence. There is also an allusion to this in the Talmud (Kiddushin 31b): when he heard his mother's footsteps, he said, “I shall rise before the Shechinah that is approaching.” He calls his mother the Shechinah because she brings awe into his person, and the Shechinah is called “the awe of the Lord,” as explained. […] “Honor” means Torah, as stated in the sixth chapter of Avot. Therefore Scripture places honoring the father before honoring the mother.”</w:t>
      </w:r>
    </w:p>
  </w:footnote>
  <w:footnote w:id="1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0">
        <w:r>
          <w:rPr>
            <w:rFonts w:ascii="Times New Roman" w:hAnsi="Times New Roman" w:cs="Times New Roman" w:eastAsia="Times New Roman"/>
            <w:b w:val="1"/>
            <w:bCs w:val="1"/>
            <w:i w:val="0"/>
            <w:iCs w:val="0"/>
            <w:color w:val="000000"/>
            <w:sz w:val="17"/>
            <w:szCs w:val="17"/>
            <w:rtl w:val="0"/>
            <w:lang w:val="en-US" w:bidi="en-US"/>
            <w:u w:val="single"/>
          </w:rPr>
          <w:t xml:space="preserve">Tikkunei Zohar, Tikkun 10, 25b</w:t>
        </w:r>
      </w:hyperlink>
      <w:r>
        <w:rPr>
          <w:rFonts w:ascii="Times New Roman" w:hAnsi="Times New Roman" w:cs="Times New Roman" w:eastAsia="Times New Roman"/>
          <w:b w:val="0"/>
          <w:bCs w:val="0"/>
          <w:i w:val="0"/>
          <w:iCs w:val="0"/>
          <w:color w:val="000000"/>
          <w:sz w:val="17"/>
          <w:szCs w:val="17"/>
          <w:rtl w:val="0"/>
          <w:lang w:val="en-US" w:bidi="en-US"/>
          <w:u w:val="none"/>
        </w:rPr>
        <w:t xml:space="preserve">: ‘Yod and heh are fear and love, Father and Mother, the right arm and the left arm, kindness and might.… Vav is Torah, which rests in the mouth; through the breath of the mouth it flies upon the eagle.… Wisdom and understanding are concealed in the mind and heart, in love and fear. Torah without fear and love does not fly upward.… The small heh, the likeness of a human being, completes the four-letter Name; it is the holy kingdom, the mitzvah, the performance of the commandments, which rests in the 248 limbs. Concerning Torah and mitzvah it is said, “The revealed things belong to us.” Torah and mitzvah without fear and love cannot ascend and stand before yod and heh.’</w:t>
      </w:r>
    </w:p>
  </w:footnote>
  <w:footnote w:id="1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1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Tzav 8:3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just as in the figure of the form of man the two arms are called love and fear, so in the dove, to which the Congregation of Israel is likened, as is stated (Shabbos 49a), the two wings are called love and fear. And it is stated in the Tikkunim that Torah in fear and love flies upward, and without fear and love it does not fly upward; and the Rav, of blessed memory, was asked what root there is for this in the Gemara, and the Rav said that it is found explicitly in the Gemara (Pesachim 50b): it is written “For great up to the heavens,” and it is written “For great above the heavens”—how so? Here, for those who act for its sake; there, for those who act not for its sake. That is, when one acts not for its sake it does not fly upward, and it reaches only up to the heavens.”</w:t>
      </w:r>
    </w:p>
  </w:footnote>
  <w:footnote w:id="1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1">
        <w:r>
          <w:rPr>
            <w:rFonts w:ascii="Times New Roman" w:hAnsi="Times New Roman" w:cs="Times New Roman" w:eastAsia="Times New Roman"/>
            <w:b w:val="1"/>
            <w:bCs w:val="1"/>
            <w:i w:val="0"/>
            <w:iCs w:val="0"/>
            <w:color w:val="000000"/>
            <w:sz w:val="17"/>
            <w:szCs w:val="17"/>
            <w:rtl w:val="0"/>
            <w:lang w:val="en-US" w:bidi="en-US"/>
            <w:u w:val="single"/>
          </w:rPr>
          <w:t xml:space="preserve">Rema, Orach Chaim 1:1</w:t>
        </w:r>
      </w:hyperlink>
      <w:r>
        <w:rPr>
          <w:rFonts w:ascii="Times New Roman" w:hAnsi="Times New Roman" w:cs="Times New Roman" w:eastAsia="Times New Roman"/>
          <w:b w:val="0"/>
          <w:bCs w:val="0"/>
          <w:i w:val="0"/>
          <w:iCs w:val="0"/>
          <w:color w:val="000000"/>
          <w:sz w:val="17"/>
          <w:szCs w:val="17"/>
          <w:rtl w:val="0"/>
          <w:lang w:val="en-US" w:bidi="en-US"/>
          <w:u w:val="none"/>
        </w:rPr>
        <w:t xml:space="preserve">: ‘“I have set the Lord before me always” is a great principle of Torah and of the virtues of the righteous who walk before God. A person’s sitting, movements, and occupations when alone at home are not like his sitting, movements, and occupations before a great king.… All the more so when a person takes to heart that the great King, the Holy One, blessed be He, whose glory fills the whole earth, stands over him and sees his actions, as it says, “Can a person hide in concealed places and I not see him? declares the Lord.” Immediately there will come to him fear, submission in dread of God, and continual shame before Him.’</w:t>
      </w:r>
    </w:p>
  </w:footnote>
  <w:footnote w:id="1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2:53:1</w:t>
        </w:r>
      </w:hyperlink>
      <w:r>
        <w:rPr>
          <w:rFonts w:ascii="Times New Roman" w:hAnsi="Times New Roman" w:cs="Times New Roman" w:eastAsia="Times New Roman"/>
          <w:b w:val="0"/>
          <w:bCs w:val="0"/>
          <w:i w:val="0"/>
          <w:iCs w:val="0"/>
          <w:color w:val="000000"/>
          <w:sz w:val="17"/>
          <w:szCs w:val="17"/>
          <w:rtl w:val="0"/>
          <w:lang w:val="en-US" w:bidi="en-US"/>
          <w:u w:val="none"/>
        </w:rPr>
        <w:t xml:space="preserve">: “Awe comes from nearness: when one stands before the king, one fears him, as written in the gloss at the beginning of Orach Chaim, and as written, “with great awe”—this is the revelation of the Shechinah. Love from a distance, however, is, on the contrary, stronger, as in the familiar example of a son whose longing increases when he is far from his father.”</w:t>
      </w:r>
    </w:p>
  </w:footnote>
  <w:footnote w:id="1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01" w:history="1">
        <w:r>
          <w:rPr>
            <w:rFonts w:ascii="Times New Roman" w:hAnsi="Times New Roman" w:cs="Times New Roman" w:eastAsia="Times New Roman"/>
            <w:b w:val="1"/>
            <w:bCs w:val="1"/>
            <w:i w:val="0"/>
            <w:iCs w:val="0"/>
            <w:color w:val="000000"/>
            <w:sz w:val="17"/>
            <w:szCs w:val="17"/>
            <w:rtl w:val="0"/>
            <w:lang w:val="en-US" w:bidi="en-US"/>
            <w:u w:val="single"/>
          </w:rPr>
          <w:t xml:space="preserve">Tiferet Yosef, Rosh Hashanah 4</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‘One must necessarily proceed through the performance and deed of the commandments; intention alone does not suffice. If intention alone sufficed, why would God have commanded the commandments at all? This shows that through intention alone a person cannot reach God’s light, but through practical commandments he attains it. Then he sees explicitly that even the power of this action belongs to God.’ The added illumination here comes through a deed animated by the heart. Tiferet Yosef explains why neither inward intention nor an outward act can be treated as a substitute for the other: the commanded deed is the garment through which the person encounters the Divine light.</w:t>
      </w:r>
    </w:p>
  </w:footnote>
  <w:footnote w:id="1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3">
        <w:r>
          <w:rPr>
            <w:rFonts w:ascii="Times New Roman" w:hAnsi="Times New Roman" w:cs="Times New Roman" w:eastAsia="Times New Roman"/>
            <w:b w:val="1"/>
            <w:bCs w:val="1"/>
            <w:i w:val="0"/>
            <w:iCs w:val="0"/>
            <w:color w:val="000000"/>
            <w:sz w:val="17"/>
            <w:szCs w:val="17"/>
            <w:rtl w:val="0"/>
            <w:lang w:val="en-US" w:bidi="en-US"/>
            <w:u w:val="single"/>
          </w:rPr>
          <w:t xml:space="preserve">Avos 4:2</w:t>
        </w:r>
      </w:hyperlink>
      <w:r>
        <w:rPr>
          <w:rFonts w:ascii="Times New Roman" w:hAnsi="Times New Roman" w:cs="Times New Roman" w:eastAsia="Times New Roman"/>
          <w:b w:val="0"/>
          <w:bCs w:val="0"/>
          <w:i w:val="0"/>
          <w:iCs w:val="0"/>
          <w:color w:val="000000"/>
          <w:sz w:val="17"/>
          <w:szCs w:val="17"/>
          <w:rtl w:val="0"/>
          <w:lang w:val="en-US" w:bidi="en-US"/>
          <w:u w:val="none"/>
        </w:rPr>
        <w:t xml:space="preserve">: ‘Ben Azzai says: Run to a minor mitzvah as to a major one, and flee from transgression. For one mitzvah draws another mitzvah after it, and one transgression draws another transgression after it. The reward of a mitzvah is a mitzvah, and the reward of a transgression is a transgression.’</w:t>
      </w:r>
    </w:p>
  </w:footnote>
  <w:footnote w:id="2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Tur, Orach Chaim 5</w:t>
      </w:r>
      <w:r>
        <w:rPr>
          <w:rFonts w:ascii="Times New Roman" w:hAnsi="Times New Roman" w:cs="Times New Roman" w:eastAsia="Times New Roman"/>
          <w:b w:val="0"/>
          <w:bCs w:val="0"/>
          <w:i w:val="0"/>
          <w:iCs w:val="0"/>
          <w:color w:val="000000"/>
          <w:sz w:val="17"/>
          <w:szCs w:val="17"/>
          <w:rtl w:val="0"/>
          <w:lang w:val="en-US" w:bidi="en-US"/>
          <w:u w:val="none"/>
        </w:rPr>
        <w:t xml:space="preserve">: When reciting his blessings, he should intend the meaning of the words he utters. When mentioning the Name, he should intend the meaning of its reading with alef and dalet: lordship, for He is Master of all. He should also intend the meaning of its writing with yod and heh: existence, for He was, is, and will be. When mentioning Elokim, he should intend that He is strong and mighty, possessing power over those above and those below, for El denotes power and strength, as in: "He took the mighty men of the land."</w:t>
      </w:r>
    </w:p>
  </w:footnote>
  <w:footnote w:id="2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4">
        <w:r>
          <w:rPr>
            <w:rFonts w:ascii="Times New Roman" w:hAnsi="Times New Roman" w:cs="Times New Roman" w:eastAsia="Times New Roman"/>
            <w:b w:val="1"/>
            <w:bCs w:val="1"/>
            <w:i w:val="0"/>
            <w:iCs w:val="0"/>
            <w:color w:val="000000"/>
            <w:sz w:val="17"/>
            <w:szCs w:val="17"/>
            <w:rtl w:val="0"/>
            <w:lang w:val="en-US" w:bidi="en-US"/>
            <w:u w:val="single"/>
          </w:rPr>
          <w:t xml:space="preserve">Pesachim 50a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His Name shall be one.” What does “one” mean? Is His Name not one now? Rav Nachman bar Yitzchak said: The World to Come is not like this world. In this world it is written with yod and heh and read with alef and dalet; in the World to Come it will all be one, both read with yod and heh and written with yod and heh. Rava thought to expound this publicly. An elder told him: It is written “to be concealed.” Rabbi Avina raised a contradiction: It is written, “This is My Name forever,” and, “This is My remembrance for every generation.” The Holy One, blessed be He, said: I am not read as I am written. I am written with yod and heh, but read with alef and dalet.’</w:t>
      </w:r>
    </w:p>
  </w:footnote>
  <w:footnote w:id="2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
        <w:r>
          <w:rPr>
            <w:rFonts w:ascii="Times New Roman" w:hAnsi="Times New Roman" w:cs="Times New Roman" w:eastAsia="Times New Roman"/>
            <w:b w:val="1"/>
            <w:bCs w:val="1"/>
            <w:i w:val="0"/>
            <w:iCs w:val="0"/>
            <w:color w:val="000000"/>
            <w:sz w:val="17"/>
            <w:szCs w:val="17"/>
            <w:rtl w:val="0"/>
            <w:lang w:val="en-US" w:bidi="en-US"/>
            <w:u w:val="single"/>
          </w:rPr>
          <w:t xml:space="preserve">Pirkei DeRabbi Eliezer 3:5</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corresponding passage is numbered chapter 3 in this edition; the Hebrew text’s chapter 10 reference is preserved. ‘The Holy One, blessed be He, immediately consulted the Torah, whose name is Tushiyah, concerning the creation of the world. It answered Him: Master of the worlds, if a king has no army and no camp, over whom does he reign? And if there is no people to praise the king, what is the king’s glory? The Master of the world heard this, and it pleased Him. The Torah said: The Holy One, blessed be He, consulted me in creating the world, as it says, “Counsel and sound wisdom are mine.”’</w:t>
      </w:r>
    </w:p>
  </w:footnote>
  <w:footnote w:id="2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1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Resisei Layla 56:2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this matter is not recognized in this world except by way of faith, in the sense of “and Your faithfulness in the nights” (Psalms 92:3), and “Not as I am written am I read” (Pesachim 50a)—that is, He is grasped in the mouth of created beings only by way of the Name of Lordship, meaning the recognition of His Lordship, blessed is He, that He is King of the world and His kingship rules over all. And even though “in the light of the King’s countenance is life” (Proverbs 16:15), nevertheless it is through many contractions and screens and lenses that do not shine to see the truth itself.”</w:t>
      </w:r>
    </w:p>
  </w:footnote>
  <w:footnote w:id="2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1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Resisei Layla 47:3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holiness is the complete separation from all the desires of this world, to be cleaved to Him, blessed is He, not by way of recognition but by way of unity. And this is the rung of “truth to Yaakov,” whose bed was whole; for when all is one, waste does not apply. And this whole world is a world of falsehood, for the truth is: “You are He before the world was created, and You are He,” etc.—that all is complete unity.”</w:t>
      </w:r>
    </w:p>
  </w:footnote>
  <w:footnote w:id="2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6">
        <w:r>
          <w:rPr>
            <w:rFonts w:ascii="Times New Roman" w:hAnsi="Times New Roman" w:cs="Times New Roman" w:eastAsia="Times New Roman"/>
            <w:b w:val="1"/>
            <w:bCs w:val="1"/>
            <w:i w:val="0"/>
            <w:iCs w:val="0"/>
            <w:color w:val="000000"/>
            <w:sz w:val="17"/>
            <w:szCs w:val="17"/>
            <w:rtl w:val="0"/>
            <w:lang w:val="en-US" w:bidi="en-US"/>
            <w:u w:val="single"/>
          </w:rPr>
          <w:t xml:space="preserve">Zohar III 110a, Raya Mehemna, Behar</w:t>
        </w:r>
      </w:hyperlink>
      <w:r>
        <w:rPr>
          <w:rFonts w:ascii="Times New Roman" w:hAnsi="Times New Roman" w:cs="Times New Roman" w:eastAsia="Times New Roman"/>
          <w:b w:val="0"/>
          <w:bCs w:val="0"/>
          <w:i w:val="0"/>
          <w:iCs w:val="0"/>
          <w:color w:val="000000"/>
          <w:sz w:val="17"/>
          <w:szCs w:val="17"/>
          <w:rtl w:val="0"/>
          <w:lang w:val="en-US" w:bidi="en-US"/>
          <w:u w:val="none"/>
        </w:rPr>
        <w:t xml:space="preserve">: ‘So too, the Holy One, blessed be He, and His Divine Presence, although they are like souls in relation to the throne and angels, are in relation to You, the Cause of causes, like a body: You unite them and bring them close.… You are the Soul of souls; there is no soul above You and no god above You. You are outside everything, within everything, on every side, above everything, and below everything.… You bring the Holy One, blessed be He, and His Divine Presence close in every sefirah and in all the branches of light that depend on them.… You have no body, no limbs, and no female counterpart, but are One without a second.’ </w:t>
      </w:r>
      <w:hyperlink w:history="1" r:id="rId27">
        <w:r>
          <w:rPr>
            <w:rFonts w:ascii="Times New Roman" w:hAnsi="Times New Roman" w:cs="Times New Roman" w:eastAsia="Times New Roman"/>
            <w:b w:val="1"/>
            <w:bCs w:val="1"/>
            <w:i w:val="0"/>
            <w:iCs w:val="0"/>
            <w:color w:val="000000"/>
            <w:sz w:val="17"/>
            <w:szCs w:val="17"/>
            <w:rtl w:val="0"/>
            <w:lang w:val="en-US" w:bidi="en-US"/>
            <w:u w:val="single"/>
          </w:rPr>
          <w:t xml:space="preserve">Zohar III 110a, Raya Mehemna, Behar</w:t>
        </w:r>
      </w:hyperlink>
      <w:r>
        <w:rPr>
          <w:rFonts w:ascii="Times New Roman" w:hAnsi="Times New Roman" w:cs="Times New Roman" w:eastAsia="Times New Roman"/>
          <w:b w:val="0"/>
          <w:bCs w:val="0"/>
          <w:i w:val="0"/>
          <w:iCs w:val="0"/>
          <w:color w:val="000000"/>
          <w:sz w:val="17"/>
          <w:szCs w:val="17"/>
          <w:rtl w:val="0"/>
          <w:lang w:val="en-US" w:bidi="en-US"/>
          <w:u w:val="none"/>
        </w:rPr>
        <w:t xml:space="preserve">: ‘A king whose servants, governors, and rulers of the kingdom sent him many gifts said: Whoever wishes to send me a gift should send it only through the queen, to fulfill in her, “His kingdom rules over all.” Therefore the Divine Presence is called “an offering to the Lord,” “a burnt offering to the Lord,” and “a guilt offering to the Lord.”… All must be brought to the Lord and His Divine Presence; afterward she distributes to everyone.… Everything returns to Him. Therefore, “One who sacrifices to gods shall be proscribed, except to the Lord alone”: one must not grant authority to the Other Side through an offering, for all other gods belong to the world of separation; they possess neither closeness nor unification.’</w:t>
      </w:r>
    </w:p>
  </w:footnote>
  <w:footnote w:id="2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8">
        <w:r>
          <w:rPr>
            <w:rFonts w:ascii="Times New Roman" w:hAnsi="Times New Roman" w:cs="Times New Roman" w:eastAsia="Times New Roman"/>
            <w:b w:val="1"/>
            <w:bCs w:val="1"/>
            <w:i w:val="0"/>
            <w:iCs w:val="0"/>
            <w:color w:val="000000"/>
            <w:sz w:val="17"/>
            <w:szCs w:val="17"/>
            <w:rtl w:val="0"/>
            <w:lang w:val="en-US" w:bidi="en-US"/>
            <w:u w:val="single"/>
          </w:rPr>
          <w:t xml:space="preserve">Tanna DeBei Eliyahu Rabbah 3</w:t>
        </w:r>
      </w:hyperlink>
      <w:r>
        <w:rPr>
          <w:rFonts w:ascii="Times New Roman" w:hAnsi="Times New Roman" w:cs="Times New Roman" w:eastAsia="Times New Roman"/>
          <w:b w:val="0"/>
          <w:bCs w:val="0"/>
          <w:i w:val="0"/>
          <w:iCs w:val="0"/>
          <w:color w:val="000000"/>
          <w:sz w:val="17"/>
          <w:szCs w:val="17"/>
          <w:rtl w:val="0"/>
          <w:lang w:val="en-US" w:bidi="en-US"/>
          <w:u w:val="none"/>
        </w:rPr>
        <w:t xml:space="preserve">: ‘David the king, of blessed memory, further said: I feared out of my joy, and rejoiced out of my fear; my love rose above them all. Therefore the Holy One, blessed be He, made a covenant with me that I should be proficient in Scripture and Mishnah, in laws and aggados, as it says, “For is not my house so with God? For He has established an everlasting covenant with me, ordered in all things and guarded.” “Covenant” means none other than Torah, as it says, “My covenant was with him, life and peace.” “Ordered in all things”—in Scripture, Mishnah, laws, and aggados; “guarded”—that words of Torah should be guarded within me forever and ever.’</w:t>
      </w:r>
    </w:p>
  </w:footnote>
  <w:footnote w:id="2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1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2:3:1</w:t>
        </w:r>
      </w:hyperlink>
      <w:r>
        <w:rPr>
          <w:rFonts w:ascii="Times New Roman" w:hAnsi="Times New Roman" w:cs="Times New Roman" w:eastAsia="Times New Roman"/>
          <w:b w:val="0"/>
          <w:bCs w:val="0"/>
          <w:i w:val="0"/>
          <w:iCs w:val="0"/>
          <w:color w:val="000000"/>
          <w:sz w:val="17"/>
          <w:szCs w:val="17"/>
          <w:rtl w:val="0"/>
          <w:lang w:val="en-US" w:bidi="en-US"/>
          <w:u w:val="none"/>
        </w:rPr>
        <w:t xml:space="preserve">: “At first it must be “fear and love,” and afterward it is the reverse: “love and fear,” with love preceding; for the way of the world preceded the Torah. And the world was created with bet, which is fear, which is the contraction, as if they were two: Creator and created. And at first the world was created with the attribute of judgment, and afterward He joined to it the attribute of mercy; therefore the order of the way of the world is fear and love. And this preceded the Torah, which is a Torah of kindness and opens with alef, which is love and cleaving, as if all is one; when one reaches the Torah, love precedes.”</w:t>
      </w:r>
    </w:p>
  </w:footnote>
  <w:footnote w:id="2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1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2:79:9</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this is also the matter of the intention of intertwining the Names HaVaYaH and Adnus, well known in the words of the masters of truth; and certainly the intention is not only the intertwining of the letters alone, but the intertwining of the meaning, to the heart that understands and feels the meaning of their intertwining […] that is, HaVaYaH means: He was, He is and He will be, as is written in the Tur, Orach Chaim §5, which indicates the spreading of His light, blessed is He, without end and without limit […] and this is the Name of Adnus, which indicates that He is the Master of all and they are His servants”</w:t>
      </w:r>
    </w:p>
  </w:footnote>
  <w:footnote w:id="2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9">
        <w:r>
          <w:rPr>
            <w:rFonts w:ascii="Times New Roman" w:hAnsi="Times New Roman" w:cs="Times New Roman" w:eastAsia="Times New Roman"/>
            <w:b w:val="1"/>
            <w:bCs w:val="1"/>
            <w:i w:val="0"/>
            <w:iCs w:val="0"/>
            <w:color w:val="000000"/>
            <w:sz w:val="17"/>
            <w:szCs w:val="17"/>
            <w:rtl w:val="0"/>
            <w:lang w:val="en-US" w:bidi="en-US"/>
            <w:u w:val="single"/>
          </w:rPr>
          <w:t xml:space="preserve">Pesachim 88a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Elazar said: What is meant by, “Many peoples shall go and say: Come, let us ascend to the mountain of the Lord, to the house of the God of Jacob”? The God of Jacob, and not the God of Abraham and Isaac? Rather, not like Abraham, in whose case it is called a mountain, as it says, “On the mountain of the Lord He shall be seen”; and not like Isaac, in whose case it is called a field, as it says, “Isaac went out to meditate in the field”; but like Jacob, who called it a house, as it says, “He called the name of that place Beis El.”’</w:t>
      </w:r>
    </w:p>
  </w:footnote>
  <w:footnote w:id="3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0"/>
          <w:bCs w:val="0"/>
          <w:i w:val="0"/>
          <w:iCs w:val="0"/>
          <w:color w:val="000000"/>
          <w:sz w:val="17"/>
          <w:szCs w:val="17"/>
          <w:rtl w:val="0"/>
          <w:lang w:val="en-US" w:bidi="en-US"/>
          <w:u w:val="none"/>
        </w:rPr>
        <w:t xml:space="preserve">See below, </w:t>
      </w:r>
      <w:r>
        <w:rPr>
          <w:rFonts w:ascii="Times New Roman" w:hAnsi="Times New Roman" w:cs="Times New Roman" w:eastAsia="Times New Roman"/>
          <w:b w:val="1"/>
          <w:bCs w:val="1"/>
          <w:i w:val="0"/>
          <w:iCs w:val="0"/>
          <w:color w:val="000000"/>
          <w:sz w:val="17"/>
          <w:szCs w:val="17"/>
          <w:rtl w:val="0"/>
          <w:lang w:val="en-US" w:bidi="en-US"/>
          <w:u w:val="single"/>
        </w:rPr>
        <w:t xml:space="preserve">Mishlei 10:7, pp. 294–295</w:t>
      </w:r>
      <w:r>
        <w:rPr>
          <w:rFonts w:ascii="Times New Roman" w:hAnsi="Times New Roman" w:cs="Times New Roman" w:eastAsia="Times New Roman"/>
          <w:b w:val="0"/>
          <w:bCs w:val="0"/>
          <w:i w:val="0"/>
          <w:iCs w:val="0"/>
          <w:color w:val="000000"/>
          <w:sz w:val="17"/>
          <w:szCs w:val="17"/>
          <w:rtl w:val="0"/>
          <w:lang w:val="en-US" w:bidi="en-US"/>
          <w:u w:val="none"/>
        </w:rPr>
        <w:t xml:space="preserve">: ‘And Rachav’s attachment was to Yehoshua bin Nun and the tribe of Ephraim, which is likened in Psalms to the Mishkan of Shiloh [which was in its portion], which He forsook; and the tribe of Ephraim He did not choose, for it is not a fixed and enduring dwelling.… And therefore Yehoshua was the head of the conquerors, in the sense of “Amalek falls only by the hand of the children of Rachel,” for their level is conquest and the subduing of the inclination; whereas the kingdom of the House of David comes after the preceding conquest of Mashiach ben Yosef, and completes the salvation.’</w:t>
      </w:r>
    </w:p>
  </w:footnote>
  <w:footnote w:id="3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0">
        <w:r>
          <w:rPr>
            <w:rFonts w:ascii="Times New Roman" w:hAnsi="Times New Roman" w:cs="Times New Roman" w:eastAsia="Times New Roman"/>
            <w:b w:val="1"/>
            <w:bCs w:val="1"/>
            <w:i w:val="0"/>
            <w:iCs w:val="0"/>
            <w:color w:val="000000"/>
            <w:sz w:val="17"/>
            <w:szCs w:val="17"/>
            <w:rtl w:val="0"/>
            <w:lang w:val="en-US" w:bidi="en-US"/>
            <w:u w:val="single"/>
          </w:rPr>
          <w:t xml:space="preserve">Taanis 5b</w:t>
        </w:r>
      </w:hyperlink>
      <w:r>
        <w:rPr>
          <w:rFonts w:ascii="Times New Roman" w:hAnsi="Times New Roman" w:cs="Times New Roman" w:eastAsia="Times New Roman"/>
          <w:b w:val="0"/>
          <w:bCs w:val="0"/>
          <w:i w:val="0"/>
          <w:iCs w:val="0"/>
          <w:color w:val="000000"/>
          <w:sz w:val="17"/>
          <w:szCs w:val="17"/>
          <w:rtl w:val="0"/>
          <w:lang w:val="en-US" w:bidi="en-US"/>
          <w:u w:val="none"/>
        </w:rPr>
        <w:t xml:space="preserve">: ‘After they had eaten, he told him: Thus said Rabbi Yochanan: Our father Jacob did not die. He replied: Was it then for nothing that the mourners mourned, the embalmers embalmed, and the buriers buried? He answered: I am expounding a verse, for it says, “Do not fear, My servant Jacob, declares the Lord, and do not be dismayed, Israel, for I shall save you from afar and your offspring from the land of their captivity.” Scripture compares him to his offspring: just as his offspring are alive, so too he is alive.’</w:t>
      </w:r>
    </w:p>
  </w:footnote>
  <w:footnote w:id="3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1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2:58:1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it is like an alef, and as I wrote elsewhere on the matter of Mashiach ben Yosef, who is on the level of a ruler and will be killed and has no permanence forever; only to David—“He asked life of You, You gave it to him” (Psalms 21:5)—to him life was given forever.”</w:t>
      </w:r>
    </w:p>
  </w:footnote>
  <w:footnote w:id="3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
        <w:r>
          <w:rPr>
            <w:rFonts w:ascii="Times New Roman" w:hAnsi="Times New Roman" w:cs="Times New Roman" w:eastAsia="Times New Roman"/>
            <w:b w:val="1"/>
            <w:bCs w:val="1"/>
            <w:i w:val="0"/>
            <w:iCs w:val="0"/>
            <w:color w:val="000000"/>
            <w:sz w:val="17"/>
            <w:szCs w:val="17"/>
            <w:rtl w:val="0"/>
            <w:lang w:val="en-US" w:bidi="en-US"/>
            <w:u w:val="single"/>
          </w:rPr>
          <w:t xml:space="preserve">Megillah 29a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Shimon ben Yochai teaches: Come and see how beloved Israel is before the Holy One, blessed be He: wherever they were exiled, the Divine Presence was with them. They were exiled to Egypt, and the Divine Presence was with them, as it says, “Did I not reveal Myself to your father’s house when they were in Egypt?” They were exiled to Babylonia, and the Divine Presence was with them, as it says, “For your sake I was sent to Babylonia.” Even when they are destined to be redeemed, the Divine Presence will be with them, as it says, “The Lord your God will return with your captivity.” It does not say “He will bring back,” but “He will return”: this teaches that the Holy One, blessed be He, returns with them from among the exiles.’</w:t>
      </w:r>
    </w:p>
  </w:footnote>
  <w:footnote w:id="3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Eruvin 21b</w:t>
      </w:r>
      <w:r>
        <w:rPr>
          <w:rFonts w:ascii="Times New Roman" w:hAnsi="Times New Roman" w:cs="Times New Roman" w:eastAsia="Times New Roman"/>
          <w:b w:val="0"/>
          <w:bCs w:val="0"/>
          <w:i w:val="0"/>
          <w:iCs w:val="0"/>
          <w:color w:val="000000"/>
          <w:sz w:val="17"/>
          <w:szCs w:val="17"/>
          <w:rtl w:val="0"/>
          <w:lang w:val="en-US" w:bidi="en-US"/>
          <w:u w:val="none"/>
        </w:rPr>
        <w:t xml:space="preserve">: Rav Yehudah said in Shmuel’s name: ‘When Solomon instituted eruvin and handwashing, a heavenly voice proclaimed: “My son, if your heart is wise, my heart too will rejoice”; and, “Be wise, my son, and gladden my heart, that I may answer him who taunts me,” etc.’ Rav Hamnuna said: ‘What does “He spoke three thousand proverbs, and his songs numbered one thousand and five” mean? It teaches that Solomon supplied three thousand parables for every matter of Torah, and one thousand and five explanations for every matter instituted by the Sages.’ Rava expounded: ‘What does “Besides being wise, Koheles also taught the people knowledge; he weighed, investigated, and arranged many proverbs” mean? “He taught the people knowledge”: he taught them through mnemonic signs and explained matters through comparable examples.’ Regarding “He weighed and investigated and arranged many proverbs,” Ulla said in Rabbi Eliezer’s name: ‘At first the Torah resembled a basket without handles, until Solomon came and made handles for it.’</w:t>
      </w:r>
    </w:p>
  </w:footnote>
  <w:footnote w:id="3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1">
        <w:r>
          <w:rPr>
            <w:rFonts w:ascii="Times New Roman" w:hAnsi="Times New Roman" w:cs="Times New Roman" w:eastAsia="Times New Roman"/>
            <w:b w:val="1"/>
            <w:bCs w:val="1"/>
            <w:i w:val="0"/>
            <w:iCs w:val="0"/>
            <w:color w:val="000000"/>
            <w:sz w:val="17"/>
            <w:szCs w:val="17"/>
            <w:rtl w:val="0"/>
            <w:lang w:val="en-US" w:bidi="en-US"/>
            <w:u w:val="single"/>
          </w:rPr>
          <w:t xml:space="preserve">Shir HaShirim Rabbah, Introduction 8</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Yosi said: It resembled a large basket full of fruit that had no handle and could not be carried. A clever man came and made handles for it, and it began to be carried by its handles. So, before Solomon arose, no one could comprehend the words of Torah; when Solomon arose, everyone began to understand Torah.… Rabbi Chanina said: It resembled a deep well full of water, whose water was cool, sweet, and good, yet no creature could drink from it. A man came, joined rope to rope and cord to cord, drew water, and drank; then everyone began to draw and drink. Thus, from one matter to another and from one parable to another, Solomon came to understand the secret of Torah.… The Sages said: Do not regard this parable lightly, for through a parable a person can grasp the words of Torah. It resembles a king who lost a gold coin or a precious pearl in his house: does he not find it by means of a wick worth an issar? So do not regard a parable lightly, for through a parable a person grasps the words of Torah.’</w:t>
      </w:r>
    </w:p>
  </w:footnote>
  <w:footnote w:id="3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2">
        <w:r>
          <w:rPr>
            <w:rFonts w:ascii="Times New Roman" w:hAnsi="Times New Roman" w:cs="Times New Roman" w:eastAsia="Times New Roman"/>
            <w:b w:val="1"/>
            <w:bCs w:val="1"/>
            <w:i w:val="0"/>
            <w:iCs w:val="0"/>
            <w:color w:val="000000"/>
            <w:sz w:val="17"/>
            <w:szCs w:val="17"/>
            <w:rtl w:val="0"/>
            <w:lang w:val="en-US" w:bidi="en-US"/>
            <w:u w:val="single"/>
          </w:rPr>
          <w:t xml:space="preserve">Sanhedrin 58b</w:t>
        </w:r>
      </w:hyperlink>
      <w:r>
        <w:rPr>
          <w:rFonts w:ascii="Times New Roman" w:hAnsi="Times New Roman" w:cs="Times New Roman" w:eastAsia="Times New Roman"/>
          <w:b w:val="0"/>
          <w:bCs w:val="0"/>
          <w:i w:val="0"/>
          <w:iCs w:val="0"/>
          <w:color w:val="000000"/>
          <w:sz w:val="17"/>
          <w:szCs w:val="17"/>
          <w:rtl w:val="0"/>
          <w:lang w:val="en-US" w:bidi="en-US"/>
          <w:u w:val="none"/>
        </w:rPr>
        <w:t xml:space="preserve">: ‘Reish Lakish said: A gentile who rests from labor is liable to death, as it says, “Day and night shall not cease.” The Master said: Their warning is itself their death penalty. Ravina said: Even on the second day of the week.’</w:t>
      </w:r>
    </w:p>
  </w:footnote>
  <w:footnote w:id="3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3">
        <w:r>
          <w:rPr>
            <w:rFonts w:ascii="Times New Roman" w:hAnsi="Times New Roman" w:cs="Times New Roman" w:eastAsia="Times New Roman"/>
            <w:b w:val="1"/>
            <w:bCs w:val="1"/>
            <w:i w:val="0"/>
            <w:iCs w:val="0"/>
            <w:color w:val="000000"/>
            <w:sz w:val="17"/>
            <w:szCs w:val="17"/>
            <w:rtl w:val="0"/>
            <w:lang w:val="en-US" w:bidi="en-US"/>
            <w:u w:val="single"/>
          </w:rPr>
          <w:t xml:space="preserve">Shabbos 10b</w:t>
        </w:r>
      </w:hyperlink>
      <w:r>
        <w:rPr>
          <w:rFonts w:ascii="Times New Roman" w:hAnsi="Times New Roman" w:cs="Times New Roman" w:eastAsia="Times New Roman"/>
          <w:b w:val="0"/>
          <w:bCs w:val="0"/>
          <w:i w:val="0"/>
          <w:iCs w:val="0"/>
          <w:color w:val="000000"/>
          <w:sz w:val="17"/>
          <w:szCs w:val="17"/>
          <w:rtl w:val="0"/>
          <w:lang w:val="en-US" w:bidi="en-US"/>
          <w:u w:val="none"/>
        </w:rPr>
        <w:t xml:space="preserve">: ‘“To know that I am the Lord who sanctifies you.” The Holy One, blessed be He, said to Moses: I have a good gift in My treasury, and its name is Shabbos. I wish to give it to Israel; go and inform them.… But is not Shabbos something that will become known on its own? Its reward will not become known on its own.’</w:t>
      </w:r>
    </w:p>
  </w:footnote>
  <w:footnote w:id="3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2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Chayei Sara 10:16</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behold, in the Gemara (Shabbos 10b) it is stated: “I have a good gift in My treasure-house, and Shabbos is its name,” etc.; whereas in the Gemara (Berachos 33b) it is stated: “The Holy One, blessed be He, has nothing in His treasure-house but a storehouse of fear of Heaven,” etc.; and seemingly the sayings contradict one another […] but a “storehouse” is the vessel that holds and guards His treasure-house (as in Shabbos 31b, concerning wheat in which one puts a kav of chumton to preserve it); and about this he said that the “storehouse” that holds the whole treasure-house of the Holy One, blessed be He, is only fear of Heaven (“The fear of Hashem is His storehouse”); and Shabbos too is in His treasure-house, and it is placed in the storehouse of fear of Heaven; and on Shabbos Israel are called “those who fear My Name,” as they said (Taanis 8b), and even an am ha’aretz has the dread of Shabbos upon him”</w:t>
      </w:r>
    </w:p>
  </w:footnote>
  <w:footnote w:id="3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4">
        <w:r>
          <w:rPr>
            <w:rFonts w:ascii="Times New Roman" w:hAnsi="Times New Roman" w:cs="Times New Roman" w:eastAsia="Times New Roman"/>
            <w:b w:val="1"/>
            <w:bCs w:val="1"/>
            <w:i w:val="0"/>
            <w:iCs w:val="0"/>
            <w:color w:val="000000"/>
            <w:sz w:val="17"/>
            <w:szCs w:val="17"/>
            <w:rtl w:val="0"/>
            <w:lang w:val="en-US" w:bidi="en-US"/>
            <w:u w:val="single"/>
          </w:rPr>
          <w:t xml:space="preserve">Pesachim 117b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‘Rava said: I found the elders of Pumbedisa sitting and saying: On Shabbos, both in prayer and Kiddush, one says, “Who sanctifies Shabbos”; on a festival, both in prayer and Kiddush, “Who sanctifies Israel and the seasons.”… Their reason is this: Shabbos is fixed and enduring, so both in prayer and Kiddush one says, “Who sanctifies Shabbos.” A festival is established by Israel, for they intercalate the months and determine the years; therefore one says, “Who sanctifies Israel and the seasons.”’</w:t>
      </w:r>
    </w:p>
  </w:footnote>
  <w:footnote w:id="4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5">
        <w:r>
          <w:rPr>
            <w:rFonts w:ascii="Times New Roman" w:hAnsi="Times New Roman" w:cs="Times New Roman" w:eastAsia="Times New Roman"/>
            <w:b w:val="1"/>
            <w:bCs w:val="1"/>
            <w:i w:val="0"/>
            <w:iCs w:val="0"/>
            <w:color w:val="000000"/>
            <w:sz w:val="17"/>
            <w:szCs w:val="17"/>
            <w:rtl w:val="0"/>
            <w:lang w:val="en-US" w:bidi="en-US"/>
            <w:u w:val="single"/>
          </w:rPr>
          <w:t xml:space="preserve">Tikkunei Zohar, Tikkun 13, 29a</w:t>
        </w:r>
      </w:hyperlink>
      <w:r>
        <w:rPr>
          <w:rFonts w:ascii="Times New Roman" w:hAnsi="Times New Roman" w:cs="Times New Roman" w:eastAsia="Times New Roman"/>
          <w:b w:val="0"/>
          <w:bCs w:val="0"/>
          <w:i w:val="0"/>
          <w:iCs w:val="0"/>
          <w:color w:val="000000"/>
          <w:sz w:val="17"/>
          <w:szCs w:val="17"/>
          <w:rtl w:val="0"/>
          <w:lang w:val="en-US" w:bidi="en-US"/>
          <w:u w:val="none"/>
        </w:rPr>
        <w:t xml:space="preserve">: ‘Concerning Jacob, at that thigh it is said, “He limped upon his thigh,” for the yod flew away from him and only akev remained.… When the sukkah is completed in its thigh, it is said of Jacob, “Jacob arrived whole.” Jacob is certainly the image of the middle pillar from its outward side. Moses was there too, but from its inward side: this one is from the body and this one from the soul. The two thighs of the middle pillar when complete are Netzach and Hod. When will the middle pillar be complete? When it joins the Divine Presence, as it says, “Jacob journeyed to Sukkos and built himself a house.”’</w:t>
      </w:r>
    </w:p>
  </w:footnote>
  <w:footnote w:id="4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6">
        <w:r>
          <w:rPr>
            <w:rFonts w:ascii="Times New Roman" w:hAnsi="Times New Roman" w:cs="Times New Roman" w:eastAsia="Times New Roman"/>
            <w:b w:val="1"/>
            <w:bCs w:val="1"/>
            <w:i w:val="0"/>
            <w:iCs w:val="0"/>
            <w:color w:val="000000"/>
            <w:sz w:val="17"/>
            <w:szCs w:val="17"/>
            <w:rtl w:val="0"/>
            <w:lang w:val="en-US" w:bidi="en-US"/>
            <w:u w:val="single"/>
          </w:rPr>
          <w:t xml:space="preserve">Shabbos 31b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in Rabbi Elazar’s name: The Holy One, blessed be He, has nothing in His world except fear of Heaven alone, as it says, “Now, Israel, what does the Lord your God ask of you, except to fear?” And it is written, “He said to man: Behold, fear of the Lord—that is wisdom.” For in the Greek language they call “one” hen.’</w:t>
      </w:r>
    </w:p>
  </w:footnote>
  <w:footnote w:id="4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2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5:5</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in this world the Holy One, blessed is He, has in His world only the treasury of the fear of Heaven alone (Berachos 33b). Fear is the arousal from below, as is known, about which it is said, “This is the gate to Hashem” (Psalms 118:20), for it is “the gate to enter into faith”: at the start of a person’s entry into the service of the Blessed Name, it is through the fear of Heaven, which is “the beginning of wisdom” (Psalms 111:10).”</w:t>
      </w:r>
    </w:p>
  </w:footnote>
  <w:footnote w:id="4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7">
        <w:r>
          <w:rPr>
            <w:rFonts w:ascii="Times New Roman" w:hAnsi="Times New Roman" w:cs="Times New Roman" w:eastAsia="Times New Roman"/>
            <w:b w:val="1"/>
            <w:bCs w:val="1"/>
            <w:i w:val="0"/>
            <w:iCs w:val="0"/>
            <w:color w:val="000000"/>
            <w:sz w:val="17"/>
            <w:szCs w:val="17"/>
            <w:rtl w:val="0"/>
            <w:lang w:val="en-US" w:bidi="en-US"/>
            <w:u w:val="single"/>
          </w:rPr>
          <w:t xml:space="preserve">Kelim 1:9</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area between the Ulam and the altar is holier than the preceding area, for those with bodily blemishes and those with unkempt hair may not enter there. The Heichal is holier than that, for no one may enter it without having washed his hands and feet. The Holy of Holies is holier than them all, for no one enters it except the High Priest on Yom Kippur during the service.’</w:t>
      </w:r>
    </w:p>
  </w:footnote>
  <w:footnote w:id="4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8">
        <w:r>
          <w:rPr>
            <w:rFonts w:ascii="Times New Roman" w:hAnsi="Times New Roman" w:cs="Times New Roman" w:eastAsia="Times New Roman"/>
            <w:b w:val="1"/>
            <w:bCs w:val="1"/>
            <w:i w:val="0"/>
            <w:iCs w:val="0"/>
            <w:color w:val="000000"/>
            <w:sz w:val="17"/>
            <w:szCs w:val="17"/>
            <w:rtl w:val="0"/>
            <w:lang w:val="en-US" w:bidi="en-US"/>
            <w:u w:val="single"/>
          </w:rPr>
          <w:t xml:space="preserve">Kisvei Beis Ishbitz–Radzin — Sod Yesharim, Yom Kippur 45:1</w:t>
        </w:r>
      </w:hyperlink>
      <w:r>
        <w:rPr>
          <w:rFonts w:ascii="Times New Roman" w:hAnsi="Times New Roman" w:cs="Times New Roman" w:eastAsia="Times New Roman"/>
          <w:b w:val="0"/>
          <w:bCs w:val="0"/>
          <w:i w:val="0"/>
          <w:iCs w:val="0"/>
          <w:color w:val="000000"/>
          <w:sz w:val="17"/>
          <w:szCs w:val="17"/>
          <w:rtl w:val="0"/>
          <w:lang w:val="en-US" w:bidi="en-US"/>
          <w:u w:val="none"/>
        </w:rPr>
        <w:t xml:space="preserve">: “This also explains why he could not pray at all in the innermost chamber. There the union of all Israel’s garments with His blessed, limitless light was explicitly apparent, so there was no place for prayer: could limitless light be bounded by a prayer confined within the narrow limits of human apprehension? In the outer chamber, however, where the clarity was not so overwhelming, he could indeed offer a brief prayer that all the abundance Hashem bestows upon us should also be understood within our apprehension. For although Hashem desires to do good and constantly bestows abundance, he nevertheless prayed that this goodness should also become explicitly recognizable within our limited apprehension.”</w:t>
      </w:r>
    </w:p>
  </w:footnote>
  <w:footnote w:id="4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9">
        <w:r>
          <w:rPr>
            <w:rFonts w:ascii="Times New Roman" w:hAnsi="Times New Roman" w:cs="Times New Roman" w:eastAsia="Times New Roman"/>
            <w:b w:val="1"/>
            <w:bCs w:val="1"/>
            <w:i w:val="0"/>
            <w:iCs w:val="0"/>
            <w:color w:val="000000"/>
            <w:sz w:val="17"/>
            <w:szCs w:val="17"/>
            <w:rtl w:val="0"/>
            <w:lang w:val="en-US" w:bidi="en-US"/>
            <w:u w:val="single"/>
          </w:rPr>
          <w:t xml:space="preserve">Eruvin 21b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Yehudah said in the name of Shmuel: At the time that Shlomo instituted eruvin and the washing of hands, a Heavenly voice went forth and said: “My son, if your heart is wise, my heart too shall rejoice” (Proverbs 23:15); and it says: “Be wise, my son, and gladden my heart, that I may answer him who taunts me” (Proverbs 27:11).’</w:t>
      </w:r>
    </w:p>
  </w:footnote>
  <w:footnote w:id="4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Eruvin 13a</w:t>
      </w:r>
      <w:r>
        <w:rPr>
          <w:rFonts w:ascii="Times New Roman" w:hAnsi="Times New Roman" w:cs="Times New Roman" w:eastAsia="Times New Roman"/>
          <w:b w:val="0"/>
          <w:bCs w:val="0"/>
          <w:i w:val="0"/>
          <w:iCs w:val="0"/>
          <w:color w:val="000000"/>
          <w:sz w:val="17"/>
          <w:szCs w:val="17"/>
          <w:rtl w:val="0"/>
          <w:lang w:val="en-US" w:bidi="en-US"/>
          <w:u w:val="none"/>
        </w:rPr>
        <w:t xml:space="preserve">: Rav Yehudah said in Shmuel’s name, citing Rabbi Meir: ‘When I studied under Rabbi Akiva, I would put vitriol into the ink, and he said nothing to me. When I came to Rabbi Yishmael, he asked: “My son, what is your occupation?” I answered: “I am a scribe.” He said: “My son, be careful in your work, for your work is the work of Heaven. Should you omit or add a single letter, you would destroy the entire world.” I told him: “I have a substance called vitriol, which I put into the ink.” He said: “May vitriol be put into ink? Does the Torah not say, ‘He shall write and erase’—writing that can be erased?”’ What was Rabbi Yishmael saying, and what was Rabbi Meir answering? Rabbi Meir meant: ‘Not only am I proficient and therefore do not err by omitting or adding letters; even the possibility that a fly might settle on the projection of a dalet, erase it, and turn it into a resh need not concern us. I have a substance called vitriol which I put into the ink.’</w:t>
      </w:r>
    </w:p>
  </w:footnote>
  <w:footnote w:id="4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0">
        <w:r>
          <w:rPr>
            <w:rFonts w:ascii="Times New Roman" w:hAnsi="Times New Roman" w:cs="Times New Roman" w:eastAsia="Times New Roman"/>
            <w:b w:val="1"/>
            <w:bCs w:val="1"/>
            <w:i w:val="0"/>
            <w:iCs w:val="0"/>
            <w:color w:val="000000"/>
            <w:sz w:val="17"/>
            <w:szCs w:val="17"/>
            <w:rtl w:val="0"/>
            <w:lang w:val="en-US" w:bidi="en-US"/>
            <w:u w:val="single"/>
          </w:rPr>
          <w:t xml:space="preserve">Bereishis Rabbah 1:1</w:t>
        </w:r>
      </w:hyperlink>
      <w:r>
        <w:rPr>
          <w:rFonts w:ascii="Times New Roman" w:hAnsi="Times New Roman" w:cs="Times New Roman" w:eastAsia="Times New Roman"/>
          <w:b w:val="0"/>
          <w:bCs w:val="0"/>
          <w:i w:val="0"/>
          <w:iCs w:val="0"/>
          <w:color w:val="000000"/>
          <w:sz w:val="17"/>
          <w:szCs w:val="17"/>
          <w:rtl w:val="0"/>
          <w:lang w:val="en-US" w:bidi="en-US"/>
          <w:u w:val="none"/>
        </w:rPr>
        <w:t xml:space="preserve">: ‘Another interpretation: Amon means craftsman. The Torah says: I was the Holy One’s instrument of craftsmanship. In ordinary practice, when a mortal king builds a palace, he does not build it according to his own understanding, but according to that of a craftsman. The craftsman, too, does not build it according to his own understanding: he has plans and notebooks by which to know how to make the rooms and how to make the doorways. So the Holy One, blessed be He, looked into the Torah and created the world. The Torah said, “In the beginning God created.” “Beginning” means none other than Torah, as it says, “The Lord acquired me as the beginning of His way.”’</w:t>
      </w:r>
    </w:p>
  </w:footnote>
  <w:footnote w:id="4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2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Sichat Malakhei HaSharet 2:17</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Torah is the blueprint of all the work of Creation, as stated in Bereishit Rabbah, chapter 1. Therefore all the different modes of divine conduct that came into being at Creation are alluded to in their blueprint and design, which is the Torah; this is why it makes human beings wise. The whole renewed Creation exists for the sake of human conduct, so that a person should possess free choice and choose the good, serving the King of glory. His glory is recognized when someone can choose the opposite yet rejects it; this is the intended purpose of all Creation. All the modes of divine conduct therefore came into being for his sake, and the wisdom that consists of knowing these modes belongs to him. All these modes of the blessed God's conduct apply only when there is a possibility of inclination toward different directions, allowing conduct to vary in relation to each direction. This applies to human souls. Angels, however, have no such inclination, so there is no place for different modes of conduct toward them, and the Torah has no application to them. Wisdom is therefore hidden from them: it is not in heaven; Moses came and brought it down to earth.”</w:t>
      </w:r>
    </w:p>
  </w:footnote>
  <w:footnote w:id="4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2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Ki Teitzei 13:1</w:t>
        </w:r>
      </w:hyperlink>
      <w:r>
        <w:rPr>
          <w:rFonts w:ascii="Times New Roman" w:hAnsi="Times New Roman" w:cs="Times New Roman" w:eastAsia="Times New Roman"/>
          <w:b w:val="0"/>
          <w:bCs w:val="0"/>
          <w:i w:val="0"/>
          <w:iCs w:val="0"/>
          <w:color w:val="000000"/>
          <w:sz w:val="17"/>
          <w:szCs w:val="17"/>
          <w:rtl w:val="0"/>
          <w:lang w:val="en-US" w:bidi="en-US"/>
          <w:u w:val="none"/>
        </w:rPr>
        <w:t xml:space="preserve">: “That is, words of Torah are called by the term “song,” as is expounded (Chagigah 12b): “and at night His song is with me”—about one who occupies himself with Torah at night in this world. And likewise they expounded (Sanhedrin 21b): “And now write for yourselves this song”—that it is a mitzvah to write a Torah scroll; and the Torah is the aspect of wisdom, as stated in the holy Zohar (III 81a): there is no Torah without wisdom, etc., and all is on one rung.”</w:t>
      </w:r>
    </w:p>
  </w:footnote>
  <w:footnote w:id="5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1">
        <w:r>
          <w:rPr>
            <w:rFonts w:ascii="Times New Roman" w:hAnsi="Times New Roman" w:cs="Times New Roman" w:eastAsia="Times New Roman"/>
            <w:b w:val="1"/>
            <w:bCs w:val="1"/>
            <w:i w:val="0"/>
            <w:iCs w:val="0"/>
            <w:color w:val="000000"/>
            <w:sz w:val="17"/>
            <w:szCs w:val="17"/>
            <w:rtl w:val="0"/>
            <w:lang w:val="en-US" w:bidi="en-US"/>
            <w:u w:val="single"/>
          </w:rPr>
          <w:t xml:space="preserve">Sotah 35a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‘Rava expounded: Why was David punished? Because he called the words of Torah “songs,” as it says, “Your statutes were songs to me in the house of my sojournings.” The Holy One, blessed be He, said to him: Words of Torah, concerning which it is written, “Should you let your eyes fly away from it, it is gone”—you call them songs? I shall cause you to stumble in a matter that even schoolchildren know. For it is written, “But to the sons of Kohath he gave none, because the service of the sacred things was upon them”—the verse continues, “they shall carry on the shoulder”—yet David brought the Ark on a wagon.’</w:t>
      </w:r>
    </w:p>
  </w:footnote>
  <w:footnote w:id="5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2">
        <w:r>
          <w:rPr>
            <w:rFonts w:ascii="Times New Roman" w:hAnsi="Times New Roman" w:cs="Times New Roman" w:eastAsia="Times New Roman"/>
            <w:b w:val="1"/>
            <w:bCs w:val="1"/>
            <w:i w:val="0"/>
            <w:iCs w:val="0"/>
            <w:color w:val="000000"/>
            <w:sz w:val="17"/>
            <w:szCs w:val="17"/>
            <w:rtl w:val="0"/>
            <w:lang w:val="en-US" w:bidi="en-US"/>
            <w:u w:val="single"/>
          </w:rPr>
          <w:t xml:space="preserve">Shabbos 51b</w:t>
        </w:r>
      </w:hyperlink>
      <w:r>
        <w:rPr>
          <w:rFonts w:ascii="Times New Roman" w:hAnsi="Times New Roman" w:cs="Times New Roman" w:eastAsia="Times New Roman"/>
          <w:b w:val="0"/>
          <w:bCs w:val="0"/>
          <w:i w:val="0"/>
          <w:iCs w:val="0"/>
          <w:color w:val="000000"/>
          <w:sz w:val="17"/>
          <w:szCs w:val="17"/>
          <w:rtl w:val="0"/>
          <w:lang w:val="en-US" w:bidi="en-US"/>
          <w:u w:val="none"/>
        </w:rPr>
        <w:t xml:space="preserve">: ‘With what may an animal go out, and with what may it not go out? A camel may go out with a halter, a dromedary with a nose-ring, a Libyan donkey with a bridle, and a horse with a neck-ring. All animals that wear a neck-ring may go out with the ring and may be led by the ring.’ The word translated “neck-ring” is shir, the same spelling as the word for “song.”</w:t>
      </w:r>
    </w:p>
  </w:footnote>
  <w:footnote w:id="5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3">
        <w:r>
          <w:rPr>
            <w:rFonts w:ascii="Times New Roman" w:hAnsi="Times New Roman" w:cs="Times New Roman" w:eastAsia="Times New Roman"/>
            <w:b w:val="1"/>
            <w:bCs w:val="1"/>
            <w:i w:val="0"/>
            <w:iCs w:val="0"/>
            <w:color w:val="000000"/>
            <w:sz w:val="17"/>
            <w:szCs w:val="17"/>
            <w:rtl w:val="0"/>
            <w:lang w:val="en-US" w:bidi="en-US"/>
            <w:u w:val="single"/>
          </w:rPr>
          <w:t xml:space="preserve">Berachos 6b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Chelbo said in Rav Huna’s name: The words of anyone who possesses fear of Heaven are heeded, as it says, “The end of the matter, all is heard: fear God.” What does “for this is the whole of man” mean? Rabbi Elazar said: The Holy One, blessed be He, said: The entire world was created only for this person. Rabbi Abba bar Kahana said: This person is equal in worth to the entire world. Rabbi Shimon ben Azzai says—and some say Rabbi Shimon ben Zoma says: The entire world was created only to accompany this person.’</w:t>
      </w:r>
    </w:p>
  </w:footnote>
  <w:footnote w:id="5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4">
        <w:r>
          <w:rPr>
            <w:rFonts w:ascii="Times New Roman" w:hAnsi="Times New Roman" w:cs="Times New Roman" w:eastAsia="Times New Roman"/>
            <w:b w:val="1"/>
            <w:bCs w:val="1"/>
            <w:i w:val="0"/>
            <w:iCs w:val="0"/>
            <w:color w:val="000000"/>
            <w:sz w:val="17"/>
            <w:szCs w:val="17"/>
            <w:rtl w:val="0"/>
            <w:lang w:val="en-US" w:bidi="en-US"/>
            <w:u w:val="single"/>
          </w:rPr>
          <w:t xml:space="preserve">Chagigah 12b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Sages say: The earth stands upon twelve pillars, as it says, “He established the boundaries of peoples according to the number of the children of Israel.” Some say: Seven pillars, as it says, “She hewed out her seven pillars.” Rabbi Elazar ben Shammua says: Upon one pillar, and its name is Tzaddik, “righteous,” as it says, “The righteous one is the foundation of the world.”’</w:t>
      </w:r>
    </w:p>
  </w:footnote>
  <w:footnote w:id="5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5">
        <w:r>
          <w:rPr>
            <w:rFonts w:ascii="Times New Roman" w:hAnsi="Times New Roman" w:cs="Times New Roman" w:eastAsia="Times New Roman"/>
            <w:b w:val="1"/>
            <w:bCs w:val="1"/>
            <w:i w:val="0"/>
            <w:iCs w:val="0"/>
            <w:color w:val="000000"/>
            <w:sz w:val="17"/>
            <w:szCs w:val="17"/>
            <w:rtl w:val="0"/>
            <w:lang w:val="en-US" w:bidi="en-US"/>
            <w:u w:val="single"/>
          </w:rPr>
          <w:t xml:space="preserve">Shabbos 10a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‘Rava saw Rav Hamnuna prolonging his prayer. He said: They leave eternal life and occupy themselves with the life of the moment! Rav Hamnuna, however, held that the time for prayer is separate and the time for Torah is separate. Rabbi Yirmiyah was sitting before Rabbi Zeira, and they were studying a teaching. It grew late for prayer, and Rabbi Yirmiyah was hurrying to pray. Rabbi Zeira applied to him the verse: “One who turns his ear away from hearing Torah—even his prayer is an abomination.”’</w:t>
      </w:r>
    </w:p>
  </w:footnote>
  <w:footnote w:id="5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6">
        <w:r>
          <w:rPr>
            <w:rFonts w:ascii="Times New Roman" w:hAnsi="Times New Roman" w:cs="Times New Roman" w:eastAsia="Times New Roman"/>
            <w:b w:val="1"/>
            <w:bCs w:val="1"/>
            <w:i w:val="0"/>
            <w:iCs w:val="0"/>
            <w:color w:val="000000"/>
            <w:sz w:val="17"/>
            <w:szCs w:val="17"/>
            <w:rtl w:val="0"/>
            <w:lang w:val="en-US" w:bidi="en-US"/>
            <w:u w:val="single"/>
          </w:rPr>
          <w:t xml:space="preserve">Shemos Rabbah 5:14</w:t>
        </w:r>
      </w:hyperlink>
      <w:r>
        <w:rPr>
          <w:rFonts w:ascii="Times New Roman" w:hAnsi="Times New Roman" w:cs="Times New Roman" w:eastAsia="Times New Roman"/>
          <w:b w:val="0"/>
          <w:bCs w:val="0"/>
          <w:i w:val="0"/>
          <w:iCs w:val="0"/>
          <w:color w:val="000000"/>
          <w:sz w:val="17"/>
          <w:szCs w:val="17"/>
          <w:rtl w:val="0"/>
          <w:lang w:val="en-US" w:bidi="en-US"/>
          <w:u w:val="none"/>
        </w:rPr>
        <w:t xml:space="preserve">: ‘Pharaoh said to them: Wait for me until I search my book. Immediately he entered his palace and examined every nation and its gods. He began reading: the god of Moab, the god of Ammon, the god of Sidon. He said: I searched for His Name in my treasury and did not find it.… So Moses and Aaron said to Pharaoh: Fool! Is it customary to seek the dead among the living, or the living among the dead? Our God is living, whereas those you speak of are dead.… Our God’s strength and might fill the world. He existed before the world was created and will exist at the end of the whole world. He formed you and placed the breath of life within you.’</w:t>
      </w:r>
    </w:p>
  </w:footnote>
  <w:footnote w:id="5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Midrash Tehillim (Shocher Tov), Psalm 116, on verse 15</w:t>
      </w:r>
      <w:r>
        <w:rPr>
          <w:rFonts w:ascii="Times New Roman" w:hAnsi="Times New Roman" w:cs="Times New Roman" w:eastAsia="Times New Roman"/>
          <w:b w:val="0"/>
          <w:bCs w:val="0"/>
          <w:i w:val="0"/>
          <w:iCs w:val="0"/>
          <w:color w:val="000000"/>
          <w:sz w:val="17"/>
          <w:szCs w:val="17"/>
          <w:rtl w:val="0"/>
          <w:lang w:val="en-US" w:bidi="en-US"/>
          <w:u w:val="none"/>
        </w:rPr>
        <w:t xml:space="preserve">: This passage appears under Psalm 116 in the consulted edition; the Hebrew reference to 115:8 is preserved. ‘“Precious in the Lord’s eyes is the death of His faithful ones.” A king went into the wilderness with his armies, and his provisions ran out. He said: If only someone would give me one loaf! A man came, gave him a loaf, and received him with food and drink. Later he stood before the king, saying: I am the one who gave you a loaf in the wilderness. The king appointed him a ruler, then a governor, but each time he answered: I gave to you and served you for this? Finally the king said: You shall be like me; do you ask for more than me? So the Holy One says to the righteous: You shall be like Me.… “If you bring forth the precious from the worthless, you shall be as My mouth.” As I create worlds and revive the dead, so shall you.’</w:t>
      </w:r>
    </w:p>
    <w:p>
      <w:pPr>
        <w:pStyle w:val="FootnoteText"/>
        <w:keepNext w:val="0"/>
        <w:keepLines w:val="0"/>
        <w:bidi w:val="0"/>
        <w:spacing w:before="0" w:after="20" w:line="220" w:lineRule="auto"/>
        <w:ind w:left="0" w:right="0" w:firstLine="0"/>
        <w:jc w:val="left"/>
        <w:widowControl w:val="0"/>
      </w:pPr>
      <w:hyperlink w:history="1" r:id="rId47">
        <w:r>
          <w:rPr>
            <w:rFonts w:ascii="Times New Roman" w:hAnsi="Times New Roman" w:cs="Times New Roman" w:eastAsia="Times New Roman"/>
            <w:b w:val="1"/>
            <w:bCs w:val="1"/>
            <w:i w:val="0"/>
            <w:iCs w:val="0"/>
            <w:color w:val="000000"/>
            <w:sz w:val="17"/>
            <w:szCs w:val="17"/>
            <w:rtl w:val="0"/>
            <w:lang w:val="en-US" w:bidi="en-US"/>
            <w:u w:val="single"/>
          </w:rPr>
          <w:t xml:space="preserve">Bereishis Rabbah 77:1</w:t>
        </w:r>
      </w:hyperlink>
      <w:r>
        <w:rPr>
          <w:rFonts w:ascii="Times New Roman" w:hAnsi="Times New Roman" w:cs="Times New Roman" w:eastAsia="Times New Roman"/>
          <w:b w:val="0"/>
          <w:bCs w:val="0"/>
          <w:i w:val="0"/>
          <w:iCs w:val="0"/>
          <w:color w:val="000000"/>
          <w:sz w:val="17"/>
          <w:szCs w:val="17"/>
          <w:rtl w:val="0"/>
          <w:lang w:val="en-US" w:bidi="en-US"/>
          <w:u w:val="none"/>
        </w:rPr>
        <w:t xml:space="preserve">: ‘You find that whatever the Holy One, blessed be He, is destined to do in the future, He has anticipated and done through the righteous in this world. The Holy One, blessed be He, revives the dead, and Eliyahu revived the dead; the Holy One, blessed be He, withholds rain, and Eliyahu withheld rain; the Holy One, blessed be He, blesses the little, and Eliyahu blessed the little.…’</w:t>
      </w:r>
    </w:p>
  </w:footnote>
  <w:footnote w:id="5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8">
        <w:r>
          <w:rPr>
            <w:rFonts w:ascii="Times New Roman" w:hAnsi="Times New Roman" w:cs="Times New Roman" w:eastAsia="Times New Roman"/>
            <w:b w:val="1"/>
            <w:bCs w:val="1"/>
            <w:i w:val="0"/>
            <w:iCs w:val="0"/>
            <w:color w:val="000000"/>
            <w:sz w:val="17"/>
            <w:szCs w:val="17"/>
            <w:rtl w:val="0"/>
            <w:lang w:val="en-US" w:bidi="en-US"/>
            <w:u w:val="single"/>
          </w:rPr>
          <w:t xml:space="preserve">Eruvin 13a</w:t>
        </w:r>
      </w:hyperlink>
      <w:r>
        <w:rPr>
          <w:rFonts w:ascii="Times New Roman" w:hAnsi="Times New Roman" w:cs="Times New Roman" w:eastAsia="Times New Roman"/>
          <w:b w:val="0"/>
          <w:bCs w:val="0"/>
          <w:i w:val="0"/>
          <w:iCs w:val="0"/>
          <w:color w:val="000000"/>
          <w:sz w:val="17"/>
          <w:szCs w:val="17"/>
          <w:rtl w:val="0"/>
          <w:lang w:val="en-US" w:bidi="en-US"/>
          <w:u w:val="none"/>
        </w:rPr>
        <w:t xml:space="preserve">: ‘I said to him: I have one ingredient, and kankantom (vitriol) is its name, which I put into the ink. He said to me: May one put kankantom into the ink? Has not the Torah said, “and he shall write… and blot out” (Numbers 5:23)—writing that can be blotted out!… This is what he meant: Not only regarding missing and extra letters do I not err, for I am expert; but even concerning a fly—lest it come and sit on the crown of a dalet, erase it and make it into a reish—I have one ingredient, and kankantom is its name, which I put into the ink.’</w:t>
      </w:r>
    </w:p>
  </w:footnote>
  <w:footnote w:id="5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Eruvin 13b</w:t>
      </w:r>
      <w:r>
        <w:rPr>
          <w:rFonts w:ascii="Times New Roman" w:hAnsi="Times New Roman" w:cs="Times New Roman" w:eastAsia="Times New Roman"/>
          <w:b w:val="0"/>
          <w:bCs w:val="0"/>
          <w:i w:val="0"/>
          <w:iCs w:val="0"/>
          <w:color w:val="000000"/>
          <w:sz w:val="17"/>
          <w:szCs w:val="17"/>
          <w:rtl w:val="0"/>
          <w:lang w:val="en-US" w:bidi="en-US"/>
          <w:u w:val="none"/>
        </w:rPr>
        <w:t xml:space="preserve">: Rabbi Acha bar Chanina said: ‘It is revealed and known to the One who spoke and the world came into being that no one in Rabbi Meir’s generation was his equal. Why, then, was the halachah not established in accordance with him? His colleagues could not fathom his reasoning: he would declare the impure pure and demonstrate grounds for it, and declare the pure impure and demonstrate grounds for it.’ A teaching states: ‘His name was not Rabbi Meir but Rabbi Nehorai. Why was he called Rabbi Meir? Because he illuminated the Sages’ eyes in halachah. Nor was the other sage’s name Nehorai, but Rabbi Nechemiah; some say Rabbi Elazar ben Arach. Why was he called Nehorai? Because he enlightened the Sages’ eyes in halachah.’ Rabbi said: ‘My greater sharpness than my colleagues comes from having seen Rabbi Meir from behind. Had I seen him from the front, I would have been sharper still, as it is written: “Your eyes shall see your teacher.”’</w:t>
      </w:r>
    </w:p>
  </w:footnote>
  <w:footnote w:id="5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9">
        <w:r>
          <w:rPr>
            <w:rFonts w:ascii="Times New Roman" w:hAnsi="Times New Roman" w:cs="Times New Roman" w:eastAsia="Times New Roman"/>
            <w:b w:val="1"/>
            <w:bCs w:val="1"/>
            <w:i w:val="0"/>
            <w:iCs w:val="0"/>
            <w:color w:val="000000"/>
            <w:sz w:val="17"/>
            <w:szCs w:val="17"/>
            <w:rtl w:val="0"/>
            <w:lang w:val="en-US" w:bidi="en-US"/>
            <w:u w:val="single"/>
          </w:rPr>
          <w:t xml:space="preserve">Kisvei Beis Ishbitz–Radzin — Sod Yesharim, Yom Kippur 27:1</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on this day He shall atone for you,” etc.; “from all your sins, before God you shall be purified,” etc. The purification of sin on Yom Kippur means that, because all the distant garments are elevated on this day and it becomes clear retrospectively that there was never any evil among Israel, the sin is consequently purified. This illumination is awakened through the High Priest’s pronouncing the Explicit Name in the Temple on this day, for the Explicit Name awakens all the concealments and causes light to shine within them. This is the meaning of “before God you shall be purified”: pronouncing the Explicit Name is the cause of that purification.”</w:t>
      </w:r>
    </w:p>
  </w:footnote>
  <w:footnote w:id="6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0">
        <w:r>
          <w:rPr>
            <w:rFonts w:ascii="Times New Roman" w:hAnsi="Times New Roman" w:cs="Times New Roman" w:eastAsia="Times New Roman"/>
            <w:b w:val="1"/>
            <w:bCs w:val="1"/>
            <w:i w:val="0"/>
            <w:iCs w:val="0"/>
            <w:color w:val="000000"/>
            <w:sz w:val="17"/>
            <w:szCs w:val="17"/>
            <w:rtl w:val="0"/>
            <w:lang w:val="en-US" w:bidi="en-US"/>
            <w:u w:val="single"/>
          </w:rPr>
          <w:t xml:space="preserve">Bereishis Rabbah 20:12</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Lord God made garments of skin for Adam and his wife, and clothed them.” In Rabbi Meir’s Torah they found written “garments of light.” These were the garments of the first Adam, which resembled rue: broad below and narrow above. Rabbi Yitzchak Ravya says: They were smooth like a fingernail and beautiful like pearls. Rabbi Yitzchak said: Like the fine linen garments that come from Beis She’an. “Garments of skin”—garments that adhere to the skin.’</w:t>
      </w:r>
    </w:p>
  </w:footnote>
  <w:footnote w:id="6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2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15:87</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he grasped the root of the light at the beginning of the creation of the world, in the utterance “Let there be light” (Genesis 1:3), which is the light of the Torah that was hidden away for the righteous in the future; for in this world it was clothed, as man is clothed in garments of skin, the body that clothes the soul. And in the Torah of Rabbi Meir was written “garments of light” with an alef, as they said (Bereishis Rabbah 20); and therefore he was able to show reasons for declaring the impure pure and the pure impure. This is from the side of grasping the hidden root of everything, for everything is mixed of good and evil, and the conduct of this world follows its clothing in this world, which has limit and end; but he grasped the root of the light that has no end and limit, where in everything there are faces to every side.”</w:t>
      </w:r>
    </w:p>
  </w:footnote>
  <w:footnote w:id="6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1">
        <w:r>
          <w:rPr>
            <w:rFonts w:ascii="Times New Roman" w:hAnsi="Times New Roman" w:cs="Times New Roman" w:eastAsia="Times New Roman"/>
            <w:b w:val="1"/>
            <w:bCs w:val="1"/>
            <w:i w:val="0"/>
            <w:iCs w:val="0"/>
            <w:color w:val="000000"/>
            <w:sz w:val="17"/>
            <w:szCs w:val="17"/>
            <w:rtl w:val="0"/>
            <w:lang w:val="en-US" w:bidi="en-US"/>
            <w:u w:val="single"/>
          </w:rPr>
          <w:t xml:space="preserve">Yevamos 120a</w:t>
        </w:r>
      </w:hyperlink>
      <w:r>
        <w:rPr>
          <w:rFonts w:ascii="Times New Roman" w:hAnsi="Times New Roman" w:cs="Times New Roman" w:eastAsia="Times New Roman"/>
          <w:b w:val="0"/>
          <w:bCs w:val="0"/>
          <w:i w:val="0"/>
          <w:iCs w:val="0"/>
          <w:color w:val="000000"/>
          <w:sz w:val="17"/>
          <w:szCs w:val="17"/>
          <w:rtl w:val="0"/>
          <w:lang w:val="en-US" w:bidi="en-US"/>
          <w:u w:val="none"/>
        </w:rPr>
        <w:t xml:space="preserve">: ‘One may testify to a person’s death only on the basis of the facial features together with the nose, even if there are identifying marks on his body and his clothing. One may testify only once his life has departed.… The Sages taught: If one recognizes the forehead but not the face, or the face but not the forehead, one may not testify until both are present together with the nose. Abaye—and some say Rav Kahana—said: What verse teaches this? “The recognition of their faces testifies against them.”’</w:t>
      </w:r>
    </w:p>
  </w:footnote>
  <w:footnote w:id="6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2">
        <w:r>
          <w:rPr>
            <w:rFonts w:ascii="Times New Roman" w:hAnsi="Times New Roman" w:cs="Times New Roman" w:eastAsia="Times New Roman"/>
            <w:b w:val="1"/>
            <w:bCs w:val="1"/>
            <w:i w:val="0"/>
            <w:iCs w:val="0"/>
            <w:color w:val="000000"/>
            <w:sz w:val="17"/>
            <w:szCs w:val="17"/>
            <w:rtl w:val="0"/>
            <w:lang w:val="en-US" w:bidi="en-US"/>
            <w:u w:val="single"/>
          </w:rPr>
          <w:t xml:space="preserve">Berachos 61a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said: The evil inclination resembles a fly and sits between the two openings of the heart, as it says, “Dead flies make the perfumer’s oil foul and ferment.” Shmuel said: It resembles a grain of wheat, as it says, “Sin crouches at the opening.”’</w:t>
      </w:r>
    </w:p>
  </w:footnote>
  <w:footnote w:id="6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3">
        <w:r>
          <w:rPr>
            <w:rFonts w:ascii="Times New Roman" w:hAnsi="Times New Roman" w:cs="Times New Roman" w:eastAsia="Times New Roman"/>
            <w:b w:val="1"/>
            <w:bCs w:val="1"/>
            <w:i w:val="0"/>
            <w:iCs w:val="0"/>
            <w:color w:val="000000"/>
            <w:sz w:val="17"/>
            <w:szCs w:val="17"/>
            <w:rtl w:val="0"/>
            <w:lang w:val="en-US" w:bidi="en-US"/>
            <w:u w:val="single"/>
          </w:rPr>
          <w:t xml:space="preserve">Berachos 61a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said: The evil inclination resembles a fly and sits between the two openings of the heart.… The Sages taught: A person has two kidneys: one counsels him toward good, and one counsels him toward evil. It stands to reason that the good one is on his right and the evil one on his left, as it is written: “A wise man’s heart is to his right, and a fool’s heart to his left.”’</w:t>
      </w:r>
    </w:p>
  </w:footnote>
  <w:footnote w:id="6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4">
        <w:r>
          <w:rPr>
            <w:rFonts w:ascii="Times New Roman" w:hAnsi="Times New Roman" w:cs="Times New Roman" w:eastAsia="Times New Roman"/>
            <w:b w:val="1"/>
            <w:bCs w:val="1"/>
            <w:i w:val="0"/>
            <w:iCs w:val="0"/>
            <w:color w:val="000000"/>
            <w:sz w:val="17"/>
            <w:szCs w:val="17"/>
            <w:rtl w:val="0"/>
            <w:lang w:val="en-US" w:bidi="en-US"/>
            <w:u w:val="single"/>
          </w:rPr>
          <w:t xml:space="preserve">Eruvin 13b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Acha bar Chanina said: It is revealed and known to the One who spoke and the world came into being that no one in Rabbi Meir’s generation was his equal. Why, then, was the halachah not established in accordance with him? His colleagues could not fathom his reasoning: he would declare the impure pure and demonstrate grounds for it, and declare the pure impure and demonstrate grounds for it.’</w:t>
      </w:r>
    </w:p>
  </w:footnote>
  <w:footnote w:id="6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5">
        <w:r>
          <w:rPr>
            <w:rFonts w:ascii="Times New Roman" w:hAnsi="Times New Roman" w:cs="Times New Roman" w:eastAsia="Times New Roman"/>
            <w:b w:val="1"/>
            <w:bCs w:val="1"/>
            <w:i w:val="0"/>
            <w:iCs w:val="0"/>
            <w:color w:val="000000"/>
            <w:sz w:val="17"/>
            <w:szCs w:val="17"/>
            <w:rtl w:val="0"/>
            <w:lang w:val="en-US" w:bidi="en-US"/>
            <w:u w:val="single"/>
          </w:rPr>
          <w:t xml:space="preserve">Pri Etz Chaim, Gate of Songs 4:16–17</w:t>
        </w:r>
      </w:hyperlink>
      <w:r>
        <w:rPr>
          <w:rFonts w:ascii="Times New Roman" w:hAnsi="Times New Roman" w:cs="Times New Roman" w:eastAsia="Times New Roman"/>
          <w:b w:val="0"/>
          <w:bCs w:val="0"/>
          <w:i w:val="0"/>
          <w:iCs w:val="0"/>
          <w:color w:val="000000"/>
          <w:sz w:val="17"/>
          <w:szCs w:val="17"/>
          <w:rtl w:val="0"/>
          <w:lang w:val="en-US" w:bidi="en-US"/>
          <w:u w:val="none"/>
        </w:rPr>
        <w:t xml:space="preserve">: ‘From the companions: “Blessed is He who spoke and the world came into being”—this refers to the Head that is not known. “Blessed is He”—the Head of Nothingness. “Blessed is He who makes the beginning”—the Head of Arich Anpin. “Blessed is He who says and does”—Abba. “Blessed is He who decrees and fulfills”—Imma.… Through this, the flow is awakened from the primordial radiance to the Head that is not known, and from one level to the next in order.… Baruch She’amar alludes to Atzilus.… By His utterance the four worlds were made—Atzilus, Beriah, Yetzirah, and Asiyah—and everything within them.… Baruch She’amar is recited standing.… For the sake of Zeir Anpin and its female counterpart, it is now sufficient that the flow come from its place as an illumination, so that the lower worlds can benefit from it; through them it reaches us.’</w:t>
      </w:r>
    </w:p>
  </w:footnote>
  <w:footnote w:id="6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6">
        <w:r>
          <w:rPr>
            <w:rFonts w:ascii="Times New Roman" w:hAnsi="Times New Roman" w:cs="Times New Roman" w:eastAsia="Times New Roman"/>
            <w:b w:val="1"/>
            <w:bCs w:val="1"/>
            <w:i w:val="0"/>
            <w:iCs w:val="0"/>
            <w:color w:val="000000"/>
            <w:sz w:val="17"/>
            <w:szCs w:val="17"/>
            <w:rtl w:val="0"/>
            <w:lang w:val="en-US" w:bidi="en-US"/>
            <w:u w:val="single"/>
          </w:rPr>
          <w:t xml:space="preserve">Zohar III 227b, Raya Mehemna, Pinchas</w:t>
        </w:r>
      </w:hyperlink>
      <w:r>
        <w:rPr>
          <w:rFonts w:ascii="Times New Roman" w:hAnsi="Times New Roman" w:cs="Times New Roman" w:eastAsia="Times New Roman"/>
          <w:b w:val="0"/>
          <w:bCs w:val="0"/>
          <w:i w:val="0"/>
          <w:iCs w:val="0"/>
          <w:color w:val="000000"/>
          <w:sz w:val="17"/>
          <w:szCs w:val="17"/>
          <w:rtl w:val="0"/>
          <w:lang w:val="en-US" w:bidi="en-US"/>
          <w:u w:val="none"/>
        </w:rPr>
        <w:t xml:space="preserve">: ‘When speech rises upon the wings of the lungs, it becomes voice. At that time: “For a bird of the heavens will carry the voice.” “The voice of the Lord is upon the waters”—from the side of water, which is the brain, whence it rises upon the wings of the lungs. “The voice of the Lord hews flames of fire”—from the side of the heart. When it emerges from the mouth, it is called speech. Corresponding to the two wings of the lungs, which spread their wings to receive it, it is written: “Their faces and their wings were separated above.” So the lips take speech and make it fly upward.’</w:t>
      </w:r>
    </w:p>
  </w:footnote>
  <w:footnote w:id="6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7">
        <w:r>
          <w:rPr>
            <w:rFonts w:ascii="Times New Roman" w:hAnsi="Times New Roman" w:cs="Times New Roman" w:eastAsia="Times New Roman"/>
            <w:b w:val="1"/>
            <w:bCs w:val="1"/>
            <w:i w:val="0"/>
            <w:iCs w:val="0"/>
            <w:color w:val="000000"/>
            <w:sz w:val="17"/>
            <w:szCs w:val="17"/>
            <w:rtl w:val="0"/>
            <w:lang w:val="en-US" w:bidi="en-US"/>
            <w:u w:val="single"/>
          </w:rPr>
          <w:t xml:space="preserve">Eruvin 13b</w:t>
        </w:r>
      </w:hyperlink>
      <w:r>
        <w:rPr>
          <w:rFonts w:ascii="Times New Roman" w:hAnsi="Times New Roman" w:cs="Times New Roman" w:eastAsia="Times New Roman"/>
          <w:b w:val="0"/>
          <w:bCs w:val="0"/>
          <w:i w:val="0"/>
          <w:iCs w:val="0"/>
          <w:color w:val="000000"/>
          <w:sz w:val="17"/>
          <w:szCs w:val="17"/>
          <w:rtl w:val="0"/>
          <w:lang w:val="en-US" w:bidi="en-US"/>
          <w:u w:val="none"/>
        </w:rPr>
        <w:t xml:space="preserve">: ‘Rebbi said: The reason I am sharper than my colleagues is that I saw Rabbi Meir from behind; had I seen him from the front I would be sharper still, as it is written, “And your eyes shall see your teacher” (Isaiah 30:20).’</w:t>
      </w:r>
    </w:p>
  </w:footnote>
  <w:footnote w:id="6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8">
        <w:r>
          <w:rPr>
            <w:rFonts w:ascii="Times New Roman" w:hAnsi="Times New Roman" w:cs="Times New Roman" w:eastAsia="Times New Roman"/>
            <w:b w:val="1"/>
            <w:bCs w:val="1"/>
            <w:i w:val="0"/>
            <w:iCs w:val="0"/>
            <w:color w:val="000000"/>
            <w:sz w:val="17"/>
            <w:szCs w:val="17"/>
            <w:rtl w:val="0"/>
            <w:lang w:val="en-US" w:bidi="en-US"/>
            <w:u w:val="single"/>
          </w:rPr>
          <w:t xml:space="preserve">Rambam, Hilchos Yesodei HaTorah 1:10</w:t>
        </w:r>
      </w:hyperlink>
      <w:r>
        <w:rPr>
          <w:rFonts w:ascii="Times New Roman" w:hAnsi="Times New Roman" w:cs="Times New Roman" w:eastAsia="Times New Roman"/>
          <w:b w:val="0"/>
          <w:bCs w:val="0"/>
          <w:i w:val="0"/>
          <w:iCs w:val="0"/>
          <w:color w:val="000000"/>
          <w:sz w:val="17"/>
          <w:szCs w:val="17"/>
          <w:rtl w:val="0"/>
          <w:lang w:val="en-US" w:bidi="en-US"/>
          <w:u w:val="none"/>
        </w:rPr>
        <w:t xml:space="preserve">: ‘What did Moses our teacher seek to apprehend when he said, “Show me, please, Your glory”? He sought to know the reality of the Holy One’s existence so that it would be known in his heart as he knows a person whose face he has seen and whose image is engraved in his heart, distinguishing that person from others.… God answered that the understanding of a living person, composed of body and soul, cannot fully apprehend the truth of this matter. He nevertheless made known to Moses what no person before him had known and no person after him would know, until Moses apprehended something of His true existence by which the Holy One was distinguished in his understanding from all other beings. This is like distinguishing from others a person whose back one has seen, apprehending his body and clothing. Scripture alludes to this in saying, “You shall see My back, but My face shall not be seen.”’</w:t>
      </w:r>
    </w:p>
  </w:footnote>
  <w:footnote w:id="7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2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Bechukotai 11:1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they said (Midrash Rabbah, beginning of Acharei) that whoever saw him would remember his learning; and this is like what Rebbi said (Eruvin 13b): “That I am sharper than my colleagues is because I saw Rabbi Meir from behind, and had I seen him from the front I would be sharper still”—that is, also because Rabbi Meir was the root of the Oral Torah; and likewise King David, peace be upon him, was also the root of the Oral Torah”</w:t>
      </w:r>
    </w:p>
  </w:footnote>
  <w:footnote w:id="7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Horayos 13b</w:t>
      </w:r>
      <w:r>
        <w:rPr>
          <w:rFonts w:ascii="Times New Roman" w:hAnsi="Times New Roman" w:cs="Times New Roman" w:eastAsia="Times New Roman"/>
          <w:b w:val="0"/>
          <w:bCs w:val="0"/>
          <w:i w:val="0"/>
          <w:iCs w:val="0"/>
          <w:color w:val="000000"/>
          <w:sz w:val="17"/>
          <w:szCs w:val="17"/>
          <w:rtl w:val="0"/>
          <w:lang w:val="en-US" w:bidi="en-US"/>
          <w:u w:val="none"/>
        </w:rPr>
        <w:t xml:space="preserve"> recounts that, while Rabban Shimon ben Gamliel was Nasi, Rabbi Meir and Rabbi Nassan planned to embarrass him and take his place. Rabban Shimon ben Gamliel punished them by directing that teachings of Rabbi Meir be cited as ‘Others say’ rather than in his name. The passage then relates: Rabbi was teaching his son Rabban Shimon: ‘Others say: Had it been a substitute offering, it would not have been offered.’ His son asked: ‘Who are these people whose waters we drink but whose names we do not mention?’ Rabbi answered: ‘People who sought to uproot your honor and the honor of your father’s house.’ His son replied: ‘Their love, their hatred, and their jealousy have already perished!’ Rabbi answered: ‘The enemy’s devastation has ended forever.’ His son replied: ‘That applies when their deeds achieved their purpose; the Sages’ deeds did not achieve their purpose.’ Rabbi then taught him: ‘They said in Rabbi Meir’s name: Had it been a substitute offering, it would not have been offered.’ Rava said: ‘Even Rabbi, who was humble, taught “They said in Rabbi Meir’s name,” but did not say “Rabbi Meir said.”’</w:t>
      </w:r>
    </w:p>
  </w:footnote>
  <w:footnote w:id="7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9">
        <w:r>
          <w:rPr>
            <w:rFonts w:ascii="Times New Roman" w:hAnsi="Times New Roman" w:cs="Times New Roman" w:eastAsia="Times New Roman"/>
            <w:b w:val="1"/>
            <w:bCs w:val="1"/>
            <w:i w:val="0"/>
            <w:iCs w:val="0"/>
            <w:color w:val="000000"/>
            <w:sz w:val="17"/>
            <w:szCs w:val="17"/>
            <w:rtl w:val="0"/>
            <w:lang w:val="en-US" w:bidi="en-US"/>
            <w:u w:val="single"/>
          </w:rPr>
          <w:t xml:space="preserve">Yoma 85b</w:t>
        </w:r>
      </w:hyperlink>
      <w:r>
        <w:rPr>
          <w:rFonts w:ascii="Times New Roman" w:hAnsi="Times New Roman" w:cs="Times New Roman" w:eastAsia="Times New Roman"/>
          <w:b w:val="0"/>
          <w:bCs w:val="0"/>
          <w:i w:val="0"/>
          <w:iCs w:val="0"/>
          <w:color w:val="000000"/>
          <w:sz w:val="17"/>
          <w:szCs w:val="17"/>
          <w:rtl w:val="0"/>
          <w:lang w:val="en-US" w:bidi="en-US"/>
          <w:u w:val="none"/>
        </w:rPr>
        <w:t xml:space="preserve">: ‘“Death and Yom Kippur atone together with repentance”—with repentance, yes; by themselves, no. Shall we say that this is contrary to Rabbi? For it was taught: Rabbi says: For all transgressions in the Torah, whether a person repented or did not repent, Yom Kippur atones, except for casting off the yoke, brazenly distorting the Torah, and annulling the covenant of the flesh. For these, if he repented, Yom Kippur atones; if he did not repent, Yom Kippur does not atone.’</w:t>
      </w:r>
    </w:p>
  </w:footnote>
  <w:footnote w:id="7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0">
        <w:r>
          <w:rPr>
            <w:rFonts w:ascii="Times New Roman" w:hAnsi="Times New Roman" w:cs="Times New Roman" w:eastAsia="Times New Roman"/>
            <w:b w:val="1"/>
            <w:bCs w:val="1"/>
            <w:i w:val="0"/>
            <w:iCs w:val="0"/>
            <w:color w:val="000000"/>
            <w:sz w:val="17"/>
            <w:szCs w:val="17"/>
            <w:rtl w:val="0"/>
            <w:lang w:val="en-US" w:bidi="en-US"/>
            <w:u w:val="single"/>
          </w:rPr>
          <w:t xml:space="preserve">Berachos 7a</w:t>
        </w:r>
      </w:hyperlink>
      <w:r>
        <w:rPr>
          <w:rFonts w:ascii="Times New Roman" w:hAnsi="Times New Roman" w:cs="Times New Roman" w:eastAsia="Times New Roman"/>
          <w:b w:val="0"/>
          <w:bCs w:val="0"/>
          <w:i w:val="0"/>
          <w:iCs w:val="0"/>
          <w:color w:val="000000"/>
          <w:sz w:val="17"/>
          <w:szCs w:val="17"/>
          <w:rtl w:val="0"/>
          <w:lang w:val="en-US" w:bidi="en-US"/>
          <w:u w:val="none"/>
        </w:rPr>
        <w:t xml:space="preserve">: ‘This disagrees with Rabbi Meir, for Rabbi Meir said: Two requests were granted to Moses, and one was not granted, as it says, “I shall be gracious to whom I shall be gracious”—even though he is not worthy; “I shall have mercy on whom I shall have mercy”—even though he is not worthy.’</w:t>
      </w:r>
    </w:p>
  </w:footnote>
  <w:footnote w:id="7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1">
        <w:r>
          <w:rPr>
            <w:rFonts w:ascii="Times New Roman" w:hAnsi="Times New Roman" w:cs="Times New Roman" w:eastAsia="Times New Roman"/>
            <w:b w:val="1"/>
            <w:bCs w:val="1"/>
            <w:i w:val="0"/>
            <w:iCs w:val="0"/>
            <w:color w:val="000000"/>
            <w:sz w:val="17"/>
            <w:szCs w:val="17"/>
            <w:rtl w:val="0"/>
            <w:lang w:val="en-US" w:bidi="en-US"/>
            <w:u w:val="single"/>
          </w:rPr>
          <w:t xml:space="preserve">Above, Eruvin — Section 1, pp. 16–18</w:t>
        </w:r>
      </w:hyperlink>
      <w:r>
        <w:rPr>
          <w:rFonts w:ascii="Times New Roman" w:hAnsi="Times New Roman" w:cs="Times New Roman" w:eastAsia="Times New Roman"/>
          <w:b w:val="0"/>
          <w:bCs w:val="0"/>
          <w:i w:val="0"/>
          <w:iCs w:val="0"/>
          <w:color w:val="000000"/>
          <w:sz w:val="17"/>
          <w:szCs w:val="17"/>
          <w:rtl w:val="0"/>
          <w:lang w:val="en-US" w:bidi="en-US"/>
          <w:u w:val="none"/>
        </w:rPr>
        <w:t xml:space="preserve">: ‘In truth, Havayah is One in perfect unity even now, as we say: “You are He before the world was created, and You are He after the world was created.” Created beings do not constitute any barrier to His true unity. The portions of life revealed in the world, contracted and bounded as they are, are not separated from the Source of eternal, boundless life. It is only because of the capacity of those receiving, who cannot receive according to the full intensity of that apprehension, and because Hashem desired to be King over a people, that there are receivers and bestowers. Through contraction they too can apprehend according to their limited understanding; but in truth everything is perfect unity.’</w:t>
      </w:r>
    </w:p>
  </w:footnote>
  <w:footnote w:id="7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2">
        <w:r>
          <w:rPr>
            <w:rFonts w:ascii="Times New Roman" w:hAnsi="Times New Roman" w:cs="Times New Roman" w:eastAsia="Times New Roman"/>
            <w:b w:val="1"/>
            <w:bCs w:val="1"/>
            <w:i w:val="0"/>
            <w:iCs w:val="0"/>
            <w:color w:val="000000"/>
            <w:sz w:val="17"/>
            <w:szCs w:val="17"/>
            <w:rtl w:val="0"/>
            <w:lang w:val="en-US" w:bidi="en-US"/>
            <w:u w:val="single"/>
          </w:rPr>
          <w:t xml:space="preserve">Eruvin 13a</w:t>
        </w:r>
      </w:hyperlink>
      <w:r>
        <w:rPr>
          <w:rFonts w:ascii="Times New Roman" w:hAnsi="Times New Roman" w:cs="Times New Roman" w:eastAsia="Times New Roman"/>
          <w:b w:val="0"/>
          <w:bCs w:val="0"/>
          <w:i w:val="0"/>
          <w:iCs w:val="0"/>
          <w:color w:val="000000"/>
          <w:sz w:val="17"/>
          <w:szCs w:val="17"/>
          <w:rtl w:val="0"/>
          <w:lang w:val="en-US" w:bidi="en-US"/>
          <w:u w:val="none"/>
        </w:rPr>
        <w:t xml:space="preserve">: ‘He said to me: May one put kankantom into the ink? Has not the Torah said, “and he shall write… and blot out” (Numbers 5:23)—writing that can be blotted out!’</w:t>
      </w:r>
    </w:p>
  </w:footnote>
  <w:footnote w:id="7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3">
        <w:r>
          <w:rPr>
            <w:rFonts w:ascii="Times New Roman" w:hAnsi="Times New Roman" w:cs="Times New Roman" w:eastAsia="Times New Roman"/>
            <w:b w:val="1"/>
            <w:bCs w:val="1"/>
            <w:i w:val="0"/>
            <w:iCs w:val="0"/>
            <w:color w:val="000000"/>
            <w:sz w:val="17"/>
            <w:szCs w:val="17"/>
            <w:rtl w:val="0"/>
            <w:lang w:val="en-US" w:bidi="en-US"/>
            <w:u w:val="single"/>
          </w:rPr>
          <w:t xml:space="preserve">Eruvin 22a</w:t>
        </w:r>
      </w:hyperlink>
      <w:r>
        <w:rPr>
          <w:rFonts w:ascii="Times New Roman" w:hAnsi="Times New Roman" w:cs="Times New Roman" w:eastAsia="Times New Roman"/>
          <w:b w:val="0"/>
          <w:bCs w:val="0"/>
          <w:i w:val="0"/>
          <w:iCs w:val="0"/>
          <w:color w:val="000000"/>
          <w:sz w:val="17"/>
          <w:szCs w:val="17"/>
          <w:rtl w:val="0"/>
          <w:lang w:val="en-US" w:bidi="en-US"/>
          <w:u w:val="none"/>
        </w:rPr>
        <w:t xml:space="preserve">: ‘This is what Rabbi Yehoshua ben Levi said: What is meant by “which I command you today, to do them”? “Today, to do them”—and not tomorrow, to do them. “Today, to do them”—tomorrow, to receive their reward.’</w:t>
      </w:r>
    </w:p>
  </w:footnote>
  <w:footnote w:id="7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4">
        <w:r>
          <w:rPr>
            <w:rFonts w:ascii="Times New Roman" w:hAnsi="Times New Roman" w:cs="Times New Roman" w:eastAsia="Times New Roman"/>
            <w:b w:val="1"/>
            <w:bCs w:val="1"/>
            <w:i w:val="0"/>
            <w:iCs w:val="0"/>
            <w:color w:val="000000"/>
            <w:sz w:val="17"/>
            <w:szCs w:val="17"/>
            <w:rtl w:val="0"/>
            <w:lang w:val="en-US" w:bidi="en-US"/>
            <w:u w:val="single"/>
          </w:rPr>
          <w:t xml:space="preserve">Niddah 61b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Sages taught: A garment in which a forbidden mixture of wool and linen was lost may not be sold to a gentile or made into a donkey’s saddlecloth, but may be made into shrouds for the dead. Rav Yosef said: This teaches that the commandments will be annulled in the future. Abaye—and some say Rav Dimi—said to him: But Rabbi Manni said in Rabbi Yannai’s name that this was taught only for eulogizing the deceased, whereas burying him in it is forbidden! He replied: Was it not stated concerning this that Rabbi Yochanan said: Even for burying him? Rabbi Yochanan follows his own reasoning, for he said: What does “free among the dead” mean? Once a person dies, he becomes free of the commandments.’</w:t>
      </w:r>
    </w:p>
  </w:footnote>
  <w:footnote w:id="7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5">
        <w:r>
          <w:rPr>
            <w:rFonts w:ascii="Times New Roman" w:hAnsi="Times New Roman" w:cs="Times New Roman" w:eastAsia="Times New Roman"/>
            <w:b w:val="1"/>
            <w:bCs w:val="1"/>
            <w:i w:val="0"/>
            <w:iCs w:val="0"/>
            <w:color w:val="000000"/>
            <w:sz w:val="17"/>
            <w:szCs w:val="17"/>
            <w:rtl w:val="0"/>
            <w:lang w:val="en-US" w:bidi="en-US"/>
            <w:u w:val="single"/>
          </w:rPr>
          <w:t xml:space="preserve">Sanhedrin 104b–105a</w:t>
        </w:r>
      </w:hyperlink>
      <w:r>
        <w:rPr>
          <w:rFonts w:ascii="Times New Roman" w:hAnsi="Times New Roman" w:cs="Times New Roman" w:eastAsia="Times New Roman"/>
          <w:b w:val="0"/>
          <w:bCs w:val="0"/>
          <w:i w:val="0"/>
          <w:iCs w:val="0"/>
          <w:color w:val="000000"/>
          <w:sz w:val="17"/>
          <w:szCs w:val="17"/>
          <w:rtl w:val="0"/>
          <w:lang w:val="en-US" w:bidi="en-US"/>
          <w:u w:val="none"/>
        </w:rPr>
        <w:t xml:space="preserve">: ‘Those who expounded the allusions in Scripture used to say: They all come to the World to Come, as it says, “Gilead is Mine, and Manasseh is Mine; Ephraim is the stronghold of My head; Judah is My lawgiver. Moab is My washbasin; over Edom I shall cast My shoe; over Philistia I shall shout in triumph.” “Gilead is Mine”—Ahab, who fell at Ramoth Gilead. “Manasseh”—as its plain meaning. “Ephraim is the stronghold of My head”—Jeroboam, who came from Ephraim. “Judah is My lawgiver”—Achitophel, who came from Judah. “Moab is My washbasin”—Gechazi, who was stricken over a matter of washing. “Over Edom I shall cast My shoe”—Doeg the Edomite.… The ministering angels said: If David, who killed the Philistine and gave Your children possession of Gath, comes, what will You do for him? He answered: It is for Me to make them friends with one another.’</w:t>
      </w:r>
    </w:p>
  </w:footnote>
  <w:footnote w:id="7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6">
        <w:r>
          <w:rPr>
            <w:rFonts w:ascii="Times New Roman" w:hAnsi="Times New Roman" w:cs="Times New Roman" w:eastAsia="Times New Roman"/>
            <w:b w:val="1"/>
            <w:bCs w:val="1"/>
            <w:i w:val="0"/>
            <w:iCs w:val="0"/>
            <w:color w:val="000000"/>
            <w:sz w:val="17"/>
            <w:szCs w:val="17"/>
            <w:rtl w:val="0"/>
            <w:lang w:val="en-US" w:bidi="en-US"/>
            <w:u w:val="single"/>
          </w:rPr>
          <w:t xml:space="preserve">Shabbos 118a–118b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in Rabbi Yosi’s name: Whoever delights in Shabbos is given an inheritance without boundaries, as it says, “Then you shall delight in the Lord, and I shall make you ride upon the heights of the earth, and feed you the inheritance of Jacob your father.” Not like Abraham, concerning whom it is written, “Arise, walk through the land along its length”; nor like Isaac, concerning whom it is written, “For to you and your offspring I shall give all these lands”; but like Jacob, concerning whom it is written, “You shall spread out westward, eastward, northward, and southward.”’</w:t>
      </w:r>
    </w:p>
  </w:footnote>
  <w:footnote w:id="8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7">
        <w:r>
          <w:rPr>
            <w:rFonts w:ascii="Times New Roman" w:hAnsi="Times New Roman" w:cs="Times New Roman" w:eastAsia="Times New Roman"/>
            <w:b w:val="1"/>
            <w:bCs w:val="1"/>
            <w:i w:val="0"/>
            <w:iCs w:val="0"/>
            <w:color w:val="000000"/>
            <w:sz w:val="17"/>
            <w:szCs w:val="17"/>
            <w:rtl w:val="0"/>
            <w:lang w:val="en-US" w:bidi="en-US"/>
            <w:u w:val="single"/>
          </w:rPr>
          <w:t xml:space="preserve">Eruvin 13b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Acha bar Chanina said: It is revealed and known before the One Who spoke and the world came into being that there was none in Rabbi Meir’s generation like him. Why, then, did they not fix the halachah according to him? Because his colleagues could not fathom the end of his reasoning; for he would say of the impure that it is pure and show a rationale for it, and of the pure that it is impure and show a rationale for it.’</w:t>
      </w:r>
    </w:p>
  </w:footnote>
  <w:footnote w:id="8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8">
        <w:r>
          <w:rPr>
            <w:rFonts w:ascii="Times New Roman" w:hAnsi="Times New Roman" w:cs="Times New Roman" w:eastAsia="Times New Roman"/>
            <w:b w:val="1"/>
            <w:bCs w:val="1"/>
            <w:i w:val="0"/>
            <w:iCs w:val="0"/>
            <w:color w:val="000000"/>
            <w:sz w:val="17"/>
            <w:szCs w:val="17"/>
            <w:rtl w:val="0"/>
            <w:lang w:val="en-US" w:bidi="en-US"/>
            <w:u w:val="single"/>
          </w:rPr>
          <w:t xml:space="preserve">Berachos 7b</w:t>
        </w:r>
      </w:hyperlink>
      <w:r>
        <w:rPr>
          <w:rFonts w:ascii="Times New Roman" w:hAnsi="Times New Roman" w:cs="Times New Roman" w:eastAsia="Times New Roman"/>
          <w:b w:val="0"/>
          <w:bCs w:val="0"/>
          <w:i w:val="0"/>
          <w:iCs w:val="0"/>
          <w:color w:val="000000"/>
          <w:sz w:val="17"/>
          <w:szCs w:val="17"/>
          <w:rtl w:val="0"/>
          <w:lang w:val="en-US" w:bidi="en-US"/>
          <w:u w:val="none"/>
        </w:rPr>
        <w:t xml:space="preserve">: ‘From where do we know that a name has an influence? Rabbi Eliezer said: For Scripture says, “Come, see the works of the Lord, who has placed desolations in the earth.” Do not read shammos, “desolations,” but shemos, “names.”’</w:t>
      </w:r>
    </w:p>
  </w:footnote>
  <w:footnote w:id="8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9">
        <w:r>
          <w:rPr>
            <w:rFonts w:ascii="Times New Roman" w:hAnsi="Times New Roman" w:cs="Times New Roman" w:eastAsia="Times New Roman"/>
            <w:b w:val="1"/>
            <w:bCs w:val="1"/>
            <w:i w:val="0"/>
            <w:iCs w:val="0"/>
            <w:color w:val="000000"/>
            <w:sz w:val="17"/>
            <w:szCs w:val="17"/>
            <w:rtl w:val="0"/>
            <w:lang w:val="en-US" w:bidi="en-US"/>
            <w:u w:val="single"/>
          </w:rPr>
          <w:t xml:space="preserve">Yoma 83b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Meir, Rabbi Yehudah, and Rabbi Yosi were traveling. Rabbi Meir would examine a person’s name, whereas Rabbi Yehudah and Rabbi Yosi would not.… They asked their host: What is your name? He answered: Kidor. Rabbi Meir said: This indicates that he is wicked, for it says, “For they are a perverse generation”—ki dor. Rabbi Yehudah and Rabbi Yosi entrusted their purses to him; Rabbi Meir did not.… The next day they said: Give us our purses. He answered: No such thing ever happened! Rabbi Meir asked: Why did you not examine his name? They replied: Why did you not tell us? He answered: I said that it raised a suspicion; did I say that it established him as wicked?’</w:t>
      </w:r>
    </w:p>
  </w:footnote>
  <w:footnote w:id="8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0">
        <w:r>
          <w:rPr>
            <w:rFonts w:ascii="Times New Roman" w:hAnsi="Times New Roman" w:cs="Times New Roman" w:eastAsia="Times New Roman"/>
            <w:b w:val="1"/>
            <w:bCs w:val="1"/>
            <w:i w:val="0"/>
            <w:iCs w:val="0"/>
            <w:color w:val="000000"/>
            <w:sz w:val="17"/>
            <w:szCs w:val="17"/>
            <w:rtl w:val="0"/>
            <w:lang w:val="en-US" w:bidi="en-US"/>
            <w:u w:val="single"/>
          </w:rPr>
          <w:t xml:space="preserve">Kisvei Beis Ishbitz–Radzin — Mei HaShiloach, Volume I, Genesis, Vayetzei 7</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name of the elder was Leah, and the name of the younger was Rachel.” The Midrash states that a person has three names: one given by his father and mother, one by which other people call him, and one he acquires for himself. The name given by his parents represents what is recognizable in the child’s appearance immediately at birth—whether he will be wise or foolish, sluggish or energetic, and the like. In the early generations this wisdom was explicit and accessible: they could recognize in a newborn’s face what his natural qualities would be. Laban likewise named his daughters according to the nature he recognized in each. The name Rachel indicates that she keeps jealousy and the urge to prevail within her heart without expressing them with her lips, as it says, “Like a ewe silent before her shearers.” Her jealousy was for the sake of Heaven: “Rachel was jealous of her sister.” Leah’s name denotes weariness, for she was always weary and thirsting for God’s salvation. The name by which people call a person represents what they see in his occupations and nature—what he strives after. The name he acquires for himself represents his correcting and healing his deficiency, even a deficiency imprinted in him from birth. This is “It shall be healing to your navel”: the deficiency present from birth, for the Gemara says that a person’s formation begins from his navel. Thus Isaiah said, “You were called a transgressor from the womb.” Therefore the name he acquires for himself is greater: for the word “name” everywhere denotes the root of life by which the whole soul is distinguished.”</w:t>
      </w:r>
    </w:p>
    <w:p>
      <w:pPr>
        <w:pStyle w:val="FootnoteText"/>
        <w:keepNext w:val="0"/>
        <w:keepLines w:val="0"/>
        <w:bidi w:val="0"/>
        <w:spacing w:before="0" w:after="20" w:line="220" w:lineRule="auto"/>
        <w:ind w:left="0" w:right="0" w:firstLine="0"/>
        <w:jc w:val="left"/>
        <w:widowControl w:val="0"/>
      </w:pPr>
      <w:hyperlink w:history="1" r:id="rId7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2:7:1</w:t>
        </w:r>
      </w:hyperlink>
      <w:r>
        <w:rPr>
          <w:rFonts w:ascii="Times New Roman" w:hAnsi="Times New Roman" w:cs="Times New Roman" w:eastAsia="Times New Roman"/>
          <w:b w:val="0"/>
          <w:bCs w:val="0"/>
          <w:i w:val="0"/>
          <w:iCs w:val="0"/>
          <w:color w:val="000000"/>
          <w:sz w:val="17"/>
          <w:szCs w:val="17"/>
          <w:rtl w:val="0"/>
          <w:lang w:val="en-US" w:bidi="en-US"/>
          <w:u w:val="none"/>
        </w:rPr>
        <w:t xml:space="preserve">: “Torah is the form and pattern of the entire work of creation, as explained in Bereishit Rabbah, chapter 1: plans and ledgers, and so forth—thus He looks into Torah and creates the world. The explanation is that, as is known, the vitality of every thing is its name in the Holy Tongue, and those letters are the life of that created being. At the beginning of the contraction and transmission of the light, the light was transmitted through combinations of letters, remaining in the form of letters; through combinations of letters all things were created. The collected combinations of letters that constitute the portions of life of all creatures are the letters of Torah, only combined in other combinations.”</w:t>
      </w:r>
    </w:p>
  </w:footnote>
  <w:footnote w:id="8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2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2:75:1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this is what is written in Yoma (83b): “Rabbi Meir was particular about the name”; for our Sages, of blessed memory, said in Eruvin (13b): Rabbi Meir, there was none like him in his generation, that is, in wisdom; and its power is “as the rain descends,” etc. (Isaiah 55:10), that in every kind of deed he shows a face from the side of wisdom, even declaring the pure impure; that is to say, he was expert at bringing wisdom down even into deeds that do not appear good, as is written: “In all your ways know Him”—even for a matter of transgression (Berachos 63a). This is the power of wisdom.”</w:t>
      </w:r>
    </w:p>
  </w:footnote>
  <w:footnote w:id="8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2">
        <w:r>
          <w:rPr>
            <w:rFonts w:ascii="Times New Roman" w:hAnsi="Times New Roman" w:cs="Times New Roman" w:eastAsia="Times New Roman"/>
            <w:b w:val="1"/>
            <w:bCs w:val="1"/>
            <w:i w:val="0"/>
            <w:iCs w:val="0"/>
            <w:color w:val="000000"/>
            <w:sz w:val="17"/>
            <w:szCs w:val="17"/>
            <w:rtl w:val="0"/>
            <w:lang w:val="en-US" w:bidi="en-US"/>
            <w:u w:val="single"/>
          </w:rPr>
          <w:t xml:space="preserve">Eruvin 13b</w:t>
        </w:r>
      </w:hyperlink>
      <w:r>
        <w:rPr>
          <w:rFonts w:ascii="Times New Roman" w:hAnsi="Times New Roman" w:cs="Times New Roman" w:eastAsia="Times New Roman"/>
          <w:b w:val="0"/>
          <w:bCs w:val="0"/>
          <w:i w:val="0"/>
          <w:iCs w:val="0"/>
          <w:color w:val="000000"/>
          <w:sz w:val="17"/>
          <w:szCs w:val="17"/>
          <w:rtl w:val="0"/>
          <w:lang w:val="en-US" w:bidi="en-US"/>
          <w:u w:val="none"/>
        </w:rPr>
        <w:t xml:space="preserve">: ‘It was taught: His name was not Rabbi Meir but Rabbi Nehorai. Why was he called Rabbi Meir? Because he illuminates (me’ir) the eyes of the Sages in halachah. And his name was not Nehorai but Rabbi Nechemyah, and some say Rabbi Elazar ben Arach. Why was he called Nehorai? Because he enlightens (manhir) the eyes of the Sages in halachah.’</w:t>
      </w:r>
    </w:p>
  </w:footnote>
  <w:footnote w:id="8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3">
        <w:r>
          <w:rPr>
            <w:rFonts w:ascii="Times New Roman" w:hAnsi="Times New Roman" w:cs="Times New Roman" w:eastAsia="Times New Roman"/>
            <w:b w:val="1"/>
            <w:bCs w:val="1"/>
            <w:i w:val="0"/>
            <w:iCs w:val="0"/>
            <w:color w:val="000000"/>
            <w:sz w:val="17"/>
            <w:szCs w:val="17"/>
            <w:rtl w:val="0"/>
            <w:lang w:val="en-US" w:bidi="en-US"/>
            <w:u w:val="single"/>
          </w:rPr>
          <w:t xml:space="preserve">Avodah Zarah 19a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‘Rava further said: At first the Torah is called by the Name of the Holy One, blessed be He; ultimately it is called by the name of the person who studies it, as it says, “His desire is in the Torah of the Lord,” and then, “In his Torah he meditates day and night.”’</w:t>
      </w:r>
    </w:p>
  </w:footnote>
  <w:footnote w:id="8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4">
        <w:r>
          <w:rPr>
            <w:rFonts w:ascii="Times New Roman" w:hAnsi="Times New Roman" w:cs="Times New Roman" w:eastAsia="Times New Roman"/>
            <w:b w:val="1"/>
            <w:bCs w:val="1"/>
            <w:i w:val="0"/>
            <w:iCs w:val="0"/>
            <w:color w:val="000000"/>
            <w:sz w:val="17"/>
            <w:szCs w:val="17"/>
            <w:rtl w:val="0"/>
            <w:lang w:val="en-US" w:bidi="en-US"/>
            <w:u w:val="single"/>
          </w:rPr>
          <w:t xml:space="preserve">Shabbos 12b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‘Rabbah bar bar Chanah said: When we followed Rabbi Elazar to visit a sick person, he would sometimes say, “May the Omnipresent attend to you in peace,” and sometimes, in Aramaic, “May the Merciful One remember you in peace.” How could he do so? Rav Yehudah said: A person should never request his needs in Aramaic. Rabbi Yochanan said: Whoever requests his needs in Aramaic—the ministering angels do not attend to him, for the ministering angels do not understand Aramaic! A sick person is different, for the Divine Presence is with him.’</w:t>
      </w:r>
    </w:p>
  </w:footnote>
  <w:footnote w:id="8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2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Ha'Azinu 3:1</w:t>
        </w:r>
      </w:hyperlink>
      <w:r>
        <w:rPr>
          <w:rFonts w:ascii="Times New Roman" w:hAnsi="Times New Roman" w:cs="Times New Roman" w:eastAsia="Times New Roman"/>
          <w:b w:val="0"/>
          <w:bCs w:val="0"/>
          <w:i w:val="0"/>
          <w:iCs w:val="0"/>
          <w:color w:val="000000"/>
          <w:sz w:val="17"/>
          <w:szCs w:val="17"/>
          <w:rtl w:val="0"/>
          <w:lang w:val="en-US" w:bidi="en-US"/>
          <w:u w:val="none"/>
        </w:rPr>
        <w:t xml:space="preserve">: “That is, in the days of Mashiach, when all the depth and secrets of the Oral Torah will be revealed, as stated (Koheles Rabbah 2:1): all the Torah you learn in this world is vanity before the Torah of the World to Come. And therefore it is written here “chamer” (Deuteronomy 32:14), in Aramaic, which the ministering angels do not recognize, as stated (Shabbos 12b), for then the secrets of the Torah will be revealed; and so that the angels not be jealous, it is written in Aramaic. (And likewise most of the secrets of the Torah were arranged in this language, as explained elsewhere.)”</w:t>
      </w:r>
    </w:p>
  </w:footnote>
  <w:footnote w:id="8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5">
        <w:r>
          <w:rPr>
            <w:rFonts w:ascii="Times New Roman" w:hAnsi="Times New Roman" w:cs="Times New Roman" w:eastAsia="Times New Roman"/>
            <w:b w:val="1"/>
            <w:bCs w:val="1"/>
            <w:i w:val="0"/>
            <w:iCs w:val="0"/>
            <w:color w:val="000000"/>
            <w:sz w:val="17"/>
            <w:szCs w:val="17"/>
            <w:rtl w:val="0"/>
            <w:lang w:val="en-US" w:bidi="en-US"/>
            <w:u w:val="single"/>
          </w:rPr>
          <w:t xml:space="preserve">Kisvei Beis Ishbitz–Radzin — Beit Yaakov on Torah, Vayishlach 5:6</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same holds for all words of Torah: even if they are forgotten and concealed from a person, an impression of those words of Torah nevertheless remains in his heart. When the day comes that he needs those words of Torah, they return and awaken through the impression that remains in his heart. This applies only to Israel, over whom there is no ministering prince; rather, the Holy One, blessed be He, Himself is Israel’s prince, as it is written, “For Hashem’s portion is His people, Jacob,” and, “The portion of Jacob is not like these, for He is the Maker of all, and Israel is the tribe of His inheritance; Hashem of hosts is His name.” He breathed into their nostrils a living soul from a divine source above, together with a clod of earth from the ground; He blended and mixed them together, made of them a complete human form, and gave them the power to return everything to stand before Hashem. The princes of the nations are different: they are separate intellects and were created only for one particular attribute. They therefore fear to lower and bring themselves down, each prince imparting some of his holiness to the nation over which he rules. For this reason the Talmud (Shabbat 12b) and the holy Zohar (Introduction 9b) teach that the ministering angels do not attend to Aramaic. This means that they lack the power to explain and illuminate for others what is contained in that language, because they fear to lower themselves from the holiness of the sacred tongue to Aramaic, which signifies holiness clothed in a surrounding garment.”</w:t>
      </w:r>
    </w:p>
    <w:p>
      <w:pPr>
        <w:pStyle w:val="FootnoteText"/>
        <w:keepNext w:val="0"/>
        <w:keepLines w:val="0"/>
        <w:bidi w:val="0"/>
        <w:spacing w:before="0" w:after="20" w:line="220" w:lineRule="auto"/>
        <w:ind w:left="0" w:right="0" w:firstLine="0"/>
        <w:jc w:val="left"/>
        <w:widowControl w:val="0"/>
      </w:pPr>
      <w:hyperlink w:history="1" r:id="rId7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Sichat Malakhei HaSharet 2:25–27</w:t>
        </w:r>
      </w:hyperlink>
      <w:r>
        <w:rPr>
          <w:rFonts w:ascii="Times New Roman" w:hAnsi="Times New Roman" w:cs="Times New Roman" w:eastAsia="Times New Roman"/>
          <w:b w:val="0"/>
          <w:bCs w:val="0"/>
          <w:i w:val="0"/>
          <w:iCs w:val="0"/>
          <w:color w:val="000000"/>
          <w:sz w:val="17"/>
          <w:szCs w:val="17"/>
          <w:rtl w:val="0"/>
          <w:lang w:val="en-US" w:bidi="en-US"/>
          <w:u w:val="none"/>
        </w:rPr>
        <w:t xml:space="preserve">: “Therefore the angels do not sing until Israel sing, for Israel are superior in the beginning and therefore are the ones who begin. That beginning is distinctive to them through the Torah given to them and not to the higher beings. It is wisdom, which gives them knowledge; from them the beginning of recognition grows. They give birth to it through knowledge and wisdom, by contemplating the ways of creation, as explained above from Rambam's words; examine his wording there. Afterward that recognition extends to the angels as well. Their recognition does not originate in the beginning, in the knowledge located in the mind, but in the heart's recognition, which follows the mind's knowledge. Therefore those who possess that knowledge precede them. […] The heart, too, is bounded, since it already contains some revelation, as explained above. By contrast, the wisdom in the mind, which has no revelation, has no boundary. Anything revealed is already bounded according to the capacity for revelation and disclosure to the bounded person to whom it is revealed. This does not apply to something concealed, as it is said of Torah: “Its measure is longer than the earth,” and so forth (Job 11:9).”</w:t>
      </w:r>
    </w:p>
  </w:footnote>
  <w:footnote w:id="9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7">
        <w:r>
          <w:rPr>
            <w:rFonts w:ascii="Times New Roman" w:hAnsi="Times New Roman" w:cs="Times New Roman" w:eastAsia="Times New Roman"/>
            <w:b w:val="1"/>
            <w:bCs w:val="1"/>
            <w:i w:val="0"/>
            <w:iCs w:val="0"/>
            <w:color w:val="000000"/>
            <w:sz w:val="17"/>
            <w:szCs w:val="17"/>
            <w:rtl w:val="0"/>
            <w:lang w:val="en-US" w:bidi="en-US"/>
            <w:u w:val="single"/>
          </w:rPr>
          <w:t xml:space="preserve">Chagigah 15b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‘Rabbah bar Sheila encountered Elijah and asked: What is the Holy One, blessed be He, doing? He answered: He is reciting teachings from the mouths of all the Sages, but not from Rabbi Meir’s mouth. Why? Because Rabbi Meir learned teachings from Acher. He said to him: Why should that be? Rabbi Meir found a pomegranate: he ate its inside and threw away its rind! Elijah replied: Now He says: Meir My son says: When a person suffers, what expression does the Divine Presence use? “My head is heavy; My arm is heavy.” If the Holy One grieves thus over the blood of the wicked, how much more so over the blood of the righteous that is shed.’</w:t>
      </w:r>
    </w:p>
  </w:footnote>
  <w:footnote w:id="9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2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Resisei Layla 53:1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therefore also in the attainment of the Oral Torah of Acher, there was the inside fit to be eaten, from the side of the inner being in him, which is righteous, for all his wickedness was only from the lip outward, from the side of the evil inclination; and this was its peel, which he threw away. And for himself his Torah did not shine, because of the abundance of the peel surrounding it. But Rabbi Meir was able to separate and divide the inside from the peel, for he was full of light, like his name, which is why in his Torah was written “garments of light” with an alef (Bereishis Rabbah, end of section 20).”</w:t>
      </w:r>
    </w:p>
  </w:footnote>
  <w:footnote w:id="9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Eruvin 13b</w:t>
      </w:r>
      <w:r>
        <w:rPr>
          <w:rFonts w:ascii="Times New Roman" w:hAnsi="Times New Roman" w:cs="Times New Roman" w:eastAsia="Times New Roman"/>
          <w:b w:val="0"/>
          <w:bCs w:val="0"/>
          <w:i w:val="0"/>
          <w:iCs w:val="0"/>
          <w:color w:val="000000"/>
          <w:sz w:val="17"/>
          <w:szCs w:val="17"/>
          <w:rtl w:val="0"/>
          <w:lang w:val="en-US" w:bidi="en-US"/>
          <w:u w:val="none"/>
        </w:rPr>
        <w:t xml:space="preserve">: Rabbi Abbahu said in Rabbi Yochanan’s name: ‘Rabbi Meir had a disciple named Sumchus, who would give forty-eight reasons for impurity concerning every matter of impurity, and forty-eight reasons for purity concerning every matter of purity.’ A teaching states: ‘There was a distinguished student in Yavneh who would establish the purity of a creeping creature with one hundred and fifty reasons.’ Ravina said: ‘I will reason it out and declare it pure: if a snake, which kills and thereby increases impurity, is itself pure, all the more so should a creeping creature, which does not kill and increase impurity, be pure!’ This reasoning is invalid: the snake merely does what a thorn does.</w:t>
      </w:r>
    </w:p>
  </w:footnote>
  <w:footnote w:id="9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8">
        <w:r>
          <w:rPr>
            <w:rFonts w:ascii="Times New Roman" w:hAnsi="Times New Roman" w:cs="Times New Roman" w:eastAsia="Times New Roman"/>
            <w:b w:val="1"/>
            <w:bCs w:val="1"/>
            <w:i w:val="0"/>
            <w:iCs w:val="0"/>
            <w:color w:val="000000"/>
            <w:sz w:val="17"/>
            <w:szCs w:val="17"/>
            <w:rtl w:val="0"/>
            <w:lang w:val="en-US" w:bidi="en-US"/>
            <w:u w:val="single"/>
          </w:rPr>
          <w:t xml:space="preserve">Taanis 16a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Adda bar Ahavah said: A person who has a transgression in his hand, confesses it, and does not abandon it—to what is he comparable? To a person holding a creeping creature in his hand: even if he immerses in all the waters of the world, his immersion does not avail him. Once he throws it from his hand, as soon as he immerses in forty se’ah of water, his immersion immediately avails him. For it says, “One who confesses and abandons will find mercy,” and, “Let us lift up our hearts with our hands to God in Heaven.”’</w:t>
      </w:r>
    </w:p>
  </w:footnote>
  <w:footnote w:id="9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9">
        <w:r>
          <w:rPr>
            <w:rFonts w:ascii="Times New Roman" w:hAnsi="Times New Roman" w:cs="Times New Roman" w:eastAsia="Times New Roman"/>
            <w:b w:val="1"/>
            <w:bCs w:val="1"/>
            <w:i w:val="0"/>
            <w:iCs w:val="0"/>
            <w:color w:val="000000"/>
            <w:sz w:val="17"/>
            <w:szCs w:val="17"/>
            <w:rtl w:val="0"/>
            <w:lang w:val="en-US" w:bidi="en-US"/>
            <w:u w:val="single"/>
          </w:rPr>
          <w:t xml:space="preserve">Taanis 16a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Ada bar Ahavah said: A person who has a transgression in his hand, and confesses but does not turn back from it—to what is he likened? To a person who holds a sheretz in his hand; even if he immerses in all the waters of the world, his immersion does not avail him. Once he has thrown it from his hand, as soon as he immerses in forty se’ah, his immersion avails him at once.’</w:t>
      </w:r>
    </w:p>
  </w:footnote>
  <w:footnote w:id="9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0">
        <w:r>
          <w:rPr>
            <w:rFonts w:ascii="Times New Roman" w:hAnsi="Times New Roman" w:cs="Times New Roman" w:eastAsia="Times New Roman"/>
            <w:b w:val="1"/>
            <w:bCs w:val="1"/>
            <w:i w:val="0"/>
            <w:iCs w:val="0"/>
            <w:color w:val="000000"/>
            <w:sz w:val="17"/>
            <w:szCs w:val="17"/>
            <w:rtl w:val="0"/>
            <w:lang w:val="en-US" w:bidi="en-US"/>
            <w:u w:val="single"/>
          </w:rPr>
          <w:t xml:space="preserve">Kelim 1:1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primary sources of impurity are: a creeping creature, semen, one who is impure through a corpse, a person afflicted with tzara’as during his days of counting, and purification water in which there is not enough for sprinkling. These render a person and utensils impure through contact, and earthenware vessels through their airspace; they do not render impure through being carried.’</w:t>
      </w:r>
    </w:p>
  </w:footnote>
  <w:footnote w:id="9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Yoma 85b</w:t>
      </w:r>
      <w:r>
        <w:rPr>
          <w:rFonts w:ascii="Times New Roman" w:hAnsi="Times New Roman" w:cs="Times New Roman" w:eastAsia="Times New Roman"/>
          <w:b w:val="0"/>
          <w:bCs w:val="0"/>
          <w:i w:val="0"/>
          <w:iCs w:val="0"/>
          <w:color w:val="000000"/>
          <w:sz w:val="17"/>
          <w:szCs w:val="17"/>
          <w:rtl w:val="0"/>
          <w:lang w:val="en-US" w:bidi="en-US"/>
          <w:u w:val="none"/>
        </w:rPr>
        <w:t xml:space="preserve">: Rabbi Akiva said: ‘Fortunate are you, Israel! Before whom do you purify yourselves, and who purifies you? Your Father in Heaven, as it is written: “I shall sprinkle pure water upon you, and you shall be purified”; and, “The Lord is the mikveh of Israel.” Just as a mikveh purifies the impure, so God purifies Israel.’</w:t>
      </w:r>
    </w:p>
  </w:footnote>
  <w:footnote w:id="9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2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15:94</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this is also the matter of that disciple who was in Yavneh, which was at the time of the Destruction, when all the wisdom of the Oral Torah was there, as they said (Gittin 56b) that Rabbi Yochanan ben Zakkai asked of Vespasian: “Give me Yavneh and its sages”; and on this account it is called “Yavneh,” for they are those who occupy themselves with the building of the world and the Third Temple, which will be built speedily in our days, for which purpose the Destruction came about. And that disciple, the most seasoned among them, merited to attain that light drawn from the complete cleaving of the Cherubim intertwined, which was at the hour of the Destruction, which is the birth of Mashiach, who purifies and refines everything, so that “the iniquity of Israel will be sought and there will be none” (Jeremiah 50:20); and this is the purifying of the sheretz with one hundred and fifty reasons, which are the one hundred and fifty gates of the completeness of his nefesh, ruach and neshamah in the worlds of Beriah, Yetzirah and Asiyah.”</w:t>
      </w:r>
    </w:p>
  </w:footnote>
  <w:footnote w:id="9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1">
        <w:r>
          <w:rPr>
            <w:rFonts w:ascii="Times New Roman" w:hAnsi="Times New Roman" w:cs="Times New Roman" w:eastAsia="Times New Roman"/>
            <w:b w:val="1"/>
            <w:bCs w:val="1"/>
            <w:i w:val="0"/>
            <w:iCs w:val="0"/>
            <w:color w:val="000000"/>
            <w:sz w:val="17"/>
            <w:szCs w:val="17"/>
            <w:rtl w:val="0"/>
            <w:lang w:val="en-US" w:bidi="en-US"/>
            <w:u w:val="single"/>
          </w:rPr>
          <w:t xml:space="preserve">Pri Tzaddik, Vol. 2, Parashat Parah, discourse 5, letter 7</w:t>
        </w:r>
      </w:hyperlink>
      <w:r>
        <w:rPr>
          <w:rFonts w:ascii="Times New Roman" w:hAnsi="Times New Roman" w:cs="Times New Roman" w:eastAsia="Times New Roman"/>
          <w:b w:val="0"/>
          <w:bCs w:val="0"/>
          <w:i w:val="0"/>
          <w:iCs w:val="0"/>
          <w:color w:val="000000"/>
          <w:sz w:val="17"/>
          <w:szCs w:val="17"/>
          <w:rtl w:val="0"/>
          <w:lang w:val="en-US" w:bidi="en-US"/>
          <w:u w:val="none"/>
        </w:rPr>
        <w:t xml:space="preserve">: ‘“I shall bring you out,” “I shall rescue you,” and “I shall redeem you” all signify departure from evil. They allude to purifying the soul of the three shells of impurity: jealousy, desire, and honor, which remove a person from the world. These are the three kinds of impurity of the soul: the person afflicted with tzaraas, the zav, and one defiled by a corpse. Tzaraas represents anger and jealousy, and its bearer is sent even outside the camp of Israel because this trait has no root whatsoever in holiness. Its repair comes through Parashas Shekalim, as stated in Bereishis Rabbah, chapter 84: “You sold Rachel’s son for twenty pieces of silver; therefore each person’s share shall be a beka per head, half a shekel.” The same is stated in the Midrash on Ki Sisa and in Yerushalmi, Shekalim, chapter 2. Joseph’s sale arose from jealousy, as it says, “His brothers were jealous of him.” Impurity arising from desire, however, is excluded only from the camp of the Levites, because desire has a root in holiness—in longing for Torah. For this the inclination was created: it is longing, as in “the inclination of the thoughts of the heart of Your people”; only you make it evil.’</w:t>
      </w:r>
    </w:p>
  </w:footnote>
  <w:footnote w:id="9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2">
        <w:r>
          <w:rPr>
            <w:rFonts w:ascii="Times New Roman" w:hAnsi="Times New Roman" w:cs="Times New Roman" w:eastAsia="Times New Roman"/>
            <w:b w:val="1"/>
            <w:bCs w:val="1"/>
            <w:i w:val="0"/>
            <w:iCs w:val="0"/>
            <w:color w:val="000000"/>
            <w:sz w:val="17"/>
            <w:szCs w:val="17"/>
            <w:rtl w:val="0"/>
            <w:lang w:val="en-US" w:bidi="en-US"/>
            <w:u w:val="single"/>
          </w:rPr>
          <w:t xml:space="preserve">Vayikra Rabbah 14:5</w:t>
        </w:r>
      </w:hyperlink>
      <w:r>
        <w:rPr>
          <w:rFonts w:ascii="Times New Roman" w:hAnsi="Times New Roman" w:cs="Times New Roman" w:eastAsia="Times New Roman"/>
          <w:b w:val="0"/>
          <w:bCs w:val="0"/>
          <w:i w:val="0"/>
          <w:iCs w:val="0"/>
          <w:color w:val="000000"/>
          <w:sz w:val="17"/>
          <w:szCs w:val="17"/>
          <w:rtl w:val="0"/>
          <w:lang w:val="en-US" w:bidi="en-US"/>
          <w:u w:val="none"/>
        </w:rPr>
        <w:t xml:space="preserve">: ‘Another interpretation of “A woman who conceives”: This is what is written, “Behold, in iniquity I was formed.” Rabbi Acha said: Even if one is the most pious of the pious, it is impossible that he should not have one aspect of iniquity. David said before the Holy One, blessed be He: Master of the worlds, did my father Yishai intend to bring me into being? Surely he intended only his own pleasure!… Afterward he turns his face this way and she turns hers that way, but You gather in every drop. Thus David said, “For my father and mother have forsaken me, but the Lord will gather me in.”’ </w:t>
      </w:r>
      <w:hyperlink w:history="1" r:id="rId83">
        <w:r>
          <w:rPr>
            <w:rFonts w:ascii="Times New Roman" w:hAnsi="Times New Roman" w:cs="Times New Roman" w:eastAsia="Times New Roman"/>
            <w:b w:val="1"/>
            <w:bCs w:val="1"/>
            <w:i w:val="0"/>
            <w:iCs w:val="0"/>
            <w:color w:val="000000"/>
            <w:sz w:val="17"/>
            <w:szCs w:val="17"/>
            <w:rtl w:val="0"/>
            <w:lang w:val="en-US" w:bidi="en-US"/>
            <w:u w:val="single"/>
          </w:rPr>
          <w:t xml:space="preserve">Sefer HeArukh, letter Ayin, entry 66</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Arukh preserves the reading cited here: ‘In Vayikra Rabbah, on “A woman who conceives”: “Behold, in iniquity I was formed”—the word “iniquity” is written in full. Even the most pious of the pious cannot be without an aspect of abomination.’</w:t>
      </w:r>
    </w:p>
  </w:footnote>
  <w:footnote w:id="10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3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Resisei Layla 19:1</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this, that He had to attach Himself to the hearts of kings of the idolatrous nations, is not at all comparable to “in the midst of their impurity” of the children of Israel; for that is a light impurity, for the moment, which has purification in “the mikveh of Israel, Hashem.” […] Whereas the impurity of idolaters is the father of fathers of impurity, and among them there are levels: the impurity of Amalek is a father of impurity that has no purification in a mikveh at all, as it is written: “You shall blot out”; and the other nations are such that it is impossible to return them to the spring at all, for they have no attachment or contact with the spring.”</w:t>
      </w:r>
    </w:p>
  </w:footnote>
  <w:footnote w:id="10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4">
        <w:r>
          <w:rPr>
            <w:rFonts w:ascii="Times New Roman" w:hAnsi="Times New Roman" w:cs="Times New Roman" w:eastAsia="Times New Roman"/>
            <w:b w:val="1"/>
            <w:bCs w:val="1"/>
            <w:i w:val="0"/>
            <w:iCs w:val="0"/>
            <w:color w:val="000000"/>
            <w:sz w:val="17"/>
            <w:szCs w:val="17"/>
            <w:rtl w:val="0"/>
            <w:lang w:val="en-US" w:bidi="en-US"/>
            <w:u w:val="single"/>
          </w:rPr>
          <w:t xml:space="preserve">Eruvin 13b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Abahu said in the name of Rabbi Yochanan: Rabbi Meir had a disciple named Sumchus, who would say forty-eight reasons of impurity for every matter of impurity, and forty-eight reasons of purity for every matter of purity.’</w:t>
      </w:r>
    </w:p>
  </w:footnote>
  <w:footnote w:id="10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5">
        <w:r>
          <w:rPr>
            <w:rFonts w:ascii="Times New Roman" w:hAnsi="Times New Roman" w:cs="Times New Roman" w:eastAsia="Times New Roman"/>
            <w:b w:val="1"/>
            <w:bCs w:val="1"/>
            <w:i w:val="0"/>
            <w:iCs w:val="0"/>
            <w:color w:val="000000"/>
            <w:sz w:val="17"/>
            <w:szCs w:val="17"/>
            <w:rtl w:val="0"/>
            <w:lang w:val="en-US" w:bidi="en-US"/>
            <w:u w:val="single"/>
          </w:rPr>
          <w:t xml:space="preserve">Avos 6:6</w:t>
        </w:r>
      </w:hyperlink>
      <w:r>
        <w:rPr>
          <w:rFonts w:ascii="Times New Roman" w:hAnsi="Times New Roman" w:cs="Times New Roman" w:eastAsia="Times New Roman"/>
          <w:b w:val="0"/>
          <w:bCs w:val="0"/>
          <w:i w:val="0"/>
          <w:iCs w:val="0"/>
          <w:color w:val="000000"/>
          <w:sz w:val="17"/>
          <w:szCs w:val="17"/>
          <w:rtl w:val="0"/>
          <w:lang w:val="en-US" w:bidi="en-US"/>
          <w:u w:val="none"/>
        </w:rPr>
        <w:t xml:space="preserve">: Numbered 6:6 in this edition; the Hebrew reference to 6:5 is preserved. ‘Torah is greater than priesthood and kingship, for kingship is acquired through thirty distinctions, priesthood through twenty-four, and Torah through forty-eight things. These are: study; attentive listening; articulating with the lips; understanding of the heart; discernment of the heart; awe; fear; humility; joy; purity; attending upon Sages; close examination with colleagues; discussion with students; composure; Scripture; Mishnah; little commerce; little worldly occupation; little pleasure; little sleep; little conversation; little laughter; patience; a good heart; faith in the Sages; acceptance of suffering; knowing one’s place; rejoicing in one’s portion; making a fence for one’s words; claiming no credit for oneself; being beloved; loving God; loving people; loving acts of righteousness; loving uprightness; loving reproof; distancing oneself from honor; not becoming arrogant through one’s learning; not rejoicing in issuing rulings; sharing another’s burden; judging him favorably; setting him upon the truth; setting him upon peace; settling one’s heart in study; asking and answering; listening and adding; learning in order to teach; learning in order to act; making one’s teacher wiser; accurately transmitting what one has heard; and saying a thing in its speaker’s name. You have thus learned that anyone who says a thing in its speaker’s name brings redemption to the world, as it says, “Esther told the king in Mordechai’s name.”’</w:t>
      </w:r>
    </w:p>
  </w:footnote>
  <w:footnote w:id="10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18" w:history="1">
        <w:r>
          <w:rPr>
            <w:rFonts w:ascii="Times New Roman" w:hAnsi="Times New Roman" w:cs="Times New Roman" w:eastAsia="Times New Roman"/>
            <w:b w:val="1"/>
            <w:bCs w:val="1"/>
            <w:i w:val="0"/>
            <w:iCs w:val="0"/>
            <w:color w:val="000000"/>
            <w:sz w:val="17"/>
            <w:szCs w:val="17"/>
            <w:rtl w:val="0"/>
            <w:lang w:val="en-US" w:bidi="en-US"/>
            <w:u w:val="single"/>
          </w:rPr>
          <w:t xml:space="preserve">Tiferet Yosef, Shavuot 15</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‘This festival is called the giving of our Torah: a person recognizes that the essence and root of all creation is Torah. It would therefore be fitting that no prohibition stand before him. However, if a person does not recognize this clearly and takes these forbidden things into himself, they can bind him in cords and greatly disturb his mind. For the truth is that at the place of the root there is no prohibition, but in the branching out beyond the root there is prohibition. This is the meaning of “On Shavuot we also require something for you”: everyone agrees that this is the time when a person can receive all permitted things into himself, elevate them, and return them to the blessed God face to face.’ Tiferet Yosef distinguishes the undivided root of creation in Torah from the prohibitions that remain binding within its branches. That distinction illuminates the limit stated here: Rabbi Meir’s higher apprehension does not cancel the practical boundary between pure and impure. The passage concludes specifically with receiving and elevating permitted things.</w:t>
      </w:r>
    </w:p>
  </w:footnote>
  <w:footnote w:id="10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6">
        <w:r>
          <w:rPr>
            <w:rFonts w:ascii="Times New Roman" w:hAnsi="Times New Roman" w:cs="Times New Roman" w:eastAsia="Times New Roman"/>
            <w:b w:val="1"/>
            <w:bCs w:val="1"/>
            <w:i w:val="0"/>
            <w:iCs w:val="0"/>
            <w:color w:val="000000"/>
            <w:sz w:val="17"/>
            <w:szCs w:val="17"/>
            <w:rtl w:val="0"/>
            <w:lang w:val="en-US" w:bidi="en-US"/>
            <w:u w:val="single"/>
          </w:rPr>
          <w:t xml:space="preserve">Eruvin 13b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Abba said in the name of Shmuel: For three years Beis Shammai and Beis Hillel disputed; these said, “The halachah follows us,” and these said, “The halachah follows us.” A Heavenly voice went forth and said: These and those are the words of the Living God, and the halachah follows Beis Hillel.’</w:t>
      </w:r>
    </w:p>
  </w:footnote>
  <w:footnote w:id="10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7">
        <w:r>
          <w:rPr>
            <w:rFonts w:ascii="Times New Roman" w:hAnsi="Times New Roman" w:cs="Times New Roman" w:eastAsia="Times New Roman"/>
            <w:b w:val="1"/>
            <w:bCs w:val="1"/>
            <w:i w:val="0"/>
            <w:iCs w:val="0"/>
            <w:color w:val="000000"/>
            <w:sz w:val="17"/>
            <w:szCs w:val="17"/>
            <w:rtl w:val="0"/>
            <w:lang w:val="en-US" w:bidi="en-US"/>
            <w:u w:val="single"/>
          </w:rPr>
          <w:t xml:space="preserve">Yerushalmi Berachos 1:5</w:t>
        </w:r>
      </w:hyperlink>
      <w:r>
        <w:rPr>
          <w:rFonts w:ascii="Times New Roman" w:hAnsi="Times New Roman" w:cs="Times New Roman" w:eastAsia="Times New Roman"/>
          <w:b w:val="0"/>
          <w:bCs w:val="0"/>
          <w:i w:val="0"/>
          <w:iCs w:val="0"/>
          <w:color w:val="000000"/>
          <w:sz w:val="17"/>
          <w:szCs w:val="17"/>
          <w:rtl w:val="0"/>
          <w:lang w:val="en-US" w:bidi="en-US"/>
          <w:u w:val="none"/>
        </w:rPr>
        <w:t xml:space="preserve">: ‘“You shall not bear false witness against your fellow”—“I am the Lord your God”; and it is written, “The Lord God is truth.” What does “truth” mean? Rabbi Avun said: Because He is the living God and the eternal King. Rabbi Levi said: The Holy One, blessed be He, said: If you testified falsely against your fellow, I account it to you as though you testified against Me that I did not create heaven and earth.’</w:t>
      </w:r>
    </w:p>
  </w:footnote>
  <w:footnote w:id="10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8">
        <w:r>
          <w:rPr>
            <w:rFonts w:ascii="Times New Roman" w:hAnsi="Times New Roman" w:cs="Times New Roman" w:eastAsia="Times New Roman"/>
            <w:b w:val="1"/>
            <w:bCs w:val="1"/>
            <w:i w:val="0"/>
            <w:iCs w:val="0"/>
            <w:color w:val="000000"/>
            <w:sz w:val="17"/>
            <w:szCs w:val="17"/>
            <w:rtl w:val="0"/>
            <w:lang w:val="en-US" w:bidi="en-US"/>
            <w:u w:val="single"/>
          </w:rPr>
          <w:t xml:space="preserve">Bereishis Rabbah 81:2</w:t>
        </w:r>
      </w:hyperlink>
      <w:r>
        <w:rPr>
          <w:rFonts w:ascii="Times New Roman" w:hAnsi="Times New Roman" w:cs="Times New Roman" w:eastAsia="Times New Roman"/>
          <w:b w:val="0"/>
          <w:bCs w:val="0"/>
          <w:i w:val="0"/>
          <w:iCs w:val="0"/>
          <w:color w:val="000000"/>
          <w:sz w:val="17"/>
          <w:szCs w:val="17"/>
          <w:rtl w:val="0"/>
          <w:lang w:val="en-US" w:bidi="en-US"/>
          <w:u w:val="none"/>
        </w:rPr>
        <w:t xml:space="preserve">: ‘“Inscribed” refers to before a decree is issued; “truth,” to after the decree is issued. And what is this truth? The seal of the Holy One, blessed be He. Our teacher said in Rabbi Reuven’s name: Truth. What is truth, emes? Reish Lakish said: Alef is at the beginning of the letters, mem in the middle, and tav at the end. This corresponds to the verse, “I am first, and I am last.”’</w:t>
      </w:r>
    </w:p>
  </w:footnote>
  <w:footnote w:id="10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9">
        <w:r>
          <w:rPr>
            <w:rFonts w:ascii="Times New Roman" w:hAnsi="Times New Roman" w:cs="Times New Roman" w:eastAsia="Times New Roman"/>
            <w:b w:val="1"/>
            <w:bCs w:val="1"/>
            <w:i w:val="0"/>
            <w:iCs w:val="0"/>
            <w:color w:val="000000"/>
            <w:sz w:val="17"/>
            <w:szCs w:val="17"/>
            <w:rtl w:val="0"/>
            <w:lang w:val="en-US" w:bidi="en-US"/>
            <w:u w:val="single"/>
          </w:rPr>
          <w:t xml:space="preserve">Tur, Orach Chaim 5</w:t>
        </w:r>
      </w:hyperlink>
      <w:r>
        <w:rPr>
          <w:rFonts w:ascii="Times New Roman" w:hAnsi="Times New Roman" w:cs="Times New Roman" w:eastAsia="Times New Roman"/>
          <w:b w:val="0"/>
          <w:bCs w:val="0"/>
          <w:i w:val="0"/>
          <w:iCs w:val="0"/>
          <w:color w:val="000000"/>
          <w:sz w:val="17"/>
          <w:szCs w:val="17"/>
          <w:rtl w:val="0"/>
          <w:lang w:val="en-US" w:bidi="en-US"/>
          <w:u w:val="none"/>
        </w:rPr>
        <w:t xml:space="preserve">: ‘When reciting blessings, he should intend the meaning of the words he utters. When mentioning the Name, he should intend the meaning of its reading with alef and dalet: lordship, for He is Master of all. He should also intend the meaning of its writing with yod and heh: existence, for He was, is, and will be. When mentioning Elokim, he should intend that He is strong and mighty, possessing power over those above and those below, for El denotes power and strength.’</w:t>
      </w:r>
    </w:p>
  </w:footnote>
  <w:footnote w:id="10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0">
        <w:r>
          <w:rPr>
            <w:rFonts w:ascii="Times New Roman" w:hAnsi="Times New Roman" w:cs="Times New Roman" w:eastAsia="Times New Roman"/>
            <w:b w:val="1"/>
            <w:bCs w:val="1"/>
            <w:i w:val="0"/>
            <w:iCs w:val="0"/>
            <w:color w:val="000000"/>
            <w:sz w:val="17"/>
            <w:szCs w:val="17"/>
            <w:rtl w:val="0"/>
            <w:lang w:val="en-US" w:bidi="en-US"/>
            <w:u w:val="single"/>
          </w:rPr>
          <w:t xml:space="preserve">Eruvin 13b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Abba said in Shmuel’s name: ‘For three years Beis Shammai and Beis Hillel disputed. Each maintained that the halachah followed its own rulings. A heavenly voice proclaimed: “These and those are the words of the living God, but the halachah follows Beis Hillel.” Since both are the words of the living God, why did Beis Hillel merit having the halachah established in accordance with them? Because they were gentle and forbearing, studied both their own teachings and Beis Shammai’s, and even presented Beis Shammai’s teachings before their own.’ Thus we learned: If a person’s head and most of his body are in the sukkah but his table is inside the house, Beis Shammai disqualify it and Beis Hillel permit it. Beis Hillel asked Beis Shammai: ‘Did the elders of both houses not visit Rabbi Yochanan ben HaChoranis and find him sitting with his head and most of his body in the sukkah and his table inside the house?’ Beis Shammai replied: ‘Is that a proof? They too told him: “If this was your practice, you never fulfilled the mitzvah of sukkah in your life.”’ This teaches that God elevates whoever humbles himself and humbles whoever elevates himself. Greatness flees from whoever pursues it and pursues whoever flees from it. Whoever forces the moment is pressed by the moment, while the moment stands ready for whoever yields to it.</w:t>
      </w:r>
    </w:p>
  </w:footnote>
  <w:footnote w:id="10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1">
        <w:r>
          <w:rPr>
            <w:rFonts w:ascii="Times New Roman" w:hAnsi="Times New Roman" w:cs="Times New Roman" w:eastAsia="Times New Roman"/>
            <w:b w:val="1"/>
            <w:bCs w:val="1"/>
            <w:i w:val="0"/>
            <w:iCs w:val="0"/>
            <w:color w:val="000000"/>
            <w:sz w:val="17"/>
            <w:szCs w:val="17"/>
            <w:rtl w:val="0"/>
            <w:lang w:val="en-US" w:bidi="en-US"/>
            <w:u w:val="single"/>
          </w:rPr>
          <w:t xml:space="preserve">Zohar III 192b, Balak</w:t>
        </w:r>
      </w:hyperlink>
      <w:r>
        <w:rPr>
          <w:rFonts w:ascii="Times New Roman" w:hAnsi="Times New Roman" w:cs="Times New Roman" w:eastAsia="Times New Roman"/>
          <w:b w:val="0"/>
          <w:bCs w:val="0"/>
          <w:i w:val="0"/>
          <w:iCs w:val="0"/>
          <w:color w:val="000000"/>
          <w:sz w:val="17"/>
          <w:szCs w:val="17"/>
          <w:rtl w:val="0"/>
          <w:lang w:val="en-US" w:bidi="en-US"/>
          <w:u w:val="none"/>
        </w:rPr>
        <w:t xml:space="preserve">: ‘What did He do? He called Samael, who came before Him, and said to him: Do you wish to receive My Torah? He asked: What is written in it? He answered: “You shall not murder.” The Holy One, blessed be He, went directly to the point that was needed. Samael said: Heaven forbid! This Torah is Yours, and Yours it shall remain; I do not want this Torah. He returned and pleaded before Him, saying: Master of the world, if You give it to me, all my dominion will pass away, for my dominion is over killing. There will be no wars, and my dominion is over the planet Mars. If so, everything will be abolished from the world. Master of the world, take Your Torah; let me have no portion or inheritance in it.’</w:t>
      </w:r>
    </w:p>
  </w:footnote>
  <w:footnote w:id="11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2">
        <w:r>
          <w:rPr>
            <w:rFonts w:ascii="Times New Roman" w:hAnsi="Times New Roman" w:cs="Times New Roman" w:eastAsia="Times New Roman"/>
            <w:b w:val="1"/>
            <w:bCs w:val="1"/>
            <w:i w:val="0"/>
            <w:iCs w:val="0"/>
            <w:color w:val="000000"/>
            <w:sz w:val="17"/>
            <w:szCs w:val="17"/>
            <w:rtl w:val="0"/>
            <w:lang w:val="en-US" w:bidi="en-US"/>
            <w:u w:val="single"/>
          </w:rPr>
          <w:t xml:space="preserve">Bava Basra 123b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Chelbo asked Rabbi Shmuel bar Nachmani: It is written, “When Rachel had given birth to Joseph”—why specifically when Joseph was born? He answered: Our father Jacob saw that Esau’s descendants would be delivered only into the hands of Joseph’s descendants, as it says, “The house of Jacob shall be fire, the house of Joseph a flame, and the house of Esau straw.” He objected: But it says of David, “He struck them from twilight until the evening of the following day”! He answered: The one who taught you the Prophets did not teach you the Writings, for it says that men from Manasseh joined David when he went to Ziklag.… Rav Yosef objected from the sons of Simeon who struck the remnant of Amalek. Rabbah bar Sheila answered: Their leader Yishi descended from Manasseh, as it says, “The sons of Manasseh: Chepher and Yishi.”’</w:t>
      </w:r>
    </w:p>
  </w:footnote>
  <w:footnote w:id="11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3">
        <w:r>
          <w:rPr>
            <w:rFonts w:ascii="Times New Roman" w:hAnsi="Times New Roman" w:cs="Times New Roman" w:eastAsia="Times New Roman"/>
            <w:b w:val="1"/>
            <w:bCs w:val="1"/>
            <w:i w:val="0"/>
            <w:iCs w:val="0"/>
            <w:color w:val="000000"/>
            <w:sz w:val="17"/>
            <w:szCs w:val="17"/>
            <w:rtl w:val="0"/>
            <w:lang w:val="en-US" w:bidi="en-US"/>
            <w:u w:val="single"/>
          </w:rPr>
          <w:t xml:space="preserve">Kisvei Beis Ishbitz–Radzin — Beit Yaakov on Torah, Vayigash 9:3</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when a person lets an inward excellence expand into its outward garment, he appears outwardly angry and wrathful. Yet for such a person anger is indeed permitted, for his anger is full of generosity. […] Similarly, we find that King David, peace be upon him, had a heart filled with generous love for the people of Israel, to the point that our Sages said that the verse “From among your brothers you shall appoint a king over yourself” speaks about him. Yet outwardly he appeared to shed blood, as stated in the holy Zohar (Metzora 56a) and Midrash Rabbah (Toldot 63). […] Joseph the righteous man’s quality is to restrain all the power of forcefulness and keep it hidden within his heart, so that the forcefulness in Judah’s heart will not appear in the outward garment.”</w:t>
      </w:r>
    </w:p>
  </w:footnote>
  <w:footnote w:id="11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4">
        <w:r>
          <w:rPr>
            <w:rFonts w:ascii="Times New Roman" w:hAnsi="Times New Roman" w:cs="Times New Roman" w:eastAsia="Times New Roman"/>
            <w:b w:val="1"/>
            <w:bCs w:val="1"/>
            <w:i w:val="0"/>
            <w:iCs w:val="0"/>
            <w:color w:val="000000"/>
            <w:sz w:val="17"/>
            <w:szCs w:val="17"/>
            <w:rtl w:val="0"/>
            <w:lang w:val="en-US" w:bidi="en-US"/>
            <w:u w:val="single"/>
          </w:rPr>
          <w:t xml:space="preserve">Yevamos 79a</w:t>
        </w:r>
      </w:hyperlink>
      <w:r>
        <w:rPr>
          <w:rFonts w:ascii="Times New Roman" w:hAnsi="Times New Roman" w:cs="Times New Roman" w:eastAsia="Times New Roman"/>
          <w:b w:val="0"/>
          <w:bCs w:val="0"/>
          <w:i w:val="0"/>
          <w:iCs w:val="0"/>
          <w:color w:val="000000"/>
          <w:sz w:val="17"/>
          <w:szCs w:val="17"/>
          <w:rtl w:val="0"/>
          <w:lang w:val="en-US" w:bidi="en-US"/>
          <w:u w:val="none"/>
        </w:rPr>
        <w:t xml:space="preserve">: ‘David said: Three signs characterize this nation: they are merciful, bashful, and performers of kindness. Merciful, as it is written, “He shall give you mercy, have mercy upon you, and multiply you.” Bashful, as it is written, “So that His fear may be upon your faces.” Performers of kindness, as it is written, “For I have known him, so that he will command his children and his household after him.” Whoever possesses these three signs is fit to attach himself to this nation.’</w:t>
      </w:r>
    </w:p>
  </w:footnote>
  <w:footnote w:id="11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5">
        <w:r>
          <w:rPr>
            <w:rFonts w:ascii="Times New Roman" w:hAnsi="Times New Roman" w:cs="Times New Roman" w:eastAsia="Times New Roman"/>
            <w:b w:val="1"/>
            <w:bCs w:val="1"/>
            <w:i w:val="0"/>
            <w:iCs w:val="0"/>
            <w:color w:val="000000"/>
            <w:sz w:val="17"/>
            <w:szCs w:val="17"/>
            <w:rtl w:val="0"/>
            <w:lang w:val="en-US" w:bidi="en-US"/>
            <w:u w:val="single"/>
          </w:rPr>
          <w:t xml:space="preserve">Megillah 7a</w:t>
        </w:r>
      </w:hyperlink>
      <w:r>
        <w:rPr>
          <w:rFonts w:ascii="Times New Roman" w:hAnsi="Times New Roman" w:cs="Times New Roman" w:eastAsia="Times New Roman"/>
          <w:b w:val="0"/>
          <w:bCs w:val="0"/>
          <w:i w:val="0"/>
          <w:iCs w:val="0"/>
          <w:color w:val="000000"/>
          <w:sz w:val="17"/>
          <w:szCs w:val="17"/>
          <w:rtl w:val="0"/>
          <w:lang w:val="en-US" w:bidi="en-US"/>
          <w:u w:val="none"/>
        </w:rPr>
        <w:t xml:space="preserve">: ‘Esther sent to the Sages: Write me into Scripture for future generations. They sent back: “Have I not written for you threefold?” Threefold, and not fourfold—until they found a verse written in the Torah: “Write this as a memorial in a book.” “Write this”—what is written here and in Deuteronomy; “as a memorial”—what is written in the Prophets; “in a book”—what is written in the Megillah. This is a dispute of Tannaim: Rabbi Yehoshua assigns the three expressions to the passages in Exodus, Deuteronomy, and the Prophets; Rabbi Elazar HaModai assigns “write this” to Exodus and Deuteronomy together, “memorial” to the Prophets, and “book” to the Megillah.’</w:t>
      </w:r>
    </w:p>
  </w:footnote>
  <w:footnote w:id="11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3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5:2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concerning Amalek it is said: “and he did not fear God” (Deuteronomy 25:18); and our Sages, of blessed memory, said (Bava Basra 123b) that therefore he falls into the hand of the seed of Yosef, about whom it is said: “I fear God” (Genesis 42:18). And even though “and he did not fear God” refers to Israel, that is through Amalek, “who happened upon you” (Deuteronomy 25:18), who brought into them imaginings and forces that cause forgetting; through this they became “faint and weary, and did not fear God,” for they came to imaginings.”</w:t>
      </w:r>
    </w:p>
  </w:footnote>
  <w:footnote w:id="11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6">
        <w:r>
          <w:rPr>
            <w:rFonts w:ascii="Times New Roman" w:hAnsi="Times New Roman" w:cs="Times New Roman" w:eastAsia="Times New Roman"/>
            <w:b w:val="1"/>
            <w:bCs w:val="1"/>
            <w:i w:val="0"/>
            <w:iCs w:val="0"/>
            <w:color w:val="000000"/>
            <w:sz w:val="17"/>
            <w:szCs w:val="17"/>
            <w:rtl w:val="0"/>
            <w:lang w:val="en-US" w:bidi="en-US"/>
            <w:u w:val="single"/>
          </w:rPr>
          <w:t xml:space="preserve">Nazir 23b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Chiya bar Abba said in Rabbi Yochanan’s name: From where do we know that the Holy One, blessed be He, does not withhold even the reward for a becoming expression? Regarding the elder daughter, who called her son Moab, the Merciful One said, “Do not distress Moab, and do not provoke them to war.” War is forbidden, but distressing them is permitted. Regarding the younger daughter, who called her son “Ben Ammi,” He said, “Do not distress them, and do not provoke them.” Even distressing them is entirely forbidden.’</w:t>
      </w:r>
    </w:p>
  </w:footnote>
  <w:footnote w:id="11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7">
        <w:r>
          <w:rPr>
            <w:rFonts w:ascii="Times New Roman" w:hAnsi="Times New Roman" w:cs="Times New Roman" w:eastAsia="Times New Roman"/>
            <w:b w:val="1"/>
            <w:bCs w:val="1"/>
            <w:i w:val="0"/>
            <w:iCs w:val="0"/>
            <w:color w:val="000000"/>
            <w:sz w:val="17"/>
            <w:szCs w:val="17"/>
            <w:rtl w:val="0"/>
            <w:lang w:val="en-US" w:bidi="en-US"/>
            <w:u w:val="single"/>
          </w:rPr>
          <w:t xml:space="preserve">Bava Metzia 23b–24a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Yehudah said in Shmuel’s name: In these three matters the Sages are accustomed to alter their statements: a tractate, the bed, and hospitality. What practical difference does this make? Mar Zutra said: Returning a lost object to a scholar through recognition. If we know that he alters his statements only in these three matters, we return it to him; if he alters his statements in other matters, we do not return it to him.’ </w:t>
      </w:r>
      <w:hyperlink w:history="1" r:id="rId98">
        <w:r>
          <w:rPr>
            <w:rFonts w:ascii="Times New Roman" w:hAnsi="Times New Roman" w:cs="Times New Roman" w:eastAsia="Times New Roman"/>
            <w:b w:val="1"/>
            <w:bCs w:val="1"/>
            <w:i w:val="0"/>
            <w:iCs w:val="0"/>
            <w:color w:val="000000"/>
            <w:sz w:val="17"/>
            <w:szCs w:val="17"/>
            <w:rtl w:val="0"/>
            <w:lang w:val="en-US" w:bidi="en-US"/>
            <w:u w:val="single"/>
          </w:rPr>
          <w:t xml:space="preserve">Rashi, Bava Metzia 23b–24a</w:t>
        </w:r>
      </w:hyperlink>
      <w:r>
        <w:rPr>
          <w:rFonts w:ascii="Times New Roman" w:hAnsi="Times New Roman" w:cs="Times New Roman" w:eastAsia="Times New Roman"/>
          <w:b w:val="0"/>
          <w:bCs w:val="0"/>
          <w:i w:val="0"/>
          <w:iCs w:val="0"/>
          <w:color w:val="000000"/>
          <w:sz w:val="17"/>
          <w:szCs w:val="17"/>
          <w:rtl w:val="0"/>
          <w:lang w:val="en-US" w:bidi="en-US"/>
          <w:u w:val="none"/>
        </w:rPr>
        <w:t xml:space="preserve">: ‘“A tractate”—if asked whether a particular tractate is well ordered in his learning, even though it is, he may answer no; this is an expression of humility. “The bed”—if asked whether he had marital relations, he may answer no; this is an expression of modesty. “Hospitality”—if asked whether his host received him graciously, he may answer no. This is a good practice, so that unsuitable people will not rush to visit the host continually and exhaust his resources.’</w:t>
      </w:r>
    </w:p>
  </w:footnote>
  <w:footnote w:id="11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9">
        <w:r>
          <w:rPr>
            <w:rFonts w:ascii="Times New Roman" w:hAnsi="Times New Roman" w:cs="Times New Roman" w:eastAsia="Times New Roman"/>
            <w:b w:val="1"/>
            <w:bCs w:val="1"/>
            <w:i w:val="0"/>
            <w:iCs w:val="0"/>
            <w:color w:val="000000"/>
            <w:sz w:val="17"/>
            <w:szCs w:val="17"/>
            <w:rtl w:val="0"/>
            <w:lang w:val="en-US" w:bidi="en-US"/>
            <w:u w:val="single"/>
          </w:rPr>
          <w:t xml:space="preserve">Vayikra Rabbah 26:7</w:t>
        </w:r>
      </w:hyperlink>
      <w:r>
        <w:rPr>
          <w:rFonts w:ascii="Times New Roman" w:hAnsi="Times New Roman" w:cs="Times New Roman" w:eastAsia="Times New Roman"/>
          <w:b w:val="0"/>
          <w:bCs w:val="0"/>
          <w:i w:val="0"/>
          <w:iCs w:val="0"/>
          <w:color w:val="000000"/>
          <w:sz w:val="17"/>
          <w:szCs w:val="17"/>
          <w:rtl w:val="0"/>
          <w:lang w:val="en-US" w:bidi="en-US"/>
          <w:u w:val="none"/>
        </w:rPr>
        <w:t xml:space="preserve">: ‘Samuel said to Saul: When I was with you, I was in the world of falsehood, and you heard false words from me because I feared that you would kill me. Now that I am in the world of truth, you hear from me only words of truth. The Holy One did not do this to you without cause, but because “you did not listen to the Lord’s voice and did not carry out His burning anger against Amalek.”… Saul asked: What if I flee? Samuel answered: If you flee, you will escape. But if you accept the attribute of judgment upon yourself, “tomorrow you and your sons will be with me.” What does “with me” mean? Rabbi Yochanan said: With me in my allotted company.’</w:t>
      </w:r>
    </w:p>
  </w:footnote>
  <w:footnote w:id="11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00">
        <w:r>
          <w:rPr>
            <w:rFonts w:ascii="Times New Roman" w:hAnsi="Times New Roman" w:cs="Times New Roman" w:eastAsia="Times New Roman"/>
            <w:b w:val="1"/>
            <w:bCs w:val="1"/>
            <w:i w:val="0"/>
            <w:iCs w:val="0"/>
            <w:color w:val="000000"/>
            <w:sz w:val="17"/>
            <w:szCs w:val="17"/>
            <w:rtl w:val="0"/>
            <w:lang w:val="en-US" w:bidi="en-US"/>
            <w:u w:val="single"/>
          </w:rPr>
          <w:t xml:space="preserve">Bereishis Rabbah 44:23</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Chelbo said in Rabbi Abba’s name, in Rabbi Yochanan’s name: The Omnipresent intended to grant Israel the lands of ten nations, but He gave them only seven.… Which are the three that He did not give them?… The Sages say: Edom, Moab, and the foremost part of Ammon. These are the three He did not give them in this world. Of Edom it says, “I shall not give you any of their land, even a footstep, for I have given Mount Seir to Esau as an inheritance.” Of Moab it is written, “Do not distress Moab, and do not provoke them to war.”… But in the days of Mashiach they will return and belong to Israel, to fulfill the Holy One’s declaration. For now, He gave them seven.’</w:t>
      </w:r>
    </w:p>
  </w:footnote>
  <w:footnote w:id="11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Deuteronomy 2:1–5</w:t>
      </w:r>
      <w:r>
        <w:rPr>
          <w:rFonts w:ascii="Times New Roman" w:hAnsi="Times New Roman" w:cs="Times New Roman" w:eastAsia="Times New Roman"/>
          <w:b w:val="0"/>
          <w:bCs w:val="0"/>
          <w:i w:val="0"/>
          <w:iCs w:val="0"/>
          <w:color w:val="000000"/>
          <w:sz w:val="17"/>
          <w:szCs w:val="17"/>
          <w:rtl w:val="0"/>
          <w:lang w:val="en-US" w:bidi="en-US"/>
          <w:u w:val="none"/>
        </w:rPr>
        <w:t xml:space="preserve">: ‘We turned and journeyed into the wilderness by the way of the Sea of Reeds, as the Lord had spoken to me, and we circled Mount Seir for many days. The Lord said to me: You have circled this mountain long enough; turn northward. Command the people: You are passing through the territory of your brothers, the descendants of Esau, who live in Seir. They will fear you, but take great care. Do not provoke them, for I shall not give you any of their land, even a footstep, because I have given Mount Seir to Esau as an inheritance.’ Ibid. 2:9: ‘The Lord said to me: Do not distress Moab or provoke them to war, for I shall not give you any of their land as an inheritance, because I have given Ar to the descendants of Lot as an inheritance.’ Ibid. 2:19: ‘When you approach the descendants of Ammon, do not distress or provoke them, for I shall not give you any of the Ammonites’ land as an inheritance, because I have given it to the descendants of Lot as an inheritance.’</w:t>
      </w:r>
    </w:p>
  </w:footnote>
  <w:footnote w:id="12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01">
        <w:r>
          <w:rPr>
            <w:rFonts w:ascii="Times New Roman" w:hAnsi="Times New Roman" w:cs="Times New Roman" w:eastAsia="Times New Roman"/>
            <w:b w:val="1"/>
            <w:bCs w:val="1"/>
            <w:i w:val="0"/>
            <w:iCs w:val="0"/>
            <w:color w:val="000000"/>
            <w:sz w:val="17"/>
            <w:szCs w:val="17"/>
            <w:rtl w:val="0"/>
            <w:lang w:val="en-US" w:bidi="en-US"/>
            <w:u w:val="single"/>
          </w:rPr>
          <w:t xml:space="preserve">Sukkah 52a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Yehudah expounded: In the future, the Holy One, blessed be He, will bring the evil inclination and slaughter it before the righteous and the wicked. To the righteous it will appear like a high mountain, and to the wicked like a strand of hair. Both will weep. The righteous will weep and say: How were we able to conquer such a high mountain? The wicked will weep and say: How were we unable to conquer this strand of hair? The Holy One, too, will marvel with them, as it says, “If it is wondrous in the eyes of the remnant of this people in those days, it will also be wondrous in My eyes.”’</w:t>
      </w:r>
    </w:p>
  </w:footnote>
  <w:footnote w:id="12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02">
        <w:r>
          <w:rPr>
            <w:rFonts w:ascii="Times New Roman" w:hAnsi="Times New Roman" w:cs="Times New Roman" w:eastAsia="Times New Roman"/>
            <w:b w:val="1"/>
            <w:bCs w:val="1"/>
            <w:i w:val="0"/>
            <w:iCs w:val="0"/>
            <w:color w:val="000000"/>
            <w:sz w:val="17"/>
            <w:szCs w:val="17"/>
            <w:rtl w:val="0"/>
            <w:lang w:val="en-US" w:bidi="en-US"/>
            <w:u w:val="single"/>
          </w:rPr>
          <w:t xml:space="preserve">Sanhedrin 93b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Yehudah said in Rav’s name: Doeg spoke this entire verse only as slander. “Skilled in playing”—he knows how to ask questions; “mighty”—he knows how to answer; “a man of war”—he knows how to engage in the battle of Torah; “a man of form”—he can demonstrate grounds in halachah; “discerning in a matter”—he understands one matter from another; “the Lord is with him”—the halachah follows him everywhere. Concerning all the other qualities, Saul said: My son Jonathan is his equal. When Doeg said “the Lord is with him,” a quality Saul himself did not possess, Saul became distressed and jealous of David.’</w:t>
      </w:r>
    </w:p>
  </w:footnote>
  <w:footnote w:id="12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03" w:history="1">
        <w:r>
          <w:rPr>
            <w:rFonts w:ascii="Times New Roman" w:hAnsi="Times New Roman" w:cs="Times New Roman" w:eastAsia="Times New Roman"/>
            <w:b w:val="1"/>
            <w:bCs w:val="1"/>
            <w:i w:val="0"/>
            <w:iCs w:val="0"/>
            <w:color w:val="000000"/>
            <w:sz w:val="17"/>
            <w:szCs w:val="17"/>
            <w:rtl w:val="0"/>
            <w:lang w:val="en-US" w:bidi="en-US"/>
            <w:u w:val="single"/>
          </w:rPr>
          <w:t xml:space="preserve">Tzidkat HaTzadik 85:1</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‘This error comes from forgetting the inclination and its power, and thinking that all the heart’s thoughts are only good, with no tendency to evil. God therefore informed him of the evil inclination: “Sin crouches at the door,” and so forth. When he knows this and looks into the chambers of his heart, he will know that he has not acted in complete truth without any ulterior motive or self-interest. God’s statement “You can rule over it” teaches that this too comes from God; understand.’ The obstacle to true judgment is not only open dishonesty. Rav Tzadok locates it also in the unexamined conviction that one’s own motives are already pure. The self-scrutiny described here explains why Dover Tzedek makes freedom from personal bias a condition of arriving at halachic truth.</w:t>
      </w:r>
    </w:p>
  </w:footnote>
  <w:footnote w:id="12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03">
        <w:r>
          <w:rPr>
            <w:rFonts w:ascii="Times New Roman" w:hAnsi="Times New Roman" w:cs="Times New Roman" w:eastAsia="Times New Roman"/>
            <w:b w:val="1"/>
            <w:bCs w:val="1"/>
            <w:i w:val="0"/>
            <w:iCs w:val="0"/>
            <w:color w:val="000000"/>
            <w:sz w:val="17"/>
            <w:szCs w:val="17"/>
            <w:rtl w:val="0"/>
            <w:lang w:val="en-US" w:bidi="en-US"/>
            <w:u w:val="single"/>
          </w:rPr>
          <w:t xml:space="preserve">Beitzah 16a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‘They said of Shammai the Elder: Throughout his life he ate in honor of Shabbos. If he found a fine animal, he would say, “This is for Shabbos.” If he found another finer than the first, he reserved the second and ate the first. Hillel the Elder had a different practice: all his deeds were for the sake of Heaven, as it is written, “Blessed is the Lord, day by day.” It was likewise taught: Beis Shammai say, “From the first day of the week, prepare for your Shabbos”; Beis Hillel say, “Blessed is the Lord, day by day.”’ </w:t>
      </w:r>
      <w:hyperlink w:history="1" r:id="rId104">
        <w:r>
          <w:rPr>
            <w:rFonts w:ascii="Times New Roman" w:hAnsi="Times New Roman" w:cs="Times New Roman" w:eastAsia="Times New Roman"/>
            <w:b w:val="1"/>
            <w:bCs w:val="1"/>
            <w:i w:val="0"/>
            <w:iCs w:val="0"/>
            <w:color w:val="000000"/>
            <w:sz w:val="17"/>
            <w:szCs w:val="17"/>
            <w:rtl w:val="0"/>
            <w:lang w:val="en-US" w:bidi="en-US"/>
            <w:u w:val="single"/>
          </w:rPr>
          <w:t xml:space="preserve">Vayikra Rabbah 34:3</w:t>
        </w:r>
      </w:hyperlink>
      <w:r>
        <w:rPr>
          <w:rFonts w:ascii="Times New Roman" w:hAnsi="Times New Roman" w:cs="Times New Roman" w:eastAsia="Times New Roman"/>
          <w:b w:val="0"/>
          <w:bCs w:val="0"/>
          <w:i w:val="0"/>
          <w:iCs w:val="0"/>
          <w:color w:val="000000"/>
          <w:sz w:val="17"/>
          <w:szCs w:val="17"/>
          <w:rtl w:val="0"/>
          <w:lang w:val="en-US" w:bidi="en-US"/>
          <w:u w:val="none"/>
        </w:rPr>
        <w:t xml:space="preserve">: ‘“A man of kindness benefits his own soul”—this is Hillel the Elder. When he parted from his students, he walked along with them. They asked: Our master, where are you going? He answered: To perform a mitzvah. What mitzvah? To bathe in the bathhouse. Is this a mitzvah? He answered: Yes. If the person appointed to clean and wash the statues of kings receives sustenance and distinction among the royal dignitaries, then I, who was created in the Divine image and likeness, all the more so!… Another interpretation: Hillel said to his students: I am going to do kindness for the guest in my house. They asked: Do you have a guest every day? He answered: Is this poor soul not a guest within the body? Today it is here; tomorrow it is no longer here.’</w:t>
      </w:r>
    </w:p>
  </w:footnote>
  <w:footnote w:id="12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02" w:history="1">
        <w:r>
          <w:rPr>
            <w:rFonts w:ascii="Times New Roman" w:hAnsi="Times New Roman" w:cs="Times New Roman" w:eastAsia="Times New Roman"/>
            <w:b w:val="1"/>
            <w:bCs w:val="1"/>
            <w:i w:val="0"/>
            <w:iCs w:val="0"/>
            <w:color w:val="000000"/>
            <w:sz w:val="17"/>
            <w:szCs w:val="17"/>
            <w:rtl w:val="0"/>
            <w:lang w:val="en-US" w:bidi="en-US"/>
            <w:u w:val="single"/>
          </w:rPr>
          <w:t xml:space="preserve">Tiferet Yosef, Korach 2</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‘As long as a person recognizes that God established these attributes for the person’s benefit, so that there would be a place for human service, and recognizes that no place in him is so distant from God’s light that he cannot return it to God, it is still called disagreement for the sake of Heaven. This is the Zohar’s saying that heaven is the mystery of the patriarchs: the attributes have not yet become distant from their source. The person recognizes no opposition between the attributes, since they are attached to their source. But when they have become so distant that a person thinks there are places he cannot return to God’s light, he then imagines the attributes to be truly opposite and in conflict with one another. This is called disagreement that is not for the sake of Heaven.’ This gives an inward account of Beit Hillel’s willingness to teach the opposing view. Disagreement remains for Heaven’s sake when the disputants recognize a common Divine source and the possibility of restoring each faculty to it. That recognition helps explain the absence of the personal victory-seeking that Dover Tzedek identifies here.</w:t>
      </w:r>
    </w:p>
  </w:footnote>
  <w:footnote w:id="12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05">
        <w:r>
          <w:rPr>
            <w:rFonts w:ascii="Times New Roman" w:hAnsi="Times New Roman" w:cs="Times New Roman" w:eastAsia="Times New Roman"/>
            <w:b w:val="1"/>
            <w:bCs w:val="1"/>
            <w:i w:val="0"/>
            <w:iCs w:val="0"/>
            <w:color w:val="000000"/>
            <w:sz w:val="17"/>
            <w:szCs w:val="17"/>
            <w:rtl w:val="0"/>
            <w:lang w:val="en-US" w:bidi="en-US"/>
            <w:u w:val="single"/>
          </w:rPr>
          <w:t xml:space="preserve">Rosh Hashanah 25a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Chiya saw the moon still visible on the morning of the twenty-ninth. He took a clod of earth and threw it toward it, saying: This evening we need to sanctify the month through you, and you are still standing here? Go and conceal yourself! Rabbi said to Rabbi Chiya: Go to Ein Tav and sanctify the month, and send me this sign: “David, king of Israel, lives and endures.”’</w:t>
      </w:r>
    </w:p>
  </w:footnote>
  <w:footnote w:id="12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06">
        <w:r>
          <w:rPr>
            <w:rFonts w:ascii="Times New Roman" w:hAnsi="Times New Roman" w:cs="Times New Roman" w:eastAsia="Times New Roman"/>
            <w:b w:val="1"/>
            <w:bCs w:val="1"/>
            <w:i w:val="0"/>
            <w:iCs w:val="0"/>
            <w:color w:val="000000"/>
            <w:sz w:val="17"/>
            <w:szCs w:val="17"/>
            <w:rtl w:val="0"/>
            <w:lang w:val="en-US" w:bidi="en-US"/>
            <w:u w:val="single"/>
          </w:rPr>
          <w:t xml:space="preserve">Zohar I 11a, Introduction</w:t>
        </w:r>
      </w:hyperlink>
      <w:r>
        <w:rPr>
          <w:rFonts w:ascii="Times New Roman" w:hAnsi="Times New Roman" w:cs="Times New Roman" w:eastAsia="Times New Roman"/>
          <w:b w:val="0"/>
          <w:bCs w:val="0"/>
          <w:i w:val="0"/>
          <w:iCs w:val="0"/>
          <w:color w:val="000000"/>
          <w:sz w:val="17"/>
          <w:szCs w:val="17"/>
          <w:rtl w:val="0"/>
          <w:lang w:val="en-US" w:bidi="en-US"/>
          <w:u w:val="none"/>
        </w:rPr>
        <w:t xml:space="preserve">: ‘In the morning, when a person rises from his bed, he should bless his Master, enter His house, and bow before His sanctuary with great fear; afterward he should pray and take counsel from the holy patriarchs, as it says, “Through Your abundant kindness I shall enter Your house; I shall bow toward Your holy sanctuary in fear of You.” They explained: A person should not enter the synagogue before taking counsel with Abraham, Isaac, and Jacob, for they instituted prayer before the Holy One. “Through Your abundant kindness I shall enter Your house”—Abraham; “I shall bow toward Your holy sanctuary”—Isaac; “in fear of You”—Jacob. He must first include them, and afterward enter the synagogue and pray.’</w:t>
      </w:r>
    </w:p>
  </w:footnote>
  <w:footnote w:id="12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07">
        <w:r>
          <w:rPr>
            <w:rFonts w:ascii="Times New Roman" w:hAnsi="Times New Roman" w:cs="Times New Roman" w:eastAsia="Times New Roman"/>
            <w:b w:val="1"/>
            <w:bCs w:val="1"/>
            <w:i w:val="0"/>
            <w:iCs w:val="0"/>
            <w:color w:val="000000"/>
            <w:sz w:val="17"/>
            <w:szCs w:val="17"/>
            <w:rtl w:val="0"/>
            <w:lang w:val="en-US" w:bidi="en-US"/>
            <w:u w:val="single"/>
          </w:rPr>
          <w:t xml:space="preserve">Zohar III 8b, Vayikra, alternative reading</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Abba began: “Through Your abundant kindness I shall enter Your house.” They explained that a person should not enter the synagogue before taking counsel with Abraham, Isaac, and Jacob, for they instituted prayer before the Holy One.… An alternative reading says: “Through Your abundant kindness”—Abraham; “I shall enter Your house”—Jacob; “I shall bow toward Your holy sanctuary in fear of You”—Isaac. He must first include them, then enter the synagogue and pray. Then it is written, “He said to me: You are My servant, Israel, in whom I shall be glorified.”’</w:t>
      </w:r>
    </w:p>
  </w:footnote>
  <w:footnote w:id="12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08">
        <w:r>
          <w:rPr>
            <w:rFonts w:ascii="Times New Roman" w:hAnsi="Times New Roman" w:cs="Times New Roman" w:eastAsia="Times New Roman"/>
            <w:b w:val="1"/>
            <w:bCs w:val="1"/>
            <w:i w:val="0"/>
            <w:iCs w:val="0"/>
            <w:color w:val="000000"/>
            <w:sz w:val="17"/>
            <w:szCs w:val="17"/>
            <w:rtl w:val="0"/>
            <w:lang w:val="en-US" w:bidi="en-US"/>
            <w:u w:val="single"/>
          </w:rPr>
          <w:t xml:space="preserve">Yevamos 65b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Ile’a said in Rabbi Elazar son of Rabbi Shimon’s name: A person may alter his words for the sake of peace, as it says, “Your father commanded … thus shall you say to Joseph: Please forgive.” Rabbi Nassan says: It is a mitzvah, as it says, “Samuel said: How can I go? Saul will hear and kill me.” The school of Rabbi Yishmael taught: Great is peace, for even the Holy One altered His words for its sake. Originally Sarah said, “My husband is old”; afterward God reported her words as, “I have grown old.” </w:t>
      </w:r>
      <w:hyperlink w:history="1" r:id="rId109">
        <w:r>
          <w:rPr>
            <w:rFonts w:ascii="Times New Roman" w:hAnsi="Times New Roman" w:cs="Times New Roman" w:eastAsia="Times New Roman"/>
            <w:b w:val="1"/>
            <w:bCs w:val="1"/>
            <w:i w:val="0"/>
            <w:iCs w:val="0"/>
            <w:color w:val="000000"/>
            <w:sz w:val="17"/>
            <w:szCs w:val="17"/>
            <w:rtl w:val="0"/>
            <w:lang w:val="en-US" w:bidi="en-US"/>
            <w:u w:val="single"/>
          </w:rPr>
          <w:t xml:space="preserve">Vayikra Rabbah 9:9, concluding discourse on peace</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Shimon ben Yochai said: Great is peace, for all blessings are included in it.… Rabbi Mani of Sha’ab and Rabbi Yehoshua of Sikhnin said in Rabbi Levi’s name: Great is peace, for all the blessings, good things, and consolations that the Holy One brings upon Israel conclude with peace. In the Shema: “Who spreads the shelter of peace”; in prayer: “Who makes peace”; in the priestly blessing: “May He grant you peace.”… The Sages said: Great is peace, for when King Mashiach comes, he opens only with peace, as it says, “How beautiful upon the mountains are the feet of the messenger who announces peace.”’ </w:t>
      </w:r>
      <w:hyperlink w:history="1" r:id="rId110">
        <w:r>
          <w:rPr>
            <w:rFonts w:ascii="Times New Roman" w:hAnsi="Times New Roman" w:cs="Times New Roman" w:eastAsia="Times New Roman"/>
            <w:b w:val="1"/>
            <w:bCs w:val="1"/>
            <w:i w:val="0"/>
            <w:iCs w:val="0"/>
            <w:color w:val="000000"/>
            <w:sz w:val="17"/>
            <w:szCs w:val="17"/>
            <w:rtl w:val="0"/>
            <w:lang w:val="en-US" w:bidi="en-US"/>
            <w:u w:val="single"/>
          </w:rPr>
          <w:t xml:space="preserve">Midrash Tanchuma, Tzav 7</w:t>
        </w:r>
      </w:hyperlink>
      <w:r>
        <w:rPr>
          <w:rFonts w:ascii="Times New Roman" w:hAnsi="Times New Roman" w:cs="Times New Roman" w:eastAsia="Times New Roman"/>
          <w:b w:val="0"/>
          <w:bCs w:val="0"/>
          <w:i w:val="0"/>
          <w:iCs w:val="0"/>
          <w:color w:val="000000"/>
          <w:sz w:val="17"/>
          <w:szCs w:val="17"/>
          <w:rtl w:val="0"/>
          <w:lang w:val="en-US" w:bidi="en-US"/>
          <w:u w:val="none"/>
        </w:rPr>
        <w:t xml:space="preserve">: ‘In the World to Come, when the Holy One returns the exiles to Jerusalem, He returns them in peace, as it says, “Seek the peace of Jerusalem; may those who love you be tranquil.” It also says, “Behold, I shall extend peace to her like a river.”’</w:t>
      </w:r>
    </w:p>
  </w:footnote>
  <w:footnote w:id="12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11">
        <w:r>
          <w:rPr>
            <w:rFonts w:ascii="Times New Roman" w:hAnsi="Times New Roman" w:cs="Times New Roman" w:eastAsia="Times New Roman"/>
            <w:b w:val="1"/>
            <w:bCs w:val="1"/>
            <w:i w:val="0"/>
            <w:iCs w:val="0"/>
            <w:color w:val="000000"/>
            <w:sz w:val="17"/>
            <w:szCs w:val="17"/>
            <w:rtl w:val="0"/>
            <w:lang w:val="en-US" w:bidi="en-US"/>
            <w:u w:val="single"/>
          </w:rPr>
          <w:t xml:space="preserve">Bereishis Rabbah 8:5</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Simon said: When the Holy One came to create the first man, the ministering angels formed groups and companies. Some said, “Let him not be created,” and others said, “Let him be created.” Thus it is written, “Kindness and truth met; righteousness and peace kissed.” Kindness said: Let him be created, for he performs acts of kindness. Truth said: Let him not be created, for he is entirely falsehood. Righteousness said: Let him be created, for he performs righteous deeds. Peace said: Let him not be created, for he is entirely strife. What did the Holy One do? He took truth and cast it to the earth, as it says, “You cast truth to the earth.” The ministering angels said before Him: Master of the world, why do You disparage Your own royal insignia? Let truth rise from the earth, as it says, “Truth shall sprout from the earth.”… While the ministering angels were still debating with one another, the Holy One created man. He said: Why are you debating? Man has already been made.’</w:t>
      </w:r>
    </w:p>
  </w:footnote>
  <w:footnote w:id="13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12">
        <w:r>
          <w:rPr>
            <w:rFonts w:ascii="Times New Roman" w:hAnsi="Times New Roman" w:cs="Times New Roman" w:eastAsia="Times New Roman"/>
            <w:b w:val="1"/>
            <w:bCs w:val="1"/>
            <w:i w:val="0"/>
            <w:iCs w:val="0"/>
            <w:color w:val="000000"/>
            <w:sz w:val="17"/>
            <w:szCs w:val="17"/>
            <w:rtl w:val="0"/>
            <w:lang w:val="en-US" w:bidi="en-US"/>
            <w:u w:val="single"/>
          </w:rPr>
          <w:t xml:space="preserve">Avodah Zarah 4b</w:t>
        </w:r>
      </w:hyperlink>
      <w:r>
        <w:rPr>
          <w:rFonts w:ascii="Times New Roman" w:hAnsi="Times New Roman" w:cs="Times New Roman" w:eastAsia="Times New Roman"/>
          <w:b w:val="0"/>
          <w:bCs w:val="0"/>
          <w:i w:val="0"/>
          <w:iCs w:val="0"/>
          <w:color w:val="000000"/>
          <w:sz w:val="17"/>
          <w:szCs w:val="17"/>
          <w:rtl w:val="0"/>
          <w:lang w:val="en-US" w:bidi="en-US"/>
          <w:u w:val="none"/>
        </w:rPr>
        <w:t xml:space="preserve">: ‘Alternatively, do not reverse the order of the activities. Regarding Torah, of which “truth” is written—as it says, “Acquire truth, and do not sell it”—the Holy One, blessed be He, does not act beyond the strict measure of the law. Regarding judgment, of which “truth” is not written, the Holy One acts beyond the strict measure of the law.’</w:t>
      </w:r>
    </w:p>
  </w:footnote>
  <w:footnote w:id="13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13">
        <w:r>
          <w:rPr>
            <w:rFonts w:ascii="Times New Roman" w:hAnsi="Times New Roman" w:cs="Times New Roman" w:eastAsia="Times New Roman"/>
            <w:b w:val="1"/>
            <w:bCs w:val="1"/>
            <w:i w:val="0"/>
            <w:iCs w:val="0"/>
            <w:color w:val="000000"/>
            <w:sz w:val="17"/>
            <w:szCs w:val="17"/>
            <w:rtl w:val="0"/>
            <w:lang w:val="en-US" w:bidi="en-US"/>
            <w:u w:val="single"/>
          </w:rPr>
          <w:t xml:space="preserve">Yevamos 14b</w:t>
        </w:r>
      </w:hyperlink>
      <w:r>
        <w:rPr>
          <w:rFonts w:ascii="Times New Roman" w:hAnsi="Times New Roman" w:cs="Times New Roman" w:eastAsia="Times New Roman"/>
          <w:b w:val="0"/>
          <w:bCs w:val="0"/>
          <w:i w:val="0"/>
          <w:iCs w:val="0"/>
          <w:color w:val="000000"/>
          <w:sz w:val="17"/>
          <w:szCs w:val="17"/>
          <w:rtl w:val="0"/>
          <w:lang w:val="en-US" w:bidi="en-US"/>
          <w:u w:val="none"/>
        </w:rPr>
        <w:t xml:space="preserve">: ‘Beis Shammai did not refrain from marrying women of Beis Hillel, nor Beis Hillel from marrying women of Beis Shammai. This teaches that affection and friendship prevailed between them, fulfilling the verse, “Love truth and peace.” Rabbi Shimon says: They refrained from definite cases, but did not refrain from doubtful cases.’</w:t>
      </w:r>
    </w:p>
  </w:footnote>
  <w:footnote w:id="13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14">
        <w:r>
          <w:rPr>
            <w:rFonts w:ascii="Times New Roman" w:hAnsi="Times New Roman" w:cs="Times New Roman" w:eastAsia="Times New Roman"/>
            <w:b w:val="1"/>
            <w:bCs w:val="1"/>
            <w:i w:val="0"/>
            <w:iCs w:val="0"/>
            <w:color w:val="000000"/>
            <w:sz w:val="17"/>
            <w:szCs w:val="17"/>
            <w:rtl w:val="0"/>
            <w:lang w:val="en-US" w:bidi="en-US"/>
            <w:u w:val="single"/>
          </w:rPr>
          <w:t xml:space="preserve">Kiddushin 30b</w:t>
        </w:r>
      </w:hyperlink>
      <w:r>
        <w:rPr>
          <w:rFonts w:ascii="Times New Roman" w:hAnsi="Times New Roman" w:cs="Times New Roman" w:eastAsia="Times New Roman"/>
          <w:b w:val="0"/>
          <w:bCs w:val="0"/>
          <w:i w:val="0"/>
          <w:iCs w:val="0"/>
          <w:color w:val="000000"/>
          <w:sz w:val="17"/>
          <w:szCs w:val="17"/>
          <w:rtl w:val="0"/>
          <w:lang w:val="en-US" w:bidi="en-US"/>
          <w:u w:val="none"/>
        </w:rPr>
        <w:t xml:space="preserve">: ‘What does “enemies at the gate” mean? Rabbi Chiya bar Abba said: Even a father and his son, a teacher and his student, who engage in Torah at one gate become enemies of one another. Yet they do not move from there until they become beloved to one another, as it says, “Es vahev besufah.” Do not read besufah, but besofah—“at its end.”’</w:t>
      </w:r>
    </w:p>
  </w:footnote>
  <w:footnote w:id="13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15">
        <w:r>
          <w:rPr>
            <w:rFonts w:ascii="Times New Roman" w:hAnsi="Times New Roman" w:cs="Times New Roman" w:eastAsia="Times New Roman"/>
            <w:b w:val="1"/>
            <w:bCs w:val="1"/>
            <w:i w:val="0"/>
            <w:iCs w:val="0"/>
            <w:color w:val="000000"/>
            <w:sz w:val="17"/>
            <w:szCs w:val="17"/>
            <w:rtl w:val="0"/>
            <w:lang w:val="en-US" w:bidi="en-US"/>
            <w:u w:val="single"/>
          </w:rPr>
          <w:t xml:space="preserve">Sukkah 28a</w:t>
        </w:r>
      </w:hyperlink>
      <w:r>
        <w:rPr>
          <w:rFonts w:ascii="Times New Roman" w:hAnsi="Times New Roman" w:cs="Times New Roman" w:eastAsia="Times New Roman"/>
          <w:b w:val="0"/>
          <w:bCs w:val="0"/>
          <w:i w:val="0"/>
          <w:iCs w:val="0"/>
          <w:color w:val="000000"/>
          <w:sz w:val="17"/>
          <w:szCs w:val="17"/>
          <w:rtl w:val="0"/>
          <w:lang w:val="en-US" w:bidi="en-US"/>
          <w:u w:val="none"/>
        </w:rPr>
        <w:t xml:space="preserve">: ‘If a person’s head and most of his body were in the sukkah, but his table was inside the house, Beis Shammai disqualify it and Beis Hillel permit it. Beis Hillel said to Beis Shammai: Was there not an incident in which the elders of Beis Shammai and the elders of Beis Hillel visited Rabbi Yochanan ben HaChoranis, found him sitting with his head and most of his body in the sukkah and his table inside the house, and said nothing to him? Beis Shammai replied: Is that a proof? They too said to him: If this was your practice, you never fulfilled the mitzvah of sukkah in your life.’</w:t>
      </w:r>
    </w:p>
  </w:footnote>
  <w:footnote w:id="13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16">
        <w:r>
          <w:rPr>
            <w:rFonts w:ascii="Times New Roman" w:hAnsi="Times New Roman" w:cs="Times New Roman" w:eastAsia="Times New Roman"/>
            <w:b w:val="1"/>
            <w:bCs w:val="1"/>
            <w:i w:val="0"/>
            <w:iCs w:val="0"/>
            <w:color w:val="000000"/>
            <w:sz w:val="17"/>
            <w:szCs w:val="17"/>
            <w:rtl w:val="0"/>
            <w:lang w:val="en-US" w:bidi="en-US"/>
            <w:u w:val="single"/>
          </w:rPr>
          <w:t xml:space="preserve">Berachos 33b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Chanina said: Everything is in the hands of Heaven except fear of Heaven, as it says, “Now, Israel, what does the Lord your God ask of you, except to fear?” Is fear of Heaven such a small matter? Did not Rabbi Chanina say in Rabbi Shimon ben Yochai’s name that the Holy One has nothing in His treasury except a treasury of fear of Heaven, as it says, “Fear of the Lord is His treasure”? Yes: for Moses it was a small matter.’</w:t>
      </w:r>
    </w:p>
  </w:footnote>
  <w:footnote w:id="13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17">
        <w:r>
          <w:rPr>
            <w:rFonts w:ascii="Times New Roman" w:hAnsi="Times New Roman" w:cs="Times New Roman" w:eastAsia="Times New Roman"/>
            <w:b w:val="1"/>
            <w:bCs w:val="1"/>
            <w:i w:val="0"/>
            <w:iCs w:val="0"/>
            <w:color w:val="000000"/>
            <w:sz w:val="17"/>
            <w:szCs w:val="17"/>
            <w:rtl w:val="0"/>
            <w:lang w:val="en-US" w:bidi="en-US"/>
            <w:u w:val="single"/>
          </w:rPr>
          <w:t xml:space="preserve">Berachos 31b–32a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Elazar said: Elijah directed forceful words toward Heaven, as it says, “You have turned their hearts backward.” Rabbi Shmuel bar Rabbi Yitzchak said: From where do we know that the Holy One afterward acknowledged Elijah’s claim? For it is written, “whom I have harmed.” Rabbi Chama bar Rabbi Chanina said: Were it not for these three verses, the feet of Israel’s enemies would have collapsed: “whom I have harmed”; “Like clay in the potter’s hand, so are you in My hand, house of Israel”; and “I shall remove the heart of stone from your flesh and give you a heart of flesh.” Rav Pappa said: From this verse, “I shall place My spirit within you and bring it about that you walk in My statutes.”’</w:t>
      </w:r>
    </w:p>
  </w:footnote>
  <w:footnote w:id="13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Eruvin 13b</w:t>
      </w:r>
      <w:r>
        <w:rPr>
          <w:rFonts w:ascii="Times New Roman" w:hAnsi="Times New Roman" w:cs="Times New Roman" w:eastAsia="Times New Roman"/>
          <w:b w:val="0"/>
          <w:bCs w:val="0"/>
          <w:i w:val="0"/>
          <w:iCs w:val="0"/>
          <w:color w:val="000000"/>
          <w:sz w:val="17"/>
          <w:szCs w:val="17"/>
          <w:rtl w:val="0"/>
          <w:lang w:val="en-US" w:bidi="en-US"/>
          <w:u w:val="none"/>
        </w:rPr>
        <w:t xml:space="preserve">: The Sages taught: ‘For two and a half years Beis Shammai and Beis Hillel disputed. One side said that it would have been better for a person not to have been created; the other said that it was better for him to have been created. They voted and concluded that it would have been better for him not to have been created. Now that he has been created, let him examine his deeds.’ Others say: ‘Let him carefully assess his deeds.’</w:t>
      </w:r>
    </w:p>
  </w:footnote>
  <w:footnote w:id="13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18">
        <w:r>
          <w:rPr>
            <w:rFonts w:ascii="Times New Roman" w:hAnsi="Times New Roman" w:cs="Times New Roman" w:eastAsia="Times New Roman"/>
            <w:b w:val="1"/>
            <w:bCs w:val="1"/>
            <w:i w:val="0"/>
            <w:iCs w:val="0"/>
            <w:color w:val="000000"/>
            <w:sz w:val="17"/>
            <w:szCs w:val="17"/>
            <w:rtl w:val="0"/>
            <w:lang w:val="en-US" w:bidi="en-US"/>
            <w:u w:val="single"/>
          </w:rPr>
          <w:t xml:space="preserve">Shabbos 89b</w:t>
        </w:r>
      </w:hyperlink>
      <w:r>
        <w:rPr>
          <w:rFonts w:ascii="Times New Roman" w:hAnsi="Times New Roman" w:cs="Times New Roman" w:eastAsia="Times New Roman"/>
          <w:b w:val="0"/>
          <w:bCs w:val="0"/>
          <w:i w:val="0"/>
          <w:iCs w:val="0"/>
          <w:color w:val="000000"/>
          <w:sz w:val="17"/>
          <w:szCs w:val="17"/>
          <w:rtl w:val="0"/>
          <w:lang w:val="en-US" w:bidi="en-US"/>
          <w:u w:val="none"/>
        </w:rPr>
        <w:t xml:space="preserve">: ‘God said to Isaac: Your children have sinned against Me. Isaac answered: Master of the world, are they my children and not Your children? When they placed “we shall do” before “we shall hear,” You called them “My firstborn son”; now are they my children and not Your children? Moreover, how much have they sinned? A person’s years are seventy. Subtract twenty, for which You do not punish them, leaving fifty. Subtract twenty-five for the nights, leaving twenty-five. Subtract twelve and a half for prayer, eating, and the privy, leaving twelve and a half. If You bear all of it, good; otherwise, half shall be upon me and half upon You. If You say that all shall be upon me, I already offered myself before You.’</w:t>
      </w:r>
    </w:p>
  </w:footnote>
  <w:footnote w:id="13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19">
        <w:r>
          <w:rPr>
            <w:rFonts w:ascii="Times New Roman" w:hAnsi="Times New Roman" w:cs="Times New Roman" w:eastAsia="Times New Roman"/>
            <w:b w:val="1"/>
            <w:bCs w:val="1"/>
            <w:i w:val="0"/>
            <w:iCs w:val="0"/>
            <w:color w:val="000000"/>
            <w:sz w:val="17"/>
            <w:szCs w:val="17"/>
            <w:rtl w:val="0"/>
            <w:lang w:val="en-US" w:bidi="en-US"/>
            <w:u w:val="single"/>
          </w:rPr>
          <w:t xml:space="preserve">Bereishis Rabbah 14:9</w:t>
        </w:r>
      </w:hyperlink>
      <w:r>
        <w:rPr>
          <w:rFonts w:ascii="Times New Roman" w:hAnsi="Times New Roman" w:cs="Times New Roman" w:eastAsia="Times New Roman"/>
          <w:b w:val="0"/>
          <w:bCs w:val="0"/>
          <w:i w:val="0"/>
          <w:iCs w:val="0"/>
          <w:color w:val="000000"/>
          <w:sz w:val="17"/>
          <w:szCs w:val="17"/>
          <w:rtl w:val="0"/>
          <w:lang w:val="en-US" w:bidi="en-US"/>
          <w:u w:val="none"/>
        </w:rPr>
        <w:t xml:space="preserve">: ‘Five names were given to the soul: nefesh, ruach, neshamah, yechidah, and chayah. Nefesh is the blood, as it says, “For the blood is the nefesh.” Ruach rises and descends, as it says, “Who knows whether the spirit of man rises upward?” Neshamah is the disposition, as people say, “His disposition is good.” Chayah: all the limbs die, while it lives in the body. Yechidah: all the limbs come in pairs, while it is single in the body.… Rabbi Bisni, Rabbi Acha, and Rabbi Yochanan said in Rabbi Meir’s name: The soul fills the entire body, and when a person sleeps it ascends and draws life for him from above.’</w:t>
      </w:r>
    </w:p>
  </w:footnote>
  <w:footnote w:id="13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3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Ki Teitzei 6:1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this is because in a person there are three levels: nefesh, ruach and neshamah, and this corresponds to thought, speech and deed; and as the holy Arizal arranged concerning the three days after Shabbos and the three days before Shabbos, that on the fourth day the aspect of the additional nefesh of the coming Shabbos appears, which corresponds to deed.”</w:t>
      </w:r>
    </w:p>
  </w:footnote>
  <w:footnote w:id="14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20">
        <w:r>
          <w:rPr>
            <w:rFonts w:ascii="Times New Roman" w:hAnsi="Times New Roman" w:cs="Times New Roman" w:eastAsia="Times New Roman"/>
            <w:b w:val="1"/>
            <w:bCs w:val="1"/>
            <w:i w:val="0"/>
            <w:iCs w:val="0"/>
            <w:color w:val="000000"/>
            <w:sz w:val="17"/>
            <w:szCs w:val="17"/>
            <w:rtl w:val="0"/>
            <w:lang w:val="en-US" w:bidi="en-US"/>
            <w:u w:val="single"/>
          </w:rPr>
          <w:t xml:space="preserve">Targum Onkelos, Bereishis 2:7</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Lord God created man as dust from the ground, breathed into his nostrils a breath of life, and it became in man a speaking spirit.’</w:t>
      </w:r>
    </w:p>
  </w:footnote>
  <w:footnote w:id="14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21">
        <w:r>
          <w:rPr>
            <w:rFonts w:ascii="Times New Roman" w:hAnsi="Times New Roman" w:cs="Times New Roman" w:eastAsia="Times New Roman"/>
            <w:b w:val="1"/>
            <w:bCs w:val="1"/>
            <w:i w:val="0"/>
            <w:iCs w:val="0"/>
            <w:color w:val="000000"/>
            <w:sz w:val="17"/>
            <w:szCs w:val="17"/>
            <w:rtl w:val="0"/>
            <w:lang w:val="en-US" w:bidi="en-US"/>
            <w:u w:val="single"/>
          </w:rPr>
          <w:t xml:space="preserve">Berachos 10a</w:t>
        </w:r>
      </w:hyperlink>
      <w:r>
        <w:rPr>
          <w:rFonts w:ascii="Times New Roman" w:hAnsi="Times New Roman" w:cs="Times New Roman" w:eastAsia="Times New Roman"/>
          <w:b w:val="0"/>
          <w:bCs w:val="0"/>
          <w:i w:val="0"/>
          <w:iCs w:val="0"/>
          <w:color w:val="000000"/>
          <w:sz w:val="17"/>
          <w:szCs w:val="17"/>
          <w:rtl w:val="0"/>
          <w:lang w:val="en-US" w:bidi="en-US"/>
          <w:u w:val="none"/>
        </w:rPr>
        <w:t xml:space="preserve">: ‘Just as the Holy One fills the entire world, so the soul fills the entire body. Just as the Holy One sees and is not seen, so the soul sees and is not seen. Just as the Holy One sustains the entire world, so the soul sustains the entire body. Just as the Holy One is pure, so the soul is pure. Just as the Holy One dwells in the innermost chambers, so the soul dwells in the innermost chambers. Let the one that possesses these five qualities come and praise the One who possesses these five qualities.’</w:t>
      </w:r>
    </w:p>
  </w:footnote>
  <w:footnote w:id="14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22">
        <w:r>
          <w:rPr>
            <w:rFonts w:ascii="Times New Roman" w:hAnsi="Times New Roman" w:cs="Times New Roman" w:eastAsia="Times New Roman"/>
            <w:b w:val="1"/>
            <w:bCs w:val="1"/>
            <w:i w:val="0"/>
            <w:iCs w:val="0"/>
            <w:color w:val="000000"/>
            <w:sz w:val="17"/>
            <w:szCs w:val="17"/>
            <w:rtl w:val="0"/>
            <w:lang w:val="en-US" w:bidi="en-US"/>
            <w:u w:val="single"/>
          </w:rPr>
          <w:t xml:space="preserve">Sanhedrin 37a</w:t>
        </w:r>
      </w:hyperlink>
      <w:r>
        <w:rPr>
          <w:rFonts w:ascii="Times New Roman" w:hAnsi="Times New Roman" w:cs="Times New Roman" w:eastAsia="Times New Roman"/>
          <w:b w:val="0"/>
          <w:bCs w:val="0"/>
          <w:i w:val="0"/>
          <w:iCs w:val="0"/>
          <w:color w:val="000000"/>
          <w:sz w:val="17"/>
          <w:szCs w:val="17"/>
          <w:rtl w:val="0"/>
          <w:lang w:val="en-US" w:bidi="en-US"/>
          <w:u w:val="none"/>
        </w:rPr>
        <w:t xml:space="preserve">: ‘To proclaim the greatness of the Holy One, blessed be He: A person stamps many coins with one seal, and they all resemble one another. But the King of kings, the Holy One, blessed be He, stamped every person with the seal of the first man, and not one resembles another. Therefore each and every person is obligated to say: The world was created for my sake.’</w:t>
      </w:r>
    </w:p>
  </w:footnote>
  <w:footnote w:id="14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23">
        <w:r>
          <w:rPr>
            <w:rFonts w:ascii="Times New Roman" w:hAnsi="Times New Roman" w:cs="Times New Roman" w:eastAsia="Times New Roman"/>
            <w:b w:val="1"/>
            <w:bCs w:val="1"/>
            <w:i w:val="0"/>
            <w:iCs w:val="0"/>
            <w:color w:val="000000"/>
            <w:sz w:val="17"/>
            <w:szCs w:val="17"/>
            <w:rtl w:val="0"/>
            <w:lang w:val="en-US" w:bidi="en-US"/>
            <w:u w:val="single"/>
          </w:rPr>
          <w:t xml:space="preserve">Bechoros 8b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‘They said to Rabbi Yehoshua ben Chananyah: Build us a house in the air of the world! He uttered a Divine Name and suspended himself between heaven and earth. He said to them: Bring up bricks and clay to me. They asked: Where is the middle of the world? He raised his finger and said: Here. They asked: Who can establish that? He answered: Bring ropes and measure.’</w:t>
      </w:r>
    </w:p>
  </w:footnote>
  <w:footnote w:id="14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3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12:7</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this is what the elders of Athens said in Bechoros (8b): “Build us a house in the air of the world”—for they knew the matter of Israel, that they dwell in “the tower floating in the air,” that is, that they have no fixed foundation in anything; and although the Torah was already given with the bounding of deeds, nonetheless they sin all year and go out of the line of the Torah that bounds them, and the nations of the world think that the Blessed Name has already forsaken them”</w:t>
      </w:r>
    </w:p>
  </w:footnote>
  <w:footnote w:id="14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24">
        <w:r>
          <w:rPr>
            <w:rFonts w:ascii="Times New Roman" w:hAnsi="Times New Roman" w:cs="Times New Roman" w:eastAsia="Times New Roman"/>
            <w:b w:val="1"/>
            <w:bCs w:val="1"/>
            <w:i w:val="0"/>
            <w:iCs w:val="0"/>
            <w:color w:val="000000"/>
            <w:sz w:val="17"/>
            <w:szCs w:val="17"/>
            <w:rtl w:val="0"/>
            <w:lang w:val="en-US" w:bidi="en-US"/>
            <w:u w:val="single"/>
          </w:rPr>
          <w:t xml:space="preserve">Chullin 24a</w:t>
        </w:r>
      </w:hyperlink>
      <w:r>
        <w:rPr>
          <w:rFonts w:ascii="Times New Roman" w:hAnsi="Times New Roman" w:cs="Times New Roman" w:eastAsia="Times New Roman"/>
          <w:b w:val="0"/>
          <w:bCs w:val="0"/>
          <w:i w:val="0"/>
          <w:iCs w:val="0"/>
          <w:color w:val="000000"/>
          <w:sz w:val="17"/>
          <w:szCs w:val="17"/>
          <w:rtl w:val="0"/>
          <w:lang w:val="en-US" w:bidi="en-US"/>
          <w:u w:val="none"/>
        </w:rPr>
        <w:t xml:space="preserve">: ‘One verse says of the Levites, “From twenty-five years old and upward,” and another says, “From thirty years old.”… How are they reconciled? Twenty-five for learning, and thirty for service. From here: A student who has not seen a good sign in his learning after five years will not see one afterward. Rabbi Yosi says: Three years, as it says, “To raise them for three years,” and, “To teach them the writing and language of the Chaldeans.” The other opinion distinguishes the Chaldean language, which is easy; Rabbi Yosi distinguishes the laws of the Temple service, which are difficult.’</w:t>
      </w:r>
    </w:p>
  </w:footnote>
  <w:footnote w:id="14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25">
        <w:r>
          <w:rPr>
            <w:rFonts w:ascii="Times New Roman" w:hAnsi="Times New Roman" w:cs="Times New Roman" w:eastAsia="Times New Roman"/>
            <w:b w:val="1"/>
            <w:bCs w:val="1"/>
            <w:i w:val="0"/>
            <w:iCs w:val="0"/>
            <w:color w:val="000000"/>
            <w:sz w:val="17"/>
            <w:szCs w:val="17"/>
            <w:rtl w:val="0"/>
            <w:lang w:val="en-US" w:bidi="en-US"/>
            <w:u w:val="single"/>
          </w:rPr>
          <w:t xml:space="preserve">Shir HaShirim Rabbah, Introduction 9</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Pinchas ben Yair used to say: Diligence leads to cleanliness; cleanliness to purity; purity to holiness; holiness to humility; humility to fear of sin; fear of sin to piety; piety to divine inspiration; divine inspiration to resurrection; and resurrection to Elijah the prophet, remembered for good.… Humility leads to fear of sin, as it says, “At the heel of humility is fear of the Lord.”… Rabbi Mattana said: What wisdom made a crown for its head, humility made a sandal for its heel. Wisdom made it a crown for its head, as it says, “The beginning of wisdom is fear of the Lord.” Humility made it a sandal for its heel, as it says, “At the heel of humility is fear of the Lord.”’</w:t>
      </w:r>
    </w:p>
  </w:footnote>
  <w:footnote w:id="14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3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2:22:1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it is known that the way of our Sages, of blessed memory, is to reckon in every matter: until the half—as one who is beginning, and after the half—as complete; in the manner of “a watch and a half is also called a watch” (Berachos 3b), and as they said in Yoma (38b): “Once most of a person’s years have passed and he has not sinned,” etc.; and this is according to the rule that “most of it is like all of it.””</w:t>
      </w:r>
    </w:p>
  </w:footnote>
  <w:footnote w:id="14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26">
        <w:r>
          <w:rPr>
            <w:rFonts w:ascii="Times New Roman" w:hAnsi="Times New Roman" w:cs="Times New Roman" w:eastAsia="Times New Roman"/>
            <w:b w:val="1"/>
            <w:bCs w:val="1"/>
            <w:i w:val="0"/>
            <w:iCs w:val="0"/>
            <w:color w:val="000000"/>
            <w:sz w:val="17"/>
            <w:szCs w:val="17"/>
            <w:rtl w:val="0"/>
            <w:lang w:val="en-US" w:bidi="en-US"/>
            <w:u w:val="single"/>
          </w:rPr>
          <w:t xml:space="preserve">Kiddushin 12a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Yosef said: If so, how can the Mishnah say, “Go and calculate how many perutos there are in two sela’im—more than two thousand”? There are not even two thousand, yet it calls them more than two thousand! An elder said to them: I learned the reading “close to two thousand.” Still, there are only one thousand five hundred and thirty-six! Since the number has passed the halfway point, it is called close to two thousand.’</w:t>
      </w:r>
    </w:p>
  </w:footnote>
  <w:footnote w:id="14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27">
        <w:r>
          <w:rPr>
            <w:rFonts w:ascii="Times New Roman" w:hAnsi="Times New Roman" w:cs="Times New Roman" w:eastAsia="Times New Roman"/>
            <w:b w:val="1"/>
            <w:bCs w:val="1"/>
            <w:i w:val="0"/>
            <w:iCs w:val="0"/>
            <w:color w:val="000000"/>
            <w:sz w:val="17"/>
            <w:szCs w:val="17"/>
            <w:rtl w:val="0"/>
            <w:lang w:val="en-US" w:bidi="en-US"/>
            <w:u w:val="single"/>
          </w:rPr>
          <w:t xml:space="preserve">Yevamos 111b</w:t>
        </w:r>
      </w:hyperlink>
      <w:r>
        <w:rPr>
          <w:rFonts w:ascii="Times New Roman" w:hAnsi="Times New Roman" w:cs="Times New Roman" w:eastAsia="Times New Roman"/>
          <w:b w:val="0"/>
          <w:bCs w:val="0"/>
          <w:i w:val="0"/>
          <w:iCs w:val="0"/>
          <w:color w:val="000000"/>
          <w:sz w:val="17"/>
          <w:szCs w:val="17"/>
          <w:rtl w:val="0"/>
          <w:lang w:val="en-US" w:bidi="en-US"/>
          <w:u w:val="none"/>
        </w:rPr>
        <w:t xml:space="preserve">: ‘If a yevamah says within thirty days, “I have not had marital relations,” they compel the yavam to perform chalitzah for her. After thirty days, they request that he perform chalitzah. If he admits her claim, even after twelve months they compel him to perform chalitzah.… Who is the Tanna who holds that a man can restrain himself for as long as thirty days? Rabbi Yochanan said: It is Rabbi Meir, for it was taught: A claim concerning virginity may be made for thirty days—Rabbi Meir’s opinion.’</w:t>
      </w:r>
    </w:p>
  </w:footnote>
  <w:footnote w:id="15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28">
        <w:r>
          <w:rPr>
            <w:rFonts w:ascii="Times New Roman" w:hAnsi="Times New Roman" w:cs="Times New Roman" w:eastAsia="Times New Roman"/>
            <w:b w:val="1"/>
            <w:bCs w:val="1"/>
            <w:i w:val="0"/>
            <w:iCs w:val="0"/>
            <w:color w:val="000000"/>
            <w:sz w:val="17"/>
            <w:szCs w:val="17"/>
            <w:rtl w:val="0"/>
            <w:lang w:val="en-US" w:bidi="en-US"/>
            <w:u w:val="single"/>
          </w:rPr>
          <w:t xml:space="preserve">Zohar III 97a–97b, Emor</w:t>
        </w:r>
      </w:hyperlink>
      <w:r>
        <w:rPr>
          <w:rFonts w:ascii="Times New Roman" w:hAnsi="Times New Roman" w:cs="Times New Roman" w:eastAsia="Times New Roman"/>
          <w:b w:val="0"/>
          <w:bCs w:val="0"/>
          <w:i w:val="0"/>
          <w:iCs w:val="0"/>
          <w:color w:val="000000"/>
          <w:sz w:val="17"/>
          <w:szCs w:val="17"/>
          <w:rtl w:val="0"/>
          <w:lang w:val="en-US" w:bidi="en-US"/>
          <w:u w:val="none"/>
        </w:rPr>
        <w:t xml:space="preserve">: ‘When Israel were in Egypt, they were under another dominion and attached to impurity, like a woman during her days of impurity. After they were circumcised, they entered the holy portion called the covenant. When they attached themselves to it, their impurity ceased, like a woman whose impure blood has ceased. After it ceases, what is written? “She shall count seven days for herself.” Here too, once they entered the holy portion and their impurity ceased, the Holy One said: From now onward, count toward purity. “You shall count for yourselves”—specifically for yourselves, just as “she shall count for herself” means for herself. Why? To become purified in the holy supernal waters, and afterward to unite with the King and receive His Torah. There it says seven days; here, seven weeks—to merit purification in the waters of the flowing river, called living waters, from which the seven weeks emerge.’ </w:t>
      </w:r>
      <w:hyperlink w:history="1" r:id="rId129">
        <w:r>
          <w:rPr>
            <w:rFonts w:ascii="Times New Roman" w:hAnsi="Times New Roman" w:cs="Times New Roman" w:eastAsia="Times New Roman"/>
            <w:b w:val="1"/>
            <w:bCs w:val="1"/>
            <w:i w:val="0"/>
            <w:iCs w:val="0"/>
            <w:color w:val="000000"/>
            <w:sz w:val="17"/>
            <w:szCs w:val="17"/>
            <w:rtl w:val="0"/>
            <w:lang w:val="en-US" w:bidi="en-US"/>
            <w:u w:val="single"/>
          </w:rPr>
          <w:t xml:space="preserve">Zohar III 97a, Raya Mehemna, Emor</w:t>
        </w:r>
      </w:hyperlink>
      <w:r>
        <w:rPr>
          <w:rFonts w:ascii="Times New Roman" w:hAnsi="Times New Roman" w:cs="Times New Roman" w:eastAsia="Times New Roman"/>
          <w:b w:val="0"/>
          <w:bCs w:val="0"/>
          <w:i w:val="0"/>
          <w:iCs w:val="0"/>
          <w:color w:val="000000"/>
          <w:sz w:val="17"/>
          <w:szCs w:val="17"/>
          <w:rtl w:val="0"/>
          <w:lang w:val="en-US" w:bidi="en-US"/>
          <w:u w:val="none"/>
        </w:rPr>
        <w:t xml:space="preserve">: ‘Although Israel had become purified to observe Pesach and had emerged from impurity, they were not yet complete and purified as they should be.… Like a woman who emerges from impurity and then begins to count, so Israel, after leaving Egypt, emerged from impurity and observed Pesach to eat at their Father’s table. From then onward they must count, bringing the woman near her husband and uniting with him. These are fifty days of purity, to enter the mystery of the World to Come and receive the Torah.… These fifty are forty-nine, encompassing the aspects of Torah; the fiftieth day is the mystery of Torah itself.’</w:t>
      </w:r>
    </w:p>
  </w:footnote>
  <w:footnote w:id="15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30">
        <w:r>
          <w:rPr>
            <w:rFonts w:ascii="Times New Roman" w:hAnsi="Times New Roman" w:cs="Times New Roman" w:eastAsia="Times New Roman"/>
            <w:b w:val="1"/>
            <w:bCs w:val="1"/>
            <w:i w:val="0"/>
            <w:iCs w:val="0"/>
            <w:color w:val="000000"/>
            <w:sz w:val="17"/>
            <w:szCs w:val="17"/>
            <w:rtl w:val="0"/>
            <w:lang w:val="en-US" w:bidi="en-US"/>
            <w:u w:val="single"/>
          </w:rPr>
          <w:t xml:space="preserve">Rosh Hashanah 21b</w:t>
        </w:r>
      </w:hyperlink>
      <w:r>
        <w:rPr>
          <w:rFonts w:ascii="Times New Roman" w:hAnsi="Times New Roman" w:cs="Times New Roman" w:eastAsia="Times New Roman"/>
          <w:b w:val="0"/>
          <w:bCs w:val="0"/>
          <w:i w:val="0"/>
          <w:iCs w:val="0"/>
          <w:color w:val="000000"/>
          <w:sz w:val="17"/>
          <w:szCs w:val="17"/>
          <w:rtl w:val="0"/>
          <w:lang w:val="en-US" w:bidi="en-US"/>
          <w:u w:val="none"/>
        </w:rPr>
        <w:t xml:space="preserve">: ‘Whether the moon is clearly visible or not clearly visible, the witnesses may desecrate Shabbos to testify about it. Rabbi Yosi says: If it is clearly visible, they may not desecrate Shabbos. How do we know that alil denotes something revealed? Rabbi Abahu said: Scripture says, “The Lord’s sayings are pure sayings, silver refined in the open upon the earth, purified sevenfold.”’</w:t>
      </w:r>
    </w:p>
  </w:footnote>
  <w:footnote w:id="15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3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9:16</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then they begin the counting of the Omer, which is the beginning of the refinement, that they begin to count “from when the sickle is first put to the standing grain” (Deuteronomy 16:9); for he recognizes that everything is from the Blessed Name, and adds to the recognition day by day, until it is refined sevenfold, seven times seven, which is the complete refinement, “manifest (ba’alil) to the earth” (Psalms 12:7); for “ba’alil” is a term of revelation, as is written in Rosh Hashanah (21b): that this refinement is done in revelation also in the earth, until on the fiftieth day they merit receiving the Torah from Heaven, revealed to the whole world, for “Hashem descended upon Mount Sinai” (Exodus 19:20); for from earth too it was made heaven.”</w:t>
      </w:r>
    </w:p>
  </w:footnote>
  <w:footnote w:id="15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Ecclesiastes 10:4</w:t>
      </w:r>
      <w:r>
        <w:rPr>
          <w:rFonts w:ascii="Times New Roman" w:hAnsi="Times New Roman" w:cs="Times New Roman" w:eastAsia="Times New Roman"/>
          <w:b w:val="0"/>
          <w:bCs w:val="0"/>
          <w:i w:val="0"/>
          <w:iCs w:val="0"/>
          <w:color w:val="000000"/>
          <w:sz w:val="17"/>
          <w:szCs w:val="17"/>
          <w:rtl w:val="0"/>
          <w:lang w:val="en-US" w:bidi="en-US"/>
          <w:u w:val="none"/>
        </w:rPr>
        <w:t xml:space="preserve">: ‘If the ruler’s anger rises against you, do not leave your place, for calmness allays great sins.’</w:t>
      </w:r>
    </w:p>
  </w:footnote>
  <w:footnote w:id="15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31">
        <w:r>
          <w:rPr>
            <w:rFonts w:ascii="Times New Roman" w:hAnsi="Times New Roman" w:cs="Times New Roman" w:eastAsia="Times New Roman"/>
            <w:b w:val="1"/>
            <w:bCs w:val="1"/>
            <w:i w:val="0"/>
            <w:iCs w:val="0"/>
            <w:color w:val="000000"/>
            <w:sz w:val="17"/>
            <w:szCs w:val="17"/>
            <w:rtl w:val="0"/>
            <w:lang w:val="en-US" w:bidi="en-US"/>
            <w:u w:val="single"/>
          </w:rPr>
          <w:t xml:space="preserve">Rambam, Hilchos Teshuvah 5:5</w:t>
        </w:r>
      </w:hyperlink>
      <w:r>
        <w:rPr>
          <w:rFonts w:ascii="Times New Roman" w:hAnsi="Times New Roman" w:cs="Times New Roman" w:eastAsia="Times New Roman"/>
          <w:b w:val="0"/>
          <w:bCs w:val="0"/>
          <w:i w:val="0"/>
          <w:iCs w:val="0"/>
          <w:color w:val="000000"/>
          <w:sz w:val="17"/>
          <w:szCs w:val="17"/>
          <w:rtl w:val="0"/>
          <w:lang w:val="en-US" w:bidi="en-US"/>
          <w:u w:val="none"/>
        </w:rPr>
        <w:t xml:space="preserve">: ‘Perhaps you will say: Does not the Holy One know everything that will be? Before a person existed, did He know that this person would be righteous or wicked, or did He not know? If He knew that he would be righteous, it is impossible for him not to be righteous. If you say that He knew he would be righteous but he could nevertheless be wicked, then He did not know the matter with certainty! Know that the answer to this question is longer than the earth and wider than the sea, and many great principles and lofty mountains depend upon it. But you must know and understand what I say: We have already explained that the Holy One does not know through knowledge outside Himself, as people do, for they and their knowledge are two things. Rather, He and His knowledge are one, and human understanding cannot fully apprehend this. Just as a person cannot apprehend the Creator’s true reality, so a person cannot apprehend the Creator’s knowledge, as the prophet said, “My thoughts are not your thoughts, and your ways are not My ways.” Therefore we cannot know how the Holy One knows all creatures and deeds. Yet we know without doubt that a person’s deeds are in his own hands: the Holy One does not draw him along or decree that he act in a particular way. This is known through clear proofs of wisdom, and not only through the received faith. Therefore prophecy says that a person is judged for his deeds, according to whether they are good or bad. This is the principle upon which all the words of prophecy depend.’</w:t>
      </w:r>
    </w:p>
  </w:footnote>
  <w:footnote w:id="15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32">
        <w:r>
          <w:rPr>
            <w:rFonts w:ascii="Times New Roman" w:hAnsi="Times New Roman" w:cs="Times New Roman" w:eastAsia="Times New Roman"/>
            <w:b w:val="1"/>
            <w:bCs w:val="1"/>
            <w:i w:val="0"/>
            <w:iCs w:val="0"/>
            <w:color w:val="000000"/>
            <w:sz w:val="17"/>
            <w:szCs w:val="17"/>
            <w:rtl w:val="0"/>
            <w:lang w:val="en-US" w:bidi="en-US"/>
            <w:u w:val="single"/>
          </w:rPr>
          <w:t xml:space="preserve">Berachos 4b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Who is a person destined for the World to Come? One who joins the blessing of redemption to the evening Amidah. Rabbi Yehoshua ben Levi says: The prayers were instituted between the two recitations of Shema.… Rabbi Elazar said in Rabbi Avina’s name: Whoever recites Tehillah LeDavid three times every day is assured that he is a person destined for the World to Come.’</w:t>
      </w:r>
    </w:p>
  </w:footnote>
  <w:footnote w:id="15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33">
        <w:r>
          <w:rPr>
            <w:rFonts w:ascii="Times New Roman" w:hAnsi="Times New Roman" w:cs="Times New Roman" w:eastAsia="Times New Roman"/>
            <w:b w:val="1"/>
            <w:bCs w:val="1"/>
            <w:i w:val="0"/>
            <w:iCs w:val="0"/>
            <w:color w:val="000000"/>
            <w:sz w:val="17"/>
            <w:szCs w:val="17"/>
            <w:rtl w:val="0"/>
            <w:lang w:val="en-US" w:bidi="en-US"/>
            <w:u w:val="single"/>
          </w:rPr>
          <w:t xml:space="preserve">Berachos 34b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Chiya bar Abba said in Rabbi Yochanan’s name: All the prophets prophesied only concerning those who repent; regarding the wholly righteous, “No eye has seen, God, except You.” This disagrees with Rabbi Abahu, for Rabbi Abahu said: In the place where those who repent stand, the wholly righteous do not stand, as it says, “Peace, peace to the far and to the near”—first to the far, and afterward to the near. Rabbi Yochanan explains: “Far” means one who was far from transgression from the outset; “near” means one who was near to transgression and has now distanced himself from it.’</w:t>
      </w:r>
    </w:p>
  </w:footnote>
  <w:footnote w:id="15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34">
        <w:r>
          <w:rPr>
            <w:rFonts w:ascii="Times New Roman" w:hAnsi="Times New Roman" w:cs="Times New Roman" w:eastAsia="Times New Roman"/>
            <w:b w:val="1"/>
            <w:bCs w:val="1"/>
            <w:i w:val="0"/>
            <w:iCs w:val="0"/>
            <w:color w:val="000000"/>
            <w:sz w:val="17"/>
            <w:szCs w:val="17"/>
            <w:rtl w:val="0"/>
            <w:lang w:val="en-US" w:bidi="en-US"/>
            <w:u w:val="single"/>
          </w:rPr>
          <w:t xml:space="preserve">Kisvei Beis Ishbitz–Radzin — Beit Yaakov on Torah, Vayigash 12:1</w:t>
        </w:r>
      </w:hyperlink>
      <w:r>
        <w:rPr>
          <w:rFonts w:ascii="Times New Roman" w:hAnsi="Times New Roman" w:cs="Times New Roman" w:eastAsia="Times New Roman"/>
          <w:b w:val="0"/>
          <w:bCs w:val="0"/>
          <w:i w:val="0"/>
          <w:iCs w:val="0"/>
          <w:color w:val="000000"/>
          <w:sz w:val="17"/>
          <w:szCs w:val="17"/>
          <w:rtl w:val="0"/>
          <w:lang w:val="en-US" w:bidi="en-US"/>
          <w:u w:val="none"/>
        </w:rPr>
        <w:t xml:space="preserve">: ““To me spoke the Rock of Israel.” This speaks of the penitent, for King David, peace be upon him, represents the penitent. Hashem speaks with the penitent to impart strength to him after a sin, when it seems to him that his hope is gone. Hashem addresses him individually, so that he may strengthen himself once again. […] This strength, too, comes from the Torah’s six hundred and thirteen commandments themselves. The tribes of Joseph and Judah correspond to these two aspects. Joseph is the righteous foundation; from him come all the forms of awe for Israel, so that a person should not miss the mark. Judah represents the penitent and imparts to Israel all the strength needed for a person never to despair.”</w:t>
      </w:r>
    </w:p>
    <w:p>
      <w:pPr>
        <w:pStyle w:val="FootnoteText"/>
        <w:keepNext w:val="0"/>
        <w:keepLines w:val="0"/>
        <w:bidi w:val="0"/>
        <w:spacing w:before="0" w:after="20" w:line="220" w:lineRule="auto"/>
        <w:ind w:left="0" w:right="0" w:firstLine="0"/>
        <w:jc w:val="left"/>
        <w:widowControl w:val="0"/>
      </w:pPr>
      <w:hyperlink w:history="1" r:id="rId13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Poked Akarim 4:16</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holiness of the foundation—being completely righteous like Yosef, by conquering the inclination so as not to sin at all—comes through the voice of Torah, which establishes a person's boundaries, and through Written Torah, for “God made the human being upright” (Kohelet 7:29). But what can someone do who has already sinned and damaged the covenant and needs to repair it through repentance? […] After repentance he is repaired as before, through the voice of prayer and crying to the blessed God to forgive him. […] But the holiness of the penitent after sin, which is the holiness of Oral Torah, is in Yehudah, whose name is entirely after the Name of the Holy One, blessed be He. From him comes Mashiach son of David.”</w:t>
      </w:r>
    </w:p>
  </w:footnote>
  <w:footnote w:id="15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36">
        <w:r>
          <w:rPr>
            <w:rFonts w:ascii="Times New Roman" w:hAnsi="Times New Roman" w:cs="Times New Roman" w:eastAsia="Times New Roman"/>
            <w:b w:val="1"/>
            <w:bCs w:val="1"/>
            <w:i w:val="0"/>
            <w:iCs w:val="0"/>
            <w:color w:val="000000"/>
            <w:sz w:val="17"/>
            <w:szCs w:val="17"/>
            <w:rtl w:val="0"/>
            <w:lang w:val="en-US" w:bidi="en-US"/>
            <w:u w:val="single"/>
          </w:rPr>
          <w:t xml:space="preserve">Avodah Zarah 5a</w:t>
        </w:r>
      </w:hyperlink>
      <w:r>
        <w:rPr>
          <w:rFonts w:ascii="Times New Roman" w:hAnsi="Times New Roman" w:cs="Times New Roman" w:eastAsia="Times New Roman"/>
          <w:b w:val="0"/>
          <w:bCs w:val="0"/>
          <w:i w:val="0"/>
          <w:iCs w:val="0"/>
          <w:color w:val="000000"/>
          <w:sz w:val="17"/>
          <w:szCs w:val="17"/>
          <w:rtl w:val="0"/>
          <w:lang w:val="en-US" w:bidi="en-US"/>
          <w:u w:val="none"/>
        </w:rPr>
        <w:t xml:space="preserve">: ‘This teaches that if an individual sins, he is told: Go to the example of the individual; if a community sins, they are told: Go to the example of the community. Both are needed: an individual’s sin is not public, whereas a community’s sin is public; a community has abundant claims to mercy, whereas an individual’s merit is not as strong.… This is Rabbi Shmuel bar Nachmani’s teaching in Rabbi Yonassan’s name: What does “The declaration of David son of Jesse, and the declaration of the man raised on high” mean? The declaration of David son of Jesse, who established the yoke of repentance.’</w:t>
      </w:r>
    </w:p>
  </w:footnote>
  <w:footnote w:id="15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3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On Book of Joshua 16</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as is written elsewhere on the matter of the two Messiahs: that ben Yosef comes to rectify in the external dimension and ben David in the inner dimension. And we find Yosef’s sin in evil speech, but King David, peace be upon him, is called “the sweet singer of Israel” (II Samuel 23:1), and our Sages, of blessed memory, said (Midrash Tehillim 1:2): All of you are fine, but etc.—that his voice is sweet. Only that King David, peace be upon him, rectified only the voice, but there were informers in his generation, as is written in the Yerushalmi, Peah (1:1), and they are the haters of his soul, being his opposite; and Mashiach ben David will rectify the speech as well.”</w:t>
      </w:r>
    </w:p>
  </w:footnote>
  <w:footnote w:id="16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Eruvin 14a</w:t>
      </w:r>
      <w:r>
        <w:rPr>
          <w:rFonts w:ascii="Times New Roman" w:hAnsi="Times New Roman" w:cs="Times New Roman" w:eastAsia="Times New Roman"/>
          <w:b w:val="0"/>
          <w:bCs w:val="0"/>
          <w:i w:val="0"/>
          <w:iCs w:val="0"/>
          <w:color w:val="000000"/>
          <w:sz w:val="17"/>
          <w:szCs w:val="17"/>
          <w:rtl w:val="0"/>
          <w:lang w:val="en-US" w:bidi="en-US"/>
          <w:u w:val="none"/>
        </w:rPr>
        <w:t xml:space="preserve">: Rabbi Chiya taught: ‘The sea that Solomon made held one hundred and fifty purification baths.’ How large is a mikveh? Forty se’ah, as a baraita teaches: ‘“He shall bathe in water”—in mikveh water; “all his flesh”—water into which his entire body can enter. How much is that? A cubit by a cubit, three cubits high.’</w:t>
      </w:r>
    </w:p>
  </w:footnote>
  <w:footnote w:id="16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37">
        <w:r>
          <w:rPr>
            <w:rFonts w:ascii="Times New Roman" w:hAnsi="Times New Roman" w:cs="Times New Roman" w:eastAsia="Times New Roman"/>
            <w:b w:val="1"/>
            <w:bCs w:val="1"/>
            <w:i w:val="0"/>
            <w:iCs w:val="0"/>
            <w:color w:val="000000"/>
            <w:sz w:val="17"/>
            <w:szCs w:val="17"/>
            <w:rtl w:val="0"/>
            <w:lang w:val="en-US" w:bidi="en-US"/>
            <w:u w:val="single"/>
          </w:rPr>
          <w:t xml:space="preserve">Rambam, Hilchos Mikvaos 11:12</w:t>
        </w:r>
      </w:hyperlink>
      <w:r>
        <w:rPr>
          <w:rFonts w:ascii="Times New Roman" w:hAnsi="Times New Roman" w:cs="Times New Roman" w:eastAsia="Times New Roman"/>
          <w:b w:val="0"/>
          <w:bCs w:val="0"/>
          <w:i w:val="0"/>
          <w:iCs w:val="0"/>
          <w:color w:val="000000"/>
          <w:sz w:val="17"/>
          <w:szCs w:val="17"/>
          <w:rtl w:val="0"/>
          <w:lang w:val="en-US" w:bidi="en-US"/>
          <w:u w:val="none"/>
        </w:rPr>
        <w:t xml:space="preserve">: ‘It is clear and evident that impurity and purity are decrees of Scripture. They are not matters decided by human reasoning, but are among the statutes. Immersion from impurity is likewise among the statutes, for impurity is not mud or filth that water removes; it is a decree of Scripture, and the matter depends upon the intention of the heart. Therefore the Sages said: If someone immersed without establishing the required intention, it is as though he did not immerse. Nevertheless, there is an allusion in this: Just as one who directs his heart toward purification becomes pure upon immersing, although nothing in his body has changed, so one who directs his heart toward purifying his soul from the impurities of the soul—wrongful thoughts and evil opinions—becomes pure once he resolves in his heart to separate from those counsels and brings his soul into the waters of knowledge. Thus it says, “I shall sprinkle pure water upon you, and you shall become pure; from all your impurities and from all your idols I shall purify you.” May God, in His abundant mercy, purify us from every sin, iniquity, and guilt. Amen.’</w:t>
      </w:r>
    </w:p>
  </w:footnote>
  <w:footnote w:id="16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38">
        <w:r>
          <w:rPr>
            <w:rFonts w:ascii="Times New Roman" w:hAnsi="Times New Roman" w:cs="Times New Roman" w:eastAsia="Times New Roman"/>
            <w:b w:val="1"/>
            <w:bCs w:val="1"/>
            <w:i w:val="0"/>
            <w:iCs w:val="0"/>
            <w:color w:val="000000"/>
            <w:sz w:val="17"/>
            <w:szCs w:val="17"/>
            <w:rtl w:val="0"/>
            <w:lang w:val="en-US" w:bidi="en-US"/>
            <w:u w:val="single"/>
          </w:rPr>
          <w:t xml:space="preserve">Yoma 85b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Akiva said: Fortunate are you, Israel! Before whom do you become purified, and who purifies you? Your Father in Heaven, as it says, “I shall sprinkle pure water upon you, and you shall become pure.” It also says, “The mikveh of Israel is the Lord.” Just as a mikveh purifies the impure, so the Holy One, blessed be He, purifies Israel.’</w:t>
      </w:r>
    </w:p>
  </w:footnote>
  <w:footnote w:id="16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39">
        <w:r>
          <w:rPr>
            <w:rFonts w:ascii="Times New Roman" w:hAnsi="Times New Roman" w:cs="Times New Roman" w:eastAsia="Times New Roman"/>
            <w:b w:val="1"/>
            <w:bCs w:val="1"/>
            <w:i w:val="0"/>
            <w:iCs w:val="0"/>
            <w:color w:val="000000"/>
            <w:sz w:val="17"/>
            <w:szCs w:val="17"/>
            <w:rtl w:val="0"/>
            <w:lang w:val="en-US" w:bidi="en-US"/>
            <w:u w:val="single"/>
          </w:rPr>
          <w:t xml:space="preserve">Taanis 16a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Adda bar Ahavah said: A person who holds on to a transgression, confesses it, but does not turn away from it—to what is he comparable? To a person holding a creeping creature in his hand: even if he immerses in all the waters of the world, his immersion is ineffective. Once he throws it from his hand, as soon as he immerses in forty se’ah, his immersion is immediately effective, as it says, “One who confesses and abandons them will obtain mercy.” It also says, “Let us lift our hearts with our hands to God in Heaven.”’</w:t>
      </w:r>
    </w:p>
  </w:footnote>
  <w:footnote w:id="16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0">
        <w:r>
          <w:rPr>
            <w:rFonts w:ascii="Times New Roman" w:hAnsi="Times New Roman" w:cs="Times New Roman" w:eastAsia="Times New Roman"/>
            <w:b w:val="1"/>
            <w:bCs w:val="1"/>
            <w:i w:val="0"/>
            <w:iCs w:val="0"/>
            <w:color w:val="000000"/>
            <w:sz w:val="17"/>
            <w:szCs w:val="17"/>
            <w:rtl w:val="0"/>
            <w:lang w:val="en-US" w:bidi="en-US"/>
            <w:u w:val="single"/>
          </w:rPr>
          <w:t xml:space="preserve">Kelim 1:1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primary sources of impurity are: a creeping creature, semen, a person impure through contact with a corpse, a person afflicted with tzaraas during his days of counting, and purification water insufficient for sprinkling. These impart impurity to people and utensils through contact, and to earthenware vessels through their interior airspace; they do not impart impurity through being carried.’</w:t>
      </w:r>
    </w:p>
  </w:footnote>
  <w:footnote w:id="16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24" w:history="1">
        <w:r>
          <w:rPr>
            <w:rFonts w:ascii="Times New Roman" w:hAnsi="Times New Roman" w:cs="Times New Roman" w:eastAsia="Times New Roman"/>
            <w:b w:val="1"/>
            <w:bCs w:val="1"/>
            <w:i w:val="0"/>
            <w:iCs w:val="0"/>
            <w:color w:val="000000"/>
            <w:sz w:val="17"/>
            <w:szCs w:val="17"/>
            <w:rtl w:val="0"/>
            <w:lang w:val="en-US" w:bidi="en-US"/>
            <w:u w:val="single"/>
          </w:rPr>
          <w:t xml:space="preserve">Tiferet Yosef, Talmud Anthology, Yoma 2</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‘The purification of water is through contact, as my holy grandfather said: its purification is connecting the water to its source. So too is a person’s purification. When a person connects and attaches himself to God, and sees that all his life comes only from the source of life, from God, this is his purification.’ Tiferet Yosef explains purification through returning water to its source. The spiritual counterpart is the recognition that one’s life continues to come from Hashem. This gives a precise inward account of the connection between water and wholehearted return stated in Dover Tzedek.</w:t>
      </w:r>
    </w:p>
  </w:footnote>
  <w:footnote w:id="16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40">
        <w:r>
          <w:rPr>
            <w:rFonts w:ascii="Times New Roman" w:hAnsi="Times New Roman" w:cs="Times New Roman" w:eastAsia="Times New Roman"/>
            <w:b w:val="1"/>
            <w:bCs w:val="1"/>
            <w:i w:val="0"/>
            <w:iCs w:val="0"/>
            <w:color w:val="000000"/>
            <w:sz w:val="17"/>
            <w:szCs w:val="17"/>
            <w:rtl w:val="0"/>
            <w:lang w:val="en-US" w:bidi="en-US"/>
            <w:u w:val="single"/>
          </w:rPr>
          <w:t xml:space="preserve">Sefer HaChinuch 173</w:t>
        </w:r>
      </w:hyperlink>
      <w:r>
        <w:rPr>
          <w:rFonts w:ascii="Times New Roman" w:hAnsi="Times New Roman" w:cs="Times New Roman" w:eastAsia="Times New Roman"/>
          <w:b w:val="0"/>
          <w:bCs w:val="0"/>
          <w:i w:val="0"/>
          <w:iCs w:val="0"/>
          <w:color w:val="000000"/>
          <w:sz w:val="17"/>
          <w:szCs w:val="17"/>
          <w:rtl w:val="0"/>
          <w:lang w:val="en-US" w:bidi="en-US"/>
          <w:u w:val="none"/>
        </w:rPr>
        <w:t xml:space="preserve">: ‘Concerning why water purifies every impure person, I think, on the plain level, that the purpose is for a person to see himself after immersion as though he had been created at that moment, just as the entire world was water before there was a human being in it, as it says, “The spirit of God hovered over the face of the waters.” Through this image he should take to heart that, just as his body has been renewed, he should renew his actions for good, improve his deeds, and attend carefully to God’s ways. Therefore the Sages said that purification is not valid in water in a vessel, but only in spring water or collected water upon the ground, outside a vessel, so that he may imagine that the entire world is water and that he is renewed upon emerging. If the water is in a vessel, or even passed through a vessel, this thought cannot properly arise: everything in a vessel made by human hands has a boundary, and he will not think of the entire world as water, as at the beginning, and of himself as newly created.’</w:t>
      </w:r>
    </w:p>
  </w:footnote>
  <w:footnote w:id="16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38">
        <w:r>
          <w:rPr>
            <w:rFonts w:ascii="Times New Roman" w:hAnsi="Times New Roman" w:cs="Times New Roman" w:eastAsia="Times New Roman"/>
            <w:b w:val="1"/>
            <w:bCs w:val="1"/>
            <w:i w:val="0"/>
            <w:iCs w:val="0"/>
            <w:color w:val="000000"/>
            <w:sz w:val="17"/>
            <w:szCs w:val="17"/>
            <w:rtl w:val="0"/>
            <w:lang w:val="en-US" w:bidi="en-US"/>
            <w:u w:val="single"/>
          </w:rPr>
          <w:t xml:space="preserve">Yoma 85b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Akiva said: Fortunate are you, Israel! Before whom do you become purified, and who purifies you? Your Father in Heaven, as it says, “I shall sprinkle pure water upon you, and you shall become pure.” It also says, “The mikveh of Israel is the Lord.” Just as a mikveh purifies the impure, so the Holy One, blessed be He, purifies Israel.’</w:t>
      </w:r>
    </w:p>
  </w:footnote>
  <w:footnote w:id="16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3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192:1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for one who brings it on himself, so that the desire is from him, immersion is needed—that is, also an awakening from him: he enters into the water and draws and subjugates his powers upward. And therefore forty se’ah of water are needed, in which his whole body goes up, for the desire in the heart arouses the whole body until the organs of action complete it.”</w:t>
      </w:r>
    </w:p>
  </w:footnote>
  <w:footnote w:id="16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Sotah 8b</w:t>
      </w:r>
      <w:r>
        <w:rPr>
          <w:rFonts w:ascii="Times New Roman" w:hAnsi="Times New Roman" w:cs="Times New Roman" w:eastAsia="Times New Roman"/>
          <w:b w:val="0"/>
          <w:bCs w:val="0"/>
          <w:i w:val="0"/>
          <w:iCs w:val="0"/>
          <w:color w:val="000000"/>
          <w:sz w:val="17"/>
          <w:szCs w:val="17"/>
          <w:rtl w:val="0"/>
          <w:lang w:val="en-US" w:bidi="en-US"/>
          <w:u w:val="none"/>
        </w:rPr>
        <w:t xml:space="preserve">: Rabbi taught: ‘How do we know that a person is measured with the measure he uses? From “By measure, when You send her away, You contend with her.” This establishes a se’ah; how do we include three kav, half that quantity, a kav, half a kav, a quarter-kav, half a quarter-kav, an eighth-kav, and an ukla? Scripture says: “For every boot that stamps with noise.”’ The Hebrew word for a stamping boot is expounded here as an allusion to measures.</w:t>
      </w:r>
    </w:p>
  </w:footnote>
  <w:footnote w:id="17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01">
        <w:r>
          <w:rPr>
            <w:rFonts w:ascii="Times New Roman" w:hAnsi="Times New Roman" w:cs="Times New Roman" w:eastAsia="Times New Roman"/>
            <w:b w:val="1"/>
            <w:bCs w:val="1"/>
            <w:i w:val="0"/>
            <w:iCs w:val="0"/>
            <w:color w:val="000000"/>
            <w:sz w:val="17"/>
            <w:szCs w:val="17"/>
            <w:rtl w:val="0"/>
            <w:lang w:val="en-US" w:bidi="en-US"/>
            <w:u w:val="single"/>
          </w:rPr>
          <w:t xml:space="preserve">Sukkah 52a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Yehudah expounded: In the future, the Holy One, blessed be He, will bring the evil inclination and slaughter it before the righteous and the wicked. To the righteous it will appear like a high mountain, and to the wicked like a strand of hair. Both will weep. The righteous will say: How were we able to conquer such a high mountain? The wicked will say: How were we unable to conquer this strand of hair? The Holy One, too, will marvel with them, as it says, “If it is wondrous in the eyes of the remnant of this people in those days, it will also be wondrous in My eyes.”’</w:t>
      </w:r>
    </w:p>
  </w:footnote>
  <w:footnote w:id="17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41">
        <w:r>
          <w:rPr>
            <w:rFonts w:ascii="Times New Roman" w:hAnsi="Times New Roman" w:cs="Times New Roman" w:eastAsia="Times New Roman"/>
            <w:b w:val="1"/>
            <w:bCs w:val="1"/>
            <w:i w:val="0"/>
            <w:iCs w:val="0"/>
            <w:color w:val="000000"/>
            <w:sz w:val="17"/>
            <w:szCs w:val="17"/>
            <w:rtl w:val="0"/>
            <w:lang w:val="en-US" w:bidi="en-US"/>
            <w:u w:val="single"/>
          </w:rPr>
          <w:t xml:space="preserve">Bereishis Rabbah 11:5, the account of Turnus Rufus</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Akiva said: One who raises the dead by necromancy proves it, for the dead rise on all the days of the week, but do not rise on Shabbos. Let that man test it with his father. He once had occasion to test his father: his father rose on every weekday, but did not rise on Shabbos. On the first day of the week he raised him and asked: Father, have you become a Jew since you died? Why did you rise on all the weekdays, but not on Shabbos? He answered: Whoever does not observe Shabbos among you willingly observes it here against his will. He asked: Do you have labor, so that you labor throughout the week and rest on Shabbos? He answered: Throughout the week we are judged, and on Shabbos we rest.’</w:t>
      </w:r>
    </w:p>
  </w:footnote>
  <w:footnote w:id="17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Eruvin 19a</w:t>
      </w:r>
      <w:r>
        <w:rPr>
          <w:rFonts w:ascii="Times New Roman" w:hAnsi="Times New Roman" w:cs="Times New Roman" w:eastAsia="Times New Roman"/>
          <w:b w:val="0"/>
          <w:bCs w:val="0"/>
          <w:i w:val="0"/>
          <w:iCs w:val="0"/>
          <w:color w:val="000000"/>
          <w:sz w:val="17"/>
          <w:szCs w:val="17"/>
          <w:rtl w:val="0"/>
          <w:lang w:val="en-US" w:bidi="en-US"/>
          <w:u w:val="none"/>
        </w:rPr>
        <w:t xml:space="preserve">: Rabbi Yehoshua ben Levi said: ‘What does “Those who pass through the valley of weeping make it a spring; the teacher also clothes it with blessings” mean? “Those who pass”—people who transgress God’s will; “valley”—Gehinnom is made deep for them; “weeping”—they weep and shed tears like the spring of the altar’s subterranean channels; “the teacher also clothes it with blessings”—they acknowledge the justice of their judgment and say: “Master of the universe, You judged rightly, acquitted rightly, convicted rightly, and rightly established Gehinnom for the wicked and Gan Eden for the righteous.”’</w:t>
      </w:r>
    </w:p>
  </w:footnote>
  <w:footnote w:id="17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42">
        <w:r>
          <w:rPr>
            <w:rFonts w:ascii="Times New Roman" w:hAnsi="Times New Roman" w:cs="Times New Roman" w:eastAsia="Times New Roman"/>
            <w:b w:val="1"/>
            <w:bCs w:val="1"/>
            <w:i w:val="0"/>
            <w:iCs w:val="0"/>
            <w:color w:val="000000"/>
            <w:sz w:val="17"/>
            <w:szCs w:val="17"/>
            <w:rtl w:val="0"/>
            <w:lang w:val="en-US" w:bidi="en-US"/>
            <w:u w:val="single"/>
          </w:rPr>
          <w:t xml:space="preserve">Kiddushin 39b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‘Rava said: This follows Rabbi Yaakov, who says that there is no reward for a mitzvah in this world. Rabbi Yaakov taught: Every mitzvah whose reward is written beside it in the Torah refers to the resurrection of the dead. Concerning honoring parents it says, “So that your days may be prolonged and so that it may be good for you”; concerning sending away the mother bird, “So that it may be good for you and you may prolong your days.” If a father told his son to climb a building and bring him young birds, and the son climbed, sent away the mother, took the young, and fell and died on his return—where are his good days and prolonged days? Rather, “so that it may be good for you” means the world that is entirely good, and “so that your days may be prolonged” means the world that is entirely enduring.’</w:t>
      </w:r>
    </w:p>
  </w:footnote>
  <w:footnote w:id="17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4">
        <w:r>
          <w:rPr>
            <w:rFonts w:ascii="Times New Roman" w:hAnsi="Times New Roman" w:cs="Times New Roman" w:eastAsia="Times New Roman"/>
            <w:b w:val="1"/>
            <w:bCs w:val="1"/>
            <w:i w:val="0"/>
            <w:iCs w:val="0"/>
            <w:color w:val="000000"/>
            <w:sz w:val="17"/>
            <w:szCs w:val="17"/>
            <w:rtl w:val="0"/>
            <w:lang w:val="en-US" w:bidi="en-US"/>
            <w:u w:val="single"/>
          </w:rPr>
          <w:t xml:space="preserve">Niddah 61b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Sages taught: A garment in which a forbidden mixture of wool and linen has become lost may not be sold to a non-Jew or made into a saddlecloth for a donkey, but it may be made into shrouds for the dead. Rav Yosef said: This teaches that mitzvos will be annulled in the future. Abaye—or, some say, Rav Dimi—objected: Did Rabbi Mani not say in Rabbi Yannai’s name that this was taught only for eulogizing the dead, but burial in it is forbidden? He answered: Was Rabbi Yochanan’s statement not said concerning this—that even burial in it is permitted? Rabbi Yochanan follows his own teaching: What does “free among the dead” mean? Once a person dies, he becomes free from the mitzvos.’</w:t>
      </w:r>
    </w:p>
  </w:footnote>
  <w:footnote w:id="17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43">
        <w:r>
          <w:rPr>
            <w:rFonts w:ascii="Times New Roman" w:hAnsi="Times New Roman" w:cs="Times New Roman" w:eastAsia="Times New Roman"/>
            <w:b w:val="1"/>
            <w:bCs w:val="1"/>
            <w:i w:val="0"/>
            <w:iCs w:val="0"/>
            <w:color w:val="000000"/>
            <w:sz w:val="17"/>
            <w:szCs w:val="17"/>
            <w:rtl w:val="0"/>
            <w:lang w:val="en-US" w:bidi="en-US"/>
            <w:u w:val="single"/>
          </w:rPr>
          <w:t xml:space="preserve">Berachos 64a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Levi bar Chiya said: One who leaves the synagogue, enters the study hall, and engages in Torah merits to receive the Divine Presence, as it says, “They go from strength to strength; they appear before God in Zion.” Rabbi Chiya bar Ashi said in Rav’s name: Torah scholars have no rest, either in this world or in the World to Come, as it says, “They go from strength to strength; they appear before God in Zion.”’</w:t>
      </w:r>
    </w:p>
  </w:footnote>
  <w:footnote w:id="17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44">
        <w:r>
          <w:rPr>
            <w:rFonts w:ascii="Times New Roman" w:hAnsi="Times New Roman" w:cs="Times New Roman" w:eastAsia="Times New Roman"/>
            <w:b w:val="1"/>
            <w:bCs w:val="1"/>
            <w:i w:val="0"/>
            <w:iCs w:val="0"/>
            <w:color w:val="000000"/>
            <w:sz w:val="17"/>
            <w:szCs w:val="17"/>
            <w:rtl w:val="0"/>
            <w:lang w:val="en-US" w:bidi="en-US"/>
            <w:u w:val="single"/>
          </w:rPr>
          <w:t xml:space="preserve">Kiddushin 40a</w:t>
        </w:r>
      </w:hyperlink>
      <w:r>
        <w:rPr>
          <w:rFonts w:ascii="Times New Roman" w:hAnsi="Times New Roman" w:cs="Times New Roman" w:eastAsia="Times New Roman"/>
          <w:b w:val="0"/>
          <w:bCs w:val="0"/>
          <w:i w:val="0"/>
          <w:iCs w:val="0"/>
          <w:color w:val="000000"/>
          <w:sz w:val="17"/>
          <w:szCs w:val="17"/>
          <w:rtl w:val="0"/>
          <w:lang w:val="en-US" w:bidi="en-US"/>
          <w:u w:val="none"/>
        </w:rPr>
        <w:t xml:space="preserve">: ‘A good thought is joined to a deed, as it says, “Then those who fear the Lord spoke to one another, and the Lord listened and heard; a book of remembrance was written before Him for those who fear the Lord and think of His Name.” What does “think of His Name” mean? Rav Asi said: Even if a person intended to perform a mitzvah but was prevented by circumstances and did not perform it, Scripture credits him as though he performed it. The Holy One does not join a bad thought to a deed, as it says, “If I saw wrongdoing in my heart, the Lord would not hear.” How, then, do I understand “I am bringing evil upon this people, the fruit of their thoughts”? A thought that produces fruit is joined to a deed; a thought that produces no fruit is not joined to a deed.’</w:t>
      </w:r>
    </w:p>
  </w:footnote>
  <w:footnote w:id="17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45">
        <w:r>
          <w:rPr>
            <w:rFonts w:ascii="Times New Roman" w:hAnsi="Times New Roman" w:cs="Times New Roman" w:eastAsia="Times New Roman"/>
            <w:b w:val="1"/>
            <w:bCs w:val="1"/>
            <w:i w:val="0"/>
            <w:iCs w:val="0"/>
            <w:color w:val="000000"/>
            <w:sz w:val="17"/>
            <w:szCs w:val="17"/>
            <w:rtl w:val="0"/>
            <w:lang w:val="en-US" w:bidi="en-US"/>
            <w:u w:val="single"/>
          </w:rPr>
          <w:t xml:space="preserve">Eruvin 21a</w:t>
        </w:r>
      </w:hyperlink>
      <w:r>
        <w:rPr>
          <w:rFonts w:ascii="Times New Roman" w:hAnsi="Times New Roman" w:cs="Times New Roman" w:eastAsia="Times New Roman"/>
          <w:b w:val="0"/>
          <w:bCs w:val="0"/>
          <w:i w:val="0"/>
          <w:iCs w:val="0"/>
          <w:color w:val="000000"/>
          <w:sz w:val="17"/>
          <w:szCs w:val="17"/>
          <w:rtl w:val="0"/>
          <w:lang w:val="en-US" w:bidi="en-US"/>
          <w:u w:val="none"/>
        </w:rPr>
        <w:t xml:space="preserve">: ‘Zechariah son of Iddo came and explained it, as it says, “He said to me: What do you see? I answered: I see a flying scroll, twenty cubits long and ten cubits wide.” When it is spread out, it is twenty by twenty. It is also written, “It was written on the front and the back”; when the two surfaces are separated, it is forty by twenty. It is written, “Who measured water in His palm, and measured the heavens with a span?” Thus the entire world is one part in three thousand two hundred of the Torah.’</w:t>
      </w:r>
    </w:p>
  </w:footnote>
  <w:footnote w:id="17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46">
        <w:r>
          <w:rPr>
            <w:rFonts w:ascii="Times New Roman" w:hAnsi="Times New Roman" w:cs="Times New Roman" w:eastAsia="Times New Roman"/>
            <w:b w:val="1"/>
            <w:bCs w:val="1"/>
            <w:i w:val="0"/>
            <w:iCs w:val="0"/>
            <w:color w:val="000000"/>
            <w:sz w:val="17"/>
            <w:szCs w:val="17"/>
            <w:rtl w:val="0"/>
            <w:lang w:val="en-US" w:bidi="en-US"/>
            <w:u w:val="single"/>
          </w:rPr>
          <w:t xml:space="preserve">Tamid 32a</w:t>
        </w:r>
      </w:hyperlink>
      <w:r>
        <w:rPr>
          <w:rFonts w:ascii="Times New Roman" w:hAnsi="Times New Roman" w:cs="Times New Roman" w:eastAsia="Times New Roman"/>
          <w:b w:val="0"/>
          <w:bCs w:val="0"/>
          <w:i w:val="0"/>
          <w:iCs w:val="0"/>
          <w:color w:val="000000"/>
          <w:sz w:val="17"/>
          <w:szCs w:val="17"/>
          <w:rtl w:val="0"/>
          <w:lang w:val="en-US" w:bidi="en-US"/>
          <w:u w:val="none"/>
        </w:rPr>
        <w:t xml:space="preserve">: ‘Alexander asked: Which distance is greater—from heaven to earth, or from east to west? They answered: From east to west. You can see this because everyone can look at the sun when it is in the east or west, but not when it is in the middle of the sky. The Sages say: The two distances are equal, as it says, “As high as the heavens above the earth,” and, “As far as east is from west.” If one were greater, Scripture should have used the greater distance in both comparisons. Why, then, can people not look at the sun in the middle of the sky? Because it stands directly overhead, and nothing conceals it.’</w:t>
      </w:r>
    </w:p>
  </w:footnote>
  <w:footnote w:id="17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47">
        <w:r>
          <w:rPr>
            <w:rFonts w:ascii="Times New Roman" w:hAnsi="Times New Roman" w:cs="Times New Roman" w:eastAsia="Times New Roman"/>
            <w:b w:val="1"/>
            <w:bCs w:val="1"/>
            <w:i w:val="0"/>
            <w:iCs w:val="0"/>
            <w:color w:val="000000"/>
            <w:sz w:val="17"/>
            <w:szCs w:val="17"/>
            <w:rtl w:val="0"/>
            <w:lang w:val="en-US" w:bidi="en-US"/>
            <w:u w:val="single"/>
          </w:rPr>
          <w:t xml:space="preserve">Tosafos, Eruvin 21a, “One part in three thousand two hundred of the Torah”</w:t>
        </w:r>
      </w:hyperlink>
      <w:r>
        <w:rPr>
          <w:rFonts w:ascii="Times New Roman" w:hAnsi="Times New Roman" w:cs="Times New Roman" w:eastAsia="Times New Roman"/>
          <w:b w:val="0"/>
          <w:bCs w:val="0"/>
          <w:i w:val="0"/>
          <w:iCs w:val="0"/>
          <w:color w:val="000000"/>
          <w:sz w:val="17"/>
          <w:szCs w:val="17"/>
          <w:rtl w:val="0"/>
          <w:lang w:val="en-US" w:bidi="en-US"/>
          <w:u w:val="none"/>
        </w:rPr>
        <w:t xml:space="preserve">: ‘In the poem “Then You saw and counted,” Rabbi Elazar HaKalir gives two thousand four hundred for the world in relation to the Torah’s length. This is because he treats a span as one third of a cubit, as he writes that the span extends to two finger-spreads, and that four fingerbreadths make a handbreadth and a finger-spread. According to the calculation in our passage, however, a span is half a cubit, and every cubit divided lengthwise and crosswise contains four square spans. Yet his calculation is difficult: he should divide a square cubit into nine parts, each a span by a span, for the world is a span by a span; the result would then be seven thousand two hundred. Instead, he treats the world as a span by a cubit—what is his source for that?’</w:t>
      </w:r>
    </w:p>
  </w:footnote>
  <w:footnote w:id="18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Kiddushin 49b</w:t>
      </w:r>
      <w:r>
        <w:rPr>
          <w:rFonts w:ascii="Times New Roman" w:hAnsi="Times New Roman" w:cs="Times New Roman" w:eastAsia="Times New Roman"/>
          <w:b w:val="0"/>
          <w:bCs w:val="0"/>
          <w:i w:val="0"/>
          <w:iCs w:val="0"/>
          <w:color w:val="000000"/>
          <w:sz w:val="17"/>
          <w:szCs w:val="17"/>
          <w:rtl w:val="0"/>
          <w:lang w:val="en-US" w:bidi="en-US"/>
          <w:u w:val="none"/>
        </w:rPr>
        <w:t xml:space="preserve">: ‘Ten kav of wisdom descended to the world: the Land of Israel took nine, and the rest of the world one. Ten kav of beauty descended: Jerusalem took nine, and the rest of the world one. Ten kav of wealth descended: the ancient Romans took nine, and the rest of the world one. Ten kav of poverty descended: Babylonia took nine, and the rest of the world one. Ten kav of arrogance descended: Elam took nine, and the rest of the world one.’</w:t>
      </w:r>
    </w:p>
  </w:footnote>
  <w:footnote w:id="18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48">
        <w:r>
          <w:rPr>
            <w:rFonts w:ascii="Times New Roman" w:hAnsi="Times New Roman" w:cs="Times New Roman" w:eastAsia="Times New Roman"/>
            <w:b w:val="1"/>
            <w:bCs w:val="1"/>
            <w:i w:val="0"/>
            <w:iCs w:val="0"/>
            <w:color w:val="000000"/>
            <w:sz w:val="17"/>
            <w:szCs w:val="17"/>
            <w:rtl w:val="0"/>
            <w:lang w:val="en-US" w:bidi="en-US"/>
            <w:u w:val="single"/>
          </w:rPr>
          <w:t xml:space="preserve">Below, Acharei Mos, Volume II, pp. 265–267</w:t>
        </w:r>
      </w:hyperlink>
      <w:r>
        <w:rPr>
          <w:rFonts w:ascii="Times New Roman" w:hAnsi="Times New Roman" w:cs="Times New Roman" w:eastAsia="Times New Roman"/>
          <w:b w:val="0"/>
          <w:bCs w:val="0"/>
          <w:i w:val="0"/>
          <w:iCs w:val="0"/>
          <w:color w:val="000000"/>
          <w:sz w:val="17"/>
          <w:szCs w:val="17"/>
          <w:rtl w:val="0"/>
          <w:lang w:val="en-US" w:bidi="en-US"/>
          <w:u w:val="none"/>
        </w:rPr>
        <w:t xml:space="preserve">: ‘Everything that descended into the world comprises ten kav, as stated in Kiddushin 49b: nine are in one place, where that quality exists in abundance, and the tenth is throughout the world. This means that the tenth is the hidden root from which all nine issue. That root must be throughout the world, because from it the quality spreads throughout the world to individual people. Its actual abundant manifestation, however, comprises nine kav, all in one place. One cannot say that the nine kav are throughout the world unless the entire world actually possesses that quality. For example, if ten kav of life descended into the world, they would all be throughout the world. With other qualities, however, only one kav—the hidden root—is throughout the world, and there are those who draw from it all nine kav.’</w:t>
      </w:r>
    </w:p>
    <w:p>
      <w:pPr>
        <w:pStyle w:val="FootnoteText"/>
        <w:keepNext w:val="0"/>
        <w:keepLines w:val="0"/>
        <w:bidi w:val="0"/>
        <w:spacing w:before="0" w:after="20" w:line="220" w:lineRule="auto"/>
        <w:ind w:left="0" w:right="0" w:firstLine="0"/>
        <w:jc w:val="left"/>
        <w:widowControl w:val="0"/>
      </w:pPr>
      <w:hyperlink w:history="1" r:id="rId83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10:34</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their way is to designate the attributes as kabin, as they said (Kiddushin 49b) “ten kabin” concerning several things, and their intent is the ten known attributes and rungs of every stature.”</w:t>
      </w:r>
    </w:p>
  </w:footnote>
  <w:footnote w:id="18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49">
        <w:r>
          <w:rPr>
            <w:rFonts w:ascii="Times New Roman" w:hAnsi="Times New Roman" w:cs="Times New Roman" w:eastAsia="Times New Roman"/>
            <w:b w:val="1"/>
            <w:bCs w:val="1"/>
            <w:i w:val="0"/>
            <w:iCs w:val="0"/>
            <w:color w:val="000000"/>
            <w:sz w:val="17"/>
            <w:szCs w:val="17"/>
            <w:rtl w:val="0"/>
            <w:lang w:val="en-US" w:bidi="en-US"/>
            <w:u w:val="single"/>
          </w:rPr>
          <w:t xml:space="preserve">Tosafos, Pesachim 94a, “The entire inhabited world stands beneath one star”</w:t>
        </w:r>
      </w:hyperlink>
      <w:r>
        <w:rPr>
          <w:rFonts w:ascii="Times New Roman" w:hAnsi="Times New Roman" w:cs="Times New Roman" w:eastAsia="Times New Roman"/>
          <w:b w:val="0"/>
          <w:bCs w:val="0"/>
          <w:i w:val="0"/>
          <w:iCs w:val="0"/>
          <w:color w:val="000000"/>
          <w:sz w:val="17"/>
          <w:szCs w:val="17"/>
          <w:rtl w:val="0"/>
          <w:lang w:val="en-US" w:bidi="en-US"/>
          <w:u w:val="none"/>
        </w:rPr>
        <w:t xml:space="preserve">: ‘This disagrees with the statement elsewhere that the entire world is one third seas, one third deserts, and one third inhabited land; if so, there should be only three stars in the sky. Even if the Ocean is not included in the third occupied by seas and all the stars stand opposite the Ocean, it still disagrees with the statement below that the distance from earth to heaven is a journey of five hundred years. In Tamid it appears that the distance from east to west equals that from heaven to earth. If all inhabited land stands beneath one star, the world’s length must be many thousands of years’ travel, since the stars are beyond counting.’</w:t>
      </w:r>
    </w:p>
  </w:footnote>
  <w:footnote w:id="18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50">
        <w:r>
          <w:rPr>
            <w:rFonts w:ascii="Times New Roman" w:hAnsi="Times New Roman" w:cs="Times New Roman" w:eastAsia="Times New Roman"/>
            <w:b w:val="1"/>
            <w:bCs w:val="1"/>
            <w:i w:val="0"/>
            <w:iCs w:val="0"/>
            <w:color w:val="000000"/>
            <w:sz w:val="17"/>
            <w:szCs w:val="17"/>
            <w:rtl w:val="0"/>
            <w:lang w:val="en-US" w:bidi="en-US"/>
            <w:u w:val="single"/>
          </w:rPr>
          <w:t xml:space="preserve">Rashi, Yeshayahu 40:12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measured the earth’s dust in thirds”—He measured it in thirds: one third desert, one third inhabited land, and one third seas and rivers. Another explanation: “With a third”—from the thumb to the middle finger, the third of the fingers. Menachem explains it as the name of a vessel, as in “You gave them tears to drink by the measure.”’</w:t>
      </w:r>
    </w:p>
  </w:footnote>
  <w:footnote w:id="18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51">
        <w:r>
          <w:rPr>
            <w:rFonts w:ascii="Times New Roman" w:hAnsi="Times New Roman" w:cs="Times New Roman" w:eastAsia="Times New Roman"/>
            <w:b w:val="1"/>
            <w:bCs w:val="1"/>
            <w:i w:val="0"/>
            <w:iCs w:val="0"/>
            <w:color w:val="000000"/>
            <w:sz w:val="17"/>
            <w:szCs w:val="17"/>
            <w:rtl w:val="0"/>
            <w:lang w:val="en-US" w:bidi="en-US"/>
            <w:u w:val="single"/>
          </w:rPr>
          <w:t xml:space="preserve">Eruvin 14b</w:t>
        </w:r>
      </w:hyperlink>
      <w:r>
        <w:rPr>
          <w:rFonts w:ascii="Times New Roman" w:hAnsi="Times New Roman" w:cs="Times New Roman" w:eastAsia="Times New Roman"/>
          <w:b w:val="0"/>
          <w:bCs w:val="0"/>
          <w:i w:val="0"/>
          <w:iCs w:val="0"/>
          <w:color w:val="000000"/>
          <w:sz w:val="17"/>
          <w:szCs w:val="17"/>
          <w:rtl w:val="0"/>
          <w:lang w:val="en-US" w:bidi="en-US"/>
          <w:u w:val="none"/>
        </w:rPr>
        <w:t xml:space="preserve">: ‘It is written, “It contained two thousand bas.” How much is a bas? Three se’ah, as it says, “A tenth of a kor is a bas”—giving six thousand se’ah. But it is also written, “It held three thousand bas”! That refers to its heaped capacity. Abaye said: Learn from this that the heap is one third of the total. We also learned: A large chest, box, cupboard, straw hive, reed hive, and the reservoir of an Alexandrian ship, although they have a bottom, are not susceptible to impurity if they hold forty se’ah of liquid, corresponding to two kor—sixty se’ah—of dry material.’</w:t>
      </w:r>
    </w:p>
  </w:footnote>
  <w:footnote w:id="18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5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15:88</w:t>
        </w:r>
      </w:hyperlink>
      <w:r>
        <w:rPr>
          <w:rFonts w:ascii="Times New Roman" w:hAnsi="Times New Roman" w:cs="Times New Roman" w:eastAsia="Times New Roman"/>
          <w:b w:val="0"/>
          <w:bCs w:val="0"/>
          <w:i w:val="0"/>
          <w:iCs w:val="0"/>
          <w:color w:val="000000"/>
          <w:sz w:val="17"/>
          <w:szCs w:val="17"/>
          <w:rtl w:val="0"/>
          <w:lang w:val="en-US" w:bidi="en-US"/>
          <w:u w:val="none"/>
        </w:rPr>
        <w:t xml:space="preserve">: “In the future, “the earth shall be full of the knowledge [of the Lord], as the waters cover the sea” (Isaiah 11:9): the entire world will be filled with the waters of knowledge and Torah, which is compared to water, and it will all become a sea. […] In this world, however, as long as a person holds the creeping creature in his hand, even immersion in all the waters of the world does not count as immersion. The creeping creature itself cannot be purified in a mikveh, and anyone touching it cannot be purified while still in contact with it. […] In the future, however, “sins will cease”: the sins themselves will become white as snow. The world will return to its root, as it was in the beginning, entirely water. This is the meaning of purification through a mikveh, as explained in Sefer HaChinukh, commandment 173. In this world, this occurs only in particular instances, for each person according to his state. In the future, the repair will encompass the entire world: dry land will return to a sea in which there is no impurity at all, surpassing all the waters of this world.”</w:t>
      </w:r>
    </w:p>
  </w:footnote>
  <w:footnote w:id="18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53">
        <w:r>
          <w:rPr>
            <w:rFonts w:ascii="Times New Roman" w:hAnsi="Times New Roman" w:cs="Times New Roman" w:eastAsia="Times New Roman"/>
            <w:b w:val="1"/>
            <w:bCs w:val="1"/>
            <w:i w:val="0"/>
            <w:iCs w:val="0"/>
            <w:color w:val="000000"/>
            <w:sz w:val="17"/>
            <w:szCs w:val="17"/>
            <w:rtl w:val="0"/>
            <w:lang w:val="en-US" w:bidi="en-US"/>
            <w:u w:val="single"/>
          </w:rPr>
          <w:t xml:space="preserve">Kelim 17:13</w:t>
        </w:r>
      </w:hyperlink>
      <w:r>
        <w:rPr>
          <w:rFonts w:ascii="Times New Roman" w:hAnsi="Times New Roman" w:cs="Times New Roman" w:eastAsia="Times New Roman"/>
          <w:b w:val="0"/>
          <w:bCs w:val="0"/>
          <w:i w:val="0"/>
          <w:iCs w:val="0"/>
          <w:color w:val="000000"/>
          <w:sz w:val="17"/>
          <w:szCs w:val="17"/>
          <w:rtl w:val="0"/>
          <w:lang w:val="en-US" w:bidi="en-US"/>
          <w:u w:val="none"/>
        </w:rPr>
        <w:t xml:space="preserve">: ‘Everything that comes from the sea is not susceptible to impurity, except the water-dog, because it escapes onto dry land—Rabbi Akiva’s opinion. If someone makes utensils from what grows in the sea and attaches to them something that grows on land—even a thread or cord, something susceptible to impurity—the utensil is susceptible to impurity.’</w:t>
      </w:r>
    </w:p>
  </w:footnote>
  <w:footnote w:id="18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54">
        <w:r>
          <w:rPr>
            <w:rFonts w:ascii="Times New Roman" w:hAnsi="Times New Roman" w:cs="Times New Roman" w:eastAsia="Times New Roman"/>
            <w:b w:val="1"/>
            <w:bCs w:val="1"/>
            <w:i w:val="0"/>
            <w:iCs w:val="0"/>
            <w:color w:val="000000"/>
            <w:sz w:val="17"/>
            <w:szCs w:val="17"/>
            <w:rtl w:val="0"/>
            <w:lang w:val="en-US" w:bidi="en-US"/>
            <w:u w:val="single"/>
          </w:rPr>
          <w:t xml:space="preserve">Pesachim 94a</w:t>
        </w:r>
      </w:hyperlink>
      <w:r>
        <w:rPr>
          <w:rFonts w:ascii="Times New Roman" w:hAnsi="Times New Roman" w:cs="Times New Roman" w:eastAsia="Times New Roman"/>
          <w:b w:val="0"/>
          <w:bCs w:val="0"/>
          <w:i w:val="0"/>
          <w:iCs w:val="0"/>
          <w:color w:val="000000"/>
          <w:sz w:val="17"/>
          <w:szCs w:val="17"/>
          <w:rtl w:val="0"/>
          <w:lang w:val="en-US" w:bidi="en-US"/>
          <w:u w:val="none"/>
        </w:rPr>
        <w:t xml:space="preserve">: ‘Come and hear: Egypt measured four hundred parasangs by four hundred parasangs. Egypt is one sixtieth of Cush; Cush is one sixtieth of the world; the world is one sixtieth of the Garden; the Garden is one sixtieth of Eden; and Eden is one sixtieth of Gehinnom. Thus the entire world is like a pot lid in relation to Gehinnom.’</w:t>
      </w:r>
    </w:p>
  </w:footnote>
  <w:footnote w:id="18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Toras Chaim, Bava Basra 73a</w:t>
      </w:r>
      <w:r>
        <w:rPr>
          <w:rFonts w:ascii="Times New Roman" w:hAnsi="Times New Roman" w:cs="Times New Roman" w:eastAsia="Times New Roman"/>
          <w:b w:val="0"/>
          <w:bCs w:val="0"/>
          <w:i w:val="0"/>
          <w:iCs w:val="0"/>
          <w:color w:val="000000"/>
          <w:sz w:val="17"/>
          <w:szCs w:val="17"/>
          <w:rtl w:val="0"/>
          <w:lang w:val="en-US" w:bidi="en-US"/>
          <w:u w:val="none"/>
        </w:rPr>
        <w:t xml:space="preserve">: ‘“Egypt is one sixtieth of Cush, Cush is one sixtieth of the world, and the world is one sixtieth of the Garden,” and so forth. This means that Cush is so large that Egypt is nullified in relation to it, and the world is so large that Cush is nullified in relation to it, like something nullified in sixty. The same applies to all the comparisons listed there.’</w:t>
      </w:r>
    </w:p>
  </w:footnote>
  <w:footnote w:id="18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55">
        <w:r>
          <w:rPr>
            <w:rFonts w:ascii="Times New Roman" w:hAnsi="Times New Roman" w:cs="Times New Roman" w:eastAsia="Times New Roman"/>
            <w:b w:val="1"/>
            <w:bCs w:val="1"/>
            <w:i w:val="0"/>
            <w:iCs w:val="0"/>
            <w:color w:val="000000"/>
            <w:sz w:val="17"/>
            <w:szCs w:val="17"/>
            <w:rtl w:val="0"/>
            <w:lang w:val="en-US" w:bidi="en-US"/>
            <w:u w:val="single"/>
          </w:rPr>
          <w:t xml:space="preserve">Yerushalmi Terumos 10:5</w:t>
        </w:r>
      </w:hyperlink>
      <w:r>
        <w:rPr>
          <w:rFonts w:ascii="Times New Roman" w:hAnsi="Times New Roman" w:cs="Times New Roman" w:eastAsia="Times New Roman"/>
          <w:b w:val="0"/>
          <w:bCs w:val="0"/>
          <w:i w:val="0"/>
          <w:iCs w:val="0"/>
          <w:color w:val="000000"/>
          <w:sz w:val="17"/>
          <w:szCs w:val="17"/>
          <w:rtl w:val="0"/>
          <w:lang w:val="en-US" w:bidi="en-US"/>
          <w:u w:val="none"/>
        </w:rPr>
        <w:t xml:space="preserve">: ‘An impure fish was pickled with a pure fish. In a barrel holding two se’ah, if there is an impure fish weighing ten Judean zuz, which are five Galilean sela’im, its brine is forbidden.… “Every barrel that holds two se’ah”—the calculation gives each zuz as one part in nine hundred and sixty. Rabbi Yosi son of Rabbi Bun ruled in Akhbara according to a ratio of one to a thousand.’</w:t>
      </w:r>
    </w:p>
  </w:footnote>
  <w:footnote w:id="19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3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Vayetzei 10:4</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matter is as is known from the books of the Kabbalists on the secret of the numbers, that they are four: units, tens, hundreds, thousands; and “ribbo” is only an expression of abundance, a great number, and these four numbers return: a thousand, ten thousand, and the like, and so on forever.”</w:t>
      </w:r>
    </w:p>
  </w:footnote>
  <w:footnote w:id="19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56">
        <w:r>
          <w:rPr>
            <w:rFonts w:ascii="Times New Roman" w:hAnsi="Times New Roman" w:cs="Times New Roman" w:eastAsia="Times New Roman"/>
            <w:b w:val="1"/>
            <w:bCs w:val="1"/>
            <w:i w:val="0"/>
            <w:iCs w:val="0"/>
            <w:color w:val="000000"/>
            <w:sz w:val="17"/>
            <w:szCs w:val="17"/>
            <w:rtl w:val="0"/>
            <w:lang w:val="en-US" w:bidi="en-US"/>
            <w:u w:val="single"/>
          </w:rPr>
          <w:t xml:space="preserve">Bereishis Rabbah 21:5</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Pappus expounded, “Behold, the man has become like one of us”—like one of the ministering angels. Rabbi Akiva said to him: Enough, Pappus! He asked: How do you interpret this verse? He answered: The Omnipresent placed two paths before him, the path of life and the path of death, and he chose the other path. Rabbi Yehudah bar Simon said: “Like the Unique One of the world,” as it says, “Hear, Israel: the Lord our God, the Lord is one.”’</w:t>
      </w:r>
    </w:p>
  </w:footnote>
  <w:footnote w:id="19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4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Sefer Kedushat Shabbat 6:2</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our Sages, of blessed memory, said (Bereishis Rabbah 21) on “Behold, the man has become like one of Us” (Genesis 3:22): just as I am unique among the upper beings, so is he unique among the lower beings. For the part is the likeness of the whole, so that all be complete oneness; and he is the one who includes all of creation, and through him all of creation is also unified, so that below too there is none besides Him.”</w:t>
      </w:r>
    </w:p>
  </w:footnote>
  <w:footnote w:id="19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4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217:1</w:t>
        </w:r>
      </w:hyperlink>
      <w:r>
        <w:rPr>
          <w:rFonts w:ascii="Times New Roman" w:hAnsi="Times New Roman" w:cs="Times New Roman" w:eastAsia="Times New Roman"/>
          <w:b w:val="0"/>
          <w:bCs w:val="0"/>
          <w:i w:val="0"/>
          <w:iCs w:val="0"/>
          <w:color w:val="000000"/>
          <w:sz w:val="17"/>
          <w:szCs w:val="17"/>
          <w:rtl w:val="0"/>
          <w:lang w:val="en-US" w:bidi="en-US"/>
          <w:u w:val="none"/>
        </w:rPr>
        <w:t xml:space="preserve">: “That is, a thing that is under the category of number and limit, only that it is in strength and exaggeration, takes “a thousand”; and a thing that is not in the category of number takes “ten thousand.” As I wrote elsewhere, that therefore officers go up to a thousand, and over ten thousand is the rung of a king.”</w:t>
      </w:r>
    </w:p>
  </w:footnote>
  <w:footnote w:id="19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4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Yisrael Kedoshim 5:16</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the number “ten thousand” belongs to the king, as there are “officers of tens, and of hundreds, and of thousands” (Exodus 18:21), and no more, for with this the number is complete, and “officers of ten thousands” there are not, for ten thousand is an abundance that no longer has a measure and limit, and special officers do not apply to it, only the king who reigns over all. And therefore when they gave Saul “the thousands,” that was victory within limit; and to David victory in abundance without any limit at all—this is his: “only the kingship” (I Samuel 18:8).”</w:t>
      </w:r>
    </w:p>
  </w:footnote>
  <w:footnote w:id="19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57">
        <w:r>
          <w:rPr>
            <w:rFonts w:ascii="Times New Roman" w:hAnsi="Times New Roman" w:cs="Times New Roman" w:eastAsia="Times New Roman"/>
            <w:b w:val="1"/>
            <w:bCs w:val="1"/>
            <w:i w:val="0"/>
            <w:iCs w:val="0"/>
            <w:color w:val="000000"/>
            <w:sz w:val="17"/>
            <w:szCs w:val="17"/>
            <w:rtl w:val="0"/>
            <w:lang w:val="en-US" w:bidi="en-US"/>
            <w:u w:val="single"/>
          </w:rPr>
          <w:t xml:space="preserve">Bava Basra 90a</w:t>
        </w:r>
      </w:hyperlink>
      <w:r>
        <w:rPr>
          <w:rFonts w:ascii="Times New Roman" w:hAnsi="Times New Roman" w:cs="Times New Roman" w:eastAsia="Times New Roman"/>
          <w:b w:val="0"/>
          <w:bCs w:val="0"/>
          <w:i w:val="0"/>
          <w:iCs w:val="0"/>
          <w:color w:val="000000"/>
          <w:sz w:val="17"/>
          <w:szCs w:val="17"/>
          <w:rtl w:val="0"/>
          <w:lang w:val="en-US" w:bidi="en-US"/>
          <w:u w:val="none"/>
        </w:rPr>
        <w:t xml:space="preserve">: ‘Shmuel said: One may not increase measures by more than one sixth, nor the value of coinage by more than one sixth; and one who earns a profit may not earn more than one sixth.… Rav Chisda said: Shmuel found a verse and expounded it: “The shekel shall be twenty gerah; twenty shekels, twenty-five shekels, and fifteen shekels shall constitute your maneh.”’</w:t>
      </w:r>
    </w:p>
  </w:footnote>
  <w:footnote w:id="19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Bava Basra 93b</w:t>
      </w:r>
      <w:r>
        <w:rPr>
          <w:rFonts w:ascii="Times New Roman" w:hAnsi="Times New Roman" w:cs="Times New Roman" w:eastAsia="Times New Roman"/>
          <w:b w:val="0"/>
          <w:bCs w:val="0"/>
          <w:i w:val="0"/>
          <w:iCs w:val="0"/>
          <w:color w:val="000000"/>
          <w:sz w:val="17"/>
          <w:szCs w:val="17"/>
          <w:rtl w:val="0"/>
          <w:lang w:val="en-US" w:bidi="en-US"/>
          <w:u w:val="none"/>
        </w:rPr>
        <w:t xml:space="preserve">: ‘One who purchases produce accepts a quarter-kav of refuse per se’ah. For figs, he accepts ten worm-infested figs per hundred; for a wine cellar, ten souring barrels per hundred; for jars in the Sharon, ten defective jars per hundred.’</w:t>
      </w:r>
    </w:p>
  </w:footnote>
  <w:footnote w:id="19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4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Compositions on the Festivals 16:6</w:t>
        </w:r>
      </w:hyperlink>
      <w:r>
        <w:rPr>
          <w:rFonts w:ascii="Times New Roman" w:hAnsi="Times New Roman" w:cs="Times New Roman" w:eastAsia="Times New Roman"/>
          <w:b w:val="0"/>
          <w:bCs w:val="0"/>
          <w:i w:val="0"/>
          <w:iCs w:val="0"/>
          <w:color w:val="000000"/>
          <w:sz w:val="17"/>
          <w:szCs w:val="17"/>
          <w:rtl w:val="0"/>
          <w:lang w:val="en-US" w:bidi="en-US"/>
          <w:u w:val="none"/>
        </w:rPr>
        <w:t xml:space="preserve">: “There are three kinds of laughter, as stated in Bereishis Rabbah, chapter 53: “Playing” means nothing other than idolatry, sexual immorality, and bloodshed; see there the verses it brings. For, as is known, everything necessarily divides into three: a middle and two extremities. This continues without end wherever division is possible. Thus laughter, although itself one particular thing, likewise divides into three fundamental divisions.”</w:t>
      </w:r>
    </w:p>
  </w:footnote>
  <w:footnote w:id="19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26">
        <w:r>
          <w:rPr>
            <w:rFonts w:ascii="Times New Roman" w:hAnsi="Times New Roman" w:cs="Times New Roman" w:eastAsia="Times New Roman"/>
            <w:b w:val="1"/>
            <w:bCs w:val="1"/>
            <w:i w:val="0"/>
            <w:iCs w:val="0"/>
            <w:color w:val="000000"/>
            <w:sz w:val="17"/>
            <w:szCs w:val="17"/>
            <w:rtl w:val="0"/>
            <w:lang w:val="en-US" w:bidi="en-US"/>
            <w:u w:val="single"/>
          </w:rPr>
          <w:t xml:space="preserve">Kiddushin 12a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Yosef said: If so, how can the Mishnah say, “Go and calculate how many perutos there are in two sela’im—more than two thousand”? There are not even two thousand, yet it calls them more than two thousand! An elder said to them: I learned the reading “close to two thousand.” Still, there are only one thousand five hundred and thirty-six! Since the number has passed the halfway point, it is called close to two thousand.’</w:t>
      </w:r>
    </w:p>
  </w:footnote>
  <w:footnote w:id="19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4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6:21</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the numbers—units, tens, hundreds, thousands—correspond to the four worlds, Atzilus, Beriah, Yetzirah, Asiyah.”</w:t>
      </w:r>
    </w:p>
  </w:footnote>
  <w:footnote w:id="20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4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On Shimshon 15</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in general, from thought to the end of the deed, they are likewise divided into these four, as is known from the four worlds—Atzilus, Beriah, Yetzirah, Asiyah—which correspond to thought, will, the powers of action, and the completion of action; which is also exactly the pattern of the four divisions within thought itself that were explained.”</w:t>
      </w:r>
    </w:p>
  </w:footnote>
  <w:footnote w:id="20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5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On Shimshon 7</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example, when a teacher teaches a pupil, while the teaching is still within the teacher’s mind it is like a single point. When he brings out what is in his intellect in order to teach the pupil, he must unfold and lengthen what was in his mind. Afterward, when the pupil reflects upon it, he broadens it further, adding width as well; this is the form of a surface and the letter heh, which is the Oral Torah.”</w:t>
      </w:r>
    </w:p>
  </w:footnote>
  <w:footnote w:id="20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Kiddushin 40a</w:t>
      </w:r>
      <w:r>
        <w:rPr>
          <w:rFonts w:ascii="Times New Roman" w:hAnsi="Times New Roman" w:cs="Times New Roman" w:eastAsia="Times New Roman"/>
          <w:b w:val="0"/>
          <w:bCs w:val="0"/>
          <w:i w:val="0"/>
          <w:iCs w:val="0"/>
          <w:color w:val="000000"/>
          <w:sz w:val="17"/>
          <w:szCs w:val="17"/>
          <w:rtl w:val="0"/>
          <w:lang w:val="en-US" w:bidi="en-US"/>
          <w:u w:val="none"/>
        </w:rPr>
        <w:t xml:space="preserve">: Rava said: ‘Rav Idi explained this to me: “Say of the righteous that it is good, for they shall eat the fruit of their deeds.” Is there a good righteous person and a righteous person who is not good? Rather, one who is good toward Heaven and toward people is a good righteous person; one who is good toward Heaven but bad toward people is a righteous person who is not good. Similarly: “Woe to the wicked who is bad, for the recompense of his hands shall be done to him.” Is there a bad wicked person and a wicked person who is not bad? Rather, one who is bad toward Heaven and toward people is a bad wicked person; one who is bad toward Heaven but not bad toward people is a wicked person who is not bad.’</w:t>
      </w:r>
    </w:p>
  </w:footnote>
  <w:footnote w:id="20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59">
        <w:r>
          <w:rPr>
            <w:rFonts w:ascii="Times New Roman" w:hAnsi="Times New Roman" w:cs="Times New Roman" w:eastAsia="Times New Roman"/>
            <w:b w:val="1"/>
            <w:bCs w:val="1"/>
            <w:i w:val="0"/>
            <w:iCs w:val="0"/>
            <w:color w:val="000000"/>
            <w:sz w:val="17"/>
            <w:szCs w:val="17"/>
            <w:rtl w:val="0"/>
            <w:lang w:val="en-US" w:bidi="en-US"/>
            <w:u w:val="single"/>
          </w:rPr>
          <w:t xml:space="preserve">Yoma 28b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said: Our father Abraham fulfilled the entire Torah, as it says, “Because Abraham listened to My voice, and kept My charge, My commandments, My statutes, and My teachings.” Rav Shimi bar Chiya asked Rav: Perhaps this means the seven commandments? There was also circumcision! Perhaps the seven commandments and circumcision? He answered: If so, why does Scripture say “My commandments and My teachings”? Rav—or, some say, Rav Ashi—said: Our father Abraham fulfilled even eruv tavshilin, as it says, “My teachings”—one the Written Torah, and one the Oral Torah.’</w:t>
      </w:r>
    </w:p>
  </w:footnote>
  <w:footnote w:id="20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4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Sichat Shedim 1:12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as is known on the verse “Through wisdom a house is built” (Proverbs 24:3): Abba founded the daughter (Zohar III 256b), and this is Avraham our father, peace be upon him; for in the order of the four partzufim, which also correspond to the three Patriarchs and King David, peace be upon him, the fourth leg, Avraham our father, peace be upon him, is called partzuf Abba.”</w:t>
      </w:r>
    </w:p>
  </w:footnote>
  <w:footnote w:id="20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60">
        <w:r>
          <w:rPr>
            <w:rFonts w:ascii="Times New Roman" w:hAnsi="Times New Roman" w:cs="Times New Roman" w:eastAsia="Times New Roman"/>
            <w:b w:val="1"/>
            <w:bCs w:val="1"/>
            <w:i w:val="0"/>
            <w:iCs w:val="0"/>
            <w:color w:val="000000"/>
            <w:sz w:val="17"/>
            <w:szCs w:val="17"/>
            <w:rtl w:val="0"/>
            <w:lang w:val="en-US" w:bidi="en-US"/>
            <w:u w:val="single"/>
          </w:rPr>
          <w:t xml:space="preserve">Tamid 32a</w:t>
        </w:r>
      </w:hyperlink>
      <w:r>
        <w:rPr>
          <w:rFonts w:ascii="Times New Roman" w:hAnsi="Times New Roman" w:cs="Times New Roman" w:eastAsia="Times New Roman"/>
          <w:b w:val="0"/>
          <w:bCs w:val="0"/>
          <w:i w:val="0"/>
          <w:iCs w:val="0"/>
          <w:color w:val="000000"/>
          <w:sz w:val="17"/>
          <w:szCs w:val="17"/>
          <w:rtl w:val="0"/>
          <w:lang w:val="en-US" w:bidi="en-US"/>
          <w:u w:val="none"/>
        </w:rPr>
        <w:t xml:space="preserve">: ‘Alexander said to them: Who is called wise? They answered: Who is wise? One who sees what will result. He asked: Who is called mighty? They answered: Who is mighty? One who conquers his inclination. He asked: Who is called rich? They answered: Who is rich? One who rejoices in his portion.’</w:t>
      </w:r>
    </w:p>
  </w:footnote>
  <w:footnote w:id="20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61">
        <w:r>
          <w:rPr>
            <w:rFonts w:ascii="Times New Roman" w:hAnsi="Times New Roman" w:cs="Times New Roman" w:eastAsia="Times New Roman"/>
            <w:b w:val="1"/>
            <w:bCs w:val="1"/>
            <w:i w:val="0"/>
            <w:iCs w:val="0"/>
            <w:color w:val="000000"/>
            <w:sz w:val="17"/>
            <w:szCs w:val="17"/>
            <w:rtl w:val="0"/>
            <w:lang w:val="en-US" w:bidi="en-US"/>
            <w:u w:val="single"/>
          </w:rPr>
          <w:t xml:space="preserve">Kiddushin 39b–40a</w:t>
        </w:r>
      </w:hyperlink>
      <w:r>
        <w:rPr>
          <w:rFonts w:ascii="Times New Roman" w:hAnsi="Times New Roman" w:cs="Times New Roman" w:eastAsia="Times New Roman"/>
          <w:b w:val="0"/>
          <w:bCs w:val="0"/>
          <w:i w:val="0"/>
          <w:iCs w:val="0"/>
          <w:color w:val="000000"/>
          <w:sz w:val="17"/>
          <w:szCs w:val="17"/>
          <w:rtl w:val="0"/>
          <w:lang w:val="en-US" w:bidi="en-US"/>
          <w:u w:val="none"/>
        </w:rPr>
        <w:t xml:space="preserve">: ‘Perhaps he was contemplating a transgression? The Holy One, blessed be He, does not join a bad thought to a deed.’ The fuller discussion states: ‘A good thought is joined to a deed.… Rav Asi said: Even if a person intended to perform a mitzvah but was prevented by circumstances and did not perform it, Scripture credits him as though he performed it. The Holy One does not join a bad thought to a deed.… A thought that produces fruit is joined to a deed; a thought that produces no fruit is not joined to a deed.’</w:t>
      </w:r>
    </w:p>
  </w:footnote>
  <w:footnote w:id="20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62">
        <w:r>
          <w:rPr>
            <w:rFonts w:ascii="Times New Roman" w:hAnsi="Times New Roman" w:cs="Times New Roman" w:eastAsia="Times New Roman"/>
            <w:b w:val="1"/>
            <w:bCs w:val="1"/>
            <w:i w:val="0"/>
            <w:iCs w:val="0"/>
            <w:color w:val="000000"/>
            <w:sz w:val="17"/>
            <w:szCs w:val="17"/>
            <w:rtl w:val="0"/>
            <w:lang w:val="en-US" w:bidi="en-US"/>
            <w:u w:val="single"/>
          </w:rPr>
          <w:t xml:space="preserve">Yoma 29a</w:t>
        </w:r>
      </w:hyperlink>
      <w:r>
        <w:rPr>
          <w:rFonts w:ascii="Times New Roman" w:hAnsi="Times New Roman" w:cs="Times New Roman" w:eastAsia="Times New Roman"/>
          <w:b w:val="0"/>
          <w:bCs w:val="0"/>
          <w:i w:val="0"/>
          <w:iCs w:val="0"/>
          <w:color w:val="000000"/>
          <w:sz w:val="17"/>
          <w:szCs w:val="17"/>
          <w:rtl w:val="0"/>
          <w:lang w:val="en-US" w:bidi="en-US"/>
          <w:u w:val="none"/>
        </w:rPr>
        <w:t xml:space="preserve">: ‘Thoughts of transgression are harder than transgression itself; your mnemonic is the smell of meat. The heat at the end of summer is harder than summer itself; your mnemonic is a heated oven.’</w:t>
      </w:r>
    </w:p>
  </w:footnote>
  <w:footnote w:id="20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6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15:12</w:t>
        </w:r>
      </w:hyperlink>
      <w:r>
        <w:rPr>
          <w:rFonts w:ascii="Times New Roman" w:hAnsi="Times New Roman" w:cs="Times New Roman" w:eastAsia="Times New Roman"/>
          <w:b w:val="0"/>
          <w:bCs w:val="0"/>
          <w:i w:val="0"/>
          <w:iCs w:val="0"/>
          <w:color w:val="000000"/>
          <w:sz w:val="17"/>
          <w:szCs w:val="17"/>
          <w:rtl w:val="0"/>
          <w:lang w:val="en-US" w:bidi="en-US"/>
          <w:u w:val="none"/>
        </w:rPr>
        <w:t xml:space="preserve">: “This is comparable to the teaching in Yoma (29a): ‘Thoughts of transgression are harder than transgression.’ Although Rashi there explains ‘harder on the body,’ the other early authorities did not explain it that way. Thus Rabbeinu Bachya also explains its plain meaning in Kad HaKemach, under ‘Purity of the Heart,’ as referring to the severity of the sin and the impurity of the soul: the rumination is in the heart and defiles the intellectual soul dwelling there; see his lengthy discussion. Certainly, the actual deed of transgression is far more severe than the rumination in every practical respect. Although the rumination causes a more severe defilement of the soul, this is only before God, Who examines hearts and looks solely at the heart. It belongs to the concealed matters known only ‘to the Lord our God’; ‘for us and our children’ it is to carry out all the words of the Torah. We have only the Torah’s judgment, according to the severity of its prohibitions.”</w:t>
      </w:r>
    </w:p>
  </w:footnote>
  <w:footnote w:id="20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64">
        <w:r>
          <w:rPr>
            <w:rFonts w:ascii="Times New Roman" w:hAnsi="Times New Roman" w:cs="Times New Roman" w:eastAsia="Times New Roman"/>
            <w:b w:val="1"/>
            <w:bCs w:val="1"/>
            <w:i w:val="0"/>
            <w:iCs w:val="0"/>
            <w:color w:val="000000"/>
            <w:sz w:val="17"/>
            <w:szCs w:val="17"/>
            <w:rtl w:val="0"/>
            <w:lang w:val="en-US" w:bidi="en-US"/>
            <w:u w:val="single"/>
          </w:rPr>
          <w:t xml:space="preserve">Kisvei Beis Ishbitz–Radzin — Mei HaShiloach, Volume II, Exodus, Ki Tisa 3</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Tabernacle and its vessels allude to the human form, as stated in Tikkunei HaZohar (Introduction 13): “The arrangement of the Tabernacle was a depiction of the work of Creation.” For the arrangement of the Tabernacle, the work of Creation, and the human form are all one. The Ark—perhaps meaning the Tablets within it—corresponds to the brain: “The soul You gave me is pure.” The Ark cover corresponds to the heart, as stated in the Zohar (Pinchas 235a) and the Tikkunim (Introduction 13b; Additional Tikkunim, third tikkun, 140b): the cherubim correspond to the wings of the lungs, which blow upon the heart to cool the heat of its desires.”</w:t>
      </w:r>
    </w:p>
    <w:p>
      <w:pPr>
        <w:pStyle w:val="FootnoteText"/>
        <w:keepNext w:val="0"/>
        <w:keepLines w:val="0"/>
        <w:bidi w:val="0"/>
        <w:spacing w:before="0" w:after="20" w:line="220" w:lineRule="auto"/>
        <w:ind w:left="0" w:right="0" w:firstLine="0"/>
        <w:jc w:val="left"/>
        <w:widowControl w:val="0"/>
      </w:pPr>
      <w:hyperlink w:history="1" r:id="rId16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145:1</w:t>
        </w:r>
      </w:hyperlink>
      <w:r>
        <w:rPr>
          <w:rFonts w:ascii="Times New Roman" w:hAnsi="Times New Roman" w:cs="Times New Roman" w:eastAsia="Times New Roman"/>
          <w:b w:val="0"/>
          <w:bCs w:val="0"/>
          <w:i w:val="0"/>
          <w:iCs w:val="0"/>
          <w:color w:val="000000"/>
          <w:sz w:val="17"/>
          <w:szCs w:val="17"/>
          <w:rtl w:val="0"/>
          <w:lang w:val="en-US" w:bidi="en-US"/>
          <w:u w:val="none"/>
        </w:rPr>
        <w:t xml:space="preserve">: “It is known: ‘The soul You placed within me is pure.’ Therefore the Holy One, blessed be He, does not join an evil thought to an action (Kiddushin 40a). In truth, all evil thoughts come from a spirit of folly, an imagination resembling wisdom as an ape resembles a human being, as is known. It is only when it is brought into actual deed, in the realm of action, that evil and the power of imagination have their domain.”</w:t>
      </w:r>
    </w:p>
  </w:footnote>
  <w:footnote w:id="21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4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2:29:1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length of the ark, from east to west, corresponds to good to Heaven, for the Shechinah is in the west, and also in the east, as is written in Bava Basra 25a. […] And the Shechinah is in both, after the manner of a sphere: the last rung of setting is the beginning of rising; and as is known from the matter of the living creatures: “running and returning” (Ezekiel 1:14), and “their end is wedged in their beginning” […] therefore good to people corresponds to the width, between north and south”</w:t>
      </w:r>
    </w:p>
  </w:footnote>
  <w:footnote w:id="21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4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Compositions on the Festivals 8:5</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in the sefiros there are only ten, for the powers of action are included in the seven lower ones: three are powers of the body, and three are powers of action, and the power of the action itself is the tenth, as is known. That is, when the action is brought into actuality through the revealed vessels, then from the side of the revealed the action is separate from the one who acts; but this is not so from the side of the inner, hidden light, which is the power of the one who acts himself; it is included in the body of the one who acts.”</w:t>
      </w:r>
    </w:p>
  </w:footnote>
  <w:footnote w:id="21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66">
        <w:r>
          <w:rPr>
            <w:rFonts w:ascii="Times New Roman" w:hAnsi="Times New Roman" w:cs="Times New Roman" w:eastAsia="Times New Roman"/>
            <w:b w:val="1"/>
            <w:bCs w:val="1"/>
            <w:i w:val="0"/>
            <w:iCs w:val="0"/>
            <w:color w:val="000000"/>
            <w:sz w:val="17"/>
            <w:szCs w:val="17"/>
            <w:rtl w:val="0"/>
            <w:lang w:val="en-US" w:bidi="en-US"/>
            <w:u w:val="single"/>
          </w:rPr>
          <w:t xml:space="preserve">Sukkah 48b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western basin was for water, and the eastern one for wine. If he poured the water into the wine basin, or the wine into the water basin, he fulfilled the obligation. Rabbi Yehudah says: He would pour the water libation with one log on all eight days. To the one pouring the libation they say: Raise your hand! For once someone poured it upon his feet, and all the people pelted him with their esrogim.’</w:t>
      </w:r>
    </w:p>
  </w:footnote>
  <w:footnote w:id="21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67">
        <w:r>
          <w:rPr>
            <w:rFonts w:ascii="Times New Roman" w:hAnsi="Times New Roman" w:cs="Times New Roman" w:eastAsia="Times New Roman"/>
            <w:b w:val="1"/>
            <w:bCs w:val="1"/>
            <w:i w:val="0"/>
            <w:iCs w:val="0"/>
            <w:color w:val="000000"/>
            <w:sz w:val="17"/>
            <w:szCs w:val="17"/>
            <w:rtl w:val="0"/>
            <w:lang w:val="en-US" w:bidi="en-US"/>
            <w:u w:val="single"/>
          </w:rPr>
          <w:t xml:space="preserve">Berachos 39b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Nachman bar Yitzchak said: A person who fears Heaven fulfills both opinions. Who did so? Mar son of Ravina, who placed a piece of bread within the whole loaf and broke bread. A reciter taught this before Rav Nachman bar Yitzchak: He places the piece within the whole loaf, breaks bread, and blesses. He asked him: What is your name? He answered: Shalman. He said: You are peace, and your teaching is complete, for you have established peace between the students.’</w:t>
      </w:r>
    </w:p>
  </w:footnote>
  <w:footnote w:id="21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68">
        <w:r>
          <w:rPr>
            <w:rFonts w:ascii="Times New Roman" w:hAnsi="Times New Roman" w:cs="Times New Roman" w:eastAsia="Times New Roman"/>
            <w:b w:val="1"/>
            <w:bCs w:val="1"/>
            <w:i w:val="0"/>
            <w:iCs w:val="0"/>
            <w:color w:val="000000"/>
            <w:sz w:val="17"/>
            <w:szCs w:val="17"/>
            <w:rtl w:val="0"/>
            <w:lang w:val="en-US" w:bidi="en-US"/>
            <w:u w:val="single"/>
          </w:rPr>
          <w:t xml:space="preserve">Zohar I 150a, Vayetzei</w:t>
        </w:r>
      </w:hyperlink>
      <w:r>
        <w:rPr>
          <w:rFonts w:ascii="Times New Roman" w:hAnsi="Times New Roman" w:cs="Times New Roman" w:eastAsia="Times New Roman"/>
          <w:b w:val="0"/>
          <w:bCs w:val="0"/>
          <w:i w:val="0"/>
          <w:iCs w:val="0"/>
          <w:color w:val="000000"/>
          <w:sz w:val="17"/>
          <w:szCs w:val="17"/>
          <w:rtl w:val="0"/>
          <w:lang w:val="en-US" w:bidi="en-US"/>
          <w:u w:val="none"/>
        </w:rPr>
        <w:t xml:space="preserve">: ‘It is written, “The Lord appeared to Solomon in a dream at night, and God said: Ask what I shall give you.” If you say: Here it is in a dream—what authority does a dream have in this matter? Rather, here one level was included in another, the higher level in the lower level, because Solomon was not yet complete. Once he became complete, it is written, “The Lord gave wisdom to Solomon,” and, “Solomon’s wisdom surpassed.” The moon stood in its fullness, and the Temple was built. Then Solomon saw wisdom eye to eye and had no need of a dream.’</w:t>
      </w:r>
    </w:p>
  </w:footnote>
  <w:footnote w:id="21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69">
        <w:r>
          <w:rPr>
            <w:rFonts w:ascii="Times New Roman" w:hAnsi="Times New Roman" w:cs="Times New Roman" w:eastAsia="Times New Roman"/>
            <w:b w:val="1"/>
            <w:bCs w:val="1"/>
            <w:i w:val="0"/>
            <w:iCs w:val="0"/>
            <w:color w:val="000000"/>
            <w:sz w:val="17"/>
            <w:szCs w:val="17"/>
            <w:rtl w:val="0"/>
            <w:lang w:val="en-US" w:bidi="en-US"/>
            <w:u w:val="single"/>
          </w:rPr>
          <w:t xml:space="preserve">Tosafos, Pesachim 109b, “In the sea that Solomon made”</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Yerushalmi asks: Was its water not drawn water? Although a vessel holding forty se’ah of liquid, corresponding to two kor of dry material, does not receive impurity because it cannot be moved both full and empty, it is nevertheless a vessel for the law of drawn water.… Moreover, Solomon’s sea was made of copper and could receive impurity even though it could not be moved full and empty; only wooden utensils were compared to a sack. The answer is: The feet of the oxen supporting it had holes large enough for a pomegranate to pass through, and they were connected to the spring beneath them. The pomegranate-sized holes removed the oxen’s status as utensils, so that they would not receive impurity; for making the sea’s water valid, a hole the size of a waterskin’s tube would suffice.… My teacher Rabbi Yechiel explained that pomegranate-sized holes were needed here because the oxen intervened between the sea and the spring, with considerable distance between them; the water therefore had to enter abundantly.’</w:t>
      </w:r>
    </w:p>
  </w:footnote>
  <w:footnote w:id="21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70">
        <w:r>
          <w:rPr>
            <w:rFonts w:ascii="Times New Roman" w:hAnsi="Times New Roman" w:cs="Times New Roman" w:eastAsia="Times New Roman"/>
            <w:b w:val="1"/>
            <w:bCs w:val="1"/>
            <w:i w:val="0"/>
            <w:iCs w:val="0"/>
            <w:color w:val="000000"/>
            <w:sz w:val="17"/>
            <w:szCs w:val="17"/>
            <w:rtl w:val="0"/>
            <w:lang w:val="en-US" w:bidi="en-US"/>
            <w:u w:val="single"/>
          </w:rPr>
          <w:t xml:space="preserve">Bereishis Rabbah 6:1</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Only the sun’s sphere was created to give light. Why, then, was the moon created? For appointed times, to sanctify the beginnings of months and years according to its reckoning. Rabbi Shilo of Kefar Tamarta said in Rabbi Yochanan’s name: Although “He made the moon for appointed times,” “the sun knows its setting”—the moon’s reckoning begins only after sunset. Yusti the scholar said in Rabbi Berechyah’s name: It says, “They traveled from Rameses in the first month, on the fifteenth day of the month.” If you count by the moon, it has so far had only fourteen settings! Thus the moon’s reckoning begins only after sunset.’</w:t>
      </w:r>
    </w:p>
  </w:footnote>
  <w:footnote w:id="21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71">
        <w:r>
          <w:rPr>
            <w:rFonts w:ascii="Times New Roman" w:hAnsi="Times New Roman" w:cs="Times New Roman" w:eastAsia="Times New Roman"/>
            <w:b w:val="1"/>
            <w:bCs w:val="1"/>
            <w:i w:val="0"/>
            <w:iCs w:val="0"/>
            <w:color w:val="000000"/>
            <w:sz w:val="17"/>
            <w:szCs w:val="17"/>
            <w:rtl w:val="0"/>
            <w:lang w:val="en-US" w:bidi="en-US"/>
            <w:u w:val="single"/>
          </w:rPr>
          <w:t xml:space="preserve">Bamidbar Rabbah 19:1</w:t>
        </w:r>
      </w:hyperlink>
      <w:r>
        <w:rPr>
          <w:rFonts w:ascii="Times New Roman" w:hAnsi="Times New Roman" w:cs="Times New Roman" w:eastAsia="Times New Roman"/>
          <w:b w:val="0"/>
          <w:bCs w:val="0"/>
          <w:i w:val="0"/>
          <w:iCs w:val="0"/>
          <w:color w:val="000000"/>
          <w:sz w:val="17"/>
          <w:szCs w:val="17"/>
          <w:rtl w:val="0"/>
          <w:lang w:val="en-US" w:bidi="en-US"/>
          <w:u w:val="none"/>
        </w:rPr>
        <w:t xml:space="preserve">: ‘“This is the statute”—this is what Scripture says: “Who can bring a pure thing out of an impure thing? Is it not One?” For example: Abraham from Terach, Hezekiah from Ahaz, Josiah from Amon, Mordechai from Shimi, Israel from the idolaters, and the World to Come from this world. Who did this, who commanded this, who decreed this—was it not the Unique One of the world?… Those engaged with the red heifer from beginning to end render garments impure, while the heifer itself purifies garments. The Holy One said: I have enacted a statute and decreed a decree; you may not transgress My decree.’</w:t>
      </w:r>
    </w:p>
  </w:footnote>
  <w:footnote w:id="21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72">
        <w:r>
          <w:rPr>
            <w:rFonts w:ascii="Times New Roman" w:hAnsi="Times New Roman" w:cs="Times New Roman" w:eastAsia="Times New Roman"/>
            <w:b w:val="1"/>
            <w:bCs w:val="1"/>
            <w:i w:val="0"/>
            <w:iCs w:val="0"/>
            <w:color w:val="000000"/>
            <w:sz w:val="17"/>
            <w:szCs w:val="17"/>
            <w:rtl w:val="0"/>
            <w:lang w:val="en-US" w:bidi="en-US"/>
            <w:u w:val="single"/>
          </w:rPr>
          <w:t xml:space="preserve">Middos 2:5</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Women’s Courtyard was originally level; afterward they surrounded it with a balcony, so that the women could watch from above and the men from below, and they would not mingle. Fifteen steps rose from it to the Courtyard of Israel, corresponding to the fifteen Songs of Ascents in Psalms, upon which the Levites sang. The steps were not straight, but curved like half a circular threshing floor.’</w:t>
      </w:r>
    </w:p>
  </w:footnote>
  <w:footnote w:id="21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73">
        <w:r>
          <w:rPr>
            <w:rFonts w:ascii="Times New Roman" w:hAnsi="Times New Roman" w:cs="Times New Roman" w:eastAsia="Times New Roman"/>
            <w:b w:val="1"/>
            <w:bCs w:val="1"/>
            <w:i w:val="0"/>
            <w:iCs w:val="0"/>
            <w:color w:val="000000"/>
            <w:sz w:val="17"/>
            <w:szCs w:val="17"/>
            <w:rtl w:val="0"/>
            <w:lang w:val="en-US" w:bidi="en-US"/>
            <w:u w:val="single"/>
          </w:rPr>
          <w:t xml:space="preserve">Sotah 17a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Akiva expounded: If a husband and wife merit it, the Divine Presence is between them; if they do not merit it, fire consumes them.’ </w:t>
      </w:r>
      <w:hyperlink w:history="1" r:id="rId174">
        <w:r>
          <w:rPr>
            <w:rFonts w:ascii="Times New Roman" w:hAnsi="Times New Roman" w:cs="Times New Roman" w:eastAsia="Times New Roman"/>
            <w:b w:val="1"/>
            <w:bCs w:val="1"/>
            <w:i w:val="0"/>
            <w:iCs w:val="0"/>
            <w:color w:val="000000"/>
            <w:sz w:val="17"/>
            <w:szCs w:val="17"/>
            <w:rtl w:val="0"/>
            <w:lang w:val="en-US" w:bidi="en-US"/>
            <w:u w:val="single"/>
          </w:rPr>
          <w:t xml:space="preserve">Rashi, Sotah 17a, “The Divine Presence is between them”</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He divided His Name and caused it to dwell between them: yod in the word for man, and heh in the word for woman.’</w:t>
      </w:r>
    </w:p>
  </w:footnote>
  <w:footnote w:id="22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75">
        <w:r>
          <w:rPr>
            <w:rFonts w:ascii="Times New Roman" w:hAnsi="Times New Roman" w:cs="Times New Roman" w:eastAsia="Times New Roman"/>
            <w:b w:val="1"/>
            <w:bCs w:val="1"/>
            <w:i w:val="0"/>
            <w:iCs w:val="0"/>
            <w:color w:val="000000"/>
            <w:sz w:val="17"/>
            <w:szCs w:val="17"/>
            <w:rtl w:val="0"/>
            <w:lang w:val="en-US" w:bidi="en-US"/>
            <w:u w:val="single"/>
          </w:rPr>
          <w:t xml:space="preserve">Menachos 29b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Yehudah son of Rabbi Ilai expounded: These are the two worlds that the Holy One, blessed be He, created—one with heh and one with yod. I do not know whether the World to Come was created with yod and this world with heh, or the reverse. When Scripture says, “These are the generations of heaven and earth when they were created,” do not read “when they were created,” but “He created them with heh.” Why was this world created with heh? Because it resembles a portico, so that anyone who wishes to leave can leave. Why is its leg suspended? So that if a person returns in repentance, they may bring him in.… One who comes to purify himself is assisted; one who comes to make himself impure is given an opening.… Why was the World to Come created with yod? Because the righteous in it are few. Why is its head bent? Because the righteous in it bow their heads on account of their deeds, which are not alike.’</w:t>
      </w:r>
    </w:p>
  </w:footnote>
  <w:footnote w:id="22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76">
        <w:r>
          <w:rPr>
            <w:rFonts w:ascii="Times New Roman" w:hAnsi="Times New Roman" w:cs="Times New Roman" w:eastAsia="Times New Roman"/>
            <w:b w:val="1"/>
            <w:bCs w:val="1"/>
            <w:i w:val="0"/>
            <w:iCs w:val="0"/>
            <w:color w:val="000000"/>
            <w:sz w:val="17"/>
            <w:szCs w:val="17"/>
            <w:rtl w:val="0"/>
            <w:lang w:val="en-US" w:bidi="en-US"/>
            <w:u w:val="single"/>
          </w:rPr>
          <w:t xml:space="preserve">Zohar III 290b, Idra Zuta</w:t>
        </w:r>
      </w:hyperlink>
      <w:r>
        <w:rPr>
          <w:rFonts w:ascii="Times New Roman" w:hAnsi="Times New Roman" w:cs="Times New Roman" w:eastAsia="Times New Roman"/>
          <w:b w:val="0"/>
          <w:bCs w:val="0"/>
          <w:i w:val="0"/>
          <w:iCs w:val="0"/>
          <w:color w:val="000000"/>
          <w:sz w:val="17"/>
          <w:szCs w:val="17"/>
          <w:rtl w:val="0"/>
          <w:lang w:val="en-US" w:bidi="en-US"/>
          <w:u w:val="none"/>
        </w:rPr>
        <w:t xml:space="preserve">: ‘That river which flows and emerges is called the World to Come, for it comes continually and does not cease. This is the delight of the righteous: to merit this World to Come, which continually waters the Garden and does not cease. Of it is written, “Like a spring of water whose waters do not fail.” That World to Come was created with yod, as it says, “A river goes out from Eden to water the Garden.” Yod includes the two letters vav and dalet.’</w:t>
      </w:r>
    </w:p>
  </w:footnote>
  <w:footnote w:id="22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77">
        <w:r>
          <w:rPr>
            <w:rFonts w:ascii="Times New Roman" w:hAnsi="Times New Roman" w:cs="Times New Roman" w:eastAsia="Times New Roman"/>
            <w:b w:val="1"/>
            <w:bCs w:val="1"/>
            <w:i w:val="0"/>
            <w:iCs w:val="0"/>
            <w:color w:val="000000"/>
            <w:sz w:val="17"/>
            <w:szCs w:val="17"/>
            <w:rtl w:val="0"/>
            <w:lang w:val="en-US" w:bidi="en-US"/>
            <w:u w:val="single"/>
          </w:rPr>
          <w:t xml:space="preserve">Eruvin 14a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Chiya taught: The Sea that Shlomo made held one hundred and fifty ritual baths (mikveh) of purity.’</w:t>
      </w:r>
    </w:p>
  </w:footnote>
  <w:footnote w:id="22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Vayikra Rabbah 7:3</w:t>
      </w:r>
      <w:r>
        <w:rPr>
          <w:rFonts w:ascii="Times New Roman" w:hAnsi="Times New Roman" w:cs="Times New Roman" w:eastAsia="Times New Roman"/>
          <w:b w:val="0"/>
          <w:bCs w:val="0"/>
          <w:i w:val="0"/>
          <w:iCs w:val="0"/>
          <w:color w:val="000000"/>
          <w:sz w:val="17"/>
          <w:szCs w:val="17"/>
          <w:rtl w:val="0"/>
          <w:lang w:val="en-US" w:bidi="en-US"/>
          <w:u w:val="none"/>
        </w:rPr>
        <w:t xml:space="preserve">: Rabbi Huna said: “All these exiles will be gathered only through the merit of Mishnah study. What is the reason? ‘Even when they study among the nations, now I shall gather them’ [Hosea 8:10].” Rabbi Huna also said: “‘From the rising of the sun to its setting, My name is great among the nations, and in every place incense and a pure offering are presented to My name’ [Malachi 1:11]. Is there a pure meal offering, a handful taken from it, and its burning in Babylonia? Rather, this is Mishnah study. The Holy One, blessed be He, said: ‘Since you occupy yourselves with the Mishnah, it is as though you offer a sacrifice.’”</w:t>
      </w:r>
    </w:p>
  </w:footnote>
  <w:footnote w:id="22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Pesikta Rabbati 16</w:t>
      </w:r>
      <w:r>
        <w:rPr>
          <w:rFonts w:ascii="Times New Roman" w:hAnsi="Times New Roman" w:cs="Times New Roman" w:eastAsia="Times New Roman"/>
          <w:b w:val="0"/>
          <w:bCs w:val="0"/>
          <w:i w:val="0"/>
          <w:iCs w:val="0"/>
          <w:color w:val="000000"/>
          <w:sz w:val="17"/>
          <w:szCs w:val="17"/>
          <w:rtl w:val="0"/>
          <w:lang w:val="en-US" w:bidi="en-US"/>
          <w:u w:val="none"/>
        </w:rPr>
        <w:t xml:space="preserve">: Rabbi Huna said: “These exiles will be gathered only through the merit of Mishnah study. What is the reason? ‘When they study among the nations, now I shall gather them’ [Hosea 8:10].” Rabbi Huna also said: “‘From the rising of the sun to its setting, My name is great among the nations, and in every place incense and a pure offering are presented to My name.’ Is there a meal offering in Babylonia? Rather, the Holy One, blessed be He, said: ‘Since you occupy yourselves with them, it is as though you offer sacrifices.’”</w:t>
      </w:r>
    </w:p>
  </w:footnote>
  <w:footnote w:id="22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8a</w:t>
      </w:r>
      <w:r>
        <w:rPr>
          <w:rFonts w:ascii="Times New Roman" w:hAnsi="Times New Roman" w:cs="Times New Roman" w:eastAsia="Times New Roman"/>
          <w:b w:val="0"/>
          <w:bCs w:val="0"/>
          <w:i w:val="0"/>
          <w:iCs w:val="0"/>
          <w:color w:val="000000"/>
          <w:sz w:val="17"/>
          <w:szCs w:val="17"/>
          <w:rtl w:val="0"/>
          <w:lang w:val="en-US" w:bidi="en-US"/>
          <w:u w:val="none"/>
        </w:rPr>
        <w:t xml:space="preserve">: Rabbi Chiya bar Ami said in Ulla’s name: “From the day the Temple was destroyed, the Holy One, blessed be He, has in His world only the four cubits of halachah.” Abaye said: “At first I would study in my house and pray in the synagogue. Once I heard this teaching, I would pray only where I studied.” Although Rabbi Ami and Rabbi Asi had thirteen synagogues in Tiberias, they prayed only between the pillars, where they studied.</w:t>
      </w:r>
    </w:p>
  </w:footnote>
  <w:footnote w:id="22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Niddah 73a</w:t>
      </w:r>
      <w:r>
        <w:rPr>
          <w:rFonts w:ascii="Times New Roman" w:hAnsi="Times New Roman" w:cs="Times New Roman" w:eastAsia="Times New Roman"/>
          <w:b w:val="0"/>
          <w:bCs w:val="0"/>
          <w:i w:val="0"/>
          <w:iCs w:val="0"/>
          <w:color w:val="000000"/>
          <w:sz w:val="17"/>
          <w:szCs w:val="17"/>
          <w:rtl w:val="0"/>
          <w:lang w:val="en-US" w:bidi="en-US"/>
          <w:u w:val="none"/>
        </w:rPr>
        <w:t xml:space="preserve">: The school of Eliyahu taught: “Anyone who studies halachot every day is assured that he belongs to the World to Come, as it is said: ‘His are the ways of eternity’ [Habakkuk 3:6]. Do not read ‘ways’ but ‘halachot.’” </w:t>
      </w:r>
      <w:r>
        <w:rPr>
          <w:rFonts w:ascii="Times New Roman" w:hAnsi="Times New Roman" w:cs="Times New Roman" w:eastAsia="Times New Roman"/>
          <w:b w:val="1"/>
          <w:bCs w:val="1"/>
          <w:i w:val="0"/>
          <w:iCs w:val="0"/>
          <w:color w:val="000000"/>
          <w:sz w:val="17"/>
          <w:szCs w:val="17"/>
          <w:rtl w:val="0"/>
          <w:lang w:val="en-US" w:bidi="en-US"/>
          <w:u w:val="single"/>
        </w:rPr>
        <w:t xml:space="preserve">Rashi on Niddah 73a, “Halachot”</w:t>
      </w:r>
      <w:r>
        <w:rPr>
          <w:rFonts w:ascii="Times New Roman" w:hAnsi="Times New Roman" w:cs="Times New Roman" w:eastAsia="Times New Roman"/>
          <w:b w:val="0"/>
          <w:bCs w:val="0"/>
          <w:i w:val="0"/>
          <w:iCs w:val="0"/>
          <w:color w:val="000000"/>
          <w:sz w:val="17"/>
          <w:szCs w:val="17"/>
          <w:rtl w:val="0"/>
          <w:lang w:val="en-US" w:bidi="en-US"/>
          <w:u w:val="none"/>
        </w:rPr>
        <w:t xml:space="preserve">: “Mishnah and baraita; law given to Moses at Sinai.” </w:t>
      </w:r>
      <w:r>
        <w:rPr>
          <w:rFonts w:ascii="Times New Roman" w:hAnsi="Times New Roman" w:cs="Times New Roman" w:eastAsia="Times New Roman"/>
          <w:b w:val="1"/>
          <w:bCs w:val="1"/>
          <w:i w:val="0"/>
          <w:iCs w:val="0"/>
          <w:color w:val="000000"/>
          <w:sz w:val="17"/>
          <w:szCs w:val="17"/>
          <w:rtl w:val="0"/>
          <w:lang w:val="en-US" w:bidi="en-US"/>
          <w:u w:val="single"/>
        </w:rPr>
        <w:t xml:space="preserve">Kiddushin 49a</w:t>
      </w:r>
      <w:r>
        <w:rPr>
          <w:rFonts w:ascii="Times New Roman" w:hAnsi="Times New Roman" w:cs="Times New Roman" w:eastAsia="Times New Roman"/>
          <w:b w:val="0"/>
          <w:bCs w:val="0"/>
          <w:i w:val="0"/>
          <w:iCs w:val="0"/>
          <w:color w:val="000000"/>
          <w:sz w:val="17"/>
          <w:szCs w:val="17"/>
          <w:rtl w:val="0"/>
          <w:lang w:val="en-US" w:bidi="en-US"/>
          <w:u w:val="none"/>
        </w:rPr>
        <w:t xml:space="preserve">: “On condition that I study”: Chizkiyah said this means halachot; Rabbi Yochanan said it means Torah. An objection was raised: “What is Mishnah? Rabbi Meir says: halachot. Rabbi Yehudah says: midrash.”</w:t>
      </w:r>
    </w:p>
    <w:p>
      <w:pPr>
        <w:pStyle w:val="FootnoteText"/>
        <w:keepNext w:val="0"/>
        <w:keepLines w:val="0"/>
        <w:bidi w:val="0"/>
        <w:spacing w:before="0" w:after="20" w:line="220" w:lineRule="auto"/>
        <w:ind w:left="0" w:right="0" w:firstLine="0"/>
        <w:jc w:val="left"/>
        <w:widowControl w:val="0"/>
      </w:pPr>
      <w:hyperlink w:history="1" r:id="rId178">
        <w:r>
          <w:rPr>
            <w:rFonts w:ascii="Times New Roman" w:hAnsi="Times New Roman" w:cs="Times New Roman" w:eastAsia="Times New Roman"/>
            <w:b w:val="1"/>
            <w:bCs w:val="1"/>
            <w:i w:val="0"/>
            <w:iCs w:val="0"/>
            <w:color w:val="000000"/>
            <w:sz w:val="17"/>
            <w:szCs w:val="17"/>
            <w:rtl w:val="0"/>
            <w:lang w:val="en-US" w:bidi="en-US"/>
            <w:u w:val="single"/>
          </w:rPr>
          <w:t xml:space="preserve"/>
        </w:r>
      </w:hyperlink>
      <w:r>
        <w:rPr>
          <w:rFonts w:ascii="Times New Roman" w:hAnsi="Times New Roman" w:cs="Times New Roman" w:eastAsia="Times New Roman"/>
          <w:b w:val="0"/>
          <w:bCs w:val="0"/>
          <w:i w:val="0"/>
          <w:iCs w:val="0"/>
          <w:color w:val="000000"/>
          <w:sz w:val="17"/>
          <w:szCs w:val="17"/>
          <w:rtl w:val="0"/>
          <w:lang w:val="en-US" w:bidi="en-US"/>
          <w:u w:val="none"/>
        </w:rPr>
        <w:t xml:space="preserve"/>
      </w:r>
    </w:p>
  </w:footnote>
  <w:footnote w:id="22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Gittin 60b</w:t>
      </w:r>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‘God established a covenant with Israel only on account of the oral teachings, as it is written: “For according to these words I have established a covenant with you and with Israel.”’</w:t>
      </w:r>
    </w:p>
  </w:footnote>
  <w:footnote w:id="22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Yoma 56b</w:t>
      </w:r>
      <w:r>
        <w:rPr>
          <w:rFonts w:ascii="Times New Roman" w:hAnsi="Times New Roman" w:cs="Times New Roman" w:eastAsia="Times New Roman"/>
          <w:b w:val="0"/>
          <w:bCs w:val="0"/>
          <w:i w:val="0"/>
          <w:iCs w:val="0"/>
          <w:color w:val="000000"/>
          <w:sz w:val="17"/>
          <w:szCs w:val="17"/>
          <w:rtl w:val="0"/>
          <w:lang w:val="en-US" w:bidi="en-US"/>
          <w:u w:val="none"/>
        </w:rPr>
        <w:t xml:space="preserve">: “‘Who dwells with them in the midst of their impurities’ [Leviticus 16:16]: even when they are impure, the Divine Presence is with them.” The passage is on 56b in the standard pagination.</w:t>
      </w:r>
    </w:p>
  </w:footnote>
  <w:footnote w:id="22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
        <w:r>
          <w:rPr>
            <w:rFonts w:ascii="Times New Roman" w:hAnsi="Times New Roman" w:cs="Times New Roman" w:eastAsia="Times New Roman"/>
            <w:b w:val="1"/>
            <w:bCs w:val="1"/>
            <w:i w:val="0"/>
            <w:iCs w:val="0"/>
            <w:color w:val="000000"/>
            <w:sz w:val="17"/>
            <w:szCs w:val="17"/>
            <w:rtl w:val="0"/>
            <w:lang w:val="en-US" w:bidi="en-US"/>
            <w:u w:val="single"/>
          </w:rPr>
          <w:t xml:space="preserve">Megillah 29a</w:t>
        </w:r>
      </w:hyperlink>
      <w:r>
        <w:rPr>
          <w:rFonts w:ascii="Times New Roman" w:hAnsi="Times New Roman" w:cs="Times New Roman" w:eastAsia="Times New Roman"/>
          <w:b w:val="0"/>
          <w:bCs w:val="0"/>
          <w:i w:val="0"/>
          <w:iCs w:val="0"/>
          <w:color w:val="000000"/>
          <w:sz w:val="17"/>
          <w:szCs w:val="17"/>
          <w:rtl w:val="0"/>
          <w:lang w:val="en-US" w:bidi="en-US"/>
          <w:u w:val="none"/>
        </w:rPr>
        <w:t xml:space="preserve">: ‘It was taught: Rabbi Shimon ben Yochai says: Come and see how beloved Israel are before the Holy One, blessed be He, for wherever they were exiled, the Shechinah is with them. They were exiled to Egypt—the Shechinah was with them, as it is said, “Did I not reveal Myself to the house of your father when they were in Egypt?” (I Samuel 2:27). They were exiled to Babylon—the Shechinah was with them, as it is said, “For your sake I have sent to Babylon” (Isaiah 43:14). And even when they are destined to be redeemed, the Shechinah is with them, as it is said, “And the Lord your God will return (veshav) with your captivity” (Deuteronomy 30:3)—it does not say “will bring back” but “will return,” teaching that the Holy One, blessed be He, returns with them from among the exiles.’</w:t>
      </w:r>
    </w:p>
  </w:footnote>
  <w:footnote w:id="23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Sanhedrin 24a</w:t>
      </w:r>
      <w:r>
        <w:rPr>
          <w:rFonts w:ascii="Times New Roman" w:hAnsi="Times New Roman" w:cs="Times New Roman" w:eastAsia="Times New Roman"/>
          <w:b w:val="0"/>
          <w:bCs w:val="0"/>
          <w:i w:val="0"/>
          <w:iCs w:val="0"/>
          <w:color w:val="000000"/>
          <w:sz w:val="17"/>
          <w:szCs w:val="17"/>
          <w:rtl w:val="0"/>
          <w:lang w:val="en-US" w:bidi="en-US"/>
          <w:u w:val="none"/>
        </w:rPr>
        <w:t xml:space="preserve">: What is “Babel”? Rabbi Yochanan said: “It is mixed with Scripture, mixed with Mishnah, and mixed with Talmud.” “‘He has made me dwell in dark places, like those long dead’ [Lamentations 3:6]”—Rabbi Yirmiyah said: “This is the Talmud of Babylonia.”</w:t>
      </w:r>
    </w:p>
  </w:footnote>
  <w:footnote w:id="23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Shemot Rabbah 47:8</w:t>
      </w:r>
      <w:r>
        <w:rPr>
          <w:rFonts w:ascii="Times New Roman" w:hAnsi="Times New Roman" w:cs="Times New Roman" w:eastAsia="Times New Roman"/>
          <w:b w:val="0"/>
          <w:bCs w:val="0"/>
          <w:i w:val="0"/>
          <w:iCs w:val="0"/>
          <w:color w:val="000000"/>
          <w:sz w:val="17"/>
          <w:szCs w:val="17"/>
          <w:rtl w:val="0"/>
          <w:lang w:val="en-US" w:bidi="en-US"/>
          <w:u w:val="none"/>
        </w:rPr>
        <w:t xml:space="preserve">: How did Moses know how many days he had spent there? It is written: “He was there with the Lord forty days and forty nights.” ... When God spoke with him, Moses stood; when He withdrew from him, Moses sat and reviewed what he had learned. Thus both “I stood on the mountain” and “I sat on the mountain” are fulfilled. When God spoke with him, he knew it was day; when He told him, “Study your Torah,” he knew it was night. </w:t>
      </w:r>
      <w:r>
        <w:rPr>
          <w:rFonts w:ascii="Times New Roman" w:hAnsi="Times New Roman" w:cs="Times New Roman" w:eastAsia="Times New Roman"/>
          <w:b w:val="1"/>
          <w:bCs w:val="1"/>
          <w:i w:val="0"/>
          <w:iCs w:val="0"/>
          <w:color w:val="000000"/>
          <w:sz w:val="17"/>
          <w:szCs w:val="17"/>
          <w:rtl w:val="0"/>
          <w:lang w:val="en-US" w:bidi="en-US"/>
          <w:u w:val="single"/>
        </w:rPr>
        <w:t xml:space="preserve">Yedei Moshe on Shemot Rabbah 47:8</w:t>
      </w:r>
      <w:r>
        <w:rPr>
          <w:rFonts w:ascii="Times New Roman" w:hAnsi="Times New Roman" w:cs="Times New Roman" w:eastAsia="Times New Roman"/>
          <w:b w:val="0"/>
          <w:bCs w:val="0"/>
          <w:i w:val="0"/>
          <w:iCs w:val="0"/>
          <w:color w:val="000000"/>
          <w:sz w:val="17"/>
          <w:szCs w:val="17"/>
          <w:rtl w:val="0"/>
          <w:lang w:val="en-US" w:bidi="en-US"/>
          <w:u w:val="none"/>
        </w:rPr>
        <w:t xml:space="preserve">: “How did Moses know how many days he had spent on the mountain?” The question is asked: perhaps in heaven he did not know, and only afterward, when he came down, did he know how many days he had spent there. It appears that this refers to the earlier teaching of Rabbi Shimon ben Lakish: one should study the Written Torah specifically by day and the Oral Torah by night. Presumably Moses also acted in accordance with this rule. The question is therefore how he knew when it was night. The answer is: when God spoke with him—the Written Torah—he knew it was day; when He said, “Study your Torah”—the Oral Torah—he knew it was night.</w:t>
      </w:r>
    </w:p>
  </w:footnote>
  <w:footnote w:id="23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7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Resisei Layla 56:25</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although the Oral Torah is dark in comparison with prophetic apprehension and is called “in dark places,” this refers to the particular matter revealed to the prophet, which is clear and contains no uncertainty. When one apprehends something through wisdom, another sage may disagree; moreover, the prophet’s own apprehension is an actual vision. But concerning apprehension of the whole Torah among all Israel, a sage is greater than a prophet. The Sanhedrin are called “the eyes of the congregation”: they illuminate Israel’s eyes and show them the way in God’s Torah. That the light should become revealed to everyone, so that each person can apprehend Torah and understand through it every particular action, is possible only through the Oral Torah. Through prophecy, one would have to go to the seer for each particular matter, and he would need a new prophetic vision concerning it. The apprehension of wisdom, however, embraces every particular, every soul, and every time and occasion, because it apprehends the Torah’s hidden depths rather than only its physical garment.”</w:t>
      </w:r>
    </w:p>
  </w:footnote>
  <w:footnote w:id="23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05" w:history="1">
        <w:r>
          <w:rPr>
            <w:rFonts w:ascii="Times New Roman" w:hAnsi="Times New Roman" w:cs="Times New Roman" w:eastAsia="Times New Roman"/>
            <w:b w:val="1"/>
            <w:bCs w:val="1"/>
            <w:i w:val="0"/>
            <w:iCs w:val="0"/>
            <w:color w:val="000000"/>
            <w:sz w:val="17"/>
            <w:szCs w:val="17"/>
            <w:rtl w:val="0"/>
            <w:lang w:val="en-US" w:bidi="en-US"/>
            <w:u w:val="single"/>
          </w:rPr>
          <w:t xml:space="preserve">Sod Yesharim, Shemini Atzeret 17:2</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‘In Babylonia, Written Torah began to enter the clothing of Oral Torah. Therefore one must continually awaken, each time anew, the light hidden within this clothing, so as to recognize the light of Written Torah through all the garments.’ Dover Tzedek places the development of Oral Torah within exile’s darkness. Sod Yesharim explains the work required by that setting: repeatedly awakening the Written Torah’s light through the garments of Oral Torah. Concealment becomes the setting of active interpretation and renewed recognition.</w:t>
      </w:r>
    </w:p>
  </w:footnote>
  <w:footnote w:id="23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Bereishis Rabbah 8:2</w:t>
      </w:r>
      <w:r>
        <w:rPr>
          <w:rFonts w:ascii="Times New Roman" w:hAnsi="Times New Roman" w:cs="Times New Roman" w:eastAsia="Times New Roman"/>
          <w:b w:val="0"/>
          <w:bCs w:val="0"/>
          <w:i w:val="0"/>
          <w:iCs w:val="0"/>
          <w:color w:val="000000"/>
          <w:sz w:val="17"/>
          <w:szCs w:val="17"/>
          <w:rtl w:val="0"/>
          <w:lang w:val="en-US" w:bidi="en-US"/>
          <w:u w:val="none"/>
        </w:rPr>
        <w:t xml:space="preserve">: “Rav Chama bar Chanina opened: ‘Have you known this from of old?’ Rabbi Chama bar Chanina said: This resembles a city supplied by donkey drivers. They would ask one another: What grain business was done in the city today? Those arriving on the sixth day asked those from the fifth; those from the fifth asked those from the fourth; those from the fourth asked those from the third; those from the third asked those from the second; and those from the second asked those from the first. Whom could those from the first ask? Could they not ask the townspeople who were engaged in building the city? Likewise, the creations of each day asked one another: What creatures did the Holy One, blessed be He, create among you? The sixth day asked the fifth, and so on back to the first. Whom could those of the first day ask? Could they not ask the Torah, which preceded the creation of the world? For Rabbi Shimon ben Lakish said: The Torah preceded the creation of the world by two thousand years, as it is written: ‘I was beside Him as a nursling,’ and, ‘day by day.’ A day of the Holy One, blessed be He, is a thousand years, as it is written: ‘For a thousand years in Your eyes are like yesterday.’ Thus: ‘Have you known this from of old?’ The Torah knows what preceded the creation of the world, but your inquiry is only ‘from when humankind was placed upon the earth.’ Rabbi Elazar said in Ben Sira’s name: Do not expound what is greater than you; do not investigate what is stronger than you; do not seek to know what is beyond your comprehension; do not ask about what is hidden from you. Consider what you have been permitted to consider; you have no business with hidden matters.”</w:t>
      </w:r>
    </w:p>
  </w:footnote>
  <w:footnote w:id="23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4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1:81:1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matter of “four cubits of halachah” (Berachos 8a): for the stature of a person is four cubits; or a person’s domain is four cubits, which is why they acquire for him in every place (Bava Metzia 10a), and these are the four cubits, the domain of halachah; or, as is known, “a man sits in a cubit” (Eruvin 14b), and these are the four parts of study of PaRDeS (peshat, remez, derush, sod); and every person’s learning is according to the root of his soul, as is known, and the four studies are divided among four kinds of people; and these are the four cubits of halachah.”</w:t>
      </w:r>
    </w:p>
  </w:footnote>
  <w:footnote w:id="23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Genesis 46:4</w:t>
      </w:r>
      <w:r>
        <w:rPr>
          <w:rFonts w:ascii="Times New Roman" w:hAnsi="Times New Roman" w:cs="Times New Roman" w:eastAsia="Times New Roman"/>
          <w:b w:val="0"/>
          <w:bCs w:val="0"/>
          <w:i w:val="0"/>
          <w:iCs w:val="0"/>
          <w:color w:val="000000"/>
          <w:sz w:val="17"/>
          <w:szCs w:val="17"/>
          <w:rtl w:val="0"/>
          <w:lang w:val="en-US" w:bidi="en-US"/>
          <w:u w:val="none"/>
        </w:rPr>
        <w:t xml:space="preserve">: ‘I shall descend with you to Egypt, and I shall also surely bring you up; Joseph shall place his hand upon your eyes.’ </w:t>
      </w:r>
      <w:r>
        <w:rPr>
          <w:rFonts w:ascii="Times New Roman" w:hAnsi="Times New Roman" w:cs="Times New Roman" w:eastAsia="Times New Roman"/>
          <w:b w:val="1"/>
          <w:bCs w:val="1"/>
          <w:i w:val="0"/>
          <w:iCs w:val="0"/>
          <w:color w:val="000000"/>
          <w:sz w:val="17"/>
          <w:szCs w:val="17"/>
          <w:rtl w:val="0"/>
          <w:lang w:val="en-US" w:bidi="en-US"/>
          <w:u w:val="single"/>
        </w:rPr>
        <w:t xml:space="preserve">Megillah 29a</w:t>
      </w:r>
      <w:r>
        <w:rPr>
          <w:rFonts w:ascii="Times New Roman" w:hAnsi="Times New Roman" w:cs="Times New Roman" w:eastAsia="Times New Roman"/>
          <w:b w:val="0"/>
          <w:bCs w:val="0"/>
          <w:i w:val="0"/>
          <w:iCs w:val="0"/>
          <w:color w:val="000000"/>
          <w:sz w:val="17"/>
          <w:szCs w:val="17"/>
          <w:rtl w:val="0"/>
          <w:lang w:val="en-US" w:bidi="en-US"/>
          <w:u w:val="none"/>
        </w:rPr>
        <w:t xml:space="preserve">: Rabbi Shimon ben Yochai teaches: ‘Come and see how beloved Israel is before God: wherever they were exiled, the Divine Presence accompanied them. They were exiled to Egypt and the Divine Presence was with them, as it is written: “Did I not reveal Myself to your father’s house when they were in Egypt,” etc. They were exiled to Babylonia and the Divine Presence was with them, as it is written: “For your sake I sent to Babylonia.” When they are redeemed in the future, the Divine Presence will likewise accompany them, as it is written: “The Lord your God shall return with your captivity.” It says “shall return,” rather than “shall bring back,” teaching that God returns with them from their exiles.’ </w:t>
      </w:r>
      <w:r>
        <w:rPr>
          <w:rFonts w:ascii="Times New Roman" w:hAnsi="Times New Roman" w:cs="Times New Roman" w:eastAsia="Times New Roman"/>
          <w:b w:val="1"/>
          <w:bCs w:val="1"/>
          <w:i w:val="0"/>
          <w:iCs w:val="0"/>
          <w:color w:val="000000"/>
          <w:sz w:val="17"/>
          <w:szCs w:val="17"/>
          <w:rtl w:val="0"/>
          <w:lang w:val="en-US" w:bidi="en-US"/>
          <w:u w:val="single"/>
        </w:rPr>
        <w:t xml:space="preserve">Rosh Hashanah 31b</w:t>
      </w:r>
      <w:r>
        <w:rPr>
          <w:rFonts w:ascii="Times New Roman" w:hAnsi="Times New Roman" w:cs="Times New Roman" w:eastAsia="Times New Roman"/>
          <w:b w:val="0"/>
          <w:bCs w:val="0"/>
          <w:i w:val="0"/>
          <w:iCs w:val="0"/>
          <w:color w:val="000000"/>
          <w:sz w:val="17"/>
          <w:szCs w:val="17"/>
          <w:rtl w:val="0"/>
          <w:lang w:val="en-US" w:bidi="en-US"/>
          <w:u w:val="none"/>
        </w:rPr>
        <w:t xml:space="preserve">, after listing the Divine Presence’s journeys in exile: ‘Tiberias is the deepest of them all, as it is written: “Brought low, you shall speak from the earth”... Rabbi Yochanan said: “From there they are destined to be redeemed, as it is written: ‘Shake yourself from the dust; arise and sit.’”’</w:t>
      </w:r>
    </w:p>
  </w:footnote>
  <w:footnote w:id="23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80">
        <w:r>
          <w:rPr>
            <w:rFonts w:ascii="Times New Roman" w:hAnsi="Times New Roman" w:cs="Times New Roman" w:eastAsia="Times New Roman"/>
            <w:b w:val="1"/>
            <w:bCs w:val="1"/>
            <w:i w:val="0"/>
            <w:iCs w:val="0"/>
            <w:color w:val="000000"/>
            <w:sz w:val="17"/>
            <w:szCs w:val="17"/>
            <w:rtl w:val="0"/>
            <w:lang w:val="en-US" w:bidi="en-US"/>
            <w:u w:val="single"/>
          </w:rPr>
          <w:t xml:space="preserve">Rosh Hashanah 31a–b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from Tzippori to Tiberias; and Tiberias is the lowest of them all, as it is said, “And brought down, you shall speak from the earth” (Isaiah 29:4).… Rabbi Yochanan said: And from there they are destined to be redeemed, as it is said, “Shake yourself from the dust; arise, sit” (Isaiah 52:2).’</w:t>
      </w:r>
    </w:p>
  </w:footnote>
  <w:footnote w:id="23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Vayikra Rabbah 21:5</w:t>
      </w:r>
      <w:r>
        <w:rPr>
          <w:rFonts w:ascii="Times New Roman" w:hAnsi="Times New Roman" w:cs="Times New Roman" w:eastAsia="Times New Roman"/>
          <w:b w:val="0"/>
          <w:bCs w:val="0"/>
          <w:i w:val="0"/>
          <w:iCs w:val="0"/>
          <w:color w:val="000000"/>
          <w:sz w:val="17"/>
          <w:szCs w:val="17"/>
          <w:rtl w:val="0"/>
          <w:lang w:val="en-US" w:bidi="en-US"/>
          <w:u w:val="none"/>
        </w:rPr>
        <w:t xml:space="preserve">: ‘“For with strategies you shall wage your war,” etc. Rabbi Bena’ah interpreted this verse as referring to Mishnah study. Rabbi Bena’ah said: “A person should always immerse himself in the Mishnah, so that if he knocks, they will open for him—whether for Talmud or for aggadah.” Rabbi Elazar said in Rabbi Yehoshua ben Levi’s name: “The Mishnah is an iron pillar.”’</w:t>
      </w:r>
    </w:p>
  </w:footnote>
  <w:footnote w:id="23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Eikhah Rabbah, Opening 2</w:t>
      </w:r>
      <w:r>
        <w:rPr>
          <w:rFonts w:ascii="Times New Roman" w:hAnsi="Times New Roman" w:cs="Times New Roman" w:eastAsia="Times New Roman"/>
          <w:b w:val="0"/>
          <w:bCs w:val="0"/>
          <w:i w:val="0"/>
          <w:iCs w:val="0"/>
          <w:color w:val="000000"/>
          <w:sz w:val="17"/>
          <w:szCs w:val="17"/>
          <w:rtl w:val="0"/>
          <w:lang w:val="en-US" w:bidi="en-US"/>
          <w:u w:val="none"/>
        </w:rPr>
        <w:t xml:space="preserve">: Rabbi Huna and Rabbi Yirmiyah said in Rabbi Chiya bar Abba’s name: “It is written: ‘They forsook Me and did not keep My Torah.’ If only they had forsaken Me but kept My Torah! Through occupying themselves with it, the light within it would have brought them back to goodness.” Rav Huna said: “Study Torah even without doing so for its own sake, for from study that is not for its own sake one comes to study for its own sake.”</w:t>
      </w:r>
    </w:p>
  </w:footnote>
  <w:footnote w:id="24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Sotah 21a</w:t>
      </w:r>
      <w:r>
        <w:rPr>
          <w:rFonts w:ascii="Times New Roman" w:hAnsi="Times New Roman" w:cs="Times New Roman" w:eastAsia="Times New Roman"/>
          <w:b w:val="0"/>
          <w:bCs w:val="0"/>
          <w:i w:val="0"/>
          <w:iCs w:val="0"/>
          <w:color w:val="000000"/>
          <w:sz w:val="17"/>
          <w:szCs w:val="17"/>
          <w:rtl w:val="0"/>
          <w:lang w:val="en-US" w:bidi="en-US"/>
          <w:u w:val="none"/>
        </w:rPr>
        <w:t xml:space="preserve">: “For a commandment is a lamp, and Torah is light.” Just as a lamp protects only for a time, so a commandment protects only for a time; just as light protects continually, so Torah protects continually. It is like a person walking in the darkness of night, afraid of thorns, pits, briars, wild animals, and robbers, and not knowing which road he is on. A torch saves him from the thorns, pits, and briars, but he still fears wild animals and robbers and does not know his road. When dawn breaks, he is saved from wild animals and robbers, but still does not know his road. When he reaches a crossroads, he is saved from them all. Another interpretation: a transgression extinguishes a commandment, but does not extinguish Torah.</w:t>
      </w:r>
    </w:p>
  </w:footnote>
  <w:footnote w:id="24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5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Ohr Zarua LaTzadik, Large Beth; Small Beth 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this is the matter of what our Sages, of blessed memory, said (Bereishis Rabbah 1:10): that the beginning of creation is with bet, that with bet the world was created, and He appeased the alef, that the giving of the Torah begins with it: with “Anochi” (Exodus 20:2). And this is as we said: that the creation of the world is with bet, which is the power of composition. But the giving of the Torah, which we mentioned above before this, which is to reveal His true Oneness, blessed is He—which is impossible except through the deed and the mitzvos of the Torah—therefore it opens with alef, which is the purpose and foundation of the giving of the Torah.”</w:t>
      </w:r>
    </w:p>
  </w:footnote>
  <w:footnote w:id="24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5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Compositions on the Festivals 9:1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“Therefore the bet of “Bereishis” (Genesis 1:1) is enlarged, for the creation of the world was with bet. That is, alef is the Oneness of the world, as He was singular and unique before the world was created; and the creation was so that it should appear as if there are two: Creator and created. Only the children of Israel would receive the Torah, which begins with the alef of “Anochi,” etc. (Exodus 20:2), to recognize that even now, after the world was created, Hashem is One just as before the world was created. And this is from the side of the Torah, which is the sustaining of the world; but from the side of the world it is the bet.”</w:t>
      </w:r>
    </w:p>
  </w:footnote>
  <w:footnote w:id="24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Tosafot on Sukkah 13a, “With three it is called a bundle”</w:t>
      </w:r>
      <w:r>
        <w:rPr>
          <w:rFonts w:ascii="Times New Roman" w:hAnsi="Times New Roman" w:cs="Times New Roman" w:eastAsia="Times New Roman"/>
          <w:b w:val="0"/>
          <w:bCs w:val="0"/>
          <w:i w:val="0"/>
          <w:iCs w:val="0"/>
          <w:color w:val="000000"/>
          <w:sz w:val="17"/>
          <w:szCs w:val="17"/>
          <w:rtl w:val="0"/>
          <w:lang w:val="en-US" w:bidi="en-US"/>
          <w:u w:val="none"/>
        </w:rPr>
        <w:t xml:space="preserve">: This is difficult, for the passage in Avot appears to imply that fewer than five are not called a bundle: “From where do we know that even five [who study Torah have the Divine Presence among them]? ‘He founded His band upon the earth.’” Some texts reverse the derivations, deriving five from “in the midst” and three from “His band.” ... Perhaps, although a bundle generally consists of three, this verse, “He founded His band upon the earth,” applies specifically to five, since it is written, “My hand also founded the earth,” and a hand has five fingers. </w:t>
      </w:r>
      <w:r>
        <w:rPr>
          <w:rFonts w:ascii="Times New Roman" w:hAnsi="Times New Roman" w:cs="Times New Roman" w:eastAsia="Times New Roman"/>
          <w:b w:val="1"/>
          <w:bCs w:val="1"/>
          <w:i w:val="0"/>
          <w:iCs w:val="0"/>
          <w:color w:val="000000"/>
          <w:sz w:val="17"/>
          <w:szCs w:val="17"/>
          <w:rtl w:val="0"/>
          <w:lang w:val="en-US" w:bidi="en-US"/>
          <w:u w:val="single"/>
        </w:rPr>
        <w:t xml:space="preserve">Tosafot on Sukkah 13a, “The commandment of hyssop is three stalks”</w:t>
      </w:r>
      <w:r>
        <w:rPr>
          <w:rFonts w:ascii="Times New Roman" w:hAnsi="Times New Roman" w:cs="Times New Roman" w:eastAsia="Times New Roman"/>
          <w:b w:val="0"/>
          <w:bCs w:val="0"/>
          <w:i w:val="0"/>
          <w:iCs w:val="0"/>
          <w:color w:val="000000"/>
          <w:sz w:val="17"/>
          <w:szCs w:val="17"/>
          <w:rtl w:val="0"/>
          <w:lang w:val="en-US" w:bidi="en-US"/>
          <w:u w:val="none"/>
        </w:rPr>
        <w:t xml:space="preserve">: “There is no bundle of fewer than three.”</w:t>
      </w:r>
    </w:p>
  </w:footnote>
  <w:footnote w:id="24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Bereshit Rabbah 14:9</w:t>
      </w:r>
      <w:r>
        <w:rPr>
          <w:rFonts w:ascii="Times New Roman" w:hAnsi="Times New Roman" w:cs="Times New Roman" w:eastAsia="Times New Roman"/>
          <w:b w:val="0"/>
          <w:bCs w:val="0"/>
          <w:i w:val="0"/>
          <w:iCs w:val="0"/>
          <w:color w:val="000000"/>
          <w:sz w:val="17"/>
          <w:szCs w:val="17"/>
          <w:rtl w:val="0"/>
          <w:lang w:val="en-US" w:bidi="en-US"/>
          <w:u w:val="none"/>
        </w:rPr>
        <w:t xml:space="preserve">: The soul is called by five names: nefesh, ruach, neshamah, yechidah, and chayah. Nefesh is the blood, as it is said: “For the blood is the nefesh.” Ruach ascends and descends, as it is said: “Who knows whether the ruach of human beings ascends upward?” Neshamah is the character, as people say, “A good character.” Chayah: all the limbs are lifeless, while it lives within the body. Yechidah: all the limbs come in pairs, while it is single within the body. ... Rabbi Meir said: “The soul fills the entire body, and when a person sleeps it ascends and draws life for him from above.”</w:t>
      </w:r>
    </w:p>
  </w:footnote>
  <w:footnote w:id="24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5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Poked Akarim 6:3</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the sin caused the breaking of the first Tablets, which were the work of Heaven. And it is known that the Torah too has a body and a soul, which are lights in vessels: the Tablets were like a body containing within it the light of the Torah, which is in the letters engraved in them, and with the first ones the body and vessel too were from Heaven. This is not so with the last Tablets: the Holy One, blessed is He, showed Moshe Rabbeinu, peace be upon him, a quarry of sapphire in his tent, and he needed to hew, and from the chips he became wealthy (Nedarim 38a). This is the pilpul of Torah, which was given as a gift to Moshe Rabbeinu, peace be upon him, and he acted with a good eye and gave it to Israel (ibid.); and the pilpul is the give-and-take of the Oral Torah, which can no longer be attained except through give-and-take in halachah.”</w:t>
      </w:r>
    </w:p>
  </w:footnote>
  <w:footnote w:id="24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31a</w:t>
      </w:r>
      <w:r>
        <w:rPr>
          <w:rFonts w:ascii="Times New Roman" w:hAnsi="Times New Roman" w:cs="Times New Roman" w:eastAsia="Times New Roman"/>
          <w:b w:val="0"/>
          <w:bCs w:val="0"/>
          <w:i w:val="0"/>
          <w:iCs w:val="0"/>
          <w:color w:val="000000"/>
          <w:sz w:val="17"/>
          <w:szCs w:val="17"/>
          <w:rtl w:val="0"/>
          <w:lang w:val="en-US" w:bidi="en-US"/>
          <w:u w:val="none"/>
        </w:rPr>
        <w:t xml:space="preserve">: Reish Lakish said: “What does the verse mean: ‘The faithfulness of your times, the strength of salvations, wisdom and knowledge’ [Isaiah 33:6]? ‘Faithfulness’ is the order Zeraim; ‘your times’ is the order Moed; ‘strength’ is the order Nashim; ‘salvations’ is the order Nezikin; ‘wisdom’ is the order Kodashim; ‘knowledge’ is the order Taharot. Even so, ‘Fear of the Lord is his treasure.’” The same teaching is cited later in this section as Shabbos 33a; its standard location is 31a.</w:t>
      </w:r>
    </w:p>
  </w:footnote>
  <w:footnote w:id="24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Chagigah 11b</w:t>
      </w:r>
      <w:r>
        <w:rPr>
          <w:rFonts w:ascii="Times New Roman" w:hAnsi="Times New Roman" w:cs="Times New Roman" w:eastAsia="Times New Roman"/>
          <w:b w:val="0"/>
          <w:bCs w:val="0"/>
          <w:i w:val="0"/>
          <w:iCs w:val="0"/>
          <w:color w:val="000000"/>
          <w:sz w:val="17"/>
          <w:szCs w:val="17"/>
          <w:rtl w:val="0"/>
          <w:lang w:val="en-US" w:bidi="en-US"/>
          <w:u w:val="none"/>
        </w:rPr>
        <w:t xml:space="preserve">: “Anyone who looks into four things would have been better off never having come into the world: what is above, what is below, what is before, and what is behind. Anyone who has no regard for the honor of his Maker would have been better off never having come into the world.”</w:t>
      </w:r>
    </w:p>
  </w:footnote>
  <w:footnote w:id="24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5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Lag BaOmer 2:1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in general, the Mishnayos concluded with Seder Taharos and put Kodashim first, even though purity brings to holiness (as is written in Avodah Zarah 20b), and the Yerushalmi (end of chapter 1 of Shekalim) cites the verse “and purify it and sanctify it.” That is, from the side of man, when he wishes to come to holiness, he must first purify himself of all matters of desire. But from the side of the Blessed Name, when He gives purity to rectify all the impurity that came from the filth of the serpent, it comes last; for through holiness appearing in him, all matters of impurity are nullified in him.”</w:t>
      </w:r>
    </w:p>
  </w:footnote>
  <w:footnote w:id="24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Tosafot Yom Tov, Opening to the Mishnah, “Six orders of Mishnah”</w:t>
      </w:r>
      <w:r>
        <w:rPr>
          <w:rFonts w:ascii="Times New Roman" w:hAnsi="Times New Roman" w:cs="Times New Roman" w:eastAsia="Times New Roman"/>
          <w:b w:val="0"/>
          <w:bCs w:val="0"/>
          <w:i w:val="0"/>
          <w:iCs w:val="0"/>
          <w:color w:val="000000"/>
          <w:sz w:val="17"/>
          <w:szCs w:val="17"/>
          <w:rtl w:val="0"/>
          <w:lang w:val="en-US" w:bidi="en-US"/>
          <w:u w:val="none"/>
        </w:rPr>
        <w:t xml:space="preserve">: “The six orders are divided into two ... This is not by chance or coincidence, but has a reason. Following this approach, I discussed in the introduction the division into two tablets, five on each. ... For this reason, too, the whole house of Israel divided the Talmud into two parts, so that it would be the Torah of the Lord—for the Torah of the Lord must be complete, like the two tablets inscribed on both sides—and they completed the entire order.”</w:t>
      </w:r>
    </w:p>
  </w:footnote>
  <w:footnote w:id="25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81">
        <w:r>
          <w:rPr>
            <w:rFonts w:ascii="Times New Roman" w:hAnsi="Times New Roman" w:cs="Times New Roman" w:eastAsia="Times New Roman"/>
            <w:b w:val="1"/>
            <w:bCs w:val="1"/>
            <w:i w:val="0"/>
            <w:iCs w:val="0"/>
            <w:color w:val="000000"/>
            <w:sz w:val="17"/>
            <w:szCs w:val="17"/>
            <w:rtl w:val="0"/>
            <w:lang w:val="en-US" w:bidi="en-US"/>
            <w:u w:val="single"/>
          </w:rPr>
          <w:t xml:space="preserve">Kisvei Beis Ishbitz–Radzin — Beit Yaakov on Torah, Noach 37:2</w:t>
        </w:r>
      </w:hyperlink>
      <w:r>
        <w:rPr>
          <w:rFonts w:ascii="Times New Roman" w:hAnsi="Times New Roman" w:cs="Times New Roman" w:eastAsia="Times New Roman"/>
          <w:b w:val="0"/>
          <w:bCs w:val="0"/>
          <w:i w:val="0"/>
          <w:iCs w:val="0"/>
          <w:color w:val="000000"/>
          <w:sz w:val="17"/>
          <w:szCs w:val="17"/>
          <w:rtl w:val="0"/>
          <w:lang w:val="en-US" w:bidi="en-US"/>
          <w:u w:val="none"/>
        </w:rPr>
        <w:t xml:space="preserve">: ““Seedtime” is a garment for prayer and faith in God, as stated in Shabbat (31a): “‘Faith’ is the order Zeraim.” The Jerusalem Talmud and Midrash Tehillim (Psalm 19), cited by Tosafot there, explain that one trusts in the Life of the worlds and sows. “Harvest” is the opposite: at harvest time one can mistakenly say, “My power and the might of my hand made me this wealth.” The vav indicates that the two must be joined: even at harvest time something of seedtime must remain included, so that one stands in faith and prayer before God.”</w:t>
      </w:r>
    </w:p>
  </w:footnote>
  <w:footnote w:id="25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35a</w:t>
      </w:r>
      <w:r>
        <w:rPr>
          <w:rFonts w:ascii="Times New Roman" w:hAnsi="Times New Roman" w:cs="Times New Roman" w:eastAsia="Times New Roman"/>
          <w:b w:val="0"/>
          <w:bCs w:val="0"/>
          <w:i w:val="0"/>
          <w:iCs w:val="0"/>
          <w:color w:val="000000"/>
          <w:sz w:val="17"/>
          <w:szCs w:val="17"/>
          <w:rtl w:val="0"/>
          <w:lang w:val="en-US" w:bidi="en-US"/>
          <w:u w:val="none"/>
        </w:rPr>
        <w:t xml:space="preserve">: Rabbi Levi raised a contradiction: ‘It is written, “The earth and its fullness belong to the Lord,” but it is also written, “The heavens are the Lord’s heavens, but He has given the earth to humankind.” There is no difficulty: the first refers to before a blessing, the second to after a blessing.’</w:t>
      </w:r>
    </w:p>
  </w:footnote>
  <w:footnote w:id="25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I, Bereshit 27b (Bereshit 25:1)</w:t>
      </w:r>
      <w:r>
        <w:rPr>
          <w:rFonts w:ascii="Times New Roman" w:hAnsi="Times New Roman" w:cs="Times New Roman" w:eastAsia="Times New Roman"/>
          <w:b w:val="0"/>
          <w:bCs w:val="0"/>
          <w:i w:val="0"/>
          <w:iCs w:val="0"/>
          <w:color w:val="000000"/>
          <w:sz w:val="17"/>
          <w:szCs w:val="17"/>
          <w:rtl w:val="0"/>
          <w:lang w:val="en-US" w:bidi="en-US"/>
          <w:u w:val="none"/>
        </w:rPr>
        <w:t xml:space="preserve">: “‘The Lord God commanded ...’ We have explained that ‘command’ refers to idolatry, from which come ‘other gods’; its place is in the liver. From it comes ‘Let the service be made heavy,’ a service of idolatry, and the liver is the seat of anger. We have explained: ‘Anyone who becomes angry is as though he worships idols.’ This is the meaning of ‘He commanded.’”</w:t>
      </w:r>
    </w:p>
  </w:footnote>
  <w:footnote w:id="25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Vayikra Rabbah 22:8</w:t>
      </w:r>
      <w:r>
        <w:rPr>
          <w:rFonts w:ascii="Times New Roman" w:hAnsi="Times New Roman" w:cs="Times New Roman" w:eastAsia="Times New Roman"/>
          <w:b w:val="0"/>
          <w:bCs w:val="0"/>
          <w:i w:val="0"/>
          <w:iCs w:val="0"/>
          <w:color w:val="000000"/>
          <w:sz w:val="17"/>
          <w:szCs w:val="17"/>
          <w:rtl w:val="0"/>
          <w:lang w:val="en-US" w:bidi="en-US"/>
          <w:u w:val="none"/>
        </w:rPr>
        <w:t xml:space="preserve">: Rabbi Pinchas said in Rabbi Levi’s name: “A parable of a king’s son who had become overbearing and was accustomed to eating meat from carcasses and torn animals. The king said: ‘Let him always be at my table, and he will restrain himself.’ So, because Israel were eager for idolatry in Egypt and offered their sacrifices to demons—as it is written, ‘They shall no longer offer their sacrifices to the goat-demons’—they offered sacrifices at forbidden altars and calamities came upon them. The Holy One, blessed be He, said: ‘Let them bring their sacrifices before Me at all times, in the Tent of Meeting; they will separate themselves from idolatry and be saved.’” </w:t>
      </w:r>
      <w:r>
        <w:rPr>
          <w:rFonts w:ascii="Times New Roman" w:hAnsi="Times New Roman" w:cs="Times New Roman" w:eastAsia="Times New Roman"/>
          <w:b w:val="1"/>
          <w:bCs w:val="1"/>
          <w:i w:val="0"/>
          <w:iCs w:val="0"/>
          <w:color w:val="000000"/>
          <w:sz w:val="17"/>
          <w:szCs w:val="17"/>
          <w:rtl w:val="0"/>
          <w:lang w:val="en-US" w:bidi="en-US"/>
          <w:u w:val="single"/>
        </w:rPr>
        <w:t xml:space="preserve">Responsa Maharam Alashkar 117, Sefer HaHasagot</w:t>
      </w:r>
      <w:r>
        <w:rPr>
          <w:rFonts w:ascii="Times New Roman" w:hAnsi="Times New Roman" w:cs="Times New Roman" w:eastAsia="Times New Roman"/>
          <w:b w:val="0"/>
          <w:bCs w:val="0"/>
          <w:i w:val="0"/>
          <w:iCs w:val="0"/>
          <w:color w:val="000000"/>
          <w:sz w:val="17"/>
          <w:szCs w:val="17"/>
          <w:rtl w:val="0"/>
          <w:lang w:val="en-US" w:bidi="en-US"/>
          <w:u w:val="none"/>
        </w:rPr>
        <w:t xml:space="preserve">: “Everything that he wrote concerning the reason for the sacrifices consists of the words of Rabbi Pinchas ben Yair in Vayikra Rabbah, on the verse, ‘They shall no longer offer their sacrifices to the goat-demons,’ and so forth.” ... “Neither our master nor his son ever denied that there are other intrinsic reasons, nor did they say that the reason which they wrote must be the reason and that no other is possible.”</w:t>
      </w:r>
    </w:p>
  </w:footnote>
  <w:footnote w:id="25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Maimonides, Guide for the Perplexed III:32</w:t>
      </w:r>
      <w:r>
        <w:rPr>
          <w:rFonts w:ascii="Times New Roman" w:hAnsi="Times New Roman" w:cs="Times New Roman" w:eastAsia="Times New Roman"/>
          <w:b w:val="0"/>
          <w:bCs w:val="0"/>
          <w:i w:val="0"/>
          <w:iCs w:val="0"/>
          <w:color w:val="000000"/>
          <w:sz w:val="17"/>
          <w:szCs w:val="17"/>
          <w:rtl w:val="0"/>
          <w:lang w:val="en-US" w:bidi="en-US"/>
          <w:u w:val="none"/>
        </w:rPr>
        <w:t xml:space="preserve">: “It is impossible to pass suddenly from one extreme to the other; human nature will not allow a person suddenly to abandon everything to which he has been accustomed. ... The manner of worship then generally practiced, in which people had been brought up, consisted of sacrificing animals in temples containing images, bowing to those images, and burning incense before them. His wisdom did not require us to abandon all these forms of worship, for accepting such a command would have been contrary to human nature, which always inclines toward what it is accustomed to. ... God transferred these forms of service to Himself: He commanded us to build a sanctuary for Him, to erect an altar to His name, and to offer the sacrifices to Him. ... Through this divine plan the traces of idolatry were effaced, and the great foundation of our faith—the existence and unity of God—was established.”</w:t>
      </w:r>
    </w:p>
  </w:footnote>
  <w:footnote w:id="25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5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42:1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it is known what Maharam Alashkar wrote (117), that so it is in the Midrash, and he wrote a parable, etc., see there: that the matter of the sacrifices is that the one who receives the offering derives benefit from it, and in all idolatry that power derives benefit and is strengthened through that offering, as a person is through food; and since they knew this about idolatry, their desire and longing was that they might, as it were, give benefit to the Blessed Name. […] However, one who truly needs it benefits from it, but the Blessed Name does not need it; so do not say “I will do His will, etc.,” as with all the mitzvos, but rather “for your desire”—according to your will and desire, so is the offering.”</w:t>
      </w:r>
    </w:p>
  </w:footnote>
  <w:footnote w:id="25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Pesikta Rabbati 16</w:t>
      </w:r>
      <w:r>
        <w:rPr>
          <w:rFonts w:ascii="Times New Roman" w:hAnsi="Times New Roman" w:cs="Times New Roman" w:eastAsia="Times New Roman"/>
          <w:b w:val="0"/>
          <w:bCs w:val="0"/>
          <w:i w:val="0"/>
          <w:iCs w:val="0"/>
          <w:color w:val="000000"/>
          <w:sz w:val="17"/>
          <w:szCs w:val="17"/>
          <w:rtl w:val="0"/>
          <w:lang w:val="en-US" w:bidi="en-US"/>
          <w:u w:val="none"/>
        </w:rPr>
        <w:t xml:space="preserve">: Rabbi Yehudah bar Simon said: “No one ever spent the night in Jerusalem with a sin still in his hand. How so? The morning daily offering atoned for transgressions committed during the night, and the afternoon daily offering atoned for transgressions committed during the day. Thus no one spent the night in Jerusalem with a sin still in his hand. What is the reason? ‘Righteousness lodged in her’ [Isaiah 1:21].” This passage occurs in section 16 in the consulted edition.</w:t>
      </w:r>
    </w:p>
  </w:footnote>
  <w:footnote w:id="25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Maimonides, Mishneh Torah, Laws of Mikvaot 11:12</w:t>
      </w:r>
      <w:r>
        <w:rPr>
          <w:rFonts w:ascii="Times New Roman" w:hAnsi="Times New Roman" w:cs="Times New Roman" w:eastAsia="Times New Roman"/>
          <w:b w:val="0"/>
          <w:bCs w:val="0"/>
          <w:i w:val="0"/>
          <w:iCs w:val="0"/>
          <w:color w:val="000000"/>
          <w:sz w:val="17"/>
          <w:szCs w:val="17"/>
          <w:rtl w:val="0"/>
          <w:lang w:val="en-US" w:bidi="en-US"/>
          <w:u w:val="none"/>
        </w:rPr>
        <w:t xml:space="preserve">: “It is clear and evident that the laws of impurity and purity are decrees of Scripture, and do not belong to matters determined by human reason. ... Impurity is not mud or filth which water can remove; it is a decree of Scripture, and the matter depends on the intention of the heart. ... Nevertheless, there is an allusion here: just as one who directs his heart toward purification becomes pure as soon as he immerses, although nothing has changed in his body, so one who directs his heart toward purifying his soul from the impurities of the soul—wrongful thoughts and evil beliefs—becomes pure as soon as he resolves in his heart to separate himself from those counsels and brings his soul into the waters of knowledge. ... May God, in His abundant mercy, purify us from every sin, iniquity, and guilt. Amen.”</w:t>
      </w:r>
    </w:p>
  </w:footnote>
  <w:footnote w:id="25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Bava Metzia 114b</w:t>
      </w:r>
      <w:r>
        <w:rPr>
          <w:rFonts w:ascii="Times New Roman" w:hAnsi="Times New Roman" w:cs="Times New Roman" w:eastAsia="Times New Roman"/>
          <w:b w:val="0"/>
          <w:bCs w:val="0"/>
          <w:i w:val="0"/>
          <w:iCs w:val="0"/>
          <w:color w:val="000000"/>
          <w:sz w:val="17"/>
          <w:szCs w:val="17"/>
          <w:rtl w:val="0"/>
          <w:lang w:val="en-US" w:bidi="en-US"/>
          <w:u w:val="none"/>
        </w:rPr>
        <w:t xml:space="preserve">: Eliyahu said to Rabbah bar Avuhah: “Does the master not study Taharot?” ... He replied: “I cannot manage four [orders]; can I manage six?” Eliyahu asked: “Why?” He answered: “My circumstances are straitened.” </w:t>
      </w:r>
      <w:r>
        <w:rPr>
          <w:rFonts w:ascii="Times New Roman" w:hAnsi="Times New Roman" w:cs="Times New Roman" w:eastAsia="Times New Roman"/>
          <w:b w:val="1"/>
          <w:bCs w:val="1"/>
          <w:i w:val="0"/>
          <w:iCs w:val="0"/>
          <w:color w:val="000000"/>
          <w:sz w:val="17"/>
          <w:szCs w:val="17"/>
          <w:rtl w:val="0"/>
          <w:lang w:val="en-US" w:bidi="en-US"/>
          <w:u w:val="single"/>
        </w:rPr>
        <w:t xml:space="preserve">Rashi on Bava Metzia 114b, “I cannot manage four”</w:t>
      </w:r>
      <w:r>
        <w:rPr>
          <w:rFonts w:ascii="Times New Roman" w:hAnsi="Times New Roman" w:cs="Times New Roman" w:eastAsia="Times New Roman"/>
          <w:b w:val="0"/>
          <w:bCs w:val="0"/>
          <w:i w:val="0"/>
          <w:iCs w:val="0"/>
          <w:color w:val="000000"/>
          <w:sz w:val="17"/>
          <w:szCs w:val="17"/>
          <w:rtl w:val="0"/>
          <w:lang w:val="en-US" w:bidi="en-US"/>
          <w:u w:val="none"/>
        </w:rPr>
        <w:t xml:space="preserve">: “The study of four orders—Moed, Yeshuot [Nezikin], and Nashim, which apply nowadays as in the time of the Temple, and also Kodashim, as it is written: ‘In every place incense and offerings are presented to My name.’ ... These are Torah scholars who study the laws of the Temple service anywhere; Scripture accounts it to them as though they offered the sacrifices in the Temple.” </w:t>
      </w:r>
      <w:r>
        <w:rPr>
          <w:rFonts w:ascii="Times New Roman" w:hAnsi="Times New Roman" w:cs="Times New Roman" w:eastAsia="Times New Roman"/>
          <w:b w:val="1"/>
          <w:bCs w:val="1"/>
          <w:i w:val="0"/>
          <w:iCs w:val="0"/>
          <w:color w:val="000000"/>
          <w:sz w:val="17"/>
          <w:szCs w:val="17"/>
          <w:rtl w:val="0"/>
          <w:lang w:val="en-US" w:bidi="en-US"/>
          <w:u w:val="single"/>
        </w:rPr>
        <w:t xml:space="preserve">Rashi on Bava Metzia 114b, “Can I manage six?”</w:t>
      </w:r>
      <w:r>
        <w:rPr>
          <w:rFonts w:ascii="Times New Roman" w:hAnsi="Times New Roman" w:cs="Times New Roman" w:eastAsia="Times New Roman"/>
          <w:b w:val="0"/>
          <w:bCs w:val="0"/>
          <w:i w:val="0"/>
          <w:iCs w:val="0"/>
          <w:color w:val="000000"/>
          <w:sz w:val="17"/>
          <w:szCs w:val="17"/>
          <w:rtl w:val="0"/>
          <w:lang w:val="en-US" w:bidi="en-US"/>
          <w:u w:val="none"/>
        </w:rPr>
        <w:t xml:space="preserve">: “This is a question. Zeraim does not apply outside the Land, and likewise Taharot.”</w:t>
      </w:r>
    </w:p>
  </w:footnote>
  <w:footnote w:id="25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Niddah 6b</w:t>
      </w:r>
      <w:r>
        <w:rPr>
          <w:rFonts w:ascii="Times New Roman" w:hAnsi="Times New Roman" w:cs="Times New Roman" w:eastAsia="Times New Roman"/>
          <w:b w:val="0"/>
          <w:bCs w:val="0"/>
          <w:i w:val="0"/>
          <w:iCs w:val="0"/>
          <w:color w:val="000000"/>
          <w:sz w:val="17"/>
          <w:szCs w:val="17"/>
          <w:rtl w:val="0"/>
          <w:lang w:val="en-US" w:bidi="en-US"/>
          <w:u w:val="none"/>
        </w:rPr>
        <w:t xml:space="preserve">: “If you say that [the ruling concerns] terumah, this explains why there was terumah in Rabbi’s time. But if you say it concerns consecrated food, was there consecrated food in Rabbi’s time?” The answer is: “As Ulla said: ‘The companions maintain purity in Galilee.’ So too in Rabbi’s time.”</w:t>
      </w:r>
    </w:p>
  </w:footnote>
  <w:footnote w:id="26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Yoma 85b</w:t>
      </w:r>
      <w:r>
        <w:rPr>
          <w:rFonts w:ascii="Times New Roman" w:hAnsi="Times New Roman" w:cs="Times New Roman" w:eastAsia="Times New Roman"/>
          <w:b w:val="0"/>
          <w:bCs w:val="0"/>
          <w:i w:val="0"/>
          <w:iCs w:val="0"/>
          <w:color w:val="000000"/>
          <w:sz w:val="17"/>
          <w:szCs w:val="17"/>
          <w:rtl w:val="0"/>
          <w:lang w:val="en-US" w:bidi="en-US"/>
          <w:u w:val="none"/>
        </w:rPr>
        <w:t xml:space="preserve">: Rabbi Akiva said: “Happy are you, Israel! Before whom do you purify yourselves, and who purifies you? Your Father in heaven, as it is said: ‘I shall sprinkle pure water upon you, and you shall be pure.’ And it is said: ‘The Lord is the hope [mikveh] of Israel.’ Just as a mikveh purifies the impure, so the Holy One, blessed be He, purifies Israel.”</w:t>
      </w:r>
    </w:p>
  </w:footnote>
  <w:footnote w:id="26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Avodah Zarah 3b–4a</w:t>
      </w:r>
      <w:r>
        <w:rPr>
          <w:rFonts w:ascii="Times New Roman" w:hAnsi="Times New Roman" w:cs="Times New Roman" w:eastAsia="Times New Roman"/>
          <w:b w:val="0"/>
          <w:bCs w:val="0"/>
          <w:i w:val="0"/>
          <w:iCs w:val="0"/>
          <w:color w:val="000000"/>
          <w:sz w:val="17"/>
          <w:szCs w:val="17"/>
          <w:rtl w:val="0"/>
          <w:lang w:val="en-US" w:bidi="en-US"/>
          <w:u w:val="none"/>
        </w:rPr>
        <w:t xml:space="preserve">: Rabbi Shimon ben Lakish said: “There is no Gehinnom in the future. Rather, the Holy One, blessed be He, takes the sun out of its sheath and makes it blaze. The wicked are judged by it, and the righteous are healed by it. The wicked are judged by it, as it is written: ‘Behold, the day comes, burning like an oven; all the arrogant and all who do wickedness will be straw, and the coming day will burn them.’ ... The righteous are healed by it, as it is written: ‘For you who fear My name, the sun of righteousness shall shine, with healing in its wings.’ Moreover, they delight in it, as it is said: ‘You shall go forth and frisk like calves of the stall.’”</w:t>
      </w:r>
    </w:p>
  </w:footnote>
  <w:footnote w:id="26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8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2:52:1</w:t>
        </w:r>
      </w:hyperlink>
      <w:r>
        <w:rPr>
          <w:rFonts w:ascii="Times New Roman" w:hAnsi="Times New Roman" w:cs="Times New Roman" w:eastAsia="Times New Roman"/>
          <w:b w:val="0"/>
          <w:bCs w:val="0"/>
          <w:i w:val="0"/>
          <w:iCs w:val="0"/>
          <w:color w:val="000000"/>
          <w:sz w:val="17"/>
          <w:szCs w:val="17"/>
          <w:rtl w:val="0"/>
          <w:lang w:val="en-US" w:bidi="en-US"/>
          <w:u w:val="none"/>
        </w:rPr>
        <w:t xml:space="preserve">: “Time is divided into past, present, and future, and only the present is in a person’s hands. What has already happened is already so, and what will happen tomorrow is not in one’s hands. The soul is similarly divided, as is known: thought in the brain, desire in the heart, and action. Choice is in the heart, as our Sages said: all the limbs remain as I created them except the heart, as it says, ‘The heart is more crooked than all, and desperately ill’ (Jeremiah 17:9). There are the good inclination and the evil inclination—‘A wise man’s heart,’ and so forth (Ecclesiastes 10:2). But the beginning of thought comes from God, as I wrote elsewhere concerning ‘The soul You placed within me is pure.’ So does the completion of the deed, as I wrote elsewhere: this is the meaning of their statement, ‘Were the Holy One, blessed be He, not to help him,’ and so forth (Kiddushin 30b). Only in the heart is there a place for human toil.”</w:t>
      </w:r>
    </w:p>
  </w:footnote>
  <w:footnote w:id="26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83">
        <w:r>
          <w:rPr>
            <w:rFonts w:ascii="Times New Roman" w:hAnsi="Times New Roman" w:cs="Times New Roman" w:eastAsia="Times New Roman"/>
            <w:b w:val="1"/>
            <w:bCs w:val="1"/>
            <w:i w:val="0"/>
            <w:iCs w:val="0"/>
            <w:color w:val="000000"/>
            <w:sz w:val="17"/>
            <w:szCs w:val="17"/>
            <w:rtl w:val="0"/>
            <w:lang w:val="en-US" w:bidi="en-US"/>
            <w:u w:val="single"/>
          </w:rPr>
          <w:t xml:space="preserve">Shabbos 31a</w:t>
        </w:r>
      </w:hyperlink>
      <w:r>
        <w:rPr>
          <w:rFonts w:ascii="Times New Roman" w:hAnsi="Times New Roman" w:cs="Times New Roman" w:eastAsia="Times New Roman"/>
          <w:b w:val="0"/>
          <w:bCs w:val="0"/>
          <w:i w:val="0"/>
          <w:iCs w:val="0"/>
          <w:color w:val="000000"/>
          <w:sz w:val="17"/>
          <w:szCs w:val="17"/>
          <w:rtl w:val="0"/>
          <w:lang w:val="en-US" w:bidi="en-US"/>
          <w:u w:val="none"/>
        </w:rPr>
        <w:t xml:space="preserve">: ‘Reish Lakish said: What is the meaning of that which is written, “And the faith of your times shall be a strength of salvations, wisdom and knowledge” (Isaiah 33:6)? “Faith”—this is the Order of Zeraim; “your times”—this is the Order of Moed; “strength”—this is the Order of Nashim; “salvations”—this is the Order of Nezikin; “wisdom”—this is the Order of Kodashim; “and knowledge”—this is the Order of Taharos.’</w:t>
      </w:r>
    </w:p>
  </w:footnote>
  <w:footnote w:id="26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Makkos 24a</w:t>
      </w:r>
      <w:r>
        <w:rPr>
          <w:rFonts w:ascii="Times New Roman" w:hAnsi="Times New Roman" w:cs="Times New Roman" w:eastAsia="Times New Roman"/>
          <w:b w:val="0"/>
          <w:bCs w:val="0"/>
          <w:i w:val="0"/>
          <w:iCs w:val="0"/>
          <w:color w:val="000000"/>
          <w:sz w:val="17"/>
          <w:szCs w:val="17"/>
          <w:rtl w:val="0"/>
          <w:lang w:val="en-US" w:bidi="en-US"/>
          <w:u w:val="none"/>
        </w:rPr>
        <w:t xml:space="preserve">: “Habakkuk came and established them upon one [principle], as it is said: ‘The righteous shall live by his faith’ [Habakkuk 2:4].” The passage appears on 24a in the standard pagination.</w:t>
      </w:r>
    </w:p>
  </w:footnote>
  <w:footnote w:id="26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84">
        <w:r>
          <w:rPr>
            <w:rFonts w:ascii="Times New Roman" w:hAnsi="Times New Roman" w:cs="Times New Roman" w:eastAsia="Times New Roman"/>
            <w:b w:val="1"/>
            <w:bCs w:val="1"/>
            <w:i w:val="0"/>
            <w:iCs w:val="0"/>
            <w:color w:val="000000"/>
            <w:sz w:val="17"/>
            <w:szCs w:val="17"/>
            <w:rtl w:val="0"/>
            <w:lang w:val="en-US" w:bidi="en-US"/>
            <w:u w:val="single"/>
          </w:rPr>
          <w:t xml:space="preserve">Makkos 24a</w:t>
        </w:r>
      </w:hyperlink>
      <w:r>
        <w:rPr>
          <w:rFonts w:ascii="Times New Roman" w:hAnsi="Times New Roman" w:cs="Times New Roman" w:eastAsia="Times New Roman"/>
          <w:b w:val="0"/>
          <w:bCs w:val="0"/>
          <w:i w:val="0"/>
          <w:iCs w:val="0"/>
          <w:color w:val="000000"/>
          <w:sz w:val="17"/>
          <w:szCs w:val="17"/>
          <w:rtl w:val="0"/>
          <w:lang w:val="en-US" w:bidi="en-US"/>
          <w:u w:val="none"/>
        </w:rPr>
        <w:t xml:space="preserve">: ‘Yeshayahu came again and established them on two, as it is said, “Thus says the Lord: Keep justice and do righteousness” (Isaiah 56:1). Amos came and established them on one, as it is said, “Thus says the Lord to the house of Israel: Seek Me and live” (Amos 5:4).… Rather: Chavakuk came and established them on one, as it is said, “But the righteous shall live by his faith” (Habakkuk 2:4).’</w:t>
      </w:r>
    </w:p>
  </w:footnote>
  <w:footnote w:id="26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Peri HaAretz, Lech Lecha, paragraph beginning “Our Sages said: Circumcision in that place”</w:t>
      </w:r>
      <w:r>
        <w:rPr>
          <w:rFonts w:ascii="Times New Roman" w:hAnsi="Times New Roman" w:cs="Times New Roman" w:eastAsia="Times New Roman"/>
          <w:b w:val="0"/>
          <w:bCs w:val="0"/>
          <w:i w:val="0"/>
          <w:iCs w:val="0"/>
          <w:color w:val="000000"/>
          <w:sz w:val="17"/>
          <w:szCs w:val="17"/>
          <w:rtl w:val="0"/>
          <w:lang w:val="en-US" w:bidi="en-US"/>
          <w:u w:val="none"/>
        </w:rPr>
        <w:t xml:space="preserve">: “When a person reaches attachment [to God], he will understand through his faith that he has not yet attained even a trace or the slightest edge of comprehension of Him, and has not entered into it at all. His glory is his faith alone: to attach himself to Him through faith after all the investigations and intellectual attainments he has achieved. All his attainments cannot encompass Him, for He is infinite, blessed be He. Rather, all his attainments serve only to strengthen faith. ... Abraham recognized his Creator at three years of age through investigation and contemplation, and continued to grow in knowledge, understanding, and intellect. After all this he was wholehearted in his deeds, which is faith alone. ... True connection and attachment to Him are through this faith alone.”</w:t>
      </w:r>
    </w:p>
  </w:footnote>
  <w:footnote w:id="26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III, Behar 108a (Behar 3:1–2)</w:t>
      </w:r>
      <w:r>
        <w:rPr>
          <w:rFonts w:ascii="Times New Roman" w:hAnsi="Times New Roman" w:cs="Times New Roman" w:eastAsia="Times New Roman"/>
          <w:b w:val="0"/>
          <w:bCs w:val="0"/>
          <w:i w:val="0"/>
          <w:iCs w:val="0"/>
          <w:color w:val="000000"/>
          <w:sz w:val="17"/>
          <w:szCs w:val="17"/>
          <w:rtl w:val="0"/>
          <w:lang w:val="en-US" w:bidi="en-US"/>
          <w:u w:val="none"/>
        </w:rPr>
        <w:t xml:space="preserve">: “What is the yoke of the kingdom of heaven? It is like an ox upon which a yoke is first placed, so that it may bring benefit to the world. If it does not accept that yoke, it does nothing. So too a person must first accept the yoke, and afterward serve through it in all that is required. If he does not first accept it, he cannot serve. This is what is written: ‘Serve the Lord with fear.’ What is ‘with fear’? As you say: ‘The beginning of wisdom is fear of the Lord.’ This is the kingdom of heaven. ... Therefore it comes before everything. What proves this? Tefillin: first the one on the arm, for through this he enters the remaining holiness.”</w:t>
      </w:r>
    </w:p>
  </w:footnote>
  <w:footnote w:id="26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85">
        <w:r>
          <w:rPr>
            <w:rFonts w:ascii="Times New Roman" w:hAnsi="Times New Roman" w:cs="Times New Roman" w:eastAsia="Times New Roman"/>
            <w:b w:val="1"/>
            <w:bCs w:val="1"/>
            <w:i w:val="0"/>
            <w:iCs w:val="0"/>
            <w:color w:val="000000"/>
            <w:sz w:val="17"/>
            <w:szCs w:val="17"/>
            <w:rtl w:val="0"/>
            <w:lang w:val="en-US" w:bidi="en-US"/>
            <w:u w:val="single"/>
          </w:rPr>
          <w:t xml:space="preserve">Tanya, Likkutei Amarim 41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main requirement of preparation for its own sake (lishmah), which is indispensable, is at the beginning of the study for the intermediate person, just as with a get and a Torah scroll, which require lishmah indispensably, and it suffices that he say at the beginning of the writing: “I am writing for the sake of the holiness of a Torah scroll,” or “for his sake and her sake.”’</w:t>
      </w:r>
    </w:p>
  </w:footnote>
  <w:footnote w:id="26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Tanya, Likkutei Amarim 41</w:t>
      </w:r>
      <w:r>
        <w:rPr>
          <w:rFonts w:ascii="Times New Roman" w:hAnsi="Times New Roman" w:cs="Times New Roman" w:eastAsia="Times New Roman"/>
          <w:b w:val="0"/>
          <w:bCs w:val="0"/>
          <w:i w:val="0"/>
          <w:iCs w:val="0"/>
          <w:color w:val="000000"/>
          <w:sz w:val="17"/>
          <w:szCs w:val="17"/>
          <w:rtl w:val="0"/>
          <w:lang w:val="en-US" w:bidi="en-US"/>
          <w:u w:val="none"/>
        </w:rPr>
        <w:t xml:space="preserve">: “With this preparation of giving his soul to God, a person should begin the morning blessings, ‘Blessed are You ...’ With this preparation, too, he should begin to study a fixed portion immediately after prayer. Likewise, in the middle of the day, before beginning to study, at least this preparation is necessary. As is known, the essential preparation for study for its own sake, which is indispensable, is at the beginning of study for the intermediate person. This is like a bill of divorce and a Torah scroll, for which the intention of writing for their particular purpose is indispensable, yet it suffices to say at the beginning of the writing: ‘I am writing for the sanctity of a Torah scroll,’ or ‘for him and for her.’ When studying many hours continuously, one should reflect upon this preparation at least every hour.”</w:t>
      </w:r>
    </w:p>
  </w:footnote>
  <w:footnote w:id="27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30b</w:t>
      </w:r>
      <w:r>
        <w:rPr>
          <w:rFonts w:ascii="Times New Roman" w:hAnsi="Times New Roman" w:cs="Times New Roman" w:eastAsia="Times New Roman"/>
          <w:b w:val="0"/>
          <w:bCs w:val="0"/>
          <w:i w:val="0"/>
          <w:iCs w:val="0"/>
          <w:color w:val="000000"/>
          <w:sz w:val="17"/>
          <w:szCs w:val="17"/>
          <w:rtl w:val="0"/>
          <w:lang w:val="en-US" w:bidi="en-US"/>
          <w:u w:val="none"/>
        </w:rPr>
        <w:t xml:space="preserve">: Rav Yehudah son of Rav Shmuel bar Shilat said in Rav’s name: “The Sages wished to put away the book of Kohelet because its statements contradict one another. Why did they not put it away? Because its beginning is words of Torah and its end is words of Torah. Its beginning is words of Torah, as it is written: ‘What profit does a person have from all his labor which he labors under the sun?’ The school of Rabbi Yannai said: ‘Under the sun he has none; before the sun he has [profit].’ Its end is words of Torah, as it is written: ‘The end of the matter, all having been heard: fear God and keep His commandments, for this is the whole of man.’”</w:t>
      </w:r>
    </w:p>
  </w:footnote>
  <w:footnote w:id="27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86">
        <w:r>
          <w:rPr>
            <w:rFonts w:ascii="Times New Roman" w:hAnsi="Times New Roman" w:cs="Times New Roman" w:eastAsia="Times New Roman"/>
            <w:b w:val="1"/>
            <w:bCs w:val="1"/>
            <w:i w:val="0"/>
            <w:iCs w:val="0"/>
            <w:color w:val="000000"/>
            <w:sz w:val="17"/>
            <w:szCs w:val="17"/>
            <w:rtl w:val="0"/>
            <w:lang w:val="en-US" w:bidi="en-US"/>
            <w:u w:val="single"/>
          </w:rPr>
          <w:t xml:space="preserve">Berachos 35a–b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Yehudah said in the name of Shmuel: Whoever derives benefit from this world without a blessing is as though he derived benefit from the sacred things of Heaven, as it is said, “The earth and its fullness are the Lord’s” (Psalms 24:1). Rabbi Levi pointed out a contradiction: It is written, “The earth and its fullness are the Lord’s,” and it is written, “The heavens are heavens of the Lord, but the earth He has given to the children of men” (Psalms 115:16)! There is no difficulty: here, before the blessing; there, after the blessing.’</w:t>
      </w:r>
    </w:p>
  </w:footnote>
  <w:footnote w:id="27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5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8:7</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in the manner of what I heard concerning what is stated at the beginning of the chapter Keitzad Mevarchin (Berachos 35a): It is written, “The earth and its fullness are Hashem’s” (Psalms 24:1), etc.; here it is before the blessing, etc. For the blessing is a person’s recognition that everything is from the Blessed Name. Before he recognizes this and thinks that it is his, the Blessed Name says: “Everything is Mine.” But once he recognizes and surrenders everything to the Blessed Name, then the Blessed Name surrenders everything to him: “and the earth He has given to the children of man” (Psalms 115:16).”</w:t>
      </w:r>
    </w:p>
  </w:footnote>
  <w:footnote w:id="27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Tosafot on Shabbos 31a, “Faithfulness is the order Zeraim”</w:t>
      </w:r>
      <w:r>
        <w:rPr>
          <w:rFonts w:ascii="Times New Roman" w:hAnsi="Times New Roman" w:cs="Times New Roman" w:eastAsia="Times New Roman"/>
          <w:b w:val="0"/>
          <w:bCs w:val="0"/>
          <w:i w:val="0"/>
          <w:iCs w:val="0"/>
          <w:color w:val="000000"/>
          <w:sz w:val="17"/>
          <w:szCs w:val="17"/>
          <w:rtl w:val="0"/>
          <w:lang w:val="en-US" w:bidi="en-US"/>
          <w:u w:val="none"/>
        </w:rPr>
        <w:t xml:space="preserve">: “The Jerusalem Talmud explains: he believes in the Life of the worlds, and sows.”</w:t>
      </w:r>
    </w:p>
  </w:footnote>
  <w:footnote w:id="27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04" w:history="1">
        <w:r>
          <w:rPr>
            <w:rFonts w:ascii="Times New Roman" w:hAnsi="Times New Roman" w:cs="Times New Roman" w:eastAsia="Times New Roman"/>
            <w:b w:val="1"/>
            <w:bCs w:val="1"/>
            <w:i w:val="0"/>
            <w:iCs w:val="0"/>
            <w:color w:val="000000"/>
            <w:sz w:val="17"/>
            <w:szCs w:val="17"/>
            <w:rtl w:val="0"/>
            <w:lang w:val="en-US" w:bidi="en-US"/>
            <w:u w:val="single"/>
          </w:rPr>
          <w:t xml:space="preserve">Peri Tzadik, Pesach 32:1</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On Rabbi Chanina ben Dosa’s oil and vinegar, ‘For him this was not an act of miracles, for then he certainly would not have wished to benefit from a miraculous act. Rather, it was clear before his eyes that there is no nature or habitual course except what God gives that nature. Oil burning was therefore the same to him as vinegar burning. By saying aloud, “He who told oil to burn”—that this is only through God’s utterance—he drew the influence for the vinegar to burn.’ The example of oil and vinegar sharpens Dover Tzedek’s account of faith in the One who gives nature its power. The familiar growth of seeds can conceal its source through habit. Rabbi Chanina’s recognition begins by seeing ordinary nature itself as the continuing expression of the Divine word.</w:t>
      </w:r>
    </w:p>
  </w:footnote>
  <w:footnote w:id="27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Shemot Rabbah 23:5</w:t>
      </w:r>
      <w:r>
        <w:rPr>
          <w:rFonts w:ascii="Times New Roman" w:hAnsi="Times New Roman" w:cs="Times New Roman" w:eastAsia="Times New Roman"/>
          <w:b w:val="0"/>
          <w:bCs w:val="0"/>
          <w:i w:val="0"/>
          <w:iCs w:val="0"/>
          <w:color w:val="000000"/>
          <w:sz w:val="17"/>
          <w:szCs w:val="17"/>
          <w:rtl w:val="0"/>
          <w:lang w:val="en-US" w:bidi="en-US"/>
          <w:u w:val="none"/>
        </w:rPr>
        <w:t xml:space="preserve">: “‘From the summit of Amanah’: through the merit of Abraham, who believed in the Holy One, blessed be He, as it is said: ‘He believed in the Lord.’ This is the faith through which Israel receive their inheritance; of him Scripture says: ‘The righteous shall live by his faith.’ ... Rabbi Nechemyah said: ‘Israel merited to sing at the sea only through the merit of faith, as it is written: “The people believed,” and “They believed in the Lord.”’ ... Rabbi Shimon bar Abba said: ‘Through the faith with which Abraham believed in the Holy One, blessed be He ... Israel merited to sing at the sea.’”</w:t>
      </w:r>
    </w:p>
  </w:footnote>
  <w:footnote w:id="27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Maharal, Netivot Olam, Netiv HaEmunah 2</w:t>
      </w:r>
      <w:r>
        <w:rPr>
          <w:rFonts w:ascii="Times New Roman" w:hAnsi="Times New Roman" w:cs="Times New Roman" w:eastAsia="Times New Roman"/>
          <w:b w:val="0"/>
          <w:bCs w:val="0"/>
          <w:i w:val="0"/>
          <w:iCs w:val="0"/>
          <w:color w:val="000000"/>
          <w:sz w:val="17"/>
          <w:szCs w:val="17"/>
          <w:rtl w:val="0"/>
          <w:lang w:val="en-US" w:bidi="en-US"/>
          <w:u w:val="none"/>
        </w:rPr>
        <w:t xml:space="preserve">: “In the midrash: ‘Then Moses sang’—‘They believed in the Lord,’ and therefore merited to inherit the Land. You find that through the faith with which our father Abraham believed, he inherited this world and the World to Come, as it is said: ‘He believed in the Lord, and He accounted it to him as righteousness.’ ... The midrash wishes to explain how great faith is before the Holy One, blessed be He, for one who believes in Him attaches himself to Him, and this reaches without limit or end. ... The exiles are gathered, to become wholly attached to Him and leave the dominion of the nations, only through faith. When Israel’s faith is firmly rooted in Him, such a nation should not be in exile, wandering from place to place. Therefore the exiles are gathered to be planted with God, in accordance with the nature of faith.”</w:t>
      </w:r>
    </w:p>
  </w:footnote>
  <w:footnote w:id="27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0"/>
          <w:bCs w:val="0"/>
          <w:i w:val="0"/>
          <w:iCs w:val="0"/>
          <w:color w:val="000000"/>
          <w:sz w:val="17"/>
          <w:szCs w:val="17"/>
          <w:rtl w:val="0"/>
          <w:lang w:val="en-US" w:bidi="en-US"/>
          <w:u w:val="none"/>
        </w:rPr>
        <w:t xml:space="preserve">From </w:t>
      </w:r>
      <w:r>
        <w:rPr>
          <w:rFonts w:ascii="Times New Roman" w:hAnsi="Times New Roman" w:cs="Times New Roman" w:eastAsia="Times New Roman"/>
          <w:b w:val="1"/>
          <w:bCs w:val="1"/>
          <w:i w:val="0"/>
          <w:iCs w:val="0"/>
          <w:color w:val="000000"/>
          <w:sz w:val="17"/>
          <w:szCs w:val="17"/>
          <w:rtl w:val="0"/>
          <w:lang w:val="en-US" w:bidi="en-US"/>
          <w:u w:val="single"/>
        </w:rPr>
        <w:t xml:space="preserve">the second blessing before the Shema</w:t>
      </w:r>
      <w:r>
        <w:rPr>
          <w:rFonts w:ascii="Times New Roman" w:hAnsi="Times New Roman" w:cs="Times New Roman" w:eastAsia="Times New Roman"/>
          <w:b w:val="0"/>
          <w:bCs w:val="0"/>
          <w:i w:val="0"/>
          <w:iCs w:val="0"/>
          <w:color w:val="000000"/>
          <w:sz w:val="17"/>
          <w:szCs w:val="17"/>
          <w:rtl w:val="0"/>
          <w:lang w:val="en-US" w:bidi="en-US"/>
          <w:u w:val="none"/>
        </w:rPr>
        <w:t xml:space="preserve">: ‘Our Father, merciful Father, who shows mercy, have mercy upon us. Place understanding in our hearts to understand and comprehend, to hear, learn and teach, to observe, perform and fulfill all the teachings of Your Torah with love.’</w:t>
      </w:r>
    </w:p>
  </w:footnote>
  <w:footnote w:id="27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5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226:1</w:t>
        </w:r>
      </w:hyperlink>
      <w:r>
        <w:rPr>
          <w:rFonts w:ascii="Times New Roman" w:hAnsi="Times New Roman" w:cs="Times New Roman" w:eastAsia="Times New Roman"/>
          <w:b w:val="0"/>
          <w:bCs w:val="0"/>
          <w:i w:val="0"/>
          <w:iCs w:val="0"/>
          <w:color w:val="000000"/>
          <w:sz w:val="17"/>
          <w:szCs w:val="17"/>
          <w:rtl w:val="0"/>
          <w:lang w:val="en-US" w:bidi="en-US"/>
          <w:u w:val="none"/>
        </w:rPr>
        <w:t xml:space="preserve">: ““reveal in our heart understanding, to understand,” etc. And there are eight things there, and I heard that the eight garments of the High Priest are alluded to correspondingly, and they are explained elsewhere.”</w:t>
      </w:r>
    </w:p>
  </w:footnote>
  <w:footnote w:id="27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Tikkunei Zohar, Second Introduction, “Patach Eliyahu,” 17a</w:t>
      </w:r>
      <w:r>
        <w:rPr>
          <w:rFonts w:ascii="Times New Roman" w:hAnsi="Times New Roman" w:cs="Times New Roman" w:eastAsia="Times New Roman"/>
          <w:b w:val="0"/>
          <w:bCs w:val="0"/>
          <w:i w:val="0"/>
          <w:iCs w:val="0"/>
          <w:color w:val="000000"/>
          <w:sz w:val="17"/>
          <w:szCs w:val="17"/>
          <w:rtl w:val="0"/>
          <w:lang w:val="en-US" w:bidi="en-US"/>
          <w:u w:val="none"/>
        </w:rPr>
        <w:t xml:space="preserve">: Eliyahu opened and said: “Master of the worlds, You are One, but not in a numerical reckoning. You are exalted above all the exalted, hidden beyond all that is hidden. No thought grasps You at all. You brought forth ten arrangements, which we call ten sefirot, through which to govern hidden worlds that are not revealed and worlds that are revealed. Through them You conceal Yourself from human beings. You bind them and unite them; because You are within them, whoever separates one of these ten from another is considered as though he separated within You. ... Malchut is the mouth; we call it the Oral Torah. Chokhmah is the brain, the inner thought. Binah is the heart, and through it the heart understands. Concerning these two it is written: ‘The hidden things belong to the Lord our God.’”</w:t>
      </w:r>
    </w:p>
  </w:footnote>
  <w:footnote w:id="28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Jerusalem Talmud, Berachos 5:2</w:t>
      </w:r>
      <w:r>
        <w:rPr>
          <w:rFonts w:ascii="Times New Roman" w:hAnsi="Times New Roman" w:cs="Times New Roman" w:eastAsia="Times New Roman"/>
          <w:b w:val="0"/>
          <w:bCs w:val="0"/>
          <w:i w:val="0"/>
          <w:iCs w:val="0"/>
          <w:color w:val="000000"/>
          <w:sz w:val="17"/>
          <w:szCs w:val="17"/>
          <w:rtl w:val="0"/>
          <w:lang w:val="en-US" w:bidi="en-US"/>
          <w:u w:val="none"/>
        </w:rPr>
        <w:t xml:space="preserve">: “Havdalah is said in ‘Who graciously grants knowledge,’ according to the sages. Rabbi Akiva says: one says it as a fourth blessing on its own.” ... Rabbi Yudan said: “One recites the established wording of the blessing and afterward makes the distinction.” This accords with Rabbi, for Rabbi said: “I wonder how they abolished ‘Who graciously grants knowledge’ on Shabbat. If there is no knowledge, where does prayer come from? Likewise here: if there is no knowledge, where does distinction come from?” Rabbi Yitzchak bar Elazar said: “One makes the distinction and afterward recites the established wording of the blessing.”</w:t>
      </w:r>
    </w:p>
  </w:footnote>
  <w:footnote w:id="28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Pirkei Avot 3:17</w:t>
      </w:r>
      <w:r>
        <w:rPr>
          <w:rFonts w:ascii="Times New Roman" w:hAnsi="Times New Roman" w:cs="Times New Roman" w:eastAsia="Times New Roman"/>
          <w:b w:val="0"/>
          <w:bCs w:val="0"/>
          <w:i w:val="0"/>
          <w:iCs w:val="0"/>
          <w:color w:val="000000"/>
          <w:sz w:val="17"/>
          <w:szCs w:val="17"/>
          <w:rtl w:val="0"/>
          <w:lang w:val="en-US" w:bidi="en-US"/>
          <w:u w:val="none"/>
        </w:rPr>
        <w:t xml:space="preserve">: Rabbi Elazar ben Azaryah says: “If there is no Torah, there is no proper conduct; if there is no proper conduct, there is no Torah. If there is no wisdom, there is no fear; if there is no fear, there is no wisdom. If there is no understanding, there is no knowledge; if there is no knowledge, there is no understanding. If there is no flour, there is no Torah; if there is no Torah, there is no flour.”</w:t>
      </w:r>
    </w:p>
  </w:footnote>
  <w:footnote w:id="28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11b</w:t>
      </w:r>
      <w:r>
        <w:rPr>
          <w:rFonts w:ascii="Times New Roman" w:hAnsi="Times New Roman" w:cs="Times New Roman" w:eastAsia="Times New Roman"/>
          <w:b w:val="0"/>
          <w:bCs w:val="0"/>
          <w:i w:val="0"/>
          <w:iCs w:val="0"/>
          <w:color w:val="000000"/>
          <w:sz w:val="17"/>
          <w:szCs w:val="17"/>
          <w:rtl w:val="0"/>
          <w:lang w:val="en-US" w:bidi="en-US"/>
          <w:u w:val="none"/>
        </w:rPr>
        <w:t xml:space="preserve">: What is the other blessing [before the Shema]? Rav Yehudah said in Shmuel’s name: “‘Abundant love.’” Rabbi Elazar likewise instructed his son Rabbi Pedat: “‘Abundant love.’” A baraita also teaches: “One does not say ‘Everlasting love,’ but ‘Abundant love.’” The sages say: “‘Everlasting love,’ as it is said: ‘I have loved you with everlasting love; therefore I have drawn you with kindness.’” Rav Yehudah said in Shmuel’s name: “One who rises early to study, before reciting the Shema, must recite a blessing. After reciting the Shema, he need not recite a blessing, for he has already fulfilled his obligation through ‘Abundant love.’”</w:t>
      </w:r>
    </w:p>
  </w:footnote>
  <w:footnote w:id="28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Ta’anit 7a</w:t>
      </w:r>
      <w:r>
        <w:rPr>
          <w:rFonts w:ascii="Times New Roman" w:hAnsi="Times New Roman" w:cs="Times New Roman" w:eastAsia="Times New Roman"/>
          <w:b w:val="0"/>
          <w:bCs w:val="0"/>
          <w:i w:val="0"/>
          <w:iCs w:val="0"/>
          <w:color w:val="000000"/>
          <w:sz w:val="17"/>
          <w:szCs w:val="17"/>
          <w:rtl w:val="0"/>
          <w:lang w:val="en-US" w:bidi="en-US"/>
          <w:u w:val="none"/>
        </w:rPr>
        <w:t xml:space="preserve">: Rav Nachman bar Yitzchak said: “Why are words of Torah compared to a tree, as it is said: ‘It is a tree of life to those who hold fast to it’? To teach you: just as a small piece of wood sets a large one alight, so younger Torah scholars sharpen the greater ones.” This is what Rabbi Chanina said: “I learned much from my teachers, more from my colleagues than from my teachers, and from my students more than from them all.”</w:t>
      </w:r>
    </w:p>
  </w:footnote>
  <w:footnote w:id="28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Ta’anit 7a</w:t>
      </w:r>
      <w:r>
        <w:rPr>
          <w:rFonts w:ascii="Times New Roman" w:hAnsi="Times New Roman" w:cs="Times New Roman" w:eastAsia="Times New Roman"/>
          <w:b w:val="0"/>
          <w:bCs w:val="0"/>
          <w:i w:val="0"/>
          <w:iCs w:val="0"/>
          <w:color w:val="000000"/>
          <w:sz w:val="17"/>
          <w:szCs w:val="17"/>
          <w:rtl w:val="0"/>
          <w:lang w:val="en-US" w:bidi="en-US"/>
          <w:u w:val="none"/>
        </w:rPr>
        <w:t xml:space="preserve">: Rabbi Chanina bar Idi said: “Why are words of Torah compared to water, as it is written: ‘Everyone who thirsts, come to the water’? To teach you: Just as water leaves a high place and goes to a low place, so words of Torah endure only in one whose mind is humble.” Rabbi Oshaya said: “Why are words of Torah compared to these three liquids—water, wine, and milk—as it is written: ‘Everyone who thirsts, come to the water,’ and ‘Come, buy and eat; come, buy wine and milk without money and without price’? To teach you: Just as these three liquids keep only in the least costly vessels, so words of Torah endure only in one whose mind is humble.”</w:t>
      </w:r>
    </w:p>
  </w:footnote>
  <w:footnote w:id="28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87">
        <w:r>
          <w:rPr>
            <w:rFonts w:ascii="Times New Roman" w:hAnsi="Times New Roman" w:cs="Times New Roman" w:eastAsia="Times New Roman"/>
            <w:b w:val="1"/>
            <w:bCs w:val="1"/>
            <w:i w:val="0"/>
            <w:iCs w:val="0"/>
            <w:color w:val="000000"/>
            <w:sz w:val="17"/>
            <w:szCs w:val="17"/>
            <w:rtl w:val="0"/>
            <w:lang w:val="en-US" w:bidi="en-US"/>
            <w:u w:val="single"/>
          </w:rPr>
          <w:t xml:space="preserve">Berachos 14b</w:t>
        </w:r>
      </w:hyperlink>
      <w:r>
        <w:rPr>
          <w:rFonts w:ascii="Times New Roman" w:hAnsi="Times New Roman" w:cs="Times New Roman" w:eastAsia="Times New Roman"/>
          <w:b w:val="0"/>
          <w:bCs w:val="0"/>
          <w:i w:val="0"/>
          <w:iCs w:val="0"/>
          <w:color w:val="000000"/>
          <w:sz w:val="17"/>
          <w:szCs w:val="17"/>
          <w:rtl w:val="0"/>
          <w:lang w:val="en-US" w:bidi="en-US"/>
          <w:u w:val="none"/>
        </w:rPr>
        <w:t xml:space="preserve">: ‘It was taught: Rabbi Shimon ben Yochai says: It is proper that “Shema” precede “And it shall be, if you hearken,” for this is to learn and that is to teach; and “And it shall be, if you hearken” precede “And He said,” for this is to teach and that is to do.… Rather, this is what he means: It is proper that “Shema” precede “And it shall be, if you hearken,” for this contains to learn, to teach and to do; “And it shall be, if you hearken” precede “And He said,” for this contains to teach and to do, while “And He said” contains only to do.’</w:t>
      </w:r>
    </w:p>
  </w:footnote>
  <w:footnote w:id="28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Asarah Maamarot, Maamar Chikur Din, III:11</w:t>
      </w:r>
      <w:r>
        <w:rPr>
          <w:rFonts w:ascii="Times New Roman" w:hAnsi="Times New Roman" w:cs="Times New Roman" w:eastAsia="Times New Roman"/>
          <w:b w:val="0"/>
          <w:bCs w:val="0"/>
          <w:i w:val="0"/>
          <w:iCs w:val="0"/>
          <w:color w:val="000000"/>
          <w:sz w:val="17"/>
          <w:szCs w:val="17"/>
          <w:rtl w:val="0"/>
          <w:lang w:val="en-US" w:bidi="en-US"/>
          <w:u w:val="none"/>
        </w:rPr>
        <w:t xml:space="preserve">: “The first commandment we have mentioned is a model for all the commandments, which require much watchfulness and preparation, as King Solomon, of blessed memory, proclaimed: ‘One who keeps a commandment will know no evil thing.’ Learn this from the eating of the Passover offering in Egypt, of which Scripture speaks of the haste of the Divine Presence, which hastened to redeem its children. To warn against confusion and turmoil in performing that commandment, and to teach us that haste is stated only with this intention, Scripture first explained, ‘Thus shall you eat it,’ with three forms of preparation. It is known from the words of the sages that a transgression for its own sake is greater than a commandment performed for an ulterior motive.”</w:t>
      </w:r>
    </w:p>
  </w:footnote>
  <w:footnote w:id="28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88">
        <w:r>
          <w:rPr>
            <w:rFonts w:ascii="Times New Roman" w:hAnsi="Times New Roman" w:cs="Times New Roman" w:eastAsia="Times New Roman"/>
            <w:b w:val="1"/>
            <w:bCs w:val="1"/>
            <w:i w:val="0"/>
            <w:iCs w:val="0"/>
            <w:color w:val="000000"/>
            <w:sz w:val="17"/>
            <w:szCs w:val="17"/>
            <w:rtl w:val="0"/>
            <w:lang w:val="en-US" w:bidi="en-US"/>
            <w:u w:val="single"/>
          </w:rPr>
          <w:t xml:space="preserve">Kisvei Beis Ishbitz–Radzin — Tiferet Yosef, Talmud Anthology, Taanit 15</w:t>
        </w:r>
      </w:hyperlink>
      <w:r>
        <w:rPr>
          <w:rFonts w:ascii="Times New Roman" w:hAnsi="Times New Roman" w:cs="Times New Roman" w:eastAsia="Times New Roman"/>
          <w:b w:val="0"/>
          <w:bCs w:val="0"/>
          <w:i w:val="0"/>
          <w:iCs w:val="0"/>
          <w:color w:val="000000"/>
          <w:sz w:val="17"/>
          <w:szCs w:val="17"/>
          <w:rtl w:val="0"/>
          <w:lang w:val="en-US" w:bidi="en-US"/>
          <w:u w:val="none"/>
        </w:rPr>
        <w:t xml:space="preserve">: “When God gives a person illumination of understanding in the light of Torah, but the person has not endured or labored over these teachings, then if he turns his attention away from them for even a moment, it is said of this, “You let your eyes flit toward it, and it is gone” (Proverbs 23:5). As stated in the Jerusalem Talmud, at the end of Berakhot, in the name of Megillat Chasidim: “If you leave me for one day, I will leave you for two.” But teachings that come to a person through labor, and over which he has endured, become fixed in his heart with a permanence that will not let him turn his attention away from them. As it is written, “May my teaching drop like rain” (Deuteronomy 32:2), and as my revered holy grandfather explained: the Torah over which a person labors seizes him by the back of his neck and does not allow him to turn his attention away from it, like someone who holds his companion and does not let him leave. If it should happen that he does turn his attention away from Torah that came to him through labor, he has the power to reawaken it by praying much for this, and he will have the same illumination of understanding as before. For through the endurance and labor he invested in it, it became permanently fixed in his heart, and he can reawaken the teachings repeatedly through prayer.”</w:t>
      </w:r>
    </w:p>
    <w:p>
      <w:pPr>
        <w:pStyle w:val="FootnoteText"/>
        <w:keepNext w:val="0"/>
        <w:keepLines w:val="0"/>
        <w:bidi w:val="0"/>
        <w:spacing w:before="0" w:after="20" w:line="220" w:lineRule="auto"/>
        <w:ind w:left="0" w:right="0" w:firstLine="0"/>
        <w:jc w:val="left"/>
        <w:widowControl w:val="0"/>
      </w:pPr>
      <w:hyperlink w:history="1" r:id="rId18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1:3</w:t>
        </w:r>
      </w:hyperlink>
      <w:r>
        <w:rPr>
          <w:rFonts w:ascii="Times New Roman" w:hAnsi="Times New Roman" w:cs="Times New Roman" w:eastAsia="Times New Roman"/>
          <w:b w:val="0"/>
          <w:bCs w:val="0"/>
          <w:i w:val="0"/>
          <w:iCs w:val="0"/>
          <w:color w:val="000000"/>
          <w:sz w:val="17"/>
          <w:szCs w:val="17"/>
          <w:rtl w:val="0"/>
          <w:lang w:val="en-US" w:bidi="en-US"/>
          <w:u w:val="none"/>
        </w:rPr>
        <w:t xml:space="preserve">: “A person’s initial entry into the service of God must be hurried, as we find that the Passover offering in Egypt was eaten in haste, unlike the Passover offering in later generations. At the beginning, to detach oneself from all the desires of this world to which one is bound, one must guard the moment when a desire for God awakens within and seize that moment, hurrying to escape them—perhaps one will succeed. Afterward one may proceed with deliberation and slowly, in accordance with the law of Passover in later generations.”</w:t>
      </w:r>
    </w:p>
  </w:footnote>
  <w:footnote w:id="28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90">
        <w:r>
          <w:rPr>
            <w:rFonts w:ascii="Times New Roman" w:hAnsi="Times New Roman" w:cs="Times New Roman" w:eastAsia="Times New Roman"/>
            <w:b w:val="1"/>
            <w:bCs w:val="1"/>
            <w:i w:val="0"/>
            <w:iCs w:val="0"/>
            <w:color w:val="000000"/>
            <w:sz w:val="17"/>
            <w:szCs w:val="17"/>
            <w:rtl w:val="0"/>
            <w:lang w:val="en-US" w:bidi="en-US"/>
            <w:u w:val="single"/>
          </w:rPr>
          <w:t xml:space="preserve">Berachos 14b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it shall be, if you hearken” contains to teach and to do, while “And He said” contains only to do.’</w:t>
      </w:r>
    </w:p>
  </w:footnote>
  <w:footnote w:id="28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Arachin 13b</w:t>
      </w:r>
      <w:r>
        <w:rPr>
          <w:rFonts w:ascii="Times New Roman" w:hAnsi="Times New Roman" w:cs="Times New Roman" w:eastAsia="Times New Roman"/>
          <w:b w:val="0"/>
          <w:bCs w:val="0"/>
          <w:i w:val="0"/>
          <w:iCs w:val="0"/>
          <w:color w:val="000000"/>
          <w:sz w:val="17"/>
          <w:szCs w:val="17"/>
          <w:rtl w:val="0"/>
          <w:lang w:val="en-US" w:bidi="en-US"/>
          <w:u w:val="none"/>
        </w:rPr>
        <w:t xml:space="preserve">: Rabbi Yehudah teaches: ‘The harp of the Temple had seven strings, as it is written: “Fullness of joys in Your presence.” Read not sova, “fullness,” but sheva, “seven.” The harp of the messianic era will have eight, as it is written: “For the conductor, upon the eighth”—upon an eighth string.’</w:t>
      </w:r>
    </w:p>
  </w:footnote>
  <w:footnote w:id="29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57">
        <w:r>
          <w:rPr>
            <w:rFonts w:ascii="Times New Roman" w:hAnsi="Times New Roman" w:cs="Times New Roman" w:eastAsia="Times New Roman"/>
            <w:b w:val="1"/>
            <w:bCs w:val="1"/>
            <w:i w:val="0"/>
            <w:iCs w:val="0"/>
            <w:color w:val="000000"/>
            <w:sz w:val="17"/>
            <w:szCs w:val="17"/>
            <w:rtl w:val="0"/>
            <w:lang w:val="en-US" w:bidi="en-US"/>
            <w:u w:val="single"/>
          </w:rPr>
          <w:t xml:space="preserve">Kisvei Beis Ishbitz–Radzin — Sod Yesharim, Shemini Atzeret 7:1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matter is that it is stated in the Gemara (Arachin 13b): the harp of the Temple had seven strings, that of the days of Mashiach eight strings, and that of the World to Come ten strings. That is, the Blessed Name set ten rungs in the flow of the light until it reaches a person’s grasp; and the Temple harp of seven strings indicates all the services of the cycle of seven in this world […] But because of the greatness of a person’s longing to rise in his service and to attain also those three, the Blessed Name mixes the supernal light of those three with the light of the service within a person’s grasp, so that they unite together in complete union; and this boundary where they unite is called Shemini Atzeres, which alludes to the days of Mashiach, when every person will recognize the supernal light in the understanding of his grasp”</w:t>
      </w:r>
    </w:p>
  </w:footnote>
  <w:footnote w:id="29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25" w:history="1">
        <w:r>
          <w:rPr>
            <w:rFonts w:ascii="Times New Roman" w:hAnsi="Times New Roman" w:cs="Times New Roman" w:eastAsia="Times New Roman"/>
            <w:b w:val="1"/>
            <w:bCs w:val="1"/>
            <w:i w:val="0"/>
            <w:iCs w:val="0"/>
            <w:color w:val="000000"/>
            <w:sz w:val="17"/>
            <w:szCs w:val="17"/>
            <w:rtl w:val="0"/>
            <w:lang w:val="en-US" w:bidi="en-US"/>
            <w:u w:val="single"/>
          </w:rPr>
          <w:t xml:space="preserve">Sod Yesharim, Shemini Atzeret 11:1</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‘The harp of the messianic days, which will have eight strings, indicates that God will give a place within His supernal will to all human actions: everything now within a boundary will then, in the messianic days, be without limit or boundary. Therefore it says, “On the eighth day,” and “they blessed the king.” As explained there, the seven lower days did not shine in completeness until Shlomo came. That is, Shlomo especially revealed this unification and joining of the bounded with the unbounded. He arranged the ten degrees of sanctity surrounding the Temple, and all these ten boundaries were garments for the place of the Ark, which occupied no measure and is unbounded. Thus he joined the bounded together with the unbounded.’ Sod Yesharim explains the eighth string through the relation of bounded human service to the boundless Divine will. The eighth is an intermediate disclosure through which the finite can participate in that will. This supplies a further account of the future harp in Dover Tzedek, where acquired awe becomes an enduring inward song.</w:t>
      </w:r>
    </w:p>
  </w:footnote>
  <w:footnote w:id="29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Pesachim 50a</w:t>
      </w:r>
      <w:r>
        <w:rPr>
          <w:rFonts w:ascii="Times New Roman" w:hAnsi="Times New Roman" w:cs="Times New Roman" w:eastAsia="Times New Roman"/>
          <w:b w:val="0"/>
          <w:bCs w:val="0"/>
          <w:i w:val="0"/>
          <w:iCs w:val="0"/>
          <w:color w:val="000000"/>
          <w:sz w:val="17"/>
          <w:szCs w:val="17"/>
          <w:rtl w:val="0"/>
          <w:lang w:val="en-US" w:bidi="en-US"/>
          <w:u w:val="none"/>
        </w:rPr>
        <w:t xml:space="preserve">: Rav Nachman bar Yitzchak said: “The World to Come is unlike this world. In this world [God’s Name] is written with yud-heh and pronounced with alef-dalet. In the World to Come it is entirely one: it is pronounced with yud-heh and written with yud-heh.” ... Rabbi Avina raised a contradiction: “It is written, ‘This is My name forever,’ and ‘This is My remembrance from generation to generation.’” The Holy One, blessed be He, said: “I am not pronounced as I am written. I am written with yud-heh and pronounced with alef-dalet.”</w:t>
      </w:r>
    </w:p>
  </w:footnote>
  <w:footnote w:id="29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85">
        <w:r>
          <w:rPr>
            <w:rFonts w:ascii="Times New Roman" w:hAnsi="Times New Roman" w:cs="Times New Roman" w:eastAsia="Times New Roman"/>
            <w:b w:val="1"/>
            <w:bCs w:val="1"/>
            <w:i w:val="0"/>
            <w:iCs w:val="0"/>
            <w:color w:val="000000"/>
            <w:sz w:val="17"/>
            <w:szCs w:val="17"/>
            <w:rtl w:val="0"/>
            <w:lang w:val="en-US" w:bidi="en-US"/>
            <w:u w:val="single"/>
          </w:rPr>
          <w:t xml:space="preserve">Tanya, Likkutei Amarim 41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main requirement of preparation for its own sake, which is indispensable, is at the beginning of the study, just as with a get and a Torah scroll, where it suffices that he say at the beginning of the writing: “I am writing for the sake of the holiness of a Torah scroll.”’</w:t>
      </w:r>
    </w:p>
  </w:footnote>
  <w:footnote w:id="29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46a–46b</w:t>
      </w:r>
      <w:r>
        <w:rPr>
          <w:rFonts w:ascii="Times New Roman" w:hAnsi="Times New Roman" w:cs="Times New Roman" w:eastAsia="Times New Roman"/>
          <w:b w:val="0"/>
          <w:bCs w:val="0"/>
          <w:i w:val="0"/>
          <w:iCs w:val="0"/>
          <w:color w:val="000000"/>
          <w:sz w:val="17"/>
          <w:szCs w:val="17"/>
          <w:rtl w:val="0"/>
          <w:lang w:val="en-US" w:bidi="en-US"/>
          <w:u w:val="none"/>
        </w:rPr>
        <w:t xml:space="preserve">: Rav Yitzchak bar Shmuel bar Marta said in Rav’s name: “Know that ‘Who is good and does good’ is not ordained by the Torah, for one begins it with ‘Blessed’ and does not conclude it with ‘Blessed.’” As a baraita teaches: “All blessings begin with ‘Blessed’ and conclude with ‘Blessed,’ except the blessing over fruit, blessings over commandments, a blessing adjacent to another blessing, and the final blessing of the Shema. Some begin with ‘Blessed’ without concluding with ‘Blessed,’ and some conclude with ‘Blessed’ without beginning with ‘Blessed.’ ‘Who is good and does good’ begins with ‘Blessed’ and does not conclude with ‘Blessed.’” This shows that it is a blessing on its own.</w:t>
      </w:r>
    </w:p>
  </w:footnote>
  <w:footnote w:id="29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5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On Shimshon 17</w:t>
        </w:r>
      </w:hyperlink>
      <w:r>
        <w:rPr>
          <w:rFonts w:ascii="Times New Roman" w:hAnsi="Times New Roman" w:cs="Times New Roman" w:eastAsia="Times New Roman"/>
          <w:b w:val="0"/>
          <w:bCs w:val="0"/>
          <w:i w:val="0"/>
          <w:iCs w:val="0"/>
          <w:color w:val="000000"/>
          <w:sz w:val="17"/>
          <w:szCs w:val="17"/>
          <w:rtl w:val="0"/>
          <w:lang w:val="en-US" w:bidi="en-US"/>
          <w:u w:val="none"/>
        </w:rPr>
        <w:t xml:space="preserve">: “in the manner of what they said in chapter Bava Metzia (Bava Basra 30b): “See, its beginning is words of Torah and its end is words of Torah”—certainly all of it is so. And so too what is written (Kallah Rabbasi chapter 3): “Would that your departure from the world be like your coming in—without sin,” meaning: only the moment of departure; and as is written: until the day of his death You wait for him; if he repents, You accept him at once (U’nesaneh Tokef). For since his birth is good and his end is good, there is no concern about the middle, for certainly all of it is good. And the essential thing is the end, for every matter goes by the name of its end and purpose, and “the end of the deed is first in thought.””</w:t>
      </w:r>
    </w:p>
  </w:footnote>
  <w:footnote w:id="29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91">
        <w:r>
          <w:rPr>
            <w:rFonts w:ascii="Times New Roman" w:hAnsi="Times New Roman" w:cs="Times New Roman" w:eastAsia="Times New Roman"/>
            <w:b w:val="1"/>
            <w:bCs w:val="1"/>
            <w:i w:val="0"/>
            <w:iCs w:val="0"/>
            <w:color w:val="000000"/>
            <w:sz w:val="17"/>
            <w:szCs w:val="17"/>
            <w:rtl w:val="0"/>
            <w:lang w:val="en-US" w:bidi="en-US"/>
            <w:u w:val="single"/>
          </w:rPr>
          <w:t xml:space="preserve">Shulchan Aruch, Orach Chaim 5:1</w:t>
        </w:r>
      </w:hyperlink>
      <w:r>
        <w:rPr>
          <w:rFonts w:ascii="Times New Roman" w:hAnsi="Times New Roman" w:cs="Times New Roman" w:eastAsia="Times New Roman"/>
          <w:b w:val="0"/>
          <w:bCs w:val="0"/>
          <w:i w:val="0"/>
          <w:iCs w:val="0"/>
          <w:color w:val="000000"/>
          <w:sz w:val="17"/>
          <w:szCs w:val="17"/>
          <w:rtl w:val="0"/>
          <w:lang w:val="en-US" w:bidi="en-US"/>
          <w:u w:val="none"/>
        </w:rPr>
        <w:t xml:space="preserve">: ‘One should intend in the blessings the meaning of the words. When he mentions the Name, he should intend the meaning of its reading as Adnus, that He is Master of all; and intend in its writing with yud hei that He was, is, and will be; and when he mentions Elokim, he should intend that He is mighty, the Possessor of ability and the Master of all powers.’</w:t>
      </w:r>
    </w:p>
  </w:footnote>
  <w:footnote w:id="29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2a</w:t>
      </w:r>
      <w:r>
        <w:rPr>
          <w:rFonts w:ascii="Times New Roman" w:hAnsi="Times New Roman" w:cs="Times New Roman" w:eastAsia="Times New Roman"/>
          <w:b w:val="0"/>
          <w:bCs w:val="0"/>
          <w:i w:val="0"/>
          <w:iCs w:val="0"/>
          <w:color w:val="000000"/>
          <w:sz w:val="17"/>
          <w:szCs w:val="17"/>
          <w:rtl w:val="0"/>
          <w:lang w:val="en-US" w:bidi="en-US"/>
          <w:u w:val="none"/>
        </w:rPr>
        <w:t xml:space="preserve">: "To what earlier subject is the tanna referring when he teaches, 'From when'? Furthermore, why does he teach the evening Shema first? Let him teach the morning Shema first! The tanna refers to the verse, 'When you lie down and when you rise,' and teaches as follows: When is the time for reciting Shema associated with lying down? From when the kohanim enter to eat their terumah. Alternatively, he derives it from the creation of the world, as it is written: 'There was evening and there was morning, one day.' If so, in the later clause, which teaches, 'In the morning one recites two blessings before it and one after it; in the evening, two before it and two after it,' let him teach the evening first! The tanna began with the evening and then taught the morning. While dealing with the morning, he explained the matters of the morning, and afterward explained the matters of the evening."</w:t>
      </w:r>
    </w:p>
  </w:footnote>
  <w:footnote w:id="29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77b</w:t>
      </w:r>
      <w:r>
        <w:rPr>
          <w:rFonts w:ascii="Times New Roman" w:hAnsi="Times New Roman" w:cs="Times New Roman" w:eastAsia="Times New Roman"/>
          <w:b w:val="0"/>
          <w:bCs w:val="0"/>
          <w:i w:val="0"/>
          <w:iCs w:val="0"/>
          <w:color w:val="000000"/>
          <w:sz w:val="17"/>
          <w:szCs w:val="17"/>
          <w:rtl w:val="0"/>
          <w:lang w:val="en-US" w:bidi="en-US"/>
          <w:u w:val="none"/>
        </w:rPr>
        <w:t xml:space="preserve">: Rabbi Zeira found Rav Yehudah standing at the entrance to his father-in-law’s house, and saw that he was in a cheerful frame of mind: had he asked him about everything that happens in the world, he would have answered him. He asked: “Why do the goats walk first, and afterward the sheep?” He replied: “As in the creation of the world: first darkness, and afterward light.”</w:t>
      </w:r>
    </w:p>
  </w:footnote>
  <w:footnote w:id="29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5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Compositions on the Festivals 11:5</w:t>
        </w:r>
      </w:hyperlink>
      <w:r>
        <w:rPr>
          <w:rFonts w:ascii="Times New Roman" w:hAnsi="Times New Roman" w:cs="Times New Roman" w:eastAsia="Times New Roman"/>
          <w:b w:val="0"/>
          <w:bCs w:val="0"/>
          <w:i w:val="0"/>
          <w:iCs w:val="0"/>
          <w:color w:val="000000"/>
          <w:sz w:val="17"/>
          <w:szCs w:val="17"/>
          <w:rtl w:val="0"/>
          <w:lang w:val="en-US" w:bidi="en-US"/>
          <w:u w:val="none"/>
        </w:rPr>
        <w:t xml:space="preserve">: ““Who forms light and creates darkness” (Isaiah 45:7): “creation” is a greater level, as is known, for the darkness flows from a deeper will, that there is a need for the darkness as well.”</w:t>
      </w:r>
    </w:p>
  </w:footnote>
  <w:footnote w:id="30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I, Bereshit 23a (Bereshit 15:9)</w:t>
      </w:r>
      <w:r>
        <w:rPr>
          <w:rFonts w:ascii="Times New Roman" w:hAnsi="Times New Roman" w:cs="Times New Roman" w:eastAsia="Times New Roman"/>
          <w:b w:val="0"/>
          <w:bCs w:val="0"/>
          <w:i w:val="0"/>
          <w:iCs w:val="0"/>
          <w:color w:val="000000"/>
          <w:sz w:val="17"/>
          <w:szCs w:val="17"/>
          <w:rtl w:val="0"/>
          <w:lang w:val="en-US" w:bidi="en-US"/>
          <w:u w:val="none"/>
        </w:rPr>
        <w:t xml:space="preserve">: “Come and see how many causes are hidden, clothed and borne within the sefirot, and the sefirot are a chariot for them. They are concealed from human thought. Concerning them it is said: ‘For one higher than the high watches, and there are higher ones above them.’ These are radiant lights, one above another. Those that receive are dark in comparison with the others above them, from which they receive. As for the Cause of causes, no light can stand before Him, for all lights become dark before Him.”</w:t>
      </w:r>
    </w:p>
  </w:footnote>
  <w:footnote w:id="30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6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2:1</w:t>
        </w:r>
      </w:hyperlink>
      <w:r>
        <w:rPr>
          <w:rFonts w:ascii="Times New Roman" w:hAnsi="Times New Roman" w:cs="Times New Roman" w:eastAsia="Times New Roman"/>
          <w:b w:val="0"/>
          <w:bCs w:val="0"/>
          <w:i w:val="0"/>
          <w:iCs w:val="0"/>
          <w:color w:val="000000"/>
          <w:sz w:val="17"/>
          <w:szCs w:val="17"/>
          <w:rtl w:val="0"/>
          <w:lang w:val="en-US" w:bidi="en-US"/>
          <w:u w:val="none"/>
        </w:rPr>
        <w:t xml:space="preserve">: “Blessings are upon the head of the righteous. Therefore Tractate Berachos is the beginning of the Six Orders, for the essence of everything is: “Know the God of your father” (I Chronicles 28:9)—and afterward “and serve Him,” for one must know Whom he serves. And this is the blessing before every deed, to unite all his deeds to Hashem, as it is written: “In all your ways know Him” (Proverbs 3:6).”</w:t>
      </w:r>
    </w:p>
  </w:footnote>
  <w:footnote w:id="30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Tosafot on Berachos 2a, “If so, the later clause”</w:t>
      </w:r>
      <w:r>
        <w:rPr>
          <w:rFonts w:ascii="Times New Roman" w:hAnsi="Times New Roman" w:cs="Times New Roman" w:eastAsia="Times New Roman"/>
          <w:b w:val="0"/>
          <w:bCs w:val="0"/>
          <w:i w:val="0"/>
          <w:iCs w:val="0"/>
          <w:color w:val="000000"/>
          <w:sz w:val="17"/>
          <w:szCs w:val="17"/>
          <w:rtl w:val="0"/>
          <w:lang w:val="en-US" w:bidi="en-US"/>
          <w:u w:val="none"/>
        </w:rPr>
        <w:t xml:space="preserve">: “If you say that [the tanna] relies on the verse ‘When you lie down,’ the verse insists on this order only for the Shema. But if you say that he relies on the verse about the creation of the world, then it insists on this order in every matter. If so, [why does] the later clause [teach the morning first]?”</w:t>
      </w:r>
    </w:p>
  </w:footnote>
  <w:footnote w:id="30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11a</w:t>
      </w:r>
      <w:r>
        <w:rPr>
          <w:rFonts w:ascii="Times New Roman" w:hAnsi="Times New Roman" w:cs="Times New Roman" w:eastAsia="Times New Roman"/>
          <w:b w:val="0"/>
          <w:bCs w:val="0"/>
          <w:i w:val="0"/>
          <w:iCs w:val="0"/>
          <w:color w:val="000000"/>
          <w:sz w:val="17"/>
          <w:szCs w:val="17"/>
          <w:rtl w:val="0"/>
          <w:lang w:val="en-US" w:bidi="en-US"/>
          <w:u w:val="none"/>
        </w:rPr>
        <w:t xml:space="preserve">: ‘Beis Shammai would answer: If so, Scripture should say “in the morning and in the evening.” Why does it say “when you lie down and when you rise”? At the time of lying down—actually lie down; at the time of rising—actually rise.’ Masores HaShas corrects the wording to ‘in the evening and in the morning,’ to match the verse’s order.</w:t>
      </w:r>
    </w:p>
  </w:footnote>
  <w:footnote w:id="30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Tur, Orach Chaim 1</w:t>
      </w:r>
      <w:r>
        <w:rPr>
          <w:rFonts w:ascii="Times New Roman" w:hAnsi="Times New Roman" w:cs="Times New Roman" w:eastAsia="Times New Roman"/>
          <w:b w:val="0"/>
          <w:bCs w:val="0"/>
          <w:i w:val="0"/>
          <w:iCs w:val="0"/>
          <w:color w:val="000000"/>
          <w:sz w:val="17"/>
          <w:szCs w:val="17"/>
          <w:rtl w:val="0"/>
          <w:lang w:val="en-US" w:bidi="en-US"/>
          <w:u w:val="none"/>
        </w:rPr>
        <w:t xml:space="preserve">: “Therefore a person must strengthen himself like a lion to rise in the morning for the service of his Creator. Even if his inclination tempts him in winter, saying, ‘How can you rise in the morning, when the cold is great?’ or tempts him in summer, saying, ‘How can you rise from your bed when you have not yet had enough sleep?’—overcome it and rise, so that you awaken the dawn and it does not awaken you.” </w:t>
      </w:r>
      <w:r>
        <w:rPr>
          <w:rFonts w:ascii="Times New Roman" w:hAnsi="Times New Roman" w:cs="Times New Roman" w:eastAsia="Times New Roman"/>
          <w:b w:val="1"/>
          <w:bCs w:val="1"/>
          <w:i w:val="0"/>
          <w:iCs w:val="0"/>
          <w:color w:val="000000"/>
          <w:sz w:val="17"/>
          <w:szCs w:val="17"/>
          <w:rtl w:val="0"/>
          <w:lang w:val="en-US" w:bidi="en-US"/>
          <w:u w:val="single"/>
        </w:rPr>
        <w:t xml:space="preserve">Tur, Orach Chaim 236</w:t>
      </w:r>
      <w:r>
        <w:rPr>
          <w:rFonts w:ascii="Times New Roman" w:hAnsi="Times New Roman" w:cs="Times New Roman" w:eastAsia="Times New Roman"/>
          <w:b w:val="0"/>
          <w:bCs w:val="0"/>
          <w:i w:val="0"/>
          <w:iCs w:val="0"/>
          <w:color w:val="000000"/>
          <w:sz w:val="17"/>
          <w:szCs w:val="17"/>
          <w:rtl w:val="0"/>
          <w:lang w:val="en-US" w:bidi="en-US"/>
          <w:u w:val="none"/>
        </w:rPr>
        <w:t xml:space="preserve">: “In the evening one recites two blessings before [the Shema] and two after it.”</w:t>
      </w:r>
    </w:p>
  </w:footnote>
  <w:footnote w:id="30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Shulchan Aruch, Orach Chaim 1:1</w:t>
      </w:r>
      <w:r>
        <w:rPr>
          <w:rFonts w:ascii="Times New Roman" w:hAnsi="Times New Roman" w:cs="Times New Roman" w:eastAsia="Times New Roman"/>
          <w:b w:val="0"/>
          <w:bCs w:val="0"/>
          <w:i w:val="0"/>
          <w:iCs w:val="0"/>
          <w:color w:val="000000"/>
          <w:sz w:val="17"/>
          <w:szCs w:val="17"/>
          <w:rtl w:val="0"/>
          <w:lang w:val="en-US" w:bidi="en-US"/>
          <w:u w:val="none"/>
        </w:rPr>
        <w:t xml:space="preserve">: “One should strengthen himself like a lion to rise in the morning for the service of his Creator, so that he awakens the dawn.” </w:t>
      </w:r>
      <w:r>
        <w:rPr>
          <w:rFonts w:ascii="Times New Roman" w:hAnsi="Times New Roman" w:cs="Times New Roman" w:eastAsia="Times New Roman"/>
          <w:b w:val="1"/>
          <w:bCs w:val="1"/>
          <w:i w:val="0"/>
          <w:iCs w:val="0"/>
          <w:color w:val="000000"/>
          <w:sz w:val="17"/>
          <w:szCs w:val="17"/>
          <w:rtl w:val="0"/>
          <w:lang w:val="en-US" w:bidi="en-US"/>
          <w:u w:val="single"/>
        </w:rPr>
        <w:t xml:space="preserve">Shulchan Aruch, Orach Chaim 236:1</w:t>
      </w:r>
      <w:r>
        <w:rPr>
          <w:rFonts w:ascii="Times New Roman" w:hAnsi="Times New Roman" w:cs="Times New Roman" w:eastAsia="Times New Roman"/>
          <w:b w:val="0"/>
          <w:bCs w:val="0"/>
          <w:i w:val="0"/>
          <w:iCs w:val="0"/>
          <w:color w:val="000000"/>
          <w:sz w:val="17"/>
          <w:szCs w:val="17"/>
          <w:rtl w:val="0"/>
          <w:lang w:val="en-US" w:bidi="en-US"/>
          <w:u w:val="none"/>
        </w:rPr>
        <w:t xml:space="preserve">: “In the evening one recites two blessings before the Shema and two after it.”</w:t>
      </w:r>
    </w:p>
  </w:footnote>
  <w:footnote w:id="30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6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Vayetzei 5:1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this is because the Patriarchs instituted the prayers, as is stated in the Gemara and the Midrash Rabbah: Avraham instituted the morning prayer, as it is said: “to the place where he had stood” (Genesis 19:27), and standing means nothing other than prayer, etc.; and his prayer is in the morning, in the light of day, which alludes that there was no darkness before him from the light of His holiness, blessed is He, and he was like one standing before the King Himself.”</w:t>
      </w:r>
    </w:p>
  </w:footnote>
  <w:footnote w:id="30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Tosafot on Berachos 2a, “Let him teach the morning first”</w:t>
      </w:r>
      <w:r>
        <w:rPr>
          <w:rFonts w:ascii="Times New Roman" w:hAnsi="Times New Roman" w:cs="Times New Roman" w:eastAsia="Times New Roman"/>
          <w:b w:val="0"/>
          <w:bCs w:val="0"/>
          <w:i w:val="0"/>
          <w:iCs w:val="0"/>
          <w:color w:val="000000"/>
          <w:sz w:val="17"/>
          <w:szCs w:val="17"/>
          <w:rtl w:val="0"/>
          <w:lang w:val="en-US" w:bidi="en-US"/>
          <w:u w:val="none"/>
        </w:rPr>
        <w:t xml:space="preserve">: “As we find concerning the continual offering, where Scripture mentions the morning offering first.”</w:t>
      </w:r>
    </w:p>
  </w:footnote>
  <w:footnote w:id="30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Sefer HaChinukh 417, The Unity of God</w:t>
      </w:r>
      <w:r>
        <w:rPr>
          <w:rFonts w:ascii="Times New Roman" w:hAnsi="Times New Roman" w:cs="Times New Roman" w:eastAsia="Times New Roman"/>
          <w:b w:val="0"/>
          <w:bCs w:val="0"/>
          <w:i w:val="0"/>
          <w:iCs w:val="0"/>
          <w:color w:val="000000"/>
          <w:sz w:val="17"/>
          <w:szCs w:val="17"/>
          <w:rtl w:val="0"/>
          <w:lang w:val="en-US" w:bidi="en-US"/>
          <w:u w:val="none"/>
        </w:rPr>
        <w:t xml:space="preserve">: “We are commanded to believe that God, blessed be He, brings all existence into being, is Master of all, and is One without any partner, as it is said: ‘Hear, O Israel, the Lord our God, the Lord is One.’ This is a positive commandment, not merely a statement. ‘Hear’ means: receive this from me, know it, and believe it—that God, who is our God, is One. ... This is one of the commandments mentioned at the beginning of the book that a person must fulfill constantly: its obligation never ceases, even for a brief moment.” </w:t>
      </w:r>
      <w:r>
        <w:rPr>
          <w:rFonts w:ascii="Times New Roman" w:hAnsi="Times New Roman" w:cs="Times New Roman" w:eastAsia="Times New Roman"/>
          <w:b w:val="1"/>
          <w:bCs w:val="1"/>
          <w:i w:val="0"/>
          <w:iCs w:val="0"/>
          <w:color w:val="000000"/>
          <w:sz w:val="17"/>
          <w:szCs w:val="17"/>
          <w:rtl w:val="0"/>
          <w:lang w:val="en-US" w:bidi="en-US"/>
          <w:u w:val="single"/>
        </w:rPr>
        <w:t xml:space="preserve">Sefer HaChinukh 418, Love of God</w:t>
      </w:r>
      <w:r>
        <w:rPr>
          <w:rFonts w:ascii="Times New Roman" w:hAnsi="Times New Roman" w:cs="Times New Roman" w:eastAsia="Times New Roman"/>
          <w:b w:val="0"/>
          <w:bCs w:val="0"/>
          <w:i w:val="0"/>
          <w:iCs w:val="0"/>
          <w:color w:val="000000"/>
          <w:sz w:val="17"/>
          <w:szCs w:val="17"/>
          <w:rtl w:val="0"/>
          <w:lang w:val="en-US" w:bidi="en-US"/>
          <w:u w:val="none"/>
        </w:rPr>
        <w:t xml:space="preserve">: “It is fitting that a person direct all his thought and purpose toward love of God, and always consider in his heart that all worldly wealth, children, and honor are as nothing, naught, and emptiness in comparison with love of Him, blessed be He. He should labor continually, all day, in seeking wisdom, so as to attain knowledge of Him. In the end, he should do everything he can to accustom the thoughts of his heart throughout the day to belief in Him and His unity, until there is not a single moment, by day or night while awake, when he does not remember the love of his Master with all his heart. ... This is one of the constant commandments incumbent upon a person forever.”</w:t>
      </w:r>
    </w:p>
  </w:footnote>
  <w:footnote w:id="30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16b</w:t>
      </w:r>
      <w:r>
        <w:rPr>
          <w:rFonts w:ascii="Times New Roman" w:hAnsi="Times New Roman" w:cs="Times New Roman" w:eastAsia="Times New Roman"/>
          <w:b w:val="0"/>
          <w:bCs w:val="0"/>
          <w:i w:val="0"/>
          <w:iCs w:val="0"/>
          <w:color w:val="000000"/>
          <w:sz w:val="17"/>
          <w:szCs w:val="17"/>
          <w:rtl w:val="0"/>
          <w:lang w:val="en-US" w:bidi="en-US"/>
          <w:u w:val="none"/>
        </w:rPr>
        <w:t xml:space="preserve">: After Rabbi Elazar finished his prayer, he would say: “May it be Your will, Lord our God, that You cause love, brotherhood, peace, and friendship to dwell in our lot; enlarge our borders with students; and make our latter end succeed with a future and hope. Set our portion in the Garden of Eden, and establish us with a good companion and a good inclination in Your world. May we rise early and find our hearts waiting to fear Your Name, and may the contentment of our souls come before You for good.”</w:t>
      </w:r>
    </w:p>
  </w:footnote>
  <w:footnote w:id="31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55b</w:t>
      </w:r>
      <w:r>
        <w:rPr>
          <w:rFonts w:ascii="Times New Roman" w:hAnsi="Times New Roman" w:cs="Times New Roman" w:eastAsia="Times New Roman"/>
          <w:b w:val="0"/>
          <w:bCs w:val="0"/>
          <w:i w:val="0"/>
          <w:iCs w:val="0"/>
          <w:color w:val="000000"/>
          <w:sz w:val="17"/>
          <w:szCs w:val="17"/>
          <w:rtl w:val="0"/>
          <w:lang w:val="en-US" w:bidi="en-US"/>
          <w:u w:val="none"/>
        </w:rPr>
        <w:t xml:space="preserve">: Rabbi Shmuel bar Nachmani said in Rabbi Yonatan’s name: “A person is shown [in a dream] only the thoughts of his heart, as it is said: ‘You, O king—your thoughts arose upon your bed.’ Alternatively, [learn it] from here: ‘That you may know the thoughts of your heart.’” Rava said: “Know that this is so, for a person is not shown a golden palm tree, or an elephant entering the eye of a needle.”</w:t>
      </w:r>
    </w:p>
  </w:footnote>
  <w:footnote w:id="31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19" w:history="1">
        <w:r>
          <w:rPr>
            <w:rFonts w:ascii="Times New Roman" w:hAnsi="Times New Roman" w:cs="Times New Roman" w:eastAsia="Times New Roman"/>
            <w:b w:val="1"/>
            <w:bCs w:val="1"/>
            <w:i w:val="0"/>
            <w:iCs w:val="0"/>
            <w:color w:val="000000"/>
            <w:sz w:val="17"/>
            <w:szCs w:val="17"/>
            <w:rtl w:val="0"/>
            <w:lang w:val="en-US" w:bidi="en-US"/>
            <w:u w:val="single"/>
          </w:rPr>
          <w:t xml:space="preserve">Tzidkat HaTzadik 244:1</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‘For this reason we ask to be saved from bad dreams and harmful thoughts, and for illumination of the eyes, so that sleep may be “very good,” as our sages say in Genesis Rabbah, chapter 9. This is through the dream that is one sixtieth of prophecy, when one’s thoughts at night also concern the words of Torah contemplated by day. Through this one cleaves more deeply to the good, as explained above in section 238.’ Here Rav Tzadok explains the path by which daytime Torah can continue into sleep: the heart’s nighttime thoughts retain the direction cultivated during waking life. This illuminates Dover Tzedek’s description of Yaakov, whose heart did not turn to a different thought even at night.</w:t>
      </w:r>
    </w:p>
  </w:footnote>
  <w:footnote w:id="31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Rashi on Berachos 25a, “But for prayer”</w:t>
      </w:r>
      <w:r>
        <w:rPr>
          <w:rFonts w:ascii="Times New Roman" w:hAnsi="Times New Roman" w:cs="Times New Roman" w:eastAsia="Times New Roman"/>
          <w:b w:val="0"/>
          <w:bCs w:val="0"/>
          <w:i w:val="0"/>
          <w:iCs w:val="0"/>
          <w:color w:val="000000"/>
          <w:sz w:val="17"/>
          <w:szCs w:val="17"/>
          <w:rtl w:val="0"/>
          <w:lang w:val="en-US" w:bidi="en-US"/>
          <w:u w:val="none"/>
        </w:rPr>
        <w:t xml:space="preserve">: “He must present himself as though standing before the King, and stand in awe. But in reciting the Shema he is not speaking before the King.”</w:t>
      </w:r>
    </w:p>
  </w:footnote>
  <w:footnote w:id="31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Rema on Shulchan Aruch, Orach Chaim 1:1</w:t>
      </w:r>
      <w:r>
        <w:rPr>
          <w:rFonts w:ascii="Times New Roman" w:hAnsi="Times New Roman" w:cs="Times New Roman" w:eastAsia="Times New Roman"/>
          <w:b w:val="0"/>
          <w:bCs w:val="0"/>
          <w:i w:val="0"/>
          <w:iCs w:val="0"/>
          <w:color w:val="000000"/>
          <w:sz w:val="17"/>
          <w:szCs w:val="17"/>
          <w:rtl w:val="0"/>
          <w:lang w:val="en-US" w:bidi="en-US"/>
          <w:u w:val="none"/>
        </w:rPr>
        <w:t xml:space="preserve">: “‘I have set the Lord before me always’ is a great principle in the Torah and in the virtues of the righteous who walk before God. A person’s sitting, movements, and occupations when alone in his house are unlike his sitting, movements, and occupations before a great king. Nor is his speech and freedom to speak as he wishes among his household and relatives like his speech in the king’s presence. All the more so, when a person takes to heart that the great King, the Holy One, blessed be He, whose glory fills the whole earth, stands over him and sees his deeds—as it is said: ‘If a person hides in secret places, shall I not see him? says the Lord’—fear and submission in dread of God immediately come upon him, and he is always ashamed before Him. ... Even when walking discreetly and lying upon his bed, he should know before Whom he lies; and as soon as he awakens from sleep, he should rise eagerly for the service of his Creator, blessed and exalted be He.”</w:t>
      </w:r>
    </w:p>
  </w:footnote>
  <w:footnote w:id="31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07" w:history="1">
        <w:r>
          <w:rPr>
            <w:rFonts w:ascii="Times New Roman" w:hAnsi="Times New Roman" w:cs="Times New Roman" w:eastAsia="Times New Roman"/>
            <w:b w:val="1"/>
            <w:bCs w:val="1"/>
            <w:i w:val="0"/>
            <w:iCs w:val="0"/>
            <w:color w:val="000000"/>
            <w:sz w:val="17"/>
            <w:szCs w:val="17"/>
            <w:rtl w:val="0"/>
            <w:lang w:val="en-US" w:bidi="en-US"/>
            <w:u w:val="single"/>
          </w:rPr>
          <w:t xml:space="preserve">Beit Yaakov on Torah, Lech Lecha 41:5</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‘The blessed God gave Abraham a taste of all the events that would pass over the individual members of Israel. From the collective of Israel, God gave him a taste of everything that would befall each particular Israelite. For more can be revealed to a person in sleep than can be revealed to him while awake.’ Beit Yaakov is explaining Avraham’s deep sleep at the covenant between the pieces. Its account supplies a precise precedent for the exceptional sleep described here: withdrawal of waking awareness can permit a revelation that exceeds its usual limits. Dover Tzedek applies the exceptional capacity to Yaakov’s continued awareness of Anochi.</w:t>
      </w:r>
    </w:p>
  </w:footnote>
  <w:footnote w:id="31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17a</w:t>
      </w:r>
      <w:r>
        <w:rPr>
          <w:rFonts w:ascii="Times New Roman" w:hAnsi="Times New Roman" w:cs="Times New Roman" w:eastAsia="Times New Roman"/>
          <w:b w:val="0"/>
          <w:bCs w:val="0"/>
          <w:i w:val="0"/>
          <w:iCs w:val="0"/>
          <w:color w:val="000000"/>
          <w:sz w:val="17"/>
          <w:szCs w:val="17"/>
          <w:rtl w:val="0"/>
          <w:lang w:val="en-US" w:bidi="en-US"/>
          <w:u w:val="none"/>
        </w:rPr>
        <w:t xml:space="preserve">: ‘The World to Come has neither eating nor drinking, procreation nor commerce, jealousy nor hatred nor competition. Rather, the righteous sit with their crowns on their heads and enjoy the radiance of the Divine Presence, as it is written: “They beheld God, and ate and drank.”’</w:t>
      </w:r>
    </w:p>
  </w:footnote>
  <w:footnote w:id="31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Tanna DeBei Eliyahu Rabbah 3</w:t>
      </w:r>
      <w:r>
        <w:rPr>
          <w:rFonts w:ascii="Times New Roman" w:hAnsi="Times New Roman" w:cs="Times New Roman" w:eastAsia="Times New Roman"/>
          <w:b w:val="0"/>
          <w:bCs w:val="0"/>
          <w:i w:val="0"/>
          <w:iCs w:val="0"/>
          <w:color w:val="000000"/>
          <w:sz w:val="17"/>
          <w:szCs w:val="17"/>
          <w:rtl w:val="0"/>
          <w:lang w:val="en-US" w:bidi="en-US"/>
          <w:u w:val="none"/>
        </w:rPr>
        <w:t xml:space="preserve">: “In the future the Holy One, blessed be He, will preside over a gathering in His house of study, and the righteous of the world will sit before Him with radiant faces. Some of this gathering for the righteous has already occurred in this world for David, king of Israel, who showed a radiant face in [teaching] halachah to the righteous sitting before him. Likewise, in the future the righteous will live without sorrow and without the evil inclination, in the days of the son of David and in the World to Come. Some of this life without sorrow and without the evil inclination has already occurred for the righteous in this world: Abraham, Isaac, Jacob, Jabez, Jethro, and all who resemble them.”</w:t>
      </w:r>
    </w:p>
  </w:footnote>
  <w:footnote w:id="31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Ta’anit 5b</w:t>
      </w:r>
      <w:r>
        <w:rPr>
          <w:rFonts w:ascii="Times New Roman" w:hAnsi="Times New Roman" w:cs="Times New Roman" w:eastAsia="Times New Roman"/>
          <w:b w:val="0"/>
          <w:bCs w:val="0"/>
          <w:i w:val="0"/>
          <w:iCs w:val="0"/>
          <w:color w:val="000000"/>
          <w:sz w:val="17"/>
          <w:szCs w:val="17"/>
          <w:rtl w:val="0"/>
          <w:lang w:val="en-US" w:bidi="en-US"/>
          <w:u w:val="none"/>
        </w:rPr>
        <w:t xml:space="preserve">: After they had eaten, Rabbi Yitzchak said to Rav Nachman: “Thus Rabbi Yochanan said: ‘Jacob our father did not die.’” He replied: “Was it then in vain that the mourners mourned, the embalmers embalmed, and the buriers buried?” He answered: “I am expounding a verse, as it is said: ‘But you, do not fear, My servant Jacob, says the Lord, and do not be dismayed, Israel; for behold, I save you from afar, and your offspring from the land of their captivity.’ Scripture compares him to his offspring: just as his offspring are alive, so he too is alive.”</w:t>
      </w:r>
    </w:p>
  </w:footnote>
  <w:footnote w:id="31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06" w:history="1">
        <w:r>
          <w:rPr>
            <w:rFonts w:ascii="Times New Roman" w:hAnsi="Times New Roman" w:cs="Times New Roman" w:eastAsia="Times New Roman"/>
            <w:b w:val="1"/>
            <w:bCs w:val="1"/>
            <w:i w:val="0"/>
            <w:iCs w:val="0"/>
            <w:color w:val="000000"/>
            <w:sz w:val="17"/>
            <w:szCs w:val="17"/>
            <w:rtl w:val="0"/>
            <w:lang w:val="en-US" w:bidi="en-US"/>
            <w:u w:val="single"/>
          </w:rPr>
          <w:t xml:space="preserve">Takanat HaShavin 2:4</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‘From the side of faith, Israel believe in a general way without clear recognition. One also believes what one does not apprehend at all: this is the definition of faith. It is the sense of “Your faithfulness in the nights”—in darkness and concealment of the clear light, when faith is used. In the morning, however, it is “True and firm”: truth is something entirely clarified to a person, against which no objection can be raised because it is visible to the eye. It proceeds from the apprehension of wisdom, as the Sages say, “There is no truth except Torah.” Here there are differences: each is scorched by another’s apprehension, and people’s minds are not alike. But in faith within concealment there are no differing levels; all Israel are believers, as the Sages say. This is the root of the congregation of Israel and David’s level: the beginning of repentance from within the concealment shared by everyone. Everyone who returns immediately merits forgiveness and healing of the soul.’ This passage defines the contrast between nighttime faith and daytime clarity used in Dover Tzedek. Faith can bind the person to Hashem while comprehension remains concealed; its value does not wait for the light of intellectual certainty. Rav Tzadok also explains why this level can belong to all Israel despite their different degrees of wisdom.</w:t>
      </w:r>
    </w:p>
  </w:footnote>
  <w:footnote w:id="31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2b</w:t>
      </w:r>
      <w:r>
        <w:rPr>
          <w:rFonts w:ascii="Times New Roman" w:hAnsi="Times New Roman" w:cs="Times New Roman" w:eastAsia="Times New Roman"/>
          <w:b w:val="0"/>
          <w:bCs w:val="0"/>
          <w:i w:val="0"/>
          <w:iCs w:val="0"/>
          <w:color w:val="000000"/>
          <w:sz w:val="17"/>
          <w:szCs w:val="17"/>
          <w:rtl w:val="0"/>
          <w:lang w:val="en-US" w:bidi="en-US"/>
          <w:u w:val="none"/>
        </w:rPr>
        <w:t xml:space="preserve">: “From when does one recite the Shema in the evening? From when a poor person comes in to eat his bread with salt, until the time he rises to leave his meal.” ... “From when does one begin to recite the evening Shema? From when people come in to eat their bread on Friday evenings; these are Rabbi Meir’s words. The Sages say: From when the priests are entitled to eat their terumah. The sign of this is the appearance of the stars.” Another baraisa gives Rabbi Chanina’s measure as the time a poor person comes in to eat bread with salt, and Rabbi Achai’s measure as the time most people come in to recline at their meal. The Gemara concludes that the poor person’s mealtime is later than the time the priest may eat terumah.</w:t>
      </w:r>
    </w:p>
  </w:footnote>
  <w:footnote w:id="32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6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7:1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time of the reading of Shema depends on the time of eating, in the Mishnah at the beginning of Berachos, and there in the Baraisa (2b). For eating is the sustaining of life, and so too the acceptance of the yoke of the Kingdom of Heaven; and just as a person’s eating is in the morning and in the evening, so too the acceptance of the yoke of the Kingdom of Heaven.”</w:t>
      </w:r>
    </w:p>
  </w:footnote>
  <w:footnote w:id="32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14b</w:t>
      </w:r>
      <w:r>
        <w:rPr>
          <w:rFonts w:ascii="Times New Roman" w:hAnsi="Times New Roman" w:cs="Times New Roman" w:eastAsia="Times New Roman"/>
          <w:b w:val="0"/>
          <w:bCs w:val="0"/>
          <w:i w:val="0"/>
          <w:iCs w:val="0"/>
          <w:color w:val="000000"/>
          <w:sz w:val="17"/>
          <w:szCs w:val="17"/>
          <w:rtl w:val="0"/>
          <w:lang w:val="en-US" w:bidi="en-US"/>
          <w:u w:val="none"/>
        </w:rPr>
        <w:t xml:space="preserve">: A baraita teaches that Rabbi Shimon ben Yochai says: “It is fitting that ‘Hear, O Israel’ precede ‘And it shall be, if you listen,’ for this concerns learning and that concerns teaching; and that ‘And it shall be, if you listen’ precede ‘And the Lord said,’ for this concerns learning and that concerns doing.” Does ‘Hear, O Israel’ contain learning but no teaching or doing? It is written: “You shall teach them,” “You shall bind them,” and “You shall write them”! Furthermore, does ‘And it shall be, if you listen’ contain teaching but no doing? It is written: “You shall bind them” and “You shall write them”! Rather, this is what he means: “‘Hear, O Israel’ should precede ‘And it shall be, if you listen,’ because it contains learning, teaching, and doing. ‘And it shall be, if you listen’ should precede ‘And the Lord said,’ because it contains teaching and doing, while ‘And the Lord said’ contains only doing.”</w:t>
      </w:r>
    </w:p>
  </w:footnote>
  <w:footnote w:id="32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14b–15a</w:t>
      </w:r>
      <w:r>
        <w:rPr>
          <w:rFonts w:ascii="Times New Roman" w:hAnsi="Times New Roman" w:cs="Times New Roman" w:eastAsia="Times New Roman"/>
          <w:b w:val="0"/>
          <w:bCs w:val="0"/>
          <w:i w:val="0"/>
          <w:iCs w:val="0"/>
          <w:color w:val="000000"/>
          <w:sz w:val="17"/>
          <w:szCs w:val="17"/>
          <w:rtl w:val="0"/>
          <w:lang w:val="en-US" w:bidi="en-US"/>
          <w:u w:val="none"/>
        </w:rPr>
        <w:t xml:space="preserve">: “Rav washed his hands, recited the Shema, put on tefillin, and prayed.” A baraisa teaches: “One who digs a burial chamber for a deceased person is exempt from the Shema, prayer, tefillin, and all the commandments stated in the Torah. When the time for Shema arrives, he comes up, washes his hands, puts on tefillin, recites the Shema, and prays.” The Gemara explains that the exemption concerns one digger, while the latter ruling concerns two diggers. ... Rabbi Yochanan said: “One who wishes to accept the complete yoke of the kingdom of Heaven should relieve himself, wash his hands, put on tefillin, recite the Shema, and pray; this is the complete kingdom of Heaven.”</w:t>
      </w:r>
    </w:p>
  </w:footnote>
  <w:footnote w:id="32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15a</w:t>
      </w:r>
      <w:r>
        <w:rPr>
          <w:rFonts w:ascii="Times New Roman" w:hAnsi="Times New Roman" w:cs="Times New Roman" w:eastAsia="Times New Roman"/>
          <w:b w:val="0"/>
          <w:bCs w:val="0"/>
          <w:i w:val="0"/>
          <w:iCs w:val="0"/>
          <w:color w:val="000000"/>
          <w:sz w:val="17"/>
          <w:szCs w:val="17"/>
          <w:rtl w:val="0"/>
          <w:lang w:val="en-US" w:bidi="en-US"/>
          <w:u w:val="none"/>
        </w:rPr>
        <w:t xml:space="preserve">: “These words apply to the recitation of the Shema; but for prayer one must seek [water]. How far? Up to a parsah. This applies to going forward; but going back, he does not return even a mil. From this [we infer]: It is a mil that he does not return, but for less than a mil he does return.” </w:t>
      </w:r>
      <w:r>
        <w:rPr>
          <w:rFonts w:ascii="Times New Roman" w:hAnsi="Times New Roman" w:cs="Times New Roman" w:eastAsia="Times New Roman"/>
          <w:b w:val="1"/>
          <w:bCs w:val="1"/>
          <w:i w:val="0"/>
          <w:iCs w:val="0"/>
          <w:color w:val="000000"/>
          <w:sz w:val="17"/>
          <w:szCs w:val="17"/>
          <w:rtl w:val="0"/>
          <w:lang w:val="en-US" w:bidi="en-US"/>
          <w:u w:val="single"/>
        </w:rPr>
        <w:t xml:space="preserve">Rashi on Berachos 15a, “For the recitation of the Shema”</w:t>
      </w:r>
      <w:r>
        <w:rPr>
          <w:rFonts w:ascii="Times New Roman" w:hAnsi="Times New Roman" w:cs="Times New Roman" w:eastAsia="Times New Roman"/>
          <w:b w:val="0"/>
          <w:bCs w:val="0"/>
          <w:i w:val="0"/>
          <w:iCs w:val="0"/>
          <w:color w:val="000000"/>
          <w:sz w:val="17"/>
          <w:szCs w:val="17"/>
          <w:rtl w:val="0"/>
          <w:lang w:val="en-US" w:bidi="en-US"/>
          <w:u w:val="none"/>
        </w:rPr>
        <w:t xml:space="preserve">: “At the time of reciting the Shema, whose time is fixed, lest the time pass. But for prayer, whose time is throughout the day, he must seek water.”</w:t>
      </w:r>
    </w:p>
  </w:footnote>
  <w:footnote w:id="32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15a</w:t>
      </w:r>
      <w:r>
        <w:rPr>
          <w:rFonts w:ascii="Times New Roman" w:hAnsi="Times New Roman" w:cs="Times New Roman" w:eastAsia="Times New Roman"/>
          <w:b w:val="0"/>
          <w:bCs w:val="0"/>
          <w:i w:val="0"/>
          <w:iCs w:val="0"/>
          <w:color w:val="000000"/>
          <w:sz w:val="17"/>
          <w:szCs w:val="17"/>
          <w:rtl w:val="0"/>
          <w:lang w:val="en-US" w:bidi="en-US"/>
          <w:u w:val="none"/>
        </w:rPr>
        <w:t xml:space="preserve">: Ravina said to Rava: ‘Master, consider this young Torah scholar who came from the West and said: “One who has no water to wash his hands should wipe them with earth, a pebble, or a splinter.”’ Rava replied: ‘He speaks correctly. Does the verse say “I shall wash with water”? It says “in cleanliness”—anything that cleans.’ </w:t>
      </w:r>
      <w:r>
        <w:rPr>
          <w:rFonts w:ascii="Times New Roman" w:hAnsi="Times New Roman" w:cs="Times New Roman" w:eastAsia="Times New Roman"/>
          <w:b w:val="1"/>
          <w:bCs w:val="1"/>
          <w:i w:val="0"/>
          <w:iCs w:val="0"/>
          <w:color w:val="000000"/>
          <w:sz w:val="17"/>
          <w:szCs w:val="17"/>
          <w:rtl w:val="0"/>
          <w:lang w:val="en-US" w:bidi="en-US"/>
          <w:u w:val="single"/>
        </w:rPr>
        <w:t xml:space="preserve">Avos 3:1</w:t>
      </w:r>
      <w:r>
        <w:rPr>
          <w:rFonts w:ascii="Times New Roman" w:hAnsi="Times New Roman" w:cs="Times New Roman" w:eastAsia="Times New Roman"/>
          <w:b w:val="0"/>
          <w:bCs w:val="0"/>
          <w:i w:val="0"/>
          <w:iCs w:val="0"/>
          <w:color w:val="000000"/>
          <w:sz w:val="17"/>
          <w:szCs w:val="17"/>
          <w:rtl w:val="0"/>
          <w:lang w:val="en-US" w:bidi="en-US"/>
          <w:u w:val="none"/>
        </w:rPr>
        <w:t xml:space="preserve">: Akavya ben Mahalalel says: ‘Consider three things and you will not come to sin: Know where you came from, where you are going, and before whom you will give judgment and an accounting. Where did you come from? A putrid drop. Where are you going? A place of dust, maggots, and worms. Before whom will you give judgment and an accounting? Before the King of kings, God.’</w:t>
      </w:r>
    </w:p>
  </w:footnote>
  <w:footnote w:id="32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6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Bo 7:1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where are you going? To a place of dust” etc. — through this he can nullify the husk of desire, as it says (Berachos 5a) that the last counsel for overcoming the evil inclination is that he remind it of the day of death, for then is the end of all desires.”</w:t>
      </w:r>
    </w:p>
  </w:footnote>
  <w:footnote w:id="32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92">
        <w:r>
          <w:rPr>
            <w:rFonts w:ascii="Times New Roman" w:hAnsi="Times New Roman" w:cs="Times New Roman" w:eastAsia="Times New Roman"/>
            <w:b w:val="1"/>
            <w:bCs w:val="1"/>
            <w:i w:val="0"/>
            <w:iCs w:val="0"/>
            <w:color w:val="000000"/>
            <w:sz w:val="17"/>
            <w:szCs w:val="17"/>
            <w:rtl w:val="0"/>
            <w:lang w:val="en-US" w:bidi="en-US"/>
            <w:u w:val="single"/>
          </w:rPr>
          <w:t xml:space="preserve">Berachos 15a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‘Ravina said to Rava: Look, Master, at this young scholar who came from the West and said: One who has no water to wash his hands wipes his hands with earth, with a pebble, or with a splinter of wood.’</w:t>
      </w:r>
    </w:p>
  </w:footnote>
  <w:footnote w:id="32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2a–b</w:t>
      </w:r>
      <w:r>
        <w:rPr>
          <w:rFonts w:ascii="Times New Roman" w:hAnsi="Times New Roman" w:cs="Times New Roman" w:eastAsia="Times New Roman"/>
          <w:b w:val="0"/>
          <w:bCs w:val="0"/>
          <w:i w:val="0"/>
          <w:iCs w:val="0"/>
          <w:color w:val="000000"/>
          <w:sz w:val="17"/>
          <w:szCs w:val="17"/>
          <w:rtl w:val="0"/>
          <w:lang w:val="en-US" w:bidi="en-US"/>
          <w:u w:val="none"/>
        </w:rPr>
        <w:t xml:space="preserve">: The Mishnah teaches when priests may eat terumah, and thereby teaches “that atonement does not prevent [them from eating it]. As it was taught: ‘And the sun sets, and it is clear’—the setting of his sun prevents him from eating terumah, but his atonement does not prevent him from eating terumah.” Rabbah bar Rav Sheila explains: “If so, the verse should say, ‘And he shall become pure.’ What does ‘and it is clear’ mean? The day has become clear, as people say: ‘The sun has set and the day has cleared away.’” The Gemara confirms this from the baraisa’s sign, the appearance of the stars: “It refers to the setting of the sun, and ‘and it is clear’ means the day has become clear.” </w:t>
      </w:r>
      <w:r>
        <w:rPr>
          <w:rFonts w:ascii="Times New Roman" w:hAnsi="Times New Roman" w:cs="Times New Roman" w:eastAsia="Times New Roman"/>
          <w:b w:val="1"/>
          <w:bCs w:val="1"/>
          <w:i w:val="0"/>
          <w:iCs w:val="0"/>
          <w:color w:val="000000"/>
          <w:sz w:val="17"/>
          <w:szCs w:val="17"/>
          <w:rtl w:val="0"/>
          <w:lang w:val="en-US" w:bidi="en-US"/>
          <w:u w:val="single"/>
        </w:rPr>
        <w:t xml:space="preserve">Yevamos 74b</w:t>
      </w:r>
      <w:r>
        <w:rPr>
          <w:rFonts w:ascii="Times New Roman" w:hAnsi="Times New Roman" w:cs="Times New Roman" w:eastAsia="Times New Roman"/>
          <w:b w:val="0"/>
          <w:bCs w:val="0"/>
          <w:i w:val="0"/>
          <w:iCs w:val="0"/>
          <w:color w:val="000000"/>
          <w:sz w:val="17"/>
          <w:szCs w:val="17"/>
          <w:rtl w:val="0"/>
          <w:lang w:val="en-US" w:bidi="en-US"/>
          <w:u w:val="none"/>
        </w:rPr>
        <w:t xml:space="preserve">: “He immersed and emerged—he may eat second tithe. His sun set—he may eat terumah. He brought his atonement offering—he may eat sacrificial food.” Rava said in Rav Chisda’s name: “Three verses are written. It is written: ‘He shall not eat of the sacred things unless he has washed his flesh in water’—thus, if he has washed, he is pure. And it is written: ‘And the sun sets, and it is clear; afterward he may eat of the sacred things.’ And it is written: ‘The priest shall make atonement for her, and she shall be pure.’ How can this be? Here [the first verse applies] to second tithe; here [the second] to terumah; here [the third] to sacrificial food.”</w:t>
      </w:r>
    </w:p>
  </w:footnote>
  <w:footnote w:id="32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Sukkah 52b</w:t>
      </w:r>
      <w:r>
        <w:rPr>
          <w:rFonts w:ascii="Times New Roman" w:hAnsi="Times New Roman" w:cs="Times New Roman" w:eastAsia="Times New Roman"/>
          <w:b w:val="0"/>
          <w:bCs w:val="0"/>
          <w:i w:val="0"/>
          <w:iCs w:val="0"/>
          <w:color w:val="000000"/>
          <w:sz w:val="17"/>
          <w:szCs w:val="17"/>
          <w:rtl w:val="0"/>
          <w:lang w:val="en-US" w:bidi="en-US"/>
          <w:u w:val="none"/>
        </w:rPr>
        <w:t xml:space="preserve">: Rabbi Shimon ben Lakish said: “A person’s evil inclination grows stronger against him every day and seeks to kill him, as it is said: ‘The wicked watches the righteous and seeks to kill him.’ Were the Holy One, blessed be He, not to help him, he could not overcome it, as it is said: ‘The Lord will not leave him in its hand, nor condemn him when he is judged.’” The school of Rabbi Yishmael taught: “If this repulsive one encounters you, draw it into the house of study. If it is stone, it will dissolve; if it is iron, it will shatter.” For stone, Scripture says: “Everyone who thirsts, come to the water,” and “Water wears away stones.” For iron, Scripture says: “Is not My word like fire, says the Lord, and like a hammer that shatters rock?”</w:t>
      </w:r>
    </w:p>
  </w:footnote>
  <w:footnote w:id="32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3a</w:t>
      </w:r>
      <w:r>
        <w:rPr>
          <w:rFonts w:ascii="Times New Roman" w:hAnsi="Times New Roman" w:cs="Times New Roman" w:eastAsia="Times New Roman"/>
          <w:b w:val="0"/>
          <w:bCs w:val="0"/>
          <w:i w:val="0"/>
          <w:iCs w:val="0"/>
          <w:color w:val="000000"/>
          <w:sz w:val="17"/>
          <w:szCs w:val="17"/>
          <w:rtl w:val="0"/>
          <w:lang w:val="en-US" w:bidi="en-US"/>
          <w:u w:val="none"/>
        </w:rPr>
        <w:t xml:space="preserve">: Rabbi Eliezer teaches: ‘The night has three watches. During each watch God sits and roars like a lion, as it is written: “The Lord shall roar from on high, and give forth His voice from His holy dwelling; He shall roar mightily over His habitation.” Their signs are: in the first watch, a donkey brays; in the second, dogs bark; in the third, an infant nurses from its mother’s breasts and a woman speaks with her husband.’ The passage later explains why a sign is needed for the end of the third watch, although dawn itself marks its end: ‘It enables someone sleeping in a dark house, who does not know when the time for Shema arrives, to recite Shema. When a woman speaks with her husband and an infant nurses, let him rise and recite it.’ Rav Yitzchak bar Shmuel said in Rav’s name: ‘The night has three watches. During each one God sits and roars like a lion, saying: “Woe to the children because of whose sins I destroyed My house, burned My sanctuary, and exiled them among the nations.”’</w:t>
      </w:r>
    </w:p>
  </w:footnote>
  <w:footnote w:id="33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Menachos 86b</w:t>
      </w:r>
      <w:r>
        <w:rPr>
          <w:rFonts w:ascii="Times New Roman" w:hAnsi="Times New Roman" w:cs="Times New Roman" w:eastAsia="Times New Roman"/>
          <w:b w:val="0"/>
          <w:bCs w:val="0"/>
          <w:i w:val="0"/>
          <w:iCs w:val="0"/>
          <w:color w:val="000000"/>
          <w:sz w:val="17"/>
          <w:szCs w:val="17"/>
          <w:rtl w:val="0"/>
          <w:lang w:val="en-US" w:bidi="en-US"/>
          <w:u w:val="none"/>
        </w:rPr>
        <w:t xml:space="preserve">: “‘They shall bring to you pure olive oil.’ Rabbi Shmuel bar Nachmani said: ‘To you, and not to Me; I do not need its light.’ ‘The table was in the north and the menorah in the south.’ Rabbi Zerika said in Rabbi Elazar’s name: ‘I do not need food, and I do not need light.’ ‘He made for the House windows with narrow openings and broad recesses.’ It was taught: ‘Narrow within and broad without; I do not need light.’ </w:t>
      </w:r>
      <w:r>
        <w:rPr>
          <w:rFonts w:ascii="Times New Roman" w:hAnsi="Times New Roman" w:cs="Times New Roman" w:eastAsia="Times New Roman"/>
          <w:b w:val="1"/>
          <w:bCs w:val="1"/>
          <w:i w:val="0"/>
          <w:iCs w:val="0"/>
          <w:color w:val="000000"/>
          <w:sz w:val="17"/>
          <w:szCs w:val="17"/>
          <w:rtl w:val="0"/>
          <w:lang w:val="en-US" w:bidi="en-US"/>
          <w:u w:val="single"/>
        </w:rPr>
        <w:t xml:space="preserve">Rashi on Menachos 86b, “Narrow within”</w:t>
      </w:r>
      <w:r>
        <w:rPr>
          <w:rFonts w:ascii="Times New Roman" w:hAnsi="Times New Roman" w:cs="Times New Roman" w:eastAsia="Times New Roman"/>
          <w:b w:val="0"/>
          <w:bCs w:val="0"/>
          <w:i w:val="0"/>
          <w:iCs w:val="0"/>
          <w:color w:val="000000"/>
          <w:sz w:val="17"/>
          <w:szCs w:val="17"/>
          <w:rtl w:val="0"/>
          <w:lang w:val="en-US" w:bidi="en-US"/>
          <w:u w:val="none"/>
        </w:rPr>
        <w:t xml:space="preserve">: “The window openings—the narrow part of the window—were on the inside, and the broad part of the window faced outward, to send light out to the world.” </w:t>
      </w:r>
      <w:r>
        <w:rPr>
          <w:rFonts w:ascii="Times New Roman" w:hAnsi="Times New Roman" w:cs="Times New Roman" w:eastAsia="Times New Roman"/>
          <w:b w:val="1"/>
          <w:bCs w:val="1"/>
          <w:i w:val="0"/>
          <w:iCs w:val="0"/>
          <w:color w:val="000000"/>
          <w:sz w:val="17"/>
          <w:szCs w:val="17"/>
          <w:rtl w:val="0"/>
          <w:lang w:val="en-US" w:bidi="en-US"/>
          <w:u w:val="single"/>
        </w:rPr>
        <w:t xml:space="preserve">Vayikra Rabbah 31:7</w:t>
      </w:r>
      <w:r>
        <w:rPr>
          <w:rFonts w:ascii="Times New Roman" w:hAnsi="Times New Roman" w:cs="Times New Roman" w:eastAsia="Times New Roman"/>
          <w:b w:val="0"/>
          <w:bCs w:val="0"/>
          <w:i w:val="0"/>
          <w:iCs w:val="0"/>
          <w:color w:val="000000"/>
          <w:sz w:val="17"/>
          <w:szCs w:val="17"/>
          <w:rtl w:val="0"/>
          <w:lang w:val="en-US" w:bidi="en-US"/>
          <w:u w:val="none"/>
        </w:rPr>
        <w:t xml:space="preserve">: Rabbi Chanina said: “The Beis HaMikdash had windows, and through them light went out to the world, as it is said: ‘He made for the House windows with narrow openings and broad recesses.’ They were narrow inside and wide outside, to send light out to the world.” Rabbi Levi said: “This may be compared to a king who built himself a palace and made its windows narrow outside and wide inside, to bring light into it. But the windows of the Beis HaMikdash were the opposite: narrow inside and wide outside, to send out great light.” ... Rabbi Berechyah said in Rabbi Yitzchak’s name: “From the place of the Beis HaMikdash, light went out to the world.”</w:t>
      </w:r>
    </w:p>
    <w:p>
      <w:pPr>
        <w:pStyle w:val="FootnoteText"/>
        <w:keepNext w:val="0"/>
        <w:keepLines w:val="0"/>
        <w:bidi w:val="0"/>
        <w:spacing w:before="0" w:after="20" w:line="220" w:lineRule="auto"/>
        <w:ind w:left="0" w:right="0" w:firstLine="0"/>
        <w:jc w:val="left"/>
        <w:widowControl w:val="0"/>
      </w:pPr>
      <w:hyperlink w:history="1" r:id="rId193">
        <w:r>
          <w:rPr>
            <w:rFonts w:ascii="Times New Roman" w:hAnsi="Times New Roman" w:cs="Times New Roman" w:eastAsia="Times New Roman"/>
            <w:b w:val="1"/>
            <w:bCs w:val="1"/>
            <w:i w:val="0"/>
            <w:iCs w:val="0"/>
            <w:color w:val="000000"/>
            <w:sz w:val="17"/>
            <w:szCs w:val="17"/>
            <w:rtl w:val="0"/>
            <w:lang w:val="en-US" w:bidi="en-US"/>
            <w:u w:val="single"/>
          </w:rPr>
          <w:t xml:space="preserve">Vayikra Rabbah 31:7</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Chanina said: The Temple had windows, and from them light went forth to the world, as it is said, “And he made for the house windows, transparent and closed” (I Kings 6:4)—narrow on the inside and wide on the outside, in order to send light out to the world.’</w:t>
      </w:r>
    </w:p>
  </w:footnote>
  <w:footnote w:id="33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Nehemiah 4:16</w:t>
      </w:r>
      <w:r>
        <w:rPr>
          <w:rFonts w:ascii="Times New Roman" w:hAnsi="Times New Roman" w:cs="Times New Roman" w:eastAsia="Times New Roman"/>
          <w:b w:val="0"/>
          <w:bCs w:val="0"/>
          <w:i w:val="0"/>
          <w:iCs w:val="0"/>
          <w:color w:val="000000"/>
          <w:sz w:val="17"/>
          <w:szCs w:val="17"/>
          <w:rtl w:val="0"/>
          <w:lang w:val="en-US" w:bidi="en-US"/>
          <w:u w:val="none"/>
        </w:rPr>
        <w:t xml:space="preserve">: “At that time I also said to the people: Let each man and his servant spend the night within Jerusalem, so that they may serve us as a guard by night and as workers by day.” </w:t>
      </w:r>
      <w:r>
        <w:rPr>
          <w:rFonts w:ascii="Times New Roman" w:hAnsi="Times New Roman" w:cs="Times New Roman" w:eastAsia="Times New Roman"/>
          <w:b w:val="1"/>
          <w:bCs w:val="1"/>
          <w:i w:val="0"/>
          <w:iCs w:val="0"/>
          <w:color w:val="000000"/>
          <w:sz w:val="17"/>
          <w:szCs w:val="17"/>
          <w:rtl w:val="0"/>
          <w:lang w:val="en-US" w:bidi="en-US"/>
          <w:u w:val="single"/>
        </w:rPr>
        <w:t xml:space="preserve">Shir HaShirim 3:1–3; 5:7</w:t>
      </w:r>
      <w:r>
        <w:rPr>
          <w:rFonts w:ascii="Times New Roman" w:hAnsi="Times New Roman" w:cs="Times New Roman" w:eastAsia="Times New Roman"/>
          <w:b w:val="0"/>
          <w:bCs w:val="0"/>
          <w:i w:val="0"/>
          <w:iCs w:val="0"/>
          <w:color w:val="000000"/>
          <w:sz w:val="17"/>
          <w:szCs w:val="17"/>
          <w:rtl w:val="0"/>
          <w:lang w:val="en-US" w:bidi="en-US"/>
          <w:u w:val="none"/>
        </w:rPr>
        <w:t xml:space="preserve">: “Upon my bed at night I sought the one whom my soul loves; I sought him, but did not find him. I will arise now and go about the city, in the markets and streets; I will seek the one whom my soul loves. I sought him, but did not find him. The watchmen who go about the city found me: Have you seen the one whom my soul loves?” ... “The watchmen who go about the city found me; they struck me and wounded me. The watchmen of the walls took my cloak from me.” </w:t>
      </w:r>
      <w:r>
        <w:rPr>
          <w:rFonts w:ascii="Times New Roman" w:hAnsi="Times New Roman" w:cs="Times New Roman" w:eastAsia="Times New Roman"/>
          <w:b w:val="1"/>
          <w:bCs w:val="1"/>
          <w:i w:val="0"/>
          <w:iCs w:val="0"/>
          <w:color w:val="000000"/>
          <w:sz w:val="17"/>
          <w:szCs w:val="17"/>
          <w:rtl w:val="0"/>
          <w:lang w:val="en-US" w:bidi="en-US"/>
          <w:u w:val="single"/>
        </w:rPr>
        <w:t xml:space="preserve">Isaiah 21:12</w:t>
      </w:r>
      <w:r>
        <w:rPr>
          <w:rFonts w:ascii="Times New Roman" w:hAnsi="Times New Roman" w:cs="Times New Roman" w:eastAsia="Times New Roman"/>
          <w:b w:val="0"/>
          <w:bCs w:val="0"/>
          <w:i w:val="0"/>
          <w:iCs w:val="0"/>
          <w:color w:val="000000"/>
          <w:sz w:val="17"/>
          <w:szCs w:val="17"/>
          <w:rtl w:val="0"/>
          <w:lang w:val="en-US" w:bidi="en-US"/>
          <w:u w:val="none"/>
        </w:rPr>
        <w:t xml:space="preserve">: “The watchman said: Morning has come, and also night. If you would inquire, inquire; return, come.” </w:t>
      </w:r>
      <w:r>
        <w:rPr>
          <w:rFonts w:ascii="Times New Roman" w:hAnsi="Times New Roman" w:cs="Times New Roman" w:eastAsia="Times New Roman"/>
          <w:b w:val="1"/>
          <w:bCs w:val="1"/>
          <w:i w:val="0"/>
          <w:iCs w:val="0"/>
          <w:color w:val="000000"/>
          <w:sz w:val="17"/>
          <w:szCs w:val="17"/>
          <w:rtl w:val="0"/>
          <w:lang w:val="en-US" w:bidi="en-US"/>
          <w:u w:val="single"/>
        </w:rPr>
        <w:t xml:space="preserve">Habakkuk 2:1</w:t>
      </w:r>
      <w:r>
        <w:rPr>
          <w:rFonts w:ascii="Times New Roman" w:hAnsi="Times New Roman" w:cs="Times New Roman" w:eastAsia="Times New Roman"/>
          <w:b w:val="0"/>
          <w:bCs w:val="0"/>
          <w:i w:val="0"/>
          <w:iCs w:val="0"/>
          <w:color w:val="000000"/>
          <w:sz w:val="17"/>
          <w:szCs w:val="17"/>
          <w:rtl w:val="0"/>
          <w:lang w:val="en-US" w:bidi="en-US"/>
          <w:u w:val="none"/>
        </w:rPr>
        <w:t xml:space="preserve">: “I will stand at my watchpost and station myself upon the rampart. I will watch to see what He will speak to me, and what I shall answer concerning my reproof.”</w:t>
      </w:r>
    </w:p>
  </w:footnote>
  <w:footnote w:id="33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Avodah Zarah 19b</w:t>
      </w:r>
      <w:r>
        <w:rPr>
          <w:rFonts w:ascii="Times New Roman" w:hAnsi="Times New Roman" w:cs="Times New Roman" w:eastAsia="Times New Roman"/>
          <w:b w:val="0"/>
          <w:bCs w:val="0"/>
          <w:i w:val="0"/>
          <w:iCs w:val="0"/>
          <w:color w:val="000000"/>
          <w:sz w:val="17"/>
          <w:szCs w:val="17"/>
          <w:rtl w:val="0"/>
          <w:lang w:val="en-US" w:bidi="en-US"/>
          <w:u w:val="none"/>
        </w:rPr>
        <w:t xml:space="preserve">: Rabbi Alexandri proclaimed: “Who wants life? Who wants life?” Everyone gathered around him and said: “Give us life!” He answered: “‘Who is the man who desires life?’ ... ‘Guard your tongue from evil.’” “‘Turn from evil and do good.’ Lest a person say: ‘I have guarded my tongue from evil and my lips from speaking deceit; I will go and indulge in sleep’—Scripture teaches: ‘Turn from evil and do good.’ ‘Good’ means Torah, as it is said: ‘For I have given you a good teaching; do not forsake My Torah.’</w:t>
      </w:r>
    </w:p>
  </w:footnote>
  <w:footnote w:id="33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89b</w:t>
      </w:r>
      <w:r>
        <w:rPr>
          <w:rFonts w:ascii="Times New Roman" w:hAnsi="Times New Roman" w:cs="Times New Roman" w:eastAsia="Times New Roman"/>
          <w:b w:val="0"/>
          <w:bCs w:val="0"/>
          <w:i w:val="0"/>
          <w:iCs w:val="0"/>
          <w:color w:val="000000"/>
          <w:sz w:val="17"/>
          <w:szCs w:val="17"/>
          <w:rtl w:val="0"/>
          <w:lang w:val="en-US" w:bidi="en-US"/>
          <w:u w:val="none"/>
        </w:rPr>
        <w:t xml:space="preserve">: In pleading for Israel, Yitzchak said before God: “Moreover, how much have they sinned? How many are a person’s years? Seventy years. Deduct twenty, for which You do not punish them; fifty remain. Deduct twenty-five for the nights; twenty-five remain. Deduct twelve and a half for prayer, eating, and attending to bodily needs; twelve and a half remain. If You bear all of them, that is good; if not, half shall be upon me and half upon You. If You say that all of them shall be upon me, I have already offered myself before You.”</w:t>
      </w:r>
    </w:p>
  </w:footnote>
  <w:footnote w:id="33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27b</w:t>
      </w:r>
      <w:r>
        <w:rPr>
          <w:rFonts w:ascii="Times New Roman" w:hAnsi="Times New Roman" w:cs="Times New Roman" w:eastAsia="Times New Roman"/>
          <w:b w:val="0"/>
          <w:bCs w:val="0"/>
          <w:i w:val="0"/>
          <w:iCs w:val="0"/>
          <w:color w:val="000000"/>
          <w:sz w:val="17"/>
          <w:szCs w:val="17"/>
          <w:rtl w:val="0"/>
          <w:lang w:val="en-US" w:bidi="en-US"/>
          <w:u w:val="none"/>
        </w:rPr>
        <w:t xml:space="preserve">: Rav Yehudah said in Shmuel’s name: “Concerning the evening prayer, Rabban Gamliel says it is obligatory, and Rabbi Yehoshua says it is optional. Abaye said: The halachah follows the one who says it is obligatory. Rava said: The halachah follows the one who says it is optional.” </w:t>
      </w:r>
      <w:r>
        <w:rPr>
          <w:rFonts w:ascii="Times New Roman" w:hAnsi="Times New Roman" w:cs="Times New Roman" w:eastAsia="Times New Roman"/>
          <w:b w:val="1"/>
          <w:bCs w:val="1"/>
          <w:i w:val="0"/>
          <w:iCs w:val="0"/>
          <w:color w:val="000000"/>
          <w:sz w:val="17"/>
          <w:szCs w:val="17"/>
          <w:rtl w:val="0"/>
          <w:lang w:val="en-US" w:bidi="en-US"/>
          <w:u w:val="single"/>
        </w:rPr>
        <w:t xml:space="preserve">Rambam, Laws of Prayer 1:6</w:t>
      </w:r>
      <w:r>
        <w:rPr>
          <w:rFonts w:ascii="Times New Roman" w:hAnsi="Times New Roman" w:cs="Times New Roman" w:eastAsia="Times New Roman"/>
          <w:b w:val="0"/>
          <w:bCs w:val="0"/>
          <w:i w:val="0"/>
          <w:iCs w:val="0"/>
          <w:color w:val="000000"/>
          <w:sz w:val="17"/>
          <w:szCs w:val="17"/>
          <w:rtl w:val="0"/>
          <w:lang w:val="en-US" w:bidi="en-US"/>
          <w:u w:val="none"/>
        </w:rPr>
        <w:t xml:space="preserve">: “They also instituted that a person should pray once at night, since the limbs of the afternoon daily offering continue to be consumed throughout the night. ... The evening prayer is not obligatory like the morning and afternoon prayers. Nevertheless, all Israel, in all their places of residence, adopted the practice of reciting the evening prayer and accepted it upon themselves as an obligatory prayer.”</w:t>
      </w:r>
    </w:p>
  </w:footnote>
  <w:footnote w:id="33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Yevamos 62a</w:t>
      </w:r>
      <w:r>
        <w:rPr>
          <w:rFonts w:ascii="Times New Roman" w:hAnsi="Times New Roman" w:cs="Times New Roman" w:eastAsia="Times New Roman"/>
          <w:b w:val="0"/>
          <w:bCs w:val="0"/>
          <w:i w:val="0"/>
          <w:iCs w:val="0"/>
          <w:color w:val="000000"/>
          <w:sz w:val="17"/>
          <w:szCs w:val="17"/>
          <w:rtl w:val="0"/>
          <w:lang w:val="en-US" w:bidi="en-US"/>
          <w:u w:val="none"/>
        </w:rPr>
        <w:t xml:space="preserve">: Rav said: “All agree that an enslaved man has no [legally recognized] lineage, as it is written: ‘Stay here with the donkey’—a people resembling the donkey.” The Gemara objects: “‘Tziva had fifteen sons and twenty servants.’” Rav Acha bar Yaakov answers: “[The designation ‘sons’ is] like the expression ‘a bull, son of cattle.’</w:t>
      </w:r>
    </w:p>
  </w:footnote>
  <w:footnote w:id="33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53a</w:t>
      </w:r>
      <w:r>
        <w:rPr>
          <w:rFonts w:ascii="Times New Roman" w:hAnsi="Times New Roman" w:cs="Times New Roman" w:eastAsia="Times New Roman"/>
          <w:b w:val="0"/>
          <w:bCs w:val="0"/>
          <w:i w:val="0"/>
          <w:iCs w:val="0"/>
          <w:color w:val="000000"/>
          <w:sz w:val="17"/>
          <w:szCs w:val="17"/>
          <w:rtl w:val="0"/>
          <w:lang w:val="en-US" w:bidi="en-US"/>
          <w:u w:val="none"/>
        </w:rPr>
        <w:t xml:space="preserve">: Rav Pappa said: “Here [the covering serves] to warm it; there [the removal serves] to cool it. In warming it, there is suffering [from the cold]; in cooling it, there is no suffering [from the heat]. This is what people say: A donkey is cold even in the season of Tammuz.”</w:t>
      </w:r>
    </w:p>
  </w:footnote>
  <w:footnote w:id="33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Magen Avraham, Orach Chaim 583:6, “Not to sleep”</w:t>
      </w:r>
      <w:r>
        <w:rPr>
          <w:rFonts w:ascii="Times New Roman" w:hAnsi="Times New Roman" w:cs="Times New Roman" w:eastAsia="Times New Roman"/>
          <w:b w:val="0"/>
          <w:bCs w:val="0"/>
          <w:i w:val="0"/>
          <w:iCs w:val="0"/>
          <w:color w:val="000000"/>
          <w:sz w:val="17"/>
          <w:szCs w:val="17"/>
          <w:rtl w:val="0"/>
          <w:lang w:val="en-US" w:bidi="en-US"/>
          <w:u w:val="none"/>
        </w:rPr>
        <w:t xml:space="preserve">: “The Arizal said that after noon one may sleep, for the angel has already been awakened through the prayers and the shofar blasts. The Bach writes that Maharam slept on Rosh Hashanah. One who sits idle is considered like one who sleeps.”</w:t>
      </w:r>
    </w:p>
  </w:footnote>
  <w:footnote w:id="33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Isaiah 1:3</w:t>
      </w:r>
      <w:r>
        <w:rPr>
          <w:rFonts w:ascii="Times New Roman" w:hAnsi="Times New Roman" w:cs="Times New Roman" w:eastAsia="Times New Roman"/>
          <w:b w:val="0"/>
          <w:bCs w:val="0"/>
          <w:i w:val="0"/>
          <w:iCs w:val="0"/>
          <w:color w:val="000000"/>
          <w:sz w:val="17"/>
          <w:szCs w:val="17"/>
          <w:rtl w:val="0"/>
          <w:lang w:val="en-US" w:bidi="en-US"/>
          <w:u w:val="none"/>
        </w:rPr>
        <w:t xml:space="preserve">: “An ox knows its owner, and a donkey its master’s feeding trough; Israel does not know, My people do not understand.”</w:t>
      </w:r>
    </w:p>
  </w:footnote>
  <w:footnote w:id="33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155b</w:t>
      </w:r>
      <w:r>
        <w:rPr>
          <w:rFonts w:ascii="Times New Roman" w:hAnsi="Times New Roman" w:cs="Times New Roman" w:eastAsia="Times New Roman"/>
          <w:b w:val="0"/>
          <w:bCs w:val="0"/>
          <w:i w:val="0"/>
          <w:iCs w:val="0"/>
          <w:color w:val="000000"/>
          <w:sz w:val="17"/>
          <w:szCs w:val="17"/>
          <w:rtl w:val="0"/>
          <w:lang w:val="en-US" w:bidi="en-US"/>
          <w:u w:val="none"/>
        </w:rPr>
        <w:t xml:space="preserve">: Rabbi Yonah expounded at the entrance to the Nasi’s house: “What does ‘The righteous knows the cause of the poor’ mean? The Holy One, blessed be He, knows that a dog’s food is scant; therefore its food remains in its intestines for three days.” ... Rav Pappa said: “There is none poorer than a dog, and none richer than a pig.”</w:t>
      </w:r>
    </w:p>
  </w:footnote>
  <w:footnote w:id="34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I, Bereshit 23b (Bereshit 17:4–6)</w:t>
      </w:r>
      <w:r>
        <w:rPr>
          <w:rFonts w:ascii="Times New Roman" w:hAnsi="Times New Roman" w:cs="Times New Roman" w:eastAsia="Times New Roman"/>
          <w:b w:val="0"/>
          <w:bCs w:val="0"/>
          <w:i w:val="0"/>
          <w:iCs w:val="0"/>
          <w:color w:val="000000"/>
          <w:sz w:val="17"/>
          <w:szCs w:val="17"/>
          <w:rtl w:val="0"/>
          <w:lang w:val="en-US" w:bidi="en-US"/>
          <w:u w:val="none"/>
        </w:rPr>
        <w:t xml:space="preserve">: “David, on account of the exile, said: ‘Hungry, weary, and thirsty in the wilderness.’ Because he saw the Shechinah desolate and dry, he bore sorrow for her. After he saw Israel returning in joy, he instituted ten kinds of song. At the end of them all he said: ‘A prayer of the poor person when he wraps himself.’ This is the prayer that envelops all the prayers before it until its own prayer enters. Therefore the poor person precedes them all. What is the prayer of the poor person? It is the evening prayer, which is in a domain of her own, without her husband; because she is without her husband, she is poor and dry. ... Therefore a person must be like a poor person at the King’s gate during the Amidah on all six weekdays, for the sake of the Shechinah, and wrap himself in the mitzvah of tzitzis like a poor person.”</w:t>
      </w:r>
    </w:p>
  </w:footnote>
  <w:footnote w:id="34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94">
        <w:r>
          <w:rPr>
            <w:rFonts w:ascii="Times New Roman" w:hAnsi="Times New Roman" w:cs="Times New Roman" w:eastAsia="Times New Roman"/>
            <w:b w:val="1"/>
            <w:bCs w:val="1"/>
            <w:i w:val="0"/>
            <w:iCs w:val="0"/>
            <w:color w:val="000000"/>
            <w:sz w:val="17"/>
            <w:szCs w:val="17"/>
            <w:rtl w:val="0"/>
            <w:lang w:val="en-US" w:bidi="en-US"/>
            <w:u w:val="single"/>
          </w:rPr>
          <w:t xml:space="preserve">Berachos 27b</w:t>
        </w:r>
      </w:hyperlink>
      <w:r>
        <w:rPr>
          <w:rFonts w:ascii="Times New Roman" w:hAnsi="Times New Roman" w:cs="Times New Roman" w:eastAsia="Times New Roman"/>
          <w:b w:val="0"/>
          <w:bCs w:val="0"/>
          <w:i w:val="0"/>
          <w:iCs w:val="0"/>
          <w:color w:val="000000"/>
          <w:sz w:val="17"/>
          <w:szCs w:val="17"/>
          <w:rtl w:val="0"/>
          <w:lang w:val="en-US" w:bidi="en-US"/>
          <w:u w:val="none"/>
        </w:rPr>
        <w:t xml:space="preserve">: ‘When the shield-bearers entered, the questioner stood up and asked: Is the evening prayer optional or obligatory? Rabban Gamliel said to him: Obligatory. Rabban Gamliel said to the Sages: Is there anyone who disputes this matter? Rabbi Yehoshua said to him: No. He said to him: But in your name they told me it is optional!’</w:t>
      </w:r>
    </w:p>
  </w:footnote>
  <w:footnote w:id="34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Tikkunei Zohar, Tikkun 6, 22a:15–18</w:t>
      </w:r>
      <w:r>
        <w:rPr>
          <w:rFonts w:ascii="Times New Roman" w:hAnsi="Times New Roman" w:cs="Times New Roman" w:eastAsia="Times New Roman"/>
          <w:b w:val="0"/>
          <w:bCs w:val="0"/>
          <w:i w:val="0"/>
          <w:iCs w:val="0"/>
          <w:color w:val="000000"/>
          <w:sz w:val="17"/>
          <w:szCs w:val="17"/>
          <w:rtl w:val="0"/>
          <w:lang w:val="en-US" w:bidi="en-US"/>
          <w:u w:val="none"/>
        </w:rPr>
        <w:t xml:space="preserve">: “‘He turned this way and that’—to see whether anyone would stir in repentance to break their prison, as it is written: ‘Saying to the prisoners: Go out; to those in darkness: Reveal yourselves.’ ‘He turned this way and that and saw that there was no man.’ Instead, ‘each turned to his own way,’ to their own business and their own paths; ‘each to his own gain,’ to the gain of this world, to inherit this world. They are not of those described as ‘men of valor, those who fear God, men of truth, those who hate gain.’ Rather, they all cry in their prayers on Yom Kippur like dogs: ‘Give, give us food, forgiveness, atonement, and life; inscribe us for life.’ ... There is no one who calls to Him in repentance so that His Shechinah, which is distant from Him, should return to the Holy One, blessed be He.”</w:t>
      </w:r>
    </w:p>
  </w:footnote>
  <w:footnote w:id="34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2a</w:t>
      </w:r>
      <w:r>
        <w:rPr>
          <w:rFonts w:ascii="Times New Roman" w:hAnsi="Times New Roman" w:cs="Times New Roman" w:eastAsia="Times New Roman"/>
          <w:b w:val="0"/>
          <w:bCs w:val="0"/>
          <w:i w:val="0"/>
          <w:iCs w:val="0"/>
          <w:color w:val="000000"/>
          <w:sz w:val="17"/>
          <w:szCs w:val="17"/>
          <w:rtl w:val="0"/>
          <w:lang w:val="en-US" w:bidi="en-US"/>
          <w:u w:val="none"/>
        </w:rPr>
        <w:t xml:space="preserve">: “From when does one recite the Shema in the evening? From when the priests enter to eat their terumah, until the end of the first watch; these are Rabbi Eliezer’s words. The Sages say: Until midnight. Rabban Gamliel says: Until dawn rises. Once his sons returned from a feast and said to him: ‘We have not recited the Shema.’ He said to them: ‘If dawn has not risen, you are obligated to recite it.’ ... If so, why did the Sages say ‘until midnight’? To distance a person from transgression.”</w:t>
      </w:r>
    </w:p>
  </w:footnote>
  <w:footnote w:id="34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Avos 1:2</w:t>
      </w:r>
      <w:r>
        <w:rPr>
          <w:rFonts w:ascii="Times New Roman" w:hAnsi="Times New Roman" w:cs="Times New Roman" w:eastAsia="Times New Roman"/>
          <w:b w:val="0"/>
          <w:bCs w:val="0"/>
          <w:i w:val="0"/>
          <w:iCs w:val="0"/>
          <w:color w:val="000000"/>
          <w:sz w:val="17"/>
          <w:szCs w:val="17"/>
          <w:rtl w:val="0"/>
          <w:lang w:val="en-US" w:bidi="en-US"/>
          <w:u w:val="none"/>
        </w:rPr>
        <w:t xml:space="preserve">: “Shimon HaTzaddik was among the last surviving members of the Great Assembly. He used to say: The world stands upon three things: upon Torah, upon the avodah, and upon acts of kindness.”</w:t>
      </w:r>
    </w:p>
  </w:footnote>
  <w:footnote w:id="34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Sanhedrin 93b</w:t>
      </w:r>
      <w:r>
        <w:rPr>
          <w:rFonts w:ascii="Times New Roman" w:hAnsi="Times New Roman" w:cs="Times New Roman" w:eastAsia="Times New Roman"/>
          <w:b w:val="0"/>
          <w:bCs w:val="0"/>
          <w:i w:val="0"/>
          <w:iCs w:val="0"/>
          <w:color w:val="000000"/>
          <w:sz w:val="17"/>
          <w:szCs w:val="17"/>
          <w:rtl w:val="0"/>
          <w:lang w:val="en-US" w:bidi="en-US"/>
          <w:u w:val="none"/>
        </w:rPr>
        <w:t xml:space="preserve">: Concerning the Messiah, Scripture says: “The spirit of the Lord shall rest upon him, a spirit of wisdom and understanding, a spirit of counsel and might, a spirit of knowledge and fear of the Lord.” And it says: “His delight shall be in the fear of the Lord.” Rabbi Alexandri said: “This teaches that He loaded him with mitzvos and afflictions like millstones.”</w:t>
      </w:r>
    </w:p>
  </w:footnote>
  <w:footnote w:id="34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14b</w:t>
      </w:r>
      <w:r>
        <w:rPr>
          <w:rFonts w:ascii="Times New Roman" w:hAnsi="Times New Roman" w:cs="Times New Roman" w:eastAsia="Times New Roman"/>
          <w:b w:val="0"/>
          <w:bCs w:val="0"/>
          <w:i w:val="0"/>
          <w:iCs w:val="0"/>
          <w:color w:val="000000"/>
          <w:sz w:val="17"/>
          <w:szCs w:val="17"/>
          <w:rtl w:val="0"/>
          <w:lang w:val="en-US" w:bidi="en-US"/>
          <w:u w:val="none"/>
        </w:rPr>
        <w:t xml:space="preserve">: The Gemara explains the order of the Shema paragraphs: “First, so that he should accept upon himself the yoke of the kingdom of Heaven, and afterward accept upon himself the yoke of the mitzvos.”</w:t>
      </w:r>
    </w:p>
  </w:footnote>
  <w:footnote w:id="34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Ta’anit 2a</w:t>
      </w:r>
      <w:r>
        <w:rPr>
          <w:rFonts w:ascii="Times New Roman" w:hAnsi="Times New Roman" w:cs="Times New Roman" w:eastAsia="Times New Roman"/>
          <w:b w:val="0"/>
          <w:bCs w:val="0"/>
          <w:i w:val="0"/>
          <w:iCs w:val="0"/>
          <w:color w:val="000000"/>
          <w:sz w:val="17"/>
          <w:szCs w:val="17"/>
          <w:rtl w:val="0"/>
          <w:lang w:val="en-US" w:bidi="en-US"/>
          <w:u w:val="none"/>
        </w:rPr>
        <w:t xml:space="preserve">: “How do we know that [the mention of rain belongs] in prayer? As it was taught: ‘To love the Lord your God and to serve Him with all your heart.’ What is the avodah that is in the heart? You must say: This is prayer. Immediately afterward it is written: ‘I will give the rain of your land in its season, the early rain and the late rain.’”</w:t>
      </w:r>
    </w:p>
  </w:footnote>
  <w:footnote w:id="34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26b</w:t>
      </w:r>
      <w:r>
        <w:rPr>
          <w:rFonts w:ascii="Times New Roman" w:hAnsi="Times New Roman" w:cs="Times New Roman" w:eastAsia="Times New Roman"/>
          <w:b w:val="0"/>
          <w:bCs w:val="0"/>
          <w:i w:val="0"/>
          <w:iCs w:val="0"/>
          <w:color w:val="000000"/>
          <w:sz w:val="17"/>
          <w:szCs w:val="17"/>
          <w:rtl w:val="0"/>
          <w:lang w:val="en-US" w:bidi="en-US"/>
          <w:u w:val="none"/>
        </w:rPr>
        <w:t xml:space="preserve">: “Rabbi Yosi bar Rabbi Chanina said: The Patriarchs instituted the prayers. Rabbi Yehoshua ben Levi said: The prayers were instituted corresponding to the daily offerings.” A baraisa supports Rabbi Yehoshua ben Levi: “Why did they say that the morning prayer may be recited until noon? Because the morning daily offering may be brought until noon.” ... “Why did they say that the afternoon prayer may be recited until evening? Because the afternoon daily offering may be brought until evening.” ... “Why did they say that the evening prayer has no fixed time? Because limbs and fats that were not consumed in the evening continue to be offered throughout the night.” The Gemara explains Rabbi Yosi bar Rabbi Chanina’s position: “The Patriarchs instituted the prayers, and the Sages aligned them with the offerings.”</w:t>
      </w:r>
    </w:p>
  </w:footnote>
  <w:footnote w:id="34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6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Sichat Malakhei HaSharet 3:23</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night is three watches”: these correspond to these three powers of this world, which is likened to night (Pesachim 2b); and the third watch, which corresponds to the wisdom in the brain — an infant nurses from its mother’s breasts then, as is explained there in our words, for the awakening of wisdom comes only through food, and especially the nursing of milk, for blood is spoiled and becomes milk (Bechoros 6b).”</w:t>
      </w:r>
    </w:p>
  </w:footnote>
  <w:footnote w:id="35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Pesachim 112a</w:t>
      </w:r>
      <w:r>
        <w:rPr>
          <w:rFonts w:ascii="Times New Roman" w:hAnsi="Times New Roman" w:cs="Times New Roman" w:eastAsia="Times New Roman"/>
          <w:b w:val="0"/>
          <w:bCs w:val="0"/>
          <w:i w:val="0"/>
          <w:iCs w:val="0"/>
          <w:color w:val="000000"/>
          <w:sz w:val="17"/>
          <w:szCs w:val="17"/>
          <w:rtl w:val="0"/>
          <w:lang w:val="en-US" w:bidi="en-US"/>
          <w:u w:val="none"/>
        </w:rPr>
        <w:t xml:space="preserve">: “Rabbi Akiva instructed Rabbi Shimon ben Yochai in five matters while he was imprisoned. [Rabbi Shimon] said to him: ‘Rabbi, teach me Torah.’ He said: ‘I will not teach you.’ He said: ‘If you do not teach me, I will tell Yochai my father, and he will hand you over to the government.’ He said: ‘My son, more than the calf wishes to suckle, the cow wishes to nurse.’ He said: ‘Who is in danger? Is it not the calf that is in danger?’”</w:t>
      </w:r>
    </w:p>
  </w:footnote>
  <w:footnote w:id="35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Vayikra 19a, Sulam commentary</w:t>
      </w:r>
      <w:r>
        <w:rPr>
          <w:rFonts w:ascii="Times New Roman" w:hAnsi="Times New Roman" w:cs="Times New Roman" w:eastAsia="Times New Roman"/>
          <w:b w:val="0"/>
          <w:bCs w:val="0"/>
          <w:i w:val="0"/>
          <w:iCs w:val="0"/>
          <w:color w:val="000000"/>
          <w:sz w:val="17"/>
          <w:szCs w:val="17"/>
          <w:rtl w:val="0"/>
          <w:lang w:val="en-US" w:bidi="en-US"/>
          <w:u w:val="none"/>
        </w:rPr>
        <w:t xml:space="preserve">: ‘A woman nursing her child should have relations with her husband only while the child is asleep. Afterward she should not nurse the child for one hour.’ See </w:t>
      </w:r>
      <w:r>
        <w:rPr>
          <w:rFonts w:ascii="Times New Roman" w:hAnsi="Times New Roman" w:cs="Times New Roman" w:eastAsia="Times New Roman"/>
          <w:b w:val="1"/>
          <w:bCs w:val="1"/>
          <w:i w:val="0"/>
          <w:iCs w:val="0"/>
          <w:color w:val="000000"/>
          <w:sz w:val="17"/>
          <w:szCs w:val="17"/>
          <w:rtl w:val="0"/>
          <w:lang w:val="en-US" w:bidi="en-US"/>
          <w:u w:val="single"/>
        </w:rPr>
        <w:t xml:space="preserve">Zohar, Mishpatim 123a</w:t>
      </w:r>
      <w:r>
        <w:rPr>
          <w:rFonts w:ascii="Times New Roman" w:hAnsi="Times New Roman" w:cs="Times New Roman" w:eastAsia="Times New Roman"/>
          <w:b w:val="0"/>
          <w:bCs w:val="0"/>
          <w:i w:val="0"/>
          <w:iCs w:val="0"/>
          <w:color w:val="000000"/>
          <w:sz w:val="17"/>
          <w:szCs w:val="17"/>
          <w:rtl w:val="0"/>
          <w:lang w:val="en-US" w:bidi="en-US"/>
          <w:u w:val="none"/>
        </w:rPr>
        <w:t xml:space="preserve">–b, where this analogy is explained at length.</w:t>
      </w:r>
    </w:p>
  </w:footnote>
  <w:footnote w:id="35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Nedarim 20b</w:t>
      </w:r>
      <w:r>
        <w:rPr>
          <w:rFonts w:ascii="Times New Roman" w:hAnsi="Times New Roman" w:cs="Times New Roman" w:eastAsia="Times New Roman"/>
          <w:b w:val="0"/>
          <w:bCs w:val="0"/>
          <w:i w:val="0"/>
          <w:iCs w:val="0"/>
          <w:color w:val="000000"/>
          <w:sz w:val="17"/>
          <w:szCs w:val="17"/>
          <w:rtl w:val="0"/>
          <w:lang w:val="en-US" w:bidi="en-US"/>
          <w:u w:val="none"/>
        </w:rPr>
        <w:t xml:space="preserve">: ‘They asked Imma Shalom, Rabbi Eliezer’s wife: “Why are your children exceptionally beautiful?” She answered: “He does not have relations with me at the beginning or end of the night, but at midnight. When he does, he uncovers a handbreadth and covers a handbreadth, and seems like someone compelled by a demon.”’ The expression literally rendered ‘speaks’ here refers to marital relations.</w:t>
      </w:r>
    </w:p>
  </w:footnote>
  <w:footnote w:id="35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Shemos Rabbah 32:6</w:t>
      </w:r>
      <w:r>
        <w:rPr>
          <w:rFonts w:ascii="Times New Roman" w:hAnsi="Times New Roman" w:cs="Times New Roman" w:eastAsia="Times New Roman"/>
          <w:b w:val="0"/>
          <w:bCs w:val="0"/>
          <w:i w:val="0"/>
          <w:iCs w:val="0"/>
          <w:color w:val="000000"/>
          <w:sz w:val="17"/>
          <w:szCs w:val="17"/>
          <w:rtl w:val="0"/>
          <w:lang w:val="en-US" w:bidi="en-US"/>
          <w:u w:val="none"/>
        </w:rPr>
        <w:t xml:space="preserve">: “‘Behold, I send an angel.’ This is what is written: ‘The angel of the Lord camps around those who fear Him and rescues them.’ If a person performs one mitzvah, the Holy One, blessed be He, gives him one angel to guard him, as it is said: ‘The angel of the Lord camps.’ If he performs two mitzvos, the Holy One, blessed be He, gives him two angels to guard him, as it is said: ‘He shall command His angels concerning you, to guard you in all your ways.’ If he performs many mitzvos, the Holy One, blessed be He, gives him half His host, as it is said: ‘A thousand shall fall at your side, and ten thousand at your right hand.’ This is half His host, as it is said: ‘The chariots of God are twice ten thousand, thousands upon thousands.’”</w:t>
      </w:r>
    </w:p>
  </w:footnote>
  <w:footnote w:id="35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3a</w:t>
      </w:r>
      <w:r>
        <w:rPr>
          <w:rFonts w:ascii="Times New Roman" w:hAnsi="Times New Roman" w:cs="Times New Roman" w:eastAsia="Times New Roman"/>
          <w:b w:val="0"/>
          <w:bCs w:val="0"/>
          <w:i w:val="0"/>
          <w:iCs w:val="0"/>
          <w:color w:val="000000"/>
          <w:sz w:val="17"/>
          <w:szCs w:val="17"/>
          <w:rtl w:val="0"/>
          <w:lang w:val="en-US" w:bidi="en-US"/>
          <w:u w:val="none"/>
        </w:rPr>
        <w:t xml:space="preserve">: ‘He indeed holds that the night has three watches. This teaches that there are watches in heaven and watches on earth.’ </w:t>
      </w:r>
      <w:r>
        <w:rPr>
          <w:rFonts w:ascii="Times New Roman" w:hAnsi="Times New Roman" w:cs="Times New Roman" w:eastAsia="Times New Roman"/>
          <w:b w:val="1"/>
          <w:bCs w:val="1"/>
          <w:i w:val="0"/>
          <w:iCs w:val="0"/>
          <w:color w:val="000000"/>
          <w:sz w:val="17"/>
          <w:szCs w:val="17"/>
          <w:rtl w:val="0"/>
          <w:lang w:val="en-US" w:bidi="en-US"/>
          <w:u w:val="single"/>
        </w:rPr>
        <w:t xml:space="preserve">Rosh 1:2</w:t>
      </w:r>
      <w:r>
        <w:rPr>
          <w:rFonts w:ascii="Times New Roman" w:hAnsi="Times New Roman" w:cs="Times New Roman" w:eastAsia="Times New Roman"/>
          <w:b w:val="0"/>
          <w:bCs w:val="0"/>
          <w:i w:val="0"/>
          <w:iCs w:val="0"/>
          <w:color w:val="000000"/>
          <w:sz w:val="17"/>
          <w:szCs w:val="17"/>
          <w:rtl w:val="0"/>
          <w:lang w:val="en-US" w:bidi="en-US"/>
          <w:u w:val="none"/>
        </w:rPr>
        <w:t xml:space="preserve"> reads: ‘Incidentally, he teaches us that there are watches in heaven just as there are watches on earth.’</w:t>
      </w:r>
    </w:p>
  </w:footnote>
  <w:footnote w:id="35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Chullin 91b</w:t>
      </w:r>
      <w:r>
        <w:rPr>
          <w:rFonts w:ascii="Times New Roman" w:hAnsi="Times New Roman" w:cs="Times New Roman" w:eastAsia="Times New Roman"/>
          <w:b w:val="0"/>
          <w:bCs w:val="0"/>
          <w:i w:val="0"/>
          <w:iCs w:val="0"/>
          <w:color w:val="000000"/>
          <w:sz w:val="17"/>
          <w:szCs w:val="17"/>
          <w:rtl w:val="0"/>
          <w:lang w:val="en-US" w:bidi="en-US"/>
          <w:u w:val="none"/>
        </w:rPr>
        <w:t xml:space="preserve">: ‘The ministering angels do not sing above until Israel sings below, as it is written first: “When the morning stars sing together,” and afterward: “All the sons of God shout for joy.”’</w:t>
      </w:r>
    </w:p>
  </w:footnote>
  <w:footnote w:id="35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Rashi on Berachos 3a</w:t>
      </w:r>
      <w:r>
        <w:rPr>
          <w:rFonts w:ascii="Times New Roman" w:hAnsi="Times New Roman" w:cs="Times New Roman" w:eastAsia="Times New Roman"/>
          <w:b w:val="0"/>
          <w:bCs w:val="0"/>
          <w:i w:val="0"/>
          <w:iCs w:val="0"/>
          <w:color w:val="000000"/>
          <w:sz w:val="17"/>
          <w:szCs w:val="17"/>
          <w:rtl w:val="0"/>
          <w:lang w:val="en-US" w:bidi="en-US"/>
          <w:u w:val="none"/>
        </w:rPr>
        <w:t xml:space="preserve">: ‘The tannaim disagree on this matter below. One says that the night has three watches, referring to the watches of the angels’ service: their song is divided into three parts, the first assigned to one company, the second to another, and the third to a third company. Another says that the night has four watches.’</w:t>
      </w:r>
    </w:p>
  </w:footnote>
  <w:footnote w:id="35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3b</w:t>
      </w:r>
      <w:r>
        <w:rPr>
          <w:rFonts w:ascii="Times New Roman" w:hAnsi="Times New Roman" w:cs="Times New Roman" w:eastAsia="Times New Roman"/>
          <w:b w:val="0"/>
          <w:bCs w:val="0"/>
          <w:i w:val="0"/>
          <w:iCs w:val="0"/>
          <w:color w:val="000000"/>
          <w:sz w:val="17"/>
          <w:szCs w:val="17"/>
          <w:rtl w:val="0"/>
          <w:lang w:val="en-US" w:bidi="en-US"/>
          <w:u w:val="none"/>
        </w:rPr>
        <w:t xml:space="preserve">: Rabbi Zerika said in Rabbi Ami’s name, citing Rabbi Yehoshua ben Levi: ‘In the presence of the dead one speaks only about matters concerning the deceased.’ Rabbi Abba bar Kahana said: ‘This restriction applies only to Torah discussion; ordinary conversation presents no concern.’ Another version reports Rabbi Abba bar Kahana as saying: ‘The restriction applies even to Torah discussion, and certainly to ordinary conversation.’ </w:t>
      </w:r>
      <w:r>
        <w:rPr>
          <w:rFonts w:ascii="Times New Roman" w:hAnsi="Times New Roman" w:cs="Times New Roman" w:eastAsia="Times New Roman"/>
          <w:b w:val="1"/>
          <w:bCs w:val="1"/>
          <w:i w:val="0"/>
          <w:iCs w:val="0"/>
          <w:color w:val="000000"/>
          <w:sz w:val="17"/>
          <w:szCs w:val="17"/>
          <w:rtl w:val="0"/>
          <w:lang w:val="en-US" w:bidi="en-US"/>
          <w:u w:val="single"/>
        </w:rPr>
        <w:t xml:space="preserve">Shabbos 30b</w:t>
      </w:r>
      <w:r>
        <w:rPr>
          <w:rFonts w:ascii="Times New Roman" w:hAnsi="Times New Roman" w:cs="Times New Roman" w:eastAsia="Times New Roman"/>
          <w:b w:val="0"/>
          <w:bCs w:val="0"/>
          <w:i w:val="0"/>
          <w:iCs w:val="0"/>
          <w:color w:val="000000"/>
          <w:sz w:val="17"/>
          <w:szCs w:val="17"/>
          <w:rtl w:val="0"/>
          <w:lang w:val="en-US" w:bidi="en-US"/>
          <w:u w:val="none"/>
        </w:rPr>
        <w:t xml:space="preserve">: ‘It is written, “Do not answer a fool according to his folly,” but also, “Answer a fool according to his folly.” There is no contradiction: one concerns Torah matters, the other worldly matters.’</w:t>
      </w:r>
    </w:p>
  </w:footnote>
  <w:footnote w:id="35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6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144:1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wicked in their lifetime are called dead” — because their thought cleaves to the place called death, meaning that which does not endure forever; and also at that very time he has no Divine vitality at all, which is what is called life.”</w:t>
      </w:r>
    </w:p>
  </w:footnote>
  <w:footnote w:id="35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18b</w:t>
      </w:r>
      <w:r>
        <w:rPr>
          <w:rFonts w:ascii="Times New Roman" w:hAnsi="Times New Roman" w:cs="Times New Roman" w:eastAsia="Times New Roman"/>
          <w:b w:val="0"/>
          <w:bCs w:val="0"/>
          <w:i w:val="0"/>
          <w:iCs w:val="0"/>
          <w:color w:val="000000"/>
          <w:sz w:val="17"/>
          <w:szCs w:val="17"/>
          <w:rtl w:val="0"/>
          <w:lang w:val="en-US" w:bidi="en-US"/>
          <w:u w:val="none"/>
        </w:rPr>
        <w:t xml:space="preserve">: ‘The dead know nothing’ (Ecclesiastes 9:5): these are the wicked, who are called dead even during their lifetime, as it is said, ‘And you, slain wicked one, prince of Israel’ (Ezekiel 21:30). Alternatively, derive it from this verse: ‘On the testimony of two witnesses or three witnesses, the dead man shall be put to death’ (Deuteronomy 17:6). But he is still alive! Rather, he was already dead from the outset.</w:t>
      </w:r>
    </w:p>
  </w:footnote>
  <w:footnote w:id="36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Proverbs 26:4–5</w:t>
      </w:r>
      <w:r>
        <w:rPr>
          <w:rFonts w:ascii="Times New Roman" w:hAnsi="Times New Roman" w:cs="Times New Roman" w:eastAsia="Times New Roman"/>
          <w:b w:val="0"/>
          <w:bCs w:val="0"/>
          <w:i w:val="0"/>
          <w:iCs w:val="0"/>
          <w:color w:val="000000"/>
          <w:sz w:val="17"/>
          <w:szCs w:val="17"/>
          <w:rtl w:val="0"/>
          <w:lang w:val="en-US" w:bidi="en-US"/>
          <w:u w:val="none"/>
        </w:rPr>
        <w:t xml:space="preserve">: ‘Do not answer a fool according to his folly, lest you too become like him. Answer a fool according to his folly, lest he become wise in his own eyes.’</w:t>
      </w:r>
    </w:p>
  </w:footnote>
  <w:footnote w:id="36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30b</w:t>
      </w:r>
      <w:r>
        <w:rPr>
          <w:rFonts w:ascii="Times New Roman" w:hAnsi="Times New Roman" w:cs="Times New Roman" w:eastAsia="Times New Roman"/>
          <w:b w:val="0"/>
          <w:bCs w:val="0"/>
          <w:i w:val="0"/>
          <w:iCs w:val="0"/>
          <w:color w:val="000000"/>
          <w:sz w:val="17"/>
          <w:szCs w:val="17"/>
          <w:rtl w:val="0"/>
          <w:lang w:val="en-US" w:bidi="en-US"/>
          <w:u w:val="none"/>
        </w:rPr>
        <w:t xml:space="preserve">: ‘With regard to matters of Torah, what is the case?’ For example, Rabban Gamliel was sitting and expounding: ‘In the future a woman will give birth every day, as it is said, “Pregnant and giving birth together.”’ A certain student mocked him and said, ‘There is nothing new under the sun!’ Rabban Gamliel said to him, ‘Come, and I will show you an example of this in the present world.’ He went out and showed him a hen.</w:t>
      </w:r>
    </w:p>
  </w:footnote>
  <w:footnote w:id="36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3b</w:t>
      </w:r>
      <w:r>
        <w:rPr>
          <w:rFonts w:ascii="Times New Roman" w:hAnsi="Times New Roman" w:cs="Times New Roman" w:eastAsia="Times New Roman"/>
          <w:b w:val="0"/>
          <w:bCs w:val="0"/>
          <w:i w:val="0"/>
          <w:iCs w:val="0"/>
          <w:color w:val="000000"/>
          <w:sz w:val="17"/>
          <w:szCs w:val="17"/>
          <w:rtl w:val="0"/>
          <w:lang w:val="en-US" w:bidi="en-US"/>
          <w:u w:val="none"/>
        </w:rPr>
        <w:t xml:space="preserve">: Rabbi Zeira said: ‘Until midnight David would doze like a horse; afterward he would rise vigorously like a lion.’ Rav Ashi said: ‘Until midnight he studied Torah; afterward he engaged in songs and praises.’</w:t>
      </w:r>
    </w:p>
  </w:footnote>
  <w:footnote w:id="36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Lech Lecha 33</w:t>
      </w:r>
      <w:r>
        <w:rPr>
          <w:rFonts w:ascii="Times New Roman" w:hAnsi="Times New Roman" w:cs="Times New Roman" w:eastAsia="Times New Roman"/>
          <w:b w:val="0"/>
          <w:bCs w:val="0"/>
          <w:i w:val="0"/>
          <w:iCs w:val="0"/>
          <w:color w:val="000000"/>
          <w:sz w:val="17"/>
          <w:szCs w:val="17"/>
          <w:rtl w:val="0"/>
          <w:lang w:val="en-US" w:bidi="en-US"/>
          <w:u w:val="none"/>
        </w:rPr>
        <w:t xml:space="preserve">: ‘He also used to say: During the first three hours of the night, all the judgments below awaken and go about roaming through the world. At precisely midnight, the Holy One, blessed be He, awakens in the Garden of Eden, and the judgments below are no longer present. All the heavenly decrees at night occur only at precisely midnight. From where do we learn this? From Abraham, of whom it is written, “He divided against them by night”; in Egypt, “It happened at midnight”; and in many places in the Torah it is found thus. David knew this.’ </w:t>
      </w:r>
      <w:r>
        <w:rPr>
          <w:rFonts w:ascii="Times New Roman" w:hAnsi="Times New Roman" w:cs="Times New Roman" w:eastAsia="Times New Roman"/>
          <w:b w:val="1"/>
          <w:bCs w:val="1"/>
          <w:i w:val="0"/>
          <w:iCs w:val="0"/>
          <w:color w:val="000000"/>
          <w:sz w:val="17"/>
          <w:szCs w:val="17"/>
          <w:rtl w:val="0"/>
          <w:lang w:val="en-US" w:bidi="en-US"/>
          <w:u w:val="single"/>
        </w:rPr>
        <w:t xml:space="preserve">Zohar, Bo 5</w:t>
      </w:r>
      <w:r>
        <w:rPr>
          <w:rFonts w:ascii="Times New Roman" w:hAnsi="Times New Roman" w:cs="Times New Roman" w:eastAsia="Times New Roman"/>
          <w:b w:val="0"/>
          <w:bCs w:val="0"/>
          <w:i w:val="0"/>
          <w:iCs w:val="0"/>
          <w:color w:val="000000"/>
          <w:sz w:val="17"/>
          <w:szCs w:val="17"/>
          <w:rtl w:val="0"/>
          <w:lang w:val="en-US" w:bidi="en-US"/>
          <w:u w:val="none"/>
        </w:rPr>
        <w:t xml:space="preserve">: ‘We have learned that this is the crown called “This,” which comprises the two Alef–Tav combinations. It rules at midnight in its two aspects, mercy and judgment: mercy for Israel and judgment for the nations that worship stars and constellations.’ </w:t>
      </w:r>
      <w:r>
        <w:rPr>
          <w:rFonts w:ascii="Times New Roman" w:hAnsi="Times New Roman" w:cs="Times New Roman" w:eastAsia="Times New Roman"/>
          <w:b w:val="1"/>
          <w:bCs w:val="1"/>
          <w:i w:val="0"/>
          <w:iCs w:val="0"/>
          <w:color w:val="000000"/>
          <w:sz w:val="17"/>
          <w:szCs w:val="17"/>
          <w:rtl w:val="0"/>
          <w:lang w:val="en-US" w:bidi="en-US"/>
          <w:u w:val="single"/>
        </w:rPr>
        <w:t xml:space="preserve">Zohar, Vayechi 21</w:t>
      </w:r>
      <w:r>
        <w:rPr>
          <w:rFonts w:ascii="Times New Roman" w:hAnsi="Times New Roman" w:cs="Times New Roman" w:eastAsia="Times New Roman"/>
          <w:b w:val="0"/>
          <w:bCs w:val="0"/>
          <w:i w:val="0"/>
          <w:iCs w:val="0"/>
          <w:color w:val="000000"/>
          <w:sz w:val="17"/>
          <w:szCs w:val="17"/>
          <w:rtl w:val="0"/>
          <w:lang w:val="en-US" w:bidi="en-US"/>
          <w:u w:val="none"/>
        </w:rPr>
        <w:t xml:space="preserve">: ‘Regarding a black rooster, we have learned that judgment rests only in a place of its own kind, and black comes from the side of judgment. Therefore, at precisely midnight, when the wind from the north awakens, a flame goes forth and strikes beneath the rooster’s wings, and it calls. All the more so with a black rooster, which is more suited to this than another.’</w:t>
      </w:r>
    </w:p>
  </w:footnote>
  <w:footnote w:id="36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Megillah 18b</w:t>
      </w:r>
      <w:r>
        <w:rPr>
          <w:rFonts w:ascii="Times New Roman" w:hAnsi="Times New Roman" w:cs="Times New Roman" w:eastAsia="Times New Roman"/>
          <w:b w:val="0"/>
          <w:bCs w:val="0"/>
          <w:i w:val="0"/>
          <w:iCs w:val="0"/>
          <w:color w:val="000000"/>
          <w:sz w:val="17"/>
          <w:szCs w:val="17"/>
          <w:rtl w:val="0"/>
          <w:lang w:val="en-US" w:bidi="en-US"/>
          <w:u w:val="none"/>
        </w:rPr>
        <w:t xml:space="preserve">: ‘One who reads while dozing has fulfilled his obligation.’ What is meant by dozing? Rav Ashi said: ‘Asleep yet not asleep, awake yet not awake: when people call him, he answers, but he cannot give a reasoned response; when they remind him, he remembers.’</w:t>
      </w:r>
    </w:p>
  </w:footnote>
  <w:footnote w:id="36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Psalms 92:3</w:t>
      </w:r>
      <w:r>
        <w:rPr>
          <w:rFonts w:ascii="Times New Roman" w:hAnsi="Times New Roman" w:cs="Times New Roman" w:eastAsia="Times New Roman"/>
          <w:b w:val="0"/>
          <w:bCs w:val="0"/>
          <w:i w:val="0"/>
          <w:iCs w:val="0"/>
          <w:color w:val="000000"/>
          <w:sz w:val="17"/>
          <w:szCs w:val="17"/>
          <w:rtl w:val="0"/>
          <w:lang w:val="en-US" w:bidi="en-US"/>
          <w:u w:val="none"/>
        </w:rPr>
        <w:t xml:space="preserve">: ‘To declare Your lovingkindness in the morning and Your faithfulness in the nights.’</w:t>
      </w:r>
    </w:p>
  </w:footnote>
  <w:footnote w:id="36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Proverbs 31:26</w:t>
      </w:r>
      <w:r>
        <w:rPr>
          <w:rFonts w:ascii="Times New Roman" w:hAnsi="Times New Roman" w:cs="Times New Roman" w:eastAsia="Times New Roman"/>
          <w:b w:val="0"/>
          <w:bCs w:val="0"/>
          <w:i w:val="0"/>
          <w:iCs w:val="0"/>
          <w:color w:val="000000"/>
          <w:sz w:val="17"/>
          <w:szCs w:val="17"/>
          <w:rtl w:val="0"/>
          <w:lang w:val="en-US" w:bidi="en-US"/>
          <w:u w:val="none"/>
        </w:rPr>
        <w:t xml:space="preserve">: ‘She opens her mouth with wisdom, and the Torah of kindness is upon her tongue.’</w:t>
      </w:r>
    </w:p>
  </w:footnote>
  <w:footnote w:id="36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Isaiah 22:23</w:t>
      </w:r>
      <w:r>
        <w:rPr>
          <w:rFonts w:ascii="Times New Roman" w:hAnsi="Times New Roman" w:cs="Times New Roman" w:eastAsia="Times New Roman"/>
          <w:b w:val="0"/>
          <w:bCs w:val="0"/>
          <w:i w:val="0"/>
          <w:iCs w:val="0"/>
          <w:color w:val="000000"/>
          <w:sz w:val="17"/>
          <w:szCs w:val="17"/>
          <w:rtl w:val="0"/>
          <w:lang w:val="en-US" w:bidi="en-US"/>
          <w:u w:val="none"/>
        </w:rPr>
        <w:t xml:space="preserve">: ‘I will fasten him as a peg in a secure place, and he will become a throne of honor for his father’s house.’</w:t>
      </w:r>
    </w:p>
  </w:footnote>
  <w:footnote w:id="36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Pesachim 68b</w:t>
      </w:r>
      <w:r>
        <w:rPr>
          <w:rFonts w:ascii="Times New Roman" w:hAnsi="Times New Roman" w:cs="Times New Roman" w:eastAsia="Times New Roman"/>
          <w:b w:val="0"/>
          <w:bCs w:val="0"/>
          <w:i w:val="0"/>
          <w:iCs w:val="0"/>
          <w:color w:val="000000"/>
          <w:sz w:val="17"/>
          <w:szCs w:val="17"/>
          <w:rtl w:val="0"/>
          <w:lang w:val="en-US" w:bidi="en-US"/>
          <w:u w:val="none"/>
        </w:rPr>
        <w:t xml:space="preserve">: Rabbi Elazar said: ‘Were it not for the Torah, heaven and earth would not endure, as it is written: “Were it not for My covenant day and night, I would not have established the laws of heaven and earth.”’</w:t>
      </w:r>
    </w:p>
  </w:footnote>
  <w:footnote w:id="36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Jeremiah 33:25</w:t>
      </w:r>
      <w:r>
        <w:rPr>
          <w:rFonts w:ascii="Times New Roman" w:hAnsi="Times New Roman" w:cs="Times New Roman" w:eastAsia="Times New Roman"/>
          <w:b w:val="0"/>
          <w:bCs w:val="0"/>
          <w:i w:val="0"/>
          <w:iCs w:val="0"/>
          <w:color w:val="000000"/>
          <w:sz w:val="17"/>
          <w:szCs w:val="17"/>
          <w:rtl w:val="0"/>
          <w:lang w:val="en-US" w:bidi="en-US"/>
          <w:u w:val="none"/>
        </w:rPr>
        <w:t xml:space="preserve">: ‘Thus says the Lord: Were it not for My covenant day and night, I would not have established the laws of heaven and earth.’</w:t>
      </w:r>
    </w:p>
  </w:footnote>
  <w:footnote w:id="37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Avos 1:2</w:t>
      </w:r>
      <w:r>
        <w:rPr>
          <w:rFonts w:ascii="Times New Roman" w:hAnsi="Times New Roman" w:cs="Times New Roman" w:eastAsia="Times New Roman"/>
          <w:b w:val="0"/>
          <w:bCs w:val="0"/>
          <w:i w:val="0"/>
          <w:iCs w:val="0"/>
          <w:color w:val="000000"/>
          <w:sz w:val="17"/>
          <w:szCs w:val="17"/>
          <w:rtl w:val="0"/>
          <w:lang w:val="en-US" w:bidi="en-US"/>
          <w:u w:val="none"/>
        </w:rPr>
        <w:t xml:space="preserve">: ‘Shimon HaTzaddik was among the last members of the Men of the Great Assembly. He used to say: The world stands upon three things: upon Torah, upon the service of God, and upon acts of lovingkindness.’</w:t>
      </w:r>
    </w:p>
  </w:footnote>
  <w:footnote w:id="37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Menachos 110a</w:t>
      </w:r>
      <w:r>
        <w:rPr>
          <w:rFonts w:ascii="Times New Roman" w:hAnsi="Times New Roman" w:cs="Times New Roman" w:eastAsia="Times New Roman"/>
          <w:b w:val="0"/>
          <w:bCs w:val="0"/>
          <w:i w:val="0"/>
          <w:iCs w:val="0"/>
          <w:color w:val="000000"/>
          <w:sz w:val="17"/>
          <w:szCs w:val="17"/>
          <w:rtl w:val="0"/>
          <w:lang w:val="en-US" w:bidi="en-US"/>
          <w:u w:val="none"/>
        </w:rPr>
        <w:t xml:space="preserve">: Reish Lakish said: ‘What is the meaning of the verse, “This is the Torah for the burnt offering, for the meal offering, for the sin offering, and for the guilt offering”? Whoever engages in Torah is as though he offered a burnt offering, a meal offering, a sin offering, and a guilt offering.’ … Rabbi Yitzchak said: ‘What is the meaning of “This is the Torah of the sin offering” and “This is the Torah of the guilt offering”? Whoever engages in the Torah of a sin offering is as though he offered a sin offering; whoever engages in the Torah of a guilt offering is as though he offered a guilt offering.’</w:t>
      </w:r>
    </w:p>
  </w:footnote>
  <w:footnote w:id="37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Proverbs 11:17</w:t>
      </w:r>
      <w:r>
        <w:rPr>
          <w:rFonts w:ascii="Times New Roman" w:hAnsi="Times New Roman" w:cs="Times New Roman" w:eastAsia="Times New Roman"/>
          <w:b w:val="0"/>
          <w:bCs w:val="0"/>
          <w:i w:val="0"/>
          <w:iCs w:val="0"/>
          <w:color w:val="000000"/>
          <w:sz w:val="17"/>
          <w:szCs w:val="17"/>
          <w:rtl w:val="0"/>
          <w:lang w:val="en-US" w:bidi="en-US"/>
          <w:u w:val="none"/>
        </w:rPr>
        <w:t xml:space="preserve">: ‘A man of kindness benefits his own soul, but a cruel man troubles his own flesh.’</w:t>
      </w:r>
    </w:p>
  </w:footnote>
  <w:footnote w:id="37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9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Vayishlach 1:4</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the Oral Torah is called a Torah of kindness, as taught in Sukkah 49b: Torah studied for its own sake is a Torah of kindness. This accords with the Zohar’s teaching, “Who is pious? One who acts kindly with his Maker.” It also says, “A man of kindness benefits his own soul”: through this he bestows life upon his soul, as taught in Shabbat 88b, “For those who approach it from the right, it is an elixir of life.” The right is kindness.”</w:t>
      </w:r>
    </w:p>
  </w:footnote>
  <w:footnote w:id="37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3b</w:t>
      </w:r>
      <w:r>
        <w:rPr>
          <w:rFonts w:ascii="Times New Roman" w:hAnsi="Times New Roman" w:cs="Times New Roman" w:eastAsia="Times New Roman"/>
          <w:b w:val="0"/>
          <w:bCs w:val="0"/>
          <w:i w:val="0"/>
          <w:iCs w:val="0"/>
          <w:color w:val="000000"/>
          <w:sz w:val="17"/>
          <w:szCs w:val="17"/>
          <w:rtl w:val="0"/>
          <w:lang w:val="en-US" w:bidi="en-US"/>
          <w:u w:val="none"/>
        </w:rPr>
        <w:t xml:space="preserve">: Rav Acha bar Bizna said in Rabbi Shimon Chassida’s name: ‘A harp hung above David’s bed. At midnight a north wind blew upon it and it played by itself. He immediately rose and studied Torah until dawn. At dawn the Sages of Israel entered and said: “Our lord the king, your people Israel need sustenance.” He answered: “Let them support one another.” They replied: “A handful cannot satisfy a lion, and a pit cannot be filled with the earth dug from it.” He answered: “Go and raid with a troop.” They immediately consulted Achitophel, sought the Sanhedrin’s counsel, and inquired of the Urim and Tummim, etc.; afterward, Joab, the king’s army commander, acted.’ There are two opinions as to why David needed the harp: to know when midnight arrived, or to awaken him from sleep.</w:t>
      </w:r>
    </w:p>
  </w:footnote>
  <w:footnote w:id="37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6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208:1</w:t>
        </w:r>
      </w:hyperlink>
      <w:r>
        <w:rPr>
          <w:rFonts w:ascii="Times New Roman" w:hAnsi="Times New Roman" w:cs="Times New Roman" w:eastAsia="Times New Roman"/>
          <w:b w:val="0"/>
          <w:bCs w:val="0"/>
          <w:i w:val="0"/>
          <w:iCs w:val="0"/>
          <w:color w:val="000000"/>
          <w:sz w:val="17"/>
          <w:szCs w:val="17"/>
          <w:rtl w:val="0"/>
          <w:lang w:val="en-US" w:bidi="en-US"/>
          <w:u w:val="none"/>
        </w:rPr>
        <w:t xml:space="preserve">: “Like the matter of David the king, peace be upon him, who said: “And my heart is hollow within me” (Psalms 109:22), for he had already slain the evil inclination (Avodah Zarah 4b); so that even at “midnight” — meaning in the utmost darkness and absence of composure and of effort to direct the heart — his harp plays by itself, to rise to give thanks etc., for he has no other thought or will at all.”</w:t>
      </w:r>
    </w:p>
  </w:footnote>
  <w:footnote w:id="37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Isaiah 16:11</w:t>
      </w:r>
      <w:r>
        <w:rPr>
          <w:rFonts w:ascii="Times New Roman" w:hAnsi="Times New Roman" w:cs="Times New Roman" w:eastAsia="Times New Roman"/>
          <w:b w:val="0"/>
          <w:bCs w:val="0"/>
          <w:i w:val="0"/>
          <w:iCs w:val="0"/>
          <w:color w:val="000000"/>
          <w:sz w:val="17"/>
          <w:szCs w:val="17"/>
          <w:rtl w:val="0"/>
          <w:lang w:val="en-US" w:bidi="en-US"/>
          <w:u w:val="none"/>
        </w:rPr>
        <w:t xml:space="preserve">: ‘Therefore my inward parts resound like a harp for Moab, and my innermost being for Kir Heres.’</w:t>
      </w:r>
    </w:p>
  </w:footnote>
  <w:footnote w:id="37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Jeremiah 1:14</w:t>
      </w:r>
      <w:r>
        <w:rPr>
          <w:rFonts w:ascii="Times New Roman" w:hAnsi="Times New Roman" w:cs="Times New Roman" w:eastAsia="Times New Roman"/>
          <w:b w:val="0"/>
          <w:bCs w:val="0"/>
          <w:i w:val="0"/>
          <w:iCs w:val="0"/>
          <w:color w:val="000000"/>
          <w:sz w:val="17"/>
          <w:szCs w:val="17"/>
          <w:rtl w:val="0"/>
          <w:lang w:val="en-US" w:bidi="en-US"/>
          <w:u w:val="none"/>
        </w:rPr>
        <w:t xml:space="preserve">: ‘The Lord said to me: From the north the evil will break forth upon all the inhabitants of the land.’</w:t>
      </w:r>
    </w:p>
  </w:footnote>
  <w:footnote w:id="37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4a</w:t>
      </w:r>
      <w:r>
        <w:rPr>
          <w:rFonts w:ascii="Times New Roman" w:hAnsi="Times New Roman" w:cs="Times New Roman" w:eastAsia="Times New Roman"/>
          <w:b w:val="0"/>
          <w:bCs w:val="0"/>
          <w:i w:val="0"/>
          <w:iCs w:val="0"/>
          <w:color w:val="000000"/>
          <w:sz w:val="17"/>
          <w:szCs w:val="17"/>
          <w:rtl w:val="0"/>
          <w:lang w:val="en-US" w:bidi="en-US"/>
          <w:u w:val="none"/>
        </w:rPr>
        <w:t xml:space="preserve">: ‘Rabbi Zeira said: Moses certainly knew, and David also knew. Since David knew when midnight arrived, why did he need the harp? To awaken him from his sleep.’</w:t>
      </w:r>
    </w:p>
  </w:footnote>
  <w:footnote w:id="37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Tur, Orach Chaim 1</w:t>
      </w:r>
      <w:r>
        <w:rPr>
          <w:rFonts w:ascii="Times New Roman" w:hAnsi="Times New Roman" w:cs="Times New Roman" w:eastAsia="Times New Roman"/>
          <w:b w:val="0"/>
          <w:bCs w:val="0"/>
          <w:i w:val="0"/>
          <w:iCs w:val="0"/>
          <w:color w:val="000000"/>
          <w:sz w:val="17"/>
          <w:szCs w:val="17"/>
          <w:rtl w:val="0"/>
          <w:lang w:val="en-US" w:bidi="en-US"/>
          <w:u w:val="none"/>
        </w:rPr>
        <w:t xml:space="preserve">: ‘You should awaken the dawn, rather than let it awaken you, as David, of blessed memory, said: “Awake, my glory; awake, harp and lyre; I shall awaken the dawn.” I awaken the dawn; the dawn does not awaken me.’ This follows </w:t>
      </w:r>
      <w:r>
        <w:rPr>
          <w:rFonts w:ascii="Times New Roman" w:hAnsi="Times New Roman" w:cs="Times New Roman" w:eastAsia="Times New Roman"/>
          <w:b w:val="1"/>
          <w:bCs w:val="1"/>
          <w:i w:val="0"/>
          <w:iCs w:val="0"/>
          <w:color w:val="000000"/>
          <w:sz w:val="17"/>
          <w:szCs w:val="17"/>
          <w:rtl w:val="0"/>
          <w:lang w:val="en-US" w:bidi="en-US"/>
          <w:u w:val="single"/>
        </w:rPr>
        <w:t xml:space="preserve">Bamidbar Rabbah 15:16</w:t>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Shulchan Aruch, Orach Chaim 1:1</w:t>
      </w:r>
      <w:r>
        <w:rPr>
          <w:rFonts w:ascii="Times New Roman" w:hAnsi="Times New Roman" w:cs="Times New Roman" w:eastAsia="Times New Roman"/>
          <w:b w:val="0"/>
          <w:bCs w:val="0"/>
          <w:i w:val="0"/>
          <w:iCs w:val="0"/>
          <w:color w:val="000000"/>
          <w:sz w:val="17"/>
          <w:szCs w:val="17"/>
          <w:rtl w:val="0"/>
          <w:lang w:val="en-US" w:bidi="en-US"/>
          <w:u w:val="none"/>
        </w:rPr>
        <w:t xml:space="preserve">, reproduces only ‘He should awaken the dawn.’ </w:t>
      </w:r>
      <w:r>
        <w:rPr>
          <w:rFonts w:ascii="Times New Roman" w:hAnsi="Times New Roman" w:cs="Times New Roman" w:eastAsia="Times New Roman"/>
          <w:b w:val="1"/>
          <w:bCs w:val="1"/>
          <w:i w:val="0"/>
          <w:iCs w:val="0"/>
          <w:color w:val="000000"/>
          <w:sz w:val="17"/>
          <w:szCs w:val="17"/>
          <w:rtl w:val="0"/>
          <w:lang w:val="en-US" w:bidi="en-US"/>
          <w:u w:val="single"/>
        </w:rPr>
        <w:t xml:space="preserve">Taz, subparagraph 2</w:t>
      </w:r>
      <w:r>
        <w:rPr>
          <w:rFonts w:ascii="Times New Roman" w:hAnsi="Times New Roman" w:cs="Times New Roman" w:eastAsia="Times New Roman"/>
          <w:b w:val="0"/>
          <w:bCs w:val="0"/>
          <w:i w:val="0"/>
          <w:iCs w:val="0"/>
          <w:color w:val="000000"/>
          <w:sz w:val="17"/>
          <w:szCs w:val="17"/>
          <w:rtl w:val="0"/>
          <w:lang w:val="en-US" w:bidi="en-US"/>
          <w:u w:val="none"/>
        </w:rPr>
        <w:t xml:space="preserve">, explains that these are two levels: at the first, an awakening from below draws an awakening from above; at the second, David’s level, the person’s awakening is so great that he needs no assistance from an awakening above.</w:t>
      </w:r>
    </w:p>
  </w:footnote>
  <w:footnote w:id="38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Psalms 104:23</w:t>
      </w:r>
      <w:r>
        <w:rPr>
          <w:rFonts w:ascii="Times New Roman" w:hAnsi="Times New Roman" w:cs="Times New Roman" w:eastAsia="Times New Roman"/>
          <w:b w:val="0"/>
          <w:bCs w:val="0"/>
          <w:i w:val="0"/>
          <w:iCs w:val="0"/>
          <w:color w:val="000000"/>
          <w:sz w:val="17"/>
          <w:szCs w:val="17"/>
          <w:rtl w:val="0"/>
          <w:lang w:val="en-US" w:bidi="en-US"/>
          <w:u w:val="none"/>
        </w:rPr>
        <w:t xml:space="preserve">: ‘A person goes out to his work, and to his labor until evening.’</w:t>
      </w:r>
    </w:p>
  </w:footnote>
  <w:footnote w:id="38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Bereishis Rabbah 9:7</w:t>
      </w:r>
      <w:r>
        <w:rPr>
          <w:rFonts w:ascii="Times New Roman" w:hAnsi="Times New Roman" w:cs="Times New Roman" w:eastAsia="Times New Roman"/>
          <w:b w:val="0"/>
          <w:bCs w:val="0"/>
          <w:i w:val="0"/>
          <w:iCs w:val="0"/>
          <w:color w:val="000000"/>
          <w:sz w:val="17"/>
          <w:szCs w:val="17"/>
          <w:rtl w:val="0"/>
          <w:lang w:val="en-US" w:bidi="en-US"/>
          <w:u w:val="none"/>
        </w:rPr>
        <w:t xml:space="preserve">: Rabbi Nachman bar Shmuel bar Nachman said in the name of Rav Shmuel bar Nachman: ‘“Behold, it was very good”—this is the good inclination; “Behold, it was very good”—this is the evil inclination. Is the evil inclination very good? This is astonishing! Rather, were it not for the evil inclination, a person would not build a house, marry a wife, beget children, or engage in commerce. Thus Solomon says, “It is a man’s rivalry with his fellow.”’</w:t>
      </w:r>
    </w:p>
  </w:footnote>
  <w:footnote w:id="38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Tanya, Likkutei Amarim 15</w:t>
      </w:r>
      <w:r>
        <w:rPr>
          <w:rFonts w:ascii="Times New Roman" w:hAnsi="Times New Roman" w:cs="Times New Roman" w:eastAsia="Times New Roman"/>
          <w:b w:val="0"/>
          <w:bCs w:val="0"/>
          <w:i w:val="0"/>
          <w:iCs w:val="0"/>
          <w:color w:val="000000"/>
          <w:sz w:val="17"/>
          <w:szCs w:val="17"/>
          <w:rtl w:val="0"/>
          <w:lang w:val="en-US" w:bidi="en-US"/>
          <w:u w:val="none"/>
        </w:rPr>
        <w:t xml:space="preserve">: ‘This explains the verse, “You shall return and discern between the righteous and the wicked, between one who serves God and one who has not served Him.” The difference between “one who serves God” and a righteous person is that “serves” is in the present tense: he is in the midst of the service, which is the war against the evil inclination, to overcome it and expel it from the “small city,” so that it will not clothe itself in the bodily organs. Constantly fighting it is truly great work and toil; this describes the intermediate person. … This explains the Talmud’s statement that “one who serves God” is one who reviews his lesson one hundred and one times, whereas “one who has not served Him” reviews it only one hundred times. In their days, it was customary to review each lesson one hundred times, as illustrated there by the donkey drivers who hired themselves out for ten parasangs for one zuz, but for eleven parasangs for two zuz, because the latter exceeded their customary distance. Therefore, the one hundred and first repetition, beyond the habit formed from youth, equals all the others and surpasses them in strength and power, earning the designation “one who serves God.” To change his habitual nature, he must arouse love for God by contemplating His greatness in his mind, to govern the nature in the left chamber, filled with the blood of the animal soul from the kelipah, from which that nature comes. This is complete service for the intermediate person. Alternatively, he may arouse the hidden love in his heart to govern the nature in the left chamber. This too is called service: fighting nature and the inclination by awakening the hidden love in his heart. When he has no struggle at all, however, this love in itself is not called his service.’</w:t>
      </w:r>
    </w:p>
  </w:footnote>
  <w:footnote w:id="38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Sotah 47a</w:t>
      </w:r>
      <w:r>
        <w:rPr>
          <w:rFonts w:ascii="Times New Roman" w:hAnsi="Times New Roman" w:cs="Times New Roman" w:eastAsia="Times New Roman"/>
          <w:b w:val="0"/>
          <w:bCs w:val="0"/>
          <w:i w:val="0"/>
          <w:iCs w:val="0"/>
          <w:color w:val="000000"/>
          <w:sz w:val="17"/>
          <w:szCs w:val="17"/>
          <w:rtl w:val="0"/>
          <w:lang w:val="en-US" w:bidi="en-US"/>
          <w:u w:val="none"/>
        </w:rPr>
        <w:t xml:space="preserve">: ‘It was taught: Rabbi Shimon ben Elazar says: Concerning the inclination, a child, and a wife, let the left hand push away and the right hand draw close.’</w:t>
      </w:r>
    </w:p>
  </w:footnote>
  <w:footnote w:id="38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17a</w:t>
      </w:r>
      <w:r>
        <w:rPr>
          <w:rFonts w:ascii="Times New Roman" w:hAnsi="Times New Roman" w:cs="Times New Roman" w:eastAsia="Times New Roman"/>
          <w:b w:val="0"/>
          <w:bCs w:val="0"/>
          <w:i w:val="0"/>
          <w:iCs w:val="0"/>
          <w:color w:val="000000"/>
          <w:sz w:val="17"/>
          <w:szCs w:val="17"/>
          <w:rtl w:val="0"/>
          <w:lang w:val="en-US" w:bidi="en-US"/>
          <w:u w:val="none"/>
        </w:rPr>
        <w:t xml:space="preserve">: After praying, Rabbi Alexandri would say: ‘Master of the worlds, it is revealed and known before You that our desire is to do Your will. What prevents us? The leaven in the dough and subjugation to the kingdoms. May it be Your will to rescue us from their hands, so that we may return to perform the statutes of Your will with a whole heart.’</w:t>
      </w:r>
    </w:p>
  </w:footnote>
  <w:footnote w:id="38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34a</w:t>
      </w:r>
      <w:r>
        <w:rPr>
          <w:rFonts w:ascii="Times New Roman" w:hAnsi="Times New Roman" w:cs="Times New Roman" w:eastAsia="Times New Roman"/>
          <w:b w:val="0"/>
          <w:bCs w:val="0"/>
          <w:i w:val="0"/>
          <w:iCs w:val="0"/>
          <w:color w:val="000000"/>
          <w:sz w:val="17"/>
          <w:szCs w:val="17"/>
          <w:rtl w:val="0"/>
          <w:lang w:val="en-US" w:bidi="en-US"/>
          <w:u w:val="none"/>
        </w:rPr>
        <w:t xml:space="preserve">: ‘The Sages taught: There are three things of which much is harmful and a little is beneficial: leaven, salt, and refusal.’</w:t>
      </w:r>
    </w:p>
  </w:footnote>
  <w:footnote w:id="38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96">
        <w:r>
          <w:rPr>
            <w:rFonts w:ascii="Times New Roman" w:hAnsi="Times New Roman" w:cs="Times New Roman" w:eastAsia="Times New Roman"/>
            <w:b w:val="1"/>
            <w:bCs w:val="1"/>
            <w:i w:val="0"/>
            <w:iCs w:val="0"/>
            <w:color w:val="000000"/>
            <w:sz w:val="17"/>
            <w:szCs w:val="17"/>
            <w:rtl w:val="0"/>
            <w:lang w:val="en-US" w:bidi="en-US"/>
            <w:u w:val="single"/>
          </w:rPr>
          <w:t xml:space="preserve">Sanhedrin 16a</w:t>
        </w:r>
      </w:hyperlink>
      <w:r>
        <w:rPr>
          <w:rFonts w:ascii="Times New Roman" w:hAnsi="Times New Roman" w:cs="Times New Roman" w:eastAsia="Times New Roman"/>
          <w:b w:val="0"/>
          <w:bCs w:val="0"/>
          <w:i w:val="0"/>
          <w:iCs w:val="0"/>
          <w:color w:val="000000"/>
          <w:sz w:val="17"/>
          <w:szCs w:val="17"/>
          <w:rtl w:val="0"/>
          <w:lang w:val="en-US" w:bidi="en-US"/>
          <w:u w:val="none"/>
        </w:rPr>
        <w:t xml:space="preserve">: ‘…Immediately they take counsel with Achitofel, consult (nimlachin) with the Sanhedrin, and inquire of the Urim and Tumim.’</w:t>
      </w:r>
    </w:p>
    <w:p>
      <w:pPr>
        <w:pStyle w:val="FootnoteText"/>
        <w:keepNext w:val="0"/>
        <w:keepLines w:val="0"/>
        <w:bidi w:val="0"/>
        <w:spacing w:before="0" w:after="20" w:line="220" w:lineRule="auto"/>
        <w:ind w:left="0" w:right="0" w:firstLine="0"/>
        <w:jc w:val="left"/>
        <w:widowControl w:val="0"/>
      </w:pPr>
      <w:hyperlink w:history="1" r:id="rId197">
        <w:r>
          <w:rPr>
            <w:rFonts w:ascii="Times New Roman" w:hAnsi="Times New Roman" w:cs="Times New Roman" w:eastAsia="Times New Roman"/>
            <w:b w:val="1"/>
            <w:bCs w:val="1"/>
            <w:i w:val="0"/>
            <w:iCs w:val="0"/>
            <w:color w:val="000000"/>
            <w:sz w:val="17"/>
            <w:szCs w:val="17"/>
            <w:rtl w:val="0"/>
            <w:lang w:val="en-US" w:bidi="en-US"/>
            <w:u w:val="single"/>
          </w:rPr>
          <w:t xml:space="preserve">Rashi there</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consult with the Sanhedrin”—they take permission from them; and this is our Mishnah.’</w:t>
      </w:r>
    </w:p>
  </w:footnote>
  <w:footnote w:id="38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Rashi on Berachos 3b</w:t>
      </w:r>
      <w:r>
        <w:rPr>
          <w:rFonts w:ascii="Times New Roman" w:hAnsi="Times New Roman" w:cs="Times New Roman" w:eastAsia="Times New Roman"/>
          <w:b w:val="0"/>
          <w:bCs w:val="0"/>
          <w:i w:val="0"/>
          <w:iCs w:val="0"/>
          <w:color w:val="000000"/>
          <w:sz w:val="17"/>
          <w:szCs w:val="17"/>
          <w:rtl w:val="0"/>
          <w:lang w:val="en-US" w:bidi="en-US"/>
          <w:u w:val="none"/>
        </w:rPr>
        <w:t xml:space="preserve">: ‘They consult Achitophel’: ‘Which route they should take, how they should station troops and destroyers, and the tactics for an ambush in war.’ ‘They seek the Sanhedrin’s counsel’: ‘They obtain permission from them so that they will pray for them.’ ‘They inquire of the Urim and Tummim’: ‘Whether they will succeed.’</w:t>
      </w:r>
    </w:p>
  </w:footnote>
  <w:footnote w:id="38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Yerushalmi, Makkos 2:6</w:t>
      </w:r>
      <w:r>
        <w:rPr>
          <w:rFonts w:ascii="Times New Roman" w:hAnsi="Times New Roman" w:cs="Times New Roman" w:eastAsia="Times New Roman"/>
          <w:b w:val="0"/>
          <w:bCs w:val="0"/>
          <w:i w:val="0"/>
          <w:iCs w:val="0"/>
          <w:color w:val="000000"/>
          <w:sz w:val="17"/>
          <w:szCs w:val="17"/>
          <w:rtl w:val="0"/>
          <w:lang w:val="en-US" w:bidi="en-US"/>
          <w:u w:val="none"/>
        </w:rPr>
        <w:t xml:space="preserve">: ‘They asked Wisdom: What is the punishment of a sinner? She answered them: “Evil pursues sinners.” They asked Prophecy: What is the punishment of a sinner? She answered them: “The soul that sins shall die.” They asked the Holy One, blessed be He: What is the punishment of a sinner? He answered them: “Let him repent, and he will be atoned for.” This is what is written, “Therefore He instructs sinners in the way”: He instructs sinners in the way of repentance.’ </w:t>
      </w:r>
      <w:r>
        <w:rPr>
          <w:rFonts w:ascii="Times New Roman" w:hAnsi="Times New Roman" w:cs="Times New Roman" w:eastAsia="Times New Roman"/>
          <w:b w:val="1"/>
          <w:bCs w:val="1"/>
          <w:i w:val="0"/>
          <w:iCs w:val="0"/>
          <w:color w:val="000000"/>
          <w:sz w:val="17"/>
          <w:szCs w:val="17"/>
          <w:rtl w:val="0"/>
          <w:lang w:val="en-US" w:bidi="en-US"/>
          <w:u w:val="single"/>
        </w:rPr>
        <w:t xml:space="preserve">Pesikta DeRav Kahana 24:7</w:t>
      </w:r>
      <w:r>
        <w:rPr>
          <w:rFonts w:ascii="Times New Roman" w:hAnsi="Times New Roman" w:cs="Times New Roman" w:eastAsia="Times New Roman"/>
          <w:b w:val="0"/>
          <w:bCs w:val="0"/>
          <w:i w:val="0"/>
          <w:iCs w:val="0"/>
          <w:color w:val="000000"/>
          <w:sz w:val="17"/>
          <w:szCs w:val="17"/>
          <w:rtl w:val="0"/>
          <w:lang w:val="en-US" w:bidi="en-US"/>
          <w:u w:val="none"/>
        </w:rPr>
        <w:t xml:space="preserve">: ‘“Good and upright is the Lord; therefore He instructs sinners in the way.” They asked Wisdom: What is the punishment of a sinner? She answered them: “Evil pursues sinners.” They asked Prophecy: What is the punishment of a sinner? She answered them: “The soul that sins shall die.” They asked Torah: What is the punishment of a sinner? She answered them: “Let him bring a guilt offering, and he will be atoned for.” They asked the Holy One, blessed be He: What is the punishment of a sinner? He answered them: “Let him repent, and he will be atoned for.” This is what is written, “Good and upright is the Lord.” Rabbi Pinchas said: Why is He good? Because He is upright. Why is He upright? Because He is good. “Therefore He instructs sinners in the way”: He teaches sinners a way to repent. Therefore Hosea warns Israel and says to them, “Return, Israel.”’</w:t>
      </w:r>
    </w:p>
  </w:footnote>
  <w:footnote w:id="38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Proverbs 15:23</w:t>
      </w:r>
      <w:r>
        <w:rPr>
          <w:rFonts w:ascii="Times New Roman" w:hAnsi="Times New Roman" w:cs="Times New Roman" w:eastAsia="Times New Roman"/>
          <w:b w:val="0"/>
          <w:bCs w:val="0"/>
          <w:i w:val="0"/>
          <w:iCs w:val="0"/>
          <w:color w:val="000000"/>
          <w:sz w:val="17"/>
          <w:szCs w:val="17"/>
          <w:rtl w:val="0"/>
          <w:lang w:val="en-US" w:bidi="en-US"/>
          <w:u w:val="none"/>
        </w:rPr>
        <w:t xml:space="preserve">: ‘A person has joy in the answer of his mouth; and a word at its proper time—how good it is!’</w:t>
      </w:r>
    </w:p>
  </w:footnote>
  <w:footnote w:id="39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I Chronicles 12:33</w:t>
      </w:r>
      <w:r>
        <w:rPr>
          <w:rFonts w:ascii="Times New Roman" w:hAnsi="Times New Roman" w:cs="Times New Roman" w:eastAsia="Times New Roman"/>
          <w:b w:val="0"/>
          <w:bCs w:val="0"/>
          <w:i w:val="0"/>
          <w:iCs w:val="0"/>
          <w:color w:val="000000"/>
          <w:sz w:val="17"/>
          <w:szCs w:val="17"/>
          <w:rtl w:val="0"/>
          <w:lang w:val="en-US" w:bidi="en-US"/>
          <w:u w:val="none"/>
        </w:rPr>
        <w:t xml:space="preserve">: ‘From the sons of Issachar, men who understood the times, to know what Israel should do: their chiefs were two hundred, and all their brethren acted according to their direction.’</w:t>
      </w:r>
    </w:p>
  </w:footnote>
  <w:footnote w:id="39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Vayikra Rabbah 9:3</w:t>
      </w:r>
      <w:r>
        <w:rPr>
          <w:rFonts w:ascii="Times New Roman" w:hAnsi="Times New Roman" w:cs="Times New Roman" w:eastAsia="Times New Roman"/>
          <w:b w:val="0"/>
          <w:bCs w:val="0"/>
          <w:i w:val="0"/>
          <w:iCs w:val="0"/>
          <w:color w:val="000000"/>
          <w:sz w:val="17"/>
          <w:szCs w:val="17"/>
          <w:rtl w:val="0"/>
          <w:lang w:val="en-US" w:bidi="en-US"/>
          <w:u w:val="none"/>
        </w:rPr>
        <w:t xml:space="preserve">: ‘Rabbi Yishmael bar Rav Nachman said: Proper conduct preceded the Torah by twenty-six generations. This is what is written, “To guard the way of the tree of life”: “the way” is proper conduct, and afterward comes “the tree of life,” which is Torah.’</w:t>
      </w:r>
    </w:p>
  </w:footnote>
  <w:footnote w:id="39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Ezekiel 21:26</w:t>
      </w:r>
      <w:r>
        <w:rPr>
          <w:rFonts w:ascii="Times New Roman" w:hAnsi="Times New Roman" w:cs="Times New Roman" w:eastAsia="Times New Roman"/>
          <w:b w:val="0"/>
          <w:bCs w:val="0"/>
          <w:i w:val="0"/>
          <w:iCs w:val="0"/>
          <w:color w:val="000000"/>
          <w:sz w:val="17"/>
          <w:szCs w:val="17"/>
          <w:rtl w:val="0"/>
          <w:lang w:val="en-US" w:bidi="en-US"/>
          <w:u w:val="none"/>
        </w:rPr>
        <w:t xml:space="preserve">: ‘For the king of Babylon stood at the fork in the road, at the head of the two roads, to practice divination. He shook the arrows, consulted the teraphim, and examined the liver.’</w:t>
      </w:r>
    </w:p>
  </w:footnote>
  <w:footnote w:id="39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61a–b</w:t>
      </w:r>
      <w:r>
        <w:rPr>
          <w:rFonts w:ascii="Times New Roman" w:hAnsi="Times New Roman" w:cs="Times New Roman" w:eastAsia="Times New Roman"/>
          <w:b w:val="0"/>
          <w:bCs w:val="0"/>
          <w:i w:val="0"/>
          <w:iCs w:val="0"/>
          <w:color w:val="000000"/>
          <w:sz w:val="17"/>
          <w:szCs w:val="17"/>
          <w:rtl w:val="0"/>
          <w:lang w:val="en-US" w:bidi="en-US"/>
          <w:u w:val="none"/>
        </w:rPr>
        <w:t xml:space="preserve">: ‘The Sages taught: The kidneys give counsel, the heart understands, the tongue articulates, the mouth completes, the esophagus brings in and expels every kind of food, and the windpipe produces sound. The lung draws in every kind of liquid; the liver becomes angry; the gallbladder casts a drop into it and calms it; the spleen laughs; the gizzard grinds; the stomach sleeps; the nose awakens.’</w:t>
      </w:r>
    </w:p>
  </w:footnote>
  <w:footnote w:id="39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Eruvin 65b</w:t>
      </w:r>
      <w:r>
        <w:rPr>
          <w:rFonts w:ascii="Times New Roman" w:hAnsi="Times New Roman" w:cs="Times New Roman" w:eastAsia="Times New Roman"/>
          <w:b w:val="0"/>
          <w:bCs w:val="0"/>
          <w:i w:val="0"/>
          <w:iCs w:val="0"/>
          <w:color w:val="000000"/>
          <w:sz w:val="17"/>
          <w:szCs w:val="17"/>
          <w:rtl w:val="0"/>
          <w:lang w:val="en-US" w:bidi="en-US"/>
          <w:u w:val="none"/>
        </w:rPr>
        <w:t xml:space="preserve">: Rabbi Ilai said: ‘A person is revealed by three things: his cup, his purse, and his anger.’</w:t>
      </w:r>
    </w:p>
  </w:footnote>
  <w:footnote w:id="39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5a</w:t>
      </w:r>
      <w:r>
        <w:rPr>
          <w:rFonts w:ascii="Times New Roman" w:hAnsi="Times New Roman" w:cs="Times New Roman" w:eastAsia="Times New Roman"/>
          <w:b w:val="0"/>
          <w:bCs w:val="0"/>
          <w:i w:val="0"/>
          <w:iCs w:val="0"/>
          <w:color w:val="000000"/>
          <w:sz w:val="17"/>
          <w:szCs w:val="17"/>
          <w:rtl w:val="0"/>
          <w:lang w:val="en-US" w:bidi="en-US"/>
          <w:u w:val="none"/>
        </w:rPr>
        <w:t xml:space="preserve">: Rabbi Levi bar Chama said in the name of Rabbi Shimon ben Lakish: ‘A person should always stir the good inclination against the evil inclination, as it is said, “Tremble, and do not sin.” If he defeats it, well and good; otherwise, he should engage in Torah, as it is said, “Speak in your hearts.” If he defeats it, well and good; otherwise, he should recite the Shema, as it is said, “Upon your beds.” If he defeats it, well and good; otherwise, he should remind it of the day of death, as it is said, “And be still, Selah.”’</w:t>
      </w:r>
    </w:p>
  </w:footnote>
  <w:footnote w:id="39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II Samuel 16:23</w:t>
      </w:r>
      <w:r>
        <w:rPr>
          <w:rFonts w:ascii="Times New Roman" w:hAnsi="Times New Roman" w:cs="Times New Roman" w:eastAsia="Times New Roman"/>
          <w:b w:val="0"/>
          <w:bCs w:val="0"/>
          <w:i w:val="0"/>
          <w:iCs w:val="0"/>
          <w:color w:val="000000"/>
          <w:sz w:val="17"/>
          <w:szCs w:val="17"/>
          <w:rtl w:val="0"/>
          <w:lang w:val="en-US" w:bidi="en-US"/>
          <w:u w:val="none"/>
        </w:rPr>
        <w:t xml:space="preserve">: ‘The counsel of Achitophel that he gave in those days was as though a person inquired of the word of God. Such was all the counsel of Achitophel, both for David and for Absalom.’</w:t>
      </w:r>
    </w:p>
  </w:footnote>
  <w:footnote w:id="39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Kiddushin 41a</w:t>
      </w:r>
      <w:r>
        <w:rPr>
          <w:rFonts w:ascii="Times New Roman" w:hAnsi="Times New Roman" w:cs="Times New Roman" w:eastAsia="Times New Roman"/>
          <w:b w:val="0"/>
          <w:bCs w:val="0"/>
          <w:i w:val="0"/>
          <w:iCs w:val="0"/>
          <w:color w:val="000000"/>
          <w:sz w:val="17"/>
          <w:szCs w:val="17"/>
          <w:rtl w:val="0"/>
          <w:lang w:val="en-US" w:bidi="en-US"/>
          <w:u w:val="none"/>
        </w:rPr>
        <w:t xml:space="preserve">: ‘Anyone who is engaged neither in Scripture nor in Mishnah nor in proper conduct—vow to derive no benefit from him, as it is said, “He did not sit in the company of scoffers”: his company is a company of scoffers.’</w:t>
      </w:r>
    </w:p>
  </w:footnote>
  <w:footnote w:id="39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98">
        <w:r>
          <w:rPr>
            <w:rFonts w:ascii="Times New Roman" w:hAnsi="Times New Roman" w:cs="Times New Roman" w:eastAsia="Times New Roman"/>
            <w:b w:val="1"/>
            <w:bCs w:val="1"/>
            <w:i w:val="0"/>
            <w:iCs w:val="0"/>
            <w:color w:val="000000"/>
            <w:sz w:val="17"/>
            <w:szCs w:val="17"/>
            <w:rtl w:val="0"/>
            <w:lang w:val="en-US" w:bidi="en-US"/>
            <w:u w:val="single"/>
          </w:rPr>
          <w:t xml:space="preserve">Kiddushin 40b (Mishnah 1:10)</w:t>
        </w:r>
      </w:hyperlink>
      <w:r>
        <w:rPr>
          <w:rFonts w:ascii="Times New Roman" w:hAnsi="Times New Roman" w:cs="Times New Roman" w:eastAsia="Times New Roman"/>
          <w:b w:val="0"/>
          <w:bCs w:val="0"/>
          <w:i w:val="0"/>
          <w:iCs w:val="0"/>
          <w:color w:val="000000"/>
          <w:sz w:val="17"/>
          <w:szCs w:val="17"/>
          <w:rtl w:val="0"/>
          <w:lang w:val="en-US" w:bidi="en-US"/>
          <w:u w:val="none"/>
        </w:rPr>
        <w:t xml:space="preserve">: ‘Whoever is versed in Scripture, in Mishnah and in proper conduct (derech eretz) will not quickly sin, as it is said, “And a threefold cord is not quickly broken” (Ecclesiastes 4:12). And whoever is versed neither in Scripture, nor in Mishnah, nor in proper conduct is not part of civilized society.’</w:t>
      </w:r>
    </w:p>
  </w:footnote>
  <w:footnote w:id="39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130a</w:t>
      </w:r>
      <w:r>
        <w:rPr>
          <w:rFonts w:ascii="Times New Roman" w:hAnsi="Times New Roman" w:cs="Times New Roman" w:eastAsia="Times New Roman"/>
          <w:b w:val="0"/>
          <w:bCs w:val="0"/>
          <w:i w:val="0"/>
          <w:iCs w:val="0"/>
          <w:color w:val="000000"/>
          <w:sz w:val="17"/>
          <w:szCs w:val="17"/>
          <w:rtl w:val="0"/>
          <w:lang w:val="en-US" w:bidi="en-US"/>
          <w:u w:val="none"/>
        </w:rPr>
        <w:t xml:space="preserve">: ‘The Sages taught: In Rabbi Eliezer’s locality, they would cut trees to make charcoal to make iron on Shabbos. In Rabbi Yose HaGelili’s locality, they would eat poultry with milk.’</w:t>
      </w:r>
    </w:p>
  </w:footnote>
  <w:footnote w:id="40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Proverbs 29:13</w:t>
      </w:r>
      <w:r>
        <w:rPr>
          <w:rFonts w:ascii="Times New Roman" w:hAnsi="Times New Roman" w:cs="Times New Roman" w:eastAsia="Times New Roman"/>
          <w:b w:val="0"/>
          <w:bCs w:val="0"/>
          <w:i w:val="0"/>
          <w:iCs w:val="0"/>
          <w:color w:val="000000"/>
          <w:sz w:val="17"/>
          <w:szCs w:val="17"/>
          <w:rtl w:val="0"/>
          <w:lang w:val="en-US" w:bidi="en-US"/>
          <w:u w:val="none"/>
        </w:rPr>
        <w:t xml:space="preserve">: ‘A poor man and an oppressor meet; the Lord gives light to the eyes of both.’</w:t>
      </w:r>
    </w:p>
  </w:footnote>
  <w:footnote w:id="40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Nedarim 62a</w:t>
      </w:r>
      <w:r>
        <w:rPr>
          <w:rFonts w:ascii="Times New Roman" w:hAnsi="Times New Roman" w:cs="Times New Roman" w:eastAsia="Times New Roman"/>
          <w:b w:val="0"/>
          <w:bCs w:val="0"/>
          <w:i w:val="0"/>
          <w:iCs w:val="0"/>
          <w:color w:val="000000"/>
          <w:sz w:val="17"/>
          <w:szCs w:val="17"/>
          <w:rtl w:val="0"/>
          <w:lang w:val="en-US" w:bidi="en-US"/>
          <w:u w:val="none"/>
        </w:rPr>
        <w:t xml:space="preserve">: ‘It was taught: “To love the Lord your God, to listen to His voice, and to cleave to Him”—a person should not say: I will study Scripture so that they call me a sage; I will study Mishnah so that they call me Rabbi; I will review so that I become an elder and sit in the academy. Rather, learn out of love, and honor will eventually come, as it is said, “Bind them upon your fingers; write them upon the tablet of your heart.” It also says, “Her ways are ways of pleasantness,” and, “She is a tree of life to those who hold fast to her, and those who support her are fortunate.”’</w:t>
      </w:r>
    </w:p>
  </w:footnote>
  <w:footnote w:id="40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4a</w:t>
      </w:r>
      <w:r>
        <w:rPr>
          <w:rFonts w:ascii="Times New Roman" w:hAnsi="Times New Roman" w:cs="Times New Roman" w:eastAsia="Times New Roman"/>
          <w:b w:val="0"/>
          <w:bCs w:val="0"/>
          <w:i w:val="0"/>
          <w:iCs w:val="0"/>
          <w:color w:val="000000"/>
          <w:sz w:val="17"/>
          <w:szCs w:val="17"/>
          <w:rtl w:val="0"/>
          <w:lang w:val="en-US" w:bidi="en-US"/>
          <w:u w:val="none"/>
        </w:rPr>
        <w:t xml:space="preserve">: ‘“Benaiah son of Jehoiada”—this is the Sanhedrin; “Ebiathar”—these are the Urim and Tummim. Thus it is said, “Benaiah son of Jehoiada was over the Kerethi and the Plethi.” Why were they called Kerethi and Plethi? Kerethi, because their pronouncements are decisive; Plethi, because they are remarkable in their pronouncements. Afterward comes “Joab, the king’s army commander.”’</w:t>
      </w:r>
    </w:p>
  </w:footnote>
  <w:footnote w:id="40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99">
        <w:r>
          <w:rPr>
            <w:rFonts w:ascii="Times New Roman" w:hAnsi="Times New Roman" w:cs="Times New Roman" w:eastAsia="Times New Roman"/>
            <w:b w:val="1"/>
            <w:bCs w:val="1"/>
            <w:i w:val="0"/>
            <w:iCs w:val="0"/>
            <w:color w:val="000000"/>
            <w:sz w:val="17"/>
            <w:szCs w:val="17"/>
            <w:rtl w:val="0"/>
            <w:lang w:val="en-US" w:bidi="en-US"/>
            <w:u w:val="single"/>
          </w:rPr>
          <w:t xml:space="preserve">Berachos 4a</w:t>
        </w:r>
      </w:hyperlink>
      <w:r>
        <w:rPr>
          <w:rFonts w:ascii="Times New Roman" w:hAnsi="Times New Roman" w:cs="Times New Roman" w:eastAsia="Times New Roman"/>
          <w:b w:val="0"/>
          <w:bCs w:val="0"/>
          <w:i w:val="0"/>
          <w:iCs w:val="0"/>
          <w:color w:val="000000"/>
          <w:sz w:val="17"/>
          <w:szCs w:val="17"/>
          <w:rtl w:val="0"/>
          <w:lang w:val="en-US" w:bidi="en-US"/>
          <w:u w:val="none"/>
        </w:rPr>
        <w:t xml:space="preserve">: ‘“Of David: Guard my soul, for I am pious.” Levi and Rabbi Yitzchak offer two explanations. One says that David spoke before God: “Master of the universe, am I not pious? All the kings of East and West sleep until the third hour, but I rise at midnight to thank You.” The other says that David spoke before God: “Master of the universe, am I not pious? All the kings of East and West sit in companies displaying their honor, but my hands are soiled with blood, fetal membranes, and placenta to permit a woman to her husband. Moreover, in everything I do, I consult my teacher Mephibosheth and ask: ‘My teacher Mephibosheth, did I judge correctly, convict correctly, acquit correctly, declare pure correctly, or declare impure correctly?’ I am not ashamed.”’</w:t>
      </w:r>
    </w:p>
  </w:footnote>
  <w:footnote w:id="40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Avos 4:21</w:t>
      </w:r>
      <w:r>
        <w:rPr>
          <w:rFonts w:ascii="Times New Roman" w:hAnsi="Times New Roman" w:cs="Times New Roman" w:eastAsia="Times New Roman"/>
          <w:b w:val="0"/>
          <w:bCs w:val="0"/>
          <w:i w:val="0"/>
          <w:iCs w:val="0"/>
          <w:color w:val="000000"/>
          <w:sz w:val="17"/>
          <w:szCs w:val="17"/>
          <w:rtl w:val="0"/>
          <w:lang w:val="en-US" w:bidi="en-US"/>
          <w:u w:val="none"/>
        </w:rPr>
        <w:t xml:space="preserve">: ‘Rabbi Elazar HaKappar says: Envy, desire, and honor take a person out of the world.’</w:t>
      </w:r>
    </w:p>
  </w:footnote>
  <w:footnote w:id="40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Proverbs 13:12</w:t>
      </w:r>
      <w:r>
        <w:rPr>
          <w:rFonts w:ascii="Times New Roman" w:hAnsi="Times New Roman" w:cs="Times New Roman" w:eastAsia="Times New Roman"/>
          <w:b w:val="0"/>
          <w:bCs w:val="0"/>
          <w:i w:val="0"/>
          <w:iCs w:val="0"/>
          <w:color w:val="000000"/>
          <w:sz w:val="17"/>
          <w:szCs w:val="17"/>
          <w:rtl w:val="0"/>
          <w:lang w:val="en-US" w:bidi="en-US"/>
          <w:u w:val="none"/>
        </w:rPr>
        <w:t xml:space="preserve">: ‘Hope long deferred makes the heart sick, but a fulfilled desire is a tree of life.’</w:t>
      </w:r>
    </w:p>
  </w:footnote>
  <w:footnote w:id="40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Makkos 10a</w:t>
      </w:r>
      <w:r>
        <w:rPr>
          <w:rFonts w:ascii="Times New Roman" w:hAnsi="Times New Roman" w:cs="Times New Roman" w:eastAsia="Times New Roman"/>
          <w:b w:val="0"/>
          <w:bCs w:val="0"/>
          <w:i w:val="0"/>
          <w:iCs w:val="0"/>
          <w:color w:val="000000"/>
          <w:sz w:val="17"/>
          <w:szCs w:val="17"/>
          <w:rtl w:val="0"/>
          <w:lang w:val="en-US" w:bidi="en-US"/>
          <w:u w:val="none"/>
        </w:rPr>
        <w:t xml:space="preserve">: ‘Rabbi Simai expounded: What does the verse mean, “One who loves silver will not be satisfied with silver, and one who loves abundance will not have produce”? “One who loves silver will not be satisfied with silver”—this is Moses our teacher. He knew that the three cities across the Jordan would not receive fugitives until the three cities in the land of Canaan had been selected, yet he said: “I shall fulfill a mitzvah that has come into my hands.” … Rav Ashi said: Whoever loves to learn among many people will have produce. … Ravina said: Whoever loves to teach among many people will have produce. This accords with Rabbi’s statement: “I learned much Torah from my teachers, more from my colleagues, and most of all from my students.”’</w:t>
      </w:r>
    </w:p>
  </w:footnote>
  <w:footnote w:id="40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Ecclesiastes 5:9</w:t>
      </w:r>
      <w:r>
        <w:rPr>
          <w:rFonts w:ascii="Times New Roman" w:hAnsi="Times New Roman" w:cs="Times New Roman" w:eastAsia="Times New Roman"/>
          <w:b w:val="0"/>
          <w:bCs w:val="0"/>
          <w:i w:val="0"/>
          <w:iCs w:val="0"/>
          <w:color w:val="000000"/>
          <w:sz w:val="17"/>
          <w:szCs w:val="17"/>
          <w:rtl w:val="0"/>
          <w:lang w:val="en-US" w:bidi="en-US"/>
          <w:u w:val="none"/>
        </w:rPr>
        <w:t xml:space="preserve">: ‘One who loves silver will not be satisfied with silver, and one who loves abundance will not be satisfied with income. This too is vanity.’</w:t>
      </w:r>
    </w:p>
  </w:footnote>
  <w:footnote w:id="40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6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Et HaOchel 4:1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general remedy for the desires is the occupation with Torah, as I wrote elsewhere on the verse “And a desire fulfilled is a tree of life” (Proverbs 13:12); and in the language of the Rambam in Hilchos Issurei Bi’ah (22:21), the desires are found only in a heart empty of words of Torah; and this is the allusion in washing the hands before eating, as was explained above in section 1. However, this depends on that: into a heart full of desires and the delights of the world it is impossible for words of Torah to enter.”</w:t>
      </w:r>
    </w:p>
  </w:footnote>
  <w:footnote w:id="40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Rambam, Hilchos Issurei Biah 22:21</w:t>
      </w:r>
      <w:r>
        <w:rPr>
          <w:rFonts w:ascii="Times New Roman" w:hAnsi="Times New Roman" w:cs="Times New Roman" w:eastAsia="Times New Roman"/>
          <w:b w:val="0"/>
          <w:bCs w:val="0"/>
          <w:i w:val="0"/>
          <w:iCs w:val="0"/>
          <w:color w:val="000000"/>
          <w:sz w:val="17"/>
          <w:szCs w:val="17"/>
          <w:rtl w:val="0"/>
          <w:lang w:val="en-US" w:bidi="en-US"/>
          <w:u w:val="none"/>
        </w:rPr>
        <w:t xml:space="preserve">: ‘A person should likewise keep away from frivolity, drunkenness, and lustful talk, for these are powerful causes and steps leading to forbidden sexual relations. He should not remain without a wife, for this practice promotes greater purity. Above all these measures, they said that he should turn himself and his thoughts to words of Torah and broaden his understanding through wisdom. Thoughts of forbidden relations gain strength only in a heart empty of wisdom. Of wisdom it says: “A loving doe and a graceful mountain goat; let her breasts satisfy you at all times; be continually absorbed in her love.”’</w:t>
      </w:r>
    </w:p>
  </w:footnote>
  <w:footnote w:id="41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I Samuel 2:30</w:t>
      </w:r>
      <w:r>
        <w:rPr>
          <w:rFonts w:ascii="Times New Roman" w:hAnsi="Times New Roman" w:cs="Times New Roman" w:eastAsia="Times New Roman"/>
          <w:b w:val="0"/>
          <w:bCs w:val="0"/>
          <w:i w:val="0"/>
          <w:iCs w:val="0"/>
          <w:color w:val="000000"/>
          <w:sz w:val="17"/>
          <w:szCs w:val="17"/>
          <w:rtl w:val="0"/>
          <w:lang w:val="en-US" w:bidi="en-US"/>
          <w:u w:val="none"/>
        </w:rPr>
        <w:t xml:space="preserve">: ‘Therefore the Lord, God of Israel, declares: I had indeed said that your house and your father’s house would walk before Me forever. But now the Lord declares: Far be it from Me! Those who honor Me I shall honor, and those who despise Me shall be held in little esteem.’</w:t>
      </w:r>
    </w:p>
  </w:footnote>
  <w:footnote w:id="41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Pesachim 57a–57b</w:t>
      </w:r>
      <w:r>
        <w:rPr>
          <w:rFonts w:ascii="Times New Roman" w:hAnsi="Times New Roman" w:cs="Times New Roman" w:eastAsia="Times New Roman"/>
          <w:b w:val="0"/>
          <w:bCs w:val="0"/>
          <w:i w:val="0"/>
          <w:iCs w:val="0"/>
          <w:color w:val="000000"/>
          <w:sz w:val="17"/>
          <w:szCs w:val="17"/>
          <w:rtl w:val="0"/>
          <w:lang w:val="en-US" w:bidi="en-US"/>
          <w:u w:val="none"/>
        </w:rPr>
        <w:t xml:space="preserve">: ‘The Temple courtyard cried out four times. First: “Leave here, sons of Eli, who defiled the Lord’s Sanctuary.” It also cried: “Leave here, Yissachar of Kefar Barkai, who honors himself and desecrates the sacred things of Heaven.” For he would wrap his hands in silk and perform the service.’ The continuation relates that the king ordered Yissachar’s right hand cut off after he answered the king with a dismissive gesture. He bribed the official to cut off his left hand instead; when the king heard, he ordered the right hand cut off as well. ‘Rav Yosef said: Blessed is the Merciful One, who exacted Yissachar of Kefar Barkai’s punishment from him in this world.’</w:t>
      </w:r>
    </w:p>
  </w:footnote>
  <w:footnote w:id="41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00">
        <w:r>
          <w:rPr>
            <w:rFonts w:ascii="Times New Roman" w:hAnsi="Times New Roman" w:cs="Times New Roman" w:eastAsia="Times New Roman"/>
            <w:b w:val="1"/>
            <w:bCs w:val="1"/>
            <w:i w:val="0"/>
            <w:iCs w:val="0"/>
            <w:color w:val="000000"/>
            <w:sz w:val="17"/>
            <w:szCs w:val="17"/>
            <w:rtl w:val="0"/>
            <w:lang w:val="en-US" w:bidi="en-US"/>
            <w:u w:val="single"/>
          </w:rPr>
          <w:t xml:space="preserve">Sotah 40b</w:t>
        </w:r>
      </w:hyperlink>
      <w:r>
        <w:rPr>
          <w:rFonts w:ascii="Times New Roman" w:hAnsi="Times New Roman" w:cs="Times New Roman" w:eastAsia="Times New Roman"/>
          <w:b w:val="0"/>
          <w:bCs w:val="0"/>
          <w:i w:val="0"/>
          <w:iCs w:val="0"/>
          <w:color w:val="000000"/>
          <w:sz w:val="17"/>
          <w:szCs w:val="17"/>
          <w:rtl w:val="0"/>
          <w:lang w:val="en-US" w:bidi="en-US"/>
          <w:u w:val="none"/>
        </w:rPr>
        <w:t xml:space="preserve">: ‘How are the High Priest’s blessings performed? The synagogue attendant takes the Torah scroll and gives it to the head of the synagogue; the head gives it to the deputy, and the deputy gives it to the High Priest. The High Priest stands, receives it, and reads.’ The Gemara asks: ‘Can you infer from this that honor is given to a disciple in the presence of his teacher?’ Abaye answers: ‘The entire ceremony is for the honor of the High Priest.’</w:t>
      </w:r>
    </w:p>
  </w:footnote>
  <w:footnote w:id="41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Ecclesiastes 4:4</w:t>
      </w:r>
      <w:r>
        <w:rPr>
          <w:rFonts w:ascii="Times New Roman" w:hAnsi="Times New Roman" w:cs="Times New Roman" w:eastAsia="Times New Roman"/>
          <w:b w:val="0"/>
          <w:bCs w:val="0"/>
          <w:i w:val="0"/>
          <w:iCs w:val="0"/>
          <w:color w:val="000000"/>
          <w:sz w:val="17"/>
          <w:szCs w:val="17"/>
          <w:rtl w:val="0"/>
          <w:lang w:val="en-US" w:bidi="en-US"/>
          <w:u w:val="none"/>
        </w:rPr>
        <w:t xml:space="preserve">: ‘I saw that all toil and all skill in work arise from one person’s envy of another. This too is vanity and a pursuit of wind.’</w:t>
      </w:r>
    </w:p>
  </w:footnote>
  <w:footnote w:id="41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01">
        <w:r>
          <w:rPr>
            <w:rFonts w:ascii="Times New Roman" w:hAnsi="Times New Roman" w:cs="Times New Roman" w:eastAsia="Times New Roman"/>
            <w:b w:val="1"/>
            <w:bCs w:val="1"/>
            <w:i w:val="0"/>
            <w:iCs w:val="0"/>
            <w:color w:val="000000"/>
            <w:sz w:val="17"/>
            <w:szCs w:val="17"/>
            <w:rtl w:val="0"/>
            <w:lang w:val="en-US" w:bidi="en-US"/>
            <w:u w:val="single"/>
          </w:rPr>
          <w:t xml:space="preserve">Numbers 5:2–3</w:t>
        </w:r>
      </w:hyperlink>
      <w:r>
        <w:rPr>
          <w:rFonts w:ascii="Times New Roman" w:hAnsi="Times New Roman" w:cs="Times New Roman" w:eastAsia="Times New Roman"/>
          <w:b w:val="0"/>
          <w:bCs w:val="0"/>
          <w:i w:val="0"/>
          <w:iCs w:val="0"/>
          <w:color w:val="000000"/>
          <w:sz w:val="17"/>
          <w:szCs w:val="17"/>
          <w:rtl w:val="0"/>
          <w:lang w:val="en-US" w:bidi="en-US"/>
          <w:u w:val="none"/>
        </w:rPr>
        <w:t xml:space="preserve">: ‘Command the children of Israel to send out of the camp every person afflicted with tzara’as, every person with a discharge, and every person impure through a corpse. You shall send out both male and female; outside the camp you shall send them, so that they do not defile their camps, in whose midst I dwell.’ </w:t>
      </w:r>
      <w:hyperlink w:history="1" r:id="rId202">
        <w:r>
          <w:rPr>
            <w:rFonts w:ascii="Times New Roman" w:hAnsi="Times New Roman" w:cs="Times New Roman" w:eastAsia="Times New Roman"/>
            <w:b w:val="1"/>
            <w:bCs w:val="1"/>
            <w:i w:val="0"/>
            <w:iCs w:val="0"/>
            <w:color w:val="000000"/>
            <w:sz w:val="17"/>
            <w:szCs w:val="17"/>
            <w:rtl w:val="0"/>
            <w:lang w:val="en-US" w:bidi="en-US"/>
            <w:u w:val="single"/>
          </w:rPr>
          <w:t xml:space="preserve">Pesachim 67a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Shimon says: It is unnecessary, for Scripture states: “They shall send out of the camp every person afflicted with tzara’as, every person with a discharge, and every person impure through a corpse.” Let it mention those impure through a corpse without mentioning those with a discharge, and I would say: If those impure through a corpse are sent out, all the more those with a discharge. Why mention the person with a discharge? To assign him a second camp. Let it mention the person with a discharge without mentioning the person afflicted with tzara’as, and I would say: If those with a discharge are sent out, all the more those afflicted with tzara’as. Why mention the person afflicted with tzara’as? To assign him a third camp.’ The Gemara also states: ‘One impure through a corpse may enter the Levite camp. This was said not only of one impure through a corpse, but even of a corpse itself, as it says: “Moses took Joseph’s bones with him”—with him, within his own precinct.’</w:t>
      </w:r>
    </w:p>
  </w:footnote>
  <w:footnote w:id="41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Shevuos 8a</w:t>
      </w:r>
      <w:r>
        <w:rPr>
          <w:rFonts w:ascii="Times New Roman" w:hAnsi="Times New Roman" w:cs="Times New Roman" w:eastAsia="Times New Roman"/>
          <w:b w:val="0"/>
          <w:bCs w:val="0"/>
          <w:i w:val="0"/>
          <w:iCs w:val="0"/>
          <w:color w:val="000000"/>
          <w:sz w:val="17"/>
          <w:szCs w:val="17"/>
          <w:rtl w:val="0"/>
          <w:lang w:val="en-US" w:bidi="en-US"/>
          <w:u w:val="none"/>
        </w:rPr>
        <w:t xml:space="preserve">: ‘Perhaps the verse includes a person afflicted with tzara’as? Rav Hoshaya said: “For all their sins”—not for all their impurities. But according to Rabbi Shmuel bar Nachmani, who said that afflictions come for seven things, what can be said? There, his affliction has already atoned for him, and the offering serves to permit him to reenter the community.’</w:t>
      </w:r>
    </w:p>
  </w:footnote>
  <w:footnote w:id="41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Arachin 16a</w:t>
      </w:r>
      <w:r>
        <w:rPr>
          <w:rFonts w:ascii="Times New Roman" w:hAnsi="Times New Roman" w:cs="Times New Roman" w:eastAsia="Times New Roman"/>
          <w:b w:val="0"/>
          <w:bCs w:val="0"/>
          <w:i w:val="0"/>
          <w:iCs w:val="0"/>
          <w:color w:val="000000"/>
          <w:sz w:val="17"/>
          <w:szCs w:val="17"/>
          <w:rtl w:val="0"/>
          <w:lang w:val="en-US" w:bidi="en-US"/>
          <w:u w:val="none"/>
        </w:rPr>
        <w:t xml:space="preserve">: Rabbi Shmuel bar Nachmani said in Rabbi Yochanan’s name: ‘Afflictions of tzara’as come for seven things: malicious speech, bloodshed, a vain oath, forbidden sexual relations, arrogance, robbery, and stinginess.’</w:t>
      </w:r>
    </w:p>
  </w:footnote>
  <w:footnote w:id="41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4">
        <w:r>
          <w:rPr>
            <w:rFonts w:ascii="Times New Roman" w:hAnsi="Times New Roman" w:cs="Times New Roman" w:eastAsia="Times New Roman"/>
            <w:b w:val="1"/>
            <w:bCs w:val="1"/>
            <w:i w:val="0"/>
            <w:iCs w:val="0"/>
            <w:color w:val="000000"/>
            <w:sz w:val="17"/>
            <w:szCs w:val="17"/>
            <w:rtl w:val="0"/>
            <w:lang w:val="en-US" w:bidi="en-US"/>
            <w:u w:val="single"/>
          </w:rPr>
          <w:t xml:space="preserve">Yevamos 79a</w:t>
        </w:r>
      </w:hyperlink>
      <w:r>
        <w:rPr>
          <w:rFonts w:ascii="Times New Roman" w:hAnsi="Times New Roman" w:cs="Times New Roman" w:eastAsia="Times New Roman"/>
          <w:b w:val="0"/>
          <w:bCs w:val="0"/>
          <w:i w:val="0"/>
          <w:iCs w:val="0"/>
          <w:color w:val="000000"/>
          <w:sz w:val="17"/>
          <w:szCs w:val="17"/>
          <w:rtl w:val="0"/>
          <w:lang w:val="en-US" w:bidi="en-US"/>
          <w:u w:val="none"/>
        </w:rPr>
        <w:t xml:space="preserve">: ‘[David] said: There are three signs in this nation: they are merciful, bashful, and performers of kindness. Merciful—as it is written, “And He will give you mercy, and have mercy on you, and multiply you” (Deuteronomy 13:18). Bashful—as it is written, “That His fear may be upon your faces” (Exodus 20:17). Performers of kindness—as it is written, “That he may command his children and his household,” etc. (Genesis 18:19). Whoever has these three signs is fit to cleave to this nation.’</w:t>
      </w:r>
    </w:p>
  </w:footnote>
  <w:footnote w:id="41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Proverbs 25:28</w:t>
      </w:r>
      <w:r>
        <w:rPr>
          <w:rFonts w:ascii="Times New Roman" w:hAnsi="Times New Roman" w:cs="Times New Roman" w:eastAsia="Times New Roman"/>
          <w:b w:val="0"/>
          <w:bCs w:val="0"/>
          <w:i w:val="0"/>
          <w:iCs w:val="0"/>
          <w:color w:val="000000"/>
          <w:sz w:val="17"/>
          <w:szCs w:val="17"/>
          <w:rtl w:val="0"/>
          <w:lang w:val="en-US" w:bidi="en-US"/>
          <w:u w:val="none"/>
        </w:rPr>
        <w:t xml:space="preserve">: ‘A person who has no restraint over his spirit is like a breached city without a wall.’</w:t>
      </w:r>
    </w:p>
  </w:footnote>
  <w:footnote w:id="41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Numbers 5:14</w:t>
      </w:r>
      <w:r>
        <w:rPr>
          <w:rFonts w:ascii="Times New Roman" w:hAnsi="Times New Roman" w:cs="Times New Roman" w:eastAsia="Times New Roman"/>
          <w:b w:val="0"/>
          <w:bCs w:val="0"/>
          <w:i w:val="0"/>
          <w:iCs w:val="0"/>
          <w:color w:val="000000"/>
          <w:sz w:val="17"/>
          <w:szCs w:val="17"/>
          <w:rtl w:val="0"/>
          <w:lang w:val="en-US" w:bidi="en-US"/>
          <w:u w:val="none"/>
        </w:rPr>
        <w:t xml:space="preserve">: ‘A spirit of jealousy passes over him, and he becomes jealous of his wife, and she has become defiled; or a spirit of jealousy passes over him, and he becomes jealous of his wife, and she has not become defiled.’</w:t>
      </w:r>
    </w:p>
  </w:footnote>
  <w:footnote w:id="42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03">
        <w:r>
          <w:rPr>
            <w:rFonts w:ascii="Times New Roman" w:hAnsi="Times New Roman" w:cs="Times New Roman" w:eastAsia="Times New Roman"/>
            <w:b w:val="1"/>
            <w:bCs w:val="1"/>
            <w:i w:val="0"/>
            <w:iCs w:val="0"/>
            <w:color w:val="000000"/>
            <w:sz w:val="17"/>
            <w:szCs w:val="17"/>
            <w:rtl w:val="0"/>
            <w:lang w:val="en-US" w:bidi="en-US"/>
            <w:u w:val="single"/>
          </w:rPr>
          <w:t xml:space="preserve">Vayikra Rabbah 24:6</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Yehudah ben Pazi said: Why was the passage about forbidden sexual relations placed next to the passage of “You shall be holy”? To teach that wherever you find a safeguard against forbidden sexual relations, you find holiness. This agrees with Rabbi Yehudah ben Pazi’s statement that whoever restrains himself from forbidden sexual relations is called holy. … Rabbi Yehoshua ben Levi said: Why was the passage about forbidden sexual relations placed next to “You shall be holy”? To teach that wherever you find a safeguard against forbidden sexual relations, you find holiness. Many verses support this: “A prostitute or a profaned woman they shall not take”; “You shall sanctify him, for he offers the bread of your God”; “A widow, a divorced woman, a profaned woman, a prostitute”; “He shall not profane his offspring”; and here, “Speak to the entire congregation of the children of Israel.”’</w:t>
      </w:r>
    </w:p>
  </w:footnote>
  <w:footnote w:id="42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Ecclesiastes 8:8</w:t>
      </w:r>
      <w:r>
        <w:rPr>
          <w:rFonts w:ascii="Times New Roman" w:hAnsi="Times New Roman" w:cs="Times New Roman" w:eastAsia="Times New Roman"/>
          <w:b w:val="0"/>
          <w:bCs w:val="0"/>
          <w:i w:val="0"/>
          <w:iCs w:val="0"/>
          <w:color w:val="000000"/>
          <w:sz w:val="17"/>
          <w:szCs w:val="17"/>
          <w:rtl w:val="0"/>
          <w:lang w:val="en-US" w:bidi="en-US"/>
          <w:u w:val="none"/>
        </w:rPr>
        <w:t xml:space="preserve">: ‘No person has power over the spirit to restrain the spirit, and there is no dominion on the day of death. There is no discharge in war, and wickedness will not deliver those who practice it.’</w:t>
      </w:r>
    </w:p>
  </w:footnote>
  <w:footnote w:id="42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Eruvin 13b</w:t>
      </w:r>
      <w:r>
        <w:rPr>
          <w:rFonts w:ascii="Times New Roman" w:hAnsi="Times New Roman" w:cs="Times New Roman" w:eastAsia="Times New Roman"/>
          <w:b w:val="0"/>
          <w:bCs w:val="0"/>
          <w:i w:val="0"/>
          <w:iCs w:val="0"/>
          <w:color w:val="000000"/>
          <w:sz w:val="17"/>
          <w:szCs w:val="17"/>
          <w:rtl w:val="0"/>
          <w:lang w:val="en-US" w:bidi="en-US"/>
          <w:u w:val="none"/>
        </w:rPr>
        <w:t xml:space="preserve">: ‘God elevates whoever humbles himself and humbles whoever elevates himself. Greatness flees from whoever pursues it and pursues whoever flees from it.’ </w:t>
      </w:r>
      <w:r>
        <w:rPr>
          <w:rFonts w:ascii="Times New Roman" w:hAnsi="Times New Roman" w:cs="Times New Roman" w:eastAsia="Times New Roman"/>
          <w:b w:val="1"/>
          <w:bCs w:val="1"/>
          <w:i w:val="0"/>
          <w:iCs w:val="0"/>
          <w:color w:val="000000"/>
          <w:sz w:val="17"/>
          <w:szCs w:val="17"/>
          <w:rtl w:val="0"/>
          <w:lang w:val="en-US" w:bidi="en-US"/>
          <w:u w:val="single"/>
        </w:rPr>
        <w:t xml:space="preserve">Sotah 5a</w:t>
      </w:r>
      <w:r>
        <w:rPr>
          <w:rFonts w:ascii="Times New Roman" w:hAnsi="Times New Roman" w:cs="Times New Roman" w:eastAsia="Times New Roman"/>
          <w:b w:val="0"/>
          <w:bCs w:val="0"/>
          <w:i w:val="0"/>
          <w:iCs w:val="0"/>
          <w:color w:val="000000"/>
          <w:sz w:val="17"/>
          <w:szCs w:val="17"/>
          <w:rtl w:val="0"/>
          <w:lang w:val="en-US" w:bidi="en-US"/>
          <w:u w:val="none"/>
        </w:rPr>
        <w:t xml:space="preserve">: Rav Chisda, or according to another version Mar Ukva, said: ‘Regarding anyone who is arrogant, God says: “He and I cannot dwell together in the world.”’</w:t>
      </w:r>
    </w:p>
  </w:footnote>
  <w:footnote w:id="42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43b</w:t>
      </w:r>
      <w:r>
        <w:rPr>
          <w:rFonts w:ascii="Times New Roman" w:hAnsi="Times New Roman" w:cs="Times New Roman" w:eastAsia="Times New Roman"/>
          <w:b w:val="0"/>
          <w:bCs w:val="0"/>
          <w:i w:val="0"/>
          <w:iCs w:val="0"/>
          <w:color w:val="000000"/>
          <w:sz w:val="17"/>
          <w:szCs w:val="17"/>
          <w:rtl w:val="0"/>
          <w:lang w:val="en-US" w:bidi="en-US"/>
          <w:u w:val="none"/>
        </w:rPr>
        <w:t xml:space="preserve">: ‘He should not walk with an erect posture. For the Master said: One who walks with an erect posture, even for four cubits, is as though he presses against the feet of the Divine Presence, as it is written: “The whole earth is full of His glory.”’</w:t>
      </w:r>
    </w:p>
  </w:footnote>
  <w:footnote w:id="42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04">
        <w:r>
          <w:rPr>
            <w:rFonts w:ascii="Times New Roman" w:hAnsi="Times New Roman" w:cs="Times New Roman" w:eastAsia="Times New Roman"/>
            <w:b w:val="1"/>
            <w:bCs w:val="1"/>
            <w:i w:val="0"/>
            <w:iCs w:val="0"/>
            <w:color w:val="000000"/>
            <w:sz w:val="17"/>
            <w:szCs w:val="17"/>
            <w:rtl w:val="0"/>
            <w:lang w:val="en-US" w:bidi="en-US"/>
            <w:u w:val="single"/>
          </w:rPr>
          <w:t xml:space="preserve">Sotah 5a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Chisda said, and some say Mar Ukva: Any person who has arrogance of spirit, the Holy One, blessed be He, says: I and he cannot dwell together in the world, as it is said, “Whoever slanders his neighbor in secret, him will I destroy; whoever has a haughty look and a proud heart, him (oso) I cannot bear” (Psalms 101:5)—do not read oso, “him,” but itto, “with him” I cannot [dwell].’</w:t>
      </w:r>
    </w:p>
  </w:footnote>
  <w:footnote w:id="42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Bava Kamma 82a</w:t>
      </w:r>
      <w:r>
        <w:rPr>
          <w:rFonts w:ascii="Times New Roman" w:hAnsi="Times New Roman" w:cs="Times New Roman" w:eastAsia="Times New Roman"/>
          <w:b w:val="0"/>
          <w:bCs w:val="0"/>
          <w:i w:val="0"/>
          <w:iCs w:val="0"/>
          <w:color w:val="000000"/>
          <w:sz w:val="17"/>
          <w:szCs w:val="17"/>
          <w:rtl w:val="0"/>
          <w:lang w:val="en-US" w:bidi="en-US"/>
          <w:u w:val="none"/>
        </w:rPr>
        <w:t xml:space="preserve">: ‘“They walked three days in the wilderness and found no water.” Those who interpret the Torah’s allusions said: Water means Torah, as it is written: “Ho, everyone who thirsts, come to the water.” Once they had gone three days without Torah, they became exhausted. The prophets among them arose and established that they should read on Shabbos, pause on Sunday, read on Monday, pause on Tuesday and Wednesday, read on Thursday, and pause on Friday, so that they would not remain three days without Torah.’</w:t>
      </w:r>
    </w:p>
  </w:footnote>
  <w:footnote w:id="42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Mishnah Mikvaos 1:8</w:t>
      </w:r>
      <w:r>
        <w:rPr>
          <w:rFonts w:ascii="Times New Roman" w:hAnsi="Times New Roman" w:cs="Times New Roman" w:eastAsia="Times New Roman"/>
          <w:b w:val="0"/>
          <w:bCs w:val="0"/>
          <w:i w:val="0"/>
          <w:iCs w:val="0"/>
          <w:color w:val="000000"/>
          <w:sz w:val="17"/>
          <w:szCs w:val="17"/>
          <w:rtl w:val="0"/>
          <w:lang w:val="en-US" w:bidi="en-US"/>
          <w:u w:val="none"/>
        </w:rPr>
        <w:t xml:space="preserve">: ‘Superior to these are mineral waters, which purify while flowing. Superior to these are living waters, in which those with a discharge immerse, which are used for sprinkling upon those afflicted with tzara’as, and which are valid for preparing the water of purification from the red heifer.’</w:t>
      </w:r>
    </w:p>
  </w:footnote>
  <w:footnote w:id="42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Proverbs 3:16</w:t>
      </w:r>
      <w:r>
        <w:rPr>
          <w:rFonts w:ascii="Times New Roman" w:hAnsi="Times New Roman" w:cs="Times New Roman" w:eastAsia="Times New Roman"/>
          <w:b w:val="0"/>
          <w:bCs w:val="0"/>
          <w:i w:val="0"/>
          <w:iCs w:val="0"/>
          <w:color w:val="000000"/>
          <w:sz w:val="17"/>
          <w:szCs w:val="17"/>
          <w:rtl w:val="0"/>
          <w:lang w:val="en-US" w:bidi="en-US"/>
          <w:u w:val="none"/>
        </w:rPr>
        <w:t xml:space="preserve">: ‘Length of days is in her right hand; in her left hand are wealth and honor.’ </w:t>
      </w:r>
      <w:r>
        <w:rPr>
          <w:rFonts w:ascii="Times New Roman" w:hAnsi="Times New Roman" w:cs="Times New Roman" w:eastAsia="Times New Roman"/>
          <w:b w:val="1"/>
          <w:bCs w:val="1"/>
          <w:i w:val="0"/>
          <w:iCs w:val="0"/>
          <w:color w:val="000000"/>
          <w:sz w:val="17"/>
          <w:szCs w:val="17"/>
          <w:rtl w:val="0"/>
          <w:lang w:val="en-US" w:bidi="en-US"/>
          <w:u w:val="single"/>
        </w:rPr>
        <w:t xml:space="preserve">Shabbos 63a</w:t>
      </w:r>
      <w:r>
        <w:rPr>
          <w:rFonts w:ascii="Times New Roman" w:hAnsi="Times New Roman" w:cs="Times New Roman" w:eastAsia="Times New Roman"/>
          <w:b w:val="0"/>
          <w:bCs w:val="0"/>
          <w:i w:val="0"/>
          <w:iCs w:val="0"/>
          <w:color w:val="000000"/>
          <w:sz w:val="17"/>
          <w:szCs w:val="17"/>
          <w:rtl w:val="0"/>
          <w:lang w:val="en-US" w:bidi="en-US"/>
          <w:u w:val="none"/>
        </w:rPr>
        <w:t xml:space="preserve">: ‘Rabbi Yirmiyah said in Rabbi Elazar’s name: Two Torah scholars who sharpen one another in halachah are granted success by the Holy One, blessed be He. … Could this apply even when they study for an ulterior motive? Scripture says: “For the sake of truth.” Could it apply if one becomes arrogant? Scripture says: “And humble righteousness.” If they do this, they merit the Torah that was given with the right hand.’ Rav Nachman bar Yitzchak says they merit what is stated concerning Torah’s right hand: ‘For those who approach it from the right, there is length of days, and all the more wealth and honor. For those who approach it from the left, there are wealth and honor, but no length of days.’</w:t>
      </w:r>
    </w:p>
  </w:footnote>
  <w:footnote w:id="42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4b</w:t>
      </w:r>
      <w:r>
        <w:rPr>
          <w:rFonts w:ascii="Times New Roman" w:hAnsi="Times New Roman" w:cs="Times New Roman" w:eastAsia="Times New Roman"/>
          <w:b w:val="0"/>
          <w:bCs w:val="0"/>
          <w:i w:val="0"/>
          <w:iCs w:val="0"/>
          <w:color w:val="000000"/>
          <w:sz w:val="17"/>
          <w:szCs w:val="17"/>
          <w:rtl w:val="0"/>
          <w:lang w:val="en-US" w:bidi="en-US"/>
          <w:u w:val="none"/>
        </w:rPr>
        <w:t xml:space="preserve">: A baraita teaches: ‘The Sages made a fence around their words so that a person would not come home from the field in the evening and say: “I shall go home, eat a little, drink a little, sleep a little, and afterward recite Shema and pray,” only to be overcome by sleep and sleep all night. Rather, upon returning from the field in the evening, he enters the synagogue. If accustomed to reading Scripture, he reads; if accustomed to studying Mishnah, he studies. He then recites Shema and prays, eats his bread, and recites the blessing. Whoever transgresses the Sages’ words incurs liability to death.’ Why is liability to death not taught everywhere, but taught here? ... Because sleep may overpower him.</w:t>
      </w:r>
    </w:p>
  </w:footnote>
  <w:footnote w:id="42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Yoma 22a</w:t>
      </w:r>
      <w:r>
        <w:rPr>
          <w:rFonts w:ascii="Times New Roman" w:hAnsi="Times New Roman" w:cs="Times New Roman" w:eastAsia="Times New Roman"/>
          <w:b w:val="0"/>
          <w:bCs w:val="0"/>
          <w:i w:val="0"/>
          <w:iCs w:val="0"/>
          <w:color w:val="000000"/>
          <w:sz w:val="17"/>
          <w:szCs w:val="17"/>
          <w:rtl w:val="0"/>
          <w:lang w:val="en-US" w:bidi="en-US"/>
          <w:u w:val="none"/>
        </w:rPr>
        <w:t xml:space="preserve">: ‘Some say: At first they thought that, because sleep overcomes a person, priests would not come to remove the ashes. When they saw that priests did come and that the competition also led to danger, the Sages established a lottery. But the burning of limbs and fats also involves the compulsion of sleep, and the Sages established a lottery for it! Going to sleep is different from getting up from sleep.’</w:t>
      </w:r>
    </w:p>
  </w:footnote>
  <w:footnote w:id="43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Niddah 17a</w:t>
      </w:r>
      <w:r>
        <w:rPr>
          <w:rFonts w:ascii="Times New Roman" w:hAnsi="Times New Roman" w:cs="Times New Roman" w:eastAsia="Times New Roman"/>
          <w:b w:val="0"/>
          <w:bCs w:val="0"/>
          <w:i w:val="0"/>
          <w:iCs w:val="0"/>
          <w:color w:val="000000"/>
          <w:sz w:val="17"/>
          <w:szCs w:val="17"/>
          <w:rtl w:val="0"/>
          <w:lang w:val="en-US" w:bidi="en-US"/>
          <w:u w:val="none"/>
        </w:rPr>
        <w:t xml:space="preserve">: ‘Come and hear: The household of King Munbaz did three things for which they were praised: they had marital relations by day, examined their beds with soft wool, and observed the laws of impurity and purity using snow. At least it teaches that they had relations by day! Say instead: They examined their beds by day. This is also reasonable, for if you think it means that they had relations by day, would they be mentioned with praise? Yes, indeed: Since sleep overcomes him at night, she may become repulsive to him.’</w:t>
      </w:r>
    </w:p>
  </w:footnote>
  <w:footnote w:id="43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4a</w:t>
      </w:r>
      <w:r>
        <w:rPr>
          <w:rFonts w:ascii="Times New Roman" w:hAnsi="Times New Roman" w:cs="Times New Roman" w:eastAsia="Times New Roman"/>
          <w:b w:val="0"/>
          <w:bCs w:val="0"/>
          <w:i w:val="0"/>
          <w:iCs w:val="0"/>
          <w:color w:val="000000"/>
          <w:sz w:val="17"/>
          <w:szCs w:val="17"/>
          <w:rtl w:val="0"/>
          <w:lang w:val="en-US" w:bidi="en-US"/>
          <w:u w:val="none"/>
        </w:rPr>
        <w:t xml:space="preserve">: ‘Did David call himself pious? Is it not written: “Had I not believed that I would see the goodness of the Lord in the land of the living”? A teaching in Rabbi Yose’s name asks why “had I not” bears dots. David said before God: “Master of the universe, I trust that You will give a good reward to the righteous in the future, but I do not know whether I have a share among them.” He feared that sin might cause him to lose it. Similarly, Rabbi Yaakov bar Idi raised a contradiction: It is written, “Behold, I am with you, and I shall guard you wherever you go,” yet it is also written, “Jacob was greatly afraid.” Jacob feared that sin might cause the promise not to be fulfilled.’</w:t>
      </w:r>
    </w:p>
  </w:footnote>
  <w:footnote w:id="43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Psalms 109:22</w:t>
      </w:r>
      <w:r>
        <w:rPr>
          <w:rFonts w:ascii="Times New Roman" w:hAnsi="Times New Roman" w:cs="Times New Roman" w:eastAsia="Times New Roman"/>
          <w:b w:val="0"/>
          <w:bCs w:val="0"/>
          <w:i w:val="0"/>
          <w:iCs w:val="0"/>
          <w:color w:val="000000"/>
          <w:sz w:val="17"/>
          <w:szCs w:val="17"/>
          <w:rtl w:val="0"/>
          <w:lang w:val="en-US" w:bidi="en-US"/>
          <w:u w:val="none"/>
        </w:rPr>
        <w:t xml:space="preserve">: ‘For I am poor and needy, and my heart is hollow within me.’ </w:t>
      </w:r>
      <w:r>
        <w:rPr>
          <w:rFonts w:ascii="Times New Roman" w:hAnsi="Times New Roman" w:cs="Times New Roman" w:eastAsia="Times New Roman"/>
          <w:b w:val="1"/>
          <w:bCs w:val="1"/>
          <w:i w:val="0"/>
          <w:iCs w:val="0"/>
          <w:color w:val="000000"/>
          <w:sz w:val="17"/>
          <w:szCs w:val="17"/>
          <w:rtl w:val="0"/>
          <w:lang w:val="en-US" w:bidi="en-US"/>
          <w:u w:val="single"/>
        </w:rPr>
        <w:t xml:space="preserve">Berachos 61b</w:t>
      </w:r>
      <w:r>
        <w:rPr>
          <w:rFonts w:ascii="Times New Roman" w:hAnsi="Times New Roman" w:cs="Times New Roman" w:eastAsia="Times New Roman"/>
          <w:b w:val="0"/>
          <w:bCs w:val="0"/>
          <w:i w:val="0"/>
          <w:iCs w:val="0"/>
          <w:color w:val="000000"/>
          <w:sz w:val="17"/>
          <w:szCs w:val="17"/>
          <w:rtl w:val="0"/>
          <w:lang w:val="en-US" w:bidi="en-US"/>
          <w:u w:val="none"/>
        </w:rPr>
        <w:t xml:space="preserve">: ‘Rabbi Yose HaGelili says: The righteous are judged by their good inclination, as it is written: “My heart is hollow within me.” The wicked are judged by their evil inclination, as it is written: “Transgression speaks to the wicked within my heart; there is no fear of God before his eyes.” Those in between are judged by both, as it is written: “He stands at the right hand of the needy, to save him from those who judge his soul.”’</w:t>
      </w:r>
    </w:p>
  </w:footnote>
  <w:footnote w:id="43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Tosafos on Shabbos 12b, “Rabbi Natan Says: He Read and Tilted”</w:t>
      </w:r>
      <w:r>
        <w:rPr>
          <w:rFonts w:ascii="Times New Roman" w:hAnsi="Times New Roman" w:cs="Times New Roman" w:eastAsia="Times New Roman"/>
          <w:b w:val="0"/>
          <w:bCs w:val="0"/>
          <w:i w:val="0"/>
          <w:iCs w:val="0"/>
          <w:color w:val="000000"/>
          <w:sz w:val="17"/>
          <w:szCs w:val="17"/>
          <w:rtl w:val="0"/>
          <w:lang w:val="en-US" w:bidi="en-US"/>
          <w:u w:val="none"/>
        </w:rPr>
        <w:t xml:space="preserve">: ‘Here, and in Makkos regarding Yehudah ben Tabbai, who killed a conspiring witness, and in Yevamos regarding the Torah scroll torn in anger, the Gemara does not ask: “If the Holy One, blessed be He, does not bring a mishap through the animals of the righteous, how much more through the righteous themselves.” Rabbenu Tam says that this objection is raised only concerning the eating of forbidden food, which is particularly disgraceful for a righteous person. Rabbi Yirmiyah’s forgetting and tasting before Havdalah, and the cases in Rosh Hashanah of eating on the day that was Yom Kippur in the West, involved food that was not itself forbidden; only the time was forbidden. In Bereishis Rabbah, Rabbi Yirmiyah sent Rabbi Zeira a basket of figs, and the account concludes that meanwhile the figs were eaten untithed. Concerning that case Rabbi Abba bar Zimna said in Rabbi Eliezer Zeira’s name: “If the earlier generations were angels, we are human beings; if they were human beings, we are donkeys, and not like Rabbi Pinchas ben Yair’s donkey.”’</w:t>
      </w:r>
    </w:p>
  </w:footnote>
  <w:footnote w:id="43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Nedarim 10a</w:t>
      </w:r>
      <w:r>
        <w:rPr>
          <w:rFonts w:ascii="Times New Roman" w:hAnsi="Times New Roman" w:cs="Times New Roman" w:eastAsia="Times New Roman"/>
          <w:b w:val="0"/>
          <w:bCs w:val="0"/>
          <w:i w:val="0"/>
          <w:iCs w:val="0"/>
          <w:color w:val="000000"/>
          <w:sz w:val="17"/>
          <w:szCs w:val="17"/>
          <w:rtl w:val="0"/>
          <w:lang w:val="en-US" w:bidi="en-US"/>
          <w:u w:val="none"/>
        </w:rPr>
        <w:t xml:space="preserve">: ‘Rabbi Yehudah says: The pious of earlier generations longed to bring a sin offering. Because the Holy One, blessed be He, did not bring a mishap through them, what would they do? They would arise and voluntarily undertake naziriteship for the sake of Heaven, so that they would become obligated to bring a sin offering to Heaven. Rabbi Shimon says: They did not vow to become nazirites. Rather, one who wishes to bring a burnt offering volunteers and brings it; a peace offering, volunteers and brings it; a thanksgiving offering with its four kinds of bread, volunteers and brings it. But they did not voluntarily undertake naziriteship, so that they would not be called sinners, as it says: “He shall atone for him for having sinned against the soul.”’</w:t>
      </w:r>
    </w:p>
  </w:footnote>
  <w:footnote w:id="43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Bnei Chayei, Likkutim, cited by Chida in Ge’ulas Olam on the Pesach Haggadah, Maggid, “We Were Slaves in Egypt” 2</w:t>
      </w:r>
      <w:r>
        <w:rPr>
          <w:rFonts w:ascii="Times New Roman" w:hAnsi="Times New Roman" w:cs="Times New Roman" w:eastAsia="Times New Roman"/>
          <w:b w:val="0"/>
          <w:bCs w:val="0"/>
          <w:i w:val="0"/>
          <w:iCs w:val="0"/>
          <w:color w:val="000000"/>
          <w:sz w:val="17"/>
          <w:szCs w:val="17"/>
          <w:rtl w:val="0"/>
          <w:lang w:val="en-US" w:bidi="en-US"/>
          <w:u w:val="none"/>
        </w:rPr>
        <w:t xml:space="preserve">: Chida writes: ‘We also find in Nedarim, folio 10, that the pious of earlier generations longed to offer a sin offering, because the Holy One, blessed be He, does not bring a mishap through the righteous. People object that Tosafos wrote in several places that this applies specifically to matters of eating. The author of Bnei Chayei answered that Tosafos’s statement concerns later generations, whereas among the earlier pious the Holy One, blessed be He, did not bring a mishap in any matter. This is also suggested by the wording there: “the pious of earlier generations.” See Bnei Chayei at length.’</w:t>
      </w:r>
    </w:p>
  </w:footnote>
  <w:footnote w:id="43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Nedarim 4a</w:t>
      </w:r>
      <w:r>
        <w:rPr>
          <w:rFonts w:ascii="Times New Roman" w:hAnsi="Times New Roman" w:cs="Times New Roman" w:eastAsia="Times New Roman"/>
          <w:b w:val="0"/>
          <w:bCs w:val="0"/>
          <w:i w:val="0"/>
          <w:iCs w:val="0"/>
          <w:color w:val="000000"/>
          <w:sz w:val="17"/>
          <w:szCs w:val="17"/>
          <w:rtl w:val="0"/>
          <w:lang w:val="en-US" w:bidi="en-US"/>
          <w:u w:val="none"/>
        </w:rPr>
        <w:t xml:space="preserve">: ‘What is the novelty that the Torah introduced concerning a nazirite? If you say that he cannot voluntarily designate a nazirite’s sin offering, consider the sin offering for eating forbidden fat: One cannot designate it voluntarily, yet one transgresses “You shall not delay” by failing to bring it.’</w:t>
      </w:r>
    </w:p>
  </w:footnote>
  <w:footnote w:id="43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Commentary of the Rosh on Nedarim 4a, “But the Sin Offering for Forbidden Fat”</w:t>
      </w:r>
      <w:r>
        <w:rPr>
          <w:rFonts w:ascii="Times New Roman" w:hAnsi="Times New Roman" w:cs="Times New Roman" w:eastAsia="Times New Roman"/>
          <w:b w:val="0"/>
          <w:bCs w:val="0"/>
          <w:i w:val="0"/>
          <w:iCs w:val="0"/>
          <w:color w:val="000000"/>
          <w:sz w:val="17"/>
          <w:szCs w:val="17"/>
          <w:rtl w:val="0"/>
          <w:lang w:val="en-US" w:bidi="en-US"/>
          <w:u w:val="none"/>
        </w:rPr>
        <w:t xml:space="preserve">: ‘All sin offerings are called by the name of the sin offering for forbidden fat, as stated in Sotah: “By right, a sin offering for forbidden fat should require libations.” For most inadvertent transgressions punishable by karet into which a person falls involve forbidden fat that is commonly present in the home. A person cannot voluntarily undertake to bring a sin offering.’</w:t>
      </w:r>
    </w:p>
  </w:footnote>
  <w:footnote w:id="43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08" w:history="1">
        <w:r>
          <w:rPr>
            <w:rFonts w:ascii="Times New Roman" w:hAnsi="Times New Roman" w:cs="Times New Roman" w:eastAsia="Times New Roman"/>
            <w:b w:val="1"/>
            <w:bCs w:val="1"/>
            <w:i w:val="0"/>
            <w:iCs w:val="0"/>
            <w:color w:val="000000"/>
            <w:sz w:val="17"/>
            <w:szCs w:val="17"/>
            <w:rtl w:val="0"/>
            <w:lang w:val="en-US" w:bidi="en-US"/>
            <w:u w:val="single"/>
          </w:rPr>
          <w:t xml:space="preserve">Tzidkat HaTzadik 51:1</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‘All a person’s effort in breaking the inclination in matters of desire is called only grace and beauty, which are false and fleeting, since they do not endure forever: the inclination grows stronger every day, and perhaps tomorrow he will not overcome it. The essential thing is to ask the blessed God to help him. This is a faithful ground of trust, for his Redeemer lives.’ The renewed battle described in Dover Tzedek gives content to the fear of future failure. In the related case of overcoming desire, Tzidkat HaTzadik distinguishes a past victory from enduring protection: yesterday’s effort cannot guarantee tomorrow, and the person must continue to seek Divine assistance.</w:t>
      </w:r>
    </w:p>
  </w:footnote>
  <w:footnote w:id="43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Genesis 28:15</w:t>
      </w:r>
      <w:r>
        <w:rPr>
          <w:rFonts w:ascii="Times New Roman" w:hAnsi="Times New Roman" w:cs="Times New Roman" w:eastAsia="Times New Roman"/>
          <w:b w:val="0"/>
          <w:bCs w:val="0"/>
          <w:i w:val="0"/>
          <w:iCs w:val="0"/>
          <w:color w:val="000000"/>
          <w:sz w:val="17"/>
          <w:szCs w:val="17"/>
          <w:rtl w:val="0"/>
          <w:lang w:val="en-US" w:bidi="en-US"/>
          <w:u w:val="none"/>
        </w:rPr>
        <w:t xml:space="preserve">: ‘Behold, I am with you, and I shall guard you wherever you go, and I shall bring you back to this land. For I shall not leave you until I have done what I have spoken to you.’</w:t>
      </w:r>
    </w:p>
  </w:footnote>
  <w:footnote w:id="44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Proverbs 2:8–9</w:t>
      </w:r>
      <w:r>
        <w:rPr>
          <w:rFonts w:ascii="Times New Roman" w:hAnsi="Times New Roman" w:cs="Times New Roman" w:eastAsia="Times New Roman"/>
          <w:b w:val="0"/>
          <w:bCs w:val="0"/>
          <w:i w:val="0"/>
          <w:iCs w:val="0"/>
          <w:color w:val="000000"/>
          <w:sz w:val="17"/>
          <w:szCs w:val="17"/>
          <w:rtl w:val="0"/>
          <w:lang w:val="en-US" w:bidi="en-US"/>
          <w:u w:val="none"/>
        </w:rPr>
        <w:t xml:space="preserve">: ‘He guards the paths of justice and preserves the way of His pious ones. Then you will understand righteousness, justice, and equity, every good course.’ </w:t>
      </w:r>
      <w:r>
        <w:rPr>
          <w:rFonts w:ascii="Times New Roman" w:hAnsi="Times New Roman" w:cs="Times New Roman" w:eastAsia="Times New Roman"/>
          <w:b w:val="1"/>
          <w:bCs w:val="1"/>
          <w:i w:val="0"/>
          <w:iCs w:val="0"/>
          <w:color w:val="000000"/>
          <w:sz w:val="17"/>
          <w:szCs w:val="17"/>
          <w:rtl w:val="0"/>
          <w:lang w:val="en-US" w:bidi="en-US"/>
          <w:u w:val="single"/>
        </w:rPr>
        <w:t xml:space="preserve">Proverbs 3:5–6</w:t>
      </w:r>
      <w:r>
        <w:rPr>
          <w:rFonts w:ascii="Times New Roman" w:hAnsi="Times New Roman" w:cs="Times New Roman" w:eastAsia="Times New Roman"/>
          <w:b w:val="0"/>
          <w:bCs w:val="0"/>
          <w:i w:val="0"/>
          <w:iCs w:val="0"/>
          <w:color w:val="000000"/>
          <w:sz w:val="17"/>
          <w:szCs w:val="17"/>
          <w:rtl w:val="0"/>
          <w:lang w:val="en-US" w:bidi="en-US"/>
          <w:u w:val="none"/>
        </w:rPr>
        <w:t xml:space="preserve">: ‘Trust in the Lord with all your heart, and do not rely upon your own understanding. Know Him in all your ways, and He will make your paths straight.’</w:t>
      </w:r>
    </w:p>
  </w:footnote>
  <w:footnote w:id="44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Genesis 32:25–30</w:t>
      </w:r>
      <w:r>
        <w:rPr>
          <w:rFonts w:ascii="Times New Roman" w:hAnsi="Times New Roman" w:cs="Times New Roman" w:eastAsia="Times New Roman"/>
          <w:b w:val="0"/>
          <w:bCs w:val="0"/>
          <w:i w:val="0"/>
          <w:iCs w:val="0"/>
          <w:color w:val="000000"/>
          <w:sz w:val="17"/>
          <w:szCs w:val="17"/>
          <w:rtl w:val="0"/>
          <w:lang w:val="en-US" w:bidi="en-US"/>
          <w:u w:val="none"/>
        </w:rPr>
        <w:t xml:space="preserve">: ‘Jacob was left alone, and a man wrestled with him until daybreak. When he saw that he could not overcome him, he touched the socket of his thigh, and Jacob’s thigh socket was dislocated as he wrestled with him. He said: “Let me go, for dawn has risen.” Jacob said: “I shall not let you go unless you bless me.” He said to him: “What is your name?” He said: “Jacob.” He said: “Your name shall no longer be called Jacob, but Israel, for you have striven with divine beings and with men, and have prevailed.” Jacob asked: “Please tell me your name.” He said: “Why do you ask my name?” And he blessed him there.’ </w:t>
      </w:r>
      <w:r>
        <w:rPr>
          <w:rFonts w:ascii="Times New Roman" w:hAnsi="Times New Roman" w:cs="Times New Roman" w:eastAsia="Times New Roman"/>
          <w:b w:val="1"/>
          <w:bCs w:val="1"/>
          <w:i w:val="0"/>
          <w:iCs w:val="0"/>
          <w:color w:val="000000"/>
          <w:sz w:val="17"/>
          <w:szCs w:val="17"/>
          <w:rtl w:val="0"/>
          <w:lang w:val="en-US" w:bidi="en-US"/>
          <w:u w:val="single"/>
        </w:rPr>
        <w:t xml:space="preserve">Rashi on Genesis 32:25, “A Man Wrestled”</w:t>
      </w:r>
      <w:r>
        <w:rPr>
          <w:rFonts w:ascii="Times New Roman" w:hAnsi="Times New Roman" w:cs="Times New Roman" w:eastAsia="Times New Roman"/>
          <w:b w:val="0"/>
          <w:bCs w:val="0"/>
          <w:i w:val="0"/>
          <w:iCs w:val="0"/>
          <w:color w:val="000000"/>
          <w:sz w:val="17"/>
          <w:szCs w:val="17"/>
          <w:rtl w:val="0"/>
          <w:lang w:val="en-US" w:bidi="en-US"/>
          <w:u w:val="none"/>
        </w:rPr>
        <w:t xml:space="preserve">: ‘Our Sages explained that he was Esau’s guardian angel.’</w:t>
      </w:r>
    </w:p>
  </w:footnote>
  <w:footnote w:id="44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4a</w:t>
      </w:r>
      <w:r>
        <w:rPr>
          <w:rFonts w:ascii="Times New Roman" w:hAnsi="Times New Roman" w:cs="Times New Roman" w:eastAsia="Times New Roman"/>
          <w:b w:val="0"/>
          <w:bCs w:val="0"/>
          <w:i w:val="0"/>
          <w:iCs w:val="0"/>
          <w:color w:val="000000"/>
          <w:sz w:val="17"/>
          <w:szCs w:val="17"/>
          <w:rtl w:val="0"/>
          <w:lang w:val="en-US" w:bidi="en-US"/>
          <w:u w:val="none"/>
        </w:rPr>
        <w:t xml:space="preserve">: A baraita teaches: ‘“Until Your people pass over, Lord; until the people You acquired pass over.” “Until Your people pass over, Lord”—the first entry into the Land; “until the people You acquired pass over”—the second entry. The Sages therefore said that Israel deserved a miracle in Ezra’s time like the one performed in Joshua son of Nun’s time, but sin prevented it.’</w:t>
      </w:r>
    </w:p>
  </w:footnote>
  <w:footnote w:id="44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Shemos Rabbah 21:7</w:t>
      </w:r>
      <w:r>
        <w:rPr>
          <w:rFonts w:ascii="Times New Roman" w:hAnsi="Times New Roman" w:cs="Times New Roman" w:eastAsia="Times New Roman"/>
          <w:b w:val="0"/>
          <w:bCs w:val="0"/>
          <w:i w:val="0"/>
          <w:iCs w:val="0"/>
          <w:color w:val="000000"/>
          <w:sz w:val="17"/>
          <w:szCs w:val="17"/>
          <w:rtl w:val="0"/>
          <w:lang w:val="en-US" w:bidi="en-US"/>
          <w:u w:val="none"/>
        </w:rPr>
        <w:t xml:space="preserve">: ‘Rabbi Chama bar Rabbi Chanina said: When Israel left Egypt, the angel Samael arose to accuse them. … He said before the Holy One, blessed be He: “Master of the universe, until now these people were worshipping idols, and You are splitting the sea for them?” What did the Holy One, blessed be He, do? He handed him Job, who had been among Pharaoh’s advisers, and said: “Behold, he is in your hand.” The Holy One, blessed be He, said: “While he is occupied with Job, Israel will go down into the sea and come up, and afterward I shall rescue Job.”’</w:t>
      </w:r>
    </w:p>
  </w:footnote>
  <w:footnote w:id="44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Psalms 103:13</w:t>
      </w:r>
      <w:r>
        <w:rPr>
          <w:rFonts w:ascii="Times New Roman" w:hAnsi="Times New Roman" w:cs="Times New Roman" w:eastAsia="Times New Roman"/>
          <w:b w:val="0"/>
          <w:bCs w:val="0"/>
          <w:i w:val="0"/>
          <w:iCs w:val="0"/>
          <w:color w:val="000000"/>
          <w:sz w:val="17"/>
          <w:szCs w:val="17"/>
          <w:rtl w:val="0"/>
          <w:lang w:val="en-US" w:bidi="en-US"/>
          <w:u w:val="none"/>
        </w:rPr>
        <w:t xml:space="preserve">: ‘As a father has compassion upon his children, the Lord has compassion upon those who fear Him.’</w:t>
      </w:r>
    </w:p>
  </w:footnote>
  <w:footnote w:id="44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88a</w:t>
      </w:r>
      <w:r>
        <w:rPr>
          <w:rFonts w:ascii="Times New Roman" w:hAnsi="Times New Roman" w:cs="Times New Roman" w:eastAsia="Times New Roman"/>
          <w:b w:val="0"/>
          <w:bCs w:val="0"/>
          <w:i w:val="0"/>
          <w:iCs w:val="0"/>
          <w:color w:val="000000"/>
          <w:sz w:val="17"/>
          <w:szCs w:val="17"/>
          <w:rtl w:val="0"/>
          <w:lang w:val="en-US" w:bidi="en-US"/>
          <w:u w:val="none"/>
        </w:rPr>
        <w:t xml:space="preserve">: ‘“They stood at the foot of the mountain.” Rav Avdimi bar Chama bar Chasa said: This teaches that the Holy One, blessed be He, held the mountain over them like a vat and said to them: “If you accept the Torah, well and good; if not, there shall be your burial.” Rav Acha bar Yaakov said: From here there is a substantial defense against the obligation to keep the Torah. Rava said: Nevertheless, they accepted it again in the days of Achashverosh, as it is written: “The Jews established and accepted”—they established what they had already accepted.’</w:t>
      </w:r>
    </w:p>
  </w:footnote>
  <w:footnote w:id="44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Exodus 15:16</w:t>
      </w:r>
      <w:r>
        <w:rPr>
          <w:rFonts w:ascii="Times New Roman" w:hAnsi="Times New Roman" w:cs="Times New Roman" w:eastAsia="Times New Roman"/>
          <w:b w:val="0"/>
          <w:bCs w:val="0"/>
          <w:i w:val="0"/>
          <w:iCs w:val="0"/>
          <w:color w:val="000000"/>
          <w:sz w:val="17"/>
          <w:szCs w:val="17"/>
          <w:rtl w:val="0"/>
          <w:lang w:val="en-US" w:bidi="en-US"/>
          <w:u w:val="none"/>
        </w:rPr>
        <w:t xml:space="preserve">: ‘Terror and dread fall upon them; through the greatness of Your arm they are still as stone, until Your people pass over, Lord, until the people You acquired pass over.’</w:t>
      </w:r>
    </w:p>
  </w:footnote>
  <w:footnote w:id="44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7b</w:t>
      </w:r>
      <w:r>
        <w:rPr>
          <w:rFonts w:ascii="Times New Roman" w:hAnsi="Times New Roman" w:cs="Times New Roman" w:eastAsia="Times New Roman"/>
          <w:b w:val="0"/>
          <w:bCs w:val="0"/>
          <w:i w:val="0"/>
          <w:iCs w:val="0"/>
          <w:color w:val="000000"/>
          <w:sz w:val="17"/>
          <w:szCs w:val="17"/>
          <w:rtl w:val="0"/>
          <w:lang w:val="en-US" w:bidi="en-US"/>
          <w:u w:val="none"/>
        </w:rPr>
        <w:t xml:space="preserve">: ‘“A psalm of David, when he fled from his son Absalom.” A psalm of David? It should have said: “A lament of David”! Rabbi Shimon ben Avishalom said: To what may this be compared? To a man against whom a debt document was issued: Before he paid it he was sad; after he paid it he rejoiced. So too David: Once the Holy One, blessed be He, said to him, “Behold, I shall raise up evil against you from your own house,” he was sad. He said: “Perhaps it will be a slave or a mamzer, who will have no mercy on me.” Once he saw that it was Absalom, he rejoiced. Therefore he said: “A psalm.”’</w:t>
      </w:r>
    </w:p>
  </w:footnote>
  <w:footnote w:id="44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05">
        <w:r>
          <w:rPr>
            <w:rFonts w:ascii="Times New Roman" w:hAnsi="Times New Roman" w:cs="Times New Roman" w:eastAsia="Times New Roman"/>
            <w:b w:val="1"/>
            <w:bCs w:val="1"/>
            <w:i w:val="0"/>
            <w:iCs w:val="0"/>
            <w:color w:val="000000"/>
            <w:sz w:val="17"/>
            <w:szCs w:val="17"/>
            <w:rtl w:val="0"/>
            <w:lang w:val="en-US" w:bidi="en-US"/>
            <w:u w:val="single"/>
          </w:rPr>
          <w:t xml:space="preserve">Berachos 4b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Sages made a fence for their words, so that a person should not come from the field in the evening and say, “I will go home, eat a little, drink a little, sleep a little, and afterward recite the Shema and pray,” and sleep will overtake him and he will be found sleeping the whole night.’</w:t>
      </w:r>
    </w:p>
  </w:footnote>
  <w:footnote w:id="44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Kesubos 59b, Mishnah</w:t>
      </w:r>
      <w:r>
        <w:rPr>
          <w:rFonts w:ascii="Times New Roman" w:hAnsi="Times New Roman" w:cs="Times New Roman" w:eastAsia="Times New Roman"/>
          <w:b w:val="0"/>
          <w:bCs w:val="0"/>
          <w:i w:val="0"/>
          <w:iCs w:val="0"/>
          <w:color w:val="000000"/>
          <w:sz w:val="17"/>
          <w:szCs w:val="17"/>
          <w:rtl w:val="0"/>
          <w:lang w:val="en-US" w:bidi="en-US"/>
          <w:u w:val="none"/>
        </w:rPr>
        <w:t xml:space="preserve">: “These are the labors a wife performs for her husband: she grinds, bakes, launders, cooks, nurses her child, makes his bed, and works with wool. If she brought him one maidservant, she does not grind, bake, or launder; two, she does not cook or nurse her child; three, she does not make his bed or work with wool; four, she may sit in an easy chair. Rabbi Eliezer says: Even if she brought him a hundred maidservants, he may compel her to work with wool, because idleness leads to sexual immorality. Rabban Shimon ben Gamliel says: Even one who imposes a vow on his wife that she may not perform work must divorce her and pay her marriage settlement, because idleness leads to mental derangement.”</w:t>
      </w:r>
    </w:p>
  </w:footnote>
  <w:footnote w:id="45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6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220:1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this is “tefillin require a clean body” (Shabbos 49a): that he be entirely clean of all longings for matters of this world; and also in its plain sense, cleanliness of the body cancels foreign thoughts, as is written in the Yerushalmi, Berachos (3:5), that therefore one distances himself from the excrement of a child, because his thoughts are bad.”</w:t>
      </w:r>
    </w:p>
  </w:footnote>
  <w:footnote w:id="45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20" w:history="1">
        <w:r>
          <w:rPr>
            <w:rFonts w:ascii="Times New Roman" w:hAnsi="Times New Roman" w:cs="Times New Roman" w:eastAsia="Times New Roman"/>
            <w:b w:val="1"/>
            <w:bCs w:val="1"/>
            <w:i w:val="0"/>
            <w:iCs w:val="0"/>
            <w:color w:val="000000"/>
            <w:sz w:val="17"/>
            <w:szCs w:val="17"/>
            <w:rtl w:val="0"/>
            <w:lang w:val="en-US" w:bidi="en-US"/>
            <w:u w:val="single"/>
          </w:rPr>
          <w:t xml:space="preserve">Takanat HaShavin 4:3</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‘The root of repentance is regret for the sin and guarding against it in the future. Accepting the obligation to guard against the sin itself brings healing to the wound of sin. Its extension is accepting boundaries and safeguards around the matter surrounding the sin, so as not to come to sin. This brings redemption and victory to the subjugated nation, because through it the person distances himself entirely from the sin.’ Takanat HaShavin distinguishes guarding against the sin itself from safeguarding its surroundings. The latter closes the path by which the sin would arise. That distinction clarifies the responsibility identified in Dover Tzedek: the voluntary, permissible beginning must be guarded before the later loss of control.</w:t>
      </w:r>
    </w:p>
  </w:footnote>
  <w:footnote w:id="45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4b, joining redemption to the evening prayer</w:t>
      </w:r>
      <w:r>
        <w:rPr>
          <w:rFonts w:ascii="Times New Roman" w:hAnsi="Times New Roman" w:cs="Times New Roman" w:eastAsia="Times New Roman"/>
          <w:b w:val="0"/>
          <w:bCs w:val="0"/>
          <w:i w:val="0"/>
          <w:iCs w:val="0"/>
          <w:color w:val="000000"/>
          <w:sz w:val="17"/>
          <w:szCs w:val="17"/>
          <w:rtl w:val="0"/>
          <w:lang w:val="en-US" w:bidi="en-US"/>
          <w:u w:val="none"/>
        </w:rPr>
        <w:t xml:space="preserve">: ‘The Master said: He recites Shema and prays. This supports Rabbi Yochanan, who said: “Who merits the World to Come? One who joins the blessing of redemption to the evening prayer.” Rabbi Yehoshua ben Levi says: “The prayers were instituted in the middle,” between the morning and evening readings of Shema. What is their disagreement? It may concern Scripture, or reasoning. As to reasoning: Rabbi Yochanan holds that redemption also began in the evening, although full redemption came only in the morning. Rabbi Yehoshua ben Levi holds that, since redemption occurred only in the morning, the evening was not a full redemption. Alternatively, their disagreement concerns Scripture. Both expounded one verse: “When you lie down and when you rise.” Rabbi Yochanan holds that lying down is compared to rising: just as at rising one recites Shema and then prays, so at lying down one recites Shema and then prays. Rabbi Yehoshua ben Levi holds that lying down is compared to rising: just as at rising Shema is recited near one’s bed, so at lying down Shema is recited near one’s bed. Mar, son of Ravina, objected: In the evening one recites two blessings before Shema and two after it. If you say that one must join redemption to prayer, he does not join them, for he must say “Lay us down”! They answered: Since the Rabbis instituted “Lay us down,” it is regarded as an extended redemption. Otherwise, how could he join them in the morning? Rabbi Yochanan said that at the beginning he says “Lord, open my lips,” and at the end “May the words of my mouth be acceptable.” Rather, since the Rabbis instituted “Lord, open my lips,” it is regarded as an extended prayer; likewise, since the Rabbis instituted “Lay us down,” it is regarded as an extended redemption.’</w:t>
      </w:r>
    </w:p>
  </w:footnote>
  <w:footnote w:id="45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06">
        <w:r>
          <w:rPr>
            <w:rFonts w:ascii="Times New Roman" w:hAnsi="Times New Roman" w:cs="Times New Roman" w:eastAsia="Times New Roman"/>
            <w:b w:val="1"/>
            <w:bCs w:val="1"/>
            <w:i w:val="0"/>
            <w:iCs w:val="0"/>
            <w:color w:val="000000"/>
            <w:sz w:val="17"/>
            <w:szCs w:val="17"/>
            <w:rtl w:val="0"/>
            <w:lang w:val="en-US" w:bidi="en-US"/>
            <w:u w:val="single"/>
          </w:rPr>
          <w:t xml:space="preserve">Berachos 17a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Rabbi Alexandri, after he prayed, would say thus: Master of the worlds, it is revealed and known before You that our will is to do Your will; and who prevents it? The leaven in the dough and the subjugation of the kingdoms. May it be Your will that You save us from their hand, and that we return to perform the statutes of Your will with a whole heart.’</w:t>
      </w:r>
    </w:p>
  </w:footnote>
  <w:footnote w:id="45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Proverbs 4:25–27</w:t>
      </w:r>
      <w:r>
        <w:rPr>
          <w:rFonts w:ascii="Times New Roman" w:hAnsi="Times New Roman" w:cs="Times New Roman" w:eastAsia="Times New Roman"/>
          <w:b w:val="0"/>
          <w:bCs w:val="0"/>
          <w:i w:val="0"/>
          <w:iCs w:val="0"/>
          <w:color w:val="000000"/>
          <w:sz w:val="17"/>
          <w:szCs w:val="17"/>
          <w:rtl w:val="0"/>
          <w:lang w:val="en-US" w:bidi="en-US"/>
          <w:u w:val="none"/>
        </w:rPr>
        <w:t xml:space="preserve">: ‘Let your eyes look straight ahead, and your eyelids look directly before you. Weigh the path your feet take, and all your ways will be established. Do not turn to the right or to the left; remove your foot from evil.’</w:t>
      </w:r>
    </w:p>
  </w:footnote>
  <w:footnote w:id="45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Exodus 20:2–6</w:t>
      </w:r>
      <w:r>
        <w:rPr>
          <w:rFonts w:ascii="Times New Roman" w:hAnsi="Times New Roman" w:cs="Times New Roman" w:eastAsia="Times New Roman"/>
          <w:b w:val="0"/>
          <w:bCs w:val="0"/>
          <w:i w:val="0"/>
          <w:iCs w:val="0"/>
          <w:color w:val="000000"/>
          <w:sz w:val="17"/>
          <w:szCs w:val="17"/>
          <w:rtl w:val="0"/>
          <w:lang w:val="en-US" w:bidi="en-US"/>
          <w:u w:val="none"/>
        </w:rPr>
        <w:t xml:space="preserve">: ‘I am the Lord your God, who brought you out of the land of Egypt, from the house of slavery. You shall have no other gods before Me. You shall not make for yourself a carved image or any likeness of what is in the heavens above, on the earth below, or in the waters beneath the earth. You shall not bow down to them or serve them, for I am the Lord your God, a jealous God, visiting the iniquity of fathers upon children, upon the third and fourth generations of those who hate Me, and showing kindness to thousands of those who love Me and keep My commandments.’</w:t>
      </w:r>
    </w:p>
  </w:footnote>
  <w:footnote w:id="45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Isaiah 27:3</w:t>
      </w:r>
      <w:r>
        <w:rPr>
          <w:rFonts w:ascii="Times New Roman" w:hAnsi="Times New Roman" w:cs="Times New Roman" w:eastAsia="Times New Roman"/>
          <w:b w:val="0"/>
          <w:bCs w:val="0"/>
          <w:i w:val="0"/>
          <w:iCs w:val="0"/>
          <w:color w:val="000000"/>
          <w:sz w:val="17"/>
          <w:szCs w:val="17"/>
          <w:rtl w:val="0"/>
          <w:lang w:val="en-US" w:bidi="en-US"/>
          <w:u w:val="none"/>
        </w:rPr>
        <w:t xml:space="preserve">: ‘I, the Lord, guard it; every moment I water it. Lest anyone assail it, I guard it night and day.’</w:t>
      </w:r>
    </w:p>
  </w:footnote>
  <w:footnote w:id="45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63b</w:t>
      </w:r>
      <w:r>
        <w:rPr>
          <w:rFonts w:ascii="Times New Roman" w:hAnsi="Times New Roman" w:cs="Times New Roman" w:eastAsia="Times New Roman"/>
          <w:b w:val="0"/>
          <w:bCs w:val="0"/>
          <w:i w:val="0"/>
          <w:iCs w:val="0"/>
          <w:color w:val="000000"/>
          <w:sz w:val="17"/>
          <w:szCs w:val="17"/>
          <w:rtl w:val="0"/>
          <w:lang w:val="en-US" w:bidi="en-US"/>
          <w:u w:val="none"/>
        </w:rPr>
        <w:t xml:space="preserve">: ‘Another explanation of “Be attentive and hear, Israel”: Wear yourselves down over the words of Torah. This accords with Reish Lakish, who said: From where do we learn that the words of Torah endure only in one who mortifies himself over them? As it is said: “This is the Torah: when a man dies in a tent.”’</w:t>
      </w:r>
    </w:p>
  </w:footnote>
  <w:footnote w:id="45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07">
        <w:r>
          <w:rPr>
            <w:rFonts w:ascii="Times New Roman" w:hAnsi="Times New Roman" w:cs="Times New Roman" w:eastAsia="Times New Roman"/>
            <w:b w:val="1"/>
            <w:bCs w:val="1"/>
            <w:i w:val="0"/>
            <w:iCs w:val="0"/>
            <w:color w:val="000000"/>
            <w:sz w:val="17"/>
            <w:szCs w:val="17"/>
            <w:rtl w:val="0"/>
            <w:lang w:val="en-US" w:bidi="en-US"/>
            <w:u w:val="single"/>
          </w:rPr>
          <w:t xml:space="preserve">Berachos 16b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Elazar, after he concluded his prayer, would say thus: May it be Your will, Lord our God, that You cause love and brotherhood, peace and companionship to dwell in our lot; that You increase our boundaries with disciples; that You make our end succeed with a future and a hope (acharis vesikvah); that You set our portion in the Garden of Eden; and establish us with a good companion and a good inclination in Your world. And may we rise early and find our heart yearning to fear Your Name, and may the satisfaction of our souls come before You for good.’</w:t>
      </w:r>
    </w:p>
  </w:footnote>
  <w:footnote w:id="45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Lecha Dodi, ‘Likras Shabbos’ stanza (Lekha Dodi 3)</w:t>
      </w:r>
      <w:r>
        <w:rPr>
          <w:rFonts w:ascii="Times New Roman" w:hAnsi="Times New Roman" w:cs="Times New Roman" w:eastAsia="Times New Roman"/>
          <w:b w:val="0"/>
          <w:bCs w:val="0"/>
          <w:i w:val="0"/>
          <w:iCs w:val="0"/>
          <w:color w:val="000000"/>
          <w:sz w:val="17"/>
          <w:szCs w:val="17"/>
          <w:rtl w:val="0"/>
          <w:lang w:val="en-US" w:bidi="en-US"/>
          <w:u w:val="none"/>
        </w:rPr>
        <w:t xml:space="preserve">: ‘Let us go forth to greet Shabbos, for it is the source of blessing. Established from the beginning, from ancient times, last in deed but first in thought.’</w:t>
      </w:r>
    </w:p>
  </w:footnote>
  <w:footnote w:id="46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Tosafos on Berachos 4b, ‘De’amar Rabbi Yochanan’</w:t>
      </w:r>
      <w:r>
        <w:rPr>
          <w:rFonts w:ascii="Times New Roman" w:hAnsi="Times New Roman" w:cs="Times New Roman" w:eastAsia="Times New Roman"/>
          <w:b w:val="0"/>
          <w:bCs w:val="0"/>
          <w:i w:val="0"/>
          <w:iCs w:val="0"/>
          <w:color w:val="000000"/>
          <w:sz w:val="17"/>
          <w:szCs w:val="17"/>
          <w:rtl w:val="0"/>
          <w:lang w:val="en-US" w:bidi="en-US"/>
          <w:u w:val="none"/>
        </w:rPr>
        <w:t xml:space="preserve">: ‘The halachah follows Rabbi Yochanan, for the baraita supports him; Halachos Gedolos likewise ruled so. Therefore, one must take care not to speak between the blessing of redemption in the evening and the Amidah. … If you ask that one halachah contradicts another, since we rule that the evening prayer is optional while here we rule like Rabbi Yochanan, we must say that even if Rabbi Yochanan agrees with Rav, who says it is optional, he nevertheless requires joining redemption to prayer. Consequently, we too must join them.’</w:t>
      </w:r>
    </w:p>
  </w:footnote>
  <w:footnote w:id="46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Kesubos 77b</w:t>
      </w:r>
      <w:r>
        <w:rPr>
          <w:rFonts w:ascii="Times New Roman" w:hAnsi="Times New Roman" w:cs="Times New Roman" w:eastAsia="Times New Roman"/>
          <w:b w:val="0"/>
          <w:bCs w:val="0"/>
          <w:i w:val="0"/>
          <w:iCs w:val="0"/>
          <w:color w:val="000000"/>
          <w:sz w:val="17"/>
          <w:szCs w:val="17"/>
          <w:rtl w:val="0"/>
          <w:lang w:val="en-US" w:bidi="en-US"/>
          <w:u w:val="none"/>
        </w:rPr>
        <w:t xml:space="preserve">: ‘When Rabbi Yehoshua ben Levi’s time came, the Angel of Death was told: “Go and fulfill his wishes.” He appeared to him. Rabbi Yehoshua said: “Show me my place.” He answered: “Very well.” Rabbi Yehoshua said: “Give me your knife, lest you frighten me on the way.” He gave it to him. When they reached there, he lifted him up and showed him his place. Rabbi Yehoshua jumped and landed on the other side. The Angel of Death seized the corner of his cloak. Rabbi Yehoshua said: “I swear that I will not come back.” The Holy One, blessed be He, said: “If he ever had an oath released, he must return; if not, he need not return.” The Angel of Death said: “Give me my knife.” He would not give it to him. A heavenly voice came forth and said: “Give it to him, for it is needed for humankind.” Elijah proclaimed before him: “Make room for the son of Levi! Make room for the son of Levi!”’</w:t>
      </w:r>
    </w:p>
  </w:footnote>
  <w:footnote w:id="46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4b, Shema at bedtime</w:t>
      </w:r>
      <w:r>
        <w:rPr>
          <w:rFonts w:ascii="Times New Roman" w:hAnsi="Times New Roman" w:cs="Times New Roman" w:eastAsia="Times New Roman"/>
          <w:b w:val="0"/>
          <w:bCs w:val="0"/>
          <w:i w:val="0"/>
          <w:iCs w:val="0"/>
          <w:color w:val="000000"/>
          <w:sz w:val="17"/>
          <w:szCs w:val="17"/>
          <w:rtl w:val="0"/>
          <w:lang w:val="en-US" w:bidi="en-US"/>
          <w:u w:val="none"/>
        </w:rPr>
        <w:t xml:space="preserve">: Rabbi Yehoshua ben Levi said: ‘Even though a person has recited Shema in the synagogue, it is a mitzvah to recite it upon his bed.’ Rabbi Yosei said: ‘What verse supports this? “Tremble and do not sin; speak in your hearts upon your beds, and be silent, Selah.”’</w:t>
      </w:r>
    </w:p>
  </w:footnote>
  <w:footnote w:id="46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60b</w:t>
      </w:r>
      <w:r>
        <w:rPr>
          <w:rFonts w:ascii="Times New Roman" w:hAnsi="Times New Roman" w:cs="Times New Roman" w:eastAsia="Times New Roman"/>
          <w:b w:val="0"/>
          <w:bCs w:val="0"/>
          <w:i w:val="0"/>
          <w:iCs w:val="0"/>
          <w:color w:val="000000"/>
          <w:sz w:val="17"/>
          <w:szCs w:val="17"/>
          <w:rtl w:val="0"/>
          <w:lang w:val="en-US" w:bidi="en-US"/>
          <w:u w:val="none"/>
        </w:rPr>
        <w:t xml:space="preserve">: ‘One who goes to sleep upon his bed recites from “Hear, O Israel” up to “And it shall be, if you listen,” and says: “Blessed … who casts the bonds of sleep upon my eyes and slumber upon my eyelids, and illuminates the pupil of the eye. May it be Your will, Lord my God, that You lay me down in peace, grant my portion in Your Torah, accustom me to mitzvos and do not accustom me to transgression, and do not bring me to sin, iniquity, trial, or disgrace. Let the good inclination rule over me, and do not let the evil inclination rule over me. Rescue me from an evil occurrence and from evil illnesses. Do not let evil dreams or evil thoughts frighten me. May my bed be whole before You. Illuminate my eyes, lest I sleep the sleep of death. Blessed are You, Lord, who illuminates the entire world with His glory.”’</w:t>
      </w:r>
    </w:p>
  </w:footnote>
  <w:footnote w:id="46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4b</w:t>
      </w:r>
      <w:r>
        <w:rPr>
          <w:rFonts w:ascii="Times New Roman" w:hAnsi="Times New Roman" w:cs="Times New Roman" w:eastAsia="Times New Roman"/>
          <w:b w:val="0"/>
          <w:bCs w:val="0"/>
          <w:i w:val="0"/>
          <w:iCs w:val="0"/>
          <w:color w:val="000000"/>
          <w:sz w:val="17"/>
          <w:szCs w:val="17"/>
          <w:rtl w:val="0"/>
          <w:lang w:val="en-US" w:bidi="en-US"/>
          <w:u w:val="none"/>
        </w:rPr>
        <w:t xml:space="preserve">: Rabbi Elazar said in Rabbi Avina’s name: ‘Whoever recites “A praise of David” three times daily is assured of a share in the World to Come.’ Why? If because it follows the alphabet, let him recite ‘Fortunate are those whose way is blameless’ (</w:t>
      </w:r>
      <w:r>
        <w:rPr>
          <w:rFonts w:ascii="Times New Roman" w:hAnsi="Times New Roman" w:cs="Times New Roman" w:eastAsia="Times New Roman"/>
          <w:b w:val="1"/>
          <w:bCs w:val="1"/>
          <w:i w:val="0"/>
          <w:iCs w:val="0"/>
          <w:color w:val="000000"/>
          <w:sz w:val="17"/>
          <w:szCs w:val="17"/>
          <w:rtl w:val="0"/>
          <w:lang w:val="en-US" w:bidi="en-US"/>
          <w:u w:val="single"/>
        </w:rPr>
        <w:t xml:space="preserve">Psalm 119</w:t>
      </w:r>
      <w:r>
        <w:rPr>
          <w:rFonts w:ascii="Times New Roman" w:hAnsi="Times New Roman" w:cs="Times New Roman" w:eastAsia="Times New Roman"/>
          <w:b w:val="0"/>
          <w:bCs w:val="0"/>
          <w:i w:val="0"/>
          <w:iCs w:val="0"/>
          <w:color w:val="000000"/>
          <w:sz w:val="17"/>
          <w:szCs w:val="17"/>
          <w:rtl w:val="0"/>
          <w:lang w:val="en-US" w:bidi="en-US"/>
          <w:u w:val="none"/>
        </w:rPr>
        <w:t xml:space="preserve">), which gives eight verses for each letter! If because it contains ‘You open Your hand,’ let him recite the Great Hallel (</w:t>
      </w:r>
      <w:r>
        <w:rPr>
          <w:rFonts w:ascii="Times New Roman" w:hAnsi="Times New Roman" w:cs="Times New Roman" w:eastAsia="Times New Roman"/>
          <w:b w:val="1"/>
          <w:bCs w:val="1"/>
          <w:i w:val="0"/>
          <w:iCs w:val="0"/>
          <w:color w:val="000000"/>
          <w:sz w:val="17"/>
          <w:szCs w:val="17"/>
          <w:rtl w:val="0"/>
          <w:lang w:val="en-US" w:bidi="en-US"/>
          <w:u w:val="single"/>
        </w:rPr>
        <w:t xml:space="preserve">Psalm 136</w:t>
      </w:r>
      <w:r>
        <w:rPr>
          <w:rFonts w:ascii="Times New Roman" w:hAnsi="Times New Roman" w:cs="Times New Roman" w:eastAsia="Times New Roman"/>
          <w:b w:val="0"/>
          <w:bCs w:val="0"/>
          <w:i w:val="0"/>
          <w:iCs w:val="0"/>
          <w:color w:val="000000"/>
          <w:sz w:val="17"/>
          <w:szCs w:val="17"/>
          <w:rtl w:val="0"/>
          <w:lang w:val="en-US" w:bidi="en-US"/>
          <w:u w:val="none"/>
        </w:rPr>
        <w:t xml:space="preserve">), which says ‘He gives bread to all flesh’! Rather, it contains both features.</w:t>
      </w:r>
    </w:p>
  </w:footnote>
  <w:footnote w:id="46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6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Lag BaOmer 4:2</w:t>
        </w:r>
      </w:hyperlink>
      <w:r>
        <w:rPr>
          <w:rFonts w:ascii="Times New Roman" w:hAnsi="Times New Roman" w:cs="Times New Roman" w:eastAsia="Times New Roman"/>
          <w:b w:val="0"/>
          <w:bCs w:val="0"/>
          <w:i w:val="0"/>
          <w:iCs w:val="0"/>
          <w:color w:val="000000"/>
          <w:sz w:val="17"/>
          <w:szCs w:val="17"/>
          <w:rtl w:val="0"/>
          <w:lang w:val="en-US" w:bidi="en-US"/>
          <w:u w:val="none"/>
        </w:rPr>
        <w:t xml:space="preserve">: ““Whoever says Tehillah LeDavid etc. is assured that he is a son of the World to Come” — the meaning is not about the saying alone, but about the intention, for it contains two things: the aleph-beis, and “You open Your hand”; that is, the recognition shines to him that everything is from the Blessed Name, “Hashem is my shepherd” etc., and the aleph-beis indicates words of Torah. And for this he is assured that he is a son of the World to Come; that is, he has not yet merited to attain the first light, but is only assured that he will merit to attain the first light and to see his world in his lifetime.”</w:t>
      </w:r>
    </w:p>
  </w:footnote>
  <w:footnote w:id="46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Isaiah 10:15</w:t>
      </w:r>
      <w:r>
        <w:rPr>
          <w:rFonts w:ascii="Times New Roman" w:hAnsi="Times New Roman" w:cs="Times New Roman" w:eastAsia="Times New Roman"/>
          <w:b w:val="0"/>
          <w:bCs w:val="0"/>
          <w:i w:val="0"/>
          <w:iCs w:val="0"/>
          <w:color w:val="000000"/>
          <w:sz w:val="17"/>
          <w:szCs w:val="17"/>
          <w:rtl w:val="0"/>
          <w:lang w:val="en-US" w:bidi="en-US"/>
          <w:u w:val="none"/>
        </w:rPr>
        <w:t xml:space="preserve">: ‘Should the axe boast over the one who hews with it, or the saw magnify itself over the one who wields it? As though a rod could wield those who lift it, or a staff raise one who is not wood!’</w:t>
      </w:r>
    </w:p>
  </w:footnote>
  <w:footnote w:id="46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Psalms 136:25–26</w:t>
      </w:r>
      <w:r>
        <w:rPr>
          <w:rFonts w:ascii="Times New Roman" w:hAnsi="Times New Roman" w:cs="Times New Roman" w:eastAsia="Times New Roman"/>
          <w:b w:val="0"/>
          <w:bCs w:val="0"/>
          <w:i w:val="0"/>
          <w:iCs w:val="0"/>
          <w:color w:val="000000"/>
          <w:sz w:val="17"/>
          <w:szCs w:val="17"/>
          <w:rtl w:val="0"/>
          <w:lang w:val="en-US" w:bidi="en-US"/>
          <w:u w:val="none"/>
        </w:rPr>
        <w:t xml:space="preserve">: ‘He gives bread to all flesh, for His kindness is everlasting. Give thanks to the God of Heaven, for His kindness is everlasting.’ </w:t>
      </w:r>
      <w:r>
        <w:rPr>
          <w:rFonts w:ascii="Times New Roman" w:hAnsi="Times New Roman" w:cs="Times New Roman" w:eastAsia="Times New Roman"/>
          <w:b w:val="1"/>
          <w:bCs w:val="1"/>
          <w:i w:val="0"/>
          <w:iCs w:val="0"/>
          <w:color w:val="000000"/>
          <w:sz w:val="17"/>
          <w:szCs w:val="17"/>
          <w:rtl w:val="0"/>
          <w:lang w:val="en-US" w:bidi="en-US"/>
          <w:u w:val="single"/>
        </w:rPr>
        <w:t xml:space="preserve">Psalms 145:15–16</w:t>
      </w:r>
      <w:r>
        <w:rPr>
          <w:rFonts w:ascii="Times New Roman" w:hAnsi="Times New Roman" w:cs="Times New Roman" w:eastAsia="Times New Roman"/>
          <w:b w:val="0"/>
          <w:bCs w:val="0"/>
          <w:i w:val="0"/>
          <w:iCs w:val="0"/>
          <w:color w:val="000000"/>
          <w:sz w:val="17"/>
          <w:szCs w:val="17"/>
          <w:rtl w:val="0"/>
          <w:lang w:val="en-US" w:bidi="en-US"/>
          <w:u w:val="none"/>
        </w:rPr>
        <w:t xml:space="preserve">: ‘The eyes of all wait for You, and You give them their food in its time. You open Your hand and satisfy every living being with favor.’</w:t>
      </w:r>
    </w:p>
  </w:footnote>
  <w:footnote w:id="46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Bava Metzia 106b</w:t>
      </w:r>
      <w:r>
        <w:rPr>
          <w:rFonts w:ascii="Times New Roman" w:hAnsi="Times New Roman" w:cs="Times New Roman" w:eastAsia="Times New Roman"/>
          <w:b w:val="0"/>
          <w:bCs w:val="0"/>
          <w:i w:val="0"/>
          <w:iCs w:val="0"/>
          <w:color w:val="000000"/>
          <w:sz w:val="17"/>
          <w:szCs w:val="17"/>
          <w:rtl w:val="0"/>
          <w:lang w:val="en-US" w:bidi="en-US"/>
          <w:u w:val="none"/>
        </w:rPr>
        <w:t xml:space="preserve">: In discussing repeated sowing after a crop failure: ‘One baraita teaches: He sows it a first and second time, but does not sow it a third time. Another baraita teaches: He sows it a third time, but does not sow it a fourth time. There is no difficulty: one accords with Rabbi Yehudah HaNasi and the other with Rabban Shimon ben Gamliel. The former accords with Rabbi Yehudah HaNasi, who says that a presumption is established after two occurrences; the latter accords with Rabban Shimon ben Gamliel, who says that a presumption is established after three occurrences.’</w:t>
      </w:r>
    </w:p>
  </w:footnote>
  <w:footnote w:id="46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Menachos 65a, Mishnah concerning harvesting the omer</w:t>
      </w:r>
      <w:r>
        <w:rPr>
          <w:rFonts w:ascii="Times New Roman" w:hAnsi="Times New Roman" w:cs="Times New Roman" w:eastAsia="Times New Roman"/>
          <w:b w:val="0"/>
          <w:bCs w:val="0"/>
          <w:i w:val="0"/>
          <w:iCs w:val="0"/>
          <w:color w:val="000000"/>
          <w:sz w:val="17"/>
          <w:szCs w:val="17"/>
          <w:rtl w:val="0"/>
          <w:lang w:val="en-US" w:bidi="en-US"/>
          <w:u w:val="none"/>
        </w:rPr>
        <w:t xml:space="preserve">: ‘How did they perform it? The court’s emissaries went out on the eve of the festival and tied the grain into bundles while it was still attached to the ground, so that it would be easy to reap. All the neighboring towns gathered there, so that it would be reaped with great publicity. Once it grew dark, he asked them: “Has the sun set?” They answered: “Yes.” Again: “Has the sun set?” “Yes.” “Is this the sickle?” “Yes.” Again: “Is this the sickle?” “Yes.” “Is this the basket?” “Yes.” Again: “Is this the basket?” “Yes.” On Shabbos he asked: “Is this Shabbos?” They answered: “Yes.” Again: “Is this Shabbos?” “Yes.” “Shall I reap?” They answered: “Reap.” Again: “Shall I reap?” “Reap.” He asked each question three times, and they answered: “Yes, yes, yes.” Why all this? Because of the Boethusians, who said that the omer should not be reaped on the night following the festival.’</w:t>
      </w:r>
    </w:p>
  </w:footnote>
  <w:footnote w:id="47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Pesachim 2a</w:t>
      </w:r>
      <w:r>
        <w:rPr>
          <w:rFonts w:ascii="Times New Roman" w:hAnsi="Times New Roman" w:cs="Times New Roman" w:eastAsia="Times New Roman"/>
          <w:b w:val="0"/>
          <w:bCs w:val="0"/>
          <w:i w:val="0"/>
          <w:iCs w:val="0"/>
          <w:color w:val="000000"/>
          <w:sz w:val="17"/>
          <w:szCs w:val="17"/>
          <w:rtl w:val="0"/>
          <w:lang w:val="en-US" w:bidi="en-US"/>
          <w:u w:val="none"/>
        </w:rPr>
        <w:t xml:space="preserve">: On “Like the light of morning when the sun shines,” the Gemara explains: ‘Like the light of morning in this world, so will the sun’s shining be for the righteous in the World to Come.’ </w:t>
      </w:r>
      <w:r>
        <w:rPr>
          <w:rFonts w:ascii="Times New Roman" w:hAnsi="Times New Roman" w:cs="Times New Roman" w:eastAsia="Times New Roman"/>
          <w:b w:val="1"/>
          <w:bCs w:val="1"/>
          <w:i w:val="0"/>
          <w:iCs w:val="0"/>
          <w:color w:val="000000"/>
          <w:sz w:val="17"/>
          <w:szCs w:val="17"/>
          <w:rtl w:val="0"/>
          <w:lang w:val="en-US" w:bidi="en-US"/>
          <w:u w:val="single"/>
        </w:rPr>
        <w:t xml:space="preserve">Pesachim 2b</w:t>
      </w:r>
      <w:r>
        <w:rPr>
          <w:rFonts w:ascii="Times New Roman" w:hAnsi="Times New Roman" w:cs="Times New Roman" w:eastAsia="Times New Roman"/>
          <w:b w:val="0"/>
          <w:bCs w:val="0"/>
          <w:i w:val="0"/>
          <w:iCs w:val="0"/>
          <w:color w:val="000000"/>
          <w:sz w:val="17"/>
          <w:szCs w:val="17"/>
          <w:rtl w:val="0"/>
          <w:lang w:val="en-US" w:bidi="en-US"/>
          <w:u w:val="none"/>
        </w:rPr>
        <w:t xml:space="preserve">: The explicit comparison with day appears here. On “I said: Surely darkness will engulf me; but the night was light about me,” the Gemara explains: ‘David said: I thought, “Surely darkness will engulf me” in the World to Come, which resembles day. Now, even in this world, which resembles night, there is light about me.’</w:t>
      </w:r>
    </w:p>
  </w:footnote>
  <w:footnote w:id="47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Psalms 84:5</w:t>
      </w:r>
      <w:r>
        <w:rPr>
          <w:rFonts w:ascii="Times New Roman" w:hAnsi="Times New Roman" w:cs="Times New Roman" w:eastAsia="Times New Roman"/>
          <w:b w:val="0"/>
          <w:bCs w:val="0"/>
          <w:i w:val="0"/>
          <w:iCs w:val="0"/>
          <w:color w:val="000000"/>
          <w:sz w:val="17"/>
          <w:szCs w:val="17"/>
          <w:rtl w:val="0"/>
          <w:lang w:val="en-US" w:bidi="en-US"/>
          <w:u w:val="none"/>
        </w:rPr>
        <w:t xml:space="preserve">: ‘Fortunate are those who dwell in Your house; they shall yet praise You, Selah.’ </w:t>
      </w:r>
      <w:r>
        <w:rPr>
          <w:rFonts w:ascii="Times New Roman" w:hAnsi="Times New Roman" w:cs="Times New Roman" w:eastAsia="Times New Roman"/>
          <w:b w:val="1"/>
          <w:bCs w:val="1"/>
          <w:i w:val="0"/>
          <w:iCs w:val="0"/>
          <w:color w:val="000000"/>
          <w:sz w:val="17"/>
          <w:szCs w:val="17"/>
          <w:rtl w:val="0"/>
          <w:lang w:val="en-US" w:bidi="en-US"/>
          <w:u w:val="single"/>
        </w:rPr>
        <w:t xml:space="preserve">Psalms 144:15</w:t>
      </w:r>
      <w:r>
        <w:rPr>
          <w:rFonts w:ascii="Times New Roman" w:hAnsi="Times New Roman" w:cs="Times New Roman" w:eastAsia="Times New Roman"/>
          <w:b w:val="0"/>
          <w:bCs w:val="0"/>
          <w:i w:val="0"/>
          <w:iCs w:val="0"/>
          <w:color w:val="000000"/>
          <w:sz w:val="17"/>
          <w:szCs w:val="17"/>
          <w:rtl w:val="0"/>
          <w:lang w:val="en-US" w:bidi="en-US"/>
          <w:u w:val="none"/>
        </w:rPr>
        <w:t xml:space="preserve">: ‘Fortunate is the people for whom it is so; fortunate is the people whose God is the Lord.’ We place these two verses before the psalm ‘A praise of David,’ recited three times daily.</w:t>
      </w:r>
    </w:p>
  </w:footnote>
  <w:footnote w:id="47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8a</w:t>
      </w:r>
      <w:r>
        <w:rPr>
          <w:rFonts w:ascii="Times New Roman" w:hAnsi="Times New Roman" w:cs="Times New Roman" w:eastAsia="Times New Roman"/>
          <w:b w:val="0"/>
          <w:bCs w:val="0"/>
          <w:i w:val="0"/>
          <w:iCs w:val="0"/>
          <w:color w:val="000000"/>
          <w:sz w:val="17"/>
          <w:szCs w:val="17"/>
          <w:rtl w:val="0"/>
          <w:lang w:val="en-US" w:bidi="en-US"/>
          <w:u w:val="none"/>
        </w:rPr>
        <w:t xml:space="preserve">: Rabbi Chiya bar Ami said in Ulla’s name: ‘One who benefits from his own labor is greater than one who fears Heaven. Regarding one who fears Heaven, it is written: “Fortunate is the man who fears the Lord.” Regarding one who benefits from his labor, it is written: “When you eat the labor of your hands, fortunate are you and it is good for you.” “Fortunate are you” refers to this world, and “it is good for you” refers to the World to Come. Regarding one who fears Heaven, “it is good for you” is not written.’</w:t>
      </w:r>
    </w:p>
  </w:footnote>
  <w:footnote w:id="47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Ecclesiastes 5:9</w:t>
      </w:r>
      <w:r>
        <w:rPr>
          <w:rFonts w:ascii="Times New Roman" w:hAnsi="Times New Roman" w:cs="Times New Roman" w:eastAsia="Times New Roman"/>
          <w:b w:val="0"/>
          <w:bCs w:val="0"/>
          <w:i w:val="0"/>
          <w:iCs w:val="0"/>
          <w:color w:val="000000"/>
          <w:sz w:val="17"/>
          <w:szCs w:val="17"/>
          <w:rtl w:val="0"/>
          <w:lang w:val="en-US" w:bidi="en-US"/>
          <w:u w:val="none"/>
        </w:rPr>
        <w:t xml:space="preserve">: ‘He who loves money will not be satisfied with money, nor he who loves abundance with increase; this too is vanity.’</w:t>
      </w:r>
    </w:p>
  </w:footnote>
  <w:footnote w:id="47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Koheles Rabbah 1:13</w:t>
      </w:r>
      <w:r>
        <w:rPr>
          <w:rFonts w:ascii="Times New Roman" w:hAnsi="Times New Roman" w:cs="Times New Roman" w:eastAsia="Times New Roman"/>
          <w:b w:val="0"/>
          <w:bCs w:val="0"/>
          <w:i w:val="0"/>
          <w:iCs w:val="0"/>
          <w:color w:val="000000"/>
          <w:sz w:val="17"/>
          <w:szCs w:val="17"/>
          <w:rtl w:val="0"/>
          <w:lang w:val="en-US" w:bidi="en-US"/>
          <w:u w:val="none"/>
        </w:rPr>
        <w:t xml:space="preserve">: Rabbi Yudan said in Rabbi Aivu’s name: ‘No person leaves the world with half his desire in his possession. If he has a hundred, he wishes to make it two hundred; if he has two hundred, he wishes to make it four hundred.’</w:t>
      </w:r>
    </w:p>
  </w:footnote>
  <w:footnote w:id="47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4b</w:t>
      </w:r>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‘Why is the letter nun absent from Ashrei? Because it contains an allusion to the downfall of Israel’s enemies, as it is written: “The maiden of Israel has fallen; she shall not rise again.” In the West they interpret it instead: “She has fallen, but shall fall no more; arise, maiden of Israel.”’ Rav Nachman bar Yitzchak said: ‘Nevertheless, David returned and supported them through divine inspiration, as it is written: “The Lord supports all who fall.”’</w:t>
      </w:r>
    </w:p>
  </w:footnote>
  <w:footnote w:id="47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Proverbs 24:15–16</w:t>
      </w:r>
      <w:r>
        <w:rPr>
          <w:rFonts w:ascii="Times New Roman" w:hAnsi="Times New Roman" w:cs="Times New Roman" w:eastAsia="Times New Roman"/>
          <w:b w:val="0"/>
          <w:bCs w:val="0"/>
          <w:i w:val="0"/>
          <w:iCs w:val="0"/>
          <w:color w:val="000000"/>
          <w:sz w:val="17"/>
          <w:szCs w:val="17"/>
          <w:rtl w:val="0"/>
          <w:lang w:val="en-US" w:bidi="en-US"/>
          <w:u w:val="none"/>
        </w:rPr>
        <w:t xml:space="preserve">: ‘Do not lie in wait, wicked one, against the dwelling of the righteous; do not plunder his resting place. For a righteous person falls seven times and rises, but the wicked stumble in adversity.’</w:t>
      </w:r>
    </w:p>
  </w:footnote>
  <w:footnote w:id="47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Psalms 37:23–24</w:t>
      </w:r>
      <w:r>
        <w:rPr>
          <w:rFonts w:ascii="Times New Roman" w:hAnsi="Times New Roman" w:cs="Times New Roman" w:eastAsia="Times New Roman"/>
          <w:b w:val="0"/>
          <w:bCs w:val="0"/>
          <w:i w:val="0"/>
          <w:iCs w:val="0"/>
          <w:color w:val="000000"/>
          <w:sz w:val="17"/>
          <w:szCs w:val="17"/>
          <w:rtl w:val="0"/>
          <w:lang w:val="en-US" w:bidi="en-US"/>
          <w:u w:val="none"/>
        </w:rPr>
        <w:t xml:space="preserve">: ‘A person’s steps are established by the Lord, and He delights in his way. Though he falls, he will not be cast down, for the Lord supports his hand.’</w:t>
      </w:r>
    </w:p>
  </w:footnote>
  <w:footnote w:id="47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4b</w:t>
      </w:r>
      <w:r>
        <w:rPr>
          <w:rFonts w:ascii="Times New Roman" w:hAnsi="Times New Roman" w:cs="Times New Roman" w:eastAsia="Times New Roman"/>
          <w:b w:val="0"/>
          <w:bCs w:val="0"/>
          <w:i w:val="0"/>
          <w:iCs w:val="0"/>
          <w:color w:val="000000"/>
          <w:sz w:val="17"/>
          <w:szCs w:val="17"/>
          <w:rtl w:val="0"/>
          <w:lang w:val="en-US" w:bidi="en-US"/>
          <w:u w:val="none"/>
        </w:rPr>
        <w:t xml:space="preserve">: Rabbi Elazar bar Avina said: ‘What is said of Michael is greater than what is said of Gabriel. Of Michael it says: “One of the seraphim flew to me”; of Gabriel: “The man Gabriel whom I had seen in the vision at first, flying in flight,” etc.’ How do we know that ‘one’ refers to Michael? Rabbi Yochanan said that the repeated word ‘one’ links the verses: here, ‘One of the seraphim flew to me’; there, ‘Behold, Michael, one of the foremost princes, came to help me.’ A teaching states: ‘Michael arrives in one flight, Gabriel in two, Elijah in four, and the Angel of Death in eight; during a plague, the Angel of Death arrives in one.’</w:t>
      </w:r>
    </w:p>
  </w:footnote>
  <w:footnote w:id="47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4">
        <w:r>
          <w:rPr>
            <w:rFonts w:ascii="Times New Roman" w:hAnsi="Times New Roman" w:cs="Times New Roman" w:eastAsia="Times New Roman"/>
            <w:b w:val="1"/>
            <w:bCs w:val="1"/>
            <w:i w:val="0"/>
            <w:iCs w:val="0"/>
            <w:color w:val="000000"/>
            <w:sz w:val="17"/>
            <w:szCs w:val="17"/>
            <w:rtl w:val="0"/>
            <w:lang w:val="en-US" w:bidi="en-US"/>
            <w:u w:val="single"/>
          </w:rPr>
          <w:t xml:space="preserve">Yevamos 79a</w:t>
        </w:r>
      </w:hyperlink>
      <w:r>
        <w:rPr>
          <w:rFonts w:ascii="Times New Roman" w:hAnsi="Times New Roman" w:cs="Times New Roman" w:eastAsia="Times New Roman"/>
          <w:b w:val="0"/>
          <w:bCs w:val="0"/>
          <w:i w:val="0"/>
          <w:iCs w:val="0"/>
          <w:color w:val="000000"/>
          <w:sz w:val="17"/>
          <w:szCs w:val="17"/>
          <w:rtl w:val="0"/>
          <w:lang w:val="en-US" w:bidi="en-US"/>
          <w:u w:val="none"/>
        </w:rPr>
        <w:t xml:space="preserve">: ‘[David] said: There are three signs in this nation: they are merciful, bashful, and performers of kindness.’</w:t>
      </w:r>
    </w:p>
  </w:footnote>
  <w:footnote w:id="48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104a</w:t>
      </w:r>
      <w:r>
        <w:rPr>
          <w:rFonts w:ascii="Times New Roman" w:hAnsi="Times New Roman" w:cs="Times New Roman" w:eastAsia="Times New Roman"/>
          <w:b w:val="0"/>
          <w:bCs w:val="0"/>
          <w:i w:val="0"/>
          <w:iCs w:val="0"/>
          <w:color w:val="000000"/>
          <w:sz w:val="17"/>
          <w:szCs w:val="17"/>
          <w:rtl w:val="0"/>
          <w:lang w:val="en-US" w:bidi="en-US"/>
          <w:u w:val="none"/>
        </w:rPr>
        <w:t xml:space="preserve">: The Sages told Rabbi Yehoshua ben Levi: Children came to the study hall today and said things unlike anything said even in the days of Yehoshua ben Nun. Alef and beis mean: learn understanding. Gimmel and dalet mean: bestow kindness upon the poor. Why does the leg of the gimmel extend toward the dalet? Because the way of one who performs kindness is to run after the poor. Why does the leg of the dalet extend toward the gimmel? So that the poor person makes himself available to the giver. Why does the dalet turn its face away from the gimmel? So that the giver gives discreetly, without embarrassing the poor person.</w:t>
      </w:r>
    </w:p>
  </w:footnote>
  <w:footnote w:id="48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Pesachim 118a-118b</w:t>
      </w:r>
      <w:r>
        <w:rPr>
          <w:rFonts w:ascii="Times New Roman" w:hAnsi="Times New Roman" w:cs="Times New Roman" w:eastAsia="Times New Roman"/>
          <w:b w:val="0"/>
          <w:bCs w:val="0"/>
          <w:i w:val="0"/>
          <w:iCs w:val="0"/>
          <w:color w:val="000000"/>
          <w:sz w:val="17"/>
          <w:szCs w:val="17"/>
          <w:rtl w:val="0"/>
          <w:lang w:val="en-US" w:bidi="en-US"/>
          <w:u w:val="none"/>
        </w:rPr>
        <w:t xml:space="preserve">: Rabbi Shimon of Shiloh expounded: When the wicked Nevuchadnetzar cast Chananiah, Mishael, and Azariah into the fiery furnace, Yurkami, the angel appointed over hail, stood before the Holy One and said: Master of the world, I will descend, cool the furnace, and save these righteous men from the fiery furnace. Gabriel said to him: The power of the Holy One is not displayed by this, for you are the angel of hail, and everyone knows that water extinguishes fire. Rather, I, the angel of fire, will descend, cool it within, and intensify the fire without; I will perform a miracle within a miracle. The Holy One said to him: Descend! At that moment Gabriel began and said: "The truth of the Lord endures forever."</w:t>
      </w:r>
    </w:p>
  </w:footnote>
  <w:footnote w:id="48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Bereishis Rabbah 12:8</w:t>
      </w:r>
      <w:r>
        <w:rPr>
          <w:rFonts w:ascii="Times New Roman" w:hAnsi="Times New Roman" w:cs="Times New Roman" w:eastAsia="Times New Roman"/>
          <w:b w:val="0"/>
          <w:bCs w:val="0"/>
          <w:i w:val="0"/>
          <w:iCs w:val="0"/>
          <w:color w:val="000000"/>
          <w:sz w:val="17"/>
          <w:szCs w:val="17"/>
          <w:rtl w:val="0"/>
          <w:lang w:val="en-US" w:bidi="en-US"/>
          <w:u w:val="none"/>
        </w:rPr>
        <w:t xml:space="preserve">: When God came to create man, He said: If I create him from the upper beings, the upper beings will exceed the lower beings by one creature, and there will be no peace in the world. If I create him from the lower beings, the lower beings will exceed the upper beings by one creature, and there will be no peace in the world. Rather, I will create him from the upper and lower beings for the sake of peace. Thus it is written: "The Lord God formed man" - dust from the ground, from the lower beings; "and He breathed into his nostrils the breath of life," from the upper beings. Rabbi Shimon ben Lakish said: "Dominion and dread are with Him; He makes peace in His heights." Dominion is Gabriel; dread is Michael. The Hebrew text in the Midrash Rabbah -- TE edition assigns the two names in the reverse order from the body.</w:t>
      </w:r>
    </w:p>
  </w:footnote>
  <w:footnote w:id="48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Devarim Rabbah 5:12</w:t>
      </w:r>
      <w:r>
        <w:rPr>
          <w:rFonts w:ascii="Times New Roman" w:hAnsi="Times New Roman" w:cs="Times New Roman" w:eastAsia="Times New Roman"/>
          <w:b w:val="0"/>
          <w:bCs w:val="0"/>
          <w:i w:val="0"/>
          <w:iCs w:val="0"/>
          <w:color w:val="000000"/>
          <w:sz w:val="17"/>
          <w:szCs w:val="17"/>
          <w:rtl w:val="0"/>
          <w:lang w:val="en-US" w:bidi="en-US"/>
          <w:u w:val="none"/>
        </w:rPr>
        <w:t xml:space="preserve">: Another interpretation of "He makes peace in His heights": Reish Lakish said: Michael is entirely snow, and Gabriel is entirely fire; they stand beside one another and do not harm one another. Bar Kappara said: If the upper beings, among whom there is neither jealousy, hatred, nor rivalry, require peace, how much more do the lower beings, who have hatred, rivalry, and jealousy, require peace! The Rabbis said: Know how great the power of peace is. Even war, which people enter only with swords and spears, must begin with peace. The Holy One said: When you go to wage war, open first with peace, as it is written: "When you approach a city to wage war against it, call to it for peace."</w:t>
      </w:r>
    </w:p>
  </w:footnote>
  <w:footnote w:id="48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55a</w:t>
      </w:r>
      <w:r>
        <w:rPr>
          <w:rFonts w:ascii="Times New Roman" w:hAnsi="Times New Roman" w:cs="Times New Roman" w:eastAsia="Times New Roman"/>
          <w:b w:val="0"/>
          <w:bCs w:val="0"/>
          <w:i w:val="0"/>
          <w:iCs w:val="0"/>
          <w:color w:val="000000"/>
          <w:sz w:val="17"/>
          <w:szCs w:val="17"/>
          <w:rtl w:val="0"/>
          <w:lang w:val="en-US" w:bidi="en-US"/>
          <w:u w:val="none"/>
        </w:rPr>
        <w:t xml:space="preserve">: Rabbi Acha bar Rabbi Chanina said: Never did a favorable decree leave the mouth of the Holy One and then turn into an adverse decree, except in this matter. God told Gabriel: Go and mark a tav in ink on the foreheads of the righteous, so that the angels of destruction will have no power over them, and a tav in blood on the foreheads of the wicked, so that the angels of destruction will have power over them. The Attribute of Justice said: Master of the world, how do these differ from those? He said: These are entirely righteous and those entirely wicked. It replied: They could have protested but did not protest. He said: It is revealed and known before Me that, had they protested, their protest would not have been accepted. It replied: If it was revealed before You, was it revealed to them? The ensuing judgment began with those who had fulfilled the Torah. This discussion of the favorable decree and its exceptional reversal is on 55a; the body cites 56a.</w:t>
      </w:r>
    </w:p>
  </w:footnote>
  <w:footnote w:id="48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Eduyos 8:7</w:t>
      </w:r>
      <w:r>
        <w:rPr>
          <w:rFonts w:ascii="Times New Roman" w:hAnsi="Times New Roman" w:cs="Times New Roman" w:eastAsia="Times New Roman"/>
          <w:b w:val="0"/>
          <w:bCs w:val="0"/>
          <w:i w:val="0"/>
          <w:iCs w:val="0"/>
          <w:color w:val="000000"/>
          <w:sz w:val="17"/>
          <w:szCs w:val="17"/>
          <w:rtl w:val="0"/>
          <w:lang w:val="en-US" w:bidi="en-US"/>
          <w:u w:val="none"/>
        </w:rPr>
        <w:t xml:space="preserve">: Rabbi Shimon says that Elijah comes to resolve disputes. The Sages say: He comes neither to exclude nor to include, but to make peace in the world, as it is said: "Behold, I am sending you Elijah the prophet," and "He will turn the hearts of fathers toward their children and the hearts of children toward their fathers." These opinions follow Rabbi Yehoshua's received tradition that Elijah does not generally come to declare people impure or pure, or to exclude or include them, but to correct those whom force wrongly included or excluded.</w:t>
      </w:r>
    </w:p>
  </w:footnote>
  <w:footnote w:id="48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Bava Metzia 114b</w:t>
      </w:r>
      <w:r>
        <w:rPr>
          <w:rFonts w:ascii="Times New Roman" w:hAnsi="Times New Roman" w:cs="Times New Roman" w:eastAsia="Times New Roman"/>
          <w:b w:val="0"/>
          <w:bCs w:val="0"/>
          <w:i w:val="0"/>
          <w:iCs w:val="0"/>
          <w:color w:val="000000"/>
          <w:sz w:val="17"/>
          <w:szCs w:val="17"/>
          <w:rtl w:val="0"/>
          <w:lang w:val="en-US" w:bidi="en-US"/>
          <w:u w:val="none"/>
        </w:rPr>
        <w:t xml:space="preserve">: Rabbah bar Avuha said to Elijah: Is the master not a kohen? Why, then, does the master stand in a cemetery? Elijah replied: Has the master not studied Taharos? It was taught: Rabbi Shimon ben Yochai says that the graves of gentiles do not convey impurity, for it is written: "You, My sheep, the sheep of My pasture, are man." You are called "man," whereas gentiles are not called "man." </w:t>
      </w:r>
      <w:r>
        <w:rPr>
          <w:rFonts w:ascii="Times New Roman" w:hAnsi="Times New Roman" w:cs="Times New Roman" w:eastAsia="Times New Roman"/>
          <w:b w:val="1"/>
          <w:bCs w:val="1"/>
          <w:i w:val="0"/>
          <w:iCs w:val="0"/>
          <w:color w:val="000000"/>
          <w:sz w:val="17"/>
          <w:szCs w:val="17"/>
          <w:rtl w:val="0"/>
          <w:lang w:val="en-US" w:bidi="en-US"/>
          <w:u w:val="single"/>
        </w:rPr>
        <w:t xml:space="preserve">Rashi on Bava Metzia 114b, s.v. 'Is the master not a kohen?'</w:t>
      </w:r>
      <w:r>
        <w:rPr>
          <w:rFonts w:ascii="Times New Roman" w:hAnsi="Times New Roman" w:cs="Times New Roman" w:eastAsia="Times New Roman"/>
          <w:b w:val="0"/>
          <w:bCs w:val="0"/>
          <w:i w:val="0"/>
          <w:iCs w:val="0"/>
          <w:color w:val="000000"/>
          <w:sz w:val="17"/>
          <w:szCs w:val="17"/>
          <w:rtl w:val="0"/>
          <w:lang w:val="en-US" w:bidi="en-US"/>
          <w:u w:val="none"/>
        </w:rPr>
        <w:t xml:space="preserve">: There is an opinion that Elijah is Pinchas. Concerning Elijah it is written, "I have been exceedingly zealous," and concerning Pinchas, "When he zealously avenged My zeal." </w:t>
      </w:r>
      <w:r>
        <w:rPr>
          <w:rFonts w:ascii="Times New Roman" w:hAnsi="Times New Roman" w:cs="Times New Roman" w:eastAsia="Times New Roman"/>
          <w:b w:val="1"/>
          <w:bCs w:val="1"/>
          <w:i w:val="0"/>
          <w:iCs w:val="0"/>
          <w:color w:val="000000"/>
          <w:sz w:val="17"/>
          <w:szCs w:val="17"/>
          <w:rtl w:val="0"/>
          <w:lang w:val="en-US" w:bidi="en-US"/>
          <w:u w:val="single"/>
        </w:rPr>
        <w:t xml:space="preserve">Zohar III 215a, Raaya Mehemna, Pinchas (9:36)</w:t>
      </w:r>
      <w:r>
        <w:rPr>
          <w:rFonts w:ascii="Times New Roman" w:hAnsi="Times New Roman" w:cs="Times New Roman" w:eastAsia="Times New Roman"/>
          <w:b w:val="0"/>
          <w:bCs w:val="0"/>
          <w:i w:val="0"/>
          <w:iCs w:val="0"/>
          <w:color w:val="000000"/>
          <w:sz w:val="17"/>
          <w:szCs w:val="17"/>
          <w:rtl w:val="0"/>
          <w:lang w:val="en-US" w:bidi="en-US"/>
          <w:u w:val="none"/>
        </w:rPr>
        <w:t xml:space="preserve">: The Faithful Shepherd said to him: You have spoken well. But because Elijah, who is Pinchas, was zealous for the covenant, many teachings must be renewed concerning him, for this portion of the Torah is written in his name. Of him it is said: "I have been exceedingly zealous" - two expressions of zeal, one concerning Shaddai above, and the second concerning Shaddai below.</w:t>
      </w:r>
    </w:p>
  </w:footnote>
  <w:footnote w:id="48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Numbers 25:11-13</w:t>
      </w:r>
      <w:r>
        <w:rPr>
          <w:rFonts w:ascii="Times New Roman" w:hAnsi="Times New Roman" w:cs="Times New Roman" w:eastAsia="Times New Roman"/>
          <w:b w:val="0"/>
          <w:bCs w:val="0"/>
          <w:i w:val="0"/>
          <w:iCs w:val="0"/>
          <w:color w:val="000000"/>
          <w:sz w:val="17"/>
          <w:szCs w:val="17"/>
          <w:rtl w:val="0"/>
          <w:lang w:val="en-US" w:bidi="en-US"/>
          <w:u w:val="none"/>
        </w:rPr>
        <w:t xml:space="preserve">: "Pinchas son of Elazar son of Aharon the kohen has turned back My wrath from the children of Israel by being zealous with My zeal among them, so that I did not consume the children of Israel in My zeal. Therefore say: Behold, I give him My covenant of peace. It shall be for him and for his descendants after him a covenant of everlasting priesthood, because he was zealous for his God and made atonement for the children of Israel."</w:t>
      </w:r>
    </w:p>
  </w:footnote>
  <w:footnote w:id="48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Malachi 3:23-24</w:t>
      </w:r>
      <w:r>
        <w:rPr>
          <w:rFonts w:ascii="Times New Roman" w:hAnsi="Times New Roman" w:cs="Times New Roman" w:eastAsia="Times New Roman"/>
          <w:b w:val="0"/>
          <w:bCs w:val="0"/>
          <w:i w:val="0"/>
          <w:iCs w:val="0"/>
          <w:color w:val="000000"/>
          <w:sz w:val="17"/>
          <w:szCs w:val="17"/>
          <w:rtl w:val="0"/>
          <w:lang w:val="en-US" w:bidi="en-US"/>
          <w:u w:val="none"/>
        </w:rPr>
        <w:t xml:space="preserve">: "Behold, I am sending you Elijah the prophet before the coming of the great and awesome day of the Lord. He will turn the hearts of fathers toward their children and the hearts of children toward their fathers, lest I come and strike the land with utter destruction."</w:t>
      </w:r>
    </w:p>
  </w:footnote>
  <w:footnote w:id="48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11">
        <w:r>
          <w:rPr>
            <w:rFonts w:ascii="Times New Roman" w:hAnsi="Times New Roman" w:cs="Times New Roman" w:eastAsia="Times New Roman"/>
            <w:b w:val="1"/>
            <w:bCs w:val="1"/>
            <w:i w:val="0"/>
            <w:iCs w:val="0"/>
            <w:color w:val="000000"/>
            <w:sz w:val="17"/>
            <w:szCs w:val="17"/>
            <w:rtl w:val="0"/>
            <w:lang w:val="en-US" w:bidi="en-US"/>
            <w:u w:val="single"/>
          </w:rPr>
          <w:t xml:space="preserve">Bereishis Rabbah 8:5</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Simon said: When the Holy One, blessed be He, came to create the first man, the ministering angels formed into groups and factions; some of them said, “Let him not be created,” and some of them said, “Let him be created.” This is what is written, “Kindness and truth met; righteousness and peace kissed” (Psalms 85:11). Kindness said: Let him be created, for he performs acts of kindness. Truth said: Let him not be created, for he is all falsehood. Righteousness said: Let him be created, for he performs righteous deeds. Peace said: Let him not be created, for he is all strife. What did the Holy One, blessed be He, do? He took truth and cast it to the earth, as it is written, “And truth was cast to the ground” (Daniel 8:12).…’</w:t>
      </w:r>
    </w:p>
  </w:footnote>
  <w:footnote w:id="49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Temurah 28b</w:t>
      </w:r>
      <w:r>
        <w:rPr>
          <w:rFonts w:ascii="Times New Roman" w:hAnsi="Times New Roman" w:cs="Times New Roman" w:eastAsia="Times New Roman"/>
          <w:b w:val="0"/>
          <w:bCs w:val="0"/>
          <w:i w:val="0"/>
          <w:iCs w:val="0"/>
          <w:color w:val="000000"/>
          <w:sz w:val="17"/>
          <w:szCs w:val="17"/>
          <w:rtl w:val="0"/>
          <w:lang w:val="en-US" w:bidi="en-US"/>
          <w:u w:val="none"/>
        </w:rPr>
        <w:t xml:space="preserve">: The teaching expounds the restrictions in "from the animals, from the cattle, and from the flock." "From the animals" excludes an animal that had intercourse with a person, or with which a person had intercourse. "From the cattle" excludes an animal that was worshipped. The Gemara explains why the exclusions are assigned this way: regarding animals Scripture says, "A man who gives his emission to an animal," and regarding cattle, "They exchanged their glory for the likeness of an ox that eats grass." "From the flock" excludes an animal set aside for idolatry, and the additional "and from the flock" excludes an animal that gored and killed a person. Rabbi Shimon explains that both the sexual offender and the goring animal must be mentioned, because each has a legal severity that the other does not.</w:t>
      </w:r>
    </w:p>
  </w:footnote>
  <w:footnote w:id="49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7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Vayechi 6:1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“They are jealousy, desire and honor, against which stands the holiness of the forefathers, who merited eternal life: Avraham against the husk of jealousy, Yitzchak against the husk of desire, and Yaakov against pride and honor, as it says: “How shall Yaakov stand, for he is small?” (Amos 7:2).”</w:t>
      </w:r>
    </w:p>
  </w:footnote>
  <w:footnote w:id="49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Avos 4:1</w:t>
      </w:r>
      <w:r>
        <w:rPr>
          <w:rFonts w:ascii="Times New Roman" w:hAnsi="Times New Roman" w:cs="Times New Roman" w:eastAsia="Times New Roman"/>
          <w:b w:val="0"/>
          <w:bCs w:val="0"/>
          <w:i w:val="0"/>
          <w:iCs w:val="0"/>
          <w:color w:val="000000"/>
          <w:sz w:val="17"/>
          <w:szCs w:val="17"/>
          <w:rtl w:val="0"/>
          <w:lang w:val="en-US" w:bidi="en-US"/>
          <w:u w:val="none"/>
        </w:rPr>
        <w:t xml:space="preserve">: Ben Zoma says: Who is wise? One who learns from every person, as it is said: "From all my teachers I gained understanding." Who is strong? One who conquers his inclination, as it is said: "One slow to anger is better than a mighty man, and one who rules his spirit than one who captures a city." Who is rich? One who rejoices in his portion, as it is said: "When you eat the labor of your hands, you are fortunate and it is good for you" - fortunate in this world and good for you in the World to Come. Who is honored? One who honors other people, as it is said: "Those who honor Me I will honor, and those who despise Me will be held in contempt."</w:t>
      </w:r>
    </w:p>
  </w:footnote>
  <w:footnote w:id="49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08">
        <w:r>
          <w:rPr>
            <w:rFonts w:ascii="Times New Roman" w:hAnsi="Times New Roman" w:cs="Times New Roman" w:eastAsia="Times New Roman"/>
            <w:b w:val="1"/>
            <w:bCs w:val="1"/>
            <w:i w:val="0"/>
            <w:iCs w:val="0"/>
            <w:color w:val="000000"/>
            <w:sz w:val="17"/>
            <w:szCs w:val="17"/>
            <w:rtl w:val="0"/>
            <w:lang w:val="en-US" w:bidi="en-US"/>
            <w:u w:val="single"/>
          </w:rPr>
          <w:t xml:space="preserve">Shabbos 89b</w:t>
        </w:r>
      </w:hyperlink>
      <w:r>
        <w:rPr>
          <w:rFonts w:ascii="Times New Roman" w:hAnsi="Times New Roman" w:cs="Times New Roman" w:eastAsia="Times New Roman"/>
          <w:b w:val="0"/>
          <w:bCs w:val="0"/>
          <w:i w:val="0"/>
          <w:iCs w:val="0"/>
          <w:color w:val="000000"/>
          <w:sz w:val="17"/>
          <w:szCs w:val="17"/>
          <w:rtl w:val="0"/>
          <w:lang w:val="en-US" w:bidi="en-US"/>
          <w:u w:val="none"/>
        </w:rPr>
        <w:t xml:space="preserve">: ‘…In the future the Holy One, blessed be He, will say to Avraham: Your children have sinned against Me. He will say before Him: Master of the world, let them be wiped out for the sanctification of Your Name.… He will say to Yaakov: Your children have sinned. He will say before Him: Master of the world, let them be wiped out for the sanctification of Your Name.… He will say to Yitzchak: Your children have sinned against Me. He will say before Him: Master of the world, my children and not Your children? When they put “we will do” before “we will hear,” You called them “My son, My firstborn” (Exodus 4:22); now they are my children and not Your children?!’</w:t>
      </w:r>
    </w:p>
  </w:footnote>
  <w:footnote w:id="49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09">
        <w:r>
          <w:rPr>
            <w:rFonts w:ascii="Times New Roman" w:hAnsi="Times New Roman" w:cs="Times New Roman" w:eastAsia="Times New Roman"/>
            <w:b w:val="1"/>
            <w:bCs w:val="1"/>
            <w:i w:val="0"/>
            <w:iCs w:val="0"/>
            <w:color w:val="000000"/>
            <w:sz w:val="17"/>
            <w:szCs w:val="17"/>
            <w:rtl w:val="0"/>
            <w:lang w:val="en-US" w:bidi="en-US"/>
            <w:u w:val="single"/>
          </w:rPr>
          <w:t xml:space="preserve">Eruvin 13b</w:t>
        </w:r>
      </w:hyperlink>
      <w:r>
        <w:rPr>
          <w:rFonts w:ascii="Times New Roman" w:hAnsi="Times New Roman" w:cs="Times New Roman" w:eastAsia="Times New Roman"/>
          <w:b w:val="0"/>
          <w:bCs w:val="0"/>
          <w:i w:val="0"/>
          <w:iCs w:val="0"/>
          <w:color w:val="000000"/>
          <w:sz w:val="17"/>
          <w:szCs w:val="17"/>
          <w:rtl w:val="0"/>
          <w:lang w:val="en-US" w:bidi="en-US"/>
          <w:u w:val="none"/>
        </w:rPr>
        <w:t xml:space="preserve">: ‘To teach you that whoever humbles himself, the Holy One, blessed be He, raises him up, and whoever exalts himself, the Holy One, blessed be He, lowers him. Whoever pursues greatness, greatness flees from him; and whoever flees from greatness, greatness pursues him.’</w:t>
      </w:r>
    </w:p>
  </w:footnote>
  <w:footnote w:id="49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Micah 7:18-20</w:t>
      </w:r>
      <w:r>
        <w:rPr>
          <w:rFonts w:ascii="Times New Roman" w:hAnsi="Times New Roman" w:cs="Times New Roman" w:eastAsia="Times New Roman"/>
          <w:b w:val="0"/>
          <w:bCs w:val="0"/>
          <w:i w:val="0"/>
          <w:iCs w:val="0"/>
          <w:color w:val="000000"/>
          <w:sz w:val="17"/>
          <w:szCs w:val="17"/>
          <w:rtl w:val="0"/>
          <w:lang w:val="en-US" w:bidi="en-US"/>
          <w:u w:val="none"/>
        </w:rPr>
        <w:t xml:space="preserve">: "Who is a God like You, bearing iniquity and passing over transgression for the remnant of His inheritance? He does not hold His anger forever, for He desires kindness. He will again have mercy on us; He will subdue our iniquities. You will cast all their sins into the depths of the sea. You will give truth to Jacob and kindness to Abraham, as You swore to our fathers in days of old."</w:t>
      </w:r>
    </w:p>
  </w:footnote>
  <w:footnote w:id="49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Genesis 25:26</w:t>
      </w:r>
      <w:r>
        <w:rPr>
          <w:rFonts w:ascii="Times New Roman" w:hAnsi="Times New Roman" w:cs="Times New Roman" w:eastAsia="Times New Roman"/>
          <w:b w:val="0"/>
          <w:bCs w:val="0"/>
          <w:i w:val="0"/>
          <w:iCs w:val="0"/>
          <w:color w:val="000000"/>
          <w:sz w:val="17"/>
          <w:szCs w:val="17"/>
          <w:rtl w:val="0"/>
          <w:lang w:val="en-US" w:bidi="en-US"/>
          <w:u w:val="none"/>
        </w:rPr>
        <w:t xml:space="preserve">: "Afterward his brother came out, with his hand grasping Esau's heel, and his name was called Jacob. Isaac was sixty years old when she bore them."</w:t>
      </w:r>
    </w:p>
  </w:footnote>
  <w:footnote w:id="49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Proverbs 18:16</w:t>
      </w:r>
      <w:r>
        <w:rPr>
          <w:rFonts w:ascii="Times New Roman" w:hAnsi="Times New Roman" w:cs="Times New Roman" w:eastAsia="Times New Roman"/>
          <w:b w:val="0"/>
          <w:bCs w:val="0"/>
          <w:i w:val="0"/>
          <w:iCs w:val="0"/>
          <w:color w:val="000000"/>
          <w:sz w:val="17"/>
          <w:szCs w:val="17"/>
          <w:rtl w:val="0"/>
          <w:lang w:val="en-US" w:bidi="en-US"/>
          <w:u w:val="none"/>
        </w:rPr>
        <w:t xml:space="preserve">: "A person's gift makes room for him and leads him before great people."</w:t>
      </w:r>
    </w:p>
  </w:footnote>
  <w:footnote w:id="49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Midrash Mishlei 9, on Proverbs 9:2 (Sefaria 9:1)</w:t>
      </w:r>
      <w:r>
        <w:rPr>
          <w:rFonts w:ascii="Times New Roman" w:hAnsi="Times New Roman" w:cs="Times New Roman" w:eastAsia="Times New Roman"/>
          <w:b w:val="0"/>
          <w:bCs w:val="0"/>
          <w:i w:val="0"/>
          <w:iCs w:val="0"/>
          <w:color w:val="000000"/>
          <w:sz w:val="17"/>
          <w:szCs w:val="17"/>
          <w:rtl w:val="0"/>
          <w:lang w:val="en-US" w:bidi="en-US"/>
          <w:u w:val="none"/>
        </w:rPr>
        <w:t xml:space="preserve">: Rabbi Akiva was imprisoned, and his disciple Rabbi Yehoshua the miller attended him. Elijah came to the disciple and said: I am a kohen, and I have come to tell you that Rabbi Akiva has died in prison. They immediately went to the prison and found its gate open, the prison governor asleep, and all the prisoners asleep. They laid Rabbi Akiva on a bed and brought him out. Elijah took him upon his shoulders. Rabbi Yehoshua said: My master, did you not tell me that you are Elijah, a kohen, and a kohen is forbidden to become impure through a dead person? He replied: Enough, my son Rabbi Yehoshua! Heaven forbid: there is no impurity in righteous people, nor in their disciples. They carried him all night until they reached a burial cave. After they placed him there and left, the cave closed. Elijah praised the righteous and those who labor in Torah, for whom a place in Gan Eden is kept for the future. </w:t>
      </w:r>
      <w:r>
        <w:rPr>
          <w:rFonts w:ascii="Times New Roman" w:hAnsi="Times New Roman" w:cs="Times New Roman" w:eastAsia="Times New Roman"/>
          <w:b w:val="1"/>
          <w:bCs w:val="1"/>
          <w:i w:val="0"/>
          <w:iCs w:val="0"/>
          <w:color w:val="000000"/>
          <w:sz w:val="17"/>
          <w:szCs w:val="17"/>
          <w:rtl w:val="0"/>
          <w:lang w:val="en-US" w:bidi="en-US"/>
          <w:u w:val="single"/>
        </w:rPr>
        <w:t xml:space="preserve">Tosafos on Yevamos 61a, s.v. 'From contact and carrying'</w:t>
      </w:r>
      <w:r>
        <w:rPr>
          <w:rFonts w:ascii="Times New Roman" w:hAnsi="Times New Roman" w:cs="Times New Roman" w:eastAsia="Times New Roman"/>
          <w:b w:val="0"/>
          <w:bCs w:val="0"/>
          <w:i w:val="0"/>
          <w:iCs w:val="0"/>
          <w:color w:val="000000"/>
          <w:sz w:val="17"/>
          <w:szCs w:val="17"/>
          <w:rtl w:val="0"/>
          <w:lang w:val="en-US" w:bidi="en-US"/>
          <w:u w:val="none"/>
        </w:rPr>
        <w:t xml:space="preserve">: Rabbi Yitzchak says that the halachah does not follow Rabbi Shimon, and kohanim must be careful concerning gentile graves. Elijah's response to Rabbah bar Avuha was a deflection; his principal reason was that he relied on the majority of burial chambers having a handbreadth of space. He likewise deflected the question when burying Rabbi Akiva: when asked, "Is the master not a kohen?" he replied, "Righteous people do not convey impurity." His principal reason, however, was that Rabbi Akiva was a meis mitzvah, an unattended dead person: he had been executed by the government, and people were afraid to bury him.</w:t>
      </w:r>
    </w:p>
  </w:footnote>
  <w:footnote w:id="49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19b-20a</w:t>
      </w:r>
      <w:r>
        <w:rPr>
          <w:rFonts w:ascii="Times New Roman" w:hAnsi="Times New Roman" w:cs="Times New Roman" w:eastAsia="Times New Roman"/>
          <w:b w:val="0"/>
          <w:bCs w:val="0"/>
          <w:i w:val="0"/>
          <w:iCs w:val="0"/>
          <w:color w:val="000000"/>
          <w:sz w:val="17"/>
          <w:szCs w:val="17"/>
          <w:rtl w:val="0"/>
          <w:lang w:val="en-US" w:bidi="en-US"/>
          <w:u w:val="none"/>
        </w:rPr>
        <w:t xml:space="preserve">: A teaching asks what the word "and for his sister" adds to the laws of a nazir's impurity. Suppose he was going to slaughter his Pesach offering or to circumcise his son and heard that a relative had died. Might he turn back and become impure? The verse teaches that he must not become impure. Might this mean that, just as he may not become impure for a relative, he may not become impure for a meis mitzvah? "And for his sister" teaches that he may not become impure for his sister, but he does become impure for an unattended dead person. The Gemara asks why this is not barred by "There is no wisdom, understanding, or counsel against the Lord." It answers: This case is different, because Scripture expressly says "and for his sister."</w:t>
      </w:r>
    </w:p>
  </w:footnote>
  <w:footnote w:id="50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Proverbs 3:35</w:t>
      </w:r>
      <w:r>
        <w:rPr>
          <w:rFonts w:ascii="Times New Roman" w:hAnsi="Times New Roman" w:cs="Times New Roman" w:eastAsia="Times New Roman"/>
          <w:b w:val="0"/>
          <w:bCs w:val="0"/>
          <w:i w:val="0"/>
          <w:iCs w:val="0"/>
          <w:color w:val="000000"/>
          <w:sz w:val="17"/>
          <w:szCs w:val="17"/>
          <w:rtl w:val="0"/>
          <w:lang w:val="en-US" w:bidi="en-US"/>
          <w:u w:val="none"/>
        </w:rPr>
        <w:t xml:space="preserve">: "The wise inherit honor, but fools carry away disgrace."</w:t>
      </w:r>
    </w:p>
  </w:footnote>
  <w:footnote w:id="50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Sanhedrin 92b</w:t>
      </w:r>
      <w:r>
        <w:rPr>
          <w:rFonts w:ascii="Times New Roman" w:hAnsi="Times New Roman" w:cs="Times New Roman" w:eastAsia="Times New Roman"/>
          <w:b w:val="0"/>
          <w:bCs w:val="0"/>
          <w:i w:val="0"/>
          <w:iCs w:val="0"/>
          <w:color w:val="000000"/>
          <w:sz w:val="17"/>
          <w:szCs w:val="17"/>
          <w:rtl w:val="0"/>
          <w:lang w:val="en-US" w:bidi="en-US"/>
          <w:u w:val="none"/>
        </w:rPr>
        <w:t xml:space="preserve">: The school of Rabbi Eliezer ben Yaakov taught: Even in a time of danger, a person should not change his accustomed dignity, as it is written of Chananiah, Mishael, and Azariah: "Then these men were bound in their cloaks, tunics, and hats," before being thrown into the burning fiery furnace. </w:t>
      </w:r>
      <w:r>
        <w:rPr>
          <w:rFonts w:ascii="Times New Roman" w:hAnsi="Times New Roman" w:cs="Times New Roman" w:eastAsia="Times New Roman"/>
          <w:b w:val="1"/>
          <w:bCs w:val="1"/>
          <w:i w:val="0"/>
          <w:iCs w:val="0"/>
          <w:color w:val="000000"/>
          <w:sz w:val="17"/>
          <w:szCs w:val="17"/>
          <w:rtl w:val="0"/>
          <w:lang w:val="en-US" w:bidi="en-US"/>
          <w:u w:val="single"/>
        </w:rPr>
        <w:t xml:space="preserve">Rashi on Sanhedrin 92b, s.v. 'He should not change his dignity'</w:t>
      </w:r>
      <w:r>
        <w:rPr>
          <w:rFonts w:ascii="Times New Roman" w:hAnsi="Times New Roman" w:cs="Times New Roman" w:eastAsia="Times New Roman"/>
          <w:b w:val="0"/>
          <w:bCs w:val="0"/>
          <w:i w:val="0"/>
          <w:iCs w:val="0"/>
          <w:color w:val="000000"/>
          <w:sz w:val="17"/>
          <w:szCs w:val="17"/>
          <w:rtl w:val="0"/>
          <w:lang w:val="en-US" w:bidi="en-US"/>
          <w:u w:val="none"/>
        </w:rPr>
        <w:t xml:space="preserve">: Chananiah, Mishael, and Azariah were wearing their splendid garments when they were cast into the furnace. He should not change, so that he does not appear confused and frightened, and his enemies are embarrassed before him.</w:t>
      </w:r>
    </w:p>
  </w:footnote>
  <w:footnote w:id="50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128a</w:t>
      </w:r>
      <w:r>
        <w:rPr>
          <w:rFonts w:ascii="Times New Roman" w:hAnsi="Times New Roman" w:cs="Times New Roman" w:eastAsia="Times New Roman"/>
          <w:b w:val="0"/>
          <w:bCs w:val="0"/>
          <w:i w:val="0"/>
          <w:iCs w:val="0"/>
          <w:color w:val="000000"/>
          <w:sz w:val="17"/>
          <w:szCs w:val="17"/>
          <w:rtl w:val="0"/>
          <w:lang w:val="en-US" w:bidi="en-US"/>
          <w:u w:val="none"/>
        </w:rPr>
        <w:t xml:space="preserve">: Abaye said: Rabban Shimon ben Gamliel, Rabbi Shimon, Rabbi Yishmael, and Rabbi Akiva all hold that all Israel are children of kings. Rabbi Shimon states this concerning rose oil: although princes customarily anoint their wounds with rose oil, all Israel are children of kings. Concerning debt collection it was taught: If a person owes a thousand maneh and wears a cloak worth a hundred maneh, they remove it and clothe him in a cloak appropriate to him. A teaching in the names of Rabbi Yishmael and Rabbi Akiva says: All Israel are worthy of that cloak.</w:t>
      </w:r>
    </w:p>
  </w:footnote>
  <w:footnote w:id="50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Jeremiah 15:18</w:t>
      </w:r>
      <w:r>
        <w:rPr>
          <w:rFonts w:ascii="Times New Roman" w:hAnsi="Times New Roman" w:cs="Times New Roman" w:eastAsia="Times New Roman"/>
          <w:b w:val="0"/>
          <w:bCs w:val="0"/>
          <w:i w:val="0"/>
          <w:iCs w:val="0"/>
          <w:color w:val="000000"/>
          <w:sz w:val="17"/>
          <w:szCs w:val="17"/>
          <w:rtl w:val="0"/>
          <w:lang w:val="en-US" w:bidi="en-US"/>
          <w:u w:val="none"/>
        </w:rPr>
        <w:t xml:space="preserve">: "Why has my pain become unceasing, and my wound incurable, refusing to heal? Will You be to me like a failing stream, like waters that cannot be trusted?" </w:t>
      </w:r>
      <w:r>
        <w:rPr>
          <w:rFonts w:ascii="Times New Roman" w:hAnsi="Times New Roman" w:cs="Times New Roman" w:eastAsia="Times New Roman"/>
          <w:b w:val="1"/>
          <w:bCs w:val="1"/>
          <w:i w:val="0"/>
          <w:iCs w:val="0"/>
          <w:color w:val="000000"/>
          <w:sz w:val="17"/>
          <w:szCs w:val="17"/>
          <w:rtl w:val="0"/>
          <w:lang w:val="en-US" w:bidi="en-US"/>
          <w:u w:val="single"/>
        </w:rPr>
        <w:t xml:space="preserve">Proverbs 20:17</w:t>
      </w:r>
      <w:r>
        <w:rPr>
          <w:rFonts w:ascii="Times New Roman" w:hAnsi="Times New Roman" w:cs="Times New Roman" w:eastAsia="Times New Roman"/>
          <w:b w:val="0"/>
          <w:bCs w:val="0"/>
          <w:i w:val="0"/>
          <w:iCs w:val="0"/>
          <w:color w:val="000000"/>
          <w:sz w:val="17"/>
          <w:szCs w:val="17"/>
          <w:rtl w:val="0"/>
          <w:lang w:val="en-US" w:bidi="en-US"/>
          <w:u w:val="none"/>
        </w:rPr>
        <w:t xml:space="preserve">: "Bread of falsehood is sweet to a person, but afterward his mouth is filled with gravel." </w:t>
      </w:r>
      <w:r>
        <w:rPr>
          <w:rFonts w:ascii="Times New Roman" w:hAnsi="Times New Roman" w:cs="Times New Roman" w:eastAsia="Times New Roman"/>
          <w:b w:val="1"/>
          <w:bCs w:val="1"/>
          <w:i w:val="0"/>
          <w:iCs w:val="0"/>
          <w:color w:val="000000"/>
          <w:sz w:val="17"/>
          <w:szCs w:val="17"/>
          <w:rtl w:val="0"/>
          <w:lang w:val="en-US" w:bidi="en-US"/>
          <w:u w:val="single"/>
        </w:rPr>
        <w:t xml:space="preserve">Proverbs 12:19</w:t>
      </w:r>
      <w:r>
        <w:rPr>
          <w:rFonts w:ascii="Times New Roman" w:hAnsi="Times New Roman" w:cs="Times New Roman" w:eastAsia="Times New Roman"/>
          <w:b w:val="0"/>
          <w:bCs w:val="0"/>
          <w:i w:val="0"/>
          <w:iCs w:val="0"/>
          <w:color w:val="000000"/>
          <w:sz w:val="17"/>
          <w:szCs w:val="17"/>
          <w:rtl w:val="0"/>
          <w:lang w:val="en-US" w:bidi="en-US"/>
          <w:u w:val="none"/>
        </w:rPr>
        <w:t xml:space="preserve">: "A truthful lip is established forever, but a lying tongue lasts only a moment."</w:t>
      </w:r>
    </w:p>
  </w:footnote>
  <w:footnote w:id="50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Avos 5:17</w:t>
      </w:r>
      <w:r>
        <w:rPr>
          <w:rFonts w:ascii="Times New Roman" w:hAnsi="Times New Roman" w:cs="Times New Roman" w:eastAsia="Times New Roman"/>
          <w:b w:val="0"/>
          <w:bCs w:val="0"/>
          <w:i w:val="0"/>
          <w:iCs w:val="0"/>
          <w:color w:val="000000"/>
          <w:sz w:val="17"/>
          <w:szCs w:val="17"/>
          <w:rtl w:val="0"/>
          <w:lang w:val="en-US" w:bidi="en-US"/>
          <w:u w:val="none"/>
        </w:rPr>
        <w:t xml:space="preserve">: Every dispute that is for the sake of Heaven will endure; one that is not for the sake of Heaven will not endure. What is a dispute for the sake of Heaven? The dispute of Hillel and Shammai. What is a dispute that is not for the sake of Heaven? The dispute of Korach and all his congregation.</w:t>
      </w:r>
    </w:p>
  </w:footnote>
  <w:footnote w:id="50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Psalms 104:35</w:t>
      </w:r>
      <w:r>
        <w:rPr>
          <w:rFonts w:ascii="Times New Roman" w:hAnsi="Times New Roman" w:cs="Times New Roman" w:eastAsia="Times New Roman"/>
          <w:b w:val="0"/>
          <w:bCs w:val="0"/>
          <w:i w:val="0"/>
          <w:iCs w:val="0"/>
          <w:color w:val="000000"/>
          <w:sz w:val="17"/>
          <w:szCs w:val="17"/>
          <w:rtl w:val="0"/>
          <w:lang w:val="en-US" w:bidi="en-US"/>
          <w:u w:val="none"/>
        </w:rPr>
        <w:t xml:space="preserve">: "May sinners cease from the earth, and may the wicked be no more. Bless the Lord, my soul. Hallelujah!"</w:t>
      </w:r>
    </w:p>
  </w:footnote>
  <w:footnote w:id="50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Isaiah 11:6-9</w:t>
      </w:r>
      <w:r>
        <w:rPr>
          <w:rFonts w:ascii="Times New Roman" w:hAnsi="Times New Roman" w:cs="Times New Roman" w:eastAsia="Times New Roman"/>
          <w:b w:val="0"/>
          <w:bCs w:val="0"/>
          <w:i w:val="0"/>
          <w:iCs w:val="0"/>
          <w:color w:val="000000"/>
          <w:sz w:val="17"/>
          <w:szCs w:val="17"/>
          <w:rtl w:val="0"/>
          <w:lang w:val="en-US" w:bidi="en-US"/>
          <w:u w:val="none"/>
        </w:rPr>
        <w:t xml:space="preserve">: "The wolf will dwell with the lamb, and the leopard lie down with the kid; the calf, the young lion, and the fattened animal will be together, and a little child will lead them. The cow and the bear will graze, and their young lie down together; the lion will eat straw like cattle. A nursing child will play over a cobra's hole, and a weaned child put his hand over a viper's den. They will neither harm nor destroy throughout My holy mountain, for the earth will be full of knowledge of the Lord as water covers the sea."</w:t>
      </w:r>
    </w:p>
  </w:footnote>
  <w:footnote w:id="50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Sanhedrin 104b-105a</w:t>
      </w:r>
      <w:r>
        <w:rPr>
          <w:rFonts w:ascii="Times New Roman" w:hAnsi="Times New Roman" w:cs="Times New Roman" w:eastAsia="Times New Roman"/>
          <w:b w:val="0"/>
          <w:bCs w:val="0"/>
          <w:i w:val="0"/>
          <w:iCs w:val="0"/>
          <w:color w:val="000000"/>
          <w:sz w:val="17"/>
          <w:szCs w:val="17"/>
          <w:rtl w:val="0"/>
          <w:lang w:val="en-US" w:bidi="en-US"/>
          <w:u w:val="none"/>
        </w:rPr>
        <w:t xml:space="preserve">: Those who interpret Scripture by allusion say that all those enumerated have a share in the World to Come. They expound: "Mine is Gilead" - Ahab, who fell at Ramot Gilead; "and Mine is Manasseh" - Manasseh himself; "Ephraim is the strength of My head" - Jeroboam of Ephraim; "Judah is My lawgiver" - Achitophel, who came from Judah; "Moab is My washbasin" - Gechazi, who was afflicted on account of the washing; "upon Edom I cast My shoe" - Doeg the Edomite. "Over Philistia, shout concerning Me" - the ministering angels said before the Holy One: Master of the world, if David, who killed the Philistine and caused Your children to inherit Gat, comes, what will You do for him? He replied: It is upon Me to make them friends with one another. </w:t>
      </w:r>
      <w:r>
        <w:rPr>
          <w:rFonts w:ascii="Times New Roman" w:hAnsi="Times New Roman" w:cs="Times New Roman" w:eastAsia="Times New Roman"/>
          <w:b w:val="1"/>
          <w:bCs w:val="1"/>
          <w:i w:val="0"/>
          <w:iCs w:val="0"/>
          <w:color w:val="000000"/>
          <w:sz w:val="17"/>
          <w:szCs w:val="17"/>
          <w:rtl w:val="0"/>
          <w:lang w:val="en-US" w:bidi="en-US"/>
          <w:u w:val="single"/>
        </w:rPr>
        <w:t xml:space="preserve">Bamidbar Rabbah 14:1</w:t>
      </w:r>
      <w:r>
        <w:rPr>
          <w:rFonts w:ascii="Times New Roman" w:hAnsi="Times New Roman" w:cs="Times New Roman" w:eastAsia="Times New Roman"/>
          <w:b w:val="0"/>
          <w:bCs w:val="0"/>
          <w:i w:val="0"/>
          <w:iCs w:val="0"/>
          <w:color w:val="000000"/>
          <w:sz w:val="17"/>
          <w:szCs w:val="17"/>
          <w:rtl w:val="0"/>
          <w:lang w:val="en-US" w:bidi="en-US"/>
          <w:u w:val="none"/>
        </w:rPr>
        <w:t xml:space="preserve">: Those who interpret Scripture by allusion say that all of them have a share in the World to Come except Balaam. "Upon Edom I cast My shoe" refers to Doeg the Edomite. Israel said before the Holy One: What shall we do? The king of Israel curses them, saying: "Men of bloodshed and deceit shall not live out half their days." The Holy One said: It is upon Me to make them friends with one another. Thus it is written: "Over Philistia, shout concerning Me" - it is upon Me to reveal good deeds for them and to make them friends with one another. The Midrash also gives the Talmudic formulation: the ministering angels ask what will happen when the killer of the Philistine arrives, and God answers that He will make them friends.</w:t>
      </w:r>
    </w:p>
  </w:footnote>
  <w:footnote w:id="50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10">
        <w:r>
          <w:rPr>
            <w:rFonts w:ascii="Times New Roman" w:hAnsi="Times New Roman" w:cs="Times New Roman" w:eastAsia="Times New Roman"/>
            <w:b w:val="1"/>
            <w:bCs w:val="1"/>
            <w:i w:val="0"/>
            <w:iCs w:val="0"/>
            <w:color w:val="000000"/>
            <w:sz w:val="17"/>
            <w:szCs w:val="17"/>
            <w:rtl w:val="0"/>
            <w:lang w:val="en-US" w:bidi="en-US"/>
            <w:u w:val="single"/>
          </w:rPr>
          <w:t xml:space="preserve">Sanhedrin 105a</w:t>
        </w:r>
      </w:hyperlink>
      <w:r>
        <w:rPr>
          <w:rFonts w:ascii="Times New Roman" w:hAnsi="Times New Roman" w:cs="Times New Roman" w:eastAsia="Times New Roman"/>
          <w:b w:val="0"/>
          <w:bCs w:val="0"/>
          <w:i w:val="0"/>
          <w:iCs w:val="0"/>
          <w:color w:val="000000"/>
          <w:sz w:val="17"/>
          <w:szCs w:val="17"/>
          <w:rtl w:val="0"/>
          <w:lang w:val="en-US" w:bidi="en-US"/>
          <w:u w:val="none"/>
        </w:rPr>
        <w:t xml:space="preserve">: ‘“Upon Edom I will cast my shoe” (Psalms 60:10)—this is Doeg the Edomite. “Philistia, shout because of me”—the ministering angels said before the Holy One, blessed be He: Master of the world, if David comes, who killed the Philistine and gave Gath as an inheritance to Your children, what will You do to him? He said to them: It is upon Me to make them friends with one another.’</w:t>
      </w:r>
    </w:p>
  </w:footnote>
  <w:footnote w:id="50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Proverbs 17:1</w:t>
      </w:r>
      <w:r>
        <w:rPr>
          <w:rFonts w:ascii="Times New Roman" w:hAnsi="Times New Roman" w:cs="Times New Roman" w:eastAsia="Times New Roman"/>
          <w:b w:val="0"/>
          <w:bCs w:val="0"/>
          <w:i w:val="0"/>
          <w:iCs w:val="0"/>
          <w:color w:val="000000"/>
          <w:sz w:val="17"/>
          <w:szCs w:val="17"/>
          <w:rtl w:val="0"/>
          <w:lang w:val="en-US" w:bidi="en-US"/>
          <w:u w:val="none"/>
        </w:rPr>
        <w:t xml:space="preserve">: "Better a dry morsel with tranquility than a house full of sacrificial feasting with strife."</w:t>
      </w:r>
    </w:p>
  </w:footnote>
  <w:footnote w:id="51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Isaiah 4:5-6</w:t>
      </w:r>
      <w:r>
        <w:rPr>
          <w:rFonts w:ascii="Times New Roman" w:hAnsi="Times New Roman" w:cs="Times New Roman" w:eastAsia="Times New Roman"/>
          <w:b w:val="0"/>
          <w:bCs w:val="0"/>
          <w:i w:val="0"/>
          <w:iCs w:val="0"/>
          <w:color w:val="000000"/>
          <w:sz w:val="17"/>
          <w:szCs w:val="17"/>
          <w:rtl w:val="0"/>
          <w:lang w:val="en-US" w:bidi="en-US"/>
          <w:u w:val="none"/>
        </w:rPr>
        <w:t xml:space="preserve">: "The Lord will create over every established place on Mount Zion and over its assemblies a cloud by day, and smoke and the brightness of flaming fire by night; for over all the glory there will be a canopy. There will be a shelter for shade from the heat by day, and for refuge and protection from storm and rain."</w:t>
      </w:r>
    </w:p>
  </w:footnote>
  <w:footnote w:id="51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Sukkah 55b</w:t>
      </w:r>
      <w:r>
        <w:rPr>
          <w:rFonts w:ascii="Times New Roman" w:hAnsi="Times New Roman" w:cs="Times New Roman" w:eastAsia="Times New Roman"/>
          <w:b w:val="0"/>
          <w:bCs w:val="0"/>
          <w:i w:val="0"/>
          <w:iCs w:val="0"/>
          <w:color w:val="000000"/>
          <w:sz w:val="17"/>
          <w:szCs w:val="17"/>
          <w:rtl w:val="0"/>
          <w:lang w:val="en-US" w:bidi="en-US"/>
          <w:u w:val="none"/>
        </w:rPr>
        <w:t xml:space="preserve">: Rabbi Elazar said: ‘Whom do the seventy bulls offered on Sukkos represent? The seventy nations. Why is a single bull offered on Shemini Atzeres? For the one nation. This is like a mortal king who told his servants: “Prepare a great feast for me.” On the final day he told his beloved friend: “Prepare a small meal for me, so that I may enjoy your company.”’</w:t>
      </w:r>
    </w:p>
  </w:footnote>
  <w:footnote w:id="51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Rosh Hashanah 4a</w:t>
      </w:r>
      <w:r>
        <w:rPr>
          <w:rFonts w:ascii="Times New Roman" w:hAnsi="Times New Roman" w:cs="Times New Roman" w:eastAsia="Times New Roman"/>
          <w:b w:val="0"/>
          <w:bCs w:val="0"/>
          <w:i w:val="0"/>
          <w:iCs w:val="0"/>
          <w:color w:val="000000"/>
          <w:sz w:val="17"/>
          <w:szCs w:val="17"/>
          <w:rtl w:val="0"/>
          <w:lang w:val="en-US" w:bidi="en-US"/>
          <w:u w:val="none"/>
        </w:rPr>
        <w:t xml:space="preserve">: The Mishnah names the first of Nisan as the new year for festivals. The Gemara asks: Are the festivals on the first of Nisan? They begin on the fifteenth of Nisan! Rav Chisda answers: The festival occurring in that month is the beginning of the year for festivals. This affects a person who vows, concerning the prohibition "You shall not delay." It follows Rabbi Shimon, who says that liability for delay requires three festivals in their order, with the Festival of Matzos first. Thus a vow made before Pesach reaches the period after three festivals; before Shavuos, after five; and before Sukkos, after four.</w:t>
      </w:r>
    </w:p>
  </w:footnote>
  <w:footnote w:id="51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Jeremiah 6:6-7</w:t>
      </w:r>
      <w:r>
        <w:rPr>
          <w:rFonts w:ascii="Times New Roman" w:hAnsi="Times New Roman" w:cs="Times New Roman" w:eastAsia="Times New Roman"/>
          <w:b w:val="0"/>
          <w:bCs w:val="0"/>
          <w:i w:val="0"/>
          <w:iCs w:val="0"/>
          <w:color w:val="000000"/>
          <w:sz w:val="17"/>
          <w:szCs w:val="17"/>
          <w:rtl w:val="0"/>
          <w:lang w:val="en-US" w:bidi="en-US"/>
          <w:u w:val="none"/>
        </w:rPr>
        <w:t xml:space="preserve">: "Thus says the Lord of Hosts: Cut down her trees and build a siege ramp against Jerusalem. She is the city to be punished; oppression is everywhere within her. As a well keeps its water fresh, so she keeps her wickedness fresh. Violence and plunder are heard in her; sickness and wounds are continually before Me." </w:t>
      </w:r>
      <w:r>
        <w:rPr>
          <w:rFonts w:ascii="Times New Roman" w:hAnsi="Times New Roman" w:cs="Times New Roman" w:eastAsia="Times New Roman"/>
          <w:b w:val="1"/>
          <w:bCs w:val="1"/>
          <w:i w:val="0"/>
          <w:iCs w:val="0"/>
          <w:color w:val="000000"/>
          <w:sz w:val="17"/>
          <w:szCs w:val="17"/>
          <w:rtl w:val="0"/>
          <w:lang w:val="en-US" w:bidi="en-US"/>
          <w:u w:val="single"/>
        </w:rPr>
        <w:t xml:space="preserve">Ezekiel 7:23-24</w:t>
      </w:r>
      <w:r>
        <w:rPr>
          <w:rFonts w:ascii="Times New Roman" w:hAnsi="Times New Roman" w:cs="Times New Roman" w:eastAsia="Times New Roman"/>
          <w:b w:val="0"/>
          <w:bCs w:val="0"/>
          <w:i w:val="0"/>
          <w:iCs w:val="0"/>
          <w:color w:val="000000"/>
          <w:sz w:val="17"/>
          <w:szCs w:val="17"/>
          <w:rtl w:val="0"/>
          <w:lang w:val="en-US" w:bidi="en-US"/>
          <w:u w:val="none"/>
        </w:rPr>
        <w:t xml:space="preserve">: "Make the chain, for the land is full of bloody judgments and the city full of violence. I will bring the most wicked of the nations, and they will take possession of their houses. I will put an end to the pride of the powerful, and their sanctuaries will be profaned."</w:t>
      </w:r>
    </w:p>
  </w:footnote>
  <w:footnote w:id="51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Jeremiah 38:17-20</w:t>
      </w:r>
      <w:r>
        <w:rPr>
          <w:rFonts w:ascii="Times New Roman" w:hAnsi="Times New Roman" w:cs="Times New Roman" w:eastAsia="Times New Roman"/>
          <w:b w:val="0"/>
          <w:bCs w:val="0"/>
          <w:i w:val="0"/>
          <w:iCs w:val="0"/>
          <w:color w:val="000000"/>
          <w:sz w:val="17"/>
          <w:szCs w:val="17"/>
          <w:rtl w:val="0"/>
          <w:lang w:val="en-US" w:bidi="en-US"/>
          <w:u w:val="none"/>
        </w:rPr>
        <w:t xml:space="preserve">: Jeremiah said to Zedekiah: Thus says the Lord, God of Hosts, God of Israel: If you go out to the officers of the king of Babylon, your life will be spared, this city will not be burned, and you and your household will live. If you do not go out, the city will be given into the hands of the Chaldeans; they will burn it, and you will not escape. King Zedekiah said: I am afraid of the Jews who have gone over to the Chaldeans, lest I be handed over to them and they abuse me. Jeremiah said: They will not hand you over. Please heed the voice of the Lord in what I tell you, and it will go well with you and your life will be spared.</w:t>
      </w:r>
    </w:p>
  </w:footnote>
  <w:footnote w:id="51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Proverbs 6:34-35</w:t>
      </w:r>
      <w:r>
        <w:rPr>
          <w:rFonts w:ascii="Times New Roman" w:hAnsi="Times New Roman" w:cs="Times New Roman" w:eastAsia="Times New Roman"/>
          <w:b w:val="0"/>
          <w:bCs w:val="0"/>
          <w:i w:val="0"/>
          <w:iCs w:val="0"/>
          <w:color w:val="000000"/>
          <w:sz w:val="17"/>
          <w:szCs w:val="17"/>
          <w:rtl w:val="0"/>
          <w:lang w:val="en-US" w:bidi="en-US"/>
          <w:u w:val="none"/>
        </w:rPr>
        <w:t xml:space="preserve">: "For jealousy is a man's fury, and he will not show compassion on the day of vengeance. He will accept no ransom, and will not consent though you increase the bribe."</w:t>
      </w:r>
    </w:p>
  </w:footnote>
  <w:footnote w:id="51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Megillah 12a</w:t>
      </w:r>
      <w:r>
        <w:rPr>
          <w:rFonts w:ascii="Times New Roman" w:hAnsi="Times New Roman" w:cs="Times New Roman" w:eastAsia="Times New Roman"/>
          <w:b w:val="0"/>
          <w:bCs w:val="0"/>
          <w:i w:val="0"/>
          <w:iCs w:val="0"/>
          <w:color w:val="000000"/>
          <w:sz w:val="17"/>
          <w:szCs w:val="17"/>
          <w:rtl w:val="0"/>
          <w:lang w:val="en-US" w:bidi="en-US"/>
          <w:u w:val="none"/>
        </w:rPr>
        <w:t xml:space="preserve">: Rabbi Shimon ben Yochai's disciples asked him: Why did the Jews of that generation become liable to destruction? He said: You tell me. They said: Because they enjoyed that wicked man's banquet. He replied: If so, those in Shushan should have been killed, but those throughout the rest of the world should not! They said: You tell us. He said: Because they bowed to the image. They asked: Is there favoritism in this matter, that they were saved? He replied: They acted only outwardly; the Holy One likewise acted toward them only outwardly. This is what is written: "He does not afflict from His heart."</w:t>
      </w:r>
    </w:p>
  </w:footnote>
  <w:footnote w:id="51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Ezra 1:1-4</w:t>
      </w:r>
      <w:r>
        <w:rPr>
          <w:rFonts w:ascii="Times New Roman" w:hAnsi="Times New Roman" w:cs="Times New Roman" w:eastAsia="Times New Roman"/>
          <w:b w:val="0"/>
          <w:bCs w:val="0"/>
          <w:i w:val="0"/>
          <w:iCs w:val="0"/>
          <w:color w:val="000000"/>
          <w:sz w:val="17"/>
          <w:szCs w:val="17"/>
          <w:rtl w:val="0"/>
          <w:lang w:val="en-US" w:bidi="en-US"/>
          <w:u w:val="none"/>
        </w:rPr>
        <w:t xml:space="preserve">: In the first year of Cyrus king of Persia, to fulfill the word of the Lord spoken through Jeremiah, the Lord stirred Cyrus's spirit. He proclaimed throughout his kingdom, also in writing: Thus says Cyrus king of Persia: The Lord, God of Heaven, has given me all the kingdoms of the earth, and has appointed me to build Him a house in Jerusalem in Judah. Whoever among you belongs to His people, may his God be with him; let him go up to Jerusalem and build the house of the Lord, God of Israel. Wherever any survivors reside, the people of that place shall assist them with silver, gold, goods, and livestock, besides the freewill offering for the house of God in Jerusalem.</w:t>
      </w:r>
    </w:p>
  </w:footnote>
  <w:footnote w:id="51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Esther 4:16-17</w:t>
      </w:r>
      <w:r>
        <w:rPr>
          <w:rFonts w:ascii="Times New Roman" w:hAnsi="Times New Roman" w:cs="Times New Roman" w:eastAsia="Times New Roman"/>
          <w:b w:val="0"/>
          <w:bCs w:val="0"/>
          <w:i w:val="0"/>
          <w:iCs w:val="0"/>
          <w:color w:val="000000"/>
          <w:sz w:val="17"/>
          <w:szCs w:val="17"/>
          <w:rtl w:val="0"/>
          <w:lang w:val="en-US" w:bidi="en-US"/>
          <w:u w:val="none"/>
        </w:rPr>
        <w:t xml:space="preserve">: "Go, gather all the Jews found in Shushan, and fast for me. Do not eat or drink for three days, night and day. I and my maidens will also fast in this way. Then I will go to the king, though it is contrary to the law; and if I perish, I perish." Mordechai went and did everything Esther had commanded him.</w:t>
      </w:r>
    </w:p>
  </w:footnote>
  <w:footnote w:id="51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Vayikra Rabbah 13:5</w:t>
      </w:r>
      <w:r>
        <w:rPr>
          <w:rFonts w:ascii="Times New Roman" w:hAnsi="Times New Roman" w:cs="Times New Roman" w:eastAsia="Times New Roman"/>
          <w:b w:val="0"/>
          <w:bCs w:val="0"/>
          <w:i w:val="0"/>
          <w:iCs w:val="0"/>
          <w:color w:val="000000"/>
          <w:sz w:val="17"/>
          <w:szCs w:val="17"/>
          <w:rtl w:val="0"/>
          <w:lang w:val="en-US" w:bidi="en-US"/>
          <w:u w:val="none"/>
        </w:rPr>
        <w:t xml:space="preserve">: "The third river is Chidekel" refers to Greece, which was sharp and swift in its decrees against Israel, saying to them: Write on the horn of an ox that Israel has no share in the God of Israel. The Midrash later expounds Daniel's vision: "After this I saw another, like a leopard" - this is Greece, which imposed decrees upon Israel, saying: Write on the horn of an ox that you have no share in the World to Come.</w:t>
      </w:r>
    </w:p>
  </w:footnote>
  <w:footnote w:id="52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I Samuel 4:21-22</w:t>
      </w:r>
      <w:r>
        <w:rPr>
          <w:rFonts w:ascii="Times New Roman" w:hAnsi="Times New Roman" w:cs="Times New Roman" w:eastAsia="Times New Roman"/>
          <w:b w:val="0"/>
          <w:bCs w:val="0"/>
          <w:i w:val="0"/>
          <w:iCs w:val="0"/>
          <w:color w:val="000000"/>
          <w:sz w:val="17"/>
          <w:szCs w:val="17"/>
          <w:rtl w:val="0"/>
          <w:lang w:val="en-US" w:bidi="en-US"/>
          <w:u w:val="none"/>
        </w:rPr>
        <w:t xml:space="preserve">: She named the boy Ichabod, saying, "Glory has departed from Israel," because the Ark of God had been taken, and because of her father-in-law and her husband. She said: "Glory has departed from Israel, for the Ark of God has been taken."</w:t>
      </w:r>
    </w:p>
  </w:footnote>
  <w:footnote w:id="52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Shulchan Aruch, Orach Chaim 580:2</w:t>
      </w:r>
      <w:r>
        <w:rPr>
          <w:rFonts w:ascii="Times New Roman" w:hAnsi="Times New Roman" w:cs="Times New Roman" w:eastAsia="Times New Roman"/>
          <w:b w:val="0"/>
          <w:bCs w:val="0"/>
          <w:i w:val="0"/>
          <w:iCs w:val="0"/>
          <w:color w:val="000000"/>
          <w:sz w:val="17"/>
          <w:szCs w:val="17"/>
          <w:rtl w:val="0"/>
          <w:lang w:val="en-US" w:bidi="en-US"/>
          <w:u w:val="none"/>
        </w:rPr>
        <w:t xml:space="preserve">: ‘On the eighth of Teves the Torah was written in Greek in the days of King Ptolemy, and darkness prevailed in the world for three days.’ This follows the writings of the Geonim, including the author of </w:t>
      </w:r>
      <w:r>
        <w:rPr>
          <w:rFonts w:ascii="Times New Roman" w:hAnsi="Times New Roman" w:cs="Times New Roman" w:eastAsia="Times New Roman"/>
          <w:b w:val="1"/>
          <w:bCs w:val="1"/>
          <w:i w:val="0"/>
          <w:iCs w:val="0"/>
          <w:color w:val="000000"/>
          <w:sz w:val="17"/>
          <w:szCs w:val="17"/>
          <w:rtl w:val="0"/>
          <w:lang w:val="en-US" w:bidi="en-US"/>
          <w:u w:val="single"/>
        </w:rPr>
        <w:t xml:space="preserve">Halachos Gedolos</w:t>
      </w:r>
      <w:r>
        <w:rPr>
          <w:rFonts w:ascii="Times New Roman" w:hAnsi="Times New Roman" w:cs="Times New Roman" w:eastAsia="Times New Roman"/>
          <w:b w:val="0"/>
          <w:bCs w:val="0"/>
          <w:i w:val="0"/>
          <w:iCs w:val="0"/>
          <w:color w:val="000000"/>
          <w:sz w:val="17"/>
          <w:szCs w:val="17"/>
          <w:rtl w:val="0"/>
          <w:lang w:val="en-US" w:bidi="en-US"/>
          <w:u w:val="none"/>
        </w:rPr>
        <w:t xml:space="preserve"> and </w:t>
      </w:r>
      <w:r>
        <w:rPr>
          <w:rFonts w:ascii="Times New Roman" w:hAnsi="Times New Roman" w:cs="Times New Roman" w:eastAsia="Times New Roman"/>
          <w:b w:val="1"/>
          <w:bCs w:val="1"/>
          <w:i w:val="0"/>
          <w:iCs w:val="0"/>
          <w:color w:val="000000"/>
          <w:sz w:val="17"/>
          <w:szCs w:val="17"/>
          <w:rtl w:val="0"/>
          <w:lang w:val="en-US" w:bidi="en-US"/>
          <w:u w:val="single"/>
        </w:rPr>
        <w:t xml:space="preserve">Seder Rav Amram</w:t>
      </w:r>
      <w:r>
        <w:rPr>
          <w:rFonts w:ascii="Times New Roman" w:hAnsi="Times New Roman" w:cs="Times New Roman" w:eastAsia="Times New Roman"/>
          <w:b w:val="0"/>
          <w:bCs w:val="0"/>
          <w:i w:val="0"/>
          <w:iCs w:val="0"/>
          <w:color w:val="000000"/>
          <w:sz w:val="17"/>
          <w:szCs w:val="17"/>
          <w:rtl w:val="0"/>
          <w:lang w:val="en-US" w:bidi="en-US"/>
          <w:u w:val="none"/>
        </w:rPr>
        <w:t xml:space="preserve">.</w:t>
      </w:r>
    </w:p>
  </w:footnote>
  <w:footnote w:id="52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Yoma 9b</w:t>
      </w:r>
      <w:r>
        <w:rPr>
          <w:rFonts w:ascii="Times New Roman" w:hAnsi="Times New Roman" w:cs="Times New Roman" w:eastAsia="Times New Roman"/>
          <w:b w:val="0"/>
          <w:bCs w:val="0"/>
          <w:i w:val="0"/>
          <w:iCs w:val="0"/>
          <w:color w:val="000000"/>
          <w:sz w:val="17"/>
          <w:szCs w:val="17"/>
          <w:rtl w:val="0"/>
          <w:lang w:val="en-US" w:bidi="en-US"/>
          <w:u w:val="none"/>
        </w:rPr>
        <w:t xml:space="preserve">: Why was the First Temple destroyed? Because of three things found in it: idolatry, forbidden sexual relations, and bloodshed. But in the Second Temple period they engaged in Torah, mitzvos, and acts of kindness. Why was that Temple destroyed? Because there was causeless hatred. This teaches that causeless hatred is equivalent in severity to the three transgressions of idolatry, forbidden sexual relations, and bloodshed.</w:t>
      </w:r>
    </w:p>
  </w:footnote>
  <w:footnote w:id="52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Sotah 49a</w:t>
      </w:r>
      <w:r>
        <w:rPr>
          <w:rFonts w:ascii="Times New Roman" w:hAnsi="Times New Roman" w:cs="Times New Roman" w:eastAsia="Times New Roman"/>
          <w:b w:val="0"/>
          <w:bCs w:val="0"/>
          <w:i w:val="0"/>
          <w:iCs w:val="0"/>
          <w:color w:val="000000"/>
          <w:sz w:val="17"/>
          <w:szCs w:val="17"/>
          <w:rtl w:val="0"/>
          <w:lang w:val="en-US" w:bidi="en-US"/>
          <w:u w:val="none"/>
        </w:rPr>
        <w:t xml:space="preserve">: Rabbi Ila bar Yeverechyah said: ‘If two Torah scholars live in the same city and are not agreeable to one another in halachah, one dies and the other is exiled.’</w:t>
      </w:r>
    </w:p>
  </w:footnote>
  <w:footnote w:id="52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Eruvin 61a</w:t>
      </w:r>
      <w:r>
        <w:rPr>
          <w:rFonts w:ascii="Times New Roman" w:hAnsi="Times New Roman" w:cs="Times New Roman" w:eastAsia="Times New Roman"/>
          <w:b w:val="0"/>
          <w:bCs w:val="0"/>
          <w:i w:val="0"/>
          <w:iCs w:val="0"/>
          <w:color w:val="000000"/>
          <w:sz w:val="17"/>
          <w:szCs w:val="17"/>
          <w:rtl w:val="0"/>
          <w:lang w:val="en-US" w:bidi="en-US"/>
          <w:u w:val="none"/>
        </w:rPr>
        <w:t xml:space="preserve">: Rabbi permitted the people of Gader to go down to Chamtan, but did not permit the people of Chamtan to go up to Gader. When Rav Dimi came, he explained that the people of Gader assaulted the people of Chamtan; "permitted" here means that Rabbi instituted this arrangement. Why was it needed particularly on Shabbos? Because drunkenness was common then. The Gemara asks: When the people of Gader go to Chamtan, will they not assault them there too? It answers: A dog away from its own town does not bark for seven years. Might the people of Chamtan now assault those of Gader? They would not subdue them to that extent.</w:t>
      </w:r>
    </w:p>
  </w:footnote>
  <w:footnote w:id="52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Bechoros 8b-9a</w:t>
      </w:r>
      <w:r>
        <w:rPr>
          <w:rFonts w:ascii="Times New Roman" w:hAnsi="Times New Roman" w:cs="Times New Roman" w:eastAsia="Times New Roman"/>
          <w:b w:val="0"/>
          <w:bCs w:val="0"/>
          <w:i w:val="0"/>
          <w:iCs w:val="0"/>
          <w:color w:val="000000"/>
          <w:sz w:val="17"/>
          <w:szCs w:val="17"/>
          <w:rtl w:val="0"/>
          <w:lang w:val="en-US" w:bidi="en-US"/>
          <w:u w:val="none"/>
        </w:rPr>
        <w:t xml:space="preserve">: Rabbi Yehoshua ben Chananiah brought the elders of Athens aboard his ship, and as they departed he took some earth from their land. When he reached the place where the waters are swallowed, he filled a pitcher from those waters. On arriving before the emperor, he presented the elders. The emperor saw that they were dejected and said: These are not the men! Rabbi Yehoshua took some of their earth and threw it upon them. They then acted defiantly toward the king. The emperor said: Do whatever you wish with them.</w:t>
      </w:r>
    </w:p>
  </w:footnote>
  <w:footnote w:id="52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Jerusalem Talmud, Peah 1:1</w:t>
      </w:r>
      <w:r>
        <w:rPr>
          <w:rFonts w:ascii="Times New Roman" w:hAnsi="Times New Roman" w:cs="Times New Roman" w:eastAsia="Times New Roman"/>
          <w:b w:val="0"/>
          <w:bCs w:val="0"/>
          <w:i w:val="0"/>
          <w:iCs w:val="0"/>
          <w:color w:val="000000"/>
          <w:sz w:val="17"/>
          <w:szCs w:val="17"/>
          <w:rtl w:val="0"/>
          <w:lang w:val="en-US" w:bidi="en-US"/>
          <w:u w:val="none"/>
        </w:rPr>
        <w:t xml:space="preserve">: Corresponding to the deeds whose reward begins in this world while the principal remains for the World to Come, there are four transgressions for which a person is punished in this world while the principal punishment remains for the World to Come: idolatry, forbidden sexual relations, and bloodshed; evil speech is equivalent to all of them. Scripture calls the sin of idolatry "a great sin," forbidden sexual relations "this great evil," and bloodshed "my iniquity is great." But concerning evil speech it does not use the singular "great"; it says: "May the Lord cut off all smooth lips, the tongue that speaks great things." Rabbi Yasa said in Rabbi Yochanan's name: One who speaks evil does so only after denying the fundamental principle, as it is written: "We will prevail with our tongue; our lips are ours. Who is lord over us?"</w:t>
      </w:r>
    </w:p>
  </w:footnote>
  <w:footnote w:id="52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Bereishis Rabbah 44:17</w:t>
      </w:r>
      <w:r>
        <w:rPr>
          <w:rFonts w:ascii="Times New Roman" w:hAnsi="Times New Roman" w:cs="Times New Roman" w:eastAsia="Times New Roman"/>
          <w:b w:val="0"/>
          <w:bCs w:val="0"/>
          <w:i w:val="0"/>
          <w:iCs w:val="0"/>
          <w:color w:val="000000"/>
          <w:sz w:val="17"/>
          <w:szCs w:val="17"/>
          <w:rtl w:val="0"/>
          <w:lang w:val="en-US" w:bidi="en-US"/>
          <w:u w:val="none"/>
        </w:rPr>
        <w:t xml:space="preserve">: The terror, darkness, greatness, and falling that came upon Abraham are interpreted as the four kingdoms. Another interpretation identifies the terror with Edom, on the basis of Daniel's words, "Dreadful and terrible." Darkness is Greece; greatness is Media; falling is Babylon, as it is written, "Fallen, fallen is Babylon." </w:t>
      </w:r>
      <w:r>
        <w:rPr>
          <w:rFonts w:ascii="Times New Roman" w:hAnsi="Times New Roman" w:cs="Times New Roman" w:eastAsia="Times New Roman"/>
          <w:b w:val="1"/>
          <w:bCs w:val="1"/>
          <w:i w:val="0"/>
          <w:iCs w:val="0"/>
          <w:color w:val="000000"/>
          <w:sz w:val="17"/>
          <w:szCs w:val="17"/>
          <w:rtl w:val="0"/>
          <w:lang w:val="en-US" w:bidi="en-US"/>
          <w:u w:val="single"/>
        </w:rPr>
        <w:t xml:space="preserve">Daniel 7:7</w:t>
      </w:r>
      <w:r>
        <w:rPr>
          <w:rFonts w:ascii="Times New Roman" w:hAnsi="Times New Roman" w:cs="Times New Roman" w:eastAsia="Times New Roman"/>
          <w:b w:val="0"/>
          <w:bCs w:val="0"/>
          <w:i w:val="0"/>
          <w:iCs w:val="0"/>
          <w:color w:val="000000"/>
          <w:sz w:val="17"/>
          <w:szCs w:val="17"/>
          <w:rtl w:val="0"/>
          <w:lang w:val="en-US" w:bidi="en-US"/>
          <w:u w:val="none"/>
        </w:rPr>
        <w:t xml:space="preserve">: "After this I was watching in the visions of the night, and behold a fourth beast, dreadful, terrible, and exceedingly strong. It had great iron teeth; it devoured and crushed, and trampled the remainder with its feet. It was different from all the beasts before it, and had ten horns."</w:t>
      </w:r>
    </w:p>
  </w:footnote>
  <w:footnote w:id="52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Daniel 9:20-23</w:t>
      </w:r>
      <w:r>
        <w:rPr>
          <w:rFonts w:ascii="Times New Roman" w:hAnsi="Times New Roman" w:cs="Times New Roman" w:eastAsia="Times New Roman"/>
          <w:b w:val="0"/>
          <w:bCs w:val="0"/>
          <w:i w:val="0"/>
          <w:iCs w:val="0"/>
          <w:color w:val="000000"/>
          <w:sz w:val="17"/>
          <w:szCs w:val="17"/>
          <w:rtl w:val="0"/>
          <w:lang w:val="en-US" w:bidi="en-US"/>
          <w:u w:val="none"/>
        </w:rPr>
        <w:t xml:space="preserve">: While I was still speaking, praying, confessing my sin and the sin of my people Israel, and laying my supplication before the Lord my God concerning His holy mountain, while I was still speaking in prayer, the man Gabriel, whom I had seen in the earlier vision, came swiftly in flight and reached me about the time of the evening offering. He instructed me and spoke to me: Daniel, I have now come to give you understanding. At the beginning of your supplications a word went forth, and I have come to tell you, for you are greatly beloved. Consider the word and understand the vision.</w:t>
      </w:r>
    </w:p>
  </w:footnote>
  <w:footnote w:id="52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Mishneh Torah, Hilchos Yesodei HaTorah 2:7-8</w:t>
      </w:r>
      <w:r>
        <w:rPr>
          <w:rFonts w:ascii="Times New Roman" w:hAnsi="Times New Roman" w:cs="Times New Roman" w:eastAsia="Times New Roman"/>
          <w:b w:val="0"/>
          <w:bCs w:val="0"/>
          <w:i w:val="0"/>
          <w:iCs w:val="0"/>
          <w:color w:val="000000"/>
          <w:sz w:val="17"/>
          <w:szCs w:val="17"/>
          <w:rtl w:val="0"/>
          <w:lang w:val="en-US" w:bidi="en-US"/>
          <w:u w:val="none"/>
        </w:rPr>
        <w:t xml:space="preserve">: The different names of the angels express their ranks. They are called chayos hakodesh, which are above all the others; ofanim; erelim; chashmalim; serafim; malachim; elohim; benei elohim; keruvim; and ishim. These ten names correspond to their ten ranks. The highest created rank is that of the beings called chayos, above which is only God; therefore prophecy describes them as beneath the Throne of Glory. The tenth rank is that of the beings called ishim. These are the angels who speak with prophets and appear to them in prophetic visions. They are called ishim because their rank is close to the level of human understanding. All these beings are alive and recognize the Creator; each knows Him according to its rank, but none knows the Creator as He knows Himself.</w:t>
      </w:r>
    </w:p>
  </w:footnote>
  <w:footnote w:id="53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Psalms 104:4</w:t>
      </w:r>
      <w:r>
        <w:rPr>
          <w:rFonts w:ascii="Times New Roman" w:hAnsi="Times New Roman" w:cs="Times New Roman" w:eastAsia="Times New Roman"/>
          <w:b w:val="0"/>
          <w:bCs w:val="0"/>
          <w:i w:val="0"/>
          <w:iCs w:val="0"/>
          <w:color w:val="000000"/>
          <w:sz w:val="17"/>
          <w:szCs w:val="17"/>
          <w:rtl w:val="0"/>
          <w:lang w:val="en-US" w:bidi="en-US"/>
          <w:u w:val="none"/>
        </w:rPr>
        <w:t xml:space="preserve">: "He makes His messengers spirits, His ministers a flaming fire."</w:t>
      </w:r>
    </w:p>
  </w:footnote>
  <w:footnote w:id="53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Sukkah 52a</w:t>
      </w:r>
      <w:r>
        <w:rPr>
          <w:rFonts w:ascii="Times New Roman" w:hAnsi="Times New Roman" w:cs="Times New Roman" w:eastAsia="Times New Roman"/>
          <w:b w:val="0"/>
          <w:bCs w:val="0"/>
          <w:i w:val="0"/>
          <w:iCs w:val="0"/>
          <w:color w:val="000000"/>
          <w:sz w:val="17"/>
          <w:szCs w:val="17"/>
          <w:rtl w:val="0"/>
          <w:lang w:val="en-US" w:bidi="en-US"/>
          <w:u w:val="none"/>
        </w:rPr>
        <w:t xml:space="preserve">: Rabbi Avira, or according to another report Rabbi Yehoshua ben Levi, expounded: The evil inclination has seven names. The Holy One called it "evil": "The inclination of man's heart is evil from his youth." Moses called it "uncircumcised": "Circumcise the foreskin of your heart." David called it "impure": "Create a pure heart for me, God," implying an impure heart. Solomon called it "enemy": "If your enemy is hungry, feed him bread; if he is thirsty, give him water, for you will heap burning coals on his head, and the Lord will repay you." Read not "repay you," but "bring him into peace with you." Isaiah called it "a stumbling block": "Clear the way; remove the stumbling block from the way of My people." Ezekiel called it "stone": "I will remove the heart of stone from your flesh and give you a heart of flesh." Joel called it "the northern one": "I will distance the northern one from you." It was taught: "The northern one" is the evil inclination, hidden and lodged in a person's heart.</w:t>
      </w:r>
    </w:p>
  </w:footnote>
  <w:footnote w:id="53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Pirkei DeRabbi Eliezer 15</w:t>
      </w:r>
      <w:r>
        <w:rPr>
          <w:rFonts w:ascii="Times New Roman" w:hAnsi="Times New Roman" w:cs="Times New Roman" w:eastAsia="Times New Roman"/>
          <w:b w:val="0"/>
          <w:bCs w:val="0"/>
          <w:i w:val="0"/>
          <w:iCs w:val="0"/>
          <w:color w:val="000000"/>
          <w:sz w:val="17"/>
          <w:szCs w:val="17"/>
          <w:rtl w:val="0"/>
          <w:lang w:val="en-US" w:bidi="en-US"/>
          <w:u w:val="none"/>
        </w:rPr>
        <w:t xml:space="preserve">: God has set before Israel two paths, one of good and one of evil: the good leads to life and the evil to death. The good has two paths, righteousness and kindness, and Elijah, remembered for good, stands between them. The evil has four entrances. At each entrance stand seven angels, four outside and three within. Those outside are merciful, and those within cruel. When a person comes to enter, the merciful ones meet him: "What have you to do with this fire and these coals? Listen to us and return!" If he does not listen, he says: "In these is my life." They say: "You have entered the first entrance; do not enter the second!" At the second they say: "Why should you be erased from the Torah of your God? Is it not better to be inscribed in it rather than erased? Listen to us and return!" If he refuses, they warn him not to enter the third. At the third they say: "Why should you be called impure rather than pure? Listen to us and return!" If he refuses, they warn him not to enter the fourth. At the fourth they say: "You have entered all these entrances and have not listened and returned. Return even now! The Holy One receives those who return; even now He pardons and forgives sins, saying every day, 'Return, children of man!'" This chapter describes four entrances with seven angels at each, rather than seven chambers.</w:t>
      </w:r>
    </w:p>
  </w:footnote>
  <w:footnote w:id="53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Unesaneh Tokef, stanza 5</w:t>
      </w:r>
      <w:r>
        <w:rPr>
          <w:rFonts w:ascii="Times New Roman" w:hAnsi="Times New Roman" w:cs="Times New Roman" w:eastAsia="Times New Roman"/>
          <w:b w:val="0"/>
          <w:bCs w:val="0"/>
          <w:i w:val="0"/>
          <w:iCs w:val="0"/>
          <w:color w:val="000000"/>
          <w:sz w:val="17"/>
          <w:szCs w:val="17"/>
          <w:rtl w:val="0"/>
          <w:lang w:val="en-US" w:bidi="en-US"/>
          <w:u w:val="none"/>
        </w:rPr>
        <w:t xml:space="preserve">: "For as Your name is, so is Your praise: slow to anger and easy to appease. You do not desire the death of one who dies, but rather that he turn from his way and live. Until the day of his death You wait for him; if he returns, You immediately accept him. Truly, You are their Creator and know their inclination, for they are flesh and blood." The standard stanza reads "if he returns, You immediately accept him" after "You wait for him until the day of his death."</w:t>
      </w:r>
    </w:p>
  </w:footnote>
  <w:footnote w:id="53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Arakhin 13b</w:t>
      </w:r>
      <w:r>
        <w:rPr>
          <w:rFonts w:ascii="Times New Roman" w:hAnsi="Times New Roman" w:cs="Times New Roman" w:eastAsia="Times New Roman"/>
          <w:b w:val="0"/>
          <w:bCs w:val="0"/>
          <w:i w:val="0"/>
          <w:iCs w:val="0"/>
          <w:color w:val="000000"/>
          <w:sz w:val="17"/>
          <w:szCs w:val="17"/>
          <w:rtl w:val="0"/>
          <w:lang w:val="en-US" w:bidi="en-US"/>
          <w:u w:val="none"/>
        </w:rPr>
        <w:t xml:space="preserve">: Rabbi Yehudah says: The harp of the Temple had seven strings, as it is written, "Fullness of joys before You" - read not "fullness," but "seven." The harp of the days of Mashiach has eight strings, as it is written, "For the conductor, upon the eighth," meaning the eighth string. The harp of the World to Come has ten, as it is written, "Upon the ten-stringed instrument and upon the lyre, with the sound of the harp," and "Give thanks to the Lord with the harp; sing to Him with the ten-stringed lyre; sing Him a new song." The Gemara explains that the future harp, with its many strings and greater volume, can also be termed a lyre.</w:t>
      </w:r>
    </w:p>
  </w:footnote>
  <w:footnote w:id="53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Isaiah 25:8</w:t>
      </w:r>
      <w:r>
        <w:rPr>
          <w:rFonts w:ascii="Times New Roman" w:hAnsi="Times New Roman" w:cs="Times New Roman" w:eastAsia="Times New Roman"/>
          <w:b w:val="0"/>
          <w:bCs w:val="0"/>
          <w:i w:val="0"/>
          <w:iCs w:val="0"/>
          <w:color w:val="000000"/>
          <w:sz w:val="17"/>
          <w:szCs w:val="17"/>
          <w:rtl w:val="0"/>
          <w:lang w:val="en-US" w:bidi="en-US"/>
          <w:u w:val="none"/>
        </w:rPr>
        <w:t xml:space="preserve">: "He will swallow up death forever. The Lord God will wipe tears from every face, and remove the disgrace of His people from all the earth, for the Lord has spoken."</w:t>
      </w:r>
    </w:p>
  </w:footnote>
  <w:footnote w:id="53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Bava Kamma 60a</w:t>
      </w:r>
      <w:r>
        <w:rPr>
          <w:rFonts w:ascii="Times New Roman" w:hAnsi="Times New Roman" w:cs="Times New Roman" w:eastAsia="Times New Roman"/>
          <w:b w:val="0"/>
          <w:bCs w:val="0"/>
          <w:i w:val="0"/>
          <w:iCs w:val="0"/>
          <w:color w:val="000000"/>
          <w:sz w:val="17"/>
          <w:szCs w:val="17"/>
          <w:rtl w:val="0"/>
          <w:lang w:val="en-US" w:bidi="en-US"/>
          <w:u w:val="none"/>
        </w:rPr>
        <w:t xml:space="preserve">: Rav Yosef taught: What is the meaning of "None of you shall go out of the door of his house until morning"? Once permission is given to the destroyer, it does not distinguish between the righteous and the wicked. Moreover, it begins with the righteous, as it is written: "I will cut off from you righteous and wicked." Rav Yosef wept: Are they considered so insignificant? Abaye said to him: It is beneficial for them, as it is written: "The righteous person is gathered in because of the evil."</w:t>
      </w:r>
    </w:p>
  </w:footnote>
  <w:footnote w:id="53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Job 23:13-14</w:t>
      </w:r>
      <w:r>
        <w:rPr>
          <w:rFonts w:ascii="Times New Roman" w:hAnsi="Times New Roman" w:cs="Times New Roman" w:eastAsia="Times New Roman"/>
          <w:b w:val="0"/>
          <w:bCs w:val="0"/>
          <w:i w:val="0"/>
          <w:iCs w:val="0"/>
          <w:color w:val="000000"/>
          <w:sz w:val="17"/>
          <w:szCs w:val="17"/>
          <w:rtl w:val="0"/>
          <w:lang w:val="en-US" w:bidi="en-US"/>
          <w:u w:val="none"/>
        </w:rPr>
        <w:t xml:space="preserve">: "He is one, and who can turn Him back? What His soul desires, He does. For He will complete what is appointed for me, and many such things are with Him."</w:t>
      </w:r>
    </w:p>
  </w:footnote>
  <w:footnote w:id="53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16a, Mishnah and baraisa</w:t>
      </w:r>
      <w:r>
        <w:rPr>
          <w:rFonts w:ascii="Times New Roman" w:hAnsi="Times New Roman" w:cs="Times New Roman" w:eastAsia="Times New Roman"/>
          <w:b w:val="0"/>
          <w:bCs w:val="0"/>
          <w:i w:val="0"/>
          <w:iCs w:val="0"/>
          <w:color w:val="000000"/>
          <w:sz w:val="17"/>
          <w:szCs w:val="17"/>
          <w:rtl w:val="0"/>
          <w:lang w:val="en-US" w:bidi="en-US"/>
          <w:u w:val="none"/>
        </w:rPr>
        <w:t xml:space="preserve">: A bridegroom is exempt from the recitation of Shema from the first night until Saturday night, if he has not consummated the marriage. Rabban Gamliel married a woman and recited Shema on the first night. His disciples said to him: Our master, you taught us that a bridegroom is exempt from reciting Shema! He said: I will not listen to you and remove the kingship of Heaven from myself even for one hour. The Sages taught: "When you sit in your house" excludes one engaged in a mitzvah; "when you walk on your way" excludes a bridegroom. Hence they said: One who marries a virgin is exempt, but one who marries a widow is obligated. </w:t>
      </w:r>
      <w:r>
        <w:rPr>
          <w:rFonts w:ascii="Times New Roman" w:hAnsi="Times New Roman" w:cs="Times New Roman" w:eastAsia="Times New Roman"/>
          <w:b w:val="1"/>
          <w:bCs w:val="1"/>
          <w:i w:val="0"/>
          <w:iCs w:val="0"/>
          <w:color w:val="000000"/>
          <w:sz w:val="17"/>
          <w:szCs w:val="17"/>
          <w:rtl w:val="0"/>
          <w:lang w:val="en-US" w:bidi="en-US"/>
          <w:u w:val="single"/>
        </w:rPr>
        <w:t xml:space="preserve">Kiddushin 2a-2b</w:t>
      </w:r>
      <w:r>
        <w:rPr>
          <w:rFonts w:ascii="Times New Roman" w:hAnsi="Times New Roman" w:cs="Times New Roman" w:eastAsia="Times New Roman"/>
          <w:b w:val="0"/>
          <w:bCs w:val="0"/>
          <w:i w:val="0"/>
          <w:iCs w:val="0"/>
          <w:color w:val="000000"/>
          <w:sz w:val="17"/>
          <w:szCs w:val="17"/>
          <w:rtl w:val="0"/>
          <w:lang w:val="en-US" w:bidi="en-US"/>
          <w:u w:val="none"/>
        </w:rPr>
        <w:t xml:space="preserve">: The Mishnah states: A woman is betrothed in three ways and regains her independence in two ways. She is betrothed through money, a document, or intercourse. Regarding money, Beis Shammai say: With a dinar or its equivalent; Beis Hillel say: With a perutah or its equivalent. A perutah is one eighth of an Italian issar. She regains her independence through a bill of divorce or her husband's death. A woman awaiting levirate marriage enters it through intercourse and regains her independence through chalitzah or the death of her husband's brother. The Gemara asks why the Mishnah uses the feminine form of "three." It answers: Because it wishes to use "ways," and "way" can be feminine, as it is written, "You shall make known to them the way in which they shall walk." Later it asks: Is the feminine "three" necessary only because of "ways"? Let it say "things" and use the masculine "three"! It answers: Because the Mishnah wishes to teach intercourse, and intercourse is called a "way," as it is written, "The way of a man with a young woman; so is the way of an adulterous woman." </w:t>
      </w:r>
      <w:r>
        <w:rPr>
          <w:rFonts w:ascii="Times New Roman" w:hAnsi="Times New Roman" w:cs="Times New Roman" w:eastAsia="Times New Roman"/>
          <w:b w:val="1"/>
          <w:bCs w:val="1"/>
          <w:i w:val="0"/>
          <w:iCs w:val="0"/>
          <w:color w:val="000000"/>
          <w:sz w:val="17"/>
          <w:szCs w:val="17"/>
          <w:rtl w:val="0"/>
          <w:lang w:val="en-US" w:bidi="en-US"/>
          <w:u w:val="single"/>
        </w:rPr>
        <w:t xml:space="preserve">Proverbs 30:18-20</w:t>
      </w:r>
      <w:r>
        <w:rPr>
          <w:rFonts w:ascii="Times New Roman" w:hAnsi="Times New Roman" w:cs="Times New Roman" w:eastAsia="Times New Roman"/>
          <w:b w:val="0"/>
          <w:bCs w:val="0"/>
          <w:i w:val="0"/>
          <w:iCs w:val="0"/>
          <w:color w:val="000000"/>
          <w:sz w:val="17"/>
          <w:szCs w:val="17"/>
          <w:rtl w:val="0"/>
          <w:lang w:val="en-US" w:bidi="en-US"/>
          <w:u w:val="none"/>
        </w:rPr>
        <w:t xml:space="preserve">: "Three things are too wondrous for me, and four I do not understand: the way of an eagle in the heavens, the way of a snake upon a rock, the way of a ship in the heart of the sea, and the way of a man with a young woman. So is the way of an adulterous woman: she eats and wipes her mouth, and says, 'I have done no wrong.'"</w:t>
      </w:r>
    </w:p>
  </w:footnote>
  <w:footnote w:id="53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7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116:1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“way” everywhere alludes to “the way of a man with a maiden” (Proverbs 30:19), as it says in Berachos (11a) on “when you walk on the way,” and likewise to words of Torah, as it says at the beginning of Kiddushin.”</w:t>
      </w:r>
    </w:p>
  </w:footnote>
  <w:footnote w:id="54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11">
        <w:r>
          <w:rPr>
            <w:rFonts w:ascii="Times New Roman" w:hAnsi="Times New Roman" w:cs="Times New Roman" w:eastAsia="Times New Roman"/>
            <w:b w:val="1"/>
            <w:bCs w:val="1"/>
            <w:i w:val="0"/>
            <w:iCs w:val="0"/>
            <w:color w:val="000000"/>
            <w:sz w:val="17"/>
            <w:szCs w:val="17"/>
            <w:rtl w:val="0"/>
            <w:lang w:val="en-US" w:bidi="en-US"/>
            <w:u w:val="single"/>
          </w:rPr>
          <w:t xml:space="preserve">Proverbs 30:19</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way of an eagle in the heavens, the way of a serpent upon a rock, the way of a ship in the heart of the sea, and the way of a man with a maiden.”</w:t>
      </w:r>
    </w:p>
    <w:p>
      <w:pPr>
        <w:pStyle w:val="FootnoteText"/>
        <w:keepNext w:val="0"/>
        <w:keepLines w:val="0"/>
        <w:bidi w:val="0"/>
        <w:spacing w:before="0" w:after="20" w:line="220" w:lineRule="auto"/>
        <w:ind w:left="0" w:right="0" w:firstLine="0"/>
        <w:jc w:val="left"/>
        <w:widowControl w:val="0"/>
      </w:pPr>
      <w:hyperlink w:history="1" r:id="rId212">
        <w:r>
          <w:rPr>
            <w:rFonts w:ascii="Times New Roman" w:hAnsi="Times New Roman" w:cs="Times New Roman" w:eastAsia="Times New Roman"/>
            <w:b w:val="1"/>
            <w:bCs w:val="1"/>
            <w:i w:val="0"/>
            <w:iCs w:val="0"/>
            <w:color w:val="000000"/>
            <w:sz w:val="17"/>
            <w:szCs w:val="17"/>
            <w:rtl w:val="0"/>
            <w:lang w:val="en-US" w:bidi="en-US"/>
            <w:u w:val="single"/>
          </w:rPr>
          <w:t xml:space="preserve">Kiddushin 2b</w:t>
        </w:r>
      </w:hyperlink>
      <w:r>
        <w:rPr>
          <w:rFonts w:ascii="Times New Roman" w:hAnsi="Times New Roman" w:cs="Times New Roman" w:eastAsia="Times New Roman"/>
          <w:b w:val="0"/>
          <w:bCs w:val="0"/>
          <w:i w:val="0"/>
          <w:iCs w:val="0"/>
          <w:color w:val="000000"/>
          <w:sz w:val="17"/>
          <w:szCs w:val="17"/>
          <w:rtl w:val="0"/>
          <w:lang w:val="en-US" w:bidi="en-US"/>
          <w:u w:val="none"/>
        </w:rPr>
        <w:t xml:space="preserve">: ‘Why does it teach “three” [in the feminine]—because of “ways” (derachim)?… Because it wishes to teach intercourse, and intercourse is called “way” (derech), as it is written, “And the way of a man with a maiden; so is the way of an adulterous woman” (Proverbs 30:19–20).’</w:t>
      </w:r>
    </w:p>
  </w:footnote>
  <w:footnote w:id="54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16a-16b, explanation of the exemption</w:t>
      </w:r>
      <w:r>
        <w:rPr>
          <w:rFonts w:ascii="Times New Roman" w:hAnsi="Times New Roman" w:cs="Times New Roman" w:eastAsia="Times New Roman"/>
          <w:b w:val="0"/>
          <w:bCs w:val="0"/>
          <w:i w:val="0"/>
          <w:iCs w:val="0"/>
          <w:color w:val="000000"/>
          <w:sz w:val="17"/>
          <w:szCs w:val="17"/>
          <w:rtl w:val="0"/>
          <w:lang w:val="en-US" w:bidi="en-US"/>
          <w:u w:val="none"/>
        </w:rPr>
        <w:t xml:space="preserve">: How is the exclusion implied? Rav Pappa said: Like a way - just as a person's ordinary travel is optional, so here the obligation applies to optional activity. The Gemara asks: Does the verse not also concern someone who is traveling to perform a mitzvah, and nevertheless the Merciful One says that he must recite Shema? It answers: If so, Scripture could have said simply "when walking." Why does it say "when you walk"? Learn from this that you are obligated when walking for your own purposes, but exempt when walking for a mitzvah. The Gemara then asks: If so, why distinguish one who marries a virgin? One who marries a widow should also be exempt! It answers: The former is preoccupied, but the latter is not. If preoccupation is the reason, someone whose ship sank at sea should also be exempt. Yet Rabbi Abba bar Zavda said in Rav's name that a mourner is obligated in all the mitzvos of the Torah except tefillin, which are called "splendor." The answer is: There the preoccupation concerns an optional matter; here it concerns a mitzvah. </w:t>
      </w:r>
      <w:r>
        <w:rPr>
          <w:rFonts w:ascii="Times New Roman" w:hAnsi="Times New Roman" w:cs="Times New Roman" w:eastAsia="Times New Roman"/>
          <w:b w:val="1"/>
          <w:bCs w:val="1"/>
          <w:i w:val="0"/>
          <w:iCs w:val="0"/>
          <w:color w:val="000000"/>
          <w:sz w:val="17"/>
          <w:szCs w:val="17"/>
          <w:rtl w:val="0"/>
          <w:lang w:val="en-US" w:bidi="en-US"/>
          <w:u w:val="single"/>
        </w:rPr>
        <w:t xml:space="preserve">Deuteronomy 6:4-9</w:t>
      </w:r>
      <w:r>
        <w:rPr>
          <w:rFonts w:ascii="Times New Roman" w:hAnsi="Times New Roman" w:cs="Times New Roman" w:eastAsia="Times New Roman"/>
          <w:b w:val="0"/>
          <w:bCs w:val="0"/>
          <w:i w:val="0"/>
          <w:iCs w:val="0"/>
          <w:color w:val="000000"/>
          <w:sz w:val="17"/>
          <w:szCs w:val="17"/>
          <w:rtl w:val="0"/>
          <w:lang w:val="en-US" w:bidi="en-US"/>
          <w:u w:val="none"/>
        </w:rPr>
        <w:t xml:space="preserve">: "Hear, Israel: the Lord is our God, the Lord is One. You shall love the Lord your God with all your heart, with all your soul, and with all your might. These words that I command you today shall be upon your heart. You shall teach them diligently to your children and speak of them when you sit in your house, when you walk on the way, when you lie down, and when you rise. You shall bind them as a sign upon your hand, and they shall be frontlets between your eyes. You shall write them upon the doorposts of your house and upon your gates."</w:t>
      </w:r>
    </w:p>
  </w:footnote>
  <w:footnote w:id="54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16b</w:t>
      </w:r>
      <w:r>
        <w:rPr>
          <w:rFonts w:ascii="Times New Roman" w:hAnsi="Times New Roman" w:cs="Times New Roman" w:eastAsia="Times New Roman"/>
          <w:b w:val="0"/>
          <w:bCs w:val="0"/>
          <w:i w:val="0"/>
          <w:iCs w:val="0"/>
          <w:color w:val="000000"/>
          <w:sz w:val="17"/>
          <w:szCs w:val="17"/>
          <w:rtl w:val="0"/>
          <w:lang w:val="en-US" w:bidi="en-US"/>
          <w:u w:val="none"/>
        </w:rPr>
        <w:t xml:space="preserve">: The Sages taught: Only three are called Patriarchs, and only four are called Matriarchs. Why are only these called Patriarchs? If it is because we do not know whether we descend from Reuven or from Shimon, then the same should apply to the Matriarchs: we do not know whether we descend from Rachel or from Leah! Rather, up to this point they are sufficiently distinguished; those beyond this point are not sufficiently distinguished for this title.</w:t>
      </w:r>
    </w:p>
  </w:footnote>
  <w:footnote w:id="54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Eduyos 2:9</w:t>
      </w:r>
      <w:r>
        <w:rPr>
          <w:rFonts w:ascii="Times New Roman" w:hAnsi="Times New Roman" w:cs="Times New Roman" w:eastAsia="Times New Roman"/>
          <w:b w:val="0"/>
          <w:bCs w:val="0"/>
          <w:i w:val="0"/>
          <w:iCs w:val="0"/>
          <w:color w:val="000000"/>
          <w:sz w:val="17"/>
          <w:szCs w:val="17"/>
          <w:rtl w:val="0"/>
          <w:lang w:val="en-US" w:bidi="en-US"/>
          <w:u w:val="none"/>
        </w:rPr>
        <w:t xml:space="preserve">: He used to say: A father confers upon his son beauty, strength, wealth, wisdom, and years, and the number of generations before him, which determines the appointed end. For it is said: "Who calls the generations from the beginning." Although it is said, "They shall serve them and they shall afflict them for four hundred years," it is also said, "The fourth generation shall return here."</w:t>
      </w:r>
    </w:p>
  </w:footnote>
  <w:footnote w:id="54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Nedarim 32b</w:t>
      </w:r>
      <w:r>
        <w:rPr>
          <w:rFonts w:ascii="Times New Roman" w:hAnsi="Times New Roman" w:cs="Times New Roman" w:eastAsia="Times New Roman"/>
          <w:b w:val="0"/>
          <w:bCs w:val="0"/>
          <w:i w:val="0"/>
          <w:iCs w:val="0"/>
          <w:color w:val="000000"/>
          <w:sz w:val="17"/>
          <w:szCs w:val="17"/>
          <w:rtl w:val="0"/>
          <w:lang w:val="en-US" w:bidi="en-US"/>
          <w:u w:val="none"/>
        </w:rPr>
        <w:t xml:space="preserve">: Rabbi Zechariah said in Rabbi Yishmael's name: The Holy One, blessed be He, wished to bring forth the priesthood from Shem, as it is said: "He was a priest to God Most High." Once he placed the blessing of Abraham before the blessing of God, He brought it forth from Abraham instead. For it is said: "He blessed him and said: Blessed is Abram to God Most High, Possessor of heaven and earth, and blessed is God Most High." Abraham said to him: Does one place a servant's blessing before his Master's blessing? Immediately He gave the priesthood to Abraham, as it is said: "The Lord said to my lord: Sit at My right hand until I make your enemies a footstool for your feet." Afterward it is written: "The Lord has sworn and will not relent: You are a priest forever, on account of the words of Malki-Tzedek" - on account of Malki-Tzedek's utterance. This is the meaning of "He was a priest to God Most High": he was a priest, but his descendants were not priests.</w:t>
      </w:r>
    </w:p>
  </w:footnote>
  <w:footnote w:id="54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Sukkah 49b</w:t>
      </w:r>
      <w:r>
        <w:rPr>
          <w:rFonts w:ascii="Times New Roman" w:hAnsi="Times New Roman" w:cs="Times New Roman" w:eastAsia="Times New Roman"/>
          <w:b w:val="0"/>
          <w:bCs w:val="0"/>
          <w:i w:val="0"/>
          <w:iCs w:val="0"/>
          <w:color w:val="000000"/>
          <w:sz w:val="17"/>
          <w:szCs w:val="17"/>
          <w:rtl w:val="0"/>
          <w:lang w:val="en-US" w:bidi="en-US"/>
          <w:u w:val="none"/>
        </w:rPr>
        <w:t xml:space="preserve">: Rava expounded: What is meant by "How beautiful are your steps in sandals, daughter of the generous one"? How beautiful are Israel's steps when they ascend for the pilgrimage festival. "Daughter of the generous one" means the daughter of our father Abraham, who was called generous, as it is said: "The generous ones of the peoples have gathered, the people of the God of Abraham." Why "the God of Abraham," rather than the God of Isaac and Jacob? Because Abraham was the first of the converts.</w:t>
      </w:r>
    </w:p>
  </w:footnote>
  <w:footnote w:id="54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Yevamos 48b</w:t>
      </w:r>
      <w:r>
        <w:rPr>
          <w:rFonts w:ascii="Times New Roman" w:hAnsi="Times New Roman" w:cs="Times New Roman" w:eastAsia="Times New Roman"/>
          <w:b w:val="0"/>
          <w:bCs w:val="0"/>
          <w:i w:val="0"/>
          <w:iCs w:val="0"/>
          <w:color w:val="000000"/>
          <w:sz w:val="17"/>
          <w:szCs w:val="17"/>
          <w:rtl w:val="0"/>
          <w:lang w:val="en-US" w:bidi="en-US"/>
          <w:u w:val="none"/>
        </w:rPr>
        <w:t xml:space="preserve">: A baraisa teaches: Rabbi Chananya, son of Rabban Gamliel, says: Why are converts in the present time afflicted, and why do sufferings come upon them? Because they did not observe the seven commandments of the descendants of Noah. Rabbi Yosi says: A convert who converts is like a newborn child. Why, then, are they afflicted? Because they are not versed in the fine points of the commandments as Israel is. Abba Chanan says in Rabbi Elazar's name: Because they act out of fear rather than love.</w:t>
      </w:r>
    </w:p>
  </w:footnote>
  <w:footnote w:id="54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Bava Kamma 88a</w:t>
      </w:r>
      <w:r>
        <w:rPr>
          <w:rFonts w:ascii="Times New Roman" w:hAnsi="Times New Roman" w:cs="Times New Roman" w:eastAsia="Times New Roman"/>
          <w:b w:val="0"/>
          <w:bCs w:val="0"/>
          <w:i w:val="0"/>
          <w:iCs w:val="0"/>
          <w:color w:val="000000"/>
          <w:sz w:val="17"/>
          <w:szCs w:val="17"/>
          <w:rtl w:val="0"/>
          <w:lang w:val="en-US" w:bidi="en-US"/>
          <w:u w:val="none"/>
        </w:rPr>
        <w:t xml:space="preserve">: Mar, son of Ravina, said: Scripture says, "Fathers shall not be put to death on account of sons": people shall not be put to death through the testimony of fathers who have no recognized lineage with their sons. For if the verse meant only that fathers are not put to death through their sons' testimony, Scripture should have written, "Fathers shall not be put to death on account of their sons." Why does it say merely "sons"? Learn from this that people are not put to death through the testimony of fathers who have no recognized lineage with their sons. The Gemara asks: If so, does "Sons shall not be put to death on account of fathers" likewise mean that people are not put to death through the testimony of sons who have no recognized lineage with their fathers? Would a convert then also be disqualified as a witness? They answer: How can these cases be compared? Although a convert has no recognized lineage upward, he has recognized lineage downward. An enslaved person, however, has recognized lineage neither upward nor downward.</w:t>
      </w:r>
    </w:p>
  </w:footnote>
  <w:footnote w:id="54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Genesis 3:16</w:t>
      </w:r>
      <w:r>
        <w:rPr>
          <w:rFonts w:ascii="Times New Roman" w:hAnsi="Times New Roman" w:cs="Times New Roman" w:eastAsia="Times New Roman"/>
          <w:b w:val="0"/>
          <w:bCs w:val="0"/>
          <w:i w:val="0"/>
          <w:iCs w:val="0"/>
          <w:color w:val="000000"/>
          <w:sz w:val="17"/>
          <w:szCs w:val="17"/>
          <w:rtl w:val="0"/>
          <w:lang w:val="en-US" w:bidi="en-US"/>
          <w:u w:val="none"/>
        </w:rPr>
        <w:t xml:space="preserve">: To the woman He said: "I shall greatly increase your pain and your pregnancy; in pain you shall bear children. Your desire shall be toward your husband, and he shall rule over you." </w:t>
      </w:r>
      <w:r>
        <w:rPr>
          <w:rFonts w:ascii="Times New Roman" w:hAnsi="Times New Roman" w:cs="Times New Roman" w:eastAsia="Times New Roman"/>
          <w:b w:val="1"/>
          <w:bCs w:val="1"/>
          <w:i w:val="0"/>
          <w:iCs w:val="0"/>
          <w:color w:val="000000"/>
          <w:sz w:val="17"/>
          <w:szCs w:val="17"/>
          <w:rtl w:val="0"/>
          <w:lang w:val="en-US" w:bidi="en-US"/>
          <w:u w:val="single"/>
        </w:rPr>
        <w:t xml:space="preserve">Genesis 4:6-7</w:t>
      </w:r>
      <w:r>
        <w:rPr>
          <w:rFonts w:ascii="Times New Roman" w:hAnsi="Times New Roman" w:cs="Times New Roman" w:eastAsia="Times New Roman"/>
          <w:b w:val="0"/>
          <w:bCs w:val="0"/>
          <w:i w:val="0"/>
          <w:iCs w:val="0"/>
          <w:color w:val="000000"/>
          <w:sz w:val="17"/>
          <w:szCs w:val="17"/>
          <w:rtl w:val="0"/>
          <w:lang w:val="en-US" w:bidi="en-US"/>
          <w:u w:val="none"/>
        </w:rPr>
        <w:t xml:space="preserve">: The Lord said to Cain: "Why are you angry, and why has your face fallen? If you do well, will there not be uplift? But if you do not do well, sin crouches at the entrance. Its desire is toward you, but you may rule over it."</w:t>
      </w:r>
    </w:p>
  </w:footnote>
  <w:footnote w:id="54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13">
        <w:r>
          <w:rPr>
            <w:rFonts w:ascii="Times New Roman" w:hAnsi="Times New Roman" w:cs="Times New Roman" w:eastAsia="Times New Roman"/>
            <w:b w:val="1"/>
            <w:bCs w:val="1"/>
            <w:i w:val="0"/>
            <w:iCs w:val="0"/>
            <w:color w:val="000000"/>
            <w:sz w:val="17"/>
            <w:szCs w:val="17"/>
            <w:rtl w:val="0"/>
            <w:lang w:val="en-US" w:bidi="en-US"/>
            <w:u w:val="single"/>
          </w:rPr>
          <w:t xml:space="preserve">Yevamos 62a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said: All agree that a slave has no lineage, as it is written, “Stay here with the donkey” (Genesis 22:5)—with a people that is like a donkey.’</w:t>
      </w:r>
    </w:p>
  </w:footnote>
  <w:footnote w:id="55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Bava Kamma 15a</w:t>
      </w:r>
      <w:r>
        <w:rPr>
          <w:rFonts w:ascii="Times New Roman" w:hAnsi="Times New Roman" w:cs="Times New Roman" w:eastAsia="Times New Roman"/>
          <w:b w:val="0"/>
          <w:bCs w:val="0"/>
          <w:i w:val="0"/>
          <w:iCs w:val="0"/>
          <w:color w:val="000000"/>
          <w:sz w:val="17"/>
          <w:szCs w:val="17"/>
          <w:rtl w:val="0"/>
          <w:lang w:val="en-US" w:bidi="en-US"/>
          <w:u w:val="none"/>
        </w:rPr>
        <w:t xml:space="preserve">: "Free persons and members of the covenant": "free persons" excludes slaves, and "members of the covenant" excludes gentiles. Both exclusions are necessary. Had the Mishnah mentioned only a slave, one might say that he is excluded because he has no recognized lineage, but that a gentile, who has recognized lineage, is not excluded. Had it mentioned only a gentile, one might say that he is excluded because he is not subject to the commandments, but that a slave, who is subject to the commandments, is not excluded. Both are therefore necessary.</w:t>
      </w:r>
    </w:p>
  </w:footnote>
  <w:footnote w:id="55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Yerushalmi Yevamos 2:6</w:t>
      </w:r>
      <w:r>
        <w:rPr>
          <w:rFonts w:ascii="Times New Roman" w:hAnsi="Times New Roman" w:cs="Times New Roman" w:eastAsia="Times New Roman"/>
          <w:b w:val="0"/>
          <w:bCs w:val="0"/>
          <w:i w:val="0"/>
          <w:iCs w:val="0"/>
          <w:color w:val="000000"/>
          <w:sz w:val="17"/>
          <w:szCs w:val="17"/>
          <w:rtl w:val="0"/>
          <w:lang w:val="en-US" w:bidi="en-US"/>
          <w:u w:val="none"/>
        </w:rPr>
        <w:t xml:space="preserve">: The Mishnah states: One who has a son from any union exempts his father's wife from levirate marriage; the son is liable for striking or cursing his father, and is his son for every purpose, except for a son born to a slave woman or a gentile woman. Rabbi Tanchuma said: This is how Rabbi Shimon ben Lakish answers Rabbi Yochanan: But it is written, "Tziva had fifteen sons and twenty slaves"! Do slaves possess recognized lineage? Scripture came to enumerate Mephibosheth's dependents. Concerning a slave woman, Scripture says: "The woman and her children shall belong to her master." </w:t>
      </w:r>
      <w:r>
        <w:rPr>
          <w:rFonts w:ascii="Times New Roman" w:hAnsi="Times New Roman" w:cs="Times New Roman" w:eastAsia="Times New Roman"/>
          <w:b w:val="1"/>
          <w:bCs w:val="1"/>
          <w:i w:val="0"/>
          <w:iCs w:val="0"/>
          <w:color w:val="000000"/>
          <w:sz w:val="17"/>
          <w:szCs w:val="17"/>
          <w:rtl w:val="0"/>
          <w:lang w:val="en-US" w:bidi="en-US"/>
          <w:u w:val="single"/>
        </w:rPr>
        <w:t xml:space="preserve">Yerushalmi Kiddushin 3:12</w:t>
      </w:r>
      <w:r>
        <w:rPr>
          <w:rFonts w:ascii="Times New Roman" w:hAnsi="Times New Roman" w:cs="Times New Roman" w:eastAsia="Times New Roman"/>
          <w:b w:val="0"/>
          <w:bCs w:val="0"/>
          <w:i w:val="0"/>
          <w:iCs w:val="0"/>
          <w:color w:val="000000"/>
          <w:sz w:val="17"/>
          <w:szCs w:val="17"/>
          <w:rtl w:val="0"/>
          <w:lang w:val="en-US" w:bidi="en-US"/>
          <w:u w:val="none"/>
        </w:rPr>
        <w:t xml:space="preserve">: The Mishnah states: Wherever betrothal takes effect and there is no transgression, the child follows the father's status. This applies to the daughter of a priest, a Levite, or an Israelite who marries a priest, a Levite, or an Israelite. Wherever betrothal takes effect but there is a transgression, the child follows the blemished status of the two parents. This applies to a widow married to a High Priest; a divorced woman or a woman who underwent chalitzah married to an ordinary priest; a mamzeres or a Nesinah married to an Israelite; and an Israelite woman married to a mamzer or a Nasin. Where betrothal cannot take effect with him but can take effect with others, the child is a mamzer; this applies to the forbidden unions of the Torah. Where betrothal can take effect neither with him nor with others, the child has the mother's status; this applies to the child of a slave woman or a gentile woman. The Gemara explains the case of a slave woman from the verse: "The woman and her children shall belong to her master."</w:t>
      </w:r>
    </w:p>
  </w:footnote>
  <w:footnote w:id="55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Kiddushin 30b</w:t>
      </w:r>
      <w:r>
        <w:rPr>
          <w:rFonts w:ascii="Times New Roman" w:hAnsi="Times New Roman" w:cs="Times New Roman" w:eastAsia="Times New Roman"/>
          <w:b w:val="0"/>
          <w:bCs w:val="0"/>
          <w:i w:val="0"/>
          <w:iCs w:val="0"/>
          <w:color w:val="000000"/>
          <w:sz w:val="17"/>
          <w:szCs w:val="17"/>
          <w:rtl w:val="0"/>
          <w:lang w:val="en-US" w:bidi="en-US"/>
          <w:u w:val="none"/>
        </w:rPr>
        <w:t xml:space="preserve">: Rav Yehudah said: The Mishnah means that every duty toward a father which the son is obligated to perform applies equally to men and women. This supports the baraisa: "A man" - from this I know only that a man is obligated. From where do we know that a woman is obligated? The plural expression "you shall fear" includes both. Why, then, does Scripture say "a man"? A man has the ability to fulfill the obligation, whereas a woman does not always have the ability, because she is under another's authority. Rav Idi bar Avin said in Rav's name: If she is divorced, the two are equal.</w:t>
      </w:r>
    </w:p>
  </w:footnote>
  <w:footnote w:id="55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Bereishis Rabbah 54:2</w:t>
      </w:r>
      <w:r>
        <w:rPr>
          <w:rFonts w:ascii="Times New Roman" w:hAnsi="Times New Roman" w:cs="Times New Roman" w:eastAsia="Times New Roman"/>
          <w:b w:val="0"/>
          <w:bCs w:val="0"/>
          <w:i w:val="0"/>
          <w:iCs w:val="0"/>
          <w:color w:val="000000"/>
          <w:sz w:val="17"/>
          <w:szCs w:val="17"/>
          <w:rtl w:val="0"/>
          <w:lang w:val="en-US" w:bidi="en-US"/>
          <w:u w:val="none"/>
        </w:rPr>
        <w:t xml:space="preserve">: "Now swear to me here by God that you will not deal falsely with me, with my son, or with my grandson": this is how far a father's compassion extends toward his child. Rabbi Abba said: This is how far the partnership between brothers extends. Rabbi Yosi bar Chanina said: It is written, "My enemies are alive and strong." What He granted Abraham for seven generations, He granted Avimelech for three. Why does Scripture say, "God did not lead them by the way of the land of the Philistines"? Because his grandson was still alive. "According to the kindness that I have shown you": what kindness had he shown him? He had said to him, "Here, my land is before you." Nevertheless, Abraham did not accept it.</w:t>
      </w:r>
    </w:p>
  </w:footnote>
  <w:footnote w:id="55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Proverbs 17:6</w:t>
      </w:r>
      <w:r>
        <w:rPr>
          <w:rFonts w:ascii="Times New Roman" w:hAnsi="Times New Roman" w:cs="Times New Roman" w:eastAsia="Times New Roman"/>
          <w:b w:val="0"/>
          <w:bCs w:val="0"/>
          <w:i w:val="0"/>
          <w:iCs w:val="0"/>
          <w:color w:val="000000"/>
          <w:sz w:val="17"/>
          <w:szCs w:val="17"/>
          <w:rtl w:val="0"/>
          <w:lang w:val="en-US" w:bidi="en-US"/>
          <w:u w:val="none"/>
        </w:rPr>
        <w:t xml:space="preserve">: "Grandchildren are the crown of elders, and the glory of children is their fathers."</w:t>
      </w:r>
    </w:p>
  </w:footnote>
  <w:footnote w:id="55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7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Ohr Zarua LaTzadik, The Egyptian Exile 4:1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therefore an Egyptian man cannot enter the congregation of Hashem (Deuteronomy 23:8–9); that is, holiness of the flesh from birth, and this is impossible for them until the third generation, in the manner of what is brought (Sanhedrin 27b): “Up to here extends the father’s mercy on the son,” for he departs from his root [for by virtue of the father’s mercy on the son he still has a connection to the gentile father until the third generation; there the mercy of the gentile father upon him no longer exists], and from this side he is cut off from his root and can come and join the congregation of Hashem.”</w:t>
      </w:r>
    </w:p>
  </w:footnote>
  <w:footnote w:id="55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Beitzah 3b</w:t>
      </w:r>
      <w:r>
        <w:rPr>
          <w:rFonts w:ascii="Times New Roman" w:hAnsi="Times New Roman" w:cs="Times New Roman" w:eastAsia="Times New Roman"/>
          <w:b w:val="0"/>
          <w:bCs w:val="0"/>
          <w:i w:val="0"/>
          <w:iCs w:val="0"/>
          <w:color w:val="000000"/>
          <w:sz w:val="17"/>
          <w:szCs w:val="17"/>
          <w:rtl w:val="0"/>
          <w:lang w:val="en-US" w:bidi="en-US"/>
          <w:u w:val="none"/>
        </w:rPr>
        <w:t xml:space="preserve">: A baraisa teaches: An egg laid on Shabbos or on a festival may not be moved, either to cover a utensil or to support the legs of a bed. One may, however, place a utensil over it so that it will not break. An egg whose status is doubtful is forbidden; if it becomes mixed with a thousand other eggs, they are all forbidden. The Gemara asks: If the doubt concerns whether it was laid on the festival or on a weekday, it is an item that will become permitted, and such an item is not nullified even in a thousand. But if the doubt concerns a tereifah egg, it will not become permitted, so why should it not be nullified by a majority? If you say that an egg is important and therefore is not nullified, this is understandable according to the opinion that the Mishnah includes everything customarily counted. But according to the opinion that it includes only things always counted, what can be said? For the Mishnah teaches: One who has bundles of fenugreek from forbidden vineyard mixtures must burn them. If they become mixed with others, and those others with still others, all must be burned, according to Rabbi Meir. The Sages say: They are nullified in a ratio of one to two hundred. </w:t>
      </w:r>
      <w:r>
        <w:rPr>
          <w:rFonts w:ascii="Times New Roman" w:hAnsi="Times New Roman" w:cs="Times New Roman" w:eastAsia="Times New Roman"/>
          <w:b w:val="1"/>
          <w:bCs w:val="1"/>
          <w:i w:val="0"/>
          <w:iCs w:val="0"/>
          <w:color w:val="000000"/>
          <w:sz w:val="17"/>
          <w:szCs w:val="17"/>
          <w:rtl w:val="0"/>
          <w:lang w:val="en-US" w:bidi="en-US"/>
          <w:u w:val="single"/>
        </w:rPr>
        <w:t xml:space="preserve">Zevachim 74a-74b</w:t>
      </w:r>
      <w:r>
        <w:rPr>
          <w:rFonts w:ascii="Times New Roman" w:hAnsi="Times New Roman" w:cs="Times New Roman" w:eastAsia="Times New Roman"/>
          <w:b w:val="0"/>
          <w:bCs w:val="0"/>
          <w:i w:val="0"/>
          <w:iCs w:val="0"/>
          <w:color w:val="000000"/>
          <w:sz w:val="17"/>
          <w:szCs w:val="17"/>
          <w:rtl w:val="0"/>
          <w:lang w:val="en-US" w:bidi="en-US"/>
          <w:u w:val="none"/>
        </w:rPr>
        <w:t xml:space="preserve">: Rabbi Yehudah says: The pomegranates of Badan prohibit a mixture in any amount. If one falls into ten thousand, and one from those ten thousand into another ten thousand, they are forbidden. Rabbi Shimon ben Yehudah says in Rabbi Shimon's name: If one falls into ten thousand, they are forbidden; if one from those ten thousand falls among three, and one of those three falls into another place, it is permitted. The Gemara asks: Why specify three, where there is a majority? With two there would also be a majority! The "three" mentioned means two permitted items together with the item that fell among them. </w:t>
      </w:r>
      <w:r>
        <w:rPr>
          <w:rFonts w:ascii="Times New Roman" w:hAnsi="Times New Roman" w:cs="Times New Roman" w:eastAsia="Times New Roman"/>
          <w:b w:val="1"/>
          <w:bCs w:val="1"/>
          <w:i w:val="0"/>
          <w:iCs w:val="0"/>
          <w:color w:val="000000"/>
          <w:sz w:val="17"/>
          <w:szCs w:val="17"/>
          <w:rtl w:val="0"/>
          <w:lang w:val="en-US" w:bidi="en-US"/>
          <w:u w:val="single"/>
        </w:rPr>
        <w:t xml:space="preserve">Shulchan Aruch, Yoreh De'ah 110:8</w:t>
      </w:r>
      <w:r>
        <w:rPr>
          <w:rFonts w:ascii="Times New Roman" w:hAnsi="Times New Roman" w:cs="Times New Roman" w:eastAsia="Times New Roman"/>
          <w:b w:val="0"/>
          <w:bCs w:val="0"/>
          <w:i w:val="0"/>
          <w:iCs w:val="0"/>
          <w:color w:val="000000"/>
          <w:sz w:val="17"/>
          <w:szCs w:val="17"/>
          <w:rtl w:val="0"/>
          <w:lang w:val="en-US" w:bidi="en-US"/>
          <w:u w:val="none"/>
        </w:rPr>
        <w:t xml:space="preserve">: An item that is not nullified because of its importance became mixed with others. One item from that mixture then fell among two other items, and one of those three fell among two further items. These latter items are permitted, since the one from the first mixture was nullified by a majority. But if one item from the first mixture fell among a thousand, they are all forbidden. Nullification by a majority was stated here only to permit the resulting double uncertainty: if an item from the second mixture falls elsewhere, it does not prohibit that mixture. The Rema adds: Nevertheless, one person may not eat all of them. This requirement applies when the original prohibited item is certainly forbidden. If an item of doubtful prohibition became mixed with others, and one item from that mixture fell elsewhere, the second mixture is permitted.</w:t>
      </w:r>
    </w:p>
  </w:footnote>
  <w:footnote w:id="55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7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248:1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only these three are called fathers (Berachos 16b), for their longing so prevailed, each one for his trait in the good, until he reached its utmost, to be entirely so. For when longing burns in a person it is like a flame of fire, until he with all his powers is sunk in it, until all their seed after them, their offspring, are like them. Just as a man begets a man and a beast begets a beast and the like, so the very substance of their bodies and all their powers were changed by their seething for the thing they longed for.”</w:t>
      </w:r>
    </w:p>
  </w:footnote>
  <w:footnote w:id="55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16b</w:t>
      </w:r>
      <w:r>
        <w:rPr>
          <w:rFonts w:ascii="Times New Roman" w:hAnsi="Times New Roman" w:cs="Times New Roman" w:eastAsia="Times New Roman"/>
          <w:b w:val="0"/>
          <w:bCs w:val="0"/>
          <w:i w:val="0"/>
          <w:iCs w:val="0"/>
          <w:color w:val="000000"/>
          <w:sz w:val="17"/>
          <w:szCs w:val="17"/>
          <w:rtl w:val="0"/>
          <w:lang w:val="en-US" w:bidi="en-US"/>
          <w:u w:val="none"/>
        </w:rPr>
        <w:t xml:space="preserve">: Another baraisa teaches: Male and female slaves are not called "Father so-and-so" or "Mother so-and-so." Yet Rabban Gamliel's slaves were called "Father so-and-so" and "Mother so-and-so." Does this incident contradict the rule? They were treated this way because they were distinguished.</w:t>
      </w:r>
    </w:p>
  </w:footnote>
  <w:footnote w:id="55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Exodus 20:12</w:t>
      </w:r>
      <w:r>
        <w:rPr>
          <w:rFonts w:ascii="Times New Roman" w:hAnsi="Times New Roman" w:cs="Times New Roman" w:eastAsia="Times New Roman"/>
          <w:b w:val="0"/>
          <w:bCs w:val="0"/>
          <w:i w:val="0"/>
          <w:iCs w:val="0"/>
          <w:color w:val="000000"/>
          <w:sz w:val="17"/>
          <w:szCs w:val="17"/>
          <w:rtl w:val="0"/>
          <w:lang w:val="en-US" w:bidi="en-US"/>
          <w:u w:val="none"/>
        </w:rPr>
        <w:t xml:space="preserve">: "Honor your father and your mother, so that your days may be lengthened upon the land that the Lord your God gives you." </w:t>
      </w:r>
      <w:r>
        <w:rPr>
          <w:rFonts w:ascii="Times New Roman" w:hAnsi="Times New Roman" w:cs="Times New Roman" w:eastAsia="Times New Roman"/>
          <w:b w:val="1"/>
          <w:bCs w:val="1"/>
          <w:i w:val="0"/>
          <w:iCs w:val="0"/>
          <w:color w:val="000000"/>
          <w:sz w:val="17"/>
          <w:szCs w:val="17"/>
          <w:rtl w:val="0"/>
          <w:lang w:val="en-US" w:bidi="en-US"/>
          <w:u w:val="single"/>
        </w:rPr>
        <w:t xml:space="preserve">Leviticus 19:3</w:t>
      </w:r>
      <w:r>
        <w:rPr>
          <w:rFonts w:ascii="Times New Roman" w:hAnsi="Times New Roman" w:cs="Times New Roman" w:eastAsia="Times New Roman"/>
          <w:b w:val="0"/>
          <w:bCs w:val="0"/>
          <w:i w:val="0"/>
          <w:iCs w:val="0"/>
          <w:color w:val="000000"/>
          <w:sz w:val="17"/>
          <w:szCs w:val="17"/>
          <w:rtl w:val="0"/>
          <w:lang w:val="en-US" w:bidi="en-US"/>
          <w:u w:val="none"/>
        </w:rPr>
        <w:t xml:space="preserve">: "Each of you shall fear his mother and his father, and you shall observe My Shabbosos; I am the Lord your God."</w:t>
      </w:r>
    </w:p>
  </w:footnote>
  <w:footnote w:id="56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Ramban on Exodus 20:8</w:t>
      </w:r>
      <w:r>
        <w:rPr>
          <w:rFonts w:ascii="Times New Roman" w:hAnsi="Times New Roman" w:cs="Times New Roman" w:eastAsia="Times New Roman"/>
          <w:b w:val="0"/>
          <w:bCs w:val="0"/>
          <w:i w:val="0"/>
          <w:iCs w:val="0"/>
          <w:color w:val="000000"/>
          <w:sz w:val="17"/>
          <w:szCs w:val="17"/>
          <w:rtl w:val="0"/>
          <w:lang w:val="en-US" w:bidi="en-US"/>
          <w:u w:val="none"/>
        </w:rPr>
        <w:t xml:space="preserve">: The quality of "remember" is expressed in a positive commandment; it proceeds from love and belongs to the quality of mercy, for one who performs his master's commandment is beloved by him, and his master has mercy on him. The quality of "guard" is expressed in a negative commandment; it belongs to judgment and proceeds from fear, for one who refrains from doing what is evil in his master's eyes fears him. Therefore a positive commandment is greater than a negative commandment, just as love is greater than fear: one who actively fulfills his master's will with his body and his property is greater than one who refrains from doing what is evil in his eyes. This is why the Sages said that a positive commandment comes and overrides a negative commandment. For this reason, punishment for violating a negative commandment is greater, and judicial penalties such as lashes or death apply to it. Such judicial punishment does not apply to a positive commandment except in the case of rebels who say, "I will not perform the commandments of lulav or tzitzis; I will not make a sukkah": the Sanhedrin would compel such a person until he undertook to fulfill the commandment or until his life departed.</w:t>
      </w:r>
    </w:p>
  </w:footnote>
  <w:footnote w:id="56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III 235b, Raya Mehemna, Pinchas</w:t>
      </w:r>
      <w:r>
        <w:rPr>
          <w:rFonts w:ascii="Times New Roman" w:hAnsi="Times New Roman" w:cs="Times New Roman" w:eastAsia="Times New Roman"/>
          <w:b w:val="0"/>
          <w:bCs w:val="0"/>
          <w:i w:val="0"/>
          <w:iCs w:val="0"/>
          <w:color w:val="000000"/>
          <w:sz w:val="17"/>
          <w:szCs w:val="17"/>
          <w:rtl w:val="0"/>
          <w:lang w:val="en-US" w:bidi="en-US"/>
          <w:u w:val="none"/>
        </w:rPr>
        <w:t xml:space="preserve">: Binah is in the heart on the left, the side of Gevurah; Chesed is on the right, the water of the wings of the lungs. Chokhmah is there in the brain, and from it comes "a fountain of gardens, a well of living waters, and streams from Lebanon" - the whiteness of the brain that flows upon the windpipe of the lungs. Afterward the clouds of Binah ascend toward the brain. The secret of this is "Who is this ascending from the wilderness like columns of smoke?" This is the smoke of the altar's arrangement ascending from the heart to the brain, which none of the world's winds can displace. The windpipe, Tiferes, includes six sefirot, the six steps of the throne, which is Imma, the Mother, bringing Chokhmah down to her from the brain to the heart, through which the heart understands. Thus, "Acquire wisdom; acquire understanding": through it Abba, the Father, descends, and through it Abba ascends. It is the ladder upon which two ascend and two descend.</w:t>
      </w:r>
    </w:p>
  </w:footnote>
  <w:footnote w:id="56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14">
        <w:r>
          <w:rPr>
            <w:rFonts w:ascii="Times New Roman" w:hAnsi="Times New Roman" w:cs="Times New Roman" w:eastAsia="Times New Roman"/>
            <w:b w:val="1"/>
            <w:bCs w:val="1"/>
            <w:i w:val="0"/>
            <w:iCs w:val="0"/>
            <w:color w:val="000000"/>
            <w:sz w:val="17"/>
            <w:szCs w:val="17"/>
            <w:rtl w:val="0"/>
            <w:lang w:val="en-US" w:bidi="en-US"/>
            <w:u w:val="single"/>
          </w:rPr>
          <w:t xml:space="preserve">Berachos 13a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Yehoshua ben Korchah said: Why does the passage of “Shema” precede “And it shall be, if you hearken”? So that one should first accept upon himself the yoke of the kingship of Heaven, and afterward accept upon himself the yoke of the commandments.’</w:t>
      </w:r>
    </w:p>
  </w:footnote>
  <w:footnote w:id="56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16b</w:t>
      </w:r>
      <w:r>
        <w:rPr>
          <w:rFonts w:ascii="Times New Roman" w:hAnsi="Times New Roman" w:cs="Times New Roman" w:eastAsia="Times New Roman"/>
          <w:b w:val="0"/>
          <w:bCs w:val="0"/>
          <w:i w:val="0"/>
          <w:iCs w:val="0"/>
          <w:color w:val="000000"/>
          <w:sz w:val="17"/>
          <w:szCs w:val="17"/>
          <w:rtl w:val="0"/>
          <w:lang w:val="en-US" w:bidi="en-US"/>
          <w:u w:val="none"/>
        </w:rPr>
        <w:t xml:space="preserve">: Rabbi Elazar said: What is meant by the verse, "Thus I shall bless You in my life; in Your name I shall lift my hands"? "Thus I shall bless You in my life" refers to the recitation of Shema; "in Your name I shall lift my hands" refers to prayer. If one does this, Scripture says of him, "My soul shall be satisfied as with fat and richness." Moreover, he inherits two worlds, this world and the World to Come, as it is said: "My mouth shall praise You with joyful lips." </w:t>
      </w:r>
      <w:r>
        <w:rPr>
          <w:rFonts w:ascii="Times New Roman" w:hAnsi="Times New Roman" w:cs="Times New Roman" w:eastAsia="Times New Roman"/>
          <w:b w:val="1"/>
          <w:bCs w:val="1"/>
          <w:i w:val="0"/>
          <w:iCs w:val="0"/>
          <w:color w:val="000000"/>
          <w:sz w:val="17"/>
          <w:szCs w:val="17"/>
          <w:rtl w:val="0"/>
          <w:lang w:val="en-US" w:bidi="en-US"/>
          <w:u w:val="single"/>
        </w:rPr>
        <w:t xml:space="preserve">Psalms 63:3-6</w:t>
      </w:r>
      <w:r>
        <w:rPr>
          <w:rFonts w:ascii="Times New Roman" w:hAnsi="Times New Roman" w:cs="Times New Roman" w:eastAsia="Times New Roman"/>
          <w:b w:val="0"/>
          <w:bCs w:val="0"/>
          <w:i w:val="0"/>
          <w:iCs w:val="0"/>
          <w:color w:val="000000"/>
          <w:sz w:val="17"/>
          <w:szCs w:val="17"/>
          <w:rtl w:val="0"/>
          <w:lang w:val="en-US" w:bidi="en-US"/>
          <w:u w:val="none"/>
        </w:rPr>
        <w:t xml:space="preserve">: "Thus I have beheld You in the sanctuary, to see Your strength and Your glory. For Your kindness is better than life; my lips shall praise You. Thus I shall bless You in my life; in Your name I shall lift my hands. My soul shall be satisfied as with fat and richness, and my mouth shall praise You with joyful lips."</w:t>
      </w:r>
    </w:p>
  </w:footnote>
  <w:footnote w:id="56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Sukkah 52b</w:t>
      </w:r>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A person has a small organ. If he starves it, it is satisfied; if he satisfies it, it is hungry. For it is said: "According to their pasture they became satisfied," and so forth.</w:t>
      </w:r>
    </w:p>
  </w:footnote>
  <w:footnote w:id="56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Avos 4:17</w:t>
      </w:r>
      <w:r>
        <w:rPr>
          <w:rFonts w:ascii="Times New Roman" w:hAnsi="Times New Roman" w:cs="Times New Roman" w:eastAsia="Times New Roman"/>
          <w:b w:val="0"/>
          <w:bCs w:val="0"/>
          <w:i w:val="0"/>
          <w:iCs w:val="0"/>
          <w:color w:val="000000"/>
          <w:sz w:val="17"/>
          <w:szCs w:val="17"/>
          <w:rtl w:val="0"/>
          <w:lang w:val="en-US" w:bidi="en-US"/>
          <w:u w:val="none"/>
        </w:rPr>
        <w:t xml:space="preserve">: ‘He used to say: One hour of repentance and good deeds in this world is better than the entire life of the World to Come; and one hour of spiritual delight in the World to Come is better than the entire life of this world.’</w:t>
      </w:r>
    </w:p>
  </w:footnote>
  <w:footnote w:id="56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Shemos Rabbah 47:5</w:t>
      </w:r>
      <w:r>
        <w:rPr>
          <w:rFonts w:ascii="Times New Roman" w:hAnsi="Times New Roman" w:cs="Times New Roman" w:eastAsia="Times New Roman"/>
          <w:b w:val="0"/>
          <w:bCs w:val="0"/>
          <w:i w:val="0"/>
          <w:iCs w:val="0"/>
          <w:color w:val="000000"/>
          <w:sz w:val="17"/>
          <w:szCs w:val="17"/>
          <w:rtl w:val="0"/>
          <w:lang w:val="en-US" w:bidi="en-US"/>
          <w:u w:val="none"/>
        </w:rPr>
        <w:t xml:space="preserve">: “He ate no bread,” yet he partook of the bread of Torah. “He drank no water,” yet he drank the waters of Torah. He learned Torah by day and reviewed it privately at night. Why did he do so? To teach Israel to labor in Torah by day and by night. Rabbi Yochanan would say to his students: “Come and study Torah during the day.” Nevertheless, Rabbi Yochanan agreed that the song of Torah is only at night, as it is said: “Arise, sing in the night,” and likewise: “She rises while it is still night.” The Rabbis said: By day and by night, as it is said: “He was there with the Lord forty days and forty nights.” Therefore the Sages instituted that teachers of Mishnah should sit in study morning and evening, to fulfill what is said: “This book of Torah shall not depart from your mouth.”</w:t>
      </w:r>
      <w:r>
        <w:rPr>
          <w:rFonts w:ascii="Times New Roman" w:hAnsi="Times New Roman" w:cs="Times New Roman" w:eastAsia="Times New Roman"/>
          <w:b w:val="1"/>
          <w:bCs w:val="1"/>
          <w:i w:val="0"/>
          <w:iCs w:val="0"/>
          <w:color w:val="000000"/>
          <w:sz w:val="17"/>
          <w:szCs w:val="17"/>
          <w:rtl w:val="0"/>
          <w:lang w:val="en-US" w:bidi="en-US"/>
          <w:u w:val="single"/>
        </w:rPr>
        <w:t xml:space="preserve">Kiddushin 30b</w:t>
      </w:r>
      <w:r>
        <w:rPr>
          <w:rFonts w:ascii="Times New Roman" w:hAnsi="Times New Roman" w:cs="Times New Roman" w:eastAsia="Times New Roman"/>
          <w:b w:val="0"/>
          <w:bCs w:val="0"/>
          <w:i w:val="0"/>
          <w:iCs w:val="0"/>
          <w:color w:val="000000"/>
          <w:sz w:val="17"/>
          <w:szCs w:val="17"/>
          <w:rtl w:val="0"/>
          <w:lang w:val="en-US" w:bidi="en-US"/>
          <w:u w:val="none"/>
        </w:rPr>
        <w:t xml:space="preserve">: The Sages taught: "You shall place" is read as "a perfect medicine"; Torah is compared to a life-giving medicine. This is like a man who struck his son a severe blow, placed a dressing upon the wound, and said: My son, as long as this dressing remains on your wound, eat and drink whatever you enjoy, and bathe in hot or cold water without fear. If you remove it, the wound will produce sores. So the Holy One, blessed be He, said to Israel: My children, I created the evil inclination, and I created Torah as its remedy. If you engage in Torah, you are not delivered into its hand, as it is said: "If you do well, will there not be uplift?" If you do not engage in Torah, you are delivered into its hand, as it is said: "Sin crouches at the entrance." Moreover, all its activity is directed toward you, as it is said: "Its desire is toward you." But if you wish, you can rule over it, as it is said: "You shall rule over it."</w:t>
      </w:r>
    </w:p>
  </w:footnote>
  <w:footnote w:id="56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07">
        <w:r>
          <w:rPr>
            <w:rFonts w:ascii="Times New Roman" w:hAnsi="Times New Roman" w:cs="Times New Roman" w:eastAsia="Times New Roman"/>
            <w:b w:val="1"/>
            <w:bCs w:val="1"/>
            <w:i w:val="0"/>
            <w:iCs w:val="0"/>
            <w:color w:val="000000"/>
            <w:sz w:val="17"/>
            <w:szCs w:val="17"/>
            <w:rtl w:val="0"/>
            <w:lang w:val="en-US" w:bidi="en-US"/>
            <w:u w:val="single"/>
          </w:rPr>
          <w:t xml:space="preserve">Berachos 16b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Elazar, after he concluded his prayer, would say thus: May it be Your will, Lord our God… that You make our end succeed with a future and a hope (acharis vesikvah).…’</w:t>
      </w:r>
    </w:p>
  </w:footnote>
  <w:footnote w:id="56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7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15:11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“hope” is about the end, as in the language of the verse: “an end and a hope” (Jeremiah 29:11), for hoping is about what is to be in the future, and it is the depth, the end that is at the conclusion of the deed; and the end of everything is for good, and so too the beginning of everything.”</w:t>
      </w:r>
    </w:p>
  </w:footnote>
  <w:footnote w:id="56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16b</w:t>
      </w:r>
      <w:r>
        <w:rPr>
          <w:rFonts w:ascii="Times New Roman" w:hAnsi="Times New Roman" w:cs="Times New Roman" w:eastAsia="Times New Roman"/>
          <w:b w:val="0"/>
          <w:bCs w:val="0"/>
          <w:i w:val="0"/>
          <w:iCs w:val="0"/>
          <w:color w:val="000000"/>
          <w:sz w:val="17"/>
          <w:szCs w:val="17"/>
          <w:rtl w:val="0"/>
          <w:lang w:val="en-US" w:bidi="en-US"/>
          <w:u w:val="none"/>
        </w:rPr>
        <w:t xml:space="preserve">: After Rabbi Yochanan finished his prayer, he would say: "May it be Your will, Lord our God, that You look upon our shame, behold our distress, clothe Yourself in Your compassion, cover Yourself with Your might, wrap Yourself in Your lovingkindness, gird Yourself with Your graciousness, and that the measure of Your goodness and humility come before You."</w:t>
      </w:r>
    </w:p>
  </w:footnote>
  <w:footnote w:id="57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16b</w:t>
      </w:r>
      <w:r>
        <w:rPr>
          <w:rFonts w:ascii="Times New Roman" w:hAnsi="Times New Roman" w:cs="Times New Roman" w:eastAsia="Times New Roman"/>
          <w:b w:val="0"/>
          <w:bCs w:val="0"/>
          <w:i w:val="0"/>
          <w:iCs w:val="0"/>
          <w:color w:val="000000"/>
          <w:sz w:val="17"/>
          <w:szCs w:val="17"/>
          <w:rtl w:val="0"/>
          <w:lang w:val="en-US" w:bidi="en-US"/>
          <w:u w:val="none"/>
        </w:rPr>
        <w:t xml:space="preserve">: After his prayer, Rabbi would say: "May it be Your will, Lord our God and God of our fathers, that You save us from brazen people and from brazenness; from a wicked person; from a harmful occurrence; from the evil inclination; from a bad companion; from a bad neighbor; from the destroying Satan; from harsh judgment and from a harsh litigant, whether he is a member of the covenant or is not a member of the covenant." He would say this even though guards stood over him.</w:t>
      </w:r>
    </w:p>
  </w:footnote>
  <w:footnote w:id="57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16b</w:t>
      </w:r>
      <w:r>
        <w:rPr>
          <w:rFonts w:ascii="Times New Roman" w:hAnsi="Times New Roman" w:cs="Times New Roman" w:eastAsia="Times New Roman"/>
          <w:b w:val="0"/>
          <w:bCs w:val="0"/>
          <w:i w:val="0"/>
          <w:iCs w:val="0"/>
          <w:color w:val="000000"/>
          <w:sz w:val="17"/>
          <w:szCs w:val="17"/>
          <w:rtl w:val="0"/>
          <w:lang w:val="en-US" w:bidi="en-US"/>
          <w:u w:val="none"/>
        </w:rPr>
        <w:t xml:space="preserve">: After Rabbi Chiyya prayed, he would say: "May it be Your will, Lord our God, that Your Torah be our occupation; may our heart not ache, and may our eyes not grow dark."</w:t>
      </w:r>
    </w:p>
  </w:footnote>
  <w:footnote w:id="57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16b</w:t>
      </w:r>
      <w:r>
        <w:rPr>
          <w:rFonts w:ascii="Times New Roman" w:hAnsi="Times New Roman" w:cs="Times New Roman" w:eastAsia="Times New Roman"/>
          <w:b w:val="0"/>
          <w:bCs w:val="0"/>
          <w:i w:val="0"/>
          <w:iCs w:val="0"/>
          <w:color w:val="000000"/>
          <w:sz w:val="17"/>
          <w:szCs w:val="17"/>
          <w:rtl w:val="0"/>
          <w:lang w:val="en-US" w:bidi="en-US"/>
          <w:u w:val="none"/>
        </w:rPr>
        <w:t xml:space="preserve">: After his prayer, Rav would say: "May it be Your will, Lord our God, that You grant us long lives; lives of peace; lives of goodness; lives of blessing; lives of sustenance; lives of bodily vigor; lives with fear of sin; lives without shame or disgrace; lives of wealth and honor; lives in which we possess love of Torah and fear of Heaven; lives in which You fulfill all the desires of our hearts for good."</w:t>
      </w:r>
    </w:p>
  </w:footnote>
  <w:footnote w:id="57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16b</w:t>
      </w:r>
      <w:r>
        <w:rPr>
          <w:rFonts w:ascii="Times New Roman" w:hAnsi="Times New Roman" w:cs="Times New Roman" w:eastAsia="Times New Roman"/>
          <w:b w:val="0"/>
          <w:bCs w:val="0"/>
          <w:i w:val="0"/>
          <w:iCs w:val="0"/>
          <w:color w:val="000000"/>
          <w:sz w:val="17"/>
          <w:szCs w:val="17"/>
          <w:rtl w:val="0"/>
          <w:lang w:val="en-US" w:bidi="en-US"/>
          <w:u w:val="none"/>
        </w:rPr>
        <w:t xml:space="preserve">: After completing his prayer, Rabbi Zeira would say: ‘May it be Your will, Lord our God, that we not sin, be ashamed, or be disgraced before our fathers.’</w:t>
      </w:r>
    </w:p>
  </w:footnote>
  <w:footnote w:id="57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17a</w:t>
      </w:r>
      <w:r>
        <w:rPr>
          <w:rFonts w:ascii="Times New Roman" w:hAnsi="Times New Roman" w:cs="Times New Roman" w:eastAsia="Times New Roman"/>
          <w:b w:val="0"/>
          <w:bCs w:val="0"/>
          <w:i w:val="0"/>
          <w:iCs w:val="0"/>
          <w:color w:val="000000"/>
          <w:sz w:val="17"/>
          <w:szCs w:val="17"/>
          <w:rtl w:val="0"/>
          <w:lang w:val="en-US" w:bidi="en-US"/>
          <w:u w:val="none"/>
        </w:rPr>
        <w:t xml:space="preserve">: After his prayer, Rabbi Alexandri would say: "May it be Your will, Lord our God, that You place us in a corner of light and do not place us in a corner of darkness; may our heart not ache, and may our eyes not grow dark." Some say that it was Rav Hamnuna who offered this prayer.</w:t>
      </w:r>
    </w:p>
  </w:footnote>
  <w:footnote w:id="57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17a</w:t>
      </w:r>
      <w:r>
        <w:rPr>
          <w:rFonts w:ascii="Times New Roman" w:hAnsi="Times New Roman" w:cs="Times New Roman" w:eastAsia="Times New Roman"/>
          <w:b w:val="0"/>
          <w:bCs w:val="0"/>
          <w:i w:val="0"/>
          <w:iCs w:val="0"/>
          <w:color w:val="000000"/>
          <w:sz w:val="17"/>
          <w:szCs w:val="17"/>
          <w:rtl w:val="0"/>
          <w:lang w:val="en-US" w:bidi="en-US"/>
          <w:u w:val="none"/>
        </w:rPr>
        <w:t xml:space="preserve">: When Rabbi Yochanan completed the Book of Job, he would say: "A person's end is death, and an animal's end is slaughter; all stand destined for death. Fortunate is one who grows in Torah, labors in Torah, gives pleasure to his Creator, grows with a good name, and departs this world with a good name. Of him Solomon said: 'A good name is better than good oil, and the day of death than the day of birth.'" </w:t>
      </w:r>
      <w:r>
        <w:rPr>
          <w:rFonts w:ascii="Times New Roman" w:hAnsi="Times New Roman" w:cs="Times New Roman" w:eastAsia="Times New Roman"/>
          <w:b w:val="1"/>
          <w:bCs w:val="1"/>
          <w:i w:val="0"/>
          <w:iCs w:val="0"/>
          <w:color w:val="000000"/>
          <w:sz w:val="17"/>
          <w:szCs w:val="17"/>
          <w:rtl w:val="0"/>
          <w:lang w:val="en-US" w:bidi="en-US"/>
          <w:u w:val="single"/>
        </w:rPr>
        <w:t xml:space="preserve">Ecclesiastes 7:1–2</w:t>
      </w:r>
      <w:r>
        <w:rPr>
          <w:rFonts w:ascii="Times New Roman" w:hAnsi="Times New Roman" w:cs="Times New Roman" w:eastAsia="Times New Roman"/>
          <w:b w:val="0"/>
          <w:bCs w:val="0"/>
          <w:i w:val="0"/>
          <w:iCs w:val="0"/>
          <w:color w:val="000000"/>
          <w:sz w:val="17"/>
          <w:szCs w:val="17"/>
          <w:rtl w:val="0"/>
          <w:lang w:val="en-US" w:bidi="en-US"/>
          <w:u w:val="none"/>
        </w:rPr>
        <w:t xml:space="preserve">: "A good name is better than good oil, and the day of death than the day of birth. It is better to go to a house of mourning than to a house of feasting, for this is the end of all mankind, and the living should take it to heart."</w:t>
      </w:r>
    </w:p>
  </w:footnote>
  <w:footnote w:id="57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Genesis 27:27–29</w:t>
      </w:r>
      <w:r>
        <w:rPr>
          <w:rFonts w:ascii="Times New Roman" w:hAnsi="Times New Roman" w:cs="Times New Roman" w:eastAsia="Times New Roman"/>
          <w:b w:val="0"/>
          <w:bCs w:val="0"/>
          <w:i w:val="0"/>
          <w:iCs w:val="0"/>
          <w:color w:val="000000"/>
          <w:sz w:val="17"/>
          <w:szCs w:val="17"/>
          <w:rtl w:val="0"/>
          <w:lang w:val="en-US" w:bidi="en-US"/>
          <w:u w:val="none"/>
        </w:rPr>
        <w:t xml:space="preserve">: He drew near and kissed him. Isaac smelled the scent of his garments and blessed him, saying: "See, the scent of my son is like the scent of a field that the Lord has blessed. May God give you of the dew of heaven and the richness of the earth, and an abundance of grain and wine. Let peoples serve you and nations bow down to you. Be a lord over your brothers, and let your mother's sons bow down to you. Cursed be those who curse you, and blessed be those who bless you."</w:t>
      </w:r>
    </w:p>
  </w:footnote>
  <w:footnote w:id="57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7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Sichat Malakhei HaSharet 1:9</w:t>
        </w:r>
      </w:hyperlink>
      <w:r>
        <w:rPr>
          <w:rFonts w:ascii="Times New Roman" w:hAnsi="Times New Roman" w:cs="Times New Roman" w:eastAsia="Times New Roman"/>
          <w:b w:val="0"/>
          <w:bCs w:val="0"/>
          <w:i w:val="0"/>
          <w:iCs w:val="0"/>
          <w:color w:val="000000"/>
          <w:sz w:val="17"/>
          <w:szCs w:val="17"/>
          <w:rtl w:val="0"/>
          <w:lang w:val="en-US" w:bidi="en-US"/>
          <w:u w:val="none"/>
        </w:rPr>
        <w:t xml:space="preserve">: ““A good name is better than good oil, and the day of death than the day of one’s birth” (Ecclesiastes 7:1): “name” alludes to the purity of the soul, like the day of death, when the soul separates from the body and no longer needs the deeds of the commandments, which are alluded to by the good oil, as stated in Vayikra Rabbah (end of section 3), and they relate to the limbs of the body; and this is the day of his birth — the soul’s being clothed in the limbs of the body; and good is the name, which is the soul’s prevailing over the garment.”</w:t>
      </w:r>
    </w:p>
  </w:footnote>
  <w:footnote w:id="57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15">
        <w:r>
          <w:rPr>
            <w:rFonts w:ascii="Times New Roman" w:hAnsi="Times New Roman" w:cs="Times New Roman" w:eastAsia="Times New Roman"/>
            <w:b w:val="1"/>
            <w:bCs w:val="1"/>
            <w:i w:val="0"/>
            <w:iCs w:val="0"/>
            <w:color w:val="000000"/>
            <w:sz w:val="17"/>
            <w:szCs w:val="17"/>
            <w:rtl w:val="0"/>
            <w:lang w:val="en-US" w:bidi="en-US"/>
            <w:u w:val="single"/>
          </w:rPr>
          <w:t xml:space="preserve">Berachos 8a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Rabbi Chiya bar Ami said in the name of Ulla: One who benefits from his own labor is greater than one who fears Heaven; for regarding one who fears Heaven it is written, “Fortunate is the man who fears the Lord” (Psalms 112:1), whereas regarding one who benefits from his labor it is written, “When you eat the labor of your hands, fortunate are you, and it is good for you” (Psalms 128:2)—“fortunate are you” in this world, “and it is good for you” in the World to Come; and regarding one who fears Heaven, “and it is good for you” is not written.’</w:t>
      </w:r>
    </w:p>
  </w:footnote>
  <w:footnote w:id="57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Chullin 5a</w:t>
      </w:r>
      <w:r>
        <w:rPr>
          <w:rFonts w:ascii="Times New Roman" w:hAnsi="Times New Roman" w:cs="Times New Roman" w:eastAsia="Times New Roman"/>
          <w:b w:val="0"/>
          <w:bCs w:val="0"/>
          <w:i w:val="0"/>
          <w:iCs w:val="0"/>
          <w:color w:val="000000"/>
          <w:sz w:val="17"/>
          <w:szCs w:val="17"/>
          <w:rtl w:val="0"/>
          <w:lang w:val="en-US" w:bidi="en-US"/>
          <w:u w:val="none"/>
        </w:rPr>
        <w:t xml:space="preserve">: A baraisa challenges this: "From among you"—not all of you; this excludes an apostate. "From among you"—among you I distinguished, but not among the nations. "From the animal"—this includes people who resemble animals. From here the Sages said: We accept offerings from the sinners of Israel so that they will return in repentance, except an apostate, one who pours wine as an idolatrous libation, and one who publicly desecrates Shabbos. </w:t>
      </w:r>
      <w:r>
        <w:rPr>
          <w:rFonts w:ascii="Times New Roman" w:hAnsi="Times New Roman" w:cs="Times New Roman" w:eastAsia="Times New Roman"/>
          <w:b w:val="1"/>
          <w:bCs w:val="1"/>
          <w:i w:val="0"/>
          <w:iCs w:val="0"/>
          <w:color w:val="000000"/>
          <w:sz w:val="17"/>
          <w:szCs w:val="17"/>
          <w:rtl w:val="0"/>
          <w:lang w:val="en-US" w:bidi="en-US"/>
          <w:u w:val="single"/>
        </w:rPr>
        <w:t xml:space="preserve">Chullin 5b</w:t>
      </w:r>
      <w:r>
        <w:rPr>
          <w:rFonts w:ascii="Times New Roman" w:hAnsi="Times New Roman" w:cs="Times New Roman" w:eastAsia="Times New Roman"/>
          <w:b w:val="0"/>
          <w:bCs w:val="0"/>
          <w:i w:val="0"/>
          <w:iCs w:val="0"/>
          <w:color w:val="000000"/>
          <w:sz w:val="17"/>
          <w:szCs w:val="17"/>
          <w:rtl w:val="0"/>
          <w:lang w:val="en-US" w:bidi="en-US"/>
          <w:u w:val="none"/>
        </w:rPr>
        <w:t xml:space="preserve">: Does every occurrence of the word "animal" imply a deficiency? But it is written, "Man and animal You save, Lord," and Rav Yehudah said in Rav's name: These are people who are astute in understanding but make themselves like animals! There it is written "man and animal"; here, "animal" alone is written.</w:t>
      </w:r>
    </w:p>
  </w:footnote>
  <w:footnote w:id="58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108a</w:t>
      </w:r>
      <w:r>
        <w:rPr>
          <w:rFonts w:ascii="Times New Roman" w:hAnsi="Times New Roman" w:cs="Times New Roman" w:eastAsia="Times New Roman"/>
          <w:b w:val="0"/>
          <w:bCs w:val="0"/>
          <w:i w:val="0"/>
          <w:iCs w:val="0"/>
          <w:color w:val="000000"/>
          <w:sz w:val="17"/>
          <w:szCs w:val="17"/>
          <w:rtl w:val="0"/>
          <w:lang w:val="en-US" w:bidi="en-US"/>
          <w:u w:val="none"/>
        </w:rPr>
        <w:t xml:space="preserve">: A Boethusian asked Rabbi Yehoshua HaGarsi: "From where do we know that tefillin may not be written on the hide of an impure animal?" He answered: "It is written, 'So that the Torah of the Lord shall be in your mouth'—from something permitted in your mouth." "If so, they should not be written on the hides of animals that died without slaughter or were mortally injured!" He answered: "I shall give you a parable. Two people were sentenced to death by the government. The king killed one, and the executioner killed the other. Which is more esteemed? Surely the one whom the king killed." "If so, let those animals be eaten!" He answered: "The Torah said, 'You shall not eat any carcass,' and you say they should be eaten?" The questioner said: "Well spoken."</w:t>
      </w:r>
    </w:p>
  </w:footnote>
  <w:footnote w:id="58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Rosh Hashanah 17a</w:t>
      </w:r>
      <w:r>
        <w:rPr>
          <w:rFonts w:ascii="Times New Roman" w:hAnsi="Times New Roman" w:cs="Times New Roman" w:eastAsia="Times New Roman"/>
          <w:b w:val="0"/>
          <w:bCs w:val="0"/>
          <w:i w:val="0"/>
          <w:iCs w:val="0"/>
          <w:color w:val="000000"/>
          <w:sz w:val="17"/>
          <w:szCs w:val="17"/>
          <w:rtl w:val="0"/>
          <w:lang w:val="en-US" w:bidi="en-US"/>
          <w:u w:val="none"/>
        </w:rPr>
        <w:t xml:space="preserve">: The sinners of Israel who sin with their bodies, and the sinners of the nations who sin with their bodies, descend to Gehinnom and are judged there for twelve months. After twelve months their bodies are consumed, their souls are burned, and a wind scatters them beneath the soles of the righteous, as it is said: "You shall tread down the wicked, for they shall be ashes beneath the soles of your feet."</w:t>
      </w:r>
    </w:p>
  </w:footnote>
  <w:footnote w:id="58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Chagigah 15a</w:t>
      </w:r>
      <w:r>
        <w:rPr>
          <w:rFonts w:ascii="Times New Roman" w:hAnsi="Times New Roman" w:cs="Times New Roman" w:eastAsia="Times New Roman"/>
          <w:b w:val="0"/>
          <w:bCs w:val="0"/>
          <w:i w:val="0"/>
          <w:iCs w:val="0"/>
          <w:color w:val="000000"/>
          <w:sz w:val="17"/>
          <w:szCs w:val="17"/>
          <w:rtl w:val="0"/>
          <w:lang w:val="en-US" w:bidi="en-US"/>
          <w:u w:val="none"/>
        </w:rPr>
        <w:t xml:space="preserve">: After Acher went astray, he asked Rabbi Meir: "What is meant by 'God made this also opposite that'?" Rabbi Meir answered: "Everything the Holy One, blessed be He, created, He created with a counterpart: He created mountains and hills, seas and rivers." Acher said: "Rabbi Akiva your teacher did not say this. Rather: He created the righteous and the wicked; He created the Garden of Eden and Gehinnom. Each person has two portions, one in the Garden of Eden and one in Gehinnom. If a righteous person merits it, he takes his portion and his fellow's portion in the Garden of Eden. If a wicked person incurs punishment, he takes his portion and his fellow's portion in Gehinnom." Rav Mesharshiya said: "What verse supports this? Of the righteous it is written, 'Therefore in their land they shall inherit a double portion'; of the wicked it is written, 'Shatter them with a double shattering.'"</w:t>
      </w:r>
    </w:p>
  </w:footnote>
  <w:footnote w:id="58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Isaiah 56:4–5</w:t>
      </w:r>
      <w:r>
        <w:rPr>
          <w:rFonts w:ascii="Times New Roman" w:hAnsi="Times New Roman" w:cs="Times New Roman" w:eastAsia="Times New Roman"/>
          <w:b w:val="0"/>
          <w:bCs w:val="0"/>
          <w:i w:val="0"/>
          <w:iCs w:val="0"/>
          <w:color w:val="000000"/>
          <w:sz w:val="17"/>
          <w:szCs w:val="17"/>
          <w:rtl w:val="0"/>
          <w:lang w:val="en-US" w:bidi="en-US"/>
          <w:u w:val="none"/>
        </w:rPr>
        <w:t xml:space="preserve">: For thus says the Lord: "To the eunuchs who keep My Sabbaths, choose what I desire, and hold fast to My covenant, I shall give within My house and within My walls a memorial and a name better than sons and daughters. I shall give him an everlasting name that shall not be cut off."</w:t>
      </w:r>
    </w:p>
  </w:footnote>
  <w:footnote w:id="58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Sanhedrin 90a, Mishnah</w:t>
      </w:r>
      <w:r>
        <w:rPr>
          <w:rFonts w:ascii="Times New Roman" w:hAnsi="Times New Roman" w:cs="Times New Roman" w:eastAsia="Times New Roman"/>
          <w:b w:val="0"/>
          <w:bCs w:val="0"/>
          <w:i w:val="0"/>
          <w:iCs w:val="0"/>
          <w:color w:val="000000"/>
          <w:sz w:val="17"/>
          <w:szCs w:val="17"/>
          <w:rtl w:val="0"/>
          <w:lang w:val="en-US" w:bidi="en-US"/>
          <w:u w:val="none"/>
        </w:rPr>
        <w:t xml:space="preserve">: All Israel have a portion in the World to Come, as it is said: "Your people are all righteous; they shall inherit the land forever, the shoot of My planting, the work of My hands, in which I shall be glorified." These have no portion in the World to Come: one who says that resurrection of the dead is not taught in the Torah, one who says that the Torah is not from Heaven, and a heretic.</w:t>
      </w:r>
    </w:p>
  </w:footnote>
  <w:footnote w:id="58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57b</w:t>
      </w:r>
      <w:r>
        <w:rPr>
          <w:rFonts w:ascii="Times New Roman" w:hAnsi="Times New Roman" w:cs="Times New Roman" w:eastAsia="Times New Roman"/>
          <w:b w:val="0"/>
          <w:bCs w:val="0"/>
          <w:i w:val="0"/>
          <w:iCs w:val="0"/>
          <w:color w:val="000000"/>
          <w:sz w:val="17"/>
          <w:szCs w:val="17"/>
          <w:rtl w:val="0"/>
          <w:lang w:val="en-US" w:bidi="en-US"/>
          <w:u w:val="none"/>
        </w:rPr>
        <w:t xml:space="preserve">: Five things are one sixtieth of something else: fire, honey, Shabbos, sleep, and a dream. Fire is one sixtieth of Gehinnom; honey is one sixtieth of manna; Shabbos is one sixtieth of the World to Come; sleep is one sixtieth of death; a dream is one sixtieth of prophecy.</w:t>
      </w:r>
    </w:p>
  </w:footnote>
  <w:footnote w:id="58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Avos 4:15</w:t>
      </w:r>
      <w:r>
        <w:rPr>
          <w:rFonts w:ascii="Times New Roman" w:hAnsi="Times New Roman" w:cs="Times New Roman" w:eastAsia="Times New Roman"/>
          <w:b w:val="0"/>
          <w:bCs w:val="0"/>
          <w:i w:val="0"/>
          <w:iCs w:val="0"/>
          <w:color w:val="000000"/>
          <w:sz w:val="17"/>
          <w:szCs w:val="17"/>
          <w:rtl w:val="0"/>
          <w:lang w:val="en-US" w:bidi="en-US"/>
          <w:u w:val="none"/>
        </w:rPr>
        <w:t xml:space="preserve">: Rabbi Yannai says: "It is beyond our power to account for either the tranquility of the wicked or the sufferings of the righteous." Rabbi Matya ben Charash says: "Be the first to greet every person. Be a tail to lions, and do not be a head to foxes."</w:t>
      </w:r>
    </w:p>
  </w:footnote>
  <w:footnote w:id="58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7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On Shimshon 4</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it is known that the last rung of anything is always the head of the rungs among the rungs that come after it, and one who is a tail to lions is a head to foxes, as is stated in Sanhedrin (37a). And also, since the last rung is the inclusion of all the rungs that it transmits to the recipient, the totality of all the rungs together is found in it from the side of the transmission.”</w:t>
      </w:r>
    </w:p>
  </w:footnote>
  <w:footnote w:id="58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Psalms 34:13–15</w:t>
      </w:r>
      <w:r>
        <w:rPr>
          <w:rFonts w:ascii="Times New Roman" w:hAnsi="Times New Roman" w:cs="Times New Roman" w:eastAsia="Times New Roman"/>
          <w:b w:val="0"/>
          <w:bCs w:val="0"/>
          <w:i w:val="0"/>
          <w:iCs w:val="0"/>
          <w:color w:val="000000"/>
          <w:sz w:val="17"/>
          <w:szCs w:val="17"/>
          <w:rtl w:val="0"/>
          <w:lang w:val="en-US" w:bidi="en-US"/>
          <w:u w:val="none"/>
        </w:rPr>
        <w:t xml:space="preserve">: "Who is the man who desires life, who loves days in which to see good? Guard your tongue from evil and your lips from speaking deceit. Turn away from evil and do good; seek peace and pursue it."</w:t>
      </w:r>
    </w:p>
  </w:footnote>
  <w:footnote w:id="58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Yevamos 6a</w:t>
      </w:r>
      <w:r>
        <w:rPr>
          <w:rFonts w:ascii="Times New Roman" w:hAnsi="Times New Roman" w:cs="Times New Roman" w:eastAsia="Times New Roman"/>
          <w:b w:val="0"/>
          <w:bCs w:val="0"/>
          <w:i w:val="0"/>
          <w:iCs w:val="0"/>
          <w:color w:val="000000"/>
          <w:sz w:val="17"/>
          <w:szCs w:val="17"/>
          <w:rtl w:val="0"/>
          <w:lang w:val="en-US" w:bidi="en-US"/>
          <w:u w:val="none"/>
        </w:rPr>
        <w:t xml:space="preserve">: The Gemara asks: Since we hold that a positive commandment comes and overrides a negative commandment, let us learn from here that it should not override it! If you say that the prohibitions of Shabbos are different because they are more severe, the tanna states a rule elsewhere without raising that objection. A baraisa teaches: If a father told his son, "Become impure," or said, "Do not return a lost object," might the son obey him? Scripture says: "Each of you shall fear his mother and father, and you shall observe My Shabbosos"—all of you are obligated in My honor. The Gemara answers that these cases can be distinguished because they concern preparation for a mitzvah. It also cites a baraisa: Might building the Temple override Shabbos? Scripture says: "You shall observe My Shabbosos and fear My Sanctuary"—all of you are obligated in My honor.</w:t>
      </w:r>
    </w:p>
  </w:footnote>
  <w:footnote w:id="59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16">
        <w:r>
          <w:rPr>
            <w:rFonts w:ascii="Times New Roman" w:hAnsi="Times New Roman" w:cs="Times New Roman" w:eastAsia="Times New Roman"/>
            <w:b w:val="1"/>
            <w:bCs w:val="1"/>
            <w:i w:val="0"/>
            <w:iCs w:val="0"/>
            <w:color w:val="000000"/>
            <w:sz w:val="17"/>
            <w:szCs w:val="17"/>
            <w:rtl w:val="0"/>
            <w:lang w:val="en-US" w:bidi="en-US"/>
            <w:u w:val="single"/>
          </w:rPr>
          <w:t xml:space="preserve">Kisvei Beis Ishbitz–Radzin — Mei HaShiloach, Volume I, Exodus, Bo 5</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meaning is that the law of the Passover offering corresponds to the declaration “I am Hashem your God,” which includes all positive commandments, while the law of the red heifer corresponds to “You shall have no other gods,” which includes all negative commandments. Reason would dictate that a person could not apprehend the preciousness of “I am Hashem your God” before his heart was purified through “You shall have no other gods,” for a person must first turn away from evil and afterward do good. Yet in His abundant mercy God placed “I am” before “You shall have no other gods.” Otherwise no person in the world could attain the declaration “I am,” for who could say that he had purified his heart in every negative commandment? Concerning this David said, “For You have magnified Your utterance above all Your name.” An utterance is a whisper: God will afterward make clear that Israel’s heart is clean. This is why he said, “I shall give thanks to Your name”: for the goodness and greatness You showed us by giving us the declaration “I am” first, so that afterward You would clarify within our hearts the declaration “You shall have no other gods.””</w:t>
      </w:r>
    </w:p>
  </w:footnote>
  <w:footnote w:id="59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Chullin 83a</w:t>
      </w:r>
      <w:r>
        <w:rPr>
          <w:rFonts w:ascii="Times New Roman" w:hAnsi="Times New Roman" w:cs="Times New Roman" w:eastAsia="Times New Roman"/>
          <w:b w:val="0"/>
          <w:bCs w:val="0"/>
          <w:i w:val="0"/>
          <w:iCs w:val="0"/>
          <w:color w:val="000000"/>
          <w:sz w:val="17"/>
          <w:szCs w:val="17"/>
          <w:rtl w:val="0"/>
          <w:lang w:val="en-US" w:bidi="en-US"/>
          <w:u w:val="none"/>
        </w:rPr>
        <w:t xml:space="preserve">: The Mishnah teaches: "The 'one day' stated regarding an animal and its offspring means that the day follows the night. Rabbi Shimon ben Zoma expounded this: 'One day' is stated in the account of Creation, and 'one day' is stated regarding an animal and its offspring. Just as the 'one day' stated in Creation means that the day follows the night, so the 'one day' stated regarding an animal and its offspring means that the day follows the night." The Sages taught: "Rabbi Shimon ben Zoma expounded this because the entire surrounding passage speaks only of sacrificial offerings, and with sacrificial offerings the night follows the day. Might this law follow the same rule? 'One day' is stated here, and 'one day' is stated in the account of Creation. Just as the 'one day' stated in Creation means that the day follows the night, so the day stated regarding an animal and its offspring means that the day follows the night."</w:t>
      </w:r>
    </w:p>
  </w:footnote>
  <w:footnote w:id="59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Eruvin 65a</w:t>
      </w:r>
      <w:r>
        <w:rPr>
          <w:rFonts w:ascii="Times New Roman" w:hAnsi="Times New Roman" w:cs="Times New Roman" w:eastAsia="Times New Roman"/>
          <w:b w:val="0"/>
          <w:bCs w:val="0"/>
          <w:i w:val="0"/>
          <w:iCs w:val="0"/>
          <w:color w:val="000000"/>
          <w:sz w:val="17"/>
          <w:szCs w:val="17"/>
          <w:rtl w:val="0"/>
          <w:lang w:val="en-US" w:bidi="en-US"/>
          <w:u w:val="none"/>
        </w:rPr>
        <w:t xml:space="preserve">: Rav Yehudah said: "Night was created only for sleep." Rabbi Shimon ben Lakish said: "Moonlight was created only for study." They said to Rabbi Zeira: "Your teachings are sharp!" He answered: "They are from the daytime." Rav Chisda's daughter said to him: "Does the master not need to sleep a little?" He answered: "Soon the days that are long and short will come, and we shall sleep much." Rav Nachman bar Yitzchak said: "We are daytime laborers." Rav Acha bar Yaakov would borrow and repay. </w:t>
      </w:r>
      <w:r>
        <w:rPr>
          <w:rFonts w:ascii="Times New Roman" w:hAnsi="Times New Roman" w:cs="Times New Roman" w:eastAsia="Times New Roman"/>
          <w:b w:val="1"/>
          <w:bCs w:val="1"/>
          <w:i w:val="0"/>
          <w:iCs w:val="0"/>
          <w:color w:val="000000"/>
          <w:sz w:val="17"/>
          <w:szCs w:val="17"/>
          <w:rtl w:val="0"/>
          <w:lang w:val="en-US" w:bidi="en-US"/>
          <w:u w:val="single"/>
        </w:rPr>
        <w:t xml:space="preserve">Rashi on Eruvin 65a</w:t>
      </w:r>
      <w:r>
        <w:rPr>
          <w:rFonts w:ascii="Times New Roman" w:hAnsi="Times New Roman" w:cs="Times New Roman" w:eastAsia="Times New Roman"/>
          <w:b w:val="0"/>
          <w:bCs w:val="0"/>
          <w:i w:val="0"/>
          <w:iCs w:val="0"/>
          <w:color w:val="000000"/>
          <w:sz w:val="17"/>
          <w:szCs w:val="17"/>
          <w:rtl w:val="0"/>
          <w:lang w:val="en-US" w:bidi="en-US"/>
          <w:u w:val="none"/>
        </w:rPr>
        <w:t xml:space="preserve">: "The days that are long": the days when one is in the grave, long for sleeping and short for engaging in Torah and mitzvos. "He would borrow and repay": he fixed a quota of a certain number of chapters to study each day, and ordinarily studied by day. Sometimes he was occupied with earning his livelihood during the day, and he repaid his fixed study time at night.</w:t>
      </w:r>
    </w:p>
  </w:footnote>
  <w:footnote w:id="59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17">
        <w:r>
          <w:rPr>
            <w:rFonts w:ascii="Times New Roman" w:hAnsi="Times New Roman" w:cs="Times New Roman" w:eastAsia="Times New Roman"/>
            <w:b w:val="1"/>
            <w:bCs w:val="1"/>
            <w:i w:val="0"/>
            <w:iCs w:val="0"/>
            <w:color w:val="000000"/>
            <w:sz w:val="17"/>
            <w:szCs w:val="17"/>
            <w:rtl w:val="0"/>
            <w:lang w:val="en-US" w:bidi="en-US"/>
            <w:u w:val="single"/>
          </w:rPr>
          <w:t xml:space="preserve">Shabbos 89b</w:t>
        </w:r>
      </w:hyperlink>
      <w:r>
        <w:rPr>
          <w:rFonts w:ascii="Times New Roman" w:hAnsi="Times New Roman" w:cs="Times New Roman" w:eastAsia="Times New Roman"/>
          <w:b w:val="0"/>
          <w:bCs w:val="0"/>
          <w:i w:val="0"/>
          <w:iCs w:val="0"/>
          <w:color w:val="000000"/>
          <w:sz w:val="17"/>
          <w:szCs w:val="17"/>
          <w:rtl w:val="0"/>
          <w:lang w:val="en-US" w:bidi="en-US"/>
          <w:u w:val="none"/>
        </w:rPr>
        <w:t xml:space="preserve">: ‘[Yitzchak said to the Holy One, blessed be He:] And further, how much did they sin? How many are a person’s years? Seventy years. Deduct twenty, for which You do not punish—fifty remain. Deduct twenty-five of the nights—twenty-five remain. Deduct twelve and a half for praying, eating and the lavatory—twelve and a half remain. If You bear them all, good; and if not, half upon me and half upon You.’</w:t>
      </w:r>
    </w:p>
  </w:footnote>
  <w:footnote w:id="59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Avodah Zarah 18b</w:t>
      </w:r>
      <w:r>
        <w:rPr>
          <w:rFonts w:ascii="Times New Roman" w:hAnsi="Times New Roman" w:cs="Times New Roman" w:eastAsia="Times New Roman"/>
          <w:b w:val="0"/>
          <w:bCs w:val="0"/>
          <w:i w:val="0"/>
          <w:iCs w:val="0"/>
          <w:color w:val="000000"/>
          <w:sz w:val="17"/>
          <w:szCs w:val="17"/>
          <w:rtl w:val="0"/>
          <w:lang w:val="en-US" w:bidi="en-US"/>
          <w:u w:val="none"/>
        </w:rPr>
        <w:t xml:space="preserve">: Rabbi Shimon ben Pazi expounded: "Fortunate is the man who did not walk"—to the gentiles' theaters and circuses; "and did not stand in the path of sinners"—at their hunting spectacles; "and did not sit in the seat of scoffers"—among their schemes. A person might say: "Since I did not go to theaters or circuses and did not stand at their hunting spectacles, I shall go and indulge in sleep." Scripture therefore says: "He shall meditate upon His Torah day and night."</w:t>
      </w:r>
    </w:p>
  </w:footnote>
  <w:footnote w:id="59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18">
        <w:r>
          <w:rPr>
            <w:rFonts w:ascii="Times New Roman" w:hAnsi="Times New Roman" w:cs="Times New Roman" w:eastAsia="Times New Roman"/>
            <w:b w:val="1"/>
            <w:bCs w:val="1"/>
            <w:i w:val="0"/>
            <w:iCs w:val="0"/>
            <w:color w:val="000000"/>
            <w:sz w:val="17"/>
            <w:szCs w:val="17"/>
            <w:rtl w:val="0"/>
            <w:lang w:val="en-US" w:bidi="en-US"/>
            <w:u w:val="single"/>
          </w:rPr>
          <w:t xml:space="preserve">Shemos Rabbah 47:5</w:t>
        </w:r>
      </w:hyperlink>
      <w:r>
        <w:rPr>
          <w:rFonts w:ascii="Times New Roman" w:hAnsi="Times New Roman" w:cs="Times New Roman" w:eastAsia="Times New Roman"/>
          <w:b w:val="0"/>
          <w:bCs w:val="0"/>
          <w:i w:val="0"/>
          <w:iCs w:val="0"/>
          <w:color w:val="000000"/>
          <w:sz w:val="17"/>
          <w:szCs w:val="17"/>
          <w:rtl w:val="0"/>
          <w:lang w:val="en-US" w:bidi="en-US"/>
          <w:u w:val="none"/>
        </w:rPr>
        <w:t xml:space="preserve">: ‘[Moshe] would learn Torah by day and review it by himself at night. Why did he do so? To teach Israel that they should toil in Torah by day and by night.… Even so, Rabbi Yochanan conceded that there is no song (rinah) of Torah except at night, as it is said, “Arise, sing out (roni) in the night” (Lamentations 2:19).’</w:t>
      </w:r>
    </w:p>
  </w:footnote>
  <w:footnote w:id="59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19">
        <w:r>
          <w:rPr>
            <w:rFonts w:ascii="Times New Roman" w:hAnsi="Times New Roman" w:cs="Times New Roman" w:eastAsia="Times New Roman"/>
            <w:b w:val="1"/>
            <w:bCs w:val="1"/>
            <w:i w:val="0"/>
            <w:iCs w:val="0"/>
            <w:color w:val="000000"/>
            <w:sz w:val="17"/>
            <w:szCs w:val="17"/>
            <w:rtl w:val="0"/>
            <w:lang w:val="en-US" w:bidi="en-US"/>
            <w:u w:val="single"/>
          </w:rPr>
          <w:t xml:space="preserve">Above, Berachos — Section 3, pp. 135–138</w:t>
        </w:r>
      </w:hyperlink>
      <w:r>
        <w:rPr>
          <w:rFonts w:ascii="Times New Roman" w:hAnsi="Times New Roman" w:cs="Times New Roman" w:eastAsia="Times New Roman"/>
          <w:b w:val="0"/>
          <w:bCs w:val="0"/>
          <w:i w:val="0"/>
          <w:iCs w:val="0"/>
          <w:color w:val="000000"/>
          <w:sz w:val="17"/>
          <w:szCs w:val="17"/>
          <w:rtl w:val="0"/>
          <w:lang w:val="en-US" w:bidi="en-US"/>
          <w:u w:val="none"/>
        </w:rPr>
        <w:t xml:space="preserve">: ‘Prayer therefore follows the Shema: after all his perfection, a person must recognize that he is deficient, for the ultimate knowledge is that we do not know. This is “my soul shall be satisfied”: the fullest satisfaction of desire—even in spiritual matters, consider this carefully—is that “when one starves it, it is satisfied” (Sukkah 52b). These are the two worlds. This world is for filling what is lacking, as the Mishnah teaches, “One hour [of repentance and good deeds in this world] is better”; a poor person who becomes wealthy rejoices more than a wealthy person who becomes wealthier. This is the quality of night, when it suffices to replenish the deficiency caused by the body’s depletion through sleep. This is “the song of Torah [is only at night]” (Shemos Rabbah 47), for Torah is the antidote to the evil inclination. “Your faithfulness in the nights” is hope, and only one who lacks something hopes for it. The World to Come is the perfection of positive excellences, corresponding to day, which is the time of activity.’</w:t>
      </w:r>
    </w:p>
  </w:footnote>
  <w:footnote w:id="59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7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19:10</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it is known that the attribute of night is the Oral Torah, about which they said (Shemos Rabbah 47:5): “There is no song of Torah except at night”; and as is written in the Targum on Song of Songs (1:2) and in the Midrash there concerning Moshe Rabbeinu, peace be upon him: that the study of the Oral Torah is at night and of the Written by day.”</w:t>
      </w:r>
    </w:p>
  </w:footnote>
  <w:footnote w:id="59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Bereishis Rabbah 16:5</w:t>
      </w:r>
      <w:r>
        <w:rPr>
          <w:rFonts w:ascii="Times New Roman" w:hAnsi="Times New Roman" w:cs="Times New Roman" w:eastAsia="Times New Roman"/>
          <w:b w:val="0"/>
          <w:bCs w:val="0"/>
          <w:i w:val="0"/>
          <w:iCs w:val="0"/>
          <w:color w:val="000000"/>
          <w:sz w:val="17"/>
          <w:szCs w:val="17"/>
          <w:rtl w:val="0"/>
          <w:lang w:val="en-US" w:bidi="en-US"/>
          <w:u w:val="none"/>
        </w:rPr>
        <w:t xml:space="preserve">: "And He placed him": He gave him the commandment of Shabbos, as it is said, "He rested on the seventh day." "To work it": "Six days you shall labor." "To guard it": "Guard the day of Shabbos to sanctify it." Another interpretation: "To work it and to guard it" refers to the offerings, as it is said, "You shall serve God," and, "You shall take care to offer to Me at its appointed time." </w:t>
      </w:r>
      <w:r>
        <w:rPr>
          <w:rFonts w:ascii="Times New Roman" w:hAnsi="Times New Roman" w:cs="Times New Roman" w:eastAsia="Times New Roman"/>
          <w:b w:val="1"/>
          <w:bCs w:val="1"/>
          <w:i w:val="0"/>
          <w:iCs w:val="0"/>
          <w:color w:val="000000"/>
          <w:sz w:val="17"/>
          <w:szCs w:val="17"/>
          <w:rtl w:val="0"/>
          <w:lang w:val="en-US" w:bidi="en-US"/>
          <w:u w:val="single"/>
        </w:rPr>
        <w:t xml:space="preserve">Zohar I 27a, Bereshit</w:t>
      </w:r>
      <w:r>
        <w:rPr>
          <w:rFonts w:ascii="Times New Roman" w:hAnsi="Times New Roman" w:cs="Times New Roman" w:eastAsia="Times New Roman"/>
          <w:b w:val="0"/>
          <w:bCs w:val="0"/>
          <w:i w:val="0"/>
          <w:iCs w:val="0"/>
          <w:color w:val="000000"/>
          <w:sz w:val="17"/>
          <w:szCs w:val="17"/>
          <w:rtl w:val="0"/>
          <w:lang w:val="en-US" w:bidi="en-US"/>
          <w:u w:val="none"/>
        </w:rPr>
        <w:t xml:space="preserve">: "The Lord God took the man and placed him in the Garden of Eden." From where did He take him? He took him from the four elements, of which it is said, "From there it divides and becomes four heads." He separated him from them and placed him in the Garden of Eden. In the same way, the Holy One, blessed be He, acts toward a person created from the four elements. When he returns in repentance and engages in Torah, the Holy One takes him from there. His soul is separated from their desires, and he is placed in God's garden, which is the Shechinah: "to work it" through positive commandments, and "to guard it" through negative commandments. If he merits guarding it, he becomes head over the four elements, and becomes a river through which they are watered, rather than through another hand. They recognize him as their master and ruler.</w:t>
      </w:r>
    </w:p>
  </w:footnote>
  <w:footnote w:id="59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Menachos 36b</w:t>
      </w:r>
      <w:r>
        <w:rPr>
          <w:rFonts w:ascii="Times New Roman" w:hAnsi="Times New Roman" w:cs="Times New Roman" w:eastAsia="Times New Roman"/>
          <w:b w:val="0"/>
          <w:bCs w:val="0"/>
          <w:i w:val="0"/>
          <w:iCs w:val="0"/>
          <w:color w:val="000000"/>
          <w:sz w:val="17"/>
          <w:szCs w:val="17"/>
          <w:rtl w:val="0"/>
          <w:lang w:val="en-US" w:bidi="en-US"/>
          <w:u w:val="none"/>
        </w:rPr>
        <w:t xml:space="preserve">: A baraisa teaches: "You shall observe this statute at its appointed time, from days to days"—"days," but not nights; "from days," but not every day, excluding Shabbos and festivals. These are Rabbi Yose HaGelili's words. Rabbi Akiva says: This statute was stated only concerning Pesach. Another baraisa teaches: Rabbi Akiva says: Might a person put on tefillin on Shabbos and festivals? Scripture says, "It shall be a sign upon your hand and frontlets between your eyes." This applies to those who need a sign; Shabbos and festivals are excluded, because they themselves are a sign.</w:t>
      </w:r>
    </w:p>
  </w:footnote>
  <w:footnote w:id="60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Megillah 16b</w:t>
      </w:r>
      <w:r>
        <w:rPr>
          <w:rFonts w:ascii="Times New Roman" w:hAnsi="Times New Roman" w:cs="Times New Roman" w:eastAsia="Times New Roman"/>
          <w:b w:val="0"/>
          <w:bCs w:val="0"/>
          <w:i w:val="0"/>
          <w:iCs w:val="0"/>
          <w:color w:val="000000"/>
          <w:sz w:val="17"/>
          <w:szCs w:val="17"/>
          <w:rtl w:val="0"/>
          <w:lang w:val="en-US" w:bidi="en-US"/>
          <w:u w:val="none"/>
        </w:rPr>
        <w:t xml:space="preserve">: "The Jews had light, joy, gladness, and honor." Rav Yehudah said: "Light" refers to Torah, as it is said, "A commandment is a lamp and Torah is light." "Joy" refers to a festival, as it is said, "You shall rejoice on your festival." "Gladness" refers to circumcision, as it is said, "I rejoice over Your word." "Honor" refers to tefillin, as it is said, "All the peoples of the earth shall see that the name of the Lord is called upon you, and they shall fear you." A baraisa teaches: Rabbi Eliezer HaGadol says: This refers to the tefillin on the head.</w:t>
      </w:r>
    </w:p>
  </w:footnote>
  <w:footnote w:id="60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Shulchan Aruch, Orach Chaim 25:5</w:t>
      </w:r>
      <w:r>
        <w:rPr>
          <w:rFonts w:ascii="Times New Roman" w:hAnsi="Times New Roman" w:cs="Times New Roman" w:eastAsia="Times New Roman"/>
          <w:b w:val="0"/>
          <w:bCs w:val="0"/>
          <w:i w:val="0"/>
          <w:iCs w:val="0"/>
          <w:color w:val="000000"/>
          <w:sz w:val="17"/>
          <w:szCs w:val="17"/>
          <w:rtl w:val="0"/>
          <w:lang w:val="en-US" w:bidi="en-US"/>
          <w:u w:val="none"/>
        </w:rPr>
        <w:t xml:space="preserve">: When putting them on, one should intend that the Holy One, blessed be He, commanded us to place these four passages, which contain the unity of His name and the Exodus from Egypt, upon the arm opposite the heart and upon the head opposite the brain. This recalls the miracles and wonders He performed for us, which demonstrate His unity and His power and dominion over the upper and lower worlds, to act in them as He wishes. One should subject to the Holy One the soul situated in the brain, and also the heart, which is the principal seat of desires and thoughts. Through this one will remember the Creator and lessen one's pleasures.</w:t>
      </w:r>
    </w:p>
  </w:footnote>
  <w:footnote w:id="60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23" w:history="1">
        <w:r>
          <w:rPr>
            <w:rFonts w:ascii="Times New Roman" w:hAnsi="Times New Roman" w:cs="Times New Roman" w:eastAsia="Times New Roman"/>
            <w:b w:val="1"/>
            <w:bCs w:val="1"/>
            <w:i w:val="0"/>
            <w:iCs w:val="0"/>
            <w:color w:val="000000"/>
            <w:sz w:val="17"/>
            <w:szCs w:val="17"/>
            <w:rtl w:val="0"/>
            <w:lang w:val="en-US" w:bidi="en-US"/>
            <w:u w:val="single"/>
          </w:rPr>
          <w:t xml:space="preserve">Peri Tzadik, Chanukah 23:4</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‘Corresponding to “a commandment is a lamp, and Torah is light,” Israel merited two crowns at the giving of the Torah: one corresponding to “We will do”—the Torah-light within the act of the commandment—and one corresponding to “We will hear,” which is “Torah is light.” These correspond to the head-tefillin, the crown of “We will hear,” and the arm-tefillin, which is also a crown and corresponds to “We will do,” since all actions are attributed to the hands. Tikkunei Zohar states: “The Holy One and His Shekhinah, who are son and daughter, are our tefillin.” That is, the head-tefillin are the middle pillar, the Holy One, and the arm-tefillin are the lower Shekhinah, as stated there immediately before this.’ The two crowns supply a further account of the relation between head and arm: hearing becomes apprehended Torah, and doing becomes Torah embodied in action. This develops Dover Tzedek’s insistence that the arm-tefillin subject the heart in actual deed, together with the disclosure represented by the head-tefillin.</w:t>
      </w:r>
    </w:p>
  </w:footnote>
  <w:footnote w:id="60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20">
        <w:r>
          <w:rPr>
            <w:rFonts w:ascii="Times New Roman" w:hAnsi="Times New Roman" w:cs="Times New Roman" w:eastAsia="Times New Roman"/>
            <w:b w:val="1"/>
            <w:bCs w:val="1"/>
            <w:i w:val="0"/>
            <w:iCs w:val="0"/>
            <w:color w:val="000000"/>
            <w:sz w:val="17"/>
            <w:szCs w:val="17"/>
            <w:rtl w:val="0"/>
            <w:lang w:val="en-US" w:bidi="en-US"/>
            <w:u w:val="single"/>
          </w:rPr>
          <w:t xml:space="preserve">Menachos 36b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Akiva says: Might one put on tefillin on Shabbos and Yom Tov? The verse says, “And it shall be for a sign on your hand and for frontlets between your eyes” (Exodus 13:16)—those that require a sign; Shabbos and Yom Tov are excluded, for they themselves are a sign.’</w:t>
      </w:r>
    </w:p>
  </w:footnote>
  <w:footnote w:id="60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7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Compositions on the Festivals 6:1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matter of the sign of Shabbos is like the sign of tefillin, as is known, which is why tefillin are not put on on Shabbos (as stated in Menachos 36b); for the meaning of “sign” is a mark that clarifies and verifies the matter one wishes to clarify, as in: “and he gives you a sign etc.” (Deuteronomy 13:2).”</w:t>
      </w:r>
    </w:p>
  </w:footnote>
  <w:footnote w:id="60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Avodah Zarah 3a</w:t>
      </w:r>
      <w:r>
        <w:rPr>
          <w:rFonts w:ascii="Times New Roman" w:hAnsi="Times New Roman" w:cs="Times New Roman" w:eastAsia="Times New Roman"/>
          <w:b w:val="0"/>
          <w:bCs w:val="0"/>
          <w:i w:val="0"/>
          <w:iCs w:val="0"/>
          <w:color w:val="000000"/>
          <w:sz w:val="17"/>
          <w:szCs w:val="17"/>
          <w:rtl w:val="0"/>
          <w:lang w:val="en-US" w:bidi="en-US"/>
          <w:u w:val="none"/>
        </w:rPr>
        <w:t xml:space="preserve">: The nations say before God: "Master of the world, give us the Torah from the beginning, and we shall perform it." The Holy One, blessed be He, answers: "Fools of the world! One who labored on Shabbos eve will eat on Shabbos. From where will one who did not labor on Shabbos eve eat on Shabbos? Nevertheless, I have an easy commandment called sukkah; go and perform it." The Gemara asks: Can this be said? Rabbi Yehoshua ben Levi said: What is meant by "which I command you today"? Today is for performing them, and not tomorrow for performing them; today is for performing them, and not today for receiving their reward. The answer is that the Holy One does not deal oppressively with His creatures.</w:t>
      </w:r>
    </w:p>
  </w:footnote>
  <w:footnote w:id="60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21">
        <w:r>
          <w:rPr>
            <w:rFonts w:ascii="Times New Roman" w:hAnsi="Times New Roman" w:cs="Times New Roman" w:eastAsia="Times New Roman"/>
            <w:b w:val="1"/>
            <w:bCs w:val="1"/>
            <w:i w:val="0"/>
            <w:iCs w:val="0"/>
            <w:color w:val="000000"/>
            <w:sz w:val="17"/>
            <w:szCs w:val="17"/>
            <w:rtl w:val="0"/>
            <w:lang w:val="en-US" w:bidi="en-US"/>
            <w:u w:val="single"/>
          </w:rPr>
          <w:t xml:space="preserve">Pesachim 2b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‘They raised an objection: “And I said: Surely darkness shall envelop me, and the night shall be light about me” (Psalms 139:11)—evidently “light” means day! There, this is what David said: I had said, surely darkness shall envelop me in the World to Come, which is likened to day; now, this world, which is likened to night, is light about me.’</w:t>
      </w:r>
    </w:p>
  </w:footnote>
  <w:footnote w:id="60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Rema on Shulchan Aruch, Orach Chaim 656:1</w:t>
      </w:r>
      <w:r>
        <w:rPr>
          <w:rFonts w:ascii="Times New Roman" w:hAnsi="Times New Roman" w:cs="Times New Roman" w:eastAsia="Times New Roman"/>
          <w:b w:val="0"/>
          <w:bCs w:val="0"/>
          <w:i w:val="0"/>
          <w:iCs w:val="0"/>
          <w:color w:val="000000"/>
          <w:sz w:val="17"/>
          <w:szCs w:val="17"/>
          <w:rtl w:val="0"/>
          <w:lang w:val="en-US" w:bidi="en-US"/>
          <w:u w:val="none"/>
        </w:rPr>
        <w:t xml:space="preserve">: One who has no esrog, or lacks another mitzvah whose time will pass, need not expend a great fortune upon it. As the Sages said, one who spends generously should not spend more than one fifth, even for a mitzvah whose time will pass. This applies specifically to a positive commandment. For a negative commandment, however, one should give all one's property rather than transgress.</w:t>
      </w:r>
    </w:p>
  </w:footnote>
  <w:footnote w:id="60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Rema on Shulchan Aruch, Yoreh De'ah 157:1</w:t>
      </w:r>
      <w:r>
        <w:rPr>
          <w:rFonts w:ascii="Times New Roman" w:hAnsi="Times New Roman" w:cs="Times New Roman" w:eastAsia="Times New Roman"/>
          <w:b w:val="0"/>
          <w:bCs w:val="0"/>
          <w:i w:val="0"/>
          <w:iCs w:val="0"/>
          <w:color w:val="000000"/>
          <w:sz w:val="17"/>
          <w:szCs w:val="17"/>
          <w:rtl w:val="0"/>
          <w:lang w:val="en-US" w:bidi="en-US"/>
          <w:u w:val="none"/>
        </w:rPr>
        <w:t xml:space="preserve">: "If one can save oneself with all that one possesses, one must give everything and not transgress a negative commandment." ... "This applies specifically when they wish to force someone to transgress a negative commandment. If they decree that a positive commandment is not to be fulfilled, one need not fulfill it and be killed. Nevertheless, if the hour requires it and one wishes to be killed while fulfilling it, one is permitted to do so."</w:t>
      </w:r>
    </w:p>
  </w:footnote>
  <w:footnote w:id="60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130a</w:t>
      </w:r>
      <w:r>
        <w:rPr>
          <w:rFonts w:ascii="Times New Roman" w:hAnsi="Times New Roman" w:cs="Times New Roman" w:eastAsia="Times New Roman"/>
          <w:b w:val="0"/>
          <w:bCs w:val="0"/>
          <w:i w:val="0"/>
          <w:iCs w:val="0"/>
          <w:color w:val="000000"/>
          <w:sz w:val="17"/>
          <w:szCs w:val="17"/>
          <w:rtl w:val="0"/>
          <w:lang w:val="en-US" w:bidi="en-US"/>
          <w:u w:val="none"/>
        </w:rPr>
        <w:t xml:space="preserve">: A baraisa teaches: Rabbi Shimon ben Elazar says: "Every mitzvah for which Israel gave themselves over to death during a governmental decree, such as the prohibition of idolatry and circumcision, remains firmly held by them. Every mitzvah for which Israel did not give themselves over to death during a governmental decree, such as tefillin, remains weakly held by them."</w:t>
      </w:r>
    </w:p>
  </w:footnote>
  <w:footnote w:id="61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Psalms 126:1–3</w:t>
      </w:r>
      <w:r>
        <w:rPr>
          <w:rFonts w:ascii="Times New Roman" w:hAnsi="Times New Roman" w:cs="Times New Roman" w:eastAsia="Times New Roman"/>
          <w:b w:val="0"/>
          <w:bCs w:val="0"/>
          <w:i w:val="0"/>
          <w:iCs w:val="0"/>
          <w:color w:val="000000"/>
          <w:sz w:val="17"/>
          <w:szCs w:val="17"/>
          <w:rtl w:val="0"/>
          <w:lang w:val="en-US" w:bidi="en-US"/>
          <w:u w:val="none"/>
        </w:rPr>
        <w:t xml:space="preserve">: "A song of ascents. When the Lord brought back Zion's captives, we were like dreamers. Then our mouths were filled with laughter and our tongues with song. Then they said among the nations: 'The Lord has done great things for these people.' The Lord has done great things for us; we were joyful."</w:t>
      </w:r>
    </w:p>
  </w:footnote>
  <w:footnote w:id="61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Isaiah 30:26</w:t>
      </w:r>
      <w:r>
        <w:rPr>
          <w:rFonts w:ascii="Times New Roman" w:hAnsi="Times New Roman" w:cs="Times New Roman" w:eastAsia="Times New Roman"/>
          <w:b w:val="0"/>
          <w:bCs w:val="0"/>
          <w:i w:val="0"/>
          <w:iCs w:val="0"/>
          <w:color w:val="000000"/>
          <w:sz w:val="17"/>
          <w:szCs w:val="17"/>
          <w:rtl w:val="0"/>
          <w:lang w:val="en-US" w:bidi="en-US"/>
          <w:u w:val="none"/>
        </w:rPr>
        <w:t xml:space="preserve">: "The light of the moon shall be like the light of the sun, and the light of the sun shall be sevenfold, like the light of the seven days, on the day when the Lord binds up the fracture of His people and heals the wounds they suffered."</w:t>
      </w:r>
    </w:p>
  </w:footnote>
  <w:footnote w:id="61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Taanis 23a</w:t>
      </w:r>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All his days, that righteous man was troubled by the verse, "A song of ascents: When the Lord brought back Zion's captives, we were like dreamers." He said: "Is there someone who sleeps for seventy years in a dream?" One day he was walking along the road and saw a man planting a carob tree. He asked: "How many years until it bears fruit?" The man answered: "Seventy years." He asked: "Are you certain you will live seventy years?" The man answered: "I found a world with carob trees. Just as my fathers planted for me, I plant for my children." Honi sat down to eat bread, became sleepy, and fell asleep. A rocky formation enclosed him and hid him from sight, and he slept for seventy years. When he arose, he saw a man gathering fruit from the tree. He asked: "Are you the one who planted it?" The man answered: "I am his grandson." Honi said: "It follows that I slept for seventy years." He saw that his donkey had given birth to herds upon herds.</w:t>
      </w:r>
    </w:p>
  </w:footnote>
  <w:footnote w:id="61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Psalms 90:10–12</w:t>
      </w:r>
      <w:r>
        <w:rPr>
          <w:rFonts w:ascii="Times New Roman" w:hAnsi="Times New Roman" w:cs="Times New Roman" w:eastAsia="Times New Roman"/>
          <w:b w:val="0"/>
          <w:bCs w:val="0"/>
          <w:i w:val="0"/>
          <w:iCs w:val="0"/>
          <w:color w:val="000000"/>
          <w:sz w:val="17"/>
          <w:szCs w:val="17"/>
          <w:rtl w:val="0"/>
          <w:lang w:val="en-US" w:bidi="en-US"/>
          <w:u w:val="none"/>
        </w:rPr>
        <w:t xml:space="preserve">: "The days of our years are seventy years, or, with strength, eighty years; their pride is toil and trouble, for it passes quickly, and we fly away. Who knows the power of Your anger, and Your wrath according to the fear due to You? Teach us to number our days, so that we may acquire a heart of wisdom."</w:t>
      </w:r>
    </w:p>
  </w:footnote>
  <w:footnote w:id="61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7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Resisei Layla 52:3</w:t>
        </w:r>
      </w:hyperlink>
      <w:r>
        <w:rPr>
          <w:rFonts w:ascii="Times New Roman" w:hAnsi="Times New Roman" w:cs="Times New Roman" w:eastAsia="Times New Roman"/>
          <w:b w:val="0"/>
          <w:bCs w:val="0"/>
          <w:i w:val="0"/>
          <w:iCs w:val="0"/>
          <w:color w:val="000000"/>
          <w:sz w:val="17"/>
          <w:szCs w:val="17"/>
          <w:rtl w:val="0"/>
          <w:lang w:val="en-US" w:bidi="en-US"/>
          <w:u w:val="none"/>
        </w:rPr>
        <w:t xml:space="preserve">: “As they said (Taanis 23a) about Choni the Circle-Maker: “Is there anyone who sleeps seventy years?”—for the whole Babylonian exile was like sleep, since they did not sin at all.”</w:t>
      </w:r>
    </w:p>
  </w:footnote>
  <w:footnote w:id="61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Makkos 23b–24a</w:t>
      </w:r>
      <w:r>
        <w:rPr>
          <w:rFonts w:ascii="Times New Roman" w:hAnsi="Times New Roman" w:cs="Times New Roman" w:eastAsia="Times New Roman"/>
          <w:b w:val="0"/>
          <w:bCs w:val="0"/>
          <w:i w:val="0"/>
          <w:iCs w:val="0"/>
          <w:color w:val="000000"/>
          <w:sz w:val="17"/>
          <w:szCs w:val="17"/>
          <w:rtl w:val="0"/>
          <w:lang w:val="en-US" w:bidi="en-US"/>
          <w:u w:val="none"/>
        </w:rPr>
        <w:t xml:space="preserve">: Rabbi Simlai expounded: "Six hundred and thirteen commandments were stated to Moses: three hundred and sixty-five prohibitions, corresponding to the days of the solar year, and two hundred and forty-eight positive commandments, corresponding to a person's limbs." Rav Hamnuna said: "What verse teaches this? 'Moses commanded us the Torah, an inheritance.' The numerical value of 'Torah' is six hundred and eleven; 'I am' and 'You shall have no other gods' we heard directly from the Almighty." ... Micah came and established them upon three, as it is written: "He has told you, man, what is good and what the Lord requires of you: only to do justice, love kindness, and walk modestly with your God." "To do justice" is judgment; "to love kindness" is performing acts of kindness; "to walk modestly" is accompanying the dead and bringing a bride to her wedding. Is this not an argument from the lesser to the greater? If the Torah says "walk modestly" concerning things not ordinarily done privately, how much more so concerning things ordinarily done privately! Isaiah returned and established them upon two, as it is said: "Thus says the Lord: Keep justice and do righteousness." Amos came and established them upon one, as it is said: "Thus says the Lord to the house of Israel: Seek Me and live." Rav Nachman bar Yitzchak objected: "Perhaps this means: Seek Me through the entire Torah!" Rather, Habakkuk came and established them upon one, as it is said: "The righteous shall live by his faith." </w:t>
      </w:r>
      <w:r>
        <w:rPr>
          <w:rFonts w:ascii="Times New Roman" w:hAnsi="Times New Roman" w:cs="Times New Roman" w:eastAsia="Times New Roman"/>
          <w:b w:val="1"/>
          <w:bCs w:val="1"/>
          <w:i w:val="0"/>
          <w:iCs w:val="0"/>
          <w:color w:val="000000"/>
          <w:sz w:val="17"/>
          <w:szCs w:val="17"/>
          <w:rtl w:val="0"/>
          <w:lang w:val="en-US" w:bidi="en-US"/>
          <w:u w:val="single"/>
        </w:rPr>
        <w:t xml:space="preserve">Habakkuk 2:2–4</w:t>
      </w:r>
      <w:r>
        <w:rPr>
          <w:rFonts w:ascii="Times New Roman" w:hAnsi="Times New Roman" w:cs="Times New Roman" w:eastAsia="Times New Roman"/>
          <w:b w:val="0"/>
          <w:bCs w:val="0"/>
          <w:i w:val="0"/>
          <w:iCs w:val="0"/>
          <w:color w:val="000000"/>
          <w:sz w:val="17"/>
          <w:szCs w:val="17"/>
          <w:rtl w:val="0"/>
          <w:lang w:val="en-US" w:bidi="en-US"/>
          <w:u w:val="none"/>
        </w:rPr>
        <w:t xml:space="preserve">: "The Lord answered me and said: Write the vision and make it clear upon the tablets, so that the one who reads it may run. For the vision is still for the appointed time; it speaks of the end and will not prove false. Though it delays, wait for it, for it will surely come; it will not be late. Behold, his soul is swollen with pride and is not upright within him, but the righteous shall live by his faith."</w:t>
      </w:r>
    </w:p>
  </w:footnote>
  <w:footnote w:id="61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Tikkunei Zohar, Tikkun 10, 25b</w:t>
      </w:r>
      <w:r>
        <w:rPr>
          <w:rFonts w:ascii="Times New Roman" w:hAnsi="Times New Roman" w:cs="Times New Roman" w:eastAsia="Times New Roman"/>
          <w:b w:val="0"/>
          <w:bCs w:val="0"/>
          <w:i w:val="0"/>
          <w:iCs w:val="0"/>
          <w:color w:val="000000"/>
          <w:sz w:val="17"/>
          <w:szCs w:val="17"/>
          <w:rtl w:val="0"/>
          <w:lang w:val="en-US" w:bidi="en-US"/>
          <w:u w:val="none"/>
        </w:rPr>
        <w:t xml:space="preserve">: "Yod and heh are fear and love, Father and Mother, the right arm and the left arm. ... Wisdom and understanding are the hidden things, in the brain and heart, in love and fear. Torah without fear and love does not fly upward. ... The small heh, the likeness of a human being, completes the four-letter Name. It is the holy kingdom; it is mitzvah, the performance of the commandments, which rests in the two hundred and forty-eight limbs. Concerning Torah and mitzvah it is said: 'The revealed things belong to us.' Torah and mitzvah without fear and love cannot ascend and stand before yod and heh."</w:t>
      </w:r>
    </w:p>
  </w:footnote>
  <w:footnote w:id="61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Rambam, Hilchos Yesodei HaTorah 2:2</w:t>
      </w:r>
      <w:r>
        <w:rPr>
          <w:rFonts w:ascii="Times New Roman" w:hAnsi="Times New Roman" w:cs="Times New Roman" w:eastAsia="Times New Roman"/>
          <w:b w:val="0"/>
          <w:bCs w:val="0"/>
          <w:i w:val="0"/>
          <w:iCs w:val="0"/>
          <w:color w:val="000000"/>
          <w:sz w:val="17"/>
          <w:szCs w:val="17"/>
          <w:rtl w:val="0"/>
          <w:lang w:val="en-US" w:bidi="en-US"/>
          <w:u w:val="none"/>
        </w:rPr>
        <w:t xml:space="preserve">: What is the path to loving and fearing Him? When a person contemplates His great and wondrous deeds and creations, and sees in them His incomparable and limitless wisdom, he immediately loves, praises, and glorifies Him, and greatly yearns to know His great name, as David said: "My soul thirsts for God, for the living God." When he considers these same matters, he immediately recoils, becomes afraid, and realizes that he is a small, lowly, obscure creature, standing with his slight and limited understanding before the One whose knowledge is perfect. As David said: "When I see Your heavens, the work of Your fingers," "What is man that You remember him?" In accordance with these matters, I will explain broad principles concerning the works of the Master of the worlds, so that they may serve as an opening for an understanding person to love God. As the Sages said concerning love: "Through this, you come to recognize the One who spoke and the world came into being."</w:t>
      </w:r>
    </w:p>
  </w:footnote>
  <w:footnote w:id="61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8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9:3</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faith is the beginning of attaining the light of His Shechinah, blessed be He, among the lower beings, when it is in utter concealment so that there is no attainment of it at all; this attainment by way of simple faith in the heart, which is present in all the masses of Israel, suffices. For on this they said (Makkos 24a): “Chavakuk came and set it on one: ‘And the righteous one lives by his faith’ (Habakkuk 2:4)” — which is one pillar on which we live and endure even in this lowliness of ours, in which there is no revealed attainment in the heart.”</w:t>
      </w:r>
    </w:p>
  </w:footnote>
  <w:footnote w:id="61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Yoma 39a</w:t>
      </w:r>
      <w:r>
        <w:rPr>
          <w:rFonts w:ascii="Times New Roman" w:hAnsi="Times New Roman" w:cs="Times New Roman" w:eastAsia="Times New Roman"/>
          <w:b w:val="0"/>
          <w:bCs w:val="0"/>
          <w:i w:val="0"/>
          <w:iCs w:val="0"/>
          <w:color w:val="000000"/>
          <w:sz w:val="17"/>
          <w:szCs w:val="17"/>
          <w:rtl w:val="0"/>
          <w:lang w:val="en-US" w:bidi="en-US"/>
          <w:u w:val="none"/>
        </w:rPr>
        <w:t xml:space="preserve">: The school of Rabbi Yishmael taught: "A transgression dulls a person's heart, as it is said: 'Do not become impure through them, and you will become impure through them.' Do not read it only as 'you will become impure,' but as 'you will become dulled.'" The Sages taught: "'Do not become impure through them, and you will become impure through them': If a person makes himself a little impure, they make him greatly impure; if he makes himself impure below, they make him impure from above; if he makes himself impure in this world, they make him impure for the World to Come." The Sages taught: "'Sanctify yourselves and be holy': If a person sanctifies himself a little, they sanctify him greatly; if he sanctifies himself below, they sanctify him from above; if he sanctifies himself in this world, they sanctify him for the World to Come."</w:t>
      </w:r>
    </w:p>
  </w:footnote>
  <w:footnote w:id="62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Rambam, Hilchos Berachos 11:2–3</w:t>
      </w:r>
      <w:r>
        <w:rPr>
          <w:rFonts w:ascii="Times New Roman" w:hAnsi="Times New Roman" w:cs="Times New Roman" w:eastAsia="Times New Roman"/>
          <w:b w:val="0"/>
          <w:bCs w:val="0"/>
          <w:i w:val="0"/>
          <w:iCs w:val="0"/>
          <w:color w:val="000000"/>
          <w:sz w:val="17"/>
          <w:szCs w:val="17"/>
          <w:rtl w:val="0"/>
          <w:lang w:val="en-US" w:bidi="en-US"/>
          <w:u w:val="none"/>
        </w:rPr>
        <w:t xml:space="preserve">: For every positive commandment between a person and God, whether it is an obligatory commandment or one that is not obligatory, one recites a blessing before performing it. Likewise, for all commandments instituted by the Sages, whether an obligation instituted by them, such as reading the Megillah, lighting a Shabbos lamp, or lighting a Chanukah lamp, or a commandment that is not obligatory, such as an eruv or washing the hands, one blesses before performing it: "Who has sanctified us with His commandments and commanded us to perform it." Where did He command us in the Torah? It is written there: "What they tell you, you shall do." The meaning and arrangement of the words is thus: "Who has sanctified us with His commandments," in which He commanded us to listen to those who commanded us to light the Chanukah lamp or read the Megillah. The same applies to all other commandments instituted by the Sages.</w:t>
      </w:r>
    </w:p>
  </w:footnote>
  <w:footnote w:id="62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Mishnah Berachos 1:1–2</w:t>
      </w:r>
      <w:r>
        <w:rPr>
          <w:rFonts w:ascii="Times New Roman" w:hAnsi="Times New Roman" w:cs="Times New Roman" w:eastAsia="Times New Roman"/>
          <w:b w:val="0"/>
          <w:bCs w:val="0"/>
          <w:i w:val="0"/>
          <w:iCs w:val="0"/>
          <w:color w:val="000000"/>
          <w:sz w:val="17"/>
          <w:szCs w:val="17"/>
          <w:rtl w:val="0"/>
          <w:lang w:val="en-US" w:bidi="en-US"/>
          <w:u w:val="none"/>
        </w:rPr>
        <w:t xml:space="preserve">: From when may one recite Shema in the evening? From the time the kohanim enter to eat their terumah until the end of the first watch: these are Rabbi Eliezer's words. The Sages say: Until midnight. Rabban Gamliel says: Until dawn rises. It happened that his sons returned from a feast and said to him: "We have not recited Shema." He told them: "If dawn has not risen, you are obligated to recite it." This applies not only here: whenever the Sages said "until midnight," the mitzvah extends until dawn rises. Burning sacrificial fats and limbs may be performed until dawn rises, and all offerings eaten for one day may be eaten until dawn rises. Why, then, did the Sages say "until midnight"? To distance a person from transgression. From when may one recite Shema in the morning? From when one can distinguish between techeles and white. Rabbi Eliezer says: Between techeles and leek-green; one completes it by sunrise. Rabbi Yehoshua says: Until three hours, for it is the way of kings' sons to rise at three hours. One who recites it thereafter has not lost the reward of one who reads the Torah. </w:t>
      </w:r>
      <w:r>
        <w:rPr>
          <w:rFonts w:ascii="Times New Roman" w:hAnsi="Times New Roman" w:cs="Times New Roman" w:eastAsia="Times New Roman"/>
          <w:b w:val="1"/>
          <w:bCs w:val="1"/>
          <w:i w:val="0"/>
          <w:iCs w:val="0"/>
          <w:color w:val="000000"/>
          <w:sz w:val="17"/>
          <w:szCs w:val="17"/>
          <w:rtl w:val="0"/>
          <w:lang w:val="en-US" w:bidi="en-US"/>
          <w:u w:val="single"/>
        </w:rPr>
        <w:t xml:space="preserve">Rashi on Berachos 2a, “Until dawn rises”</w:t>
      </w:r>
      <w:r>
        <w:rPr>
          <w:rFonts w:ascii="Times New Roman" w:hAnsi="Times New Roman" w:cs="Times New Roman" w:eastAsia="Times New Roman"/>
          <w:b w:val="0"/>
          <w:bCs w:val="0"/>
          <w:i w:val="0"/>
          <w:iCs w:val="0"/>
          <w:color w:val="000000"/>
          <w:sz w:val="17"/>
          <w:szCs w:val="17"/>
          <w:rtl w:val="0"/>
          <w:lang w:val="en-US" w:bidi="en-US"/>
          <w:u w:val="none"/>
        </w:rPr>
        <w:t xml:space="preserve">: "For the entire night is called the time of lying down."</w:t>
      </w:r>
    </w:p>
  </w:footnote>
  <w:footnote w:id="62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12a</w:t>
      </w:r>
      <w:r>
        <w:rPr>
          <w:rFonts w:ascii="Times New Roman" w:hAnsi="Times New Roman" w:cs="Times New Roman" w:eastAsia="Times New Roman"/>
          <w:b w:val="0"/>
          <w:bCs w:val="0"/>
          <w:i w:val="0"/>
          <w:iCs w:val="0"/>
          <w:color w:val="000000"/>
          <w:sz w:val="17"/>
          <w:szCs w:val="17"/>
          <w:rtl w:val="0"/>
          <w:lang w:val="en-US" w:bidi="en-US"/>
          <w:u w:val="none"/>
        </w:rPr>
        <w:t xml:space="preserve">: Rabbah bar Chinena the Elder said in Rav's name: "Anyone who has not said 'True and established' in the morning and 'True and faithful' in the evening has not fulfilled his obligation, as it is said: 'To declare Your lovingkindness in the morning and Your faithfulness at night.'" </w:t>
      </w:r>
      <w:r>
        <w:rPr>
          <w:rFonts w:ascii="Times New Roman" w:hAnsi="Times New Roman" w:cs="Times New Roman" w:eastAsia="Times New Roman"/>
          <w:b w:val="1"/>
          <w:bCs w:val="1"/>
          <w:i w:val="0"/>
          <w:iCs w:val="0"/>
          <w:color w:val="000000"/>
          <w:sz w:val="17"/>
          <w:szCs w:val="17"/>
          <w:rtl w:val="0"/>
          <w:lang w:val="en-US" w:bidi="en-US"/>
          <w:u w:val="single"/>
        </w:rPr>
        <w:t xml:space="preserve">Rashi on Berachos 12a</w:t>
      </w:r>
      <w:r>
        <w:rPr>
          <w:rFonts w:ascii="Times New Roman" w:hAnsi="Times New Roman" w:cs="Times New Roman" w:eastAsia="Times New Roman"/>
          <w:b w:val="0"/>
          <w:bCs w:val="0"/>
          <w:i w:val="0"/>
          <w:iCs w:val="0"/>
          <w:color w:val="000000"/>
          <w:sz w:val="17"/>
          <w:szCs w:val="17"/>
          <w:rtl w:val="0"/>
          <w:lang w:val="en-US" w:bidi="en-US"/>
          <w:u w:val="none"/>
        </w:rPr>
        <w:t xml:space="preserve">: "Anyone": One who did not say the blessing "True and established" as it was instituted, and likewise "True and faithful" in the evening, has not fulfilled his obligation. "As it is said: To declare Your lovingkindness in the morning": The whole blessing "True and established" concerns the kindness He did for our ancestors: He brought them out of Egypt, split the sea for them, and brought them across. The blessing "True and faithful" also speaks of future events: we await His fulfillment of His promise and faithfulness to redeem us from the hands of kings and tyrants, preserve our lives, and lead us upon the heights of our enemies—all those miracles that occur regularly and continually.</w:t>
      </w:r>
    </w:p>
  </w:footnote>
  <w:footnote w:id="62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Exodus 12:49</w:t>
      </w:r>
      <w:r>
        <w:rPr>
          <w:rFonts w:ascii="Times New Roman" w:hAnsi="Times New Roman" w:cs="Times New Roman" w:eastAsia="Times New Roman"/>
          <w:b w:val="0"/>
          <w:bCs w:val="0"/>
          <w:i w:val="0"/>
          <w:iCs w:val="0"/>
          <w:color w:val="000000"/>
          <w:sz w:val="17"/>
          <w:szCs w:val="17"/>
          <w:rtl w:val="0"/>
          <w:lang w:val="en-US" w:bidi="en-US"/>
          <w:u w:val="none"/>
        </w:rPr>
        <w:t xml:space="preserve">: "One law shall apply to the native-born citizen and to the stranger who resides among you." </w:t>
      </w:r>
      <w:r>
        <w:rPr>
          <w:rFonts w:ascii="Times New Roman" w:hAnsi="Times New Roman" w:cs="Times New Roman" w:eastAsia="Times New Roman"/>
          <w:b w:val="1"/>
          <w:bCs w:val="1"/>
          <w:i w:val="0"/>
          <w:iCs w:val="0"/>
          <w:color w:val="000000"/>
          <w:sz w:val="17"/>
          <w:szCs w:val="17"/>
          <w:rtl w:val="0"/>
          <w:lang w:val="en-US" w:bidi="en-US"/>
          <w:u w:val="single"/>
        </w:rPr>
        <w:t xml:space="preserve">Onkelos on Exodus 12:49</w:t>
      </w:r>
      <w:r>
        <w:rPr>
          <w:rFonts w:ascii="Times New Roman" w:hAnsi="Times New Roman" w:cs="Times New Roman" w:eastAsia="Times New Roman"/>
          <w:b w:val="0"/>
          <w:bCs w:val="0"/>
          <w:i w:val="0"/>
          <w:iCs w:val="0"/>
          <w:color w:val="000000"/>
          <w:sz w:val="17"/>
          <w:szCs w:val="17"/>
          <w:rtl w:val="0"/>
          <w:lang w:val="en-US" w:bidi="en-US"/>
          <w:u w:val="none"/>
        </w:rPr>
        <w:t xml:space="preserve">: "One Torah shall apply to the established resident and to the proselyte who converts among you."</w:t>
      </w:r>
    </w:p>
  </w:footnote>
  <w:footnote w:id="62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Isaiah 21:11–12</w:t>
      </w:r>
      <w:r>
        <w:rPr>
          <w:rFonts w:ascii="Times New Roman" w:hAnsi="Times New Roman" w:cs="Times New Roman" w:eastAsia="Times New Roman"/>
          <w:b w:val="0"/>
          <w:bCs w:val="0"/>
          <w:i w:val="0"/>
          <w:iCs w:val="0"/>
          <w:color w:val="000000"/>
          <w:sz w:val="17"/>
          <w:szCs w:val="17"/>
          <w:rtl w:val="0"/>
          <w:lang w:val="en-US" w:bidi="en-US"/>
          <w:u w:val="none"/>
        </w:rPr>
        <w:t xml:space="preserve">: "The burden concerning Dumah: One calls to me from Seir, 'Watchman, what of the night? Watchman, what of the night?' The watchman said: 'Morning has come, and also night. If you would inquire, inquire; return, come.'"</w:t>
      </w:r>
    </w:p>
  </w:footnote>
  <w:footnote w:id="62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Bereishis Rabbah 9:6</w:t>
      </w:r>
      <w:r>
        <w:rPr>
          <w:rFonts w:ascii="Times New Roman" w:hAnsi="Times New Roman" w:cs="Times New Roman" w:eastAsia="Times New Roman"/>
          <w:b w:val="0"/>
          <w:bCs w:val="0"/>
          <w:i w:val="0"/>
          <w:iCs w:val="0"/>
          <w:color w:val="000000"/>
          <w:sz w:val="17"/>
          <w:szCs w:val="17"/>
          <w:rtl w:val="0"/>
          <w:lang w:val="en-US" w:bidi="en-US"/>
          <w:u w:val="none"/>
        </w:rPr>
        <w:t xml:space="preserve">: Rabbi Shimon ben Elazar said: ‘“Behold, it was very good”—behold, sleep is good. Is sleep very good? Is it not taught that wine and sleep benefit the wicked and benefit the world? Rather, after sleeping a little, a person rises and labors greatly in Torah.’</w:t>
      </w:r>
    </w:p>
  </w:footnote>
  <w:footnote w:id="62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Psalms 103:3–5</w:t>
      </w:r>
      <w:r>
        <w:rPr>
          <w:rFonts w:ascii="Times New Roman" w:hAnsi="Times New Roman" w:cs="Times New Roman" w:eastAsia="Times New Roman"/>
          <w:b w:val="0"/>
          <w:bCs w:val="0"/>
          <w:i w:val="0"/>
          <w:iCs w:val="0"/>
          <w:color w:val="000000"/>
          <w:sz w:val="17"/>
          <w:szCs w:val="17"/>
          <w:rtl w:val="0"/>
          <w:lang w:val="en-US" w:bidi="en-US"/>
          <w:u w:val="none"/>
        </w:rPr>
        <w:t xml:space="preserve">: "Who forgives all your iniquities, who heals all your diseases; who redeems your life from the pit, who crowns you with lovingkindness and mercy; who satisfies you with good things, so that your youth is renewed like an eagle's."</w:t>
      </w:r>
    </w:p>
  </w:footnote>
  <w:footnote w:id="62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Kiddushin 82b</w:t>
      </w:r>
      <w:r>
        <w:rPr>
          <w:rFonts w:ascii="Times New Roman" w:hAnsi="Times New Roman" w:cs="Times New Roman" w:eastAsia="Times New Roman"/>
          <w:b w:val="0"/>
          <w:bCs w:val="0"/>
          <w:i w:val="0"/>
          <w:iCs w:val="0"/>
          <w:color w:val="000000"/>
          <w:sz w:val="17"/>
          <w:szCs w:val="17"/>
          <w:rtl w:val="0"/>
          <w:lang w:val="en-US" w:bidi="en-US"/>
          <w:u w:val="none"/>
        </w:rPr>
        <w:t xml:space="preserve">: A baraita teaches: Rabbi says: "There is no occupation that disappears from the world. Fortunate is one who sees his parents in a distinguished occupation; woe to one who sees his parents in a disreputable occupation. The world cannot exist without a perfumer and without a tanner. Fortunate is one whose occupation is perfumery; woe to one whose occupation is tanning. The world cannot exist without males and without females. Fortunate is one whose children are male; woe to one whose children are female."</w:t>
      </w:r>
    </w:p>
  </w:footnote>
  <w:footnote w:id="62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11b</w:t>
      </w:r>
      <w:r>
        <w:rPr>
          <w:rFonts w:ascii="Times New Roman" w:hAnsi="Times New Roman" w:cs="Times New Roman" w:eastAsia="Times New Roman"/>
          <w:b w:val="0"/>
          <w:bCs w:val="0"/>
          <w:i w:val="0"/>
          <w:iCs w:val="0"/>
          <w:color w:val="000000"/>
          <w:sz w:val="17"/>
          <w:szCs w:val="17"/>
          <w:rtl w:val="0"/>
          <w:lang w:val="en-US" w:bidi="en-US"/>
          <w:u w:val="none"/>
        </w:rPr>
        <w:t xml:space="preserve">: "Who forms light and creates darkness." The Gemara asks: "Let him say: 'Who forms light and creates brightness!'" It answers: "We say it as it is written." It asks: "If so, do we say 'Who makes peace and creates evil' as it is written? Rather, 'evil' is written, but we say 'everything,' a favorable expression. Here too, let us say 'brightness,' a favorable expression!" Rava therefore said: "To mention the quality of day at night and the quality of night by day." The quality of night by day is clear, as we say: "Who forms light and creates darkness." But where do we find mention of the quality of day at night? Abaye said: "Who rolls away light before darkness and darkness before light."</w:t>
      </w:r>
    </w:p>
  </w:footnote>
  <w:footnote w:id="62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Ecclesiastes 2:13–14</w:t>
      </w:r>
      <w:r>
        <w:rPr>
          <w:rFonts w:ascii="Times New Roman" w:hAnsi="Times New Roman" w:cs="Times New Roman" w:eastAsia="Times New Roman"/>
          <w:b w:val="0"/>
          <w:bCs w:val="0"/>
          <w:i w:val="0"/>
          <w:iCs w:val="0"/>
          <w:color w:val="000000"/>
          <w:sz w:val="17"/>
          <w:szCs w:val="17"/>
          <w:rtl w:val="0"/>
          <w:lang w:val="en-US" w:bidi="en-US"/>
          <w:u w:val="none"/>
        </w:rPr>
        <w:t xml:space="preserve">: "I saw that wisdom has an advantage over folly, as light has an advantage over darkness. The wise person has his eyes in his head, while the fool walks in darkness; yet I also knew that one fate befalls them all."</w:t>
      </w:r>
    </w:p>
  </w:footnote>
  <w:footnote w:id="63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8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18:4</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through slackening a little in between, so that he falls from his level and afterward returns and strengthens himself, the good is greater, for he also reaches a greater level, because he adds vigor; and so too they expounded there: “very good” — about sleep (Bereishis Rabbah 9:8), for through it he adds strength afterward, and this is “a descent for the sake of an ascent,” as is known.”</w:t>
      </w:r>
    </w:p>
  </w:footnote>
  <w:footnote w:id="63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22">
        <w:r>
          <w:rPr>
            <w:rFonts w:ascii="Times New Roman" w:hAnsi="Times New Roman" w:cs="Times New Roman" w:eastAsia="Times New Roman"/>
            <w:b w:val="1"/>
            <w:bCs w:val="1"/>
            <w:i w:val="0"/>
            <w:iCs w:val="0"/>
            <w:color w:val="000000"/>
            <w:sz w:val="17"/>
            <w:szCs w:val="17"/>
            <w:rtl w:val="0"/>
            <w:lang w:val="en-US" w:bidi="en-US"/>
            <w:u w:val="single"/>
          </w:rPr>
          <w:t xml:space="preserve">Shabbos 77b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Zeira found Rav Yehudah standing at the doorway of his father-in-law’s house, and saw that he was in good spirits, so that if he were to ask him all the mysteries of the world he would tell him. He said to him: Why do goats go in front, and afterward sheep? He said to him: Like the creation of the world—first darkness and afterward light.’</w:t>
      </w:r>
    </w:p>
  </w:footnote>
  <w:footnote w:id="63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Sanhedrin 97a–97b</w:t>
      </w:r>
      <w:r>
        <w:rPr>
          <w:rFonts w:ascii="Times New Roman" w:hAnsi="Times New Roman" w:cs="Times New Roman" w:eastAsia="Times New Roman"/>
          <w:b w:val="0"/>
          <w:bCs w:val="0"/>
          <w:i w:val="0"/>
          <w:iCs w:val="0"/>
          <w:color w:val="000000"/>
          <w:sz w:val="17"/>
          <w:szCs w:val="17"/>
          <w:rtl w:val="0"/>
          <w:lang w:val="en-US" w:bidi="en-US"/>
          <w:u w:val="none"/>
        </w:rPr>
        <w:t xml:space="preserve">: Rav Katina said: "The world will exist for six thousand years, and for one thousand it will be desolate, as it is said: 'The Lord alone shall be exalted on that day.'" Abaye said: "It will be desolate for two thousand, as it is said: 'After two days He will revive us; on the third day He will raise us, and we shall live before Him.'" A baraita supports Rav Katina: "Just as the seventh year releases one year in seven, so the world releases one thousand years in seven thousand years, as it is said: 'The Lord alone shall be exalted on that day.' It also says: 'A psalm, a song for the Shabbos day'—a day that is entirely Shabbos. It also says: 'For a thousand years in Your eyes are like yesterday when it has passed.'" The school of Eliyahu taught: "The world will exist for six thousand years: two thousand years of chaos, two thousand years of Torah, and two thousand years of the days of Mashiach. But because our sins have multiplied, those years that have elapsed have elapsed."</w:t>
      </w:r>
    </w:p>
  </w:footnote>
  <w:footnote w:id="63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Bereishis Rabbah 1:6</w:t>
      </w:r>
      <w:r>
        <w:rPr>
          <w:rFonts w:ascii="Times New Roman" w:hAnsi="Times New Roman" w:cs="Times New Roman" w:eastAsia="Times New Roman"/>
          <w:b w:val="0"/>
          <w:bCs w:val="0"/>
          <w:i w:val="0"/>
          <w:iCs w:val="0"/>
          <w:color w:val="000000"/>
          <w:sz w:val="17"/>
          <w:szCs w:val="17"/>
          <w:rtl w:val="0"/>
          <w:lang w:val="en-US" w:bidi="en-US"/>
          <w:u w:val="none"/>
        </w:rPr>
        <w:t xml:space="preserve">: Another interpretation: "He reveals deep and hidden things" refers to the deeds of the wicked, as it is said: "Woe to those who deeply hide their counsel from the Lord." "Hidden things" also refers to the deeds of the wicked, as it is said: "To hide counsel." "He knows what is in darkness" refers to the deeds of the wicked, as it is said: "Their deeds are in darkness." "And light dwells with Him" refers to the deeds of the righteous, as it is written: "The path of the righteous is like a shining light," and it says: "Light is sown for the righteous." Rabbi Abba Sarongaya said: "And light dwells with Him" refers to the King Mashiach, as it is said: "Arise, shine, for your light has come."</w:t>
      </w:r>
    </w:p>
  </w:footnote>
  <w:footnote w:id="63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Psalms 50:16–17</w:t>
      </w:r>
      <w:r>
        <w:rPr>
          <w:rFonts w:ascii="Times New Roman" w:hAnsi="Times New Roman" w:cs="Times New Roman" w:eastAsia="Times New Roman"/>
          <w:b w:val="0"/>
          <w:bCs w:val="0"/>
          <w:i w:val="0"/>
          <w:iCs w:val="0"/>
          <w:color w:val="000000"/>
          <w:sz w:val="17"/>
          <w:szCs w:val="17"/>
          <w:rtl w:val="0"/>
          <w:lang w:val="en-US" w:bidi="en-US"/>
          <w:u w:val="none"/>
        </w:rPr>
        <w:t xml:space="preserve">: "But to the wicked God said: Why do you recount My statutes and take My covenant upon your mouth, when you hate discipline and cast My words behind you?"</w:t>
      </w:r>
    </w:p>
  </w:footnote>
  <w:footnote w:id="63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Proverbs 15:8–9</w:t>
      </w:r>
      <w:r>
        <w:rPr>
          <w:rFonts w:ascii="Times New Roman" w:hAnsi="Times New Roman" w:cs="Times New Roman" w:eastAsia="Times New Roman"/>
          <w:b w:val="0"/>
          <w:bCs w:val="0"/>
          <w:i w:val="0"/>
          <w:iCs w:val="0"/>
          <w:color w:val="000000"/>
          <w:sz w:val="17"/>
          <w:szCs w:val="17"/>
          <w:rtl w:val="0"/>
          <w:lang w:val="en-US" w:bidi="en-US"/>
          <w:u w:val="none"/>
        </w:rPr>
        <w:t xml:space="preserve">: "The sacrifice of the wicked is an abomination to the Lord, but the prayer of the upright is His delight. The way of the wicked is an abomination to the Lord, but He loves the one who pursues righteousness."</w:t>
      </w:r>
    </w:p>
  </w:footnote>
  <w:footnote w:id="63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Bereishis Rabbah 34:10</w:t>
      </w:r>
      <w:r>
        <w:rPr>
          <w:rFonts w:ascii="Times New Roman" w:hAnsi="Times New Roman" w:cs="Times New Roman" w:eastAsia="Times New Roman"/>
          <w:b w:val="0"/>
          <w:bCs w:val="0"/>
          <w:i w:val="0"/>
          <w:iCs w:val="0"/>
          <w:color w:val="000000"/>
          <w:sz w:val="17"/>
          <w:szCs w:val="17"/>
          <w:rtl w:val="0"/>
          <w:lang w:val="en-US" w:bidi="en-US"/>
          <w:u w:val="none"/>
        </w:rPr>
        <w:t xml:space="preserve">: "The Lord said to His heart." The wicked are under the control of their hearts: "The fool said in his heart"; "Esav said in his heart"; "Yeravam said in his heart"; "Haman said in his heart." But the righteous have their hearts under their control: "Channah was speaking to her heart"; "David said to his heart"; "Daniel set upon his heart"; "The Lord said to His heart."</w:t>
      </w:r>
    </w:p>
  </w:footnote>
  <w:footnote w:id="63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69b</w:t>
      </w:r>
      <w:r>
        <w:rPr>
          <w:rFonts w:ascii="Times New Roman" w:hAnsi="Times New Roman" w:cs="Times New Roman" w:eastAsia="Times New Roman"/>
          <w:b w:val="0"/>
          <w:bCs w:val="0"/>
          <w:i w:val="0"/>
          <w:iCs w:val="0"/>
          <w:color w:val="000000"/>
          <w:sz w:val="17"/>
          <w:szCs w:val="17"/>
          <w:rtl w:val="0"/>
          <w:lang w:val="en-US" w:bidi="en-US"/>
          <w:u w:val="none"/>
        </w:rPr>
        <w:t xml:space="preserve">: Rav Huna said: "One who was traveling on the road or in the wilderness and does not know when Shabbos occurs counts six days and observes one day." Chiya bar Rav says: "He observes one day and counts six." In what do they disagree? One holds that the order follows the world's creation; the other holds that it follows Adam's first days. An objection was raised: "One who was traveling on the road and does not know when Shabbos occurs observes one day for six." Does this not mean that he counts six days and observes one? No: he observes one day and counts six. If so, it should have said "observes one day and counts six," rather than "observes one day for six." Moreover, a baraita teaches: "One who was traveling on the road or in the wilderness and does not know when Shabbos occurs counts six days and observes one." This is a refutation of Chiya bar Rav's opinion. Indeed, it is a refutation. Rava said: "Each and every day he does enough work for his livelihood, except for that day." Should he die on that day? He could prepare two days' provisions the day before. But perhaps the previous day was Shabbos! Rather, each and every day he does enough work for his livelihood, even on that day. How, then, is that day distinguished for him? By Kiddush and Havdalah. </w:t>
      </w:r>
      <w:r>
        <w:rPr>
          <w:rFonts w:ascii="Times New Roman" w:hAnsi="Times New Roman" w:cs="Times New Roman" w:eastAsia="Times New Roman"/>
          <w:b w:val="1"/>
          <w:bCs w:val="1"/>
          <w:i w:val="0"/>
          <w:iCs w:val="0"/>
          <w:color w:val="000000"/>
          <w:sz w:val="17"/>
          <w:szCs w:val="17"/>
          <w:rtl w:val="0"/>
          <w:lang w:val="en-US" w:bidi="en-US"/>
          <w:u w:val="single"/>
        </w:rPr>
        <w:t xml:space="preserve">Rashi on Shabbos 69b</w:t>
      </w:r>
      <w:r>
        <w:rPr>
          <w:rFonts w:ascii="Times New Roman" w:hAnsi="Times New Roman" w:cs="Times New Roman" w:eastAsia="Times New Roman"/>
          <w:b w:val="0"/>
          <w:bCs w:val="0"/>
          <w:i w:val="0"/>
          <w:iCs w:val="0"/>
          <w:color w:val="000000"/>
          <w:sz w:val="17"/>
          <w:szCs w:val="17"/>
          <w:rtl w:val="0"/>
          <w:lang w:val="en-US" w:bidi="en-US"/>
          <w:u w:val="none"/>
        </w:rPr>
        <w:t xml:space="preserve">: "He counts six": From the day he realizes that he has forgotten, and he observes the seventh. "Like the world's creation": The weekdays were counted first. "Like Adam": He was created on Shabbos eve, and the first day of his count was Shabbos. "By Kiddush and Havdalah": Merely as a remembrance, so that he has one day distinguished from the others and does not forget Shabbos.</w:t>
      </w:r>
    </w:p>
  </w:footnote>
  <w:footnote w:id="63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Kiddushin 29b</w:t>
      </w:r>
      <w:r>
        <w:rPr>
          <w:rFonts w:ascii="Times New Roman" w:hAnsi="Times New Roman" w:cs="Times New Roman" w:eastAsia="Times New Roman"/>
          <w:b w:val="0"/>
          <w:bCs w:val="0"/>
          <w:i w:val="0"/>
          <w:iCs w:val="0"/>
          <w:color w:val="000000"/>
          <w:sz w:val="17"/>
          <w:szCs w:val="17"/>
          <w:rtl w:val="0"/>
          <w:lang w:val="en-US" w:bidi="en-US"/>
          <w:u w:val="none"/>
        </w:rPr>
        <w:t xml:space="preserve">: The Sages taught: "If one must study Torah and marry, he should study Torah and afterward marry. If he cannot remain without a wife, he should marry and afterward study Torah." Rav Yehudah said in Shmuel's name: "The halachah is that he marries and afterward studies Torah." Rabbi Yochanan said: "With a millstone around his neck, will he engage in Torah?" They do not disagree: one statement concerns us, and the other concerns them. </w:t>
      </w:r>
      <w:r>
        <w:rPr>
          <w:rFonts w:ascii="Times New Roman" w:hAnsi="Times New Roman" w:cs="Times New Roman" w:eastAsia="Times New Roman"/>
          <w:b w:val="1"/>
          <w:bCs w:val="1"/>
          <w:i w:val="0"/>
          <w:iCs w:val="0"/>
          <w:color w:val="000000"/>
          <w:sz w:val="17"/>
          <w:szCs w:val="17"/>
          <w:rtl w:val="0"/>
          <w:lang w:val="en-US" w:bidi="en-US"/>
          <w:u w:val="single"/>
        </w:rPr>
        <w:t xml:space="preserve">Rashi on Kiddushin 29b</w:t>
      </w:r>
      <w:r>
        <w:rPr>
          <w:rFonts w:ascii="Times New Roman" w:hAnsi="Times New Roman" w:cs="Times New Roman" w:eastAsia="Times New Roman"/>
          <w:b w:val="0"/>
          <w:bCs w:val="0"/>
          <w:i w:val="0"/>
          <w:iCs w:val="0"/>
          <w:color w:val="000000"/>
          <w:sz w:val="17"/>
          <w:szCs w:val="17"/>
          <w:rtl w:val="0"/>
          <w:lang w:val="en-US" w:bidi="en-US"/>
          <w:u w:val="none"/>
        </w:rPr>
        <w:t xml:space="preserve">: "One concerns us, and the other them": The people of Babylonia would go to the Land of Israel and study the Mishnayos of the Tannaim there. Since they studied away from home, the household's needs were not their responsibility. A man therefore marries, so that he will be free from improper thoughts, and afterward goes to study Torah. "Them": For the people of the Land of Israel who study in their own place, if a man marries, the household's needs will be his responsibility and will interrupt his study.</w:t>
      </w:r>
    </w:p>
  </w:footnote>
  <w:footnote w:id="63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Sefer Yetzirah 3:3–5</w:t>
      </w:r>
      <w:r>
        <w:rPr>
          <w:rFonts w:ascii="Times New Roman" w:hAnsi="Times New Roman" w:cs="Times New Roman" w:eastAsia="Times New Roman"/>
          <w:b w:val="0"/>
          <w:bCs w:val="0"/>
          <w:i w:val="0"/>
          <w:iCs w:val="0"/>
          <w:color w:val="000000"/>
          <w:sz w:val="17"/>
          <w:szCs w:val="17"/>
          <w:rtl w:val="0"/>
          <w:lang w:val="en-US" w:bidi="en-US"/>
          <w:u w:val="none"/>
        </w:rPr>
        <w:t xml:space="preserve">: "The three mother letters, aleph, mem, and shin, in the world are air, water, and fire. Heaven was first created from fire, the earth was created from water, and air holds the balance between fire and water. The three mother letters, aleph, mem, and shin, in the year are fire, water, and air: heat was created from fire, cold from water, and temperate weather from air, which holds the balance between them. The three mother letters, aleph, mem, and shin, in the soul are fire, water, and air: the head was created from fire, the belly from water, and the torso from air, which holds the balance between them. He engraved the three mother letters, aleph, mem, and shin, carved them, combined them, and sealed with them three mothers in the world, three mothers in the year, and three mothers in the soul, male and female."</w:t>
      </w:r>
    </w:p>
  </w:footnote>
  <w:footnote w:id="64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Pesachim 2a</w:t>
      </w:r>
      <w:r>
        <w:rPr>
          <w:rFonts w:ascii="Times New Roman" w:hAnsi="Times New Roman" w:cs="Times New Roman" w:eastAsia="Times New Roman"/>
          <w:b w:val="0"/>
          <w:bCs w:val="0"/>
          <w:i w:val="0"/>
          <w:iCs w:val="0"/>
          <w:color w:val="000000"/>
          <w:sz w:val="17"/>
          <w:szCs w:val="17"/>
          <w:rtl w:val="0"/>
          <w:lang w:val="en-US" w:bidi="en-US"/>
          <w:u w:val="none"/>
        </w:rPr>
        <w:t xml:space="preserve">: An objection was raised: "Praise Him, all stars of light." This seems to show that "light" denotes night. The Gemara replies: It means, "Praise Him, all the stars that give light." If so, must only the stars that give light praise Him, while those that do not give light need not praise Him? But it is written: "Praise Him, all His hosts!" Rather, this teaches that the light of the stars is also called light. What practical difference does this make? For one who vows not to benefit from light: one who vows not to benefit from light is forbidden to benefit from the light of the stars.</w:t>
      </w:r>
    </w:p>
  </w:footnote>
  <w:footnote w:id="64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43b</w:t>
      </w:r>
      <w:r>
        <w:rPr>
          <w:rFonts w:ascii="Times New Roman" w:hAnsi="Times New Roman" w:cs="Times New Roman" w:eastAsia="Times New Roman"/>
          <w:b w:val="0"/>
          <w:bCs w:val="0"/>
          <w:i w:val="0"/>
          <w:iCs w:val="0"/>
          <w:color w:val="000000"/>
          <w:sz w:val="17"/>
          <w:szCs w:val="17"/>
          <w:rtl w:val="0"/>
          <w:lang w:val="en-US" w:bidi="en-US"/>
          <w:u w:val="none"/>
        </w:rPr>
        <w:t xml:space="preserve">: Rav Zutra bar Toviyah said in Rav's name: "A torch is like two people, and the moon is like three." They asked: Does "a torch is like two" include the person carrying it, or does it mean two besides him? Come and hear: "The moon is like three." If the count includes him, this is understandable. But if it means three besides him, why are four needed? The Master said: "To one person a harmful spirit appears and causes harm; to two it appears but does not cause harm; to three it does not appear at all." Therefore, learn from this that "a torch is like two" includes the person carrying it. Indeed, learn from this.</w:t>
      </w:r>
    </w:p>
  </w:footnote>
  <w:footnote w:id="64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Avodah Zarah 3b</w:t>
      </w:r>
      <w:r>
        <w:rPr>
          <w:rFonts w:ascii="Times New Roman" w:hAnsi="Times New Roman" w:cs="Times New Roman" w:eastAsia="Times New Roman"/>
          <w:b w:val="0"/>
          <w:bCs w:val="0"/>
          <w:i w:val="0"/>
          <w:iCs w:val="0"/>
          <w:color w:val="000000"/>
          <w:sz w:val="17"/>
          <w:szCs w:val="17"/>
          <w:rtl w:val="0"/>
          <w:lang w:val="en-US" w:bidi="en-US"/>
          <w:u w:val="none"/>
        </w:rPr>
        <w:t xml:space="preserve">: Reish Lakish said: "Anyone who studies Torah at night—the Holy One, blessed be He, draws a thread of lovingkindness over him by day, as it is said: 'By day the Lord commands His lovingkindness, and at night His song is with me.' Why does 'By day the Lord command His lovingkindness'? Because 'at night His song is with me.'" Some report Reish Lakish's statement as follows: "Anyone who studies Torah in this world, which resembles night—the Holy One, blessed be He, draws a thread of lovingkindness over him in the World to Come, which resembles day, as it is said: 'By day the Lord commands His lovingkindness.'"</w:t>
      </w:r>
    </w:p>
  </w:footnote>
  <w:footnote w:id="64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23">
        <w:r>
          <w:rPr>
            <w:rFonts w:ascii="Times New Roman" w:hAnsi="Times New Roman" w:cs="Times New Roman" w:eastAsia="Times New Roman"/>
            <w:b w:val="1"/>
            <w:bCs w:val="1"/>
            <w:i w:val="0"/>
            <w:iCs w:val="0"/>
            <w:color w:val="000000"/>
            <w:sz w:val="17"/>
            <w:szCs w:val="17"/>
            <w:rtl w:val="0"/>
            <w:lang w:val="en-US" w:bidi="en-US"/>
            <w:u w:val="single"/>
          </w:rPr>
          <w:t xml:space="preserve">Berachos 57b</w:t>
        </w:r>
      </w:hyperlink>
      <w:r>
        <w:rPr>
          <w:rFonts w:ascii="Times New Roman" w:hAnsi="Times New Roman" w:cs="Times New Roman" w:eastAsia="Times New Roman"/>
          <w:b w:val="0"/>
          <w:bCs w:val="0"/>
          <w:i w:val="0"/>
          <w:iCs w:val="0"/>
          <w:color w:val="000000"/>
          <w:sz w:val="17"/>
          <w:szCs w:val="17"/>
          <w:rtl w:val="0"/>
          <w:lang w:val="en-US" w:bidi="en-US"/>
          <w:u w:val="none"/>
        </w:rPr>
        <w:t xml:space="preserve">: ‘Three are a semblance of the World to Come: Shabbos, the sun, and marital relations.’</w:t>
      </w:r>
    </w:p>
  </w:footnote>
  <w:footnote w:id="64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Shaar HaMitzvos, Vaeschanan 19</w:t>
      </w:r>
      <w:r>
        <w:rPr>
          <w:rFonts w:ascii="Times New Roman" w:hAnsi="Times New Roman" w:cs="Times New Roman" w:eastAsia="Times New Roman"/>
          <w:b w:val="0"/>
          <w:bCs w:val="0"/>
          <w:i w:val="0"/>
          <w:iCs w:val="0"/>
          <w:color w:val="000000"/>
          <w:sz w:val="17"/>
          <w:szCs w:val="17"/>
          <w:rtl w:val="0"/>
          <w:lang w:val="en-US" w:bidi="en-US"/>
          <w:u w:val="none"/>
        </w:rPr>
        <w:t xml:space="preserve">: "But on the other nights of the week it is not fitting to read Scripture, because Scripture is in the world of Asiyah, and the night itself is the aspect of Asiyah; all of this is judgment, and it is not fitting to awaken judgments. But on the night before Friday, since Friday prepares for Shabbos and mercies awaken then, one may read Scripture even at night." </w:t>
      </w:r>
      <w:r>
        <w:rPr>
          <w:rFonts w:ascii="Times New Roman" w:hAnsi="Times New Roman" w:cs="Times New Roman" w:eastAsia="Times New Roman"/>
          <w:b w:val="1"/>
          <w:bCs w:val="1"/>
          <w:i w:val="0"/>
          <w:iCs w:val="0"/>
          <w:color w:val="000000"/>
          <w:sz w:val="17"/>
          <w:szCs w:val="17"/>
          <w:rtl w:val="0"/>
          <w:lang w:val="en-US" w:bidi="en-US"/>
          <w:u w:val="single"/>
        </w:rPr>
        <w:t xml:space="preserve">Yein HaTov, Part I, Orach Chayim 54:7</w:t>
      </w:r>
      <w:r>
        <w:rPr>
          <w:rFonts w:ascii="Times New Roman" w:hAnsi="Times New Roman" w:cs="Times New Roman" w:eastAsia="Times New Roman"/>
          <w:b w:val="0"/>
          <w:bCs w:val="0"/>
          <w:i w:val="0"/>
          <w:iCs w:val="0"/>
          <w:color w:val="000000"/>
          <w:sz w:val="17"/>
          <w:szCs w:val="17"/>
          <w:rtl w:val="0"/>
          <w:lang w:val="en-US" w:bidi="en-US"/>
          <w:u w:val="none"/>
        </w:rPr>
        <w:t xml:space="preserve">: "Concerning the nights of Shabbos and Yom Tov: Shaar HaMitzvos writes that on the night before Friday, since it prepares for Shabbos and mercies awaken then, one may read Scripture even at night. All the more so on Shabbos night itself and on Yom Tov. The Gaon Chida likewise writes in Yosef Ometz that this applies all the more so on the holy night of Shabbos. The cited responsum in Rav Pealim writes that Yom Tov is no different from Shabbos in this respect."</w:t>
      </w:r>
    </w:p>
  </w:footnote>
  <w:footnote w:id="64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Proverbs 20:27</w:t>
      </w:r>
      <w:r>
        <w:rPr>
          <w:rFonts w:ascii="Times New Roman" w:hAnsi="Times New Roman" w:cs="Times New Roman" w:eastAsia="Times New Roman"/>
          <w:b w:val="0"/>
          <w:bCs w:val="0"/>
          <w:i w:val="0"/>
          <w:iCs w:val="0"/>
          <w:color w:val="000000"/>
          <w:sz w:val="17"/>
          <w:szCs w:val="17"/>
          <w:rtl w:val="0"/>
          <w:lang w:val="en-US" w:bidi="en-US"/>
          <w:u w:val="none"/>
        </w:rPr>
        <w:t xml:space="preserve">: "The soul of man is the lamp of the Lord, searching all the chambers of the inner being."</w:t>
      </w:r>
    </w:p>
  </w:footnote>
  <w:footnote w:id="64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24">
        <w:r>
          <w:rPr>
            <w:rFonts w:ascii="Times New Roman" w:hAnsi="Times New Roman" w:cs="Times New Roman" w:eastAsia="Times New Roman"/>
            <w:b w:val="1"/>
            <w:bCs w:val="1"/>
            <w:i w:val="0"/>
            <w:iCs w:val="0"/>
            <w:color w:val="000000"/>
            <w:sz w:val="17"/>
            <w:szCs w:val="17"/>
            <w:rtl w:val="0"/>
            <w:lang w:val="en-US" w:bidi="en-US"/>
            <w:u w:val="single"/>
          </w:rPr>
          <w:t xml:space="preserve">Genesis 2:7</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Lord God formed man from the dust of the ground, breathed into his nostrils the breath of life, and man became a living soul."</w:t>
      </w:r>
    </w:p>
  </w:footnote>
  <w:footnote w:id="64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Derech Eretz Rabbah 3:1</w:t>
      </w:r>
      <w:r>
        <w:rPr>
          <w:rFonts w:ascii="Times New Roman" w:hAnsi="Times New Roman" w:cs="Times New Roman" w:eastAsia="Times New Roman"/>
          <w:b w:val="0"/>
          <w:bCs w:val="0"/>
          <w:i w:val="0"/>
          <w:iCs w:val="0"/>
          <w:color w:val="000000"/>
          <w:sz w:val="17"/>
          <w:szCs w:val="17"/>
          <w:rtl w:val="0"/>
          <w:lang w:val="en-US" w:bidi="en-US"/>
          <w:u w:val="none"/>
        </w:rPr>
        <w:t xml:space="preserve">: Ben Azzai says: "Anyone who places four things before his eyes and upon his heart will never sin again: from where he comes, where he goes, who his Judge is, and what he will become. From where does he come? From a place of darkness. Where does he go? To darkness and gloom. From where does he come? From a place of impurity. Where does he go? To make others impure. From where does he come? From a foul secretion and from a place that a person cannot see. Where does he go? To Sheol and destruction in Gehinnom, and to be burned in fire. Who is his Judge? Let him know that his Judge is not flesh and blood, but the Master of all deeds, blessed be He, before whom there is neither injustice nor forgetfulness nor favoritism nor acceptance of a bribe. What will he become? Maggots and worms, as it is said: 'How much less man, a maggot, and the son of man, a worm.'"</w:t>
      </w:r>
    </w:p>
  </w:footnote>
  <w:footnote w:id="64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0">
        <w:r>
          <w:rPr>
            <w:rFonts w:ascii="Times New Roman" w:hAnsi="Times New Roman" w:cs="Times New Roman" w:eastAsia="Times New Roman"/>
            <w:b w:val="1"/>
            <w:bCs w:val="1"/>
            <w:i w:val="0"/>
            <w:iCs w:val="0"/>
            <w:color w:val="000000"/>
            <w:sz w:val="17"/>
            <w:szCs w:val="17"/>
            <w:rtl w:val="0"/>
            <w:lang w:val="en-US" w:bidi="en-US"/>
            <w:u w:val="single"/>
          </w:rPr>
          <w:t xml:space="preserve">Bereishis Rabbah 1:1</w:t>
        </w:r>
      </w:hyperlink>
      <w:r>
        <w:rPr>
          <w:rFonts w:ascii="Times New Roman" w:hAnsi="Times New Roman" w:cs="Times New Roman" w:eastAsia="Times New Roman"/>
          <w:b w:val="0"/>
          <w:bCs w:val="0"/>
          <w:i w:val="0"/>
          <w:iCs w:val="0"/>
          <w:color w:val="000000"/>
          <w:sz w:val="17"/>
          <w:szCs w:val="17"/>
          <w:rtl w:val="0"/>
          <w:lang w:val="en-US" w:bidi="en-US"/>
          <w:u w:val="none"/>
        </w:rPr>
        <w:t xml:space="preserve">: ‘Another explanation: amon—artisan (uman). The Torah says: I was the artisan’s instrument of the Holy One, blessed be He. In the way of the world, when a king of flesh and blood builds a palace, he does not build it by his own knowledge but by the knowledge of an artisan; and the artisan does not build it by his own knowledge, but has plans and notebooks, to know how he is to make the rooms and how he is to make the small doorways. So the Holy One, blessed be He, would look into the Torah and create the world.’</w:t>
      </w:r>
    </w:p>
  </w:footnote>
  <w:footnote w:id="64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Psalms 19:8</w:t>
      </w:r>
      <w:r>
        <w:rPr>
          <w:rFonts w:ascii="Times New Roman" w:hAnsi="Times New Roman" w:cs="Times New Roman" w:eastAsia="Times New Roman"/>
          <w:b w:val="0"/>
          <w:bCs w:val="0"/>
          <w:i w:val="0"/>
          <w:iCs w:val="0"/>
          <w:color w:val="000000"/>
          <w:sz w:val="17"/>
          <w:szCs w:val="17"/>
          <w:rtl w:val="0"/>
          <w:lang w:val="en-US" w:bidi="en-US"/>
          <w:u w:val="none"/>
        </w:rPr>
        <w:t xml:space="preserve">: "The Torah of the Lord is perfect, restoring the soul; the testimony of the Lord is trustworthy, making the simple wise."</w:t>
      </w:r>
    </w:p>
  </w:footnote>
  <w:footnote w:id="65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Vayikra 16:101</w:t>
      </w:r>
      <w:r>
        <w:rPr>
          <w:rFonts w:ascii="Times New Roman" w:hAnsi="Times New Roman" w:cs="Times New Roman" w:eastAsia="Times New Roman"/>
          <w:b w:val="0"/>
          <w:bCs w:val="0"/>
          <w:i w:val="0"/>
          <w:iCs w:val="0"/>
          <w:color w:val="000000"/>
          <w:sz w:val="17"/>
          <w:szCs w:val="17"/>
          <w:rtl w:val="0"/>
          <w:lang w:val="en-US" w:bidi="en-US"/>
          <w:u w:val="none"/>
        </w:rPr>
        <w:t xml:space="preserve">: "We have learned concerning the passage, 'Hear, Israel: the Lord our God, the Lord is one': What is 'one'? This is the Community of Israel, which is united with the Holy One, blessed be He. Rabbi Shimon said: The union of male and female is called 'one.' Where the female dwells, it is called 'one.' Why? Because a male without a female is called half a body, and a half is not one. When the two halves of the body unite together, they become one body, and then it is called 'one.'"</w:t>
      </w:r>
    </w:p>
  </w:footnote>
  <w:footnote w:id="65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Nedarim 22a–22b</w:t>
      </w:r>
      <w:r>
        <w:rPr>
          <w:rFonts w:ascii="Times New Roman" w:hAnsi="Times New Roman" w:cs="Times New Roman" w:eastAsia="Times New Roman"/>
          <w:b w:val="0"/>
          <w:bCs w:val="0"/>
          <w:i w:val="0"/>
          <w:iCs w:val="0"/>
          <w:color w:val="000000"/>
          <w:sz w:val="17"/>
          <w:szCs w:val="17"/>
          <w:rtl w:val="0"/>
          <w:lang w:val="en-US" w:bidi="en-US"/>
          <w:u w:val="none"/>
        </w:rPr>
        <w:t xml:space="preserve">: Ulla, while going up to the Land of Israel, was accompanied by two men from Chuzai. One arose and slaughtered the other. He said to Ulla: "Did I act properly?" Ulla said to him: "Yes, and open up the cut in his throat." When Ulla came before Rabbi Yochanan, he said: "Perhaps, Heaven forbid, I strengthened the hands of those who commit a transgression?" Rabbi Yochanan said to him: "You saved your life." Rabbi Yochanan wondered: "It is written, 'The Lord will give you there an agitated heart'—is this not written about Babylonia?" Ulla said to him: "At that time we had not yet crossed the Jordan." </w:t>
      </w:r>
      <w:r>
        <w:rPr>
          <w:rFonts w:ascii="Times New Roman" w:hAnsi="Times New Roman" w:cs="Times New Roman" w:eastAsia="Times New Roman"/>
          <w:b w:val="1"/>
          <w:bCs w:val="1"/>
          <w:i w:val="0"/>
          <w:iCs w:val="0"/>
          <w:color w:val="000000"/>
          <w:sz w:val="17"/>
          <w:szCs w:val="17"/>
          <w:rtl w:val="0"/>
          <w:lang w:val="en-US" w:bidi="en-US"/>
          <w:u w:val="single"/>
        </w:rPr>
        <w:t xml:space="preserve">Ran on Nedarim 22a</w:t>
      </w:r>
      <w:r>
        <w:rPr>
          <w:rFonts w:ascii="Times New Roman" w:hAnsi="Times New Roman" w:cs="Times New Roman" w:eastAsia="Times New Roman"/>
          <w:b w:val="0"/>
          <w:bCs w:val="0"/>
          <w:i w:val="0"/>
          <w:iCs w:val="0"/>
          <w:color w:val="000000"/>
          <w:sz w:val="17"/>
          <w:szCs w:val="17"/>
          <w:rtl w:val="0"/>
          <w:lang w:val="en-US" w:bidi="en-US"/>
          <w:u w:val="none"/>
        </w:rPr>
        <w:t xml:space="preserve">: "Open up the cut in his throat": So that he will die quickly. "You saved your life": For otherwise he would have killed you.</w:t>
      </w:r>
    </w:p>
  </w:footnote>
  <w:footnote w:id="65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25">
        <w:r>
          <w:rPr>
            <w:rFonts w:ascii="Times New Roman" w:hAnsi="Times New Roman" w:cs="Times New Roman" w:eastAsia="Times New Roman"/>
            <w:b w:val="1"/>
            <w:bCs w:val="1"/>
            <w:i w:val="0"/>
            <w:iCs w:val="0"/>
            <w:color w:val="000000"/>
            <w:sz w:val="17"/>
            <w:szCs w:val="17"/>
            <w:rtl w:val="0"/>
            <w:lang w:val="en-US" w:bidi="en-US"/>
            <w:u w:val="single"/>
          </w:rPr>
          <w:t xml:space="preserve">Kesubos 110b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A person should always dwell in the Land of Israel, even in a city whose majority are gentiles, and not dwell outside the Land, even in a city whose majority are Jews; for whoever dwells in the Land of Israel is like one who has a God, and whoever dwells outside the Land is like one who has no God, as it is said, “To give you the land of Canaan, to be your God” (Leviticus 25:38).’</w:t>
      </w:r>
    </w:p>
  </w:footnote>
  <w:footnote w:id="65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8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On Book of Joshua 11</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the entry into the Land is a natural conduct, that they receive their livelihood according to nature and the custom of the way of the world, in plowing, sowing and reaping, a thing which appears separate from the recognition that everything is from the Blessed Name. Only for this was the giving of the Land, for the air of the Land of Israel makes wise (as stated in Bava Basra 158b) in this, in the wisdom of truth (see Bereishis Rabbah 16:4), to recognize that also what they acquire through their effort, of possessions and food, is all from the Blessed Name.”</w:t>
      </w:r>
    </w:p>
  </w:footnote>
  <w:footnote w:id="65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Bava Basra 158b</w:t>
      </w:r>
      <w:r>
        <w:rPr>
          <w:rFonts w:ascii="Times New Roman" w:hAnsi="Times New Roman" w:cs="Times New Roman" w:eastAsia="Times New Roman"/>
          <w:b w:val="0"/>
          <w:bCs w:val="0"/>
          <w:i w:val="0"/>
          <w:iCs w:val="0"/>
          <w:color w:val="000000"/>
          <w:sz w:val="17"/>
          <w:szCs w:val="17"/>
          <w:rtl w:val="0"/>
          <w:lang w:val="en-US" w:bidi="en-US"/>
          <w:u w:val="none"/>
        </w:rPr>
        <w:t xml:space="preserve">: The Mishnah teaches: "If a house collapsed upon a man and his mother, both schools agree that the heirs should divide the estate. Rabbi Akiva said: I agree in this case that the property remains in its established possession." The Gemara asks: "In whose possession?" Rabbi Ila said: "In the possession of the mother's heirs." Rabbi Zeira said: "In the possession of the son's heirs." When Rabbi Zeira went up to the Land of Israel, he adopted Rabbi Ila's position. Rabbah adopted Rabbi Zeira's earlier position. Rabbi Zeira said: "Learn from this that the air of the Land of Israel makes one wise." Why does the mother's estate remain with her heirs? Abaye said: "Because the inheritance had already been established in that tribe."</w:t>
      </w:r>
    </w:p>
  </w:footnote>
  <w:footnote w:id="65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Deuteronomy 11:12</w:t>
      </w:r>
      <w:r>
        <w:rPr>
          <w:rFonts w:ascii="Times New Roman" w:hAnsi="Times New Roman" w:cs="Times New Roman" w:eastAsia="Times New Roman"/>
          <w:b w:val="0"/>
          <w:bCs w:val="0"/>
          <w:i w:val="0"/>
          <w:iCs w:val="0"/>
          <w:color w:val="000000"/>
          <w:sz w:val="17"/>
          <w:szCs w:val="17"/>
          <w:rtl w:val="0"/>
          <w:lang w:val="en-US" w:bidi="en-US"/>
          <w:u w:val="none"/>
        </w:rPr>
        <w:t xml:space="preserve">: "A land that the Lord your God attends to; the eyes of the Lord your God are always upon it, from the beginning of the year to the end of the year."</w:t>
      </w:r>
    </w:p>
  </w:footnote>
  <w:footnote w:id="65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8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10:25</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Moshe Rabbeinu, peace be upon him, did not act to uproot it (the inclination for idolatry) completely, because he did not have the merit of the Land of Israel, as they said in Arachin (32b); and it was completed through the Men of the Great Assembly, and principally Ezra, as is brought there in Arachin, for he was like Moshe Rabbeinu, peace be upon him, in the manner of what is brought in Sanhedrin (21b), that he was fit for the Torah to be given through him.”</w:t>
      </w:r>
    </w:p>
  </w:footnote>
  <w:footnote w:id="65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Joshua 1:8</w:t>
      </w:r>
      <w:r>
        <w:rPr>
          <w:rFonts w:ascii="Times New Roman" w:hAnsi="Times New Roman" w:cs="Times New Roman" w:eastAsia="Times New Roman"/>
          <w:b w:val="0"/>
          <w:bCs w:val="0"/>
          <w:i w:val="0"/>
          <w:iCs w:val="0"/>
          <w:color w:val="000000"/>
          <w:sz w:val="17"/>
          <w:szCs w:val="17"/>
          <w:rtl w:val="0"/>
          <w:lang w:val="en-US" w:bidi="en-US"/>
          <w:u w:val="none"/>
        </w:rPr>
        <w:t xml:space="preserve">: "This book of the Torah shall not depart from your mouth; you shall meditate on it day and night, so that you guard yourself to do everything written in it. For then you will make your way successful, and then you will act wisely." </w:t>
      </w:r>
      <w:r>
        <w:rPr>
          <w:rFonts w:ascii="Times New Roman" w:hAnsi="Times New Roman" w:cs="Times New Roman" w:eastAsia="Times New Roman"/>
          <w:b w:val="1"/>
          <w:bCs w:val="1"/>
          <w:i w:val="0"/>
          <w:iCs w:val="0"/>
          <w:color w:val="000000"/>
          <w:sz w:val="17"/>
          <w:szCs w:val="17"/>
          <w:rtl w:val="0"/>
          <w:lang w:val="en-US" w:bidi="en-US"/>
          <w:u w:val="single"/>
        </w:rPr>
        <w:t xml:space="preserve">Rashi on Joshua 1:8</w:t>
      </w:r>
      <w:r>
        <w:rPr>
          <w:rFonts w:ascii="Times New Roman" w:hAnsi="Times New Roman" w:cs="Times New Roman" w:eastAsia="Times New Roman"/>
          <w:b w:val="0"/>
          <w:bCs w:val="0"/>
          <w:i w:val="0"/>
          <w:iCs w:val="0"/>
          <w:color w:val="000000"/>
          <w:sz w:val="17"/>
          <w:szCs w:val="17"/>
          <w:rtl w:val="0"/>
          <w:lang w:val="en-US" w:bidi="en-US"/>
          <w:u w:val="none"/>
        </w:rPr>
        <w:t xml:space="preserve">: "This book of the Torah": The book of Deuteronomy was before him. "You shall meditate on it": You shall reflect on it. Every reference to meditation in Scripture concerns the heart, as you say: "The meditation of my heart before You"; and: "Your heart will meditate on terror." </w:t>
      </w:r>
      <w:r>
        <w:rPr>
          <w:rFonts w:ascii="Times New Roman" w:hAnsi="Times New Roman" w:cs="Times New Roman" w:eastAsia="Times New Roman"/>
          <w:b w:val="1"/>
          <w:bCs w:val="1"/>
          <w:i w:val="0"/>
          <w:iCs w:val="0"/>
          <w:color w:val="000000"/>
          <w:sz w:val="17"/>
          <w:szCs w:val="17"/>
          <w:rtl w:val="0"/>
          <w:lang w:val="en-US" w:bidi="en-US"/>
          <w:u w:val="single"/>
        </w:rPr>
        <w:t xml:space="preserve">Radak on Joshua 1:8</w:t>
      </w:r>
      <w:r>
        <w:rPr>
          <w:rFonts w:ascii="Times New Roman" w:hAnsi="Times New Roman" w:cs="Times New Roman" w:eastAsia="Times New Roman"/>
          <w:b w:val="0"/>
          <w:bCs w:val="0"/>
          <w:i w:val="0"/>
          <w:iCs w:val="0"/>
          <w:color w:val="000000"/>
          <w:sz w:val="17"/>
          <w:szCs w:val="17"/>
          <w:rtl w:val="0"/>
          <w:lang w:val="en-US" w:bidi="en-US"/>
          <w:u w:val="none"/>
        </w:rPr>
        <w:t xml:space="preserve">: "It shall not depart": Our Sages disagreed about this verse. Some say it is a command for a person's entire lifetime, even if he knows the whole Torah; others say it is a blessing. It appears that it was a command to Joshua and likewise to every person until he knows the Torah, after which he should study the branches of wisdom. "You shall meditate on it day and night": After saying "It shall not depart," this repeats the matter to strengthen it. Alternatively, "meditate" means meditation of the heart, as in "The meditation of my heart before You, Lord." According to the first interpretation, "day and night" appears to mean that he should meditate on it by day and by night whenever he finds time free from the affairs of his livelihood.</w:t>
      </w:r>
    </w:p>
  </w:footnote>
  <w:footnote w:id="65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Mishnah Negaim 2:5</w:t>
      </w:r>
      <w:r>
        <w:rPr>
          <w:rFonts w:ascii="Times New Roman" w:hAnsi="Times New Roman" w:cs="Times New Roman" w:eastAsia="Times New Roman"/>
          <w:b w:val="0"/>
          <w:bCs w:val="0"/>
          <w:i w:val="0"/>
          <w:iCs w:val="0"/>
          <w:color w:val="000000"/>
          <w:sz w:val="17"/>
          <w:szCs w:val="17"/>
          <w:rtl w:val="0"/>
          <w:lang w:val="en-US" w:bidi="en-US"/>
          <w:u w:val="none"/>
        </w:rPr>
        <w:t xml:space="preserve">: "A person may inspect all tzara'as lesions except his own lesions. Rabbi Meir says: Nor may he inspect the lesions of his relatives. A person may release all vows except his own vows. Rabbi Yehudah says: Nor may he release his wife's vows that concern her dealings with others. A person may inspect the blemishes of all firstborn animals except his own firstborn animals."</w:t>
      </w:r>
    </w:p>
  </w:footnote>
  <w:footnote w:id="65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Kesubos 105b</w:t>
      </w:r>
      <w:r>
        <w:rPr>
          <w:rFonts w:ascii="Times New Roman" w:hAnsi="Times New Roman" w:cs="Times New Roman" w:eastAsia="Times New Roman"/>
          <w:b w:val="0"/>
          <w:bCs w:val="0"/>
          <w:i w:val="0"/>
          <w:iCs w:val="0"/>
          <w:color w:val="000000"/>
          <w:sz w:val="17"/>
          <w:szCs w:val="17"/>
          <w:rtl w:val="0"/>
          <w:lang w:val="en-US" w:bidi="en-US"/>
          <w:u w:val="none"/>
        </w:rPr>
        <w:t xml:space="preserve">: Rava said: "What is the reason for the prohibition of bribery? Once a judge accepts a bribe from someone, his mind draws close to that person, and that person becomes like his own self; a person does not see grounds for finding himself guilty. What does the word 'bribe' signify? That they become one." Rav Pappa said: "A person should not judge a case for someone whom he loves or for someone whom he hates. Regarding someone whom he loves, he does not see grounds for finding him guilty; regarding someone whom he hates, he does not see grounds for finding him innocent." </w:t>
      </w:r>
      <w:r>
        <w:rPr>
          <w:rFonts w:ascii="Times New Roman" w:hAnsi="Times New Roman" w:cs="Times New Roman" w:eastAsia="Times New Roman"/>
          <w:b w:val="1"/>
          <w:bCs w:val="1"/>
          <w:i w:val="0"/>
          <w:iCs w:val="0"/>
          <w:color w:val="000000"/>
          <w:sz w:val="17"/>
          <w:szCs w:val="17"/>
          <w:rtl w:val="0"/>
          <w:lang w:val="en-US" w:bidi="en-US"/>
          <w:u w:val="single"/>
        </w:rPr>
        <w:t xml:space="preserve">Rashi on Kesubos 105b</w:t>
      </w:r>
      <w:r>
        <w:rPr>
          <w:rFonts w:ascii="Times New Roman" w:hAnsi="Times New Roman" w:cs="Times New Roman" w:eastAsia="Times New Roman"/>
          <w:b w:val="0"/>
          <w:bCs w:val="0"/>
          <w:i w:val="0"/>
          <w:iCs w:val="0"/>
          <w:color w:val="000000"/>
          <w:sz w:val="17"/>
          <w:szCs w:val="17"/>
          <w:rtl w:val="0"/>
          <w:lang w:val="en-US" w:bidi="en-US"/>
          <w:u w:val="none"/>
        </w:rPr>
        <w:t xml:space="preserve">: "What is the reason for bribery?": Why is it forbidden to accept it even to acquit the innocent? "A person does not see grounds for finding himself guilty": His mind does not draw toward the side of liability so as to find himself guilty, even when he intends to judge truthfully. "That they become one": The giver and the recipient become one heart. </w:t>
      </w:r>
      <w:r>
        <w:rPr>
          <w:rFonts w:ascii="Times New Roman" w:hAnsi="Times New Roman" w:cs="Times New Roman" w:eastAsia="Times New Roman"/>
          <w:b w:val="1"/>
          <w:bCs w:val="1"/>
          <w:i w:val="0"/>
          <w:iCs w:val="0"/>
          <w:color w:val="000000"/>
          <w:sz w:val="17"/>
          <w:szCs w:val="17"/>
          <w:rtl w:val="0"/>
          <w:lang w:val="en-US" w:bidi="en-US"/>
          <w:u w:val="single"/>
        </w:rPr>
        <w:t xml:space="preserve">Deuteronomy 16:19</w:t>
      </w:r>
      <w:r>
        <w:rPr>
          <w:rFonts w:ascii="Times New Roman" w:hAnsi="Times New Roman" w:cs="Times New Roman" w:eastAsia="Times New Roman"/>
          <w:b w:val="0"/>
          <w:bCs w:val="0"/>
          <w:i w:val="0"/>
          <w:iCs w:val="0"/>
          <w:color w:val="000000"/>
          <w:sz w:val="17"/>
          <w:szCs w:val="17"/>
          <w:rtl w:val="0"/>
          <w:lang w:val="en-US" w:bidi="en-US"/>
          <w:u w:val="none"/>
        </w:rPr>
        <w:t xml:space="preserve">: "You shall not distort justice; you shall not show favoritism, and you shall not take a bribe. For a bribe blinds the eyes of the wise and twists the words of the righteous."</w:t>
      </w:r>
    </w:p>
  </w:footnote>
  <w:footnote w:id="66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Avos 1:6</w:t>
      </w:r>
      <w:r>
        <w:rPr>
          <w:rFonts w:ascii="Times New Roman" w:hAnsi="Times New Roman" w:cs="Times New Roman" w:eastAsia="Times New Roman"/>
          <w:b w:val="0"/>
          <w:bCs w:val="0"/>
          <w:i w:val="0"/>
          <w:iCs w:val="0"/>
          <w:color w:val="000000"/>
          <w:sz w:val="17"/>
          <w:szCs w:val="17"/>
          <w:rtl w:val="0"/>
          <w:lang w:val="en-US" w:bidi="en-US"/>
          <w:u w:val="none"/>
        </w:rPr>
        <w:t xml:space="preserve">: "Yehoshua ben Perachyah and Nittai of Arbel received the tradition from them. Yehoshua ben Perachyah says: Appoint a teacher for yourself, acquire a friend, and judge every person favorably." </w:t>
      </w:r>
      <w:r>
        <w:rPr>
          <w:rFonts w:ascii="Times New Roman" w:hAnsi="Times New Roman" w:cs="Times New Roman" w:eastAsia="Times New Roman"/>
          <w:b w:val="1"/>
          <w:bCs w:val="1"/>
          <w:i w:val="0"/>
          <w:iCs w:val="0"/>
          <w:color w:val="000000"/>
          <w:sz w:val="17"/>
          <w:szCs w:val="17"/>
          <w:rtl w:val="0"/>
          <w:lang w:val="en-US" w:bidi="en-US"/>
          <w:u w:val="single"/>
        </w:rPr>
        <w:t xml:space="preserve">Avos 1:16</w:t>
      </w:r>
      <w:r>
        <w:rPr>
          <w:rFonts w:ascii="Times New Roman" w:hAnsi="Times New Roman" w:cs="Times New Roman" w:eastAsia="Times New Roman"/>
          <w:b w:val="0"/>
          <w:bCs w:val="0"/>
          <w:i w:val="0"/>
          <w:iCs w:val="0"/>
          <w:color w:val="000000"/>
          <w:sz w:val="17"/>
          <w:szCs w:val="17"/>
          <w:rtl w:val="0"/>
          <w:lang w:val="en-US" w:bidi="en-US"/>
          <w:u w:val="none"/>
        </w:rPr>
        <w:t xml:space="preserve">: "Rabban Gamliel says: Appoint a teacher for yourself, remove yourself from doubt, and do not frequently tithe by estimation." </w:t>
      </w:r>
      <w:r>
        <w:rPr>
          <w:rFonts w:ascii="Times New Roman" w:hAnsi="Times New Roman" w:cs="Times New Roman" w:eastAsia="Times New Roman"/>
          <w:b w:val="1"/>
          <w:bCs w:val="1"/>
          <w:i w:val="0"/>
          <w:iCs w:val="0"/>
          <w:color w:val="000000"/>
          <w:sz w:val="17"/>
          <w:szCs w:val="17"/>
          <w:rtl w:val="0"/>
          <w:lang w:val="en-US" w:bidi="en-US"/>
          <w:u w:val="single"/>
        </w:rPr>
        <w:t xml:space="preserve">Rabbeinu Yonah on Avos 1:6</w:t>
      </w:r>
      <w:r>
        <w:rPr>
          <w:rFonts w:ascii="Times New Roman" w:hAnsi="Times New Roman" w:cs="Times New Roman" w:eastAsia="Times New Roman"/>
          <w:b w:val="0"/>
          <w:bCs w:val="0"/>
          <w:i w:val="0"/>
          <w:iCs w:val="0"/>
          <w:color w:val="000000"/>
          <w:sz w:val="17"/>
          <w:szCs w:val="17"/>
          <w:rtl w:val="0"/>
          <w:lang w:val="en-US" w:bidi="en-US"/>
          <w:u w:val="none"/>
        </w:rPr>
        <w:t xml:space="preserve">: "Acquire a friend": A person needs a good friend for three things. First, for Torah, as it is said: "I have learned much from my teachers, and from my friends more than from my teachers." Second, for mitzvos: Even when his friend is not more pious than he is, and sometimes also acts unlawfully, he commits the transgression when he derives pleasure from it. Yet he does not want his friend to commit it, for he gains no pleasure from that, as the Sages said: "A person does not sin for someone else." Thus both return in repentance, each through his friend. Third, for advice: He should take the friend as a helper in all his affairs, receive good counsel from him, and make him his confidant after entering a covenant with him, so that he will not reveal his secrets to others who might frustrate his plans. ... Concerning this, Shlomo, peace upon him, said: "Plans are frustrated without confidential counsel, but with many counselors they stand."</w:t>
      </w:r>
    </w:p>
  </w:footnote>
  <w:footnote w:id="66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Bava Basra 78b</w:t>
      </w:r>
      <w:r>
        <w:rPr>
          <w:rFonts w:ascii="Times New Roman" w:hAnsi="Times New Roman" w:cs="Times New Roman" w:eastAsia="Times New Roman"/>
          <w:b w:val="0"/>
          <w:bCs w:val="0"/>
          <w:i w:val="0"/>
          <w:iCs w:val="0"/>
          <w:color w:val="000000"/>
          <w:sz w:val="17"/>
          <w:szCs w:val="17"/>
          <w:rtl w:val="0"/>
          <w:lang w:val="en-US" w:bidi="en-US"/>
          <w:u w:val="none"/>
        </w:rPr>
        <w:t xml:space="preserve">: Rabbi Shmuel bar Nachman said in Rabbi Yochanan's name: "What is the meaning of the verse, 'Therefore the speakers of parables say'? 'The speakers of parables' are those who rule over their inclination. 'Come to Cheshbon' means: Come, let us calculate the reckoning of the world—the loss incurred by a mitzvah against its reward, and the gain from a transgression against its loss. 'Let it be built and established': If you act in this way, you will be built in this world and established in the World to Come."</w:t>
      </w:r>
    </w:p>
  </w:footnote>
  <w:footnote w:id="66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2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Divrei Soferim 26:1</w:t>
        </w:r>
      </w:hyperlink>
      <w:r>
        <w:rPr>
          <w:rFonts w:ascii="Times New Roman" w:hAnsi="Times New Roman" w:cs="Times New Roman" w:eastAsia="Times New Roman"/>
          <w:b w:val="0"/>
          <w:bCs w:val="0"/>
          <w:i w:val="0"/>
          <w:iCs w:val="0"/>
          <w:color w:val="000000"/>
          <w:sz w:val="17"/>
          <w:szCs w:val="17"/>
          <w:rtl w:val="0"/>
          <w:lang w:val="en-US" w:bidi="en-US"/>
          <w:u w:val="none"/>
        </w:rPr>
        <w:t xml:space="preserve">: “In the study hall, where Torah is taught publicly and there is communal Torah study, and where presumably a great person is also present, Torah of this kind has greater effect because its fire is stronger. This is what they said (Bava Batra 78b): “Therefore those who rule over their inclination say: Come, let us make an accounting,” and so forth. Only those who have already burned away the evil inclination in their bodies through the fire of the words of Torah within them can, through their words, also act upon the hearts of their listeners.”</w:t>
      </w:r>
    </w:p>
  </w:footnote>
  <w:footnote w:id="66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Sanhedrin 38a</w:t>
      </w:r>
      <w:r>
        <w:rPr>
          <w:rFonts w:ascii="Times New Roman" w:hAnsi="Times New Roman" w:cs="Times New Roman" w:eastAsia="Times New Roman"/>
          <w:b w:val="0"/>
          <w:bCs w:val="0"/>
          <w:i w:val="0"/>
          <w:iCs w:val="0"/>
          <w:color w:val="000000"/>
          <w:sz w:val="17"/>
          <w:szCs w:val="17"/>
          <w:rtl w:val="0"/>
          <w:lang w:val="en-US" w:bidi="en-US"/>
          <w:u w:val="none"/>
        </w:rPr>
        <w:t xml:space="preserve">: The Sages taught: "Adam was created on Shabbos eve. Why? So that heretics would not say that the Holy One, blessed be He, had a partner in the work of Creation. Another explanation: If a person's mind becomes arrogant, one tells him: A mosquito preceded you in the work of Creation. Another explanation: So that he would enter the mitzvah immediately. Another explanation: So that he would enter the banquet immediately. This is comparable to a mortal king who built a palace and completed it, prepared a banquet, and afterward brought in the guests, as it is said: 'Wisdom has built her house; she has hewn her seven pillars. She has slaughtered her animals, mixed her wine, and also set her table. She has sent her maidens; she calls upon the heights of the city.' 'Wisdom has built her house' refers to the attribute of the Holy One, blessed be He, who created the entire world with wisdom. 'She has hewn her seven pillars' refers to the seven days of Creation. 'She has slaughtered her animals, mixed her wine, and also set her table' refers to the seas, rivers, and all the world's necessities. 'She has sent her maidens; she calls' refers to Adam and Chavah." </w:t>
      </w:r>
      <w:r>
        <w:rPr>
          <w:rFonts w:ascii="Times New Roman" w:hAnsi="Times New Roman" w:cs="Times New Roman" w:eastAsia="Times New Roman"/>
          <w:b w:val="1"/>
          <w:bCs w:val="1"/>
          <w:i w:val="0"/>
          <w:iCs w:val="0"/>
          <w:color w:val="000000"/>
          <w:sz w:val="17"/>
          <w:szCs w:val="17"/>
          <w:rtl w:val="0"/>
          <w:lang w:val="en-US" w:bidi="en-US"/>
          <w:u w:val="single"/>
        </w:rPr>
        <w:t xml:space="preserve">Rashi on Sanhedrin 38a</w:t>
      </w:r>
      <w:r>
        <w:rPr>
          <w:rFonts w:ascii="Times New Roman" w:hAnsi="Times New Roman" w:cs="Times New Roman" w:eastAsia="Times New Roman"/>
          <w:b w:val="0"/>
          <w:bCs w:val="0"/>
          <w:i w:val="0"/>
          <w:iCs w:val="0"/>
          <w:color w:val="000000"/>
          <w:sz w:val="17"/>
          <w:szCs w:val="17"/>
          <w:rtl w:val="0"/>
          <w:lang w:val="en-US" w:bidi="en-US"/>
          <w:u w:val="none"/>
        </w:rPr>
        <w:t xml:space="preserve">: "Into the mitzvah": Shabbos. "So that he would enter the banquet immediately": So that he would find everything prepared and eat whatever he wished.</w:t>
      </w:r>
    </w:p>
  </w:footnote>
  <w:footnote w:id="66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Sanhedrin 91b</w:t>
      </w:r>
      <w:r>
        <w:rPr>
          <w:rFonts w:ascii="Times New Roman" w:hAnsi="Times New Roman" w:cs="Times New Roman" w:eastAsia="Times New Roman"/>
          <w:b w:val="0"/>
          <w:bCs w:val="0"/>
          <w:i w:val="0"/>
          <w:iCs w:val="0"/>
          <w:color w:val="000000"/>
          <w:sz w:val="17"/>
          <w:szCs w:val="17"/>
          <w:rtl w:val="0"/>
          <w:lang w:val="en-US" w:bidi="en-US"/>
          <w:u w:val="none"/>
        </w:rPr>
        <w:t xml:space="preserve">: Antoninus said to Rabbi: "From when is the soul placed in a person—from conception or from the formation of the fetus?" Rabbi said to him: "From formation." Antoninus said to him: "Can a piece of meat remain for three days without salt and not putrefy? Rather, it is from conception." Rabbi said: "Antoninus taught me this, and a verse supports him, as it is said: 'Your care preserved my spirit.'" Antoninus also said to Rabbi: "From when does the evil inclination rule over a person—from formation or from birth?" Rabbi said to him: "From formation." Antoninus said: "If so, he would kick within his mother's womb and emerge! Rather, it is from birth." Rabbi said: "Antoninus taught me this, and a verse supports him, as it is said: 'Sin crouches at the entrance.'"</w:t>
      </w:r>
    </w:p>
  </w:footnote>
  <w:footnote w:id="66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Avos 2:13</w:t>
      </w:r>
      <w:r>
        <w:rPr>
          <w:rFonts w:ascii="Times New Roman" w:hAnsi="Times New Roman" w:cs="Times New Roman" w:eastAsia="Times New Roman"/>
          <w:b w:val="0"/>
          <w:bCs w:val="0"/>
          <w:i w:val="0"/>
          <w:iCs w:val="0"/>
          <w:color w:val="000000"/>
          <w:sz w:val="17"/>
          <w:szCs w:val="17"/>
          <w:rtl w:val="0"/>
          <w:lang w:val="en-US" w:bidi="en-US"/>
          <w:u w:val="none"/>
        </w:rPr>
        <w:t xml:space="preserve">: Rabbi Shimon says: "Be careful with the recitation of Shema and with prayer. When you pray, do not make your prayer a fixed routine, but a plea for mercy and supplication before the Omnipresent, blessed be He, as it is said: 'For He is gracious and merciful, slow to anger, abundant in kindness, and relents concerning calamity.' And do not regard yourself as wicked."</w:t>
      </w:r>
    </w:p>
  </w:footnote>
  <w:footnote w:id="66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Niddah 30b</w:t>
      </w:r>
      <w:r>
        <w:rPr>
          <w:rFonts w:ascii="Times New Roman" w:hAnsi="Times New Roman" w:cs="Times New Roman" w:eastAsia="Times New Roman"/>
          <w:b w:val="0"/>
          <w:bCs w:val="0"/>
          <w:i w:val="0"/>
          <w:iCs w:val="0"/>
          <w:color w:val="000000"/>
          <w:sz w:val="17"/>
          <w:szCs w:val="17"/>
          <w:rtl w:val="0"/>
          <w:lang w:val="en-US" w:bidi="en-US"/>
          <w:u w:val="none"/>
        </w:rPr>
        <w:t xml:space="preserve">: The child does not leave the womb until an oath is administered to him, as it is said: "For to Me every knee shall bow, every tongue shall swear." "To Me every knee shall bow" refers to the day of death, as it is said: "Before Him all who descend to the dust shall kneel." "Every tongue shall swear" refers to the day of birth, as it is said: "Clean of hands and pure of heart, who has not borne his soul in vain and has not sworn deceitfully." What is the oath administered to him? "Be righteous and do not be wicked. Even if the entire world tells you, 'You are righteous,' regard yourself as though wicked. Know that the Holy One, blessed be He, is pure, His servants are pure, and the soul He placed within you is pure. If you preserve it in purity, well and good; otherwise, I will take it from you." The school of Rabbi Yishmael taught a parable of a priest who entrusted consecrated produce to an unlearned person and said to him: "If you preserve it in purity, well and good; otherwise, I will burn it before you."</w:t>
      </w:r>
    </w:p>
  </w:footnote>
  <w:footnote w:id="66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152a</w:t>
      </w:r>
      <w:r>
        <w:rPr>
          <w:rFonts w:ascii="Times New Roman" w:hAnsi="Times New Roman" w:cs="Times New Roman" w:eastAsia="Times New Roman"/>
          <w:b w:val="0"/>
          <w:bCs w:val="0"/>
          <w:i w:val="0"/>
          <w:iCs w:val="0"/>
          <w:color w:val="000000"/>
          <w:sz w:val="17"/>
          <w:szCs w:val="17"/>
          <w:rtl w:val="0"/>
          <w:lang w:val="en-US" w:bidi="en-US"/>
          <w:u w:val="none"/>
        </w:rPr>
        <w:t xml:space="preserve">: A teaching in Rabbi Meir's name states: "Chew with your teeth, and you will find the benefit in your steps," as it is written: "We were sated with bread and prospered, and we saw no evil." Shmuel said to Rav Yehudah: "Sharp one, open your mouth and let in your bread. Until forty years of age, food is beneficial; from then onward, drink is beneficial." </w:t>
      </w:r>
      <w:r>
        <w:rPr>
          <w:rFonts w:ascii="Times New Roman" w:hAnsi="Times New Roman" w:cs="Times New Roman" w:eastAsia="Times New Roman"/>
          <w:b w:val="1"/>
          <w:bCs w:val="1"/>
          <w:i w:val="0"/>
          <w:iCs w:val="0"/>
          <w:color w:val="000000"/>
          <w:sz w:val="17"/>
          <w:szCs w:val="17"/>
          <w:rtl w:val="0"/>
          <w:lang w:val="en-US" w:bidi="en-US"/>
          <w:u w:val="single"/>
        </w:rPr>
        <w:t xml:space="preserve">Rashi on Shabbos 152a</w:t>
      </w:r>
      <w:r>
        <w:rPr>
          <w:rFonts w:ascii="Times New Roman" w:hAnsi="Times New Roman" w:cs="Times New Roman" w:eastAsia="Times New Roman"/>
          <w:b w:val="0"/>
          <w:bCs w:val="0"/>
          <w:i w:val="0"/>
          <w:iCs w:val="0"/>
          <w:color w:val="000000"/>
          <w:sz w:val="17"/>
          <w:szCs w:val="17"/>
          <w:rtl w:val="0"/>
          <w:lang w:val="en-US" w:bidi="en-US"/>
          <w:u w:val="none"/>
        </w:rPr>
        <w:t xml:space="preserve">: "Chew with your teeth, and you will find the benefit in your steps": Eat plentifully, and you will find the benefit of eating in your steps, for your strength will increase. The expression for chewing is like "devouring and crushing"; it denotes crunching.</w:t>
      </w:r>
    </w:p>
  </w:footnote>
  <w:footnote w:id="66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Bamidbar Rabbah 13:2</w:t>
      </w:r>
      <w:r>
        <w:rPr>
          <w:rFonts w:ascii="Times New Roman" w:hAnsi="Times New Roman" w:cs="Times New Roman" w:eastAsia="Times New Roman"/>
          <w:b w:val="0"/>
          <w:bCs w:val="0"/>
          <w:i w:val="0"/>
          <w:iCs w:val="0"/>
          <w:color w:val="000000"/>
          <w:sz w:val="17"/>
          <w:szCs w:val="17"/>
          <w:rtl w:val="0"/>
          <w:lang w:val="en-US" w:bidi="en-US"/>
          <w:u w:val="none"/>
        </w:rPr>
        <w:t xml:space="preserve">: "I have eaten my honeycomb with my honey": Because Israel poured out their souls to death in exile, as it is written: "Because he poured out his soul to death," and occupied themselves with Torah, which is sweeter than honey, the Holy One will give them wine preserved in its grapes since the six days of Creation, and bathe them in rivers of milk. Another explanation refers to: "On that day the mountains will drip sweet wine and the hills will flow with milk." "Eat, friends": These are Israel, who did the Holy One's will in exile and did not wish to mingle with the nations, but kept His covenant. Another explanation: "Eat, friends": These are those who perform mitzvos. "Drink and become intoxicated, beloved ones": These are the sages of Torah.</w:t>
      </w:r>
    </w:p>
  </w:footnote>
  <w:footnote w:id="66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Taanis 7a</w:t>
      </w:r>
      <w:r>
        <w:rPr>
          <w:rFonts w:ascii="Times New Roman" w:hAnsi="Times New Roman" w:cs="Times New Roman" w:eastAsia="Times New Roman"/>
          <w:b w:val="0"/>
          <w:bCs w:val="0"/>
          <w:i w:val="0"/>
          <w:iCs w:val="0"/>
          <w:color w:val="000000"/>
          <w:sz w:val="17"/>
          <w:szCs w:val="17"/>
          <w:rtl w:val="0"/>
          <w:lang w:val="en-US" w:bidi="en-US"/>
          <w:u w:val="none"/>
        </w:rPr>
        <w:t xml:space="preserve">: Rabbi Chanina bar Idi said: Why are words of Torah compared to water, as it is written: "Ho, all who are thirsty, go to the water"? Just as water leaves a high place and flows to a low place, so words of Torah endure only in someone whose disposition is humble. Rabbi Oshaya said: Why are words of Torah compared to these three liquids, water, wine, and milk? It is written: "Ho, all who are thirsty, go to the water," and: "Go, buy and eat; go, buy wine and milk without money and without price." Just as these three liquids keep only in the humblest vessels, so words of Torah endure only in someone whose disposition is humble.</w:t>
      </w:r>
    </w:p>
  </w:footnote>
  <w:footnote w:id="67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Megillah 12a</w:t>
      </w:r>
      <w:r>
        <w:rPr>
          <w:rFonts w:ascii="Times New Roman" w:hAnsi="Times New Roman" w:cs="Times New Roman" w:eastAsia="Times New Roman"/>
          <w:b w:val="0"/>
          <w:bCs w:val="0"/>
          <w:i w:val="0"/>
          <w:iCs w:val="0"/>
          <w:color w:val="000000"/>
          <w:sz w:val="17"/>
          <w:szCs w:val="17"/>
          <w:rtl w:val="0"/>
          <w:lang w:val="en-US" w:bidi="en-US"/>
          <w:u w:val="none"/>
        </w:rPr>
        <w:t xml:space="preserve">: "The drinking was according to the rule, without compulsion." What does "according to the rule" mean? Rabbi Chanan said in Rabbi Meir's name: According to the rule of the Torah. Just as under the Torah's rule eating exceeds drinking, so at that wicked man's banquet eating exceeded drinking. </w:t>
      </w:r>
      <w:r>
        <w:rPr>
          <w:rFonts w:ascii="Times New Roman" w:hAnsi="Times New Roman" w:cs="Times New Roman" w:eastAsia="Times New Roman"/>
          <w:b w:val="1"/>
          <w:bCs w:val="1"/>
          <w:i w:val="0"/>
          <w:iCs w:val="0"/>
          <w:color w:val="000000"/>
          <w:sz w:val="17"/>
          <w:szCs w:val="17"/>
          <w:rtl w:val="0"/>
          <w:lang w:val="en-US" w:bidi="en-US"/>
          <w:u w:val="single"/>
        </w:rPr>
        <w:t xml:space="preserve">Rashi on Megillah 12a</w:t>
      </w:r>
      <w:r>
        <w:rPr>
          <w:rFonts w:ascii="Times New Roman" w:hAnsi="Times New Roman" w:cs="Times New Roman" w:eastAsia="Times New Roman"/>
          <w:b w:val="0"/>
          <w:bCs w:val="0"/>
          <w:i w:val="0"/>
          <w:iCs w:val="0"/>
          <w:color w:val="000000"/>
          <w:sz w:val="17"/>
          <w:szCs w:val="17"/>
          <w:rtl w:val="0"/>
          <w:lang w:val="en-US" w:bidi="en-US"/>
          <w:u w:val="none"/>
        </w:rPr>
        <w:t xml:space="preserve">: "According to the rule of the Torah": The altar's eating exceeds its drinking: a bull and three tenths of an ephah of fine flour for eating, and a libation of half a hin.</w:t>
      </w:r>
    </w:p>
  </w:footnote>
  <w:footnote w:id="67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Avos 3:9</w:t>
      </w:r>
      <w:r>
        <w:rPr>
          <w:rFonts w:ascii="Times New Roman" w:hAnsi="Times New Roman" w:cs="Times New Roman" w:eastAsia="Times New Roman"/>
          <w:b w:val="0"/>
          <w:bCs w:val="0"/>
          <w:i w:val="0"/>
          <w:iCs w:val="0"/>
          <w:color w:val="000000"/>
          <w:sz w:val="17"/>
          <w:szCs w:val="17"/>
          <w:rtl w:val="0"/>
          <w:lang w:val="en-US" w:bidi="en-US"/>
          <w:u w:val="none"/>
        </w:rPr>
        <w:t xml:space="preserve">: Rabbi Chanina ben Dosa says: Anyone whose fear of sin precedes his wisdom, his wisdom endures; anyone whose wisdom precedes his fear of sin, his wisdom does not endure. He used to say: Anyone whose deeds exceed his wisdom, his wisdom endures; anyone whose wisdom exceeds his deeds, his wisdom does not endure.</w:t>
      </w:r>
    </w:p>
  </w:footnote>
  <w:footnote w:id="67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Psalms 1:2</w:t>
      </w:r>
      <w:r>
        <w:rPr>
          <w:rFonts w:ascii="Times New Roman" w:hAnsi="Times New Roman" w:cs="Times New Roman" w:eastAsia="Times New Roman"/>
          <w:b w:val="0"/>
          <w:bCs w:val="0"/>
          <w:i w:val="0"/>
          <w:iCs w:val="0"/>
          <w:color w:val="000000"/>
          <w:sz w:val="17"/>
          <w:szCs w:val="17"/>
          <w:rtl w:val="0"/>
          <w:lang w:val="en-US" w:bidi="en-US"/>
          <w:u w:val="none"/>
        </w:rPr>
        <w:t xml:space="preserve">: "Rather, his delight is in the Torah of the Lord, and he meditates on His Torah day and night."</w:t>
      </w:r>
    </w:p>
  </w:footnote>
  <w:footnote w:id="67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27">
        <w:r>
          <w:rPr>
            <w:rFonts w:ascii="Times New Roman" w:hAnsi="Times New Roman" w:cs="Times New Roman" w:eastAsia="Times New Roman"/>
            <w:b w:val="1"/>
            <w:bCs w:val="1"/>
            <w:i w:val="0"/>
            <w:iCs w:val="0"/>
            <w:color w:val="000000"/>
            <w:sz w:val="17"/>
            <w:szCs w:val="17"/>
            <w:rtl w:val="0"/>
            <w:lang w:val="en-US" w:bidi="en-US"/>
            <w:u w:val="single"/>
          </w:rPr>
          <w:t xml:space="preserve">Kiddushin 40b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Tarfon and the elders were once reclining in the upper chamber of the house of Natzah in Lod. This question was put before them: Is study greater, or is action greater? Rabbi Tarfon answered: Action is greater. Rabbi Akiva answered: Study is greater. They all answered: Study is greater, because study leads to action. A teaching states: Rabbi Yosi says: Study is great, for it preceded the obligation of challah by forty years, terumos and tithes by fifty-four, the sabbatical years by sixty-one, and the jubilee years by one hundred and three. One hundred and three? There were one hundred and four! He holds that the jubilee effects its release at its beginning. Just as study precedes action, so judgment concerning it precedes judgment concerning action, in accordance with Rav Hamnuna. Rav Hamnuna said: A person's judgment begins only with words of Torah, as it is written: "The release of water is the beginning of contention." Just as judgment concerning study precedes that concerning action, so its reward precedes that for action, as it is written: "He gave them the lands of nations, and they inherited the toil of peoples, so that they would keep His statutes and guard His teachings." </w:t>
      </w:r>
      <w:hyperlink w:history="1" r:id="rId228">
        <w:r>
          <w:rPr>
            <w:rFonts w:ascii="Times New Roman" w:hAnsi="Times New Roman" w:cs="Times New Roman" w:eastAsia="Times New Roman"/>
            <w:b w:val="1"/>
            <w:bCs w:val="1"/>
            <w:i w:val="0"/>
            <w:iCs w:val="0"/>
            <w:color w:val="000000"/>
            <w:sz w:val="17"/>
            <w:szCs w:val="17"/>
            <w:rtl w:val="0"/>
            <w:lang w:val="en-US" w:bidi="en-US"/>
            <w:u w:val="single"/>
          </w:rPr>
          <w:t xml:space="preserve">Rashi on Kiddushin 40b</w:t>
        </w:r>
      </w:hyperlink>
      <w:r>
        <w:rPr>
          <w:rFonts w:ascii="Times New Roman" w:hAnsi="Times New Roman" w:cs="Times New Roman" w:eastAsia="Times New Roman"/>
          <w:b w:val="0"/>
          <w:bCs w:val="0"/>
          <w:i w:val="0"/>
          <w:iCs w:val="0"/>
          <w:color w:val="000000"/>
          <w:sz w:val="17"/>
          <w:szCs w:val="17"/>
          <w:rtl w:val="0"/>
          <w:lang w:val="en-US" w:bidi="en-US"/>
          <w:u w:val="none"/>
        </w:rPr>
        <w:t xml:space="preserve">: "Because study leads to action": He thus has both in his possession.</w:t>
      </w:r>
    </w:p>
  </w:footnote>
  <w:footnote w:id="67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8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Yisrael Kedoshim 6:6</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in truth they said in Avos (1:17): “Not study is the main thing, but deed”; and in Kiddushin (40b): “Study is greater, for study brings to deed”; and in Shabbos (88a, end): “Just as an apple tree, its fruit precedes its leaves,” etc.—see there, that they called “we will do” its fruit and “we will hear” leaves. And in truth the Torah scholars are the “cluster” and the unlearned are “the leaves,” as they said in Chullin (92a); but with the Torah scholars too, doing is the main thing, as they said in Yevamos (109b): “Whoever is not in doing is not in learning, and even Torah he does not have.””</w:t>
      </w:r>
    </w:p>
  </w:footnote>
  <w:footnote w:id="67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Avos 5:21</w:t>
      </w:r>
      <w:r>
        <w:rPr>
          <w:rFonts w:ascii="Times New Roman" w:hAnsi="Times New Roman" w:cs="Times New Roman" w:eastAsia="Times New Roman"/>
          <w:b w:val="0"/>
          <w:bCs w:val="0"/>
          <w:i w:val="0"/>
          <w:iCs w:val="0"/>
          <w:color w:val="000000"/>
          <w:sz w:val="17"/>
          <w:szCs w:val="17"/>
          <w:rtl w:val="0"/>
          <w:lang w:val="en-US" w:bidi="en-US"/>
          <w:u w:val="none"/>
        </w:rPr>
        <w:t xml:space="preserve">: He used to say: At five years, for Scripture; at ten, for Mishnah; at thirteen, for mitzvos; at fifteen, for Talmud; at eighteen, for marriage; at twenty, for pursuit; at thirty, for strength; at forty, for understanding; at fifty, for counsel; at sixty, for old age; at seventy, for hoary age; at eighty, for might; at ninety, for stooping; at one hundred, as though dead, having passed away and ceased from the world.</w:t>
      </w:r>
    </w:p>
  </w:footnote>
  <w:footnote w:id="67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Proverbs 8:14</w:t>
      </w:r>
      <w:r>
        <w:rPr>
          <w:rFonts w:ascii="Times New Roman" w:hAnsi="Times New Roman" w:cs="Times New Roman" w:eastAsia="Times New Roman"/>
          <w:b w:val="0"/>
          <w:bCs w:val="0"/>
          <w:i w:val="0"/>
          <w:iCs w:val="0"/>
          <w:color w:val="000000"/>
          <w:sz w:val="17"/>
          <w:szCs w:val="17"/>
          <w:rtl w:val="0"/>
          <w:lang w:val="en-US" w:bidi="en-US"/>
          <w:u w:val="none"/>
        </w:rPr>
        <w:t xml:space="preserve">: "Counsel and sound wisdom are mine; I am understanding; strength is mine."</w:t>
      </w:r>
    </w:p>
  </w:footnote>
  <w:footnote w:id="67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Yoma 38b</w:t>
      </w:r>
      <w:r>
        <w:rPr>
          <w:rFonts w:ascii="Times New Roman" w:hAnsi="Times New Roman" w:cs="Times New Roman" w:eastAsia="Times New Roman"/>
          <w:b w:val="0"/>
          <w:bCs w:val="0"/>
          <w:i w:val="0"/>
          <w:iCs w:val="0"/>
          <w:color w:val="000000"/>
          <w:sz w:val="17"/>
          <w:szCs w:val="17"/>
          <w:rtl w:val="0"/>
          <w:lang w:val="en-US" w:bidi="en-US"/>
          <w:u w:val="none"/>
        </w:rPr>
        <w:t xml:space="preserve">: Rabbi Chiya bar Abba said in Rabbi Yochanan's name: Once most of a person's years have passed and he has not sinned, he will not sin thereafter, as it is written: "He guards the feet of His faithful ones." The school of Rabbi Shila said: Once an opportunity for transgression comes to him the first and second time and he does not sin, he will not sin thereafter, as it is written: "He guards the feet of His faithful ones."</w:t>
      </w:r>
    </w:p>
  </w:footnote>
  <w:footnote w:id="67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Ra'aya Mehemna, Tzav 3:28b</w:t>
      </w:r>
      <w:r>
        <w:rPr>
          <w:rFonts w:ascii="Times New Roman" w:hAnsi="Times New Roman" w:cs="Times New Roman" w:eastAsia="Times New Roman"/>
          <w:b w:val="0"/>
          <w:bCs w:val="0"/>
          <w:i w:val="0"/>
          <w:iCs w:val="0"/>
          <w:color w:val="000000"/>
          <w:sz w:val="17"/>
          <w:szCs w:val="17"/>
          <w:rtl w:val="0"/>
          <w:lang w:val="en-US" w:bidi="en-US"/>
          <w:u w:val="none"/>
        </w:rPr>
        <w:t xml:space="preserve">: Through the smoke of the altar's woodpile and the cloud of incense, which are the smoke of Torah, an awakening stirs from the heart toward Chokhmah, which is in the brain. It follows the pattern of a cloud, for the cloud's awakening comes from the heart. This is what is written: "A mist rose from the earth," and afterward: "It watered the entire surface of the ground." Thus the smoke awakens from Binah, which is in the heart, concerning which they taught: "The heart understands," and it ascends toward Chokhmah, which is in the brain.</w:t>
      </w:r>
    </w:p>
  </w:footnote>
  <w:footnote w:id="67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Rabbeinu Yonah on Berachos, Rif 6a, first comment</w:t>
      </w:r>
      <w:r>
        <w:rPr>
          <w:rFonts w:ascii="Times New Roman" w:hAnsi="Times New Roman" w:cs="Times New Roman" w:eastAsia="Times New Roman"/>
          <w:b w:val="0"/>
          <w:bCs w:val="0"/>
          <w:i w:val="0"/>
          <w:iCs w:val="0"/>
          <w:color w:val="000000"/>
          <w:sz w:val="17"/>
          <w:szCs w:val="17"/>
          <w:rtl w:val="0"/>
          <w:lang w:val="en-US" w:bidi="en-US"/>
          <w:u w:val="none"/>
        </w:rPr>
        <w:t xml:space="preserve">: Our master and teacher said that a difficulty still remains. We see that the mitzvah of tzitzis and tefillin applies throughout the day, yet if a person removes his tefillin and puts them on again, he must recite another blessing. Likewise, although the mitzvah of tzitzis applies throughout the day, if he wraps himself in the garment several times during the day, he must bless each time. He received from his teachers that even if it fell from him and he immediately picked it up and wrapped himself in it, he blesses over it, although he did not intend to remove it. Here too, although the mitzvah of reading applies throughout the day, one should seemingly recite the Torah blessing each time. He considered the following answer: The cases are different. When one removes his tefillin or takes off his tzitzis, that performance of the mitzvah has ended. Putting them on again is therefore another performance and requires another blessing. But after reading once, the mitzvah of reading has not ended, for it applies throughout the day. When he reads again, he returns to the same mitzvah and need not bless again. Even when he reads at night, we do not say that the night belongs to another day and requires another blessing. Although in other matters we say that the day follows the night, regarding reading the night follows the day. As Rabbi Yochanan said in the Yerushalmi: "We are hired workers of the day; we borrow during the day and repay at night." That is, a hired worker must not neglect his work throughout the day. Since we are commanded to read throughout the day, we are like workers who must not neglect their reading. The time we neglect it during the day is like a loan, which we repay at night. Thus the night's reading belongs to that same day, and the blessing recited in the morning to cover his daytime study also covers his nighttime study.</w:t>
      </w:r>
    </w:p>
  </w:footnote>
  <w:footnote w:id="68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26a, opening Mishnah of Tefillas HaShachar</w:t>
      </w:r>
      <w:r>
        <w:rPr>
          <w:rFonts w:ascii="Times New Roman" w:hAnsi="Times New Roman" w:cs="Times New Roman" w:eastAsia="Times New Roman"/>
          <w:b w:val="0"/>
          <w:bCs w:val="0"/>
          <w:i w:val="0"/>
          <w:iCs w:val="0"/>
          <w:color w:val="000000"/>
          <w:sz w:val="17"/>
          <w:szCs w:val="17"/>
          <w:rtl w:val="0"/>
          <w:lang w:val="en-US" w:bidi="en-US"/>
          <w:u w:val="none"/>
        </w:rPr>
        <w:t xml:space="preserve">: "The morning prayer may be recited until noon; Rabbi Yehudah says: Until four hours. The afternoon prayer may be recited until evening; Rabbi Yehudah says: Until the midpoint of the latter afternoon period. The evening prayer has no fixed time. The additional prayer may be recited throughout the day; Rabbi Yehudah says: Until seven hours."</w:t>
      </w:r>
    </w:p>
  </w:footnote>
  <w:footnote w:id="68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Malachi 1:6</w:t>
      </w:r>
      <w:r>
        <w:rPr>
          <w:rFonts w:ascii="Times New Roman" w:hAnsi="Times New Roman" w:cs="Times New Roman" w:eastAsia="Times New Roman"/>
          <w:b w:val="0"/>
          <w:bCs w:val="0"/>
          <w:i w:val="0"/>
          <w:iCs w:val="0"/>
          <w:color w:val="000000"/>
          <w:sz w:val="17"/>
          <w:szCs w:val="17"/>
          <w:rtl w:val="0"/>
          <w:lang w:val="en-US" w:bidi="en-US"/>
          <w:u w:val="none"/>
        </w:rPr>
        <w:t xml:space="preserve">: "A son honors his father, and a servant his master. If I am a father, where is My honor? If I am a master, where is the fear of Me? says the Lord of hosts to you, kohanim who despise My name. Yet you say: How have we despised Your name?"</w:t>
      </w:r>
    </w:p>
  </w:footnote>
  <w:footnote w:id="68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Yerushalmi Berachos 9:5</w:t>
      </w:r>
      <w:r>
        <w:rPr>
          <w:rFonts w:ascii="Times New Roman" w:hAnsi="Times New Roman" w:cs="Times New Roman" w:eastAsia="Times New Roman"/>
          <w:b w:val="0"/>
          <w:bCs w:val="0"/>
          <w:i w:val="0"/>
          <w:iCs w:val="0"/>
          <w:color w:val="000000"/>
          <w:sz w:val="17"/>
          <w:szCs w:val="17"/>
          <w:rtl w:val="0"/>
          <w:lang w:val="en-US" w:bidi="en-US"/>
          <w:u w:val="none"/>
        </w:rPr>
        <w:t xml:space="preserve">: "Act out of love and act out of fear. Act out of love, so that if you come to hate, you know that you love, and one who loves does not hate. Act out of fear, so that if you come to rebel, you know that you fear, and one who fears does not rebel."</w:t>
      </w:r>
    </w:p>
  </w:footnote>
  <w:footnote w:id="68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Avos 1:3</w:t>
      </w:r>
      <w:r>
        <w:rPr>
          <w:rFonts w:ascii="Times New Roman" w:hAnsi="Times New Roman" w:cs="Times New Roman" w:eastAsia="Times New Roman"/>
          <w:b w:val="0"/>
          <w:bCs w:val="0"/>
          <w:i w:val="0"/>
          <w:iCs w:val="0"/>
          <w:color w:val="000000"/>
          <w:sz w:val="17"/>
          <w:szCs w:val="17"/>
          <w:rtl w:val="0"/>
          <w:lang w:val="en-US" w:bidi="en-US"/>
          <w:u w:val="none"/>
        </w:rPr>
        <w:t xml:space="preserve">: "Antignos of Socho received the tradition from Shimon HaTzaddik. He used to say: Do not be like servants who serve the master on condition of receiving a reward; rather, be like servants who serve the master without the condition of receiving a reward, and let the fear of Heaven be upon you." </w:t>
      </w:r>
      <w:r>
        <w:rPr>
          <w:rFonts w:ascii="Times New Roman" w:hAnsi="Times New Roman" w:cs="Times New Roman" w:eastAsia="Times New Roman"/>
          <w:b w:val="1"/>
          <w:bCs w:val="1"/>
          <w:i w:val="0"/>
          <w:iCs w:val="0"/>
          <w:color w:val="000000"/>
          <w:sz w:val="17"/>
          <w:szCs w:val="17"/>
          <w:rtl w:val="0"/>
          <w:lang w:val="en-US" w:bidi="en-US"/>
          <w:u w:val="single"/>
        </w:rPr>
        <w:t xml:space="preserve">Rambam on Avos 1:3</w:t>
      </w:r>
      <w:r>
        <w:rPr>
          <w:rFonts w:ascii="Times New Roman" w:hAnsi="Times New Roman" w:cs="Times New Roman" w:eastAsia="Times New Roman"/>
          <w:b w:val="0"/>
          <w:bCs w:val="0"/>
          <w:i w:val="0"/>
          <w:iCs w:val="0"/>
          <w:color w:val="000000"/>
          <w:sz w:val="17"/>
          <w:szCs w:val="17"/>
          <w:rtl w:val="0"/>
          <w:lang w:val="en-US" w:bidi="en-US"/>
          <w:u w:val="none"/>
        </w:rPr>
        <w:t xml:space="preserve">: A gratuity is a recompense a person receives from someone who owes him no benefit, but gives it as an act of kindness and favor. For example, a person says to his servant, young son, or wife: "Do such-and-such for me, and I will give you one or two dinars." This is the difference between a gratuity and wages: Wages are given as a matter of entitlement. This pious man said that you should not serve God on condition that He benefit you and bestow kindness upon you, expecting recompense and serving Him for its sake. Instead, serve Him as servants who expect neither a benefit nor a gracious reward. He meant that they should serve out of love, as we explained in chapter ten of Sanhedrin. Nevertheless, he did not exempt them from fear. He said: Although you serve out of love, do not abandon fear entirely; "let the fear of Heaven be upon you." For the Torah has already commanded fear, saying: "You shall fear the Lord your God." The Sages said: "Serve out of love; serve out of fear." They said: "One who loves will not forget anything he was commanded to do, and one who fears will not do anything he was warned against doing." Fear has a great role in prohibitions, especially in those known through received revelation.</w:t>
      </w:r>
    </w:p>
  </w:footnote>
  <w:footnote w:id="68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Psalms 119:164</w:t>
      </w:r>
      <w:r>
        <w:rPr>
          <w:rFonts w:ascii="Times New Roman" w:hAnsi="Times New Roman" w:cs="Times New Roman" w:eastAsia="Times New Roman"/>
          <w:b w:val="0"/>
          <w:bCs w:val="0"/>
          <w:i w:val="0"/>
          <w:iCs w:val="0"/>
          <w:color w:val="000000"/>
          <w:sz w:val="17"/>
          <w:szCs w:val="17"/>
          <w:rtl w:val="0"/>
          <w:lang w:val="en-US" w:bidi="en-US"/>
          <w:u w:val="none"/>
        </w:rPr>
        <w:t xml:space="preserve">: "Seven times a day I praise You for Your righteous judgments." </w:t>
      </w:r>
      <w:r>
        <w:rPr>
          <w:rFonts w:ascii="Times New Roman" w:hAnsi="Times New Roman" w:cs="Times New Roman" w:eastAsia="Times New Roman"/>
          <w:b w:val="1"/>
          <w:bCs w:val="1"/>
          <w:i w:val="0"/>
          <w:iCs w:val="0"/>
          <w:color w:val="000000"/>
          <w:sz w:val="17"/>
          <w:szCs w:val="17"/>
          <w:rtl w:val="0"/>
          <w:lang w:val="en-US" w:bidi="en-US"/>
          <w:u w:val="single"/>
        </w:rPr>
        <w:t xml:space="preserve">Yerushalmi Berachos 1:5</w:t>
      </w:r>
      <w:r>
        <w:rPr>
          <w:rFonts w:ascii="Times New Roman" w:hAnsi="Times New Roman" w:cs="Times New Roman" w:eastAsia="Times New Roman"/>
          <w:b w:val="0"/>
          <w:bCs w:val="0"/>
          <w:i w:val="0"/>
          <w:iCs w:val="0"/>
          <w:color w:val="000000"/>
          <w:sz w:val="17"/>
          <w:szCs w:val="17"/>
          <w:rtl w:val="0"/>
          <w:lang w:val="en-US" w:bidi="en-US"/>
          <w:u w:val="none"/>
        </w:rPr>
        <w:t xml:space="preserve">: "In the morning one recites two blessings before it and one after it; in the evening, two before it and two after it: one long and one short. Where they said to make a blessing long, one may not shorten it; where they said to shorten it, one may not lengthen it. Where they said to conclude with a blessing, one may not omit the conclusion; where they said not to conclude, one may not add a conclusion." Rabbi Simon said in Rabbi Shmuel bar Nachman's name: This is based on "You shall meditate upon it day and night," so that the meditation of day and night should be equal. Rabbi Yosi bar Rabbi Avin said in Rabbi Yehoshua ben Levi's name: This is based on "Seven times a day I praise You for Your righteous judgments." Rabbi Nachman said in Rabbi Mani's name: "Anyone who fulfills 'Seven times a day I praise You' is as though he fulfilled 'You shall meditate upon it day and night.'" </w:t>
      </w:r>
      <w:r>
        <w:rPr>
          <w:rFonts w:ascii="Times New Roman" w:hAnsi="Times New Roman" w:cs="Times New Roman" w:eastAsia="Times New Roman"/>
          <w:b w:val="1"/>
          <w:bCs w:val="1"/>
          <w:i w:val="0"/>
          <w:iCs w:val="0"/>
          <w:color w:val="000000"/>
          <w:sz w:val="17"/>
          <w:szCs w:val="17"/>
          <w:rtl w:val="0"/>
          <w:lang w:val="en-US" w:bidi="en-US"/>
          <w:u w:val="single"/>
        </w:rPr>
        <w:t xml:space="preserve">Tosafot on Berachos 2a, "He recites two blessings before it"</w:t>
      </w:r>
      <w:r>
        <w:rPr>
          <w:rFonts w:ascii="Times New Roman" w:hAnsi="Times New Roman" w:cs="Times New Roman" w:eastAsia="Times New Roman"/>
          <w:b w:val="0"/>
          <w:bCs w:val="0"/>
          <w:i w:val="0"/>
          <w:iCs w:val="0"/>
          <w:color w:val="000000"/>
          <w:sz w:val="17"/>
          <w:szCs w:val="17"/>
          <w:rtl w:val="0"/>
          <w:lang w:val="en-US" w:bidi="en-US"/>
          <w:u w:val="none"/>
        </w:rPr>
        <w:t xml:space="preserve">: "The seven blessings correspond to 'Seven times a day I praise You' [Psalms 119:164]. The blessing 'May our eyes see' is not counted, because the Sages instituted that blessing so that people would wait for their companions in the synagogue. This applied specifically to their synagogues, which stood in the fields, where they were exposed to danger from harmful spirits. But in our synagogues, people need to wait for their companions only at night."</w:t>
      </w:r>
    </w:p>
  </w:footnote>
  <w:footnote w:id="68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29">
        <w:r>
          <w:rPr>
            <w:rFonts w:ascii="Times New Roman" w:hAnsi="Times New Roman" w:cs="Times New Roman" w:eastAsia="Times New Roman"/>
            <w:b w:val="1"/>
            <w:bCs w:val="1"/>
            <w:i w:val="0"/>
            <w:iCs w:val="0"/>
            <w:color w:val="000000"/>
            <w:sz w:val="17"/>
            <w:szCs w:val="17"/>
            <w:rtl w:val="0"/>
            <w:lang w:val="en-US" w:bidi="en-US"/>
            <w:u w:val="single"/>
          </w:rPr>
          <w:t xml:space="preserve">Rashi, Berachos 25a</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for prayer, he must present himself as one standing before the King, and stand in awe; whereas in reciting Shema he is not speaking before the King.’</w:t>
      </w:r>
    </w:p>
  </w:footnote>
  <w:footnote w:id="68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Shir HaShirim Rabbah 1:2:4</w:t>
      </w:r>
      <w:r>
        <w:rPr>
          <w:rFonts w:ascii="Times New Roman" w:hAnsi="Times New Roman" w:cs="Times New Roman" w:eastAsia="Times New Roman"/>
          <w:b w:val="0"/>
          <w:bCs w:val="0"/>
          <w:i w:val="0"/>
          <w:iCs w:val="0"/>
          <w:color w:val="000000"/>
          <w:sz w:val="17"/>
          <w:szCs w:val="17"/>
          <w:rtl w:val="0"/>
          <w:lang w:val="en-US" w:bidi="en-US"/>
          <w:u w:val="none"/>
        </w:rPr>
        <w:t xml:space="preserve">: Rabbi Yudan reported in the name of Rabbi Yehudah son of Rabbi Simon, Rabbi Yehudah, and Rabbi Nechemiah. Rabbi Yehudah said: When Israel heard "I am the Lord your God," Torah study was implanted in their hearts. They would learn and not forget. They came to Moses and said: "Moses our teacher, be an intermediary and messenger between us," as it says: "You speak with us, and we will hear," and "Now, why should we die?" What benefit would there be in our destruction? They again began learning and forgetting. They said: "Just as Moses is flesh and blood and passes away, so his teaching passes away." Immediately they returned to Moses and said: "Moses our teacher, if only He would reveal Himself to us a second time! If only He would kiss me with the kisses of His mouth! If only Torah study would be implanted in our hearts as it was before!" He said to them: "This will not happen now, but in the future, as it says: 'I will place My Torah within them and write it upon their hearts.'" Rabbi Nechemiah said: When Israel heard "You shall have no other gods," the evil inclination was uprooted from their hearts. They came to Moses and said: "Moses our teacher, be an intermediary and messenger between us," as it says: "You speak with us, and we will hear," and "Now, why should we die?" What benefit would there be in our destruction? Immediately the evil inclination returned to its place. They returned to Moses and said: "Moses our teacher, if only He would reveal Himself to us a second time! If only He would kiss me with the kisses of His mouth!" He said to them: "This will not happen now, but in the future, as it is written: 'I will remove the heart of stone from your flesh.'"</w:t>
      </w:r>
    </w:p>
  </w:footnote>
  <w:footnote w:id="68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II 82b, Yisro</w:t>
      </w:r>
      <w:r>
        <w:rPr>
          <w:rFonts w:ascii="Times New Roman" w:hAnsi="Times New Roman" w:cs="Times New Roman" w:eastAsia="Times New Roman"/>
          <w:b w:val="0"/>
          <w:bCs w:val="0"/>
          <w:i w:val="0"/>
          <w:iCs w:val="0"/>
          <w:color w:val="000000"/>
          <w:sz w:val="17"/>
          <w:szCs w:val="17"/>
          <w:rtl w:val="0"/>
          <w:lang w:val="en-US" w:bidi="en-US"/>
          <w:u w:val="none"/>
        </w:rPr>
        <w:t xml:space="preserve">: "God spoke all these words, saying." Rabbi Yehudah opened: "Who can recount the mighty deeds of the Lord and make all His praise heard?" In how many ways the Torah warns a person not to sin before his Master! In how many ways it gives him counsel not to turn from His paths to the right or to the left! In how many ways it gives him counsel about how to return before his Master so that He will forgive him! For we have learned: "The Torah gives a person six hundred and thirteen kinds of counsel, so that he may be complete with his Master, because his Master wishes to benefit him in this world and in the World to Come, especially in the World to Come. For we have learned that everything through which the Holy One, blessed be He, brings a person to completeness is perfected through those good things that he merits in the World to Come. Why? Because the World to Come belongs to the Holy One, blessed be He."</w:t>
      </w:r>
    </w:p>
  </w:footnote>
  <w:footnote w:id="68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8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18:2</w:t>
        </w:r>
      </w:hyperlink>
      <w:r>
        <w:rPr>
          <w:rFonts w:ascii="Times New Roman" w:hAnsi="Times New Roman" w:cs="Times New Roman" w:eastAsia="Times New Roman"/>
          <w:b w:val="0"/>
          <w:bCs w:val="0"/>
          <w:i w:val="0"/>
          <w:iCs w:val="0"/>
          <w:color w:val="000000"/>
          <w:sz w:val="17"/>
          <w:szCs w:val="17"/>
          <w:rtl w:val="0"/>
          <w:lang w:val="en-US" w:bidi="en-US"/>
          <w:u w:val="none"/>
        </w:rPr>
        <w:t xml:space="preserve">: ““He gives counsels in everything,” for the 613 commandments are 613 counsels for how to reach the truth and to cleave to the living God, even after the distancing that came through the sin of Adam and the sins of the generations after him and the sin of the person himself; with all this, the Blessed Name brings about causes and counsels so that no banished one be banished from the Israelite nation (II Samuel 14:14).”</w:t>
      </w:r>
    </w:p>
  </w:footnote>
  <w:footnote w:id="68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8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68:1</w:t>
        </w:r>
      </w:hyperlink>
      <w:r>
        <w:rPr>
          <w:rFonts w:ascii="Times New Roman" w:hAnsi="Times New Roman" w:cs="Times New Roman" w:eastAsia="Times New Roman"/>
          <w:b w:val="0"/>
          <w:bCs w:val="0"/>
          <w:i w:val="0"/>
          <w:iCs w:val="0"/>
          <w:color w:val="000000"/>
          <w:sz w:val="17"/>
          <w:szCs w:val="17"/>
          <w:rtl w:val="0"/>
          <w:lang w:val="en-US" w:bidi="en-US"/>
          <w:u w:val="none"/>
        </w:rPr>
        <w:t xml:space="preserve">: “All the services in the limbs of the body and the commandments in them are only to straighten the heart, and the essential is the heart, where the dwelling of the Blessed Name is, as our Sages of blessed memory said (Shir HaShirim Rabbah 5:2): the Holy One, blessed be He, is the heart of Israel, as it says: “Rock of my heart etc.” (Psalms 73:26). And therefore this is not the aim for a person, but all these are things that bring to the aim, as it says in the Zohar (II 82b) on the 613 commandments — 613 counsels.”</w:t>
      </w:r>
    </w:p>
  </w:footnote>
  <w:footnote w:id="69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Genesis 1:28</w:t>
      </w:r>
      <w:r>
        <w:rPr>
          <w:rFonts w:ascii="Times New Roman" w:hAnsi="Times New Roman" w:cs="Times New Roman" w:eastAsia="Times New Roman"/>
          <w:b w:val="0"/>
          <w:bCs w:val="0"/>
          <w:i w:val="0"/>
          <w:iCs w:val="0"/>
          <w:color w:val="000000"/>
          <w:sz w:val="17"/>
          <w:szCs w:val="17"/>
          <w:rtl w:val="0"/>
          <w:lang w:val="en-US" w:bidi="en-US"/>
          <w:u w:val="none"/>
        </w:rPr>
        <w:t xml:space="preserve">: ‘God blessed them, and God said to them: Be fruitful and multiply, fill the earth and subdue it; rule over the fish of the sea, the birds of the heavens, and every living creature that moves upon the earth.’ In the Mishnah, </w:t>
      </w:r>
      <w:r>
        <w:rPr>
          <w:rFonts w:ascii="Times New Roman" w:hAnsi="Times New Roman" w:cs="Times New Roman" w:eastAsia="Times New Roman"/>
          <w:b w:val="1"/>
          <w:bCs w:val="1"/>
          <w:i w:val="0"/>
          <w:iCs w:val="0"/>
          <w:color w:val="000000"/>
          <w:sz w:val="17"/>
          <w:szCs w:val="17"/>
          <w:rtl w:val="0"/>
          <w:lang w:val="en-US" w:bidi="en-US"/>
          <w:u w:val="single"/>
        </w:rPr>
        <w:t xml:space="preserve">Yevamos 65b</w:t>
      </w:r>
      <w:r>
        <w:rPr>
          <w:rFonts w:ascii="Times New Roman" w:hAnsi="Times New Roman" w:cs="Times New Roman" w:eastAsia="Times New Roman"/>
          <w:b w:val="0"/>
          <w:bCs w:val="0"/>
          <w:i w:val="0"/>
          <w:iCs w:val="0"/>
          <w:color w:val="000000"/>
          <w:sz w:val="17"/>
          <w:szCs w:val="17"/>
          <w:rtl w:val="0"/>
          <w:lang w:val="en-US" w:bidi="en-US"/>
          <w:u w:val="none"/>
        </w:rPr>
        <w:t xml:space="preserve">, Rabbi Yochanan ben Berokah derives from this verse that a woman too is commanded to be fruitful and multiply.</w:t>
      </w:r>
    </w:p>
  </w:footnote>
  <w:footnote w:id="69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Sefer HaChinukh, commandment 1</w:t>
      </w:r>
      <w:r>
        <w:rPr>
          <w:rFonts w:ascii="Times New Roman" w:hAnsi="Times New Roman" w:cs="Times New Roman" w:eastAsia="Times New Roman"/>
          <w:b w:val="0"/>
          <w:bCs w:val="0"/>
          <w:i w:val="0"/>
          <w:iCs w:val="0"/>
          <w:color w:val="000000"/>
          <w:sz w:val="17"/>
          <w:szCs w:val="17"/>
          <w:rtl w:val="0"/>
          <w:lang w:val="en-US" w:bidi="en-US"/>
          <w:u w:val="none"/>
        </w:rPr>
        <w:t xml:space="preserve">: “The commandment of being fruitful and multiplying. The portion of Bereishis contains one positive commandment: the commandment of being fruitful and multiplying, as it is said: ‘God blessed them, and God said to them: Be fruitful and multiply.’ Among the roots of this commandment is that the world should be inhabited, for the blessed God desires its habitation, as it is written: ‘He did not create it to be empty; He formed it to be inhabited.’ It is a great commandment, through which all the commandments are maintained in the world, for they were given to human beings, and not to the ministering angels. The laws of this commandment—when a person must engage in it, how many children exempt him from further obligation, which commandments he is exempt from while occupied with it, and its other details—are explained in the sixth chapter of Yevamos and in Berachos. It applies in every place and at every time. A person must endeavor to fulfill it from the time he is fit for it, which is the age the Sages assigned for marrying a wife. This commandment is not imposed upon women. One who neglects it has neglected a positive commandment, and his punishment is very great, because he shows that he does not wish to fulfill God’s desire to populate His world.”</w:t>
      </w:r>
    </w:p>
  </w:footnote>
  <w:footnote w:id="69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Gittin 43b</w:t>
      </w:r>
      <w:r>
        <w:rPr>
          <w:rFonts w:ascii="Times New Roman" w:hAnsi="Times New Roman" w:cs="Times New Roman" w:eastAsia="Times New Roman"/>
          <w:b w:val="0"/>
          <w:bCs w:val="0"/>
          <w:i w:val="0"/>
          <w:iCs w:val="0"/>
          <w:color w:val="000000"/>
          <w:sz w:val="17"/>
          <w:szCs w:val="17"/>
          <w:rtl w:val="0"/>
          <w:lang w:val="en-US" w:bidi="en-US"/>
          <w:u w:val="none"/>
        </w:rPr>
        <w:t xml:space="preserve">: The quoted wording appears here in standard pagination; the Hebrew body cites 42b. “Rav Huna bar Katina said in Rabbi Yitzchak’s name: There was an incident involving a woman who was half a maidservant and half free, and they compelled her master to make her free. In accordance with whose opinion? With Rabbi Yochanan ben Berokah, who said: Concerning both of them Scripture says, ‘God blessed them and said: Be fruitful and multiply, and fill [the earth].’ Rav Nachman bar Yitzchak said: No; people were treating her with sexual lawlessness.”</w:t>
      </w:r>
    </w:p>
  </w:footnote>
  <w:footnote w:id="69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Kiddushin 34b–35a</w:t>
      </w:r>
      <w:r>
        <w:rPr>
          <w:rFonts w:ascii="Times New Roman" w:hAnsi="Times New Roman" w:cs="Times New Roman" w:eastAsia="Times New Roman"/>
          <w:b w:val="0"/>
          <w:bCs w:val="0"/>
          <w:i w:val="0"/>
          <w:iCs w:val="0"/>
          <w:color w:val="000000"/>
          <w:sz w:val="17"/>
          <w:szCs w:val="17"/>
          <w:rtl w:val="0"/>
          <w:lang w:val="en-US" w:bidi="en-US"/>
          <w:u w:val="none"/>
        </w:rPr>
        <w:t xml:space="preserve">: “Moreover, from where do we know that women are obligated in positive commandments that are not dependent on time? It is derived from reverence for parents: just as women are obligated in reverence for parents, so women are obligated in every positive commandment that is not dependent on time. But let us derive the rule from Torah study [in which women are exempt]! Torah study and being fruitful and multiplying are two scriptural texts that come as one, and two scriptural texts that come as one do not teach a general rule. According to Rabbi Yochanan ben Berokah, who says that concerning both of them Scripture says, ‘God blessed them: Be fruitful and multiply,’ what can be said? Torah study and redemption of the firstborn son are two scriptural texts that come as one, and two scriptural texts that come as one do not teach a general rule. According to Rabbi Yochanan ben Berokah, let procreation and reverence for parents likewise be two scriptural texts that come as one, which do not teach a general rule! Both are necessary. Had the Merciful One written reverence for parents but not procreation, I would have said: The Merciful One said, ‘Subdue it’; a man, whose way is to conquer, is obligated, but a woman, whose way is not to conquer, is not. Had He written procreation but not reverence for parents, I would have said: A man, who has the ability to carry it out, is obligated, but a woman, who lacks the ability to carry it out, is not; since she lacks that ability, she would not be obligated at all. Both texts are therefore necessary.”</w:t>
      </w:r>
    </w:p>
  </w:footnote>
  <w:footnote w:id="69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Rambam, Sefer HaMitzvos, positive commandment 212</w:t>
      </w:r>
      <w:r>
        <w:rPr>
          <w:rFonts w:ascii="Times New Roman" w:hAnsi="Times New Roman" w:cs="Times New Roman" w:eastAsia="Times New Roman"/>
          <w:b w:val="0"/>
          <w:bCs w:val="0"/>
          <w:i w:val="0"/>
          <w:iCs w:val="0"/>
          <w:color w:val="000000"/>
          <w:sz w:val="17"/>
          <w:szCs w:val="17"/>
          <w:rtl w:val="0"/>
          <w:lang w:val="en-US" w:bidi="en-US"/>
          <w:u w:val="none"/>
        </w:rPr>
        <w:t xml:space="preserve">: “He commanded us to be fruitful and multiply, with the intention of preserving the species. This is the commandment of procreation, and it is His exalted statement: ‘And you, be fruitful and multiply.’ They have already explained that a bridegroom is exempt from reciting the Shema when marrying a virgin because he is occupied with a commandment. The laws of this commandment have been explained in the seventh chapter of Yevamos. Women are not obligated in this commandment. They stated explicitly: ‘The man is commanded concerning being fruitful and multiplying, but not the woman.’”</w:t>
      </w:r>
    </w:p>
  </w:footnote>
  <w:footnote w:id="69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30">
        <w:r>
          <w:rPr>
            <w:rFonts w:ascii="Times New Roman" w:hAnsi="Times New Roman" w:cs="Times New Roman" w:eastAsia="Times New Roman"/>
            <w:b w:val="1"/>
            <w:bCs w:val="1"/>
            <w:i w:val="0"/>
            <w:iCs w:val="0"/>
            <w:color w:val="000000"/>
            <w:sz w:val="17"/>
            <w:szCs w:val="17"/>
            <w:rtl w:val="0"/>
            <w:lang w:val="en-US" w:bidi="en-US"/>
            <w:u w:val="single"/>
          </w:rPr>
          <w:t xml:space="preserve">Genesis 9:7</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you, be fruitful and multiply; swarm in the earth and multiply in it.’</w:t>
      </w:r>
    </w:p>
  </w:footnote>
  <w:footnote w:id="69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31">
        <w:r>
          <w:rPr>
            <w:rFonts w:ascii="Times New Roman" w:hAnsi="Times New Roman" w:cs="Times New Roman" w:eastAsia="Times New Roman"/>
            <w:b w:val="1"/>
            <w:bCs w:val="1"/>
            <w:i w:val="0"/>
            <w:iCs w:val="0"/>
            <w:color w:val="000000"/>
            <w:sz w:val="17"/>
            <w:szCs w:val="17"/>
            <w:rtl w:val="0"/>
            <w:lang w:val="en-US" w:bidi="en-US"/>
            <w:u w:val="single"/>
          </w:rPr>
          <w:t xml:space="preserve">Sanhedrin 59b</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there is be fruitful and multiply, which was said to the descendants of Noach, as it is written, “And you, be fruitful and multiply” (Genesis 9:7), and was repeated at Sinai: “Go say to them: Return to your tents” (Deuteronomy 5:27)—[shall we say] it was said to Israel and not to the descendants of Noach?’</w:t>
      </w:r>
    </w:p>
  </w:footnote>
  <w:footnote w:id="69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Yevamos 65b</w:t>
      </w:r>
      <w:r>
        <w:rPr>
          <w:rFonts w:ascii="Times New Roman" w:hAnsi="Times New Roman" w:cs="Times New Roman" w:eastAsia="Times New Roman"/>
          <w:b w:val="0"/>
          <w:bCs w:val="0"/>
          <w:i w:val="0"/>
          <w:iCs w:val="0"/>
          <w:color w:val="000000"/>
          <w:sz w:val="17"/>
          <w:szCs w:val="17"/>
          <w:rtl w:val="0"/>
          <w:lang w:val="en-US" w:bidi="en-US"/>
          <w:u w:val="none"/>
        </w:rPr>
        <w:t xml:space="preserve">: “Mishnah: The man is commanded concerning being fruitful and multiplying, but not the woman. Rabbi Yochanan ben Berokah says: Concerning both of them Scripture says: ‘God blessed them, and God said to them: Be fruitful and multiply.’ Gemara: From where are these matters derived? Rabbi Ile’a said in Rabbi Elazar son of Rabbi Shimon’s name: Scripture says: ‘Fill the earth and subdue it.’ It is a man’s way to conquer, and it is not a woman’s way to conquer. On the contrary, ‘subdue it’ appears to address both of them! Rav Nachman bar Yitzchak said: It is written in a form that can be read in the singular. Rav Yosef said: From here: ‘I am God Almighty; be fruitful and multiply’—and it does not say the plural ‘Be fruitful and multiply.’” The verse cited by Rav Yosef, Genesis 35:11, addresses Jacob in the singular. </w:t>
      </w:r>
      <w:r>
        <w:rPr>
          <w:rFonts w:ascii="Times New Roman" w:hAnsi="Times New Roman" w:cs="Times New Roman" w:eastAsia="Times New Roman"/>
          <w:b w:val="1"/>
          <w:bCs w:val="1"/>
          <w:i w:val="0"/>
          <w:iCs w:val="0"/>
          <w:color w:val="000000"/>
          <w:sz w:val="17"/>
          <w:szCs w:val="17"/>
          <w:rtl w:val="0"/>
          <w:lang w:val="en-US" w:bidi="en-US"/>
          <w:u w:val="single"/>
        </w:rPr>
        <w:t xml:space="preserve">Tosafos on Yevamos 65b, ‘And it does not say the plural’</w:t>
      </w:r>
      <w:r>
        <w:rPr>
          <w:rFonts w:ascii="Times New Roman" w:hAnsi="Times New Roman" w:cs="Times New Roman" w:eastAsia="Times New Roman"/>
          <w:b w:val="0"/>
          <w:bCs w:val="0"/>
          <w:i w:val="0"/>
          <w:iCs w:val="0"/>
          <w:color w:val="000000"/>
          <w:sz w:val="17"/>
          <w:szCs w:val="17"/>
          <w:rtl w:val="0"/>
          <w:lang w:val="en-US" w:bidi="en-US"/>
          <w:u w:val="none"/>
        </w:rPr>
        <w:t xml:space="preserve">: “Although He said to Adam, ‘Be fruitful and multiply,’ that was merely a blessing, and not a commandment.”</w:t>
      </w:r>
    </w:p>
  </w:footnote>
  <w:footnote w:id="69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Kesubos 5a</w:t>
      </w:r>
      <w:r>
        <w:rPr>
          <w:rFonts w:ascii="Times New Roman" w:hAnsi="Times New Roman" w:cs="Times New Roman" w:eastAsia="Times New Roman"/>
          <w:b w:val="0"/>
          <w:bCs w:val="0"/>
          <w:i w:val="0"/>
          <w:iCs w:val="0"/>
          <w:color w:val="000000"/>
          <w:sz w:val="17"/>
          <w:szCs w:val="17"/>
          <w:rtl w:val="0"/>
          <w:lang w:val="en-US" w:bidi="en-US"/>
          <w:u w:val="none"/>
        </w:rPr>
        <w:t xml:space="preserve">: “Come and hear, for Bar Kappara taught: A virgin marries on Wednesday and the marriage is consummated on Thursday, because on that day a blessing was pronounced for the fish. A widow marries on Thursday and the marriage is consummated on Friday, because on that day a blessing was pronounced for Adam. The reason is the blessing; we are not concerned about the cooling of his anger. If so, let a widow’s marriage also be consummated on Thursday, because on that day a blessing was pronounced for the fish! The blessing for Adam is preferable to him. Alternatively, the reason is that the Sages took care [for the welfare of the daughters of Israel], as it was taught: Why did they say that a widow marries on Thursday and the marriage is consummated on Friday? If you say it should be consummated on Thursday, he will rise early the next day and go off to his occupation. The Sages took care for the welfare of the daughters of Israel, so that he should rejoice with her for three days: Thursday, Friday, and Shabbos. What difference is there between the reason of the blessing and the reason that the Sages took care? The difference concerns a man without an occupation, or a festival that falls on Friday.”</w:t>
      </w:r>
    </w:p>
  </w:footnote>
  <w:footnote w:id="69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8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12:5</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in the foundation is the power of the giver in the male and the power of the receiver in the female, from which comes the begetting afterward, and this is the foundation of the building of every structure; and the purpose intended is to give, to receive and to beget, for this was the intent of creation: “He did not create it for emptiness; He formed it to be inhabited” (Isaiah 45:18).”</w:t>
      </w:r>
    </w:p>
  </w:footnote>
  <w:footnote w:id="70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Isaiah 45:18</w:t>
      </w:r>
      <w:r>
        <w:rPr>
          <w:rFonts w:ascii="Times New Roman" w:hAnsi="Times New Roman" w:cs="Times New Roman" w:eastAsia="Times New Roman"/>
          <w:b w:val="0"/>
          <w:bCs w:val="0"/>
          <w:i w:val="0"/>
          <w:iCs w:val="0"/>
          <w:color w:val="000000"/>
          <w:sz w:val="17"/>
          <w:szCs w:val="17"/>
          <w:rtl w:val="0"/>
          <w:lang w:val="en-US" w:bidi="en-US"/>
          <w:u w:val="none"/>
        </w:rPr>
        <w:t xml:space="preserve">: “For thus says the Lord, Creator of the heavens, who is God, who formed and made the earth and established it: He did not create it to be empty; He formed it to be inhabited. I am the Lord, and there is none else.” </w:t>
      </w:r>
      <w:r>
        <w:rPr>
          <w:rFonts w:ascii="Times New Roman" w:hAnsi="Times New Roman" w:cs="Times New Roman" w:eastAsia="Times New Roman"/>
          <w:b w:val="1"/>
          <w:bCs w:val="1"/>
          <w:i w:val="0"/>
          <w:iCs w:val="0"/>
          <w:color w:val="000000"/>
          <w:sz w:val="17"/>
          <w:szCs w:val="17"/>
          <w:rtl w:val="0"/>
          <w:lang w:val="en-US" w:bidi="en-US"/>
          <w:u w:val="single"/>
        </w:rPr>
        <w:t xml:space="preserve">Avodah Zarah 5a</w:t>
      </w:r>
      <w:r>
        <w:rPr>
          <w:rFonts w:ascii="Times New Roman" w:hAnsi="Times New Roman" w:cs="Times New Roman" w:eastAsia="Times New Roman"/>
          <w:b w:val="0"/>
          <w:bCs w:val="0"/>
          <w:i w:val="0"/>
          <w:iCs w:val="0"/>
          <w:color w:val="000000"/>
          <w:sz w:val="17"/>
          <w:szCs w:val="17"/>
          <w:rtl w:val="0"/>
          <w:lang w:val="en-US" w:bidi="en-US"/>
          <w:u w:val="none"/>
        </w:rPr>
        <w:t xml:space="preserve">: “Reish Lakish said: Come, let us give thanks to our ancestors, for had they not sinned, we would not have come into the world, as it is said: ‘I said: You are divine beings, all of you sons of the Most High.’ You corrupted your deeds—‘Indeed, you shall die like Adam.’ Does this mean that, had they not sinned, they would not have had children? But it is written: ‘And you, be fruitful and multiply’! That applied until Sinai. At Sinai too it is written: ‘Go, say to them: Return to your tents’! That was for the joy of marital intimacy. But it is written: ‘So that it may be good for them and for their children’! That refers to those children who were standing at Mount Sinai. But Reish Lakish said: What does ‘This is the book of the generations of Adam’ mean? Did Adam have a book? It teaches that the Holy One, blessed be He, showed Adam every generation and its interpreters, every generation and its sages, every generation and its leaders. When he reached Rabbi Akiva’s generation, he rejoiced in his Torah and grieved over his death, saying: ‘How precious to me are Your companions, O God.’ Rabbi Yosei also said: The son of David will not come until all the souls in the treasury of souls are exhausted, as it is said: ‘For the spirit would faint before Me, and the souls that I have made’! Do not say, ‘We would not have come into the world,’ but, ‘We would have been as though we had not come into the world.’ Does this mean that, had they not sinned, they would not have died? But the passages on levirate marriage and inheritance are written in the Torah! They were written conditionally. Can scriptural passages be written conditionally? Yes, for Rabbi Shimon ben Lakish said: What does ‘There was evening and there was morning, the sixth day’ mean? It teaches that the Holy One, blessed be He, stipulated with the works of creation: If Israel accepts the Torah, well and good; if not, I shall return you to emptiness and void. They raised an objection: ‘If only their heart would remain this way’—it is impossible to remove the Angel of Death from them, for the decree has already been issued. Rather, Israel accepted the Torah so that no nation or language would rule over them, as it is said: ‘So that it may be good for them and for their children forever.’ Reish Lakish follows this other tanna, for it was taught: Rabbi Yosei says: Israel accepted the Torah so that the Angel of Death would have no dominion over them, as it is said: ‘I said: You are divine beings, all of you sons of the Most High.’ You corrupted your deeds—‘Indeed, you shall die like Adam.’ According to Rabbi Yosei too, it is written: ‘So that it may be good for them and for their children forever’; there would be benefit, but death would still exist! Rabbi Yosei answers: Since there would be no death, there could be no greater benefit than this.”</w:t>
      </w:r>
    </w:p>
  </w:footnote>
  <w:footnote w:id="70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Bereishis Rabbah 22:2</w:t>
      </w:r>
      <w:r>
        <w:rPr>
          <w:rFonts w:ascii="Times New Roman" w:hAnsi="Times New Roman" w:cs="Times New Roman" w:eastAsia="Times New Roman"/>
          <w:b w:val="0"/>
          <w:bCs w:val="0"/>
          <w:i w:val="0"/>
          <w:iCs w:val="0"/>
          <w:color w:val="000000"/>
          <w:sz w:val="17"/>
          <w:szCs w:val="17"/>
          <w:rtl w:val="0"/>
          <w:lang w:val="en-US" w:bidi="en-US"/>
          <w:u w:val="none"/>
        </w:rPr>
        <w:t xml:space="preserve">: “‘She conceived and bore Cain.’ Rabbi Elazar ben Azaryah said: Three wonders occurred on that day: on that day they were created, on that day they had intercourse, and on that day they produced offspring. Rabbi Yehoshua ben Korchah said to him: Two went up to the bed, and seven came down: Cain and his twin sister, and Abel and his two twin sisters.”</w:t>
      </w:r>
    </w:p>
  </w:footnote>
  <w:footnote w:id="70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88a</w:t>
      </w:r>
      <w:r>
        <w:rPr>
          <w:rFonts w:ascii="Times New Roman" w:hAnsi="Times New Roman" w:cs="Times New Roman" w:eastAsia="Times New Roman"/>
          <w:b w:val="0"/>
          <w:bCs w:val="0"/>
          <w:i w:val="0"/>
          <w:iCs w:val="0"/>
          <w:color w:val="000000"/>
          <w:sz w:val="17"/>
          <w:szCs w:val="17"/>
          <w:rtl w:val="0"/>
          <w:lang w:val="en-US" w:bidi="en-US"/>
          <w:u w:val="none"/>
        </w:rPr>
        <w:t xml:space="preserve">: “A certain Galilean expounded before Rav Chisda: Blessed is the Merciful One, who gave a threefold Torah to a threefold people, through a third-born, on the third day, in the third month.” </w:t>
      </w:r>
      <w:r>
        <w:rPr>
          <w:rFonts w:ascii="Times New Roman" w:hAnsi="Times New Roman" w:cs="Times New Roman" w:eastAsia="Times New Roman"/>
          <w:b w:val="1"/>
          <w:bCs w:val="1"/>
          <w:i w:val="0"/>
          <w:iCs w:val="0"/>
          <w:color w:val="000000"/>
          <w:sz w:val="17"/>
          <w:szCs w:val="17"/>
          <w:rtl w:val="0"/>
          <w:lang w:val="en-US" w:bidi="en-US"/>
          <w:u w:val="single"/>
        </w:rPr>
        <w:t xml:space="preserve">Rashi on Shabbos 88a</w:t>
      </w:r>
      <w:r>
        <w:rPr>
          <w:rFonts w:ascii="Times New Roman" w:hAnsi="Times New Roman" w:cs="Times New Roman" w:eastAsia="Times New Roman"/>
          <w:b w:val="0"/>
          <w:bCs w:val="0"/>
          <w:i w:val="0"/>
          <w:iCs w:val="0"/>
          <w:color w:val="000000"/>
          <w:sz w:val="17"/>
          <w:szCs w:val="17"/>
          <w:rtl w:val="0"/>
          <w:lang w:val="en-US" w:bidi="en-US"/>
          <w:u w:val="none"/>
        </w:rPr>
        <w:t xml:space="preserve">: “‘A threefold Torah’—Torah, Prophets, and Writings. ‘To a threefold people’—priests, Levites, and Israelites. ‘Through a third-born’—Moses, third from the womb: Miriam, Aaron, and Moses. ‘On the third day’—of abstinence.”</w:t>
      </w:r>
    </w:p>
  </w:footnote>
  <w:footnote w:id="70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Bereishis Rabbah 23:2</w:t>
      </w:r>
      <w:r>
        <w:rPr>
          <w:rFonts w:ascii="Times New Roman" w:hAnsi="Times New Roman" w:cs="Times New Roman" w:eastAsia="Times New Roman"/>
          <w:b w:val="0"/>
          <w:bCs w:val="0"/>
          <w:i w:val="0"/>
          <w:iCs w:val="0"/>
          <w:color w:val="000000"/>
          <w:sz w:val="17"/>
          <w:szCs w:val="17"/>
          <w:rtl w:val="0"/>
          <w:lang w:val="en-US" w:bidi="en-US"/>
          <w:u w:val="none"/>
        </w:rPr>
        <w:t xml:space="preserve">: “‘Lamech took himself two wives; the name of the one was Adah, and the name of the second was Tzillah.’ Rabbi Azaryah said in Rabbi Yehudah bar Simon’s name: This is what the people of the generation of the Flood would do: one of them would take two wives, one for procreation and one for intercourse. The wife for procreation would sit like a widow while her husband was alive; the wife for intercourse would be given a sterilizing potion so that she would not bear children, and would sit beside him adorned like a prostitute. This is what is written: ‘He feeds a barren woman who does not give birth, and does no good to a widow.’ Know that it was so, for even the choicest among them, Lamech, took two wives, as it is written: ‘Lamech took himself two wives.’ ‘The name of the one was Adah’—because she was removed from him; ‘the name of the second was Tzillah’—because she sat in his shade.”</w:t>
      </w:r>
    </w:p>
  </w:footnote>
  <w:footnote w:id="70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Sanhedrin 108b</w:t>
      </w:r>
      <w:r>
        <w:rPr>
          <w:rFonts w:ascii="Times New Roman" w:hAnsi="Times New Roman" w:cs="Times New Roman" w:eastAsia="Times New Roman"/>
          <w:b w:val="0"/>
          <w:bCs w:val="0"/>
          <w:i w:val="0"/>
          <w:iCs w:val="0"/>
          <w:color w:val="000000"/>
          <w:sz w:val="17"/>
          <w:szCs w:val="17"/>
          <w:rtl w:val="0"/>
          <w:lang w:val="en-US" w:bidi="en-US"/>
          <w:u w:val="none"/>
        </w:rPr>
        <w:t xml:space="preserve">: “‘He sent out the raven.’ Reish Lakish said: The raven gave Noah an irrefutable response. It said to him: Your Master hates me, and you hate me. Your Master hates me: of the clean creatures there are seven, and of the unclean, two. You hate me: you leave a species of which there are seven and send one of a species of which there are two. If the power of heat or the power of cold strikes me, will the world not be left lacking a creature? Or perhaps you want my mate? Noah said to it: Wicked one! Even what is permitted to me has been forbidden to me; how much more so what is forbidden to me! From where do we know that they were forbidden [to have intercourse]? It is written: ‘You shall enter the ark, you and your sons, and your wife and your sons’ wives with you’; and it is written: ‘Leave the ark, you and your wife, and your sons and your sons’ wives with you.’ Rabbi Yochanan said: From here they said that they were forbidden marital intercourse. The Sages taught: Three had intercourse in the ark, and all were punished: the dog, the raven, and Ham. The dog became bound, the raven discharged seed through its mouth, and Ham was afflicted in his skin.” </w:t>
      </w:r>
      <w:r>
        <w:rPr>
          <w:rFonts w:ascii="Times New Roman" w:hAnsi="Times New Roman" w:cs="Times New Roman" w:eastAsia="Times New Roman"/>
          <w:b w:val="1"/>
          <w:bCs w:val="1"/>
          <w:i w:val="0"/>
          <w:iCs w:val="0"/>
          <w:color w:val="000000"/>
          <w:sz w:val="17"/>
          <w:szCs w:val="17"/>
          <w:rtl w:val="0"/>
          <w:lang w:val="en-US" w:bidi="en-US"/>
          <w:u w:val="single"/>
        </w:rPr>
        <w:t xml:space="preserve">Bereishis Rabbah 34:7</w:t>
      </w:r>
      <w:r>
        <w:rPr>
          <w:rFonts w:ascii="Times New Roman" w:hAnsi="Times New Roman" w:cs="Times New Roman" w:eastAsia="Times New Roman"/>
          <w:b w:val="0"/>
          <w:bCs w:val="0"/>
          <w:i w:val="0"/>
          <w:iCs w:val="0"/>
          <w:color w:val="000000"/>
          <w:sz w:val="17"/>
          <w:szCs w:val="17"/>
          <w:rtl w:val="0"/>
          <w:lang w:val="en-US" w:bidi="en-US"/>
          <w:u w:val="none"/>
        </w:rPr>
        <w:t xml:space="preserve">: “‘You and your wife, and your sons and your sons’ wives.’ Rabbi Yudan son of Rabbi Simon, and Rabbi Yochanan in Rabbi Shmuel son of Rabbi Yitzchak’s name: When Noah entered the ark, procreation was forbidden to him, as it is written: ‘You shall enter the ark, you and your sons’—by yourselves—‘and your wife and your sons’ wives’—by themselves. When he left, He permitted it to him, as it is written: ‘Leave the ark, you and your wife.’ Rabbi Ayvu said: ‘In want and hunger, solitary’—if you see want coming upon the world and hunger coming upon the world, be solitary; regard your wife as though she were solitary. Rav Huna said: It is written, ‘Two sons were born to Joseph.’ When? ‘Before the year of famine came.’”</w:t>
      </w:r>
    </w:p>
  </w:footnote>
  <w:footnote w:id="70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Genesis 9:1</w:t>
      </w:r>
      <w:r>
        <w:rPr>
          <w:rFonts w:ascii="Times New Roman" w:hAnsi="Times New Roman" w:cs="Times New Roman" w:eastAsia="Times New Roman"/>
          <w:b w:val="0"/>
          <w:bCs w:val="0"/>
          <w:i w:val="0"/>
          <w:iCs w:val="0"/>
          <w:color w:val="000000"/>
          <w:sz w:val="17"/>
          <w:szCs w:val="17"/>
          <w:rtl w:val="0"/>
          <w:lang w:val="en-US" w:bidi="en-US"/>
          <w:u w:val="none"/>
        </w:rPr>
        <w:t xml:space="preserve">: “God blessed Noah and his sons and said to them: Be fruitful and multiply, and fill the earth.” </w:t>
      </w:r>
      <w:r>
        <w:rPr>
          <w:rFonts w:ascii="Times New Roman" w:hAnsi="Times New Roman" w:cs="Times New Roman" w:eastAsia="Times New Roman"/>
          <w:b w:val="1"/>
          <w:bCs w:val="1"/>
          <w:i w:val="0"/>
          <w:iCs w:val="0"/>
          <w:color w:val="000000"/>
          <w:sz w:val="17"/>
          <w:szCs w:val="17"/>
          <w:rtl w:val="0"/>
          <w:lang w:val="en-US" w:bidi="en-US"/>
          <w:u w:val="single"/>
        </w:rPr>
        <w:t xml:space="preserve">Genesis 9:7</w:t>
      </w:r>
      <w:r>
        <w:rPr>
          <w:rFonts w:ascii="Times New Roman" w:hAnsi="Times New Roman" w:cs="Times New Roman" w:eastAsia="Times New Roman"/>
          <w:b w:val="0"/>
          <w:bCs w:val="0"/>
          <w:i w:val="0"/>
          <w:iCs w:val="0"/>
          <w:color w:val="000000"/>
          <w:sz w:val="17"/>
          <w:szCs w:val="17"/>
          <w:rtl w:val="0"/>
          <w:lang w:val="en-US" w:bidi="en-US"/>
          <w:u w:val="none"/>
        </w:rPr>
        <w:t xml:space="preserve">: “And you, be fruitful and multiply; teem upon the earth and multiply in it.” </w:t>
      </w:r>
      <w:r>
        <w:rPr>
          <w:rFonts w:ascii="Times New Roman" w:hAnsi="Times New Roman" w:cs="Times New Roman" w:eastAsia="Times New Roman"/>
          <w:b w:val="1"/>
          <w:bCs w:val="1"/>
          <w:i w:val="0"/>
          <w:iCs w:val="0"/>
          <w:color w:val="000000"/>
          <w:sz w:val="17"/>
          <w:szCs w:val="17"/>
          <w:rtl w:val="0"/>
          <w:lang w:val="en-US" w:bidi="en-US"/>
          <w:u w:val="single"/>
        </w:rPr>
        <w:t xml:space="preserve">Rashi on Genesis 9:7</w:t>
      </w:r>
      <w:r>
        <w:rPr>
          <w:rFonts w:ascii="Times New Roman" w:hAnsi="Times New Roman" w:cs="Times New Roman" w:eastAsia="Times New Roman"/>
          <w:b w:val="0"/>
          <w:bCs w:val="0"/>
          <w:i w:val="0"/>
          <w:iCs w:val="0"/>
          <w:color w:val="000000"/>
          <w:sz w:val="17"/>
          <w:szCs w:val="17"/>
          <w:rtl w:val="0"/>
          <w:lang w:val="en-US" w:bidi="en-US"/>
          <w:u w:val="none"/>
        </w:rPr>
        <w:t xml:space="preserve">: “‘And you, be fruitful and multiply.’ According to its plain meaning, the first statement is a blessing, and here it is a command. According to its midrashic interpretation, it compares one who does not engage in procreation to a shedder of blood.” </w:t>
      </w:r>
      <w:r>
        <w:rPr>
          <w:rFonts w:ascii="Times New Roman" w:hAnsi="Times New Roman" w:cs="Times New Roman" w:eastAsia="Times New Roman"/>
          <w:b w:val="1"/>
          <w:bCs w:val="1"/>
          <w:i w:val="0"/>
          <w:iCs w:val="0"/>
          <w:color w:val="000000"/>
          <w:sz w:val="17"/>
          <w:szCs w:val="17"/>
          <w:rtl w:val="0"/>
          <w:lang w:val="en-US" w:bidi="en-US"/>
          <w:u w:val="single"/>
        </w:rPr>
        <w:t xml:space="preserve">Sanhedrin 59b</w:t>
      </w:r>
      <w:r>
        <w:rPr>
          <w:rFonts w:ascii="Times New Roman" w:hAnsi="Times New Roman" w:cs="Times New Roman" w:eastAsia="Times New Roman"/>
          <w:b w:val="0"/>
          <w:bCs w:val="0"/>
          <w:i w:val="0"/>
          <w:iCs w:val="0"/>
          <w:color w:val="000000"/>
          <w:sz w:val="17"/>
          <w:szCs w:val="17"/>
          <w:rtl w:val="0"/>
          <w:lang w:val="en-US" w:bidi="en-US"/>
          <w:u w:val="none"/>
        </w:rPr>
        <w:t xml:space="preserve">: On commandments given to Noah’s descendants and repeated at Sinai, the Gemara asks: “What about being fruitful and multiplying, which was said to Noah’s descendants, as it is written: ‘And you, be fruitful and multiply,’ and was repeated at Sinai: ‘Go, say to them: Return to your tents’—yet it was said to Israel and not to Noah’s descendants! That latter verse comes to teach that a matter prohibited by a formal decision requires another formal decision to permit it. If so, concerning every commandment too, let us say it was repeated for a particular purpose! This is what the rule means: Why would the prohibition itself be repeated?” The permission to return to their tents thus ends the restriction preceding the revelation, rather than repeating the commandment of procreation.</w:t>
      </w:r>
    </w:p>
  </w:footnote>
  <w:footnote w:id="70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10a</w:t>
      </w:r>
      <w:r>
        <w:rPr>
          <w:rFonts w:ascii="Times New Roman" w:hAnsi="Times New Roman" w:cs="Times New Roman" w:eastAsia="Times New Roman"/>
          <w:b w:val="0"/>
          <w:bCs w:val="0"/>
          <w:i w:val="0"/>
          <w:iCs w:val="0"/>
          <w:color w:val="000000"/>
          <w:sz w:val="17"/>
          <w:szCs w:val="17"/>
          <w:rtl w:val="0"/>
          <w:lang w:val="en-US" w:bidi="en-US"/>
          <w:u w:val="none"/>
        </w:rPr>
        <w:t xml:space="preserve">: “What did the Holy One, blessed be He, do? He brought suffering upon Hezekiah and said to Isaiah: Go and visit the sick man. It is said: ‘In those days Hezekiah became mortally ill, and Isaiah son of Amoz the prophet came to him and said to him: Thus says the Lord: Set your house in order, for you shall die and shall not live.’ What does ‘you shall die and shall not live’ mean? ‘You shall die’ in this world, and ‘shall not live’ in the World to Come. Hezekiah said to him: Why so severe a judgment? Isaiah said: Because you did not engage in procreation. Hezekiah said: Because I saw through the holy spirit that unworthy children would descend from me. Isaiah said: Why concern yourself with the Merciful One’s hidden matters? You should do what you were commanded, and let the Holy One, blessed be He, do what is pleasing to Him. Hezekiah said: Now give me your daughter; perhaps my merit and your merit together will bring it about that worthy children descend from me. Isaiah said: The decree against you has already been issued. Hezekiah said: Son of Amoz, finish your prophecy and leave! This is what I received from my grandfather’s house: Even if a sharp sword rests upon a person’s neck, he should not withhold himself from praying for mercy.”</w:t>
      </w:r>
    </w:p>
  </w:footnote>
  <w:footnote w:id="70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Bava Basra 60b</w:t>
      </w:r>
      <w:r>
        <w:rPr>
          <w:rFonts w:ascii="Times New Roman" w:hAnsi="Times New Roman" w:cs="Times New Roman" w:eastAsia="Times New Roman"/>
          <w:b w:val="0"/>
          <w:bCs w:val="0"/>
          <w:i w:val="0"/>
          <w:iCs w:val="0"/>
          <w:color w:val="000000"/>
          <w:sz w:val="17"/>
          <w:szCs w:val="17"/>
          <w:rtl w:val="0"/>
          <w:lang w:val="en-US" w:bidi="en-US"/>
          <w:u w:val="none"/>
        </w:rPr>
        <w:t xml:space="preserve">: “It was taught: Rabbi Yishmael ben Elisha said: From the day the Temple was destroyed, it would be fitting for us to decree upon ourselves not to eat meat or drink wine. But a decree is not imposed upon the community unless the majority of the community can bear it. From the day the wicked kingdom spread its rule, imposing evil and harsh decrees upon us, abolishing Torah and commandments among us, and preventing us from entering the celebration of a son’s circumcision—or, according to another version, the celebration of a son’s redemption—it would be fitting for us to decree upon ourselves not to marry a wife or beget children, so that the descendants of our father Abraham would perish of themselves. But leave Israel alone: it is better that they act unwittingly than deliberately.”</w:t>
      </w:r>
    </w:p>
  </w:footnote>
  <w:footnote w:id="70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32">
        <w:r>
          <w:rPr>
            <w:rFonts w:ascii="Times New Roman" w:hAnsi="Times New Roman" w:cs="Times New Roman" w:eastAsia="Times New Roman"/>
            <w:b w:val="1"/>
            <w:bCs w:val="1"/>
            <w:i w:val="0"/>
            <w:iCs w:val="0"/>
            <w:color w:val="000000"/>
            <w:sz w:val="17"/>
            <w:szCs w:val="17"/>
            <w:rtl w:val="0"/>
            <w:lang w:val="en-US" w:bidi="en-US"/>
            <w:u w:val="single"/>
          </w:rPr>
          <w:t xml:space="preserve">Sanhedrin 59b</w:t>
        </w:r>
      </w:hyperlink>
      <w:r>
        <w:rPr>
          <w:rFonts w:ascii="Times New Roman" w:hAnsi="Times New Roman" w:cs="Times New Roman" w:eastAsia="Times New Roman"/>
          <w:b w:val="0"/>
          <w:bCs w:val="0"/>
          <w:i w:val="0"/>
          <w:iCs w:val="0"/>
          <w:color w:val="000000"/>
          <w:sz w:val="17"/>
          <w:szCs w:val="17"/>
          <w:rtl w:val="0"/>
          <w:lang w:val="en-US" w:bidi="en-US"/>
          <w:u w:val="none"/>
        </w:rPr>
        <w:t xml:space="preserve">: ‘That [verse] comes for this: anything enacted by a vote requires another vote to permit it.’</w:t>
      </w:r>
    </w:p>
  </w:footnote>
  <w:footnote w:id="70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33">
        <w:r>
          <w:rPr>
            <w:rFonts w:ascii="Times New Roman" w:hAnsi="Times New Roman" w:cs="Times New Roman" w:eastAsia="Times New Roman"/>
            <w:b w:val="1"/>
            <w:bCs w:val="1"/>
            <w:i w:val="0"/>
            <w:iCs w:val="0"/>
            <w:color w:val="000000"/>
            <w:sz w:val="17"/>
            <w:szCs w:val="17"/>
            <w:rtl w:val="0"/>
            <w:lang w:val="en-US" w:bidi="en-US"/>
            <w:u w:val="single"/>
          </w:rPr>
          <w:t xml:space="preserve">Genesis 35:11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God said to him: I am El Shaddai; be fruitful and multiply; a nation and a congregation of nations shall come from you, and kings shall come out of your loins.’</w:t>
      </w:r>
    </w:p>
  </w:footnote>
  <w:footnote w:id="71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51b</w:t>
      </w:r>
      <w:r>
        <w:rPr>
          <w:rFonts w:ascii="Times New Roman" w:hAnsi="Times New Roman" w:cs="Times New Roman" w:eastAsia="Times New Roman"/>
          <w:b w:val="0"/>
          <w:bCs w:val="0"/>
          <w:i w:val="0"/>
          <w:iCs w:val="0"/>
          <w:color w:val="000000"/>
          <w:sz w:val="17"/>
          <w:szCs w:val="17"/>
          <w:rtl w:val="0"/>
          <w:lang w:val="en-US" w:bidi="en-US"/>
          <w:u w:val="none"/>
        </w:rPr>
        <w:t xml:space="preserve">: “Ulla visited Rav Nachman’s house. He ate bread, recited Grace after Meals, and gave the cup of blessing to Rav Nachman. Rav Nachman said to him: Let the Master send the cup of blessing to Yalta. Ulla said: Rabbi Yochanan said as follows: The fruit of a woman’s womb is blessed only through the fruit of a man’s body, as it is said: ‘He shall bless the fruit of your body.’ It does not say ‘the fruit of her womb,’ but ‘the fruit of your body.’ It was also taught thus: Rabbi Nassan says: From where do we know that the fruit of a woman’s womb is blessed only through the fruit of a man’s body? It is said: ‘He shall bless the fruit of your body’; it does not say ‘the fruit of her womb,’ but ‘the fruit of your body.’ Meanwhile Yalta heard, rose in anger, entered the wine store, and broke four hundred barrels of wine. Rav Nachman said to Ulla: Let the Master send her another cup. He sent her this message: All the wine in this jug is wine of blessing. She sent him this reply: From itinerants come words, and from rags come lice.”</w:t>
      </w:r>
    </w:p>
  </w:footnote>
  <w:footnote w:id="71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Kiddushin 29a</w:t>
      </w:r>
      <w:r>
        <w:rPr>
          <w:rFonts w:ascii="Times New Roman" w:hAnsi="Times New Roman" w:cs="Times New Roman" w:eastAsia="Times New Roman"/>
          <w:b w:val="0"/>
          <w:bCs w:val="0"/>
          <w:i w:val="0"/>
          <w:iCs w:val="0"/>
          <w:color w:val="000000"/>
          <w:sz w:val="17"/>
          <w:szCs w:val="17"/>
          <w:rtl w:val="0"/>
          <w:lang w:val="en-US" w:bidi="en-US"/>
          <w:u w:val="none"/>
        </w:rPr>
        <w:t xml:space="preserve">: “Mishnah: All a father’s duties concerning his son are obligatory upon men, while women are exempt. All a child’s duties toward his father are obligatory upon both men and women. All positive commandments that depend on time are obligatory upon men, while women are exempt. All positive commandments that do not depend on time are obligatory upon both men and women. All prohibitions, whether dependent on time or not dependent on time, are obligatory upon both men and women, except the prohibitions against rounding the corners of the head, destroying the corners of the beard, and becoming ritually impure through the dead.”</w:t>
      </w:r>
    </w:p>
  </w:footnote>
  <w:footnote w:id="71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Proverbs 14:1</w:t>
      </w:r>
      <w:r>
        <w:rPr>
          <w:rFonts w:ascii="Times New Roman" w:hAnsi="Times New Roman" w:cs="Times New Roman" w:eastAsia="Times New Roman"/>
          <w:b w:val="0"/>
          <w:bCs w:val="0"/>
          <w:i w:val="0"/>
          <w:iCs w:val="0"/>
          <w:color w:val="000000"/>
          <w:sz w:val="17"/>
          <w:szCs w:val="17"/>
          <w:rtl w:val="0"/>
          <w:lang w:val="en-US" w:bidi="en-US"/>
          <w:u w:val="none"/>
        </w:rPr>
        <w:t xml:space="preserve">: “The wisest of women builds her house, but folly tears it down with her own hands.” </w:t>
      </w:r>
      <w:r>
        <w:rPr>
          <w:rFonts w:ascii="Times New Roman" w:hAnsi="Times New Roman" w:cs="Times New Roman" w:eastAsia="Times New Roman"/>
          <w:b w:val="1"/>
          <w:bCs w:val="1"/>
          <w:i w:val="0"/>
          <w:iCs w:val="0"/>
          <w:color w:val="000000"/>
          <w:sz w:val="17"/>
          <w:szCs w:val="17"/>
          <w:rtl w:val="0"/>
          <w:lang w:val="en-US" w:bidi="en-US"/>
          <w:u w:val="single"/>
        </w:rPr>
        <w:t xml:space="preserve">Proverbs 31:10–12</w:t>
      </w:r>
      <w:r>
        <w:rPr>
          <w:rFonts w:ascii="Times New Roman" w:hAnsi="Times New Roman" w:cs="Times New Roman" w:eastAsia="Times New Roman"/>
          <w:b w:val="0"/>
          <w:bCs w:val="0"/>
          <w:i w:val="0"/>
          <w:iCs w:val="0"/>
          <w:color w:val="000000"/>
          <w:sz w:val="17"/>
          <w:szCs w:val="17"/>
          <w:rtl w:val="0"/>
          <w:lang w:val="en-US" w:bidi="en-US"/>
          <w:u w:val="none"/>
        </w:rPr>
        <w:t xml:space="preserve">: “A woman of valor, who can find? Her worth is far beyond pearls. Her husband’s heart trusts in her, and he will not lack gain. She brings him good, and not evil, all the days of her life.” </w:t>
      </w:r>
      <w:r>
        <w:rPr>
          <w:rFonts w:ascii="Times New Roman" w:hAnsi="Times New Roman" w:cs="Times New Roman" w:eastAsia="Times New Roman"/>
          <w:b w:val="1"/>
          <w:bCs w:val="1"/>
          <w:i w:val="0"/>
          <w:iCs w:val="0"/>
          <w:color w:val="000000"/>
          <w:sz w:val="17"/>
          <w:szCs w:val="17"/>
          <w:rtl w:val="0"/>
          <w:lang w:val="en-US" w:bidi="en-US"/>
          <w:u w:val="single"/>
        </w:rPr>
        <w:t xml:space="preserve">Proverbs 31:29–31</w:t>
      </w:r>
      <w:r>
        <w:rPr>
          <w:rFonts w:ascii="Times New Roman" w:hAnsi="Times New Roman" w:cs="Times New Roman" w:eastAsia="Times New Roman"/>
          <w:b w:val="0"/>
          <w:bCs w:val="0"/>
          <w:i w:val="0"/>
          <w:iCs w:val="0"/>
          <w:color w:val="000000"/>
          <w:sz w:val="17"/>
          <w:szCs w:val="17"/>
          <w:rtl w:val="0"/>
          <w:lang w:val="en-US" w:bidi="en-US"/>
          <w:u w:val="none"/>
        </w:rPr>
        <w:t xml:space="preserve">: “Many daughters have acted valiantly, but you surpass them all. Charm is deceptive and beauty is fleeting; a woman who fears the Lord is to be praised. Give her of the fruit of her hands, and let her deeds praise her in the gates.”</w:t>
      </w:r>
    </w:p>
  </w:footnote>
  <w:footnote w:id="71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Niddah 31a</w:t>
      </w:r>
      <w:r>
        <w:rPr>
          <w:rFonts w:ascii="Times New Roman" w:hAnsi="Times New Roman" w:cs="Times New Roman" w:eastAsia="Times New Roman"/>
          <w:b w:val="0"/>
          <w:bCs w:val="0"/>
          <w:i w:val="0"/>
          <w:iCs w:val="0"/>
          <w:color w:val="000000"/>
          <w:sz w:val="17"/>
          <w:szCs w:val="17"/>
          <w:rtl w:val="0"/>
          <w:lang w:val="en-US" w:bidi="en-US"/>
          <w:u w:val="none"/>
        </w:rPr>
        <w:t xml:space="preserve">: “Rabbi Yitzchak said in Rabbi Ami’s name: If the woman emits seed first, she bears a male; if the man emits seed first, she bears a female, as it is said: ‘When a woman emits seed and bears a male.’ The Sages taught: At first they would say: If the woman emits seed first, she bears a male; if the man emits seed first, she bears a female. The Sages did not explain the matter until Rabbi Tzadok came and explained it: ‘These are the sons of Leah whom she bore to Jacob in Paddan Aram, and Dinah his daughter.’ Scripture associates the males with the females, and the females with the males.”</w:t>
      </w:r>
    </w:p>
  </w:footnote>
  <w:footnote w:id="71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8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Compositions on the Festivals 11:7</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Torah is with the voice, as stated in Perek Keitzad Me’abrin (Eruvin 54a), that Beruriah kicked one who studied in a whisper, and likewise at the time of the giving of the Torah it says: “voices” (Exodus 19:16); and prayer is in a whisper. And voice is male, speech is female, as is known from the Zohar […] And “when a woman emits seed first, she bears a male” (Leviticus 12:2; Berachos 60a), and He made the females depend on the males etc. (Niddah 31b); as it says (Berachos 8a): one prays only where one studies, and in Megillah (29a) the reverse: one studies only where one prays; for through the voice of Torah one merits prayer, and through prayer one begets the voice of Torah”</w:t>
      </w:r>
    </w:p>
  </w:footnote>
  <w:footnote w:id="71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Leviticus 16:3</w:t>
      </w:r>
      <w:r>
        <w:rPr>
          <w:rFonts w:ascii="Times New Roman" w:hAnsi="Times New Roman" w:cs="Times New Roman" w:eastAsia="Times New Roman"/>
          <w:b w:val="0"/>
          <w:bCs w:val="0"/>
          <w:i w:val="0"/>
          <w:iCs w:val="0"/>
          <w:color w:val="000000"/>
          <w:sz w:val="17"/>
          <w:szCs w:val="17"/>
          <w:rtl w:val="0"/>
          <w:lang w:val="en-US" w:bidi="en-US"/>
          <w:u w:val="none"/>
        </w:rPr>
        <w:t xml:space="preserve">: “With this Aaron shall enter the holy place: with a young bull for a sin offering, and a ram for a burnt offering.”</w:t>
      </w:r>
    </w:p>
  </w:footnote>
  <w:footnote w:id="71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Job 14:1–4</w:t>
      </w:r>
      <w:r>
        <w:rPr>
          <w:rFonts w:ascii="Times New Roman" w:hAnsi="Times New Roman" w:cs="Times New Roman" w:eastAsia="Times New Roman"/>
          <w:b w:val="0"/>
          <w:bCs w:val="0"/>
          <w:i w:val="0"/>
          <w:iCs w:val="0"/>
          <w:color w:val="000000"/>
          <w:sz w:val="17"/>
          <w:szCs w:val="17"/>
          <w:rtl w:val="0"/>
          <w:lang w:val="en-US" w:bidi="en-US"/>
          <w:u w:val="none"/>
        </w:rPr>
        <w:t xml:space="preserve">: “Man, born of woman, is short of days and full of turmoil. Like a flower he comes forth and withers; he flees like a shadow and does not endure. Even upon such a one You open Your eyes, and bring me into judgment with You? Who can bring a clean thing out of an unclean one? No one.”</w:t>
      </w:r>
    </w:p>
  </w:footnote>
  <w:footnote w:id="71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11" w:history="1">
        <w:r>
          <w:rPr>
            <w:rFonts w:ascii="Times New Roman" w:hAnsi="Times New Roman" w:cs="Times New Roman" w:eastAsia="Times New Roman"/>
            <w:b w:val="1"/>
            <w:bCs w:val="1"/>
            <w:i w:val="0"/>
            <w:iCs w:val="0"/>
            <w:color w:val="000000"/>
            <w:sz w:val="17"/>
            <w:szCs w:val="17"/>
            <w:rtl w:val="0"/>
            <w:lang w:val="en-US" w:bidi="en-US"/>
            <w:u w:val="single"/>
          </w:rPr>
          <w:t xml:space="preserve">Sod Yesharim, Sukkot 65:2</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‘This proves that within that very desire and will, even while lacking attainment and understanding, every kind of completeness is truly present. All the acquisition and understanding Israel will attain in Torah in the future will come from the will and toil they previously possessed in this world, while still lacking attainment and understanding. Thus that very desire and toil possess completeness even apart from the fruits that later grow through the toil.’ The yearning arising from a felt lack is already a receptive spiritual power. Sod Yesharim explains why a desire for Torah has value before visible understanding has borne fruit: that very desire becomes the source of later attainment. This develops Dover Tzedek’s account of longing as the beginning of spiritual birth.</w:t>
      </w:r>
    </w:p>
  </w:footnote>
  <w:footnote w:id="71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17a</w:t>
      </w:r>
      <w:r>
        <w:rPr>
          <w:rFonts w:ascii="Times New Roman" w:hAnsi="Times New Roman" w:cs="Times New Roman" w:eastAsia="Times New Roman"/>
          <w:b w:val="0"/>
          <w:bCs w:val="0"/>
          <w:i w:val="0"/>
          <w:iCs w:val="0"/>
          <w:color w:val="000000"/>
          <w:sz w:val="17"/>
          <w:szCs w:val="17"/>
          <w:rtl w:val="0"/>
          <w:lang w:val="en-US" w:bidi="en-US"/>
          <w:u w:val="none"/>
        </w:rPr>
        <w:t xml:space="preserve">: “Greater is the promise that the Holy One, blessed be He, made to women than the promise made to men, as it is said: ‘Women at ease, rise and hear my voice; confident daughters, give ear to my words.’ Rav said to Rabbi Chiya: Through what do women earn merit? By bringing their sons to the synagogue to learn, by enabling their husbands to study in the house of the Sages, and by waiting for their husbands until they return from the house of the Sages.” </w:t>
      </w:r>
      <w:r>
        <w:rPr>
          <w:rFonts w:ascii="Times New Roman" w:hAnsi="Times New Roman" w:cs="Times New Roman" w:eastAsia="Times New Roman"/>
          <w:b w:val="1"/>
          <w:bCs w:val="1"/>
          <w:i w:val="0"/>
          <w:iCs w:val="0"/>
          <w:color w:val="000000"/>
          <w:sz w:val="17"/>
          <w:szCs w:val="17"/>
          <w:rtl w:val="0"/>
          <w:lang w:val="en-US" w:bidi="en-US"/>
          <w:u w:val="single"/>
        </w:rPr>
        <w:t xml:space="preserve">Sotah 21a</w:t>
      </w:r>
      <w:r>
        <w:rPr>
          <w:rFonts w:ascii="Times New Roman" w:hAnsi="Times New Roman" w:cs="Times New Roman" w:eastAsia="Times New Roman"/>
          <w:b w:val="0"/>
          <w:bCs w:val="0"/>
          <w:i w:val="0"/>
          <w:iCs w:val="0"/>
          <w:color w:val="000000"/>
          <w:sz w:val="17"/>
          <w:szCs w:val="17"/>
          <w:rtl w:val="0"/>
          <w:lang w:val="en-US" w:bidi="en-US"/>
          <w:u w:val="none"/>
        </w:rPr>
        <w:t xml:space="preserve">: Concerning the merit that can suspend the punishment of a woman suspected of adultery, the Gemara asks: “Merit of what? If you say the merit of Torah—she is one who is not commanded but acts! Rather, the merit of a commandment.” Ravina answers later in the discussion: “It is indeed the merit of Torah. As for your objection that she is not commanded but acts: although she is not commanded, in reward for having her sons read Scripture and study Mishnah, and for waiting for her husband until he returns from the study hall, do women not share in their reward?”</w:t>
      </w:r>
    </w:p>
  </w:footnote>
  <w:footnote w:id="71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Exodus 21:10</w:t>
      </w:r>
      <w:r>
        <w:rPr>
          <w:rFonts w:ascii="Times New Roman" w:hAnsi="Times New Roman" w:cs="Times New Roman" w:eastAsia="Times New Roman"/>
          <w:b w:val="0"/>
          <w:bCs w:val="0"/>
          <w:i w:val="0"/>
          <w:iCs w:val="0"/>
          <w:color w:val="000000"/>
          <w:sz w:val="17"/>
          <w:szCs w:val="17"/>
          <w:rtl w:val="0"/>
          <w:lang w:val="en-US" w:bidi="en-US"/>
          <w:u w:val="none"/>
        </w:rPr>
        <w:t xml:space="preserve">: “If he takes another wife for himself, he shall not diminish her food, her clothing, or her marital intimacy.”</w:t>
      </w:r>
    </w:p>
  </w:footnote>
  <w:footnote w:id="72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Kesubos 64a</w:t>
      </w:r>
      <w:r>
        <w:rPr>
          <w:rFonts w:ascii="Times New Roman" w:hAnsi="Times New Roman" w:cs="Times New Roman" w:eastAsia="Times New Roman"/>
          <w:b w:val="0"/>
          <w:bCs w:val="0"/>
          <w:i w:val="0"/>
          <w:iCs w:val="0"/>
          <w:color w:val="000000"/>
          <w:sz w:val="17"/>
          <w:szCs w:val="17"/>
          <w:rtl w:val="0"/>
          <w:lang w:val="en-US" w:bidi="en-US"/>
          <w:u w:val="none"/>
        </w:rPr>
        <w:t xml:space="preserve">: In its discussion of a woman’s demand for marriage, the Gemara asks: “Why is a widow awaiting levirate marriage different, so that we do not take up her claim? We say to her: Go, you are not commanded [in procreation]. Regarding an engaged woman too, let us say to her: Go, you are not commanded! Rather, the case concerns a woman who comes with a specific claim, saying: I want a staff for my hand and a spade for my burial. A widow awaiting levirate marriage could likewise come with such a claim! Rather, in both cases it is he who makes the demand, and there is no difficulty: one case concerns his demand to perform the release ceremony, and the other his demand to enter levirate marriage. Rabbi Pedas said in Rabbi Yochanan’s name: If he demands the release ceremony, we take up his claim; if he demands levirate marriage, we do not take up his claim.” </w:t>
      </w:r>
      <w:r>
        <w:rPr>
          <w:rFonts w:ascii="Times New Roman" w:hAnsi="Times New Roman" w:cs="Times New Roman" w:eastAsia="Times New Roman"/>
          <w:b w:val="1"/>
          <w:bCs w:val="1"/>
          <w:i w:val="0"/>
          <w:iCs w:val="0"/>
          <w:color w:val="000000"/>
          <w:sz w:val="17"/>
          <w:szCs w:val="17"/>
          <w:rtl w:val="0"/>
          <w:lang w:val="en-US" w:bidi="en-US"/>
          <w:u w:val="single"/>
        </w:rPr>
        <w:t xml:space="preserve">Rashi on Kesubos 64a, ‘A staff for my hand’</w:t>
      </w:r>
      <w:r>
        <w:rPr>
          <w:rFonts w:ascii="Times New Roman" w:hAnsi="Times New Roman" w:cs="Times New Roman" w:eastAsia="Times New Roman"/>
          <w:b w:val="0"/>
          <w:bCs w:val="0"/>
          <w:i w:val="0"/>
          <w:iCs w:val="0"/>
          <w:color w:val="000000"/>
          <w:sz w:val="17"/>
          <w:szCs w:val="17"/>
          <w:rtl w:val="0"/>
          <w:lang w:val="en-US" w:bidi="en-US"/>
          <w:u w:val="none"/>
        </w:rPr>
        <w:t xml:space="preserve">: “I want to have a son who will hold my hand in my old age, upon whom I can lean, and who will bury me on the day of my death.”</w:t>
      </w:r>
    </w:p>
  </w:footnote>
  <w:footnote w:id="72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34">
        <w:r>
          <w:rPr>
            <w:rFonts w:ascii="Times New Roman" w:hAnsi="Times New Roman" w:cs="Times New Roman" w:eastAsia="Times New Roman"/>
            <w:b w:val="1"/>
            <w:bCs w:val="1"/>
            <w:i w:val="0"/>
            <w:iCs w:val="0"/>
            <w:color w:val="000000"/>
            <w:sz w:val="17"/>
            <w:szCs w:val="17"/>
            <w:rtl w:val="0"/>
            <w:lang w:val="en-US" w:bidi="en-US"/>
            <w:u w:val="single"/>
          </w:rPr>
          <w:t xml:space="preserve">Kiddushin 30b</w:t>
        </w:r>
      </w:hyperlink>
      <w:r>
        <w:rPr>
          <w:rFonts w:ascii="Times New Roman" w:hAnsi="Times New Roman" w:cs="Times New Roman" w:eastAsia="Times New Roman"/>
          <w:b w:val="0"/>
          <w:bCs w:val="0"/>
          <w:i w:val="0"/>
          <w:iCs w:val="0"/>
          <w:color w:val="000000"/>
          <w:sz w:val="17"/>
          <w:szCs w:val="17"/>
          <w:rtl w:val="0"/>
          <w:lang w:val="en-US" w:bidi="en-US"/>
          <w:u w:val="none"/>
        </w:rPr>
        <w:t xml:space="preserve">: ‘“Every man shall fear his mother and his father” (Leviticus 19:3)—I have only a man; from where do I know a woman? When it says “you shall fear” [in the plural], here are two. If so, why does the verse say “a man”? A man has the means in his hand to do it; a woman does not have the means in her hand to do it, because the authority of others is upon her. Rav Idi bar Avin said in the name of Rav: If she is divorced, the two of them are equal.’</w:t>
      </w:r>
    </w:p>
  </w:footnote>
  <w:footnote w:id="72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Nazir 24b</w:t>
      </w:r>
      <w:r>
        <w:rPr>
          <w:rFonts w:ascii="Times New Roman" w:hAnsi="Times New Roman" w:cs="Times New Roman" w:eastAsia="Times New Roman"/>
          <w:b w:val="0"/>
          <w:bCs w:val="0"/>
          <w:i w:val="0"/>
          <w:iCs w:val="0"/>
          <w:color w:val="000000"/>
          <w:sz w:val="17"/>
          <w:szCs w:val="17"/>
          <w:rtl w:val="0"/>
          <w:lang w:val="en-US" w:bidi="en-US"/>
          <w:u w:val="none"/>
        </w:rPr>
        <w:t xml:space="preserve">: “‘If the animal was hers, the sin offering is left to die and the burnt offering is offered.’ From where does she have property of her own? Have you not said: Whatever a woman acquires, her husband acquires! Rav Pappa said: She saved it from her allowance for dough. Alternatively: Another person transferred it to her and said, ‘On condition that your husband has no rights in it.’” </w:t>
      </w:r>
      <w:r>
        <w:rPr>
          <w:rFonts w:ascii="Times New Roman" w:hAnsi="Times New Roman" w:cs="Times New Roman" w:eastAsia="Times New Roman"/>
          <w:b w:val="1"/>
          <w:bCs w:val="1"/>
          <w:i w:val="0"/>
          <w:iCs w:val="0"/>
          <w:color w:val="000000"/>
          <w:sz w:val="17"/>
          <w:szCs w:val="17"/>
          <w:rtl w:val="0"/>
          <w:lang w:val="en-US" w:bidi="en-US"/>
          <w:u w:val="single"/>
        </w:rPr>
        <w:t xml:space="preserve">Tosafos on Kiddushin 23b, ‘Rabbi Elazar says’</w:t>
      </w:r>
      <w:r>
        <w:rPr>
          <w:rFonts w:ascii="Times New Roman" w:hAnsi="Times New Roman" w:cs="Times New Roman" w:eastAsia="Times New Roman"/>
          <w:b w:val="0"/>
          <w:bCs w:val="0"/>
          <w:i w:val="0"/>
          <w:iCs w:val="0"/>
          <w:color w:val="000000"/>
          <w:sz w:val="17"/>
          <w:szCs w:val="17"/>
          <w:rtl w:val="0"/>
          <w:lang w:val="en-US" w:bidi="en-US"/>
          <w:u w:val="none"/>
        </w:rPr>
        <w:t xml:space="preserve">: “If the husband gives a gift to his wife, she acquires it entirely, and the husband does not consume its produce, as is stated in the chapter ‘The Presumption of Ownership.’ If he gives a gift to his slave, the slave acquires nothing. Furthermore, they are not alike: if others give a slave an ordinary gift, the master acquires both the principal and the produce; but if others give a woman a gift, her husband has only the produce, while the principal is hers. The statement that a woman has no acquisition independently of her husband means that the husband consumes the produce, while the principal belongs to the woman; land is purchased with it, and he consumes its produce.”</w:t>
      </w:r>
    </w:p>
  </w:footnote>
  <w:footnote w:id="72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Yevamos 63a–63b</w:t>
      </w:r>
      <w:r>
        <w:rPr>
          <w:rFonts w:ascii="Times New Roman" w:hAnsi="Times New Roman" w:cs="Times New Roman" w:eastAsia="Times New Roman"/>
          <w:b w:val="0"/>
          <w:bCs w:val="0"/>
          <w:i w:val="0"/>
          <w:iCs w:val="0"/>
          <w:color w:val="000000"/>
          <w:sz w:val="17"/>
          <w:szCs w:val="17"/>
          <w:rtl w:val="0"/>
          <w:lang w:val="en-US" w:bidi="en-US"/>
          <w:u w:val="none"/>
        </w:rPr>
        <w:t xml:space="preserve">: “Rabbi Chiya’s wife would cause him distress. Whenever he found something [suitable for her], he would wrap it in his cloth and bring it to her. Rav said to him: But she causes the Master distress! He replied: It is enough for us that they raise our children and save us from sin.”</w:t>
      </w:r>
    </w:p>
  </w:footnote>
  <w:footnote w:id="72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35">
        <w:r>
          <w:rPr>
            <w:rFonts w:ascii="Times New Roman" w:hAnsi="Times New Roman" w:cs="Times New Roman" w:eastAsia="Times New Roman"/>
            <w:b w:val="1"/>
            <w:bCs w:val="1"/>
            <w:i w:val="0"/>
            <w:iCs w:val="0"/>
            <w:color w:val="000000"/>
            <w:sz w:val="17"/>
            <w:szCs w:val="17"/>
            <w:rtl w:val="0"/>
            <w:lang w:val="en-US" w:bidi="en-US"/>
            <w:u w:val="single"/>
          </w:rPr>
          <w:t xml:space="preserve">Proverbs 10:1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proverbs of Shlomo: A wise son makes a father glad, but a foolish son is his mother’s grief.’</w:t>
      </w:r>
    </w:p>
  </w:footnote>
  <w:footnote w:id="72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36">
        <w:r>
          <w:rPr>
            <w:rFonts w:ascii="Times New Roman" w:hAnsi="Times New Roman" w:cs="Times New Roman" w:eastAsia="Times New Roman"/>
            <w:b w:val="1"/>
            <w:bCs w:val="1"/>
            <w:i w:val="0"/>
            <w:iCs w:val="0"/>
            <w:color w:val="000000"/>
            <w:sz w:val="17"/>
            <w:szCs w:val="17"/>
            <w:rtl w:val="0"/>
            <w:lang w:val="en-US" w:bidi="en-US"/>
            <w:u w:val="single"/>
          </w:rPr>
          <w:t xml:space="preserve">Berachos 16b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“Fathers” are called only three, and “mothers” are called only four.’</w:t>
      </w:r>
    </w:p>
  </w:footnote>
  <w:footnote w:id="72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Ramban on Deuteronomy 29:17</w:t>
      </w:r>
      <w:r>
        <w:rPr>
          <w:rFonts w:ascii="Times New Roman" w:hAnsi="Times New Roman" w:cs="Times New Roman" w:eastAsia="Times New Roman"/>
          <w:b w:val="0"/>
          <w:bCs w:val="0"/>
          <w:i w:val="0"/>
          <w:iCs w:val="0"/>
          <w:color w:val="000000"/>
          <w:sz w:val="17"/>
          <w:szCs w:val="17"/>
          <w:rtl w:val="0"/>
          <w:lang w:val="en-US" w:bidi="en-US"/>
          <w:u w:val="none"/>
        </w:rPr>
        <w:t xml:space="preserve">: On the warning about a root bearing poison: “He says, ‘Lest there be among you one whose heart turns away today,’ referring to someone already drawn to idolatry who believes in it in his heart this very day; or lest there be among you an evil root that will blossom and grow, and in days to come put forth evil flowers and produce bitterness. This concerns ‘one who is not here with us today,’ for the father is a root and the son is a shoot that grows from his roots. He mentions the root to explain that he can bring future generations under the oath: the root from which they will grow stands before him today and enters this covenant and oath. ‘Bearing poison’ hints that bitterness does not emerge from a sweet root, and that one whose heart is wholly faithful to the glorious God, without any thought of idolatry, will not beget a child who acknowledges it. Do not challenge this from the verse, ‘He begets a violent son’ [Ezekiel 18:10], for the matter is true and contains a great secret that I cannot explain.”</w:t>
      </w:r>
    </w:p>
  </w:footnote>
  <w:footnote w:id="72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Nedarim 31a</w:t>
      </w:r>
      <w:r>
        <w:rPr>
          <w:rFonts w:ascii="Times New Roman" w:hAnsi="Times New Roman" w:cs="Times New Roman" w:eastAsia="Times New Roman"/>
          <w:b w:val="0"/>
          <w:bCs w:val="0"/>
          <w:i w:val="0"/>
          <w:iCs w:val="0"/>
          <w:color w:val="000000"/>
          <w:sz w:val="17"/>
          <w:szCs w:val="17"/>
          <w:rtl w:val="0"/>
          <w:lang w:val="en-US" w:bidi="en-US"/>
          <w:u w:val="none"/>
        </w:rPr>
        <w:t xml:space="preserve">: “Mishnah: One who vows, ‘I will not benefit from the descendants of Abraham,’ is prohibited from benefiting from Israel but permitted to benefit from the nations of the world. Gemara: But there is Ishmael! It is written, ‘For through Isaac shall descendants be called yours.’ But there is Esau! ‘Through Isaac’ means not all of Isaac’s descendants.”</w:t>
      </w:r>
    </w:p>
  </w:footnote>
  <w:footnote w:id="72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13a</w:t>
      </w:r>
      <w:r>
        <w:rPr>
          <w:rFonts w:ascii="Times New Roman" w:hAnsi="Times New Roman" w:cs="Times New Roman" w:eastAsia="Times New Roman"/>
          <w:b w:val="0"/>
          <w:bCs w:val="0"/>
          <w:i w:val="0"/>
          <w:iCs w:val="0"/>
          <w:color w:val="000000"/>
          <w:sz w:val="17"/>
          <w:szCs w:val="17"/>
          <w:rtl w:val="0"/>
          <w:lang w:val="en-US" w:bidi="en-US"/>
          <w:u w:val="none"/>
        </w:rPr>
        <w:t xml:space="preserve">: “‘Abram is Abraham’: At first he became a father to Aram; eventually he became a father to the entire world.” </w:t>
      </w:r>
      <w:r>
        <w:rPr>
          <w:rFonts w:ascii="Times New Roman" w:hAnsi="Times New Roman" w:cs="Times New Roman" w:eastAsia="Times New Roman"/>
          <w:b w:val="1"/>
          <w:bCs w:val="1"/>
          <w:i w:val="0"/>
          <w:iCs w:val="0"/>
          <w:color w:val="000000"/>
          <w:sz w:val="17"/>
          <w:szCs w:val="17"/>
          <w:rtl w:val="0"/>
          <w:lang w:val="en-US" w:bidi="en-US"/>
          <w:u w:val="single"/>
        </w:rPr>
        <w:t xml:space="preserve">Chagigah 3a</w:t>
      </w:r>
      <w:r>
        <w:rPr>
          <w:rFonts w:ascii="Times New Roman" w:hAnsi="Times New Roman" w:cs="Times New Roman" w:eastAsia="Times New Roman"/>
          <w:b w:val="0"/>
          <w:bCs w:val="0"/>
          <w:i w:val="0"/>
          <w:iCs w:val="0"/>
          <w:color w:val="000000"/>
          <w:sz w:val="17"/>
          <w:szCs w:val="17"/>
          <w:rtl w:val="0"/>
          <w:lang w:val="en-US" w:bidi="en-US"/>
          <w:u w:val="none"/>
        </w:rPr>
        <w:t xml:space="preserve">: “Rava expounded: What does ‘How beautiful are your steps in sandals, daughter of the noble one’ mean? How beautiful are Israel’s feet when they ascend for the pilgrimage festival. ‘Daughter of the noble one’ means the daughter of our father Abraham, who is called noble, as it says, ‘The nobles of the peoples have gathered, the people of the God of Abraham.’ ‘The God of Abraham,’ and not the God of Isaac and Jacob? Rather, ‘the God of Abraham’ because he was the first of the converts.”</w:t>
      </w:r>
    </w:p>
  </w:footnote>
  <w:footnote w:id="72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22a</w:t>
      </w:r>
      <w:r>
        <w:rPr>
          <w:rFonts w:ascii="Times New Roman" w:hAnsi="Times New Roman" w:cs="Times New Roman" w:eastAsia="Times New Roman"/>
          <w:b w:val="0"/>
          <w:bCs w:val="0"/>
          <w:i w:val="0"/>
          <w:iCs w:val="0"/>
          <w:color w:val="000000"/>
          <w:sz w:val="17"/>
          <w:szCs w:val="17"/>
          <w:rtl w:val="0"/>
          <w:lang w:val="en-US" w:bidi="en-US"/>
          <w:u w:val="none"/>
        </w:rPr>
        <w:t xml:space="preserve">: “Rav Yehudah said in Rav Asi’s name, in Rav’s name: It is forbidden to count money by the light of a Chanukah lamp. When I said this before Shmuel, he asked me: Does the lamp possess sanctity? Rav Yosef objected: Does blood possess sanctity? Yet it was taught: ‘He shall pour out its blood and cover it’—he must cover it with what he used to pour it out; he may not cover it with his foot, so that mitzvos should not be treated contemptuously. Here too, mitzvos should not be treated contemptuously. They asked Rabbi Yehoshua ben Levi: May one use the decorations of a sukkah during all seven days? He answered: They have already said that one may not count money by the light of a Chanukah lamp. Rav Yosef said: Master of Abraham! He makes an explicitly taught ruling depend on one not explicitly taught. The sukkah ruling was taught; the Chanukah ruling was not taught. For it was taught: If one roofed a sukkah properly, adorned it with curtains and decorated sheets, and hung in it nuts, peaches, almonds, pomegranates, bunches of grapes, wreaths of grain, wine, oil, and fine flour, one may not use them until the close of the festival’s final day. If he stipulated about them, everything follows his stipulation. Rather, Rav Yosef said: The father of all of them is blood.”</w:t>
      </w:r>
    </w:p>
  </w:footnote>
  <w:footnote w:id="73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Rambam, Hilchos Talmud Torah 1:2</w:t>
      </w:r>
      <w:r>
        <w:rPr>
          <w:rFonts w:ascii="Times New Roman" w:hAnsi="Times New Roman" w:cs="Times New Roman" w:eastAsia="Times New Roman"/>
          <w:b w:val="0"/>
          <w:bCs w:val="0"/>
          <w:i w:val="0"/>
          <w:iCs w:val="0"/>
          <w:color w:val="000000"/>
          <w:sz w:val="17"/>
          <w:szCs w:val="17"/>
          <w:rtl w:val="0"/>
          <w:lang w:val="en-US" w:bidi="en-US"/>
          <w:u w:val="none"/>
        </w:rPr>
        <w:t xml:space="preserve">: “Just as a person must teach his son, so he must teach his grandson, as it says, ‘Make them known to your children and your children’s children.’ This does not apply only to his son and grandson: every sage of Israel is commanded to teach all students, even though they are not his children, as it says, ‘You shall teach them diligently to your children.’ The received tradition explains that ‘your children’ means your students, for students are called children, as it says, ‘The sons of the prophets went out.’ Why, then, is there a separate command concerning his son and grandson? To give his son precedence over his grandson, and his grandson precedence over another person’s son.”</w:t>
      </w:r>
    </w:p>
  </w:footnote>
  <w:footnote w:id="73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Sanhedrin 99b</w:t>
      </w:r>
      <w:r>
        <w:rPr>
          <w:rFonts w:ascii="Times New Roman" w:hAnsi="Times New Roman" w:cs="Times New Roman" w:eastAsia="Times New Roman"/>
          <w:b w:val="0"/>
          <w:bCs w:val="0"/>
          <w:i w:val="0"/>
          <w:iCs w:val="0"/>
          <w:color w:val="000000"/>
          <w:sz w:val="17"/>
          <w:szCs w:val="17"/>
          <w:rtl w:val="0"/>
          <w:lang w:val="en-US" w:bidi="en-US"/>
          <w:u w:val="none"/>
        </w:rPr>
        <w:t xml:space="preserve">: “Reish Lakish said: Anyone who teaches his fellow’s son Torah is credited by Scripture as though he had made him, as it says, ‘The souls they made in Haran.’ Rabbi Elazar says: It is as though he made the words of Torah, as it says, ‘Keep the words of this covenant and perform them.’ Rava said: It is as though he made himself, as it says, ‘And perform them’—do not read ‘them,’ but ‘you.’”</w:t>
      </w:r>
    </w:p>
  </w:footnote>
  <w:footnote w:id="73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II Kings 2:11–12</w:t>
      </w:r>
      <w:r>
        <w:rPr>
          <w:rFonts w:ascii="Times New Roman" w:hAnsi="Times New Roman" w:cs="Times New Roman" w:eastAsia="Times New Roman"/>
          <w:b w:val="0"/>
          <w:bCs w:val="0"/>
          <w:i w:val="0"/>
          <w:iCs w:val="0"/>
          <w:color w:val="000000"/>
          <w:sz w:val="17"/>
          <w:szCs w:val="17"/>
          <w:rtl w:val="0"/>
          <w:lang w:val="en-US" w:bidi="en-US"/>
          <w:u w:val="none"/>
        </w:rPr>
        <w:t xml:space="preserve">: “As they continued walking and speaking, a chariot of fire and horses of fire appeared and separated the two of them, and Elijah ascended to heaven in a whirlwind. Elisha saw it and cried out: My father, my father! The chariot of Israel and its horsemen! He saw him no more; he took hold of his garments and tore them into two pieces.”</w:t>
      </w:r>
    </w:p>
  </w:footnote>
  <w:footnote w:id="73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Niddah 31a</w:t>
      </w:r>
      <w:r>
        <w:rPr>
          <w:rFonts w:ascii="Times New Roman" w:hAnsi="Times New Roman" w:cs="Times New Roman" w:eastAsia="Times New Roman"/>
          <w:b w:val="0"/>
          <w:bCs w:val="0"/>
          <w:i w:val="0"/>
          <w:iCs w:val="0"/>
          <w:color w:val="000000"/>
          <w:sz w:val="17"/>
          <w:szCs w:val="17"/>
          <w:rtl w:val="0"/>
          <w:lang w:val="en-US" w:bidi="en-US"/>
          <w:u w:val="none"/>
        </w:rPr>
        <w:t xml:space="preserve">: The Sages taught: ‘There are three partners in a person: God, his father, and his mother. His father provides the white substance, from which come bones, sinews, nails, the brain in his head, and the white of the eye. His mother provides the red substance, from which come skin, flesh, hair, and the black of the eye. God gives him spirit, soul, facial features, eyesight, hearing, speech, the ability to walk, understanding, and intelligence. When his time comes to depart this world, God takes His portion and leaves the portions of his father and mother before them.’</w:t>
      </w:r>
    </w:p>
  </w:footnote>
  <w:footnote w:id="73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Job 37:21</w:t>
      </w:r>
      <w:r>
        <w:rPr>
          <w:rFonts w:ascii="Times New Roman" w:hAnsi="Times New Roman" w:cs="Times New Roman" w:eastAsia="Times New Roman"/>
          <w:b w:val="0"/>
          <w:bCs w:val="0"/>
          <w:i w:val="0"/>
          <w:iCs w:val="0"/>
          <w:color w:val="000000"/>
          <w:sz w:val="17"/>
          <w:szCs w:val="17"/>
          <w:rtl w:val="0"/>
          <w:lang w:val="en-US" w:bidi="en-US"/>
          <w:u w:val="none"/>
        </w:rPr>
        <w:t xml:space="preserve">: “Now they do not see the light, though it is bright in the skies; a wind passes through and clears them.”</w:t>
      </w:r>
    </w:p>
  </w:footnote>
  <w:footnote w:id="73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8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2:78:1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father emits white, from which are bones and sinews” (Niddah 31a), the main structure of the body’s endurance; and the mother emits red etc., which is the secondary, but nevertheless it too is necessary, and otherwise it is not a body, as they said: a limb is only one that has flesh, sinews and bones.”</w:t>
      </w:r>
    </w:p>
  </w:footnote>
  <w:footnote w:id="73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Taanis 20a–20b</w:t>
      </w:r>
      <w:r>
        <w:rPr>
          <w:rFonts w:ascii="Times New Roman" w:hAnsi="Times New Roman" w:cs="Times New Roman" w:eastAsia="Times New Roman"/>
          <w:b w:val="0"/>
          <w:bCs w:val="0"/>
          <w:i w:val="0"/>
          <w:iCs w:val="0"/>
          <w:color w:val="000000"/>
          <w:sz w:val="17"/>
          <w:szCs w:val="17"/>
          <w:rtl w:val="0"/>
          <w:lang w:val="en-US" w:bidi="en-US"/>
          <w:u w:val="none"/>
        </w:rPr>
        <w:t xml:space="preserve">: “The Sages taught: A person should always be pliant like a reed and not hard like a cedar. Rabbi Elazar, son of Rabbi Shimon, was once coming from his teacher’s house in Migdal Gedor. He rode on a donkey along the riverbank and was very happy; he had become proud because he had learned much Torah. He encountered an exceedingly ugly person, who said: Peace to you, my rabbi! He did not return the greeting, but said: Worthless fellow, how ugly that man is! Are all the people of your city as ugly as you? The man answered: I do not know. Go and tell the Craftsman who made me: How ugly is this vessel You made! When he realized that he had sinned, he dismounted, prostrated himself before the man, and said: I have wronged you; forgive me! He answered: I will not forgive you until you go to the Craftsman who made me and tell Him: How ugly is this vessel You made! He followed the man until they reached his city. The townspeople came out to greet him, saying: Peace to you, my rabbi, my rabbi, my teacher, my teacher! The man asked: Whom do you call ‘my rabbi’? They answered: The man following you. He said: If this is a rabbi, may there not be many like him in Israel! They asked: Why? He answered: He did such and such to me. They said: Nevertheless, forgive him, for he is a great Torah scholar. He said: For your sake I forgive him, provided that he does not become accustomed to acting this way. Rabbi Elazar, son of Rabbi Shimon, immediately entered and taught: A person should always be pliant like a reed and not hard like a cedar. Therefore the reed merited that a quill be taken from it to write a Torah scroll, tefillin, and mezuzos.”</w:t>
      </w:r>
    </w:p>
  </w:footnote>
  <w:footnote w:id="73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Sotah 5a</w:t>
      </w:r>
      <w:r>
        <w:rPr>
          <w:rFonts w:ascii="Times New Roman" w:hAnsi="Times New Roman" w:cs="Times New Roman" w:eastAsia="Times New Roman"/>
          <w:b w:val="0"/>
          <w:bCs w:val="0"/>
          <w:i w:val="0"/>
          <w:iCs w:val="0"/>
          <w:color w:val="000000"/>
          <w:sz w:val="17"/>
          <w:szCs w:val="17"/>
          <w:rtl w:val="0"/>
          <w:lang w:val="en-US" w:bidi="en-US"/>
          <w:u w:val="none"/>
        </w:rPr>
        <w:t xml:space="preserve">: “Chizkiyah said: A person’s prayer is heard only if he makes his heart like flesh, as it says, ‘From new moon to new moon, and from Shabbos to Shabbos, all flesh shall come to bow before Me.’ Rabbi Zeira said: Concerning ‘flesh’ it is written, ‘It shall be healed’; concerning ‘man’ it is not written, ‘It shall be healed.’ Rabbi Yochanan said: The word for ‘man’ alludes to ashes, blood, and bile; the word for ‘flesh’ alludes to shame, putrefaction, and worms. Some say: The grave, because the word is written with the letter shin.”</w:t>
      </w:r>
    </w:p>
  </w:footnote>
  <w:footnote w:id="73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3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225:1</w:t>
        </w:r>
      </w:hyperlink>
      <w:r>
        <w:rPr>
          <w:rFonts w:ascii="Times New Roman" w:hAnsi="Times New Roman" w:cs="Times New Roman" w:eastAsia="Times New Roman"/>
          <w:b w:val="0"/>
          <w:bCs w:val="0"/>
          <w:i w:val="0"/>
          <w:iCs w:val="0"/>
          <w:color w:val="000000"/>
          <w:sz w:val="17"/>
          <w:szCs w:val="17"/>
          <w:rtl w:val="0"/>
          <w:lang w:val="en-US" w:bidi="en-US"/>
          <w:u w:val="none"/>
        </w:rPr>
        <w:t xml:space="preserve">: “Words of Torah that pass through the heart—that is, that the heart feels and responds to—are called a Tree of Life and an elixir of life. For the heart is the source of vitality, as it is written, “From it are the issues of life” (Proverbs 4:23). When it responds, the root of one’s vitality is responding to the words of Torah, and this brings life into the person. This occurs when fear of sin precedes wisdom, for fear is in the heart, as our Sages said (Yoma 72b) concerning “but there is no heart.” Fear is feminine, and the Torah of truth is masculine, to complete and gladden the heart, as it is written, “The precepts of God are upright, gladdening the heart” (Psalms 19:9), after the fear that produces a broken heart and sadness. Then the words of Torah are absorbed into the heart and endure. […] As is known, Father and Mother are the brain and the heart. […] Likewise, on the literal level, presumably each person receives these from his physical father and mother, as it is taught (Eduyot, end of chapter 2, mishnah 9): “The father endows his son with wisdom.” The father contributes the white substance from which the brain comes, and the woman the red substance from which flesh and blood come (as stated in Niddah 31a according to the reading of the She’iltot); the heart is included in this.”</w:t>
      </w:r>
    </w:p>
  </w:footnote>
  <w:footnote w:id="73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Yerushalmi Berachos 1:5</w:t>
      </w:r>
      <w:r>
        <w:rPr>
          <w:rFonts w:ascii="Times New Roman" w:hAnsi="Times New Roman" w:cs="Times New Roman" w:eastAsia="Times New Roman"/>
          <w:b w:val="0"/>
          <w:bCs w:val="0"/>
          <w:i w:val="0"/>
          <w:iCs w:val="0"/>
          <w:color w:val="000000"/>
          <w:sz w:val="17"/>
          <w:szCs w:val="17"/>
          <w:rtl w:val="0"/>
          <w:lang w:val="en-US" w:bidi="en-US"/>
          <w:u w:val="none"/>
        </w:rPr>
        <w:t xml:space="preserve">: In its account of the Ten Commandments contained in the passages of Shema: “‘Do not commit adultery’ corresponds to ‘Do not stray after your hearts and after your eyes.’ Rabbi Levi said: The heart and the eye are two agents of sin. It is written, ‘My son, give Me your heart, and let your eyes guard My ways.’ The Holy One, blessed be He, said: If you give Me your heart and your eyes, I know that you are Mine.”</w:t>
      </w:r>
    </w:p>
  </w:footnote>
  <w:footnote w:id="74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Rashi on Numbers 15:39, ‘Do not stray after your hearts’</w:t>
      </w:r>
      <w:r>
        <w:rPr>
          <w:rFonts w:ascii="Times New Roman" w:hAnsi="Times New Roman" w:cs="Times New Roman" w:eastAsia="Times New Roman"/>
          <w:b w:val="0"/>
          <w:bCs w:val="0"/>
          <w:i w:val="0"/>
          <w:iCs w:val="0"/>
          <w:color w:val="000000"/>
          <w:sz w:val="17"/>
          <w:szCs w:val="17"/>
          <w:rtl w:val="0"/>
          <w:lang w:val="en-US" w:bidi="en-US"/>
          <w:u w:val="none"/>
        </w:rPr>
        <w:t xml:space="preserve">: “The expression is like ‘scouting the land.’ The heart and eyes are the body’s spies: they act as its agents for sin. The eye sees, the heart desires, and the body commits the sin.”</w:t>
      </w:r>
    </w:p>
  </w:footnote>
  <w:footnote w:id="74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Avodah Zarah 28b</w:t>
      </w:r>
      <w:r>
        <w:rPr>
          <w:rFonts w:ascii="Times New Roman" w:hAnsi="Times New Roman" w:cs="Times New Roman" w:eastAsia="Times New Roman"/>
          <w:b w:val="0"/>
          <w:bCs w:val="0"/>
          <w:i w:val="0"/>
          <w:iCs w:val="0"/>
          <w:color w:val="000000"/>
          <w:sz w:val="17"/>
          <w:szCs w:val="17"/>
          <w:rtl w:val="0"/>
          <w:lang w:val="en-US" w:bidi="en-US"/>
          <w:u w:val="none"/>
        </w:rPr>
        <w:t xml:space="preserve">: “Rav Yehudah permitted treating an eye with medicine on Shabbos. Rav Shmuel bar Yehudah said: Who will heed Yehudah, who desecrates Shabbos? Later his own eye became afflicted, and he sent to ask: Is it permitted or forbidden? He sent back: It is permitted for everyone, but forbidden for you. Is this my own ruling? It is Mar Shmuel’s! A maidservant in Mar Shmuel’s house developed a burning inflammation in her eye on Shabbos. She cried out, but no one attended to her, and her eye burst. The next day Mar Shmuel went out and taught: An eye that has become severely inflamed may be treated with medicine on Shabbos. Why? Because the blood vessels of the eye are connected to the chambers of the heart.”</w:t>
      </w:r>
    </w:p>
  </w:footnote>
  <w:footnote w:id="74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Shir HaShirim 1:5</w:t>
      </w:r>
      <w:r>
        <w:rPr>
          <w:rFonts w:ascii="Times New Roman" w:hAnsi="Times New Roman" w:cs="Times New Roman" w:eastAsia="Times New Roman"/>
          <w:b w:val="0"/>
          <w:bCs w:val="0"/>
          <w:i w:val="0"/>
          <w:iCs w:val="0"/>
          <w:color w:val="000000"/>
          <w:sz w:val="17"/>
          <w:szCs w:val="17"/>
          <w:rtl w:val="0"/>
          <w:lang w:val="en-US" w:bidi="en-US"/>
          <w:u w:val="none"/>
        </w:rPr>
        <w:t xml:space="preserve">: “I am dark and beautiful, daughters of Jerusalem, like the tents of Kedar, like the curtains of Solomon.”</w:t>
      </w:r>
    </w:p>
  </w:footnote>
  <w:footnote w:id="74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Sukkah 33b</w:t>
      </w:r>
      <w:r>
        <w:rPr>
          <w:rFonts w:ascii="Times New Roman" w:hAnsi="Times New Roman" w:cs="Times New Roman" w:eastAsia="Times New Roman"/>
          <w:b w:val="0"/>
          <w:bCs w:val="0"/>
          <w:i w:val="0"/>
          <w:iCs w:val="0"/>
          <w:color w:val="000000"/>
          <w:sz w:val="17"/>
          <w:szCs w:val="17"/>
          <w:rtl w:val="0"/>
          <w:lang w:val="en-US" w:bidi="en-US"/>
          <w:u w:val="none"/>
        </w:rPr>
        <w:t xml:space="preserve">: “If its berries outnumber its leaves, the myrtle is invalid. Rav Chisda said: Our great teacher stated this, and may God assist him: They taught this only when its berries are black. If its berries are green, it is a kind of myrtle and is valid. Rav Pappa said: Red berries are treated like black ones, for Rabbi Chanina said: This black blood is red blood that has deteriorated.”</w:t>
      </w:r>
    </w:p>
  </w:footnote>
  <w:footnote w:id="74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60">
        <w:r>
          <w:rPr>
            <w:rFonts w:ascii="Times New Roman" w:hAnsi="Times New Roman" w:cs="Times New Roman" w:eastAsia="Times New Roman"/>
            <w:b w:val="1"/>
            <w:bCs w:val="1"/>
            <w:i w:val="0"/>
            <w:iCs w:val="0"/>
            <w:color w:val="000000"/>
            <w:sz w:val="17"/>
            <w:szCs w:val="17"/>
            <w:rtl w:val="0"/>
            <w:lang w:val="en-US" w:bidi="en-US"/>
            <w:u w:val="single"/>
          </w:rPr>
          <w:t xml:space="preserve">Tamid 32a</w:t>
        </w:r>
      </w:hyperlink>
      <w:r>
        <w:rPr>
          <w:rFonts w:ascii="Times New Roman" w:hAnsi="Times New Roman" w:cs="Times New Roman" w:eastAsia="Times New Roman"/>
          <w:b w:val="0"/>
          <w:bCs w:val="0"/>
          <w:i w:val="0"/>
          <w:iCs w:val="0"/>
          <w:color w:val="000000"/>
          <w:sz w:val="17"/>
          <w:szCs w:val="17"/>
          <w:rtl w:val="0"/>
          <w:lang w:val="en-US" w:bidi="en-US"/>
          <w:u w:val="none"/>
        </w:rPr>
        <w:t xml:space="preserve">: ‘He said to them: Who is called wise? They said to him: Who is wise? One who sees what will come about.’</w:t>
      </w:r>
    </w:p>
  </w:footnote>
  <w:footnote w:id="74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Koheles 1:16</w:t>
      </w:r>
      <w:r>
        <w:rPr>
          <w:rFonts w:ascii="Times New Roman" w:hAnsi="Times New Roman" w:cs="Times New Roman" w:eastAsia="Times New Roman"/>
          <w:b w:val="0"/>
          <w:bCs w:val="0"/>
          <w:i w:val="0"/>
          <w:iCs w:val="0"/>
          <w:color w:val="000000"/>
          <w:sz w:val="17"/>
          <w:szCs w:val="17"/>
          <w:rtl w:val="0"/>
          <w:lang w:val="en-US" w:bidi="en-US"/>
          <w:u w:val="none"/>
        </w:rPr>
        <w:t xml:space="preserve">: “I spoke with my heart, saying: Behold, I have become great and have increased in wisdom beyond all who were before me over Jerusalem; my heart has seen much wisdom and knowledge.”</w:t>
      </w:r>
    </w:p>
  </w:footnote>
  <w:footnote w:id="74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Rif, Responsum 1 (quoted in Torah Lishmah 519)</w:t>
      </w:r>
      <w:r>
        <w:rPr>
          <w:rFonts w:ascii="Times New Roman" w:hAnsi="Times New Roman" w:cs="Times New Roman" w:eastAsia="Times New Roman"/>
          <w:b w:val="0"/>
          <w:bCs w:val="0"/>
          <w:i w:val="0"/>
          <w:iCs w:val="0"/>
          <w:color w:val="000000"/>
          <w:sz w:val="17"/>
          <w:szCs w:val="17"/>
          <w:rtl w:val="0"/>
          <w:lang w:val="en-US" w:bidi="en-US"/>
          <w:u w:val="none"/>
        </w:rPr>
        <w:t xml:space="preserve">: “Question: Why did the Sages say ‘The reading is a mother’ and ‘The written tradition is a mother,’ rather than ‘father’? Why did they say ‘A father principle’ and ‘This established a father principle,’ rather than ‘mother’? Answer: We have heard no explanation of this. Sometimes they use the masculine expression ‘father,’ as in a father principle derived from two verses, or from one verse, or the statement, ‘The father of all of them is blood.’ It may be said that when something is made the principal source from which something else is learned, it is called a father. But when they say, ‘The reading is a mother,’ other matters are not learned from it; it merely identifies what we rely upon, the reading or the written tradition. They call it a mother because the word for ‘reading’ is grammatically feminine, not masculine.”</w:t>
      </w:r>
    </w:p>
  </w:footnote>
  <w:footnote w:id="74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Megillah 13a</w:t>
      </w:r>
      <w:r>
        <w:rPr>
          <w:rFonts w:ascii="Times New Roman" w:hAnsi="Times New Roman" w:cs="Times New Roman" w:eastAsia="Times New Roman"/>
          <w:b w:val="0"/>
          <w:bCs w:val="0"/>
          <w:i w:val="0"/>
          <w:iCs w:val="0"/>
          <w:color w:val="000000"/>
          <w:sz w:val="17"/>
          <w:szCs w:val="17"/>
          <w:rtl w:val="0"/>
          <w:lang w:val="en-US" w:bidi="en-US"/>
          <w:u w:val="none"/>
        </w:rPr>
        <w:t xml:space="preserve">: “‘For she had neither father nor mother’—why is ‘When her father and mother died’ also needed? Rav Acha said: When her mother conceived her, her father died; when her mother bore her, her mother died.” </w:t>
      </w:r>
      <w:r>
        <w:rPr>
          <w:rFonts w:ascii="Times New Roman" w:hAnsi="Times New Roman" w:cs="Times New Roman" w:eastAsia="Times New Roman"/>
          <w:b w:val="1"/>
          <w:bCs w:val="1"/>
          <w:i w:val="0"/>
          <w:iCs w:val="0"/>
          <w:color w:val="000000"/>
          <w:sz w:val="17"/>
          <w:szCs w:val="17"/>
          <w:rtl w:val="0"/>
          <w:lang w:val="en-US" w:bidi="en-US"/>
          <w:u w:val="single"/>
        </w:rPr>
        <w:t xml:space="preserve">Sanhedrin 69a</w:t>
      </w:r>
      <w:r>
        <w:rPr>
          <w:rFonts w:ascii="Times New Roman" w:hAnsi="Times New Roman" w:cs="Times New Roman" w:eastAsia="Times New Roman"/>
          <w:b w:val="0"/>
          <w:bCs w:val="0"/>
          <w:i w:val="0"/>
          <w:iCs w:val="0"/>
          <w:color w:val="000000"/>
          <w:sz w:val="17"/>
          <w:szCs w:val="17"/>
          <w:rtl w:val="0"/>
          <w:lang w:val="en-US" w:bidi="en-US"/>
          <w:u w:val="none"/>
        </w:rPr>
        <w:t xml:space="preserve">: Concerning the rebellious son: “The school of Rabbi Yishmael taught: ‘A son,’ but not a father. What case is this? If the woman conceived after he developed two hairs and gave birth before his beard had grown around, is there time for all this? Rabbi Kruspedai said: The entire period of a rebellious son is only three months! Rather, must she not have conceived before he developed two hairs and given birth before his beard had grown around? This would show that a minor can father a child. No: She conceived after he developed two hairs and gave birth after his beard had grown around. As for the difficulty from Rabbi Kruspedai’s statement, when Rav Dimi came he reported: They say in the West, ‘A son,’ but not one fit to be called a father.”</w:t>
      </w:r>
    </w:p>
  </w:footnote>
  <w:footnote w:id="74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38">
        <w:r>
          <w:rPr>
            <w:rFonts w:ascii="Times New Roman" w:hAnsi="Times New Roman" w:cs="Times New Roman" w:eastAsia="Times New Roman"/>
            <w:b w:val="1"/>
            <w:bCs w:val="1"/>
            <w:i w:val="0"/>
            <w:iCs w:val="0"/>
            <w:color w:val="000000"/>
            <w:sz w:val="17"/>
            <w:szCs w:val="17"/>
            <w:rtl w:val="0"/>
            <w:lang w:val="en-US" w:bidi="en-US"/>
            <w:u w:val="single"/>
          </w:rPr>
          <w:t xml:space="preserve">Sanhedrin 91b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Antoninus said to Rebbi: From when is the soul placed in a person—from the time of conception (pekidah) or from the time of formation? He said to him: From the time of formation. He said to him: Is it possible for a piece of meat to stand three days without salt and not putrefy? Rather, from the time of conception. Rebbi said: This matter Antoninus taught me, and a verse supports him, as it is said, “And Your providence (pekudascha) has preserved my spirit” (Job 10:12).’</w:t>
      </w:r>
    </w:p>
  </w:footnote>
  <w:footnote w:id="74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Kiddushin 40a</w:t>
      </w:r>
      <w:r>
        <w:rPr>
          <w:rFonts w:ascii="Times New Roman" w:hAnsi="Times New Roman" w:cs="Times New Roman" w:eastAsia="Times New Roman"/>
          <w:b w:val="0"/>
          <w:bCs w:val="0"/>
          <w:i w:val="0"/>
          <w:iCs w:val="0"/>
          <w:color w:val="000000"/>
          <w:sz w:val="17"/>
          <w:szCs w:val="17"/>
          <w:rtl w:val="0"/>
          <w:lang w:val="en-US" w:bidi="en-US"/>
          <w:u w:val="none"/>
        </w:rPr>
        <w:t xml:space="preserve">: “A good thought is joined to a deed, as it says, ‘Then those who fear the Lord spoke to one another, and the Lord listened and heard; a book of remembrance was written before Him for those who fear the Lord and think of His name.’ What does ‘think of His name’ mean? Rav Asi said: Even if a person intended to perform a mitzvah but circumstances beyond his control prevented him and he did not perform it, Scripture credits him as though he had performed it. The Holy One, blessed be He, does not join an evil thought to a deed, as it says, ‘If I regarded wrongdoing in my heart, the Lord would not hear.’ How, then, do I understand, ‘I am bringing evil upon this people, the fruit of their thoughts’? A thought that produces fruit is joined to a deed; a thought that produces no fruit is not joined to a deed.”</w:t>
      </w:r>
    </w:p>
  </w:footnote>
  <w:footnote w:id="75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Maimonides, Guide for the Perplexed I:17</w:t>
      </w:r>
      <w:r>
        <w:rPr>
          <w:rFonts w:ascii="Times New Roman" w:hAnsi="Times New Roman" w:cs="Times New Roman" w:eastAsia="Times New Roman"/>
          <w:b w:val="0"/>
          <w:bCs w:val="0"/>
          <w:i w:val="0"/>
          <w:iCs w:val="0"/>
          <w:color w:val="000000"/>
          <w:sz w:val="17"/>
          <w:szCs w:val="17"/>
          <w:rtl w:val="0"/>
          <w:lang w:val="en-US" w:bidi="en-US"/>
          <w:u w:val="none"/>
        </w:rPr>
        <w:t xml:space="preserve">: “Do not imagine that only metaphysics should be taught with reserve to ordinary people and the uninitiated; the same is true of much of natural science. In this sense we have repeatedly cited the Sages: ‘Do not expound the Account of Creation before two people.’ This principle was not peculiar to our Sages; ancient philosophers and scholars of other nations likewise treated the first principles of things obscurely and used figurative language when discussing such subjects. Thus Plato and his predecessors called matter female and form male.”</w:t>
      </w:r>
    </w:p>
  </w:footnote>
  <w:footnote w:id="75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Maimonides, Guide for the Perplexed III:8</w:t>
      </w:r>
      <w:r>
        <w:rPr>
          <w:rFonts w:ascii="Times New Roman" w:hAnsi="Times New Roman" w:cs="Times New Roman" w:eastAsia="Times New Roman"/>
          <w:b w:val="0"/>
          <w:bCs w:val="0"/>
          <w:i w:val="0"/>
          <w:iCs w:val="0"/>
          <w:color w:val="000000"/>
          <w:sz w:val="17"/>
          <w:szCs w:val="17"/>
          <w:rtl w:val="0"/>
          <w:lang w:val="en-US" w:bidi="en-US"/>
          <w:u w:val="none"/>
        </w:rPr>
        <w:t xml:space="preserve">: “How wonderfully wise is the simile of King Solomon, in which he compares matter to a faithless wife: for matter is never found without form, and is therefore always like such a wife who is never without a husband, never single; and yet, though being wedded, constantly seeks another man in the place of her husband: she entices and attracts him in every possible manner till he obtains from her what her husband has obtained. The same is the case with matter. Whatever form it has, it is disposed to receive another form; it never leaves off moving and casting off the form which it has in order to receive another. The same takes place when this second form is received. It is therefore clear that all corruption, destruction, or defect comes from matter. Take, e.g., man; his deformities and unnatural shape of limbs; all weakness, interruption, or disorder of his actions, whether innate or not, originate in the transient substance, not in the form. All other living beings likewise die or become ill through the substance of the body and not through its form. Man’s shortcomings and sins are all due to the substance of the body and not to its form; while all his merits are exclusively due to his form. Thus the knowledge of God, the formation of ideas, the mastery of desire and passion, the distinction between that which is to be chosen and that which is to be rejected, all these man owes to his form; but eating, drinking, sexual intercourse, excessive lust, passion, and all vices, have their origin in the substance of his body. Now it was clear that this was the case,—it was impossible, according to the wisdom of God, that substance should exist without form, or any of the forms of the bodies without substance, and it was necessary that the very noble form of man, which is the image and likeness of God, as has been shown by us, should be joined to the substance of dust and darkness, the source of all defect and loss. For these reasons the Creator gave to the form of man power, rule, and dominion over the substance;—the form can subdue the substance, refuse the fulfilment of its desires, and reduce them, as far as possible, to a just and proper measure.”</w:t>
      </w:r>
    </w:p>
  </w:footnote>
  <w:footnote w:id="75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39">
        <w:r>
          <w:rPr>
            <w:rFonts w:ascii="Times New Roman" w:hAnsi="Times New Roman" w:cs="Times New Roman" w:eastAsia="Times New Roman"/>
            <w:b w:val="1"/>
            <w:bCs w:val="1"/>
            <w:i w:val="0"/>
            <w:iCs w:val="0"/>
            <w:color w:val="000000"/>
            <w:sz w:val="17"/>
            <w:szCs w:val="17"/>
            <w:rtl w:val="0"/>
            <w:lang w:val="en-US" w:bidi="en-US"/>
            <w:u w:val="single"/>
          </w:rPr>
          <w:t xml:space="preserve">Berachos 10b</w:t>
        </w:r>
      </w:hyperlink>
      <w:r>
        <w:rPr>
          <w:rFonts w:ascii="Times New Roman" w:hAnsi="Times New Roman" w:cs="Times New Roman" w:eastAsia="Times New Roman"/>
          <w:b w:val="0"/>
          <w:bCs w:val="0"/>
          <w:i w:val="0"/>
          <w:iCs w:val="0"/>
          <w:color w:val="000000"/>
          <w:sz w:val="17"/>
          <w:szCs w:val="17"/>
          <w:rtl w:val="0"/>
          <w:lang w:val="en-US" w:bidi="en-US"/>
          <w:u w:val="none"/>
        </w:rPr>
        <w:t xml:space="preserve">: “‘She said to her husband: Behold now, I know that he is a holy man of God.’ Rabbi Yosei son of Rabbi Chanina said: From here we learn that a woman recognizes guests better than a man. ‘He is holy’—how did she know? Rav and Shmuel differed: One said that she never saw a fly pass over his table; the other said that she spread a linen sheet on his bed and never saw a seminal emission upon it.” </w:t>
      </w:r>
      <w:r>
        <w:rPr>
          <w:rFonts w:ascii="Times New Roman" w:hAnsi="Times New Roman" w:cs="Times New Roman" w:eastAsia="Times New Roman"/>
          <w:b w:val="1"/>
          <w:bCs w:val="1"/>
          <w:i w:val="0"/>
          <w:iCs w:val="0"/>
          <w:color w:val="000000"/>
          <w:sz w:val="17"/>
          <w:szCs w:val="17"/>
          <w:rtl w:val="0"/>
          <w:lang w:val="en-US" w:bidi="en-US"/>
          <w:u w:val="single"/>
        </w:rPr>
        <w:t xml:space="preserve">Shabbos morning prayer, Nishmas (Shochen Ad 2–3)</w:t>
      </w:r>
      <w:r>
        <w:rPr>
          <w:rFonts w:ascii="Times New Roman" w:hAnsi="Times New Roman" w:cs="Times New Roman" w:eastAsia="Times New Roman"/>
          <w:b w:val="0"/>
          <w:bCs w:val="0"/>
          <w:i w:val="0"/>
          <w:iCs w:val="0"/>
          <w:color w:val="000000"/>
          <w:sz w:val="17"/>
          <w:szCs w:val="17"/>
          <w:rtl w:val="0"/>
          <w:lang w:val="en-US" w:bidi="en-US"/>
          <w:u w:val="none"/>
        </w:rPr>
        <w:t xml:space="preserve">: “Dwelling forever on high, His name is holy. It is written: ‘Sing joyfully to the Lord, O righteous; praise befits the upright.’ Through the mouths of the upright may You be praised; through the words of the righteous may You be blessed; through the tongues of the pious may You be exalted; and within the holy may You be sanctified.”</w:t>
      </w:r>
    </w:p>
  </w:footnote>
  <w:footnote w:id="75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9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Yisrael Kedoshim 7:2</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when he has reached the level of holiness he no longer needs effort and toil of the flesh, for its essence is within and in inwardness, as they said: “and within the holy ones.””</w:t>
      </w:r>
    </w:p>
  </w:footnote>
  <w:footnote w:id="75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Koheles 11:5</w:t>
      </w:r>
      <w:r>
        <w:rPr>
          <w:rFonts w:ascii="Times New Roman" w:hAnsi="Times New Roman" w:cs="Times New Roman" w:eastAsia="Times New Roman"/>
          <w:b w:val="0"/>
          <w:bCs w:val="0"/>
          <w:i w:val="0"/>
          <w:iCs w:val="0"/>
          <w:color w:val="000000"/>
          <w:sz w:val="17"/>
          <w:szCs w:val="17"/>
          <w:rtl w:val="0"/>
          <w:lang w:val="en-US" w:bidi="en-US"/>
          <w:u w:val="none"/>
        </w:rPr>
        <w:t xml:space="preserve">: “Just as you do not know the way of the wind, or how the bones form in the womb of a pregnant woman, so you do not know the work of God, who makes everything.”</w:t>
      </w:r>
    </w:p>
  </w:footnote>
  <w:footnote w:id="75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40">
        <w:r>
          <w:rPr>
            <w:rFonts w:ascii="Times New Roman" w:hAnsi="Times New Roman" w:cs="Times New Roman" w:eastAsia="Times New Roman"/>
            <w:b w:val="1"/>
            <w:bCs w:val="1"/>
            <w:i w:val="0"/>
            <w:iCs w:val="0"/>
            <w:color w:val="000000"/>
            <w:sz w:val="17"/>
            <w:szCs w:val="17"/>
            <w:rtl w:val="0"/>
            <w:lang w:val="en-US" w:bidi="en-US"/>
            <w:u w:val="single"/>
          </w:rPr>
          <w:t xml:space="preserve">Targum, Song of Songs 5:10</w:t>
        </w:r>
      </w:hyperlink>
      <w:r>
        <w:rPr>
          <w:rFonts w:ascii="Times New Roman" w:hAnsi="Times New Roman" w:cs="Times New Roman" w:eastAsia="Times New Roman"/>
          <w:b w:val="0"/>
          <w:bCs w:val="0"/>
          <w:i w:val="0"/>
          <w:iCs w:val="0"/>
          <w:color w:val="000000"/>
          <w:sz w:val="17"/>
          <w:szCs w:val="17"/>
          <w:rtl w:val="0"/>
          <w:lang w:val="en-US" w:bidi="en-US"/>
          <w:u w:val="none"/>
        </w:rPr>
        <w:t xml:space="preserve">: ‘…who by day is wrapped in a garment white as snow and engages in the twenty-four books of the Torah, the words of the Prophets and the Writings, and by night He engages in the six orders of the Mishnah.’</w:t>
      </w:r>
    </w:p>
  </w:footnote>
  <w:footnote w:id="75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41">
        <w:r>
          <w:rPr>
            <w:rFonts w:ascii="Times New Roman" w:hAnsi="Times New Roman" w:cs="Times New Roman" w:eastAsia="Times New Roman"/>
            <w:b w:val="1"/>
            <w:bCs w:val="1"/>
            <w:i w:val="0"/>
            <w:iCs w:val="0"/>
            <w:color w:val="000000"/>
            <w:sz w:val="17"/>
            <w:szCs w:val="17"/>
            <w:rtl w:val="0"/>
            <w:lang w:val="en-US" w:bidi="en-US"/>
            <w:u w:val="single"/>
          </w:rPr>
          <w:t xml:space="preserve">Targum, Lamentations 2:19</w:t>
        </w:r>
      </w:hyperlink>
      <w:r>
        <w:rPr>
          <w:rFonts w:ascii="Times New Roman" w:hAnsi="Times New Roman" w:cs="Times New Roman" w:eastAsia="Times New Roman"/>
          <w:b w:val="0"/>
          <w:bCs w:val="0"/>
          <w:i w:val="0"/>
          <w:iCs w:val="0"/>
          <w:color w:val="000000"/>
          <w:sz w:val="17"/>
          <w:szCs w:val="17"/>
          <w:rtl w:val="0"/>
          <w:lang w:val="en-US" w:bidi="en-US"/>
          <w:u w:val="none"/>
        </w:rPr>
        <w:t xml:space="preserve">: ‘Arise, Congregation of Israel dwelling in exile, engage in Mishnah at night, for the Shechinah of Hashem dwells opposite you.’</w:t>
      </w:r>
    </w:p>
  </w:footnote>
  <w:footnote w:id="75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Midrash Tanchuma, Ki Sisa 36</w:t>
      </w:r>
      <w:r>
        <w:rPr>
          <w:rFonts w:ascii="Times New Roman" w:hAnsi="Times New Roman" w:cs="Times New Roman" w:eastAsia="Times New Roman"/>
          <w:b w:val="0"/>
          <w:bCs w:val="0"/>
          <w:i w:val="0"/>
          <w:iCs w:val="0"/>
          <w:color w:val="000000"/>
          <w:sz w:val="17"/>
          <w:szCs w:val="17"/>
          <w:rtl w:val="0"/>
          <w:lang w:val="en-US" w:bidi="en-US"/>
          <w:u w:val="none"/>
        </w:rPr>
        <w:t xml:space="preserve">: “‘He was there with the Lord forty days and forty nights.’ How did Moshe know when it was day? When the Holy One, blessed be He, taught him Written Torah, he knew that it was day; when He taught him Mishnah and Talmud orally, he knew that it was night. For day and night are alike before the Holy One, blessed be He, as it is said: ‘Light dwells with Him,’ and it is written: ‘Even darkness does not darken for You; night shines like day, and darkness is like light.’ How else did he distinguish day from night? When he saw the constellations bowing and prostrating themselves, he knew that it was day; when he saw the sun prostrating itself, he knew that it was night, as it is written: ‘The hosts of heaven bow to You.’”</w:t>
      </w:r>
      <w:r>
        <w:rPr>
          <w:rFonts w:ascii="Times New Roman" w:hAnsi="Times New Roman" w:cs="Times New Roman" w:eastAsia="Times New Roman"/>
          <w:b w:val="1"/>
          <w:bCs w:val="1"/>
          <w:i w:val="0"/>
          <w:iCs w:val="0"/>
          <w:color w:val="000000"/>
          <w:sz w:val="17"/>
          <w:szCs w:val="17"/>
          <w:rtl w:val="0"/>
          <w:lang w:val="en-US" w:bidi="en-US"/>
          <w:u w:val="single"/>
        </w:rPr>
        <w:t xml:space="preserve">Shemos Rabbah 47:8</w:t>
      </w:r>
      <w:r>
        <w:rPr>
          <w:rFonts w:ascii="Times New Roman" w:hAnsi="Times New Roman" w:cs="Times New Roman" w:eastAsia="Times New Roman"/>
          <w:b w:val="0"/>
          <w:bCs w:val="0"/>
          <w:i w:val="0"/>
          <w:iCs w:val="0"/>
          <w:color w:val="000000"/>
          <w:sz w:val="17"/>
          <w:szCs w:val="17"/>
          <w:rtl w:val="0"/>
          <w:lang w:val="en-US" w:bidi="en-US"/>
          <w:u w:val="none"/>
        </w:rPr>
        <w:t xml:space="preserve">: “Another explanation: How did Moshe know how many days he had spent? It is written: ‘He was there with the Lord forty days and forty nights.’ From where do we know that there is no night above? It is said: ‘Even darkness does not darken for You; night shines like day, and darkness is like light.’ How, then, did he know? It is said: ‘I stood on the mountain as on the first days,’ and it is also written: ‘I sat on the mountain.’ We must therefore say: When He spoke with him, Moshe stood; when He withdrew from him, Moshe sat and reviewed what he had learned. Thus both ‘I stood on the mountain’ and ‘I sat on the mountain’ are fulfilled. When He spoke with him, he knew that it was day; when He told him, ‘Study your Torah,’ he knew that it was night. David likewise says: ‘Day to day pours forth speech.’”</w:t>
      </w:r>
      <w:r>
        <w:rPr>
          <w:rFonts w:ascii="Times New Roman" w:hAnsi="Times New Roman" w:cs="Times New Roman" w:eastAsia="Times New Roman"/>
          <w:b w:val="1"/>
          <w:bCs w:val="1"/>
          <w:i w:val="0"/>
          <w:iCs w:val="0"/>
          <w:color w:val="000000"/>
          <w:sz w:val="17"/>
          <w:szCs w:val="17"/>
          <w:rtl w:val="0"/>
          <w:lang w:val="en-US" w:bidi="en-US"/>
          <w:u w:val="single"/>
        </w:rPr>
        <w:t xml:space="preserve">Recanati on the Torah, Yisro 4</w:t>
      </w:r>
      <w:r>
        <w:rPr>
          <w:rFonts w:ascii="Times New Roman" w:hAnsi="Times New Roman" w:cs="Times New Roman" w:eastAsia="Times New Roman"/>
          <w:b w:val="0"/>
          <w:bCs w:val="0"/>
          <w:i w:val="0"/>
          <w:iCs w:val="0"/>
          <w:color w:val="000000"/>
          <w:sz w:val="17"/>
          <w:szCs w:val="17"/>
          <w:rtl w:val="0"/>
          <w:lang w:val="en-US" w:bidi="en-US"/>
          <w:u w:val="none"/>
        </w:rPr>
        <w:t xml:space="preserve">: “All agree that the Oral Torah signifies judgment, while the Written Torah signifies kindness and mercy. The reason is that the Written Torah does not explicitly set out laws and decrees as the Oral Torah does, for in many places our Sages enacted decrees, and we are obligated to accept them. All agree, too, that the Oral Torah emanates from the Written Torah. Therefore, everywhere in their teachings our Sages seek proof from Scripture. This resembles emanation: The Oral Torah has no support except the Written Torah. It was not given to be written down, so that it would not be established independently of the Written Torah, because of the mystery of the kiss. A person is therefore obligated to study both. When a person studies Written Torah but has not merited to study Oral Torah, he is ‘a whisperer who separates the intimate friend,’ like one who invited the bridegroom to the wedding canopy while the bride remains in her father’s house, dividing one domain into two. True unification is to join them both: Bridegroom and bride turn toward each other and unite in a kiss and embrace, becoming one, their faces toward one another. Then blessing and abundance increase from the source of nothingness into existence; all attributes of judgment cease, and the white countenance, the face of mercy, increases. This is ‘He meditates upon His Torah day and night,’ alluding to the attribute of day and the attribute of night.”</w:t>
      </w:r>
      <w:r>
        <w:rPr>
          <w:rFonts w:ascii="Times New Roman" w:hAnsi="Times New Roman" w:cs="Times New Roman" w:eastAsia="Times New Roman"/>
          <w:b w:val="1"/>
          <w:bCs w:val="1"/>
          <w:i w:val="0"/>
          <w:iCs w:val="0"/>
          <w:color w:val="000000"/>
          <w:sz w:val="17"/>
          <w:szCs w:val="17"/>
          <w:rtl w:val="0"/>
          <w:lang w:val="en-US" w:bidi="en-US"/>
          <w:u w:val="single"/>
        </w:rPr>
        <w:t xml:space="preserve">Targum to Shir HaShirim 5:10</w:t>
      </w:r>
      <w:r>
        <w:rPr>
          <w:rFonts w:ascii="Times New Roman" w:hAnsi="Times New Roman" w:cs="Times New Roman" w:eastAsia="Times New Roman"/>
          <w:b w:val="0"/>
          <w:bCs w:val="0"/>
          <w:i w:val="0"/>
          <w:iCs w:val="0"/>
          <w:color w:val="000000"/>
          <w:sz w:val="17"/>
          <w:szCs w:val="17"/>
          <w:rtl w:val="0"/>
          <w:lang w:val="en-US" w:bidi="en-US"/>
          <w:u w:val="none"/>
        </w:rPr>
        <w:t xml:space="preserve">: “Then the congregation of Israel began to relate the praise of the Master of the world, saying: I desire to serve that God who wraps Himself by day in a robe white as snow and engages in the twenty-four books of Torah, Prophets, and Writings. By night He engages in the six orders of Mishnah; the glorious radiance of His face shines like fire from the abundance of wisdom and understanding, for He renews new teachings every day and will reveal them to His people on the great day. His ranks are over myriads of myriads of angels who serve before Him.”</w:t>
      </w:r>
      <w:r>
        <w:rPr>
          <w:rFonts w:ascii="Times New Roman" w:hAnsi="Times New Roman" w:cs="Times New Roman" w:eastAsia="Times New Roman"/>
          <w:b w:val="1"/>
          <w:bCs w:val="1"/>
          <w:i w:val="0"/>
          <w:iCs w:val="0"/>
          <w:color w:val="000000"/>
          <w:sz w:val="17"/>
          <w:szCs w:val="17"/>
          <w:rtl w:val="0"/>
          <w:lang w:val="en-US" w:bidi="en-US"/>
          <w:u w:val="single"/>
        </w:rPr>
        <w:t xml:space="preserve">Targum to Eichah 2:19</w:t>
      </w:r>
      <w:r>
        <w:rPr>
          <w:rFonts w:ascii="Times New Roman" w:hAnsi="Times New Roman" w:cs="Times New Roman" w:eastAsia="Times New Roman"/>
          <w:b w:val="0"/>
          <w:bCs w:val="0"/>
          <w:i w:val="0"/>
          <w:iCs w:val="0"/>
          <w:color w:val="000000"/>
          <w:sz w:val="17"/>
          <w:szCs w:val="17"/>
          <w:rtl w:val="0"/>
          <w:lang w:val="en-US" w:bidi="en-US"/>
          <w:u w:val="none"/>
        </w:rPr>
        <w:t xml:space="preserve">: “Arise, congregation of Israel dwelling in exile; engage in Mishnah at night, for the Divine Presence of the Lord rests opposite you, and in words of Torah at the beginning of the dawn. Pour out like water the crookedness of your heart, return in repentance, and pray in the synagogue before the Lord. Raise your hands toward Him in prayer for the lives of your children, who faint from hunger at the head of every street.”</w:t>
      </w:r>
    </w:p>
  </w:footnote>
  <w:footnote w:id="75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Niddah 16b</w:t>
      </w:r>
      <w:r>
        <w:rPr>
          <w:rFonts w:ascii="Times New Roman" w:hAnsi="Times New Roman" w:cs="Times New Roman" w:eastAsia="Times New Roman"/>
          <w:b w:val="0"/>
          <w:bCs w:val="0"/>
          <w:i w:val="0"/>
          <w:iCs w:val="0"/>
          <w:color w:val="000000"/>
          <w:sz w:val="17"/>
          <w:szCs w:val="17"/>
          <w:rtl w:val="0"/>
          <w:lang w:val="en-US" w:bidi="en-US"/>
          <w:u w:val="none"/>
        </w:rPr>
        <w:t xml:space="preserve">: “Rabbi Chanina bar Pappa expounded: The angel appointed over conception is named ‘Night.’ He takes a drop and brings it before the Holy One, blessed be He, saying: ‘Master of the world, what will become of this drop? Will this person be strong or weak, wise or foolish, rich or poor?’ But he does not ask whether the person will be wicked or righteous, in accordance with Rabbi Chanina, who said: ‘Everything is in the hands of Heaven except the fear of Heaven,’ as it is written: ‘And now, Israel, what does the Lord your God ask of you, except to fear Him?’”</w:t>
      </w:r>
    </w:p>
  </w:footnote>
  <w:footnote w:id="75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42">
        <w:r>
          <w:rPr>
            <w:rFonts w:ascii="Times New Roman" w:hAnsi="Times New Roman" w:cs="Times New Roman" w:eastAsia="Times New Roman"/>
            <w:b w:val="1"/>
            <w:bCs w:val="1"/>
            <w:i w:val="0"/>
            <w:iCs w:val="0"/>
            <w:color w:val="000000"/>
            <w:sz w:val="17"/>
            <w:szCs w:val="17"/>
            <w:rtl w:val="0"/>
            <w:lang w:val="en-US" w:bidi="en-US"/>
            <w:u w:val="single"/>
          </w:rPr>
          <w:t xml:space="preserve">Kisvei Beis Ishbitz–Radzin — Beit Yaakov on Torah, Vayera 23:1</w:t>
        </w:r>
      </w:hyperlink>
      <w:r>
        <w:rPr>
          <w:rFonts w:ascii="Times New Roman" w:hAnsi="Times New Roman" w:cs="Times New Roman" w:eastAsia="Times New Roman"/>
          <w:b w:val="0"/>
          <w:bCs w:val="0"/>
          <w:i w:val="0"/>
          <w:iCs w:val="0"/>
          <w:color w:val="000000"/>
          <w:sz w:val="17"/>
          <w:szCs w:val="17"/>
          <w:rtl w:val="0"/>
          <w:lang w:val="en-US" w:bidi="en-US"/>
          <w:u w:val="none"/>
        </w:rPr>
        <w:t xml:space="preserve">: “Written teachings are what God established to be uniform and equal for every soul. Oral teachings are the understanding God gives within the heart of each soul according to its level and its strength.”</w:t>
      </w:r>
    </w:p>
  </w:footnote>
  <w:footnote w:id="76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Shemos Rabbah 28:1</w:t>
      </w:r>
      <w:r>
        <w:rPr>
          <w:rFonts w:ascii="Times New Roman" w:hAnsi="Times New Roman" w:cs="Times New Roman" w:eastAsia="Times New Roman"/>
          <w:b w:val="0"/>
          <w:bCs w:val="0"/>
          <w:i w:val="0"/>
          <w:iCs w:val="0"/>
          <w:color w:val="000000"/>
          <w:sz w:val="17"/>
          <w:szCs w:val="17"/>
          <w:rtl w:val="0"/>
          <w:lang w:val="en-US" w:bidi="en-US"/>
          <w:u w:val="none"/>
        </w:rPr>
        <w:t xml:space="preserve">: “‘Moshe ascended to God.’ This is what is written: ‘You ascended on high; you took captives.’ What does ‘You ascended’ mean? You were raised in greatness; you grappled with the angels on high. Another explanation of ‘You ascended on high’: No creature exercised mastery above as Moshe did. Rabbi Berechyah said: The luchos were six handbreadths long. As it were, two handbreadths were in the hand of the One who spoke and the world came into being, two handbreadths were in Moshe’s hand, and two handbreadths separated one hand from the other.”</w:t>
      </w:r>
    </w:p>
  </w:footnote>
  <w:footnote w:id="76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43">
        <w:r>
          <w:rPr>
            <w:rFonts w:ascii="Times New Roman" w:hAnsi="Times New Roman" w:cs="Times New Roman" w:eastAsia="Times New Roman"/>
            <w:b w:val="1"/>
            <w:bCs w:val="1"/>
            <w:i w:val="0"/>
            <w:iCs w:val="0"/>
            <w:color w:val="000000"/>
            <w:sz w:val="17"/>
            <w:szCs w:val="17"/>
            <w:rtl w:val="0"/>
            <w:lang w:val="en-US" w:bidi="en-US"/>
            <w:u w:val="single"/>
          </w:rPr>
          <w:t xml:space="preserve">Shemos Rabbah 28:1</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Berechyah said: The Tablets were six handbreadths long. As it were, two handbreadths were in the hand of the One Who spoke and the world came into being, two handbreadths in the hand of Moshe, and two handbreadths separated hand from hand.’</w:t>
      </w:r>
    </w:p>
  </w:footnote>
  <w:footnote w:id="76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9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2:8:1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it is known that “the Torah and Israel are one,” and this is in cleaving to the Torah, “a threefold Torah,” as is written in Bava Basra (14a): The Tablets, their length was six handbreadths, etc. For the hidden things—which is the thought in the brain—are “to Hashem our God,” and the revealed things, in deed, are “to us” (Deuteronomy 29:28), and the will in the heart is in the middle.”</w:t>
      </w:r>
    </w:p>
  </w:footnote>
  <w:footnote w:id="76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Tosafos, Yevamos 22b, ‘He has no son—examine his descendants’</w:t>
      </w:r>
      <w:r>
        <w:rPr>
          <w:rFonts w:ascii="Times New Roman" w:hAnsi="Times New Roman" w:cs="Times New Roman" w:eastAsia="Times New Roman"/>
          <w:b w:val="0"/>
          <w:bCs w:val="0"/>
          <w:i w:val="0"/>
          <w:iCs w:val="0"/>
          <w:color w:val="000000"/>
          <w:sz w:val="17"/>
          <w:szCs w:val="17"/>
          <w:rtl w:val="0"/>
          <w:lang w:val="en-US" w:bidi="en-US"/>
          <w:u w:val="none"/>
        </w:rPr>
        <w:t xml:space="preserve">: “Although the unqualified terms ‘brother’ and ‘son’ include even a mamzer, as the Gemara asks above, ‘It is obvious that he is his brother,’ here too the exposition ‘He has no son—examine his descendants’ is needed only to prevent us from deriving the law from Yaakov’s sons. The exposition ‘She has no offspring—examine her descendants’ is needed because the unqualified term ‘offspring’ denotes only fit offspring, as the beginning of Kiddushin states: ‘I have only fit offspring; from where do we include invalid offspring?’ With regard to grandchildren, however, the reverse is true: ‘Offspring’ includes even grandchildren, as that passage also indicates when it says that no verse is needed for her offspring’s offspring, since grandchildren are like children. ‘Son,’ however, ordinarily means only the son himself, as the chapter on inheritance in Bava Basra states: ‘I have only a son; from where do we include a son’s son, a son’s daughter, or the son of a son’s daughter?’”</w:t>
      </w:r>
    </w:p>
  </w:footnote>
  <w:footnote w:id="76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Parashas Derachim 7:18, quoting Rabbi Yechiel Bassan</w:t>
      </w:r>
      <w:r>
        <w:rPr>
          <w:rFonts w:ascii="Times New Roman" w:hAnsi="Times New Roman" w:cs="Times New Roman" w:eastAsia="Times New Roman"/>
          <w:b w:val="0"/>
          <w:bCs w:val="0"/>
          <w:i w:val="0"/>
          <w:iCs w:val="0"/>
          <w:color w:val="000000"/>
          <w:sz w:val="17"/>
          <w:szCs w:val="17"/>
          <w:rtl w:val="0"/>
          <w:lang w:val="en-US" w:bidi="en-US"/>
          <w:u w:val="none"/>
        </w:rPr>
        <w:t xml:space="preserve">: “Know that Rabbi Yechiel Bassan wrote that even one rendered unfit through sin, such as an idolater, is considered invalid offspring and is not called ‘offspring.’ He proved this from the Rambam, who wrote in the first chapter of the laws of yibbum: ‘Even if he had offspring who was a mamzer or an idolater, this exempts his wife from yibbum.’ This implies that a mamzer and an idolater are treated alike. He raised an objection from the third chapter of Nedarim: One who vows, ‘I will not benefit from Avraham’s offspring,’ is forbidden to benefit from Israel but may benefit from the nations. The Gemara asks: ‘But there is Yishmael!’ It answers: ‘For through Yitzchak shall offspring be called yours.’ ‘But there is Esav!’ ‘Through Yitzchak’—not all of Yitzchak. If invalid offspring are not called offspring, why did the Gemara need to resort to verses to exclude Yishmael and Esav from Avraham’s offspring? We have already said that invalid offspring are not called offspring. Even if you say that Yishmael repented, what can you say of Esav, who was an apostate, as Kiddushin states: ‘Esav was different, for he was an apostate Israelite’? All the more so regarding the nations descended from them, about whom we are discussing whether the person who vowed against Avraham’s offspring may benefit: The tents of Seir and Yishmael are certainly wicked and are not called Avraham’s offspring. The rabbi answered that the rule that invalid offspring are not called offspring is not learned from the ordinary meaning of the word ‘offspring.’ Rather, it is learned from the Holy One’s statement to Avraham, ‘For through Yitzchak shall offspring be called yours’—excluding Yishmael and Esav. This establishes a general principle for the entire Torah. He then asked: Why is a verse needed to exclude Esav? Once Yishmael has been excluded, let us derive from him the general principle that invalid offspring are not called offspring, and Esav will likewise be excluded. He answered: From Yishmael alone, I might have said that Yishmael is different because he was the son of a maidservant; alternatively, it was for Sarah’s honor, since she said, ‘The son of this maidservant shall not inherit.’ We would not yet know that he was excluded from the designation ‘offspring’ because of his wickedness. Now that Esav is also excluded, we learn that wickedness prevents a person from being called offspring. He further asked: If one rendered unfit through sin, such as an idolater, is considered invalid offspring, why did the Gemara not say that one who vows against Avraham’s offspring may benefit from an apostate Israelite? He answered that benefit from an Israelite who worships idols is not permitted because he may repent, and it will then emerge retrospectively that he was Avraham’s offspring. The rabbi established that anyone who repents is regarded as though he had been fit from the outset. These are the essential points of his words.”</w:t>
      </w:r>
    </w:p>
    <w:p>
      <w:pPr>
        <w:pStyle w:val="FootnoteText"/>
        <w:bidi w:val="0"/>
        <w:jc w:val="left"/>
        <w:keepNext w:val="0"/>
        <w:keepLines w:val="0"/>
        <w:widowControl w:val="0"/>
        <w:spacing w:before="0" w:after="20" w:line="220" w:lineRule="auto"/>
      </w:pPr>
      <w:r>
        <w:rPr>
          <w:rFonts w:ascii="Times New Roman" w:hAnsi="Times New Roman" w:cs="Times New Roman" w:eastAsia="Times New Roman"/>
          <w:b w:val="1"/>
          <w:bCs w:val="1"/>
          <w:sz w:val="17"/>
          <w:szCs w:val="17"/>
          <w:rtl w:val="0"/>
          <w:u w:val="single"/>
        </w:rPr>
        <w:t xml:space="preserve">Textual reading: </w:t>
      </w:r>
      <w:r>
        <w:rPr>
          <w:rFonts w:ascii="Times New Roman" w:hAnsi="Times New Roman" w:cs="Times New Roman" w:eastAsia="Times New Roman"/>
          <w:b w:val="0"/>
          <w:bCs w:val="0"/>
          <w:sz w:val="17"/>
          <w:szCs w:val="17"/>
          <w:rtl w:val="0"/>
        </w:rPr>
        <w:t xml:space="preserve">The Bnei Brak 1973 printed edition (HebrewBooks 9619, image page 36) also reads pasul shelo nishtamed, literally "a disqualified son who has not apostatized." That wording is retained and translated literally. The cited Parashat Derakhim 7:18 discusses disqualification through idolatry; the relationship of its argument to this difficult wording remains uncertain.</w:t>
      </w:r>
      <w:r>
        <w:rPr>
          <w:rFonts w:ascii="Times New Roman" w:hAnsi="Times New Roman" w:cs="Times New Roman" w:eastAsia="Times New Roman"/>
          <w:b w:val="0"/>
          <w:bCs w:val="0"/>
          <w:sz w:val="17"/>
          <w:szCs w:val="17"/>
          <w:rtl w:val="1"/>
        </w:rPr>
        <w:t xml:space="preserve"/>
      </w:r>
      <w:r>
        <w:rPr>
          <w:rFonts w:ascii="Times New Roman" w:hAnsi="Times New Roman" w:cs="Times New Roman" w:eastAsia="Times New Roman"/>
          <w:b w:val="0"/>
          <w:bCs w:val="0"/>
          <w:sz w:val="17"/>
          <w:szCs w:val="17"/>
          <w:rtl w:val="0"/>
        </w:rPr>
        <w:t xml:space="preserve"/>
      </w:r>
    </w:p>
  </w:footnote>
  <w:footnote w:id="76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7a</w:t>
      </w:r>
      <w:r>
        <w:rPr>
          <w:rFonts w:ascii="Times New Roman" w:hAnsi="Times New Roman" w:cs="Times New Roman" w:eastAsia="Times New Roman"/>
          <w:b w:val="0"/>
          <w:bCs w:val="0"/>
          <w:i w:val="0"/>
          <w:iCs w:val="0"/>
          <w:color w:val="000000"/>
          <w:sz w:val="17"/>
          <w:szCs w:val="17"/>
          <w:rtl w:val="0"/>
          <w:lang w:val="en-US" w:bidi="en-US"/>
          <w:u w:val="none"/>
        </w:rPr>
        <w:t xml:space="preserve">: “The Master said: A righteous person who prospers is a righteous person who is the son of a righteous person; a righteous person who suffers is a righteous person who is the son of a wicked person. Is that so? It is written, ‘Visiting the fathers’ iniquity upon the children,’ and it is also written, ‘Children shall not be put to death for fathers.’ We set these verses against one another and answer: There is no difficulty. The first applies when the children hold fast to their fathers’ deeds; the second applies when they do not hold fast to their fathers’ deeds. Rather, this is what He told him: A righteous person who prospers is completely righteous; a righteous person who suffers is not completely righteous. A wicked person who prospers is not completely wicked; a wicked person who suffers is completely wicked.”</w:t>
      </w:r>
    </w:p>
  </w:footnote>
  <w:footnote w:id="76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Yevamos 62a</w:t>
      </w:r>
      <w:r>
        <w:rPr>
          <w:rFonts w:ascii="Times New Roman" w:hAnsi="Times New Roman" w:cs="Times New Roman" w:eastAsia="Times New Roman"/>
          <w:b w:val="0"/>
          <w:bCs w:val="0"/>
          <w:i w:val="0"/>
          <w:iCs w:val="0"/>
          <w:color w:val="000000"/>
          <w:sz w:val="17"/>
          <w:szCs w:val="17"/>
          <w:rtl w:val="0"/>
          <w:lang w:val="en-US" w:bidi="en-US"/>
          <w:u w:val="none"/>
        </w:rPr>
        <w:t xml:space="preserve">: “It was stated: If a man had children while he was a gentile and then converted, Rabbi Yochanan says that he has fulfilled the mitzvah of procreation, while Reish Lakish says that he has not. Rabbi Yochanan says that he has fulfilled it because he did have children. Reish Lakish says that he has not fulfilled it because a convert is regarded as a newborn child. They follow their respective positions in another dispute: If a man had children while he was a gentile and then converted, Rabbi Yochanan says that he has no firstborn for inheritance, because he already had ‘the beginning of his strength.’ Reish Lakish says that he does have a firstborn for inheritance, because a convert is regarded as a newborn child. Both disputes are necessary. Had we been taught only the first, we might have said that Rabbi Yochanan rules that way because gentiles, too, are obligated in procreation, but concerning inheritance, whose laws do not apply to them in the same way, he would agree with Reish Lakish. Had we been taught only the second, we might have said that Reish Lakish rules that way concerning inheritance, but concerning procreation he agrees with Rabbi Yochanan. Both are therefore necessary. Rabbi Yochanan objected to Reish Lakish: ‘At that time, Berodach-baladan son of Baladan, king of Babylon, sent letters’! Reish Lakish answered: While they are gentiles, they have recognized lineage; once they convert, they have no recognized lineage.”</w:t>
      </w:r>
    </w:p>
  </w:footnote>
  <w:footnote w:id="76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Gittin 12a</w:t>
      </w:r>
      <w:r>
        <w:rPr>
          <w:rFonts w:ascii="Times New Roman" w:hAnsi="Times New Roman" w:cs="Times New Roman" w:eastAsia="Times New Roman"/>
          <w:b w:val="0"/>
          <w:bCs w:val="0"/>
          <w:i w:val="0"/>
          <w:iCs w:val="0"/>
          <w:color w:val="000000"/>
          <w:sz w:val="17"/>
          <w:szCs w:val="17"/>
          <w:rtl w:val="0"/>
          <w:lang w:val="en-US" w:bidi="en-US"/>
          <w:u w:val="none"/>
        </w:rPr>
        <w:t xml:space="preserve">: “‘For if he wishes not to feed him’: Do you learn from this that a master may say to his slave, ‘Work for me, and I will not feed you’? What case are we discussing? He said to him, ‘Let your earnings provide your food.’ In the corresponding case of a wife, he would have said to her, ‘Let your earnings provide your food.’ Why is that not allowed with a wife? The case of a wife is one in which her earnings are insufficient. Let the slave’s case likewise be one in which his earnings are insufficient! A slave who is not worth the bread he eats—what use is he to his master or mistress? Come and hear: A slave who was exiled to a city of refuge need not be fed by his master; moreover, his earnings belong to his master. Does this prove that the master may say, ‘Work for me, and I will not feed you’? The case is one in which he said, ‘Let your earnings provide your food.’ If so, why do his earnings belong to his master? The surplus belongs to him. Is that not obvious? You might have thought: Since the master gives him nothing when he lacks food, he should likewise take nothing when the slave has a surplus. The teaching tells us otherwise. Why mention cities of refuge? You might have thought that ‘he shall live’ requires providing him with additional support; the teaching tells us otherwise. But the latter part teaches: A wife who was exiled to a city of refuge must be supported by her husband. This implies that he did not tell her to live on her earnings, for if he did, why must he support her? And since the latter case is one in which he did not say it, the first case must likewise be one in which he did not say it! No: He did say it to the slave, while the wife’s case is one in which her earnings are insufficient. But the latter part states: ‘If he told her, “Let your earnings provide your food,” he is permitted to do so.’ This implies that the first case is one in which he did not say it! This is what it means: If her earnings are sufficient and he told her, ‘Let your earnings provide your food,’ he is permitted to do so. If her earnings are sufficient, what does this teach? You might have thought that ‘All the honor of a king’s daughter is within’ prevents him from requiring this; the teaching tells us otherwise.”</w:t>
      </w:r>
    </w:p>
  </w:footnote>
  <w:footnote w:id="76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Yevamos 17a</w:t>
      </w:r>
      <w:r>
        <w:rPr>
          <w:rFonts w:ascii="Times New Roman" w:hAnsi="Times New Roman" w:cs="Times New Roman" w:eastAsia="Times New Roman"/>
          <w:b w:val="0"/>
          <w:bCs w:val="0"/>
          <w:i w:val="0"/>
          <w:iCs w:val="0"/>
          <w:color w:val="000000"/>
          <w:sz w:val="17"/>
          <w:szCs w:val="17"/>
          <w:rtl w:val="0"/>
          <w:lang w:val="en-US" w:bidi="en-US"/>
          <w:u w:val="none"/>
        </w:rPr>
        <w:t xml:space="preserve">: “When I reported this before Shmuel, he said to me: Your son born of an Israelite woman is called your son; your son born of a gentile woman is not called your son, but her son.”</w:t>
      </w:r>
      <w:r>
        <w:rPr>
          <w:rFonts w:ascii="Times New Roman" w:hAnsi="Times New Roman" w:cs="Times New Roman" w:eastAsia="Times New Roman"/>
          <w:b w:val="1"/>
          <w:bCs w:val="1"/>
          <w:i w:val="0"/>
          <w:iCs w:val="0"/>
          <w:color w:val="000000"/>
          <w:sz w:val="17"/>
          <w:szCs w:val="17"/>
          <w:rtl w:val="0"/>
          <w:lang w:val="en-US" w:bidi="en-US"/>
          <w:u w:val="single"/>
        </w:rPr>
        <w:t xml:space="preserve">Yevamos 22a, Mishnah</w:t>
      </w:r>
      <w:r>
        <w:rPr>
          <w:rFonts w:ascii="Times New Roman" w:hAnsi="Times New Roman" w:cs="Times New Roman" w:eastAsia="Times New Roman"/>
          <w:b w:val="0"/>
          <w:bCs w:val="0"/>
          <w:i w:val="0"/>
          <w:iCs w:val="0"/>
          <w:color w:val="000000"/>
          <w:sz w:val="17"/>
          <w:szCs w:val="17"/>
          <w:rtl w:val="0"/>
          <w:lang w:val="en-US" w:bidi="en-US"/>
          <w:u w:val="none"/>
        </w:rPr>
        <w:t xml:space="preserve">: “One who has a son from any source exempts his father’s wife from yibbum. That son is liable for striking or cursing his father, and he is his son in every respect, except for a son born of a maidservant or a gentile woman.”</w:t>
      </w:r>
    </w:p>
  </w:footnote>
  <w:footnote w:id="76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44">
        <w:r>
          <w:rPr>
            <w:rFonts w:ascii="Times New Roman" w:hAnsi="Times New Roman" w:cs="Times New Roman" w:eastAsia="Times New Roman"/>
            <w:b w:val="1"/>
            <w:bCs w:val="1"/>
            <w:i w:val="0"/>
            <w:iCs w:val="0"/>
            <w:color w:val="000000"/>
            <w:sz w:val="17"/>
            <w:szCs w:val="17"/>
            <w:rtl w:val="0"/>
            <w:lang w:val="en-US" w:bidi="en-US"/>
            <w:u w:val="single"/>
          </w:rPr>
          <w:t xml:space="preserve">Kiddushin 66b (Mishnah 3:12)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any woman who cannot contract kiddushin with him but can contract kiddushin with others—the child is a mamzer. And which is this? This is one who has relations with any of the forbidden relations (arayos) in the Torah. And any woman who can contract kiddushin neither with him nor with others—the child is like her. And which is this? This is the child of a maidservant or a gentile woman.’</w:t>
      </w:r>
    </w:p>
  </w:footnote>
  <w:footnote w:id="77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Devarim 7:3–4</w:t>
      </w:r>
      <w:r>
        <w:rPr>
          <w:rFonts w:ascii="Times New Roman" w:hAnsi="Times New Roman" w:cs="Times New Roman" w:eastAsia="Times New Roman"/>
          <w:b w:val="0"/>
          <w:bCs w:val="0"/>
          <w:i w:val="0"/>
          <w:iCs w:val="0"/>
          <w:color w:val="000000"/>
          <w:sz w:val="17"/>
          <w:szCs w:val="17"/>
          <w:rtl w:val="0"/>
          <w:lang w:val="en-US" w:bidi="en-US"/>
          <w:u w:val="none"/>
        </w:rPr>
        <w:t xml:space="preserve">: “You shall not intermarry with them: Do not give your daughter to his son, and do not take his daughter for your son. For he will turn your son away from following Me, and they will serve other gods; the Lord’s anger will burn against you, and He will quickly destroy you.”</w:t>
      </w:r>
    </w:p>
  </w:footnote>
  <w:footnote w:id="77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Yevamos 22a</w:t>
      </w:r>
      <w:r>
        <w:rPr>
          <w:rFonts w:ascii="Times New Roman" w:hAnsi="Times New Roman" w:cs="Times New Roman" w:eastAsia="Times New Roman"/>
          <w:b w:val="0"/>
          <w:bCs w:val="0"/>
          <w:i w:val="0"/>
          <w:iCs w:val="0"/>
          <w:color w:val="000000"/>
          <w:sz w:val="17"/>
          <w:szCs w:val="17"/>
          <w:rtl w:val="0"/>
          <w:lang w:val="en-US" w:bidi="en-US"/>
          <w:u w:val="none"/>
        </w:rPr>
        <w:t xml:space="preserve">: “Rav Nachman said: Since the subject of converts has come before us, let us say something about them. Brothers through their mother should not testify together, but if they did testify, their testimony is valid. Brothers through their father may testify together from the outset. Ameimar said: Even brothers through their mother may testify together from the outset. Why is this different from forbidden relationships? The laws of forbidden relationships are entrusted to everyone, whereas testimony is entrusted to the court; and a convert is regarded as a newborn child.”</w:t>
      </w:r>
    </w:p>
  </w:footnote>
  <w:footnote w:id="77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Kiddushin 35a</w:t>
      </w:r>
      <w:r>
        <w:rPr>
          <w:rFonts w:ascii="Times New Roman" w:hAnsi="Times New Roman" w:cs="Times New Roman" w:eastAsia="Times New Roman"/>
          <w:b w:val="0"/>
          <w:bCs w:val="0"/>
          <w:i w:val="0"/>
          <w:iCs w:val="0"/>
          <w:color w:val="000000"/>
          <w:sz w:val="17"/>
          <w:szCs w:val="17"/>
          <w:rtl w:val="0"/>
          <w:lang w:val="en-US" w:bidi="en-US"/>
          <w:u w:val="none"/>
        </w:rPr>
        <w:t xml:space="preserve">: “‘All negative commandments’: From where is this derived? Rav Yehudah said in Rav’s name, and the school of Rabbi Yishmael likewise taught: Scripture says, ‘When a man or a woman commits any of the sins of humankind’; Scripture equated a woman with a man regarding all punishments in the Torah. The school of Rabbi Eliezer taught: Scripture says, ‘Which you shall set before them’; Scripture equated a woman with a man regarding all civil laws in the Torah. The school of Chizkiyah taught: Scripture says, ‘And it kills a man or a woman’; Scripture equated a woman with a man regarding all cases of death in the Torah.”</w:t>
      </w:r>
    </w:p>
  </w:footnote>
  <w:footnote w:id="77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9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6:57</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this is the root of Israel, that they are poor and needy, having nothing, like the woman, who has nothing of her own; and therefore they count by the moon and the nations of the world by the sun, for they correspond to male and female. For each nation has a particular power, and in that power it is like the male, who has of his own and does not need to receive. […] But Israel, a nation unique in this, that they have no power of their own at all, and through this they are in the utmost poverty and need in all matters of the soul, were it not that the Holy One, blessed be He, helps them.”</w:t>
      </w:r>
    </w:p>
  </w:footnote>
  <w:footnote w:id="77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Mishnah Kelim 2:1</w:t>
      </w:r>
      <w:r>
        <w:rPr>
          <w:rFonts w:ascii="Times New Roman" w:hAnsi="Times New Roman" w:cs="Times New Roman" w:eastAsia="Times New Roman"/>
          <w:b w:val="0"/>
          <w:bCs w:val="0"/>
          <w:i w:val="0"/>
          <w:iCs w:val="0"/>
          <w:color w:val="000000"/>
          <w:sz w:val="17"/>
          <w:szCs w:val="17"/>
          <w:rtl w:val="0"/>
          <w:lang w:val="en-US" w:bidi="en-US"/>
          <w:u w:val="none"/>
        </w:rPr>
        <w:t xml:space="preserve">: “Vessels of wood, leather, bone, and glass: Their flat forms are not susceptible to impurity, but their receptacles are. If they broke, they became pure. If he made vessels from them again, they receive impurity from that time onward. Earthenware vessels and vessels of natron have the same laws of impurity: They receive and convey impurity through their interior airspace; their outside conveys impurity, but they do not receive impurity through contact with their outside. Their breaking is their purification.”</w:t>
      </w:r>
    </w:p>
  </w:footnote>
  <w:footnote w:id="77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Bava Kamma 54a</w:t>
      </w:r>
      <w:r>
        <w:rPr>
          <w:rFonts w:ascii="Times New Roman" w:hAnsi="Times New Roman" w:cs="Times New Roman" w:eastAsia="Times New Roman"/>
          <w:b w:val="0"/>
          <w:bCs w:val="0"/>
          <w:i w:val="0"/>
          <w:iCs w:val="0"/>
          <w:color w:val="000000"/>
          <w:sz w:val="17"/>
          <w:szCs w:val="17"/>
          <w:rtl w:val="0"/>
          <w:lang w:val="en-US" w:bidi="en-US"/>
          <w:u w:val="none"/>
        </w:rPr>
        <w:t xml:space="preserve">: “Rather, Scripture says: ‘And the dead animal shall be his’—anything subject to death. Whether according to the Rabbis, who exclude vessels, or according to Rabbi Yehudah, who includes vessels, are vessels subject to death? They answered: Their breaking is their death. According to Rav, who says that the pit for which the Torah imposes liability is liable for its fumes and not for the impact of the fall, whether according to the Rabbis or according to Rabbi Yehudah, are vessels subject to damage from fumes? They answered: The case concerns new vessels, which crack from the fumes.”</w:t>
      </w:r>
    </w:p>
  </w:footnote>
  <w:footnote w:id="77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III 153a, Raaya Meheimna, Beha’alotcha (14:78–79)</w:t>
      </w:r>
      <w:r>
        <w:rPr>
          <w:rFonts w:ascii="Times New Roman" w:hAnsi="Times New Roman" w:cs="Times New Roman" w:eastAsia="Times New Roman"/>
          <w:b w:val="0"/>
          <w:bCs w:val="0"/>
          <w:i w:val="0"/>
          <w:iCs w:val="0"/>
          <w:color w:val="000000"/>
          <w:sz w:val="17"/>
          <w:szCs w:val="17"/>
          <w:rtl w:val="0"/>
          <w:lang w:val="en-US" w:bidi="en-US"/>
          <w:u w:val="none"/>
        </w:rPr>
        <w:t xml:space="preserve">: “Through the middle pillar, the vessel, which is the woman, unites with her husband after being sanctified on the left and purified in the waters of a mikveh on the right. Concerning Passover vessels they say: Vessels used with cold food are immersed in cold water and become pure. Those souls that come from the side of mercy, who are compassionate and possess grace and kindness, do not need purification in lukewarm water like those of intermediate standing, and certainly not in boiling water. Through the latter, thoroughly wicked people are purified, for they heated themselves in the fire of the evil inclination. Of them it is said: ‘Everything that enters fire,’ because their contamination is great. But completely righteous people are purified in cold water. Of them it is said: Whoever places a space between adjoining letters is cooled in Gehinnom. If the souls are material, resembling earthenware vessels, their breaking is their purification, as it is said: ‘They broke and became pure.’ The mystery of the matter is: ‘The sacrifices of God are a broken spirit.’ But those who labor in Written Torah and Oral Torah, which are fire and water, and those who labor in the mysteries of Torah, which is light—as it is written, ‘And Torah is light’—are purified through Torah.”</w:t>
      </w:r>
    </w:p>
  </w:footnote>
  <w:footnote w:id="77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Sanhedrin 52b</w:t>
      </w:r>
      <w:r>
        <w:rPr>
          <w:rFonts w:ascii="Times New Roman" w:hAnsi="Times New Roman" w:cs="Times New Roman" w:eastAsia="Times New Roman"/>
          <w:b w:val="0"/>
          <w:bCs w:val="0"/>
          <w:i w:val="0"/>
          <w:iCs w:val="0"/>
          <w:color w:val="000000"/>
          <w:sz w:val="17"/>
          <w:szCs w:val="17"/>
          <w:rtl w:val="0"/>
          <w:lang w:val="en-US" w:bidi="en-US"/>
          <w:u w:val="none"/>
        </w:rPr>
        <w:t xml:space="preserve">: Rabbi Elazar said: ‘To what is a Torah scholar compared in the eyes of an unlearned person? At first he resembles a golden vessel. After conversing with him, a silver vessel. After receiving benefit from him, an earthenware vessel, which, once broken, cannot be repaired.’</w:t>
      </w:r>
    </w:p>
  </w:footnote>
  <w:footnote w:id="77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Kesubos 111b</w:t>
      </w:r>
      <w:r>
        <w:rPr>
          <w:rFonts w:ascii="Times New Roman" w:hAnsi="Times New Roman" w:cs="Times New Roman" w:eastAsia="Times New Roman"/>
          <w:b w:val="0"/>
          <w:bCs w:val="0"/>
          <w:i w:val="0"/>
          <w:iCs w:val="0"/>
          <w:color w:val="000000"/>
          <w:sz w:val="17"/>
          <w:szCs w:val="17"/>
          <w:rtl w:val="0"/>
          <w:lang w:val="en-US" w:bidi="en-US"/>
          <w:u w:val="none"/>
        </w:rPr>
        <w:t xml:space="preserve">: “Rabbi Elazar said: The unlearned do not come to life, as it is said: ‘The dead shall not live.’ It was likewise taught: ‘The dead shall not live’—could this refer to everyone? Scripture therefore says: ‘The shades shall not arise’; Scripture speaks of one who slackens in words of Torah. Rabbi Yochanan said to him: Their Master is not pleased that you speak of them this way; that verse concerns one who gives himself over to idolatry. He answered: I expound another verse: ‘For Your dew is a dew of lights, and the earth shall cast out the shades.’ Whoever makes use of the light of Torah is revived by the light of Torah; whoever does not make use of the light of Torah is not revived by the light of Torah. When he saw that Rabbi Yochanan was distressed, he said: Rabbi, I have found a remedy for them in the Torah: ‘You who cleave to the Lord your God are all alive today.’ Is it possible to cleave to the Divine Presence? Is it not written: ‘For the Lord your God is a consuming fire’? Rather, whoever marries his daughter to a Torah scholar, conducts business for Torah scholars, or benefits Torah scholars from his possessions is regarded by Scripture as if he cleaved to the Divine Presence. Similarly, it says: ‘To love the Lord your God and to cleave to Him.’ Can a person cleave to the Divine Presence? Rather, whoever marries his daughter to a Torah scholar, conducts business for Torah scholars, or benefits Torah scholars from his possessions is regarded by Scripture as if he cleaved to the Divine Presence.”</w:t>
      </w:r>
    </w:p>
  </w:footnote>
  <w:footnote w:id="77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15b</w:t>
      </w:r>
      <w:r>
        <w:rPr>
          <w:rFonts w:ascii="Times New Roman" w:hAnsi="Times New Roman" w:cs="Times New Roman" w:eastAsia="Times New Roman"/>
          <w:b w:val="0"/>
          <w:bCs w:val="0"/>
          <w:i w:val="0"/>
          <w:iCs w:val="0"/>
          <w:color w:val="000000"/>
          <w:sz w:val="17"/>
          <w:szCs w:val="17"/>
          <w:rtl w:val="0"/>
          <w:lang w:val="en-US" w:bidi="en-US"/>
          <w:u w:val="none"/>
        </w:rPr>
        <w:t xml:space="preserve">: “Why did the Rabbis decree impurity upon glass vessels? Rabbi Yochanan said in Reish Lakish’s name: Since their original material is sand, the Rabbis treated them like earthenware vessels. If so, they should have no purification in a mikveh. Why, then, did we learn: ‘These substances interpose on vessels: Pitch and myrrh on glass vessels’? What is the case here? They were punctured, and he dripped lead into them. This follows Rabbi Meir, who says: Everything follows the material that holds it together. For it was taught: Glass vessels that were punctured and into which he dripped lead—Rabban Shimon ben Gamliel said: Rabbi Meir regards them as susceptible to impurity, while the Sages regard them as pure.”</w:t>
      </w:r>
    </w:p>
  </w:footnote>
  <w:footnote w:id="78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Sefer HaChinukh 173, the reason for purification through water</w:t>
      </w:r>
      <w:r>
        <w:rPr>
          <w:rFonts w:ascii="Times New Roman" w:hAnsi="Times New Roman" w:cs="Times New Roman" w:eastAsia="Times New Roman"/>
          <w:b w:val="0"/>
          <w:bCs w:val="0"/>
          <w:i w:val="0"/>
          <w:iCs w:val="0"/>
          <w:color w:val="000000"/>
          <w:sz w:val="17"/>
          <w:szCs w:val="17"/>
          <w:rtl w:val="0"/>
          <w:lang w:val="en-US" w:bidi="en-US"/>
          <w:u w:val="none"/>
        </w:rPr>
        <w:t xml:space="preserve">: “Regarding the reason water purifies every impure person, I think, according to the plain meaning, that the purpose is for a person to see himself after immersion as though he were created at that moment, just as the entire world was water before there was a human being in it, as it is written: ‘The spirit of God hovered over the face of the waters.’ Through this image, he should take to heart that, just as his body has been renewed, he should also renew his actions for good, improve his deeds, and be exacting in the ways of the blessed God. Therefore the Sages said that purification is not valid in water contained in a vessel, but in flowing water or water collected upon the ground, outside a vessel, so that he may imagine the entire world to be water and himself renewed upon emerging from it, as we have said. If the water is in a vessel, or even passed through a vessel, this idea cannot take shape in the mind of the person immersing. Anything contained in a vessel, a product of human hands, has a boundary. When immersing in a vessel, he therefore will not imagine the entire world as water, as at the beginning, and himself as newly created at that moment. Let one who listens listen, and one who refrains refrain.”</w:t>
      </w:r>
      <w:r>
        <w:rPr>
          <w:rFonts w:ascii="Times New Roman" w:hAnsi="Times New Roman" w:cs="Times New Roman" w:eastAsia="Times New Roman"/>
          <w:b w:val="1"/>
          <w:bCs w:val="1"/>
          <w:i w:val="0"/>
          <w:iCs w:val="0"/>
          <w:color w:val="000000"/>
          <w:sz w:val="17"/>
          <w:szCs w:val="17"/>
          <w:rtl w:val="0"/>
          <w:lang w:val="en-US" w:bidi="en-US"/>
          <w:u w:val="single"/>
        </w:rPr>
        <w:t xml:space="preserve">Sefer HaChinukh 174, shaving the person afflicted with tzaraas</w:t>
      </w:r>
      <w:r>
        <w:rPr>
          <w:rFonts w:ascii="Times New Roman" w:hAnsi="Times New Roman" w:cs="Times New Roman" w:eastAsia="Times New Roman"/>
          <w:b w:val="0"/>
          <w:bCs w:val="0"/>
          <w:i w:val="0"/>
          <w:iCs w:val="0"/>
          <w:color w:val="000000"/>
          <w:sz w:val="17"/>
          <w:szCs w:val="17"/>
          <w:rtl w:val="0"/>
          <w:lang w:val="en-US" w:bidi="en-US"/>
          <w:u w:val="none"/>
        </w:rPr>
        <w:t xml:space="preserve">: “The commandment to shave the person afflicted with tzaraas on the seventh day: He is to shave all his hair. This is the second purification, as our Sages said in Negaim, and as it is written: ‘On the seventh day he shall shave all his hair.’ Our Sages said: Three shave, and their shaving is a commandment—the nazirite, the person afflicted with tzaraas, and the Levites. The Levites require shaving like the person afflicted with tzaraas; this took place in the wilderness. Among the roots of the commandment is part of the explanation we gave above concerning water: A person should see himself as though he were created today, as though his hair begins growing today, and should renew his deeds for good. When a person is stripped of all hair, he can be thoroughly cleansed of all dirt. Thus, when emerging from the impurity of his tzaraas, he should perform an act of cleansing upon himself with all his strength, so that he will likewise cleanse his deeds with all his strength and turn them from evil to goodness and propriety.”</w:t>
      </w:r>
    </w:p>
  </w:footnote>
  <w:footnote w:id="78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Midrash Tanchuma, Vayechi 2</w:t>
      </w:r>
      <w:r>
        <w:rPr>
          <w:rFonts w:ascii="Times New Roman" w:hAnsi="Times New Roman" w:cs="Times New Roman" w:eastAsia="Times New Roman"/>
          <w:b w:val="0"/>
          <w:bCs w:val="0"/>
          <w:i w:val="0"/>
          <w:iCs w:val="0"/>
          <w:color w:val="000000"/>
          <w:sz w:val="17"/>
          <w:szCs w:val="17"/>
          <w:rtl w:val="0"/>
          <w:lang w:val="en-US" w:bidi="en-US"/>
          <w:u w:val="none"/>
        </w:rPr>
        <w:t xml:space="preserve">: “Jacob, too, when he approached death, began to humble himself before Joseph, as it is said: ‘He said to him: If now I have found favor in your eyes.’ When was this? When he approached death, as it is said: ‘The days of Israel drew near to die.’ Rabbi Shimon ben Lakish said: The Holy One, blessed be He, said to him: By your life, you will be buried, but you will not die.”</w:t>
      </w:r>
    </w:p>
  </w:footnote>
  <w:footnote w:id="78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0">
        <w:r>
          <w:rPr>
            <w:rFonts w:ascii="Times New Roman" w:hAnsi="Times New Roman" w:cs="Times New Roman" w:eastAsia="Times New Roman"/>
            <w:b w:val="1"/>
            <w:bCs w:val="1"/>
            <w:i w:val="0"/>
            <w:iCs w:val="0"/>
            <w:color w:val="000000"/>
            <w:sz w:val="17"/>
            <w:szCs w:val="17"/>
            <w:rtl w:val="0"/>
            <w:lang w:val="en-US" w:bidi="en-US"/>
            <w:u w:val="single"/>
          </w:rPr>
          <w:t xml:space="preserve">Taanis 5b</w:t>
        </w:r>
      </w:hyperlink>
      <w:r>
        <w:rPr>
          <w:rFonts w:ascii="Times New Roman" w:hAnsi="Times New Roman" w:cs="Times New Roman" w:eastAsia="Times New Roman"/>
          <w:b w:val="0"/>
          <w:bCs w:val="0"/>
          <w:i w:val="0"/>
          <w:iCs w:val="0"/>
          <w:color w:val="000000"/>
          <w:sz w:val="17"/>
          <w:szCs w:val="17"/>
          <w:rtl w:val="0"/>
          <w:lang w:val="en-US" w:bidi="en-US"/>
          <w:u w:val="none"/>
        </w:rPr>
        <w:t xml:space="preserve">: ‘After he had eaten, he said to him: Thus said Rabbi Yochanan: Our father Yaakov did not die. He said to him: Was it for nothing that the eulogizers eulogized, the embalmers embalmed and the buriers buried? He said to him: I am expounding a verse, as it is said, “And you, fear not, Yaakov My servant, says the Lord, and do not be dismayed, Israel; for behold, I will save you from afar, and your seed from the land of their captivity” (Jeremiah 30:10)—it compares him to his seed: just as his seed is alive, so too he is alive.’</w:t>
      </w:r>
    </w:p>
  </w:footnote>
  <w:footnote w:id="78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9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7:9</w:t>
        </w:r>
      </w:hyperlink>
      <w:r>
        <w:rPr>
          <w:rFonts w:ascii="Times New Roman" w:hAnsi="Times New Roman" w:cs="Times New Roman" w:eastAsia="Times New Roman"/>
          <w:b w:val="0"/>
          <w:bCs w:val="0"/>
          <w:i w:val="0"/>
          <w:iCs w:val="0"/>
          <w:color w:val="000000"/>
          <w:sz w:val="17"/>
          <w:szCs w:val="17"/>
          <w:rtl w:val="0"/>
          <w:lang w:val="en-US" w:bidi="en-US"/>
          <w:u w:val="none"/>
        </w:rPr>
        <w:t xml:space="preserve">: “which is the Tree of Life, for our father Yaakov, peace be upon him, did not die (Taanis 5b); and even though the embalmers embalmed and the eulogizers eulogized and the buriers buried, all of this was according to what is perceived in this world, but in truth he did not die, and this matter is not perceived at all in this world.”</w:t>
      </w:r>
    </w:p>
  </w:footnote>
  <w:footnote w:id="78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45">
        <w:r>
          <w:rPr>
            <w:rFonts w:ascii="Times New Roman" w:hAnsi="Times New Roman" w:cs="Times New Roman" w:eastAsia="Times New Roman"/>
            <w:b w:val="1"/>
            <w:bCs w:val="1"/>
            <w:i w:val="0"/>
            <w:iCs w:val="0"/>
            <w:color w:val="000000"/>
            <w:sz w:val="17"/>
            <w:szCs w:val="17"/>
            <w:rtl w:val="0"/>
            <w:lang w:val="en-US" w:bidi="en-US"/>
            <w:u w:val="single"/>
          </w:rPr>
          <w:t xml:space="preserve">Bava Kamma 82a</w:t>
        </w:r>
      </w:hyperlink>
      <w:r>
        <w:rPr>
          <w:rFonts w:ascii="Times New Roman" w:hAnsi="Times New Roman" w:cs="Times New Roman" w:eastAsia="Times New Roman"/>
          <w:b w:val="0"/>
          <w:bCs w:val="0"/>
          <w:i w:val="0"/>
          <w:iCs w:val="0"/>
          <w:color w:val="000000"/>
          <w:sz w:val="17"/>
          <w:szCs w:val="17"/>
          <w:rtl w:val="0"/>
          <w:lang w:val="en-US" w:bidi="en-US"/>
          <w:u w:val="none"/>
        </w:rPr>
        <w:t xml:space="preserve">: ‘As it was taught: “And they went three days in the wilderness and found no water” (Exodus 15:22)—the expounders of allusions said: Water is nothing but Torah, as it is said, “Ho, everyone who thirsts, come to the water” (Isaiah 55:1).’</w:t>
      </w:r>
    </w:p>
  </w:footnote>
  <w:footnote w:id="78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Bereishis Rabbah 42:3</w:t>
      </w:r>
      <w:r>
        <w:rPr>
          <w:rFonts w:ascii="Times New Roman" w:hAnsi="Times New Roman" w:cs="Times New Roman" w:eastAsia="Times New Roman"/>
          <w:b w:val="0"/>
          <w:bCs w:val="0"/>
          <w:i w:val="0"/>
          <w:iCs w:val="0"/>
          <w:color w:val="000000"/>
          <w:sz w:val="17"/>
          <w:szCs w:val="17"/>
          <w:rtl w:val="0"/>
          <w:lang w:val="en-US" w:bidi="en-US"/>
          <w:u w:val="none"/>
        </w:rPr>
        <w:t xml:space="preserve">: “They objected to him: But it is written, ‘And there was evening and there was morning’! He answered: This, too, is not complete joy, for everything created on the first day is destined to wear out, as it is said: ‘For the heavens will disperse like smoke, and the earth will wear out like a garment.’ They objected to him: But it is written, ‘And there was evening and there was morning’—a second day, a third day, a fourth day, a fifth day, and a sixth day! He answered: The joy is still incomplete, for everything created during the six days of Creation requires further work: Mustard needs sweetening, wheat needs grinding, and lupines need sweetening.”</w:t>
      </w:r>
    </w:p>
  </w:footnote>
  <w:footnote w:id="78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Bereishis Rabbah 3:7</w:t>
      </w:r>
      <w:r>
        <w:rPr>
          <w:rFonts w:ascii="Times New Roman" w:hAnsi="Times New Roman" w:cs="Times New Roman" w:eastAsia="Times New Roman"/>
          <w:b w:val="0"/>
          <w:bCs w:val="0"/>
          <w:i w:val="0"/>
          <w:iCs w:val="0"/>
          <w:color w:val="000000"/>
          <w:sz w:val="17"/>
          <w:szCs w:val="17"/>
          <w:rtl w:val="0"/>
          <w:lang w:val="en-US" w:bidi="en-US"/>
          <w:u w:val="none"/>
        </w:rPr>
        <w:t xml:space="preserve">: “Rabbi Yehudah bar Simon said: It does not say here, ‘Let there be evening,’ but, ‘And there was evening.’ From this we learn that there was an order of times beforehand. Rabbi Abahu said: This teaches that He created worlds and destroyed them until He created these. He said: These please Me; those did not please Me. Rabbi Pinchas said: Rabbi Abahu’s reason is the verse, ‘God saw all that He had made, and behold, it was very good’—these please Me; those did not please Me.”</w:t>
      </w:r>
    </w:p>
  </w:footnote>
  <w:footnote w:id="78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46">
        <w:r>
          <w:rPr>
            <w:rFonts w:ascii="Times New Roman" w:hAnsi="Times New Roman" w:cs="Times New Roman" w:eastAsia="Times New Roman"/>
            <w:b w:val="1"/>
            <w:bCs w:val="1"/>
            <w:i w:val="0"/>
            <w:iCs w:val="0"/>
            <w:color w:val="000000"/>
            <w:sz w:val="17"/>
            <w:szCs w:val="17"/>
            <w:rtl w:val="0"/>
            <w:lang w:val="en-US" w:bidi="en-US"/>
            <w:u w:val="single"/>
          </w:rPr>
          <w:t xml:space="preserve">Bereishis Rabbah 8:2</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first day—whom were they to ask? Was it not the Torah, which preceded the creation of the world? For Rabbi Shimon ben Lakish said: The Torah preceded the creation of the world by two thousand years, as it is written, “And I was beside Him as a nursling (amon),” etc. (Proverbs 8:30); and the day of the Holy One, blessed be He, is a thousand years, as it is written, “For a thousand years in Your eyes are as yesterday” (Psalms 90:4).’</w:t>
      </w:r>
    </w:p>
  </w:footnote>
  <w:footnote w:id="78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Yevamos 84b</w:t>
      </w:r>
      <w:r>
        <w:rPr>
          <w:rFonts w:ascii="Times New Roman" w:hAnsi="Times New Roman" w:cs="Times New Roman" w:eastAsia="Times New Roman"/>
          <w:b w:val="0"/>
          <w:bCs w:val="0"/>
          <w:i w:val="0"/>
          <w:iCs w:val="0"/>
          <w:color w:val="000000"/>
          <w:sz w:val="17"/>
          <w:szCs w:val="17"/>
          <w:rtl w:val="0"/>
          <w:lang w:val="en-US" w:bidi="en-US"/>
          <w:u w:val="none"/>
        </w:rPr>
        <w:t xml:space="preserve">: “Ravin bar Nachman objected: ‘They shall not take’ is written twice; this teaches that the woman is subject to the prohibition through the man. Rava said: Wherever he is subject to the prohibition, she is subject to the prohibition; wherever he is not subject to the prohibition, she is not subject to the prohibition.”</w:t>
      </w:r>
    </w:p>
  </w:footnote>
  <w:footnote w:id="78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Bereishis Rabbah 48:11</w:t>
      </w:r>
      <w:r>
        <w:rPr>
          <w:rFonts w:ascii="Times New Roman" w:hAnsi="Times New Roman" w:cs="Times New Roman" w:eastAsia="Times New Roman"/>
          <w:b w:val="0"/>
          <w:bCs w:val="0"/>
          <w:i w:val="0"/>
          <w:iCs w:val="0"/>
          <w:color w:val="000000"/>
          <w:sz w:val="17"/>
          <w:szCs w:val="17"/>
          <w:rtl w:val="0"/>
          <w:lang w:val="en-US" w:bidi="en-US"/>
          <w:u w:val="none"/>
        </w:rPr>
        <w:t xml:space="preserve">: “‘I will take a piece of bread, and sustain your heart; afterward you may pass on.’ Rabbi Yitzchak said: In the Torah, the Prophets, and the Writings, we find that bread sustains the heart. In the Torah, from where? ‘I will take a piece of bread, and sustain your heart.’ In the Prophets: ‘Sustain your heart with a piece of bread.’ In the Writings: ‘Bread sustains the human heart.’ Rav Acha said: It does not say here, ‘Sustain your heart,’ using the form levavkhem, but rather libkhem. This teaches that the evil inclination has no control over angels. This accords with Rabbi Chiya’s opinion, for Rabbi Chiya said: It does not say, ‘Set your heart upon its rampart,’ using the form levavkhem, but libkhem. This teaches that the evil inclination will have no control in the future. ‘For on this account you have passed by your servant’: Rabbi Yehoshua said: From the day the Holy One, blessed be He, created His world, you were destined to come to me. ‘For on this account you have passed by’ is like the expression, ‘So may the Lord be with you.’ ‘They said: Do so, as you have spoken’: They said: Eating and drinking do not apply to us. But you, to whom eating and drinking do apply, shall do so for yourself, as you have spoken. May it be His will that you merit to prepare another feast for the male child who will be born to you.”</w:t>
      </w:r>
    </w:p>
  </w:footnote>
  <w:footnote w:id="79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Yevamos 3b–4a</w:t>
      </w:r>
      <w:r>
        <w:rPr>
          <w:rFonts w:ascii="Times New Roman" w:hAnsi="Times New Roman" w:cs="Times New Roman" w:eastAsia="Times New Roman"/>
          <w:b w:val="0"/>
          <w:bCs w:val="0"/>
          <w:i w:val="0"/>
          <w:iCs w:val="0"/>
          <w:color w:val="000000"/>
          <w:sz w:val="17"/>
          <w:szCs w:val="17"/>
          <w:rtl w:val="0"/>
          <w:lang w:val="en-US" w:bidi="en-US"/>
          <w:u w:val="none"/>
        </w:rPr>
        <w:t xml:space="preserve">: “The reason is that the Merciful One wrote ‘upon her’; otherwise, I would have said that one may perform levirate marriage with his wife’s sister. Why? Because we say that a positive commandment comes and overrides a negative commandment! We do say that a positive commandment comes and overrides a negative commandment in the case of an ordinary prohibition; but does it override a prohibition carrying kares? Furthermore, from where do we know that it overrides even an ordinary prohibition? For it is written: ‘You shall not wear shaatnez,’ and, ‘You shall make fringes for yourself.’ Rabbi Elazar said: From where do we know that adjacent scriptural passages may be expounded? It is said: ‘They are joined forever and ever, made in truth and uprightness.’”</w:t>
      </w:r>
      <w:r>
        <w:rPr>
          <w:rFonts w:ascii="Times New Roman" w:hAnsi="Times New Roman" w:cs="Times New Roman" w:eastAsia="Times New Roman"/>
          <w:b w:val="1"/>
          <w:bCs w:val="1"/>
          <w:i w:val="0"/>
          <w:iCs w:val="0"/>
          <w:color w:val="000000"/>
          <w:sz w:val="17"/>
          <w:szCs w:val="17"/>
          <w:rtl w:val="0"/>
          <w:lang w:val="en-US" w:bidi="en-US"/>
          <w:u w:val="single"/>
        </w:rPr>
        <w:t xml:space="preserve">Shabbos 24b–25a, burning sacred food on a festival</w:t>
      </w:r>
      <w:r>
        <w:rPr>
          <w:rFonts w:ascii="Times New Roman" w:hAnsi="Times New Roman" w:cs="Times New Roman" w:eastAsia="Times New Roman"/>
          <w:b w:val="0"/>
          <w:bCs w:val="0"/>
          <w:i w:val="0"/>
          <w:iCs w:val="0"/>
          <w:color w:val="000000"/>
          <w:sz w:val="17"/>
          <w:szCs w:val="17"/>
          <w:rtl w:val="0"/>
          <w:lang w:val="en-US" w:bidi="en-US"/>
          <w:u w:val="none"/>
        </w:rPr>
        <w:t xml:space="preserve">: “Rav Ashi said: ‘Shabbaton’ is a positive commandment. The festival therefore involves both a positive commandment and a negative commandment, and a positive commandment does not override a negative commandment together with a positive commandment.”</w:t>
      </w:r>
      <w:r>
        <w:rPr>
          <w:rFonts w:ascii="Times New Roman" w:hAnsi="Times New Roman" w:cs="Times New Roman" w:eastAsia="Times New Roman"/>
          <w:b w:val="1"/>
          <w:bCs w:val="1"/>
          <w:i w:val="0"/>
          <w:iCs w:val="0"/>
          <w:color w:val="000000"/>
          <w:sz w:val="17"/>
          <w:szCs w:val="17"/>
          <w:rtl w:val="0"/>
          <w:lang w:val="en-US" w:bidi="en-US"/>
          <w:u w:val="single"/>
        </w:rPr>
        <w:t xml:space="preserve">Pesachim 59a</w:t>
      </w:r>
      <w:r>
        <w:rPr>
          <w:rFonts w:ascii="Times New Roman" w:hAnsi="Times New Roman" w:cs="Times New Roman" w:eastAsia="Times New Roman"/>
          <w:b w:val="0"/>
          <w:bCs w:val="0"/>
          <w:i w:val="0"/>
          <w:iCs w:val="0"/>
          <w:color w:val="000000"/>
          <w:sz w:val="17"/>
          <w:szCs w:val="17"/>
          <w:rtl w:val="0"/>
          <w:lang w:val="en-US" w:bidi="en-US"/>
          <w:u w:val="none"/>
        </w:rPr>
        <w:t xml:space="preserve">: “Nothing is delayed until after the afternoon daily offering except incense, the lamps, the Paschal offering, and a person who still requires an atonement offering on the eve of Passover, who immerses a second time and eats his Paschal offering in the evening. Rabbi Yishmael, son of Rabbi Yochanan ben Berokah, says: This applies even to a person who still requires an atonement offering on the other days of the year, who immerses and eats sacred food in the evening. Granted, according to the first tanna: Let the positive commandment of Passover, which carries kares, come and override the positive commandment of completing the day’s offerings, which does not carry kares. But according to Rabbi Yishmael, son of Rabbi Yochanan ben Berokah, what makes this positive commandment stronger than that positive commandment? Ravina said in Rav Chisda’s name: Here we are dealing with a bird sin-offering, of which only the blood goes upon the altar. Rav Pappa said: Even if you say that it is an animal sin-offering, he brings its sacrificial portions up and leaves them overnight on the top of the altar.”</w:t>
      </w:r>
    </w:p>
  </w:footnote>
  <w:footnote w:id="79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47">
        <w:r>
          <w:rPr>
            <w:rFonts w:ascii="Times New Roman" w:hAnsi="Times New Roman" w:cs="Times New Roman" w:eastAsia="Times New Roman"/>
            <w:b w:val="1"/>
            <w:bCs w:val="1"/>
            <w:i w:val="0"/>
            <w:iCs w:val="0"/>
            <w:color w:val="000000"/>
            <w:sz w:val="17"/>
            <w:szCs w:val="17"/>
            <w:rtl w:val="0"/>
            <w:lang w:val="en-US" w:bidi="en-US"/>
            <w:u w:val="single"/>
          </w:rPr>
          <w:t xml:space="preserve">Yevamos 65b</w:t>
        </w:r>
      </w:hyperlink>
      <w:r>
        <w:rPr>
          <w:rFonts w:ascii="Times New Roman" w:hAnsi="Times New Roman" w:cs="Times New Roman" w:eastAsia="Times New Roman"/>
          <w:b w:val="0"/>
          <w:bCs w:val="0"/>
          <w:i w:val="0"/>
          <w:iCs w:val="0"/>
          <w:color w:val="000000"/>
          <w:sz w:val="17"/>
          <w:szCs w:val="17"/>
          <w:rtl w:val="0"/>
          <w:lang w:val="en-US" w:bidi="en-US"/>
          <w:u w:val="none"/>
        </w:rPr>
        <w:t xml:space="preserve">: ‘Mishnah: A man is commanded to be fruitful and multiply, but not a woman. Rabbi Yochanan ben Berokah says: Of both of them it says, “And God blessed them, and God said to them: Be fruitful and multiply” (Genesis 1:28).’</w:t>
      </w:r>
    </w:p>
  </w:footnote>
  <w:footnote w:id="79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48">
        <w:r>
          <w:rPr>
            <w:rFonts w:ascii="Times New Roman" w:hAnsi="Times New Roman" w:cs="Times New Roman" w:eastAsia="Times New Roman"/>
            <w:b w:val="1"/>
            <w:bCs w:val="1"/>
            <w:i w:val="0"/>
            <w:iCs w:val="0"/>
            <w:color w:val="000000"/>
            <w:sz w:val="17"/>
            <w:szCs w:val="17"/>
            <w:rtl w:val="0"/>
            <w:lang w:val="en-US" w:bidi="en-US"/>
            <w:u w:val="single"/>
          </w:rPr>
          <w:t xml:space="preserve">Yevamos 65b</w:t>
        </w:r>
      </w:hyperlink>
      <w:r>
        <w:rPr>
          <w:rFonts w:ascii="Times New Roman" w:hAnsi="Times New Roman" w:cs="Times New Roman" w:eastAsia="Times New Roman"/>
          <w:b w:val="0"/>
          <w:bCs w:val="0"/>
          <w:i w:val="0"/>
          <w:iCs w:val="0"/>
          <w:color w:val="000000"/>
          <w:sz w:val="17"/>
          <w:szCs w:val="17"/>
          <w:rtl w:val="0"/>
          <w:lang w:val="en-US" w:bidi="en-US"/>
          <w:u w:val="none"/>
        </w:rPr>
        <w:t xml:space="preserve">: ‘On the contrary, “and conquer it (vechivshuha)” implies two! Rav Nachman bar Yitzchak said: Vechivshah [in the singular] is written.’</w:t>
      </w:r>
    </w:p>
  </w:footnote>
  <w:footnote w:id="79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Ran on the Rif, Kiddushin 16a:15, beginning of chapter 2</w:t>
      </w:r>
      <w:r>
        <w:rPr>
          <w:rFonts w:ascii="Times New Roman" w:hAnsi="Times New Roman" w:cs="Times New Roman" w:eastAsia="Times New Roman"/>
          <w:b w:val="0"/>
          <w:bCs w:val="0"/>
          <w:i w:val="0"/>
          <w:iCs w:val="0"/>
          <w:color w:val="000000"/>
          <w:sz w:val="17"/>
          <w:szCs w:val="17"/>
          <w:rtl w:val="0"/>
          <w:lang w:val="en-US" w:bidi="en-US"/>
          <w:u w:val="none"/>
        </w:rPr>
        <w:t xml:space="preserve">: “Some say: In this case there is also a prohibition … Rather, when Rav Yosef’s statement was said, it was said about the latter clause. From the first clause we do not learn that performing the mitzvah personally is preferable to doing so through an agent, since perhaps its reason is the prohibition, as explained: Anyone who can betroth her himself but betroths her through an agent commits a prohibition, lest she become repulsive to him. But if he saw her beforehand, so that there is no reason for this concern, one could say that he may use his agent even initially. From the latter clause, however, we can learn that performing the mitzvah personally is always preferable to doing so through an agent, since in her case there is no concern that she will see something repulsive in him. Reish Lakish said: ‘It is better to live as two than to live alone.’ This is a proverb that women say about any husband whatsoever: It is better to live as two bodies than to live as a widow, since ‘tan’ means a body and ‘du’ means two. Even so, the Mishnah teaches us that it is preferable for her to perform the mitzvah herself rather than through her agent. Although a woman is not commanded concerning being fruitful and multiplying, she nevertheless has a mitzvah, because she helps her husband fulfill his mitzvah. If you ask: In her case too, there is a prohibition when he gives the betrothal money to her agent without seeing her—indeed there is. However, the Mishnah speaks about her: She becomes betrothed personally or through her agent. Thus, its statement that she acts ‘personally’ teaches us about the mitzvah, since there is no prohibition on her part. The first clause, however, speaks about him, and states that he acts ‘personally’ because of the prohibition.”</w:t>
      </w:r>
    </w:p>
  </w:footnote>
  <w:footnote w:id="79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49">
        <w:r>
          <w:rPr>
            <w:rFonts w:ascii="Times New Roman" w:hAnsi="Times New Roman" w:cs="Times New Roman" w:eastAsia="Times New Roman"/>
            <w:b w:val="1"/>
            <w:bCs w:val="1"/>
            <w:i w:val="0"/>
            <w:iCs w:val="0"/>
            <w:color w:val="000000"/>
            <w:sz w:val="17"/>
            <w:szCs w:val="17"/>
            <w:rtl w:val="0"/>
            <w:lang w:val="en-US" w:bidi="en-US"/>
            <w:u w:val="single"/>
          </w:rPr>
          <w:t xml:space="preserve">Genesis 1:28</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God blessed them, and God said to them: Be fruitful and multiply, fill the earth and conquer it, and rule over the fish of the sea, the birds of the heavens, and every living thing that creeps upon the earth.’</w:t>
      </w:r>
    </w:p>
  </w:footnote>
  <w:footnote w:id="79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0">
        <w:r>
          <w:rPr>
            <w:rFonts w:ascii="Times New Roman" w:hAnsi="Times New Roman" w:cs="Times New Roman" w:eastAsia="Times New Roman"/>
            <w:b w:val="1"/>
            <w:bCs w:val="1"/>
            <w:i w:val="0"/>
            <w:iCs w:val="0"/>
            <w:color w:val="000000"/>
            <w:sz w:val="17"/>
            <w:szCs w:val="17"/>
            <w:rtl w:val="0"/>
            <w:lang w:val="en-US" w:bidi="en-US"/>
            <w:u w:val="single"/>
          </w:rPr>
          <w:t xml:space="preserve">Genesis 9:2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fear of you and the dread of you shall be upon every beast of the earth and upon every bird of the heavens… into your hand they are given.’</w:t>
      </w:r>
    </w:p>
  </w:footnote>
  <w:footnote w:id="79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Genesis 9:1–2</w:t>
      </w:r>
      <w:r>
        <w:rPr>
          <w:rFonts w:ascii="Times New Roman" w:hAnsi="Times New Roman" w:cs="Times New Roman" w:eastAsia="Times New Roman"/>
          <w:b w:val="0"/>
          <w:bCs w:val="0"/>
          <w:i w:val="0"/>
          <w:iCs w:val="0"/>
          <w:color w:val="000000"/>
          <w:sz w:val="17"/>
          <w:szCs w:val="17"/>
          <w:rtl w:val="0"/>
          <w:lang w:val="en-US" w:bidi="en-US"/>
          <w:u w:val="none"/>
        </w:rPr>
        <w:t xml:space="preserve">: ‘God blessed Noah and his sons and said to them: Be fruitful and multiply, and fill the earth. Fear and dread of you shall be upon every animal of the earth, every bird of the heavens, everything that moves upon the ground, and all the fish of the sea; they are given into your hand.’</w:t>
      </w:r>
    </w:p>
  </w:footnote>
  <w:footnote w:id="79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Psalms 145:9</w:t>
      </w:r>
      <w:r>
        <w:rPr>
          <w:rFonts w:ascii="Times New Roman" w:hAnsi="Times New Roman" w:cs="Times New Roman" w:eastAsia="Times New Roman"/>
          <w:b w:val="0"/>
          <w:bCs w:val="0"/>
          <w:i w:val="0"/>
          <w:iCs w:val="0"/>
          <w:color w:val="000000"/>
          <w:sz w:val="17"/>
          <w:szCs w:val="17"/>
          <w:rtl w:val="0"/>
          <w:lang w:val="en-US" w:bidi="en-US"/>
          <w:u w:val="none"/>
        </w:rPr>
        <w:t xml:space="preserve">: “The Lord is good to all, and His compassion is upon all His works.”</w:t>
      </w:r>
    </w:p>
  </w:footnote>
  <w:footnote w:id="79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151b</w:t>
      </w:r>
      <w:r>
        <w:rPr>
          <w:rFonts w:ascii="Times New Roman" w:hAnsi="Times New Roman" w:cs="Times New Roman" w:eastAsia="Times New Roman"/>
          <w:b w:val="0"/>
          <w:bCs w:val="0"/>
          <w:i w:val="0"/>
          <w:iCs w:val="0"/>
          <w:color w:val="000000"/>
          <w:sz w:val="17"/>
          <w:szCs w:val="17"/>
          <w:rtl w:val="0"/>
          <w:lang w:val="en-US" w:bidi="en-US"/>
          <w:u w:val="none"/>
        </w:rPr>
        <w:t xml:space="preserve">: Rabbi Shimon ben Elazar teaches: ‘A living, day-old infant need not be guarded from weasels and mice, but the dead Og, king of Bashan, must be guarded from them, as it is written: “Fear and dread of you shall be.” While a person lives, creatures fear him; once he dies, their fear ceases.’ Rav Pappa said: ‘We have a tradition that a lion does not attack two people.’ But we see that it does! That is explained by Rami bar Abba’s statement: ‘A wild animal gains power over a person only when he appears to it like an animal, as it is written: “Man does not remain in his honor; he is likened to beasts that perish.”’</w:t>
      </w:r>
    </w:p>
  </w:footnote>
  <w:footnote w:id="79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Nedarim 10a</w:t>
      </w:r>
      <w:r>
        <w:rPr>
          <w:rFonts w:ascii="Times New Roman" w:hAnsi="Times New Roman" w:cs="Times New Roman" w:eastAsia="Times New Roman"/>
          <w:b w:val="0"/>
          <w:bCs w:val="0"/>
          <w:i w:val="0"/>
          <w:iCs w:val="0"/>
          <w:color w:val="000000"/>
          <w:sz w:val="17"/>
          <w:szCs w:val="17"/>
          <w:rtl w:val="0"/>
          <w:lang w:val="en-US" w:bidi="en-US"/>
          <w:u w:val="none"/>
        </w:rPr>
        <w:t xml:space="preserve">: Rabbi Elazar HaKappar teaches: ‘“He shall atone for him for having sinned against the soul”—against what soul did this person sin? Rather, he afflicted himself by abstaining from wine. This is an a fortiori argument: if one who afflicts himself only by abstaining from wine is called a sinner, how much more one who afflicts himself by abstaining from everything! Hence anyone who fasts is called a sinner.’</w:t>
      </w:r>
    </w:p>
  </w:footnote>
  <w:footnote w:id="80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Taanis 11a–11b</w:t>
      </w:r>
      <w:r>
        <w:rPr>
          <w:rFonts w:ascii="Times New Roman" w:hAnsi="Times New Roman" w:cs="Times New Roman" w:eastAsia="Times New Roman"/>
          <w:b w:val="0"/>
          <w:bCs w:val="0"/>
          <w:i w:val="0"/>
          <w:iCs w:val="0"/>
          <w:color w:val="000000"/>
          <w:sz w:val="17"/>
          <w:szCs w:val="17"/>
          <w:rtl w:val="0"/>
          <w:lang w:val="en-US" w:bidi="en-US"/>
          <w:u w:val="none"/>
        </w:rPr>
        <w:t xml:space="preserve">: “Shmuel said: Anyone who sits in a fast is called a sinner. He holds like the following tanna, for it was taught: Rabbi Elazar HaKappar Berabbi says: What does Scripture teach by saying, ‘He shall atone for him for having sinned against the soul’? Against which soul did he sin? Rather, he afflicted himself by abstaining from wine. Is this not an a fortiori argument? If one who afflicted himself only by abstaining from wine is called a sinner, how much more one who afflicts himself by abstaining from every single thing! Rabbi Elazar says: He is called holy, as it says, ‘He shall be holy; he shall let the hair of his head grow.’ If one who afflicted himself only by abstaining from one thing is called holy, how much more one who afflicts himself by abstaining from everything! But according to Shmuel, is he not called holy? That refers to letting his hair grow. And according to Rabbi Elazar, is he not called a sinner? That refers to his having made himself impure. Did Rabbi Elazar really say this? Rabbi Elazar said: A person should always regard himself as though a holy one dwelt within his bowels, as it says, ‘A holy one is within you, and I shall not enter a city.’ There is no difficulty: One statement concerns a person who can endure afflicting himself, and the other concerns a person who cannot endure afflicting himself.”</w:t>
      </w:r>
    </w:p>
  </w:footnote>
  <w:footnote w:id="80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9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Et HaOchel 9:1</w:t>
        </w:r>
      </w:hyperlink>
      <w:r>
        <w:rPr>
          <w:rFonts w:ascii="Times New Roman" w:hAnsi="Times New Roman" w:cs="Times New Roman" w:eastAsia="Times New Roman"/>
          <w:b w:val="0"/>
          <w:bCs w:val="0"/>
          <w:i w:val="0"/>
          <w:iCs w:val="0"/>
          <w:color w:val="000000"/>
          <w:sz w:val="17"/>
          <w:szCs w:val="17"/>
          <w:rtl w:val="0"/>
          <w:lang w:val="en-US" w:bidi="en-US"/>
          <w:u w:val="none"/>
        </w:rPr>
        <w:t xml:space="preserve">: “As it says: one who sits in a fast is called a sinner. Meaning: that he withholds the raising of the holiness that is in the food to its place through the eating; and only for “the belly of the wicked shall lack” (Proverbs 13:25) is it fitting to forbid and to fast, in order to consume the gluttony.”</w:t>
      </w:r>
    </w:p>
  </w:footnote>
  <w:footnote w:id="80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Taanis 22b</w:t>
      </w:r>
      <w:r>
        <w:rPr>
          <w:rFonts w:ascii="Times New Roman" w:hAnsi="Times New Roman" w:cs="Times New Roman" w:eastAsia="Times New Roman"/>
          <w:b w:val="0"/>
          <w:bCs w:val="0"/>
          <w:i w:val="0"/>
          <w:iCs w:val="0"/>
          <w:color w:val="000000"/>
          <w:sz w:val="17"/>
          <w:szCs w:val="17"/>
          <w:rtl w:val="0"/>
          <w:lang w:val="en-US" w:bidi="en-US"/>
          <w:u w:val="none"/>
        </w:rPr>
        <w:t xml:space="preserve">: “The Sages taught: For a city surrounded by gentiles or by a river, for a ship being tossed about at sea, and for an individual pursued by gentiles, robbers, or an evil spirit, an alarm is raised on Shabbos. In all these cases, an individual may afflict himself by fasting. Rabbi Yossi says: An individual may not afflict himself by fasting, lest he become dependent on other people, and other people will not have compassion on him. Rav Yehudah said in Rav’s name: What is Rabbi Yossi’s reason? It is written, ‘The man became a living soul’—the soul that I placed within you, keep alive.”</w:t>
      </w:r>
    </w:p>
  </w:footnote>
  <w:footnote w:id="80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Sifra, Bechukosai, chapter 1, paragraph 7</w:t>
      </w:r>
      <w:r>
        <w:rPr>
          <w:rFonts w:ascii="Times New Roman" w:hAnsi="Times New Roman" w:cs="Times New Roman" w:eastAsia="Times New Roman"/>
          <w:b w:val="0"/>
          <w:bCs w:val="0"/>
          <w:i w:val="0"/>
          <w:iCs w:val="0"/>
          <w:color w:val="000000"/>
          <w:sz w:val="17"/>
          <w:szCs w:val="17"/>
          <w:rtl w:val="0"/>
          <w:lang w:val="en-US" w:bidi="en-US"/>
          <w:u w:val="none"/>
        </w:rPr>
        <w:t xml:space="preserve">: “‘Your threshing will reach the grape harvest’—you will be occupied with threshing until the grape harvest arrives. ‘The grape harvest will reach sowing’—you will be occupied with the grape harvest until sowing arrives. ‘You will eat your bread to satisfaction’—it goes without saying that a person will eat much and be satisfied; rather, he eats a little and it is blessed within his bowels, as it says, ‘You shall serve the Lord your God, and He will bless your bread and your water.’ ‘You shall dwell securely in your land’—in your land you dwell securely, but you do not dwell securely outside it.”</w:t>
      </w:r>
    </w:p>
  </w:footnote>
  <w:footnote w:id="80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17b</w:t>
      </w:r>
      <w:r>
        <w:rPr>
          <w:rFonts w:ascii="Times New Roman" w:hAnsi="Times New Roman" w:cs="Times New Roman" w:eastAsia="Times New Roman"/>
          <w:b w:val="0"/>
          <w:bCs w:val="0"/>
          <w:i w:val="0"/>
          <w:iCs w:val="0"/>
          <w:color w:val="000000"/>
          <w:sz w:val="17"/>
          <w:szCs w:val="17"/>
          <w:rtl w:val="0"/>
          <w:lang w:val="en-US" w:bidi="en-US"/>
          <w:u w:val="none"/>
        </w:rPr>
        <w:t xml:space="preserve">: Rav Yehudah said in Rav’s name: ‘Every day a heavenly voice issues from Mount Chorev and says: “The entire world is sustained on account of My son Chanina, but My son Chanina is satisfied with one kav of carobs from one Shabbos eve to the next.”’</w:t>
      </w:r>
    </w:p>
  </w:footnote>
  <w:footnote w:id="80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22" w:history="1">
        <w:r>
          <w:rPr>
            <w:rFonts w:ascii="Times New Roman" w:hAnsi="Times New Roman" w:cs="Times New Roman" w:eastAsia="Times New Roman"/>
            <w:b w:val="1"/>
            <w:bCs w:val="1"/>
            <w:i w:val="0"/>
            <w:iCs w:val="0"/>
            <w:color w:val="000000"/>
            <w:sz w:val="17"/>
            <w:szCs w:val="17"/>
            <w:rtl w:val="0"/>
            <w:lang w:val="en-US" w:bidi="en-US"/>
            <w:u w:val="single"/>
          </w:rPr>
          <w:t xml:space="preserve">Peri Tzadik, Chanukah 14:2</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‘Through a soul like this the whole world is nourished, while a kav of carobs is sufficient for him, because he recognizes that everything is kindness and an unearned gift. Rabbi Chanina ben Dosa in his generation was that soul, the aspect of Chanina; that is why the statement in Taanit was brought concerning him. This is Moshe’s degree.’ The preceding lines explain “Chanina” through Divine graciousness and Moshe’s humility. The soul’s sufficiency is therefore a way of receiving everything as a gift, while that same selflessness becomes a channel of sustenance for others. This develops the relation between Chanina’s small portion and the world’s nourishment in Dover Tzedek.</w:t>
      </w:r>
    </w:p>
  </w:footnote>
  <w:footnote w:id="80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1">
        <w:r>
          <w:rPr>
            <w:rFonts w:ascii="Times New Roman" w:hAnsi="Times New Roman" w:cs="Times New Roman" w:eastAsia="Times New Roman"/>
            <w:b w:val="1"/>
            <w:bCs w:val="1"/>
            <w:i w:val="0"/>
            <w:iCs w:val="0"/>
            <w:color w:val="000000"/>
            <w:sz w:val="17"/>
            <w:szCs w:val="17"/>
            <w:rtl w:val="0"/>
            <w:lang w:val="en-US" w:bidi="en-US"/>
            <w:u w:val="single"/>
          </w:rPr>
          <w:t xml:space="preserve">Taanis 11a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Elazar says: He is called holy, as it is said, “He shall be holy; he shall let the hair of his head grow long” (Numbers 6:5). And if this one, who afflicted himself only from one thing, is called holy, one who afflicts himself from everything—all the more so.’</w:t>
      </w:r>
    </w:p>
  </w:footnote>
  <w:footnote w:id="80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Isaiah 58:5–7</w:t>
      </w:r>
      <w:r>
        <w:rPr>
          <w:rFonts w:ascii="Times New Roman" w:hAnsi="Times New Roman" w:cs="Times New Roman" w:eastAsia="Times New Roman"/>
          <w:b w:val="0"/>
          <w:bCs w:val="0"/>
          <w:i w:val="0"/>
          <w:iCs w:val="0"/>
          <w:color w:val="000000"/>
          <w:sz w:val="17"/>
          <w:szCs w:val="17"/>
          <w:rtl w:val="0"/>
          <w:lang w:val="en-US" w:bidi="en-US"/>
          <w:u w:val="none"/>
        </w:rPr>
        <w:t xml:space="preserve">: “Is this the fast that I choose—a day for a man to afflict his soul? Is it to bow his head like a rush and spread out sackcloth and ashes? Will you call this a fast and a day of favor from the Lord? Is not this the fast I choose: to loosen the bonds of wickedness, undo the bindings of the yoke, set the oppressed free, and break every yoke? Is it not to share your bread with the hungry and bring the homeless poor into your house? When you see someone naked, cover him, and do not hide yourself from your own flesh.”</w:t>
      </w:r>
    </w:p>
  </w:footnote>
  <w:footnote w:id="80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Yevamos 61b</w:t>
      </w:r>
      <w:r>
        <w:rPr>
          <w:rFonts w:ascii="Times New Roman" w:hAnsi="Times New Roman" w:cs="Times New Roman" w:eastAsia="Times New Roman"/>
          <w:b w:val="0"/>
          <w:bCs w:val="0"/>
          <w:i w:val="0"/>
          <w:iCs w:val="0"/>
          <w:color w:val="000000"/>
          <w:sz w:val="17"/>
          <w:szCs w:val="17"/>
          <w:rtl w:val="0"/>
          <w:lang w:val="en-US" w:bidi="en-US"/>
          <w:u w:val="none"/>
        </w:rPr>
        <w:t xml:space="preserve">: “Mishnah: A man should not cease from being fruitful and multiplying unless he has children. Beis Shammai say: Two males. Beis Hillel say: A male and a female, as it says, ‘Male and female He created them.’ Gemara: If he has children, he may cease from being fruitful and multiplying, but he may not cease from having a wife. This supports Rav Nachman’s statement in Shmuel’s name: Even if a man has many children, he may not remain without a wife, as it says, ‘It is not good for the man to be alone.’ Some say: If he has children, he may cease from being fruitful and multiplying and also cease from having a wife. Shall we say that this refutes Rav Nachman’s statement in Shmuel’s name? No: If he has no children, he marries a woman capable of bearing children; if he has children, he marries a woman who cannot bear children. The practical difference concerns selling a Torah scroll for the sake of having children.”</w:t>
      </w:r>
    </w:p>
  </w:footnote>
  <w:footnote w:id="80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Menachos 99b</w:t>
      </w:r>
      <w:r>
        <w:rPr>
          <w:rFonts w:ascii="Times New Roman" w:hAnsi="Times New Roman" w:cs="Times New Roman" w:eastAsia="Times New Roman"/>
          <w:b w:val="0"/>
          <w:bCs w:val="0"/>
          <w:i w:val="0"/>
          <w:iCs w:val="0"/>
          <w:color w:val="000000"/>
          <w:sz w:val="17"/>
          <w:szCs w:val="17"/>
          <w:rtl w:val="0"/>
          <w:lang w:val="en-US" w:bidi="en-US"/>
          <w:u w:val="none"/>
        </w:rPr>
        <w:t xml:space="preserve">: The Sages taught: Rabbi Yosei says: Even if he removed the old showbread in the morning and arranged the new showbread in the evening, this is of no consequence. How, then, do I fulfill “before Me continually”? The table must not be left overnight without bread. Rabbi Ami said: From Rabbi Yosei’s words we learn that even one who studies only one chapter in the morning and one chapter in the evening fulfills the commandment, “This book of Torah shall not depart from your mouth.” Rabbi Yochanan said in Rabbi Shimon ben Yochai’s name: Even one who recites only Shema in the morning and in the evening fulfills “It shall not depart.” It is forbidden to say this in the presence of the unlearned; Rava said that it is a mitzvah to say it in their presence. Ben Dama, Rabbi Yishmael’s sister’s son, asked Rabbi Yishmael: “Someone like me, who has learned the entire Torah—may I study Greek wisdom?” He recited this verse to him: “This book of Torah shall not depart from your mouth; you shall meditate upon it day and night.” Go and find an hour that belongs neither to the day nor to the night, and study Greek wisdom then. This differs from Rabbi Shmuel bar Nachmani’s teaching. Rabbi Shmuel bar Nachmani said in Rabbi Yonassan’s name: This verse is neither an obligation nor a commandment, but a blessing. The Holy One, blessed be He, saw that words of Torah were especially dear to Yehoshua, as it is said: “His attendant Yehoshua son of Nun, a youth, did not depart from within the tent.” The Holy One, blessed be He, said to him: “Yehoshua, are words of Torah so dear to you? ‘This book of Torah shall not depart from your mouth.’”</w:t>
      </w:r>
    </w:p>
  </w:footnote>
  <w:footnote w:id="81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Niddah 31b</w:t>
      </w:r>
      <w:r>
        <w:rPr>
          <w:rFonts w:ascii="Times New Roman" w:hAnsi="Times New Roman" w:cs="Times New Roman" w:eastAsia="Times New Roman"/>
          <w:b w:val="0"/>
          <w:bCs w:val="0"/>
          <w:i w:val="0"/>
          <w:iCs w:val="0"/>
          <w:color w:val="000000"/>
          <w:sz w:val="17"/>
          <w:szCs w:val="17"/>
          <w:rtl w:val="0"/>
          <w:lang w:val="en-US" w:bidi="en-US"/>
          <w:u w:val="none"/>
        </w:rPr>
        <w:t xml:space="preserve">: Rabbi Yitzchak of Rabbi Ami’s school said: When a male comes into the world, his loaf comes in his hand. Zachar, “male,” is read zeh kar, “here is a meal,” as it is written: “He prepared a great feast for them.” A female has nothing with her: Nekevah, “female,” is read nekiyah ba’ah, “she comes empty.” Until she says, “Sustenance,” none is given to her, as it is written: “Specify your wages to me, and I will give them.”</w:t>
      </w:r>
      <w:r>
        <w:rPr>
          <w:rFonts w:ascii="Times New Roman" w:hAnsi="Times New Roman" w:cs="Times New Roman" w:eastAsia="Times New Roman"/>
          <w:b w:val="1"/>
          <w:bCs w:val="1"/>
          <w:i w:val="0"/>
          <w:iCs w:val="0"/>
          <w:color w:val="000000"/>
          <w:sz w:val="17"/>
          <w:szCs w:val="17"/>
          <w:rtl w:val="0"/>
          <w:lang w:val="en-US" w:bidi="en-US"/>
          <w:u w:val="single"/>
        </w:rPr>
        <w:t xml:space="preserve">Niddah 31b</w:t>
      </w:r>
      <w:r>
        <w:rPr>
          <w:rFonts w:ascii="Times New Roman" w:hAnsi="Times New Roman" w:cs="Times New Roman" w:eastAsia="Times New Roman"/>
          <w:b w:val="0"/>
          <w:bCs w:val="0"/>
          <w:i w:val="0"/>
          <w:iCs w:val="0"/>
          <w:color w:val="000000"/>
          <w:sz w:val="17"/>
          <w:szCs w:val="17"/>
          <w:rtl w:val="0"/>
          <w:lang w:val="en-US" w:bidi="en-US"/>
          <w:u w:val="none"/>
        </w:rPr>
        <w:t xml:space="preserve">: “Why is a woman’s voice pleasant, while a man’s voice is not pleasant? The man’s voice reflects the place from which he was created, and the woman’s voice reflects the place from which she was created, as it is said: ‘For your voice is pleasant and your appearance beautiful.’”</w:t>
      </w:r>
      <w:r>
        <w:rPr>
          <w:rFonts w:ascii="Times New Roman" w:hAnsi="Times New Roman" w:cs="Times New Roman" w:eastAsia="Times New Roman"/>
          <w:b w:val="1"/>
          <w:bCs w:val="1"/>
          <w:i w:val="0"/>
          <w:iCs w:val="0"/>
          <w:color w:val="000000"/>
          <w:sz w:val="17"/>
          <w:szCs w:val="17"/>
          <w:rtl w:val="0"/>
          <w:lang w:val="en-US" w:bidi="en-US"/>
          <w:u w:val="single"/>
        </w:rPr>
        <w:t xml:space="preserve">Rashi on Niddah 31b</w:t>
      </w:r>
      <w:r>
        <w:rPr>
          <w:rFonts w:ascii="Times New Roman" w:hAnsi="Times New Roman" w:cs="Times New Roman" w:eastAsia="Times New Roman"/>
          <w:b w:val="0"/>
          <w:bCs w:val="0"/>
          <w:i w:val="0"/>
          <w:iCs w:val="0"/>
          <w:color w:val="000000"/>
          <w:sz w:val="17"/>
          <w:szCs w:val="17"/>
          <w:rtl w:val="0"/>
          <w:lang w:val="en-US" w:bidi="en-US"/>
          <w:u w:val="none"/>
        </w:rPr>
        <w:t xml:space="preserve">: “Bone”: When one strikes it, its sound is heard; but when one strikes the ground, its sound is not heard.</w:t>
      </w:r>
    </w:p>
  </w:footnote>
  <w:footnote w:id="81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Job 3:17</w:t>
      </w:r>
      <w:r>
        <w:rPr>
          <w:rFonts w:ascii="Times New Roman" w:hAnsi="Times New Roman" w:cs="Times New Roman" w:eastAsia="Times New Roman"/>
          <w:b w:val="0"/>
          <w:bCs w:val="0"/>
          <w:i w:val="0"/>
          <w:iCs w:val="0"/>
          <w:color w:val="000000"/>
          <w:sz w:val="17"/>
          <w:szCs w:val="17"/>
          <w:rtl w:val="0"/>
          <w:lang w:val="en-US" w:bidi="en-US"/>
          <w:u w:val="none"/>
        </w:rPr>
        <w:t xml:space="preserve">: “There the wicked cease from troubling, and there the weary of strength find rest.”</w:t>
      </w:r>
    </w:p>
  </w:footnote>
  <w:footnote w:id="81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Eruvin 65a</w:t>
      </w:r>
      <w:r>
        <w:rPr>
          <w:rFonts w:ascii="Times New Roman" w:hAnsi="Times New Roman" w:cs="Times New Roman" w:eastAsia="Times New Roman"/>
          <w:b w:val="0"/>
          <w:bCs w:val="0"/>
          <w:i w:val="0"/>
          <w:iCs w:val="0"/>
          <w:color w:val="000000"/>
          <w:sz w:val="17"/>
          <w:szCs w:val="17"/>
          <w:rtl w:val="0"/>
          <w:lang w:val="en-US" w:bidi="en-US"/>
          <w:u w:val="none"/>
        </w:rPr>
        <w:t xml:space="preserve">: Rav Nachman bar Yitzchak said: “The study of halachah requires clarity, like a day when the north wind blows.” Abaye said: “If Mother told me, ‘Serve the kutach,’ I could not study.” Rava said: “If a louse bit me, I could not study.” Mar, Ravina’s son, had seven garments prepared by his mother for the seven days of the week. Rav Yehudah said: “Night was created only for sleep.” Rabbi Shimon ben Lakish said: “Moonlight was created only for repeating one’s studies.” They said to Rabbi Zeira: “Your teachings are sharp!” He answered: “They are from the daytime.” Rav Chisda’s daughter said to Rav Chisda: “Does the master not need to sleep a little?” He answered: “Soon the days that are long and short will come, and we shall sleep much.” Rav Nachman bar Yitzchak said: “We are daytime laborers.” Rav Acha bar Yaakov would borrow and repay. </w:t>
      </w:r>
      <w:r>
        <w:rPr>
          <w:rFonts w:ascii="Times New Roman" w:hAnsi="Times New Roman" w:cs="Times New Roman" w:eastAsia="Times New Roman"/>
          <w:b w:val="1"/>
          <w:bCs w:val="1"/>
          <w:i w:val="0"/>
          <w:iCs w:val="0"/>
          <w:color w:val="000000"/>
          <w:sz w:val="17"/>
          <w:szCs w:val="17"/>
          <w:rtl w:val="0"/>
          <w:lang w:val="en-US" w:bidi="en-US"/>
          <w:u w:val="single"/>
        </w:rPr>
        <w:t xml:space="preserve">Rashi on Eruvin 65a</w:t>
      </w:r>
      <w:r>
        <w:rPr>
          <w:rFonts w:ascii="Times New Roman" w:hAnsi="Times New Roman" w:cs="Times New Roman" w:eastAsia="Times New Roman"/>
          <w:b w:val="0"/>
          <w:bCs w:val="0"/>
          <w:i w:val="0"/>
          <w:iCs w:val="0"/>
          <w:color w:val="000000"/>
          <w:sz w:val="17"/>
          <w:szCs w:val="17"/>
          <w:rtl w:val="0"/>
          <w:lang w:val="en-US" w:bidi="en-US"/>
          <w:u w:val="none"/>
        </w:rPr>
        <w:t xml:space="preserve">: “The days that are long”: The days when one is in the grave—long for sleeping and short for engaging in Torah and mitzvos. “He would borrow and repay”: He fixed a quota of a certain number of chapters to study each day and ordinarily studied by day. Sometimes he was occupied with earning his livelihood during the day, and he repaid his fixed study time at night.</w:t>
      </w:r>
    </w:p>
  </w:footnote>
  <w:footnote w:id="81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63a</w:t>
      </w:r>
      <w:r>
        <w:rPr>
          <w:rFonts w:ascii="Times New Roman" w:hAnsi="Times New Roman" w:cs="Times New Roman" w:eastAsia="Times New Roman"/>
          <w:b w:val="0"/>
          <w:bCs w:val="0"/>
          <w:i w:val="0"/>
          <w:iCs w:val="0"/>
          <w:color w:val="000000"/>
          <w:sz w:val="17"/>
          <w:szCs w:val="17"/>
          <w:rtl w:val="0"/>
          <w:lang w:val="en-US" w:bidi="en-US"/>
          <w:u w:val="none"/>
        </w:rPr>
        <w:t xml:space="preserve">: Rav Kahana said to Mar, Rav Huna’s son: “But this verse—‘Gird your sword upon your thigh, mighty one, your splendor and your majesty’—is written about words of Torah!” He answered: “A verse does not lose its plain meaning.” Rav Kahana said: “When I was eighteen years old, I had learned the entire Talmud, yet I did not know until now that a verse does not lose its plain meaning.” What does this teach us? That a person should first learn the material and afterward examine its reasoning.</w:t>
      </w:r>
    </w:p>
  </w:footnote>
  <w:footnote w:id="81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Bava Basra 141a</w:t>
      </w:r>
      <w:r>
        <w:rPr>
          <w:rFonts w:ascii="Times New Roman" w:hAnsi="Times New Roman" w:cs="Times New Roman" w:eastAsia="Times New Roman"/>
          <w:b w:val="0"/>
          <w:bCs w:val="0"/>
          <w:i w:val="0"/>
          <w:iCs w:val="0"/>
          <w:color w:val="000000"/>
          <w:sz w:val="17"/>
          <w:szCs w:val="17"/>
          <w:rtl w:val="0"/>
          <w:lang w:val="en-US" w:bidi="en-US"/>
          <w:u w:val="none"/>
        </w:rPr>
        <w:t xml:space="preserve">: Shmuel said: “Here we are dealing with a woman giving birth for the first time,” in accordance with Rav Chisda. Rav Chisda said: “A daughter born first is a favorable sign for sons.” Some explain that this is because she raises her brothers; others explain that it is because the evil eye does not have power over him. Rav Chisda said: “For me, daughters are preferable to sons.”</w:t>
      </w:r>
    </w:p>
  </w:footnote>
  <w:footnote w:id="81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18">
        <w:r>
          <w:rPr>
            <w:rFonts w:ascii="Times New Roman" w:hAnsi="Times New Roman" w:cs="Times New Roman" w:eastAsia="Times New Roman"/>
            <w:b w:val="1"/>
            <w:bCs w:val="1"/>
            <w:i w:val="0"/>
            <w:iCs w:val="0"/>
            <w:color w:val="000000"/>
            <w:sz w:val="17"/>
            <w:szCs w:val="17"/>
            <w:rtl w:val="0"/>
            <w:lang w:val="en-US" w:bidi="en-US"/>
            <w:u w:val="single"/>
          </w:rPr>
          <w:t xml:space="preserve">Shemos Rabbah 47:5</w:t>
        </w:r>
      </w:hyperlink>
      <w:r>
        <w:rPr>
          <w:rFonts w:ascii="Times New Roman" w:hAnsi="Times New Roman" w:cs="Times New Roman" w:eastAsia="Times New Roman"/>
          <w:b w:val="0"/>
          <w:bCs w:val="0"/>
          <w:i w:val="0"/>
          <w:iCs w:val="0"/>
          <w:color w:val="000000"/>
          <w:sz w:val="17"/>
          <w:szCs w:val="17"/>
          <w:rtl w:val="0"/>
          <w:lang w:val="en-US" w:bidi="en-US"/>
          <w:u w:val="none"/>
        </w:rPr>
        <w:t xml:space="preserve">: ‘Even so, Rabbi Yochanan conceded that there is no song (rinah) of Torah except at night, as it is said, “Arise, sing out in the night” (Lamentations 2:19).’</w:t>
      </w:r>
    </w:p>
  </w:footnote>
  <w:footnote w:id="81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Sanhedrin 104b</w:t>
      </w:r>
      <w:r>
        <w:rPr>
          <w:rFonts w:ascii="Times New Roman" w:hAnsi="Times New Roman" w:cs="Times New Roman" w:eastAsia="Times New Roman"/>
          <w:b w:val="0"/>
          <w:bCs w:val="0"/>
          <w:i w:val="0"/>
          <w:iCs w:val="0"/>
          <w:color w:val="000000"/>
          <w:sz w:val="17"/>
          <w:szCs w:val="17"/>
          <w:rtl w:val="0"/>
          <w:lang w:val="en-US" w:bidi="en-US"/>
          <w:u w:val="none"/>
        </w:rPr>
        <w:t xml:space="preserve">: “She weeps bitterly in the night”—why these two expressions of weeping? Rabbah said in Rabbi Yochanan’s name: One is for the First Temple and one for the Second Temple. “In the night”—because of what happened at night, as it is said: “The entire congregation raised their voices, and the people wept that night.” Rabbah said in Rabbi Yochanan’s name: That night was the night of the ninth of Av. The Holy One, blessed be He, said to Israel: “You wept without cause; I shall establish weeping for you throughout the generations.”Another explanation of “in the night”: Whoever weeps at night, his voice is heard. Another explanation: Whoever weeps at night, the stars and constellations weep with him. Another explanation: Whoever weeps at night, the one who hears his voice weeps in response. There was a woman, Rabban Gamliel’s neighbor, whose son died, and she would weep for him at night. Rabban Gamliel heard her voice and wept in response, until his eyelashes fell out. The next day his students noticed what had happened to him and moved her away from his neighborhood.</w:t>
      </w:r>
    </w:p>
  </w:footnote>
  <w:footnote w:id="81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Exodus 2:23</w:t>
      </w:r>
      <w:r>
        <w:rPr>
          <w:rFonts w:ascii="Times New Roman" w:hAnsi="Times New Roman" w:cs="Times New Roman" w:eastAsia="Times New Roman"/>
          <w:b w:val="0"/>
          <w:bCs w:val="0"/>
          <w:i w:val="0"/>
          <w:iCs w:val="0"/>
          <w:color w:val="000000"/>
          <w:sz w:val="17"/>
          <w:szCs w:val="17"/>
          <w:rtl w:val="0"/>
          <w:lang w:val="en-US" w:bidi="en-US"/>
          <w:u w:val="none"/>
        </w:rPr>
        <w:t xml:space="preserve">: “During those many days, the king of Egypt died. The children of Israel groaned because of the bondage and cried out, and their plea rose to God because of the bondage.”</w:t>
      </w:r>
    </w:p>
  </w:footnote>
  <w:footnote w:id="81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Bereishis Rabbah 65:20</w:t>
      </w:r>
      <w:r>
        <w:rPr>
          <w:rFonts w:ascii="Times New Roman" w:hAnsi="Times New Roman" w:cs="Times New Roman" w:eastAsia="Times New Roman"/>
          <w:b w:val="0"/>
          <w:bCs w:val="0"/>
          <w:i w:val="0"/>
          <w:iCs w:val="0"/>
          <w:color w:val="000000"/>
          <w:sz w:val="17"/>
          <w:szCs w:val="17"/>
          <w:rtl w:val="0"/>
          <w:lang w:val="en-US" w:bidi="en-US"/>
          <w:u w:val="none"/>
        </w:rPr>
        <w:t xml:space="preserve">: Another explanation of “The voice is Jacob’s voice”: Rabbi Berechyah said: When Jacob lowers his voice, Esau’s hands rule, as it is written: “The entire congregation complained,” followed by “Amalek came.” But when he sounds out with his voice, “the hands are Esau’s hands” does not apply: Esau’s hands do not rule. Rabbi Abba bar Kahana said: No philosophers have arisen in the world like Balaam son of Beor and Avnimos the weaver. All the nations gathered before him and asked: “Do you think we can prevail against this nation?” He answered: “Go around their synagogues and houses of study. If you find children there chanting with their voices, you cannot prevail against them. For their father promised them: ‘The voice is Jacob’s voice.’ When Jacob’s voice is present in the synagogues, ‘the hands are Esau’s hands’ does not apply. Otherwise, ‘the hands are Esau’s hands’: You can prevail against them.”</w:t>
      </w:r>
    </w:p>
  </w:footnote>
  <w:footnote w:id="81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2">
        <w:r>
          <w:rPr>
            <w:rFonts w:ascii="Times New Roman" w:hAnsi="Times New Roman" w:cs="Times New Roman" w:eastAsia="Times New Roman"/>
            <w:b w:val="1"/>
            <w:bCs w:val="1"/>
            <w:i w:val="0"/>
            <w:iCs w:val="0"/>
            <w:color w:val="000000"/>
            <w:sz w:val="17"/>
            <w:szCs w:val="17"/>
            <w:rtl w:val="0"/>
            <w:lang w:val="en-US" w:bidi="en-US"/>
            <w:u w:val="single"/>
          </w:rPr>
          <w:t xml:space="preserve">Niddah 31b</w:t>
        </w:r>
      </w:hyperlink>
      <w:r>
        <w:rPr>
          <w:rFonts w:ascii="Times New Roman" w:hAnsi="Times New Roman" w:cs="Times New Roman" w:eastAsia="Times New Roman"/>
          <w:b w:val="0"/>
          <w:bCs w:val="0"/>
          <w:i w:val="0"/>
          <w:iCs w:val="0"/>
          <w:color w:val="000000"/>
          <w:sz w:val="17"/>
          <w:szCs w:val="17"/>
          <w:rtl w:val="0"/>
          <w:lang w:val="en-US" w:bidi="en-US"/>
          <w:u w:val="none"/>
        </w:rPr>
        <w:t xml:space="preserve">: ‘Why is a woman’s voice pleasant and a man’s voice not pleasant? This one [is drawn] from the place from which he was created, and that one from the place from which she was created, as it is said, “For your voice is pleasant and your appearance is comely” (Song of Songs 2:14).’</w:t>
      </w:r>
    </w:p>
  </w:footnote>
  <w:footnote w:id="82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9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6:58</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voice of a woman is nakedness” (Berachos 24a), for the voice comes out of the inner being and the depths of the heart; and since a woman’s longing is only for her husband […] therefore, as water reflects face to face, her voice arouses love and desire in the man’s heart. And so too the longing of Israel is only for the Holy One, blessed is He; therefore their voice arouses His love, blessed is He, for them.”</w:t>
      </w:r>
    </w:p>
  </w:footnote>
  <w:footnote w:id="82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3">
        <w:r>
          <w:rPr>
            <w:rFonts w:ascii="Times New Roman" w:hAnsi="Times New Roman" w:cs="Times New Roman" w:eastAsia="Times New Roman"/>
            <w:b w:val="1"/>
            <w:bCs w:val="1"/>
            <w:i w:val="0"/>
            <w:iCs w:val="0"/>
            <w:color w:val="000000"/>
            <w:sz w:val="17"/>
            <w:szCs w:val="17"/>
            <w:rtl w:val="0"/>
            <w:lang w:val="en-US" w:bidi="en-US"/>
            <w:u w:val="single"/>
          </w:rPr>
          <w:t xml:space="preserve">Genesis 1:27</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God created man in His image; in the image of God He created him; male and female He created them.’</w:t>
      </w:r>
    </w:p>
  </w:footnote>
  <w:footnote w:id="82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Genesis 1:26–28</w:t>
      </w:r>
      <w:r>
        <w:rPr>
          <w:rFonts w:ascii="Times New Roman" w:hAnsi="Times New Roman" w:cs="Times New Roman" w:eastAsia="Times New Roman"/>
          <w:b w:val="0"/>
          <w:bCs w:val="0"/>
          <w:i w:val="0"/>
          <w:iCs w:val="0"/>
          <w:color w:val="000000"/>
          <w:sz w:val="17"/>
          <w:szCs w:val="17"/>
          <w:rtl w:val="0"/>
          <w:lang w:val="en-US" w:bidi="en-US"/>
          <w:u w:val="none"/>
        </w:rPr>
        <w:t xml:space="preserve">: God said: "Let us make man in our image, according to our likeness, and let them rule over the fish of the sea, the birds of the heavens, the cattle, all the earth, and every creeping thing that creeps upon the earth." God created man in His image; in the image of God He created him; male and female He created them. God blessed them, and God said to them: "Be fruitful and multiply, fill the earth and subdue it, and rule over the fish of the sea, the birds of the heavens, and every living creature that moves upon the earth."</w:t>
      </w:r>
    </w:p>
  </w:footnote>
  <w:footnote w:id="82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4">
        <w:r>
          <w:rPr>
            <w:rFonts w:ascii="Times New Roman" w:hAnsi="Times New Roman" w:cs="Times New Roman" w:eastAsia="Times New Roman"/>
            <w:b w:val="1"/>
            <w:bCs w:val="1"/>
            <w:i w:val="0"/>
            <w:iCs w:val="0"/>
            <w:color w:val="000000"/>
            <w:sz w:val="17"/>
            <w:szCs w:val="17"/>
            <w:rtl w:val="0"/>
            <w:lang w:val="en-US" w:bidi="en-US"/>
            <w:u w:val="single"/>
          </w:rPr>
          <w:t xml:space="preserve">Shabbos 151b</w:t>
        </w:r>
      </w:hyperlink>
      <w:r>
        <w:rPr>
          <w:rFonts w:ascii="Times New Roman" w:hAnsi="Times New Roman" w:cs="Times New Roman" w:eastAsia="Times New Roman"/>
          <w:b w:val="0"/>
          <w:bCs w:val="0"/>
          <w:i w:val="0"/>
          <w:iCs w:val="0"/>
          <w:color w:val="000000"/>
          <w:sz w:val="17"/>
          <w:szCs w:val="17"/>
          <w:rtl w:val="0"/>
          <w:lang w:val="en-US" w:bidi="en-US"/>
          <w:u w:val="none"/>
        </w:rPr>
        <w:t xml:space="preserve">: ‘Rami bar Abba said: A beast has no power over a person until he appears to it like an animal, as it is said, “Man in his glory does not abide; he is likened to the beasts” (Psalms 49:13).’</w:t>
      </w:r>
    </w:p>
  </w:footnote>
  <w:footnote w:id="82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Gittin 45a</w:t>
      </w:r>
      <w:r>
        <w:rPr>
          <w:rFonts w:ascii="Times New Roman" w:hAnsi="Times New Roman" w:cs="Times New Roman" w:eastAsia="Times New Roman"/>
          <w:b w:val="0"/>
          <w:bCs w:val="0"/>
          <w:i w:val="0"/>
          <w:iCs w:val="0"/>
          <w:color w:val="000000"/>
          <w:sz w:val="17"/>
          <w:szCs w:val="17"/>
          <w:rtl w:val="0"/>
          <w:lang w:val="en-US" w:bidi="en-US"/>
          <w:u w:val="none"/>
        </w:rPr>
        <w:t xml:space="preserve">: Rav Nachman's daughters would stir a pot with their bare hands. Rav Ilish found this difficult, for it is written: "One man among a thousand I found, but a woman among all these I did not find." Yet there were Rav Nachman's daughters! An incident occurred and they were taken captive, and he too was taken captive with them. One day a man who knew the language of birds was sitting beside him. A raven came and called to him. Rav Ilish asked: "What is it saying?" The man said: "Ilish, flee! Ilish, flee!" Rav Ilish said: "A raven is a liar; I will not rely on it." Meanwhile a dove came and called. He asked: "What is it saying?" The man said: "Ilish, flee! Ilish, flee!" Rav Ilish said: "The congregation of Israel is compared to a dove. This shows that a miracle is happening for me." He said: "I will go and see whether Rav Nachman's daughters have remained faithful; if so, I will bring them back."He said: "Women discuss all their affairs with one another in the latrine." He heard them saying: "These are men, and the men of Nehardea are men. Let us tell our captors to take us far away from here, so that people will not come, hear of us, and redeem us." He arose and fled, together with that man. A miracle happened for him, and he crossed by ferry; the other man was found and killed. When the daughters returned, Rav Ilish said: "They had been stirring the pot through sorcery."</w:t>
      </w:r>
    </w:p>
  </w:footnote>
  <w:footnote w:id="82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Eichah Rabbah 1:51</w:t>
      </w:r>
      <w:r>
        <w:rPr>
          <w:rFonts w:ascii="Times New Roman" w:hAnsi="Times New Roman" w:cs="Times New Roman" w:eastAsia="Times New Roman"/>
          <w:b w:val="0"/>
          <w:bCs w:val="0"/>
          <w:i w:val="0"/>
          <w:iCs w:val="0"/>
          <w:color w:val="000000"/>
          <w:sz w:val="17"/>
          <w:szCs w:val="17"/>
          <w:rtl w:val="0"/>
          <w:lang w:val="en-US" w:bidi="en-US"/>
          <w:u w:val="none"/>
        </w:rPr>
        <w:t xml:space="preserve">: Rabbi Yudan said in Rabbi Ivo's name: "His name is Menachem, as it is said: 'For far from me is a comforter [menachem].'" Rabbi Chanina said: "They do not disagree: the numerical value of one name equals the numerical value of the other; Menachem and Tzemach are the same." The following supports Rabbi Yudan's statement in Rabbi Ivo's name. A man was plowing when his ox lowed. An Arab passed by and asked him: "What are you?" He answered: "I am a Jew." The Arab said: "Unyoke your ox and unhitch your plow." He asked: "Why?" The Arab replied: "The Temple of the Jews has been destroyed." He asked: "How do you know?" The Arab replied: "I knew it from the lowing of your ox." While he was speaking with him, the ox lowed again. The Arab said: "Yoke your ox and hitch your plow, for the redeemer of the Jews has been born." He asked: "What is his name?" The Arab replied: "His name is Menachem." "And what is his father's name?" "Chizkiyah." "And where do they live?" "In Birat Arava, in Bethlehem of Judah."The man sold his ox and his plow and began selling felt garments for infants. He went from village to village and from city to city until he reached that place. All the village women came to buy from him, but the child's mother did not buy. He asked her: "Why are you not buying felt garments for your infant?" She said: "My child's fate is hard." He asked: "Why?" She replied: "The Temple was destroyed at his birth." He said: "We trust the Master of the world: just as it was destroyed at his birth, so it will be rebuilt through him. Take some of these felt garments for your infant; after some days I will come to your house and collect payment." She took them and went away. After some days the man said: "I will go and see how that child is doing." He came to her and asked: "How is that child doing?" She said: "Did I not tell you that his fate is hard? Even at his birth there was an ill omen, for from that time winds and whirlwinds came, carried him off, and went away." He said: "Did I not tell you: just as it was destroyed at his birth, so it will be rebuilt through him?"Rabbi Avun said: "Why must I learn from an Arab? Is it not an explicit verse? It is written: 'Lebanon shall fall by a mighty one'; and immediately afterward: 'A shoot shall come forth from the stump of Jesse, and a branch from his roots shall bear fruit.'"</w:t>
      </w:r>
    </w:p>
  </w:footnote>
  <w:footnote w:id="82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9">
        <w:r>
          <w:rPr>
            <w:rFonts w:ascii="Times New Roman" w:hAnsi="Times New Roman" w:cs="Times New Roman" w:eastAsia="Times New Roman"/>
            <w:b w:val="1"/>
            <w:bCs w:val="1"/>
            <w:i w:val="0"/>
            <w:iCs w:val="0"/>
            <w:color w:val="000000"/>
            <w:sz w:val="17"/>
            <w:szCs w:val="17"/>
            <w:rtl w:val="0"/>
            <w:lang w:val="en-US" w:bidi="en-US"/>
            <w:u w:val="single"/>
          </w:rPr>
          <w:t xml:space="preserve">Tur, Orach Chaim 5</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when he mentions Elokim, he should intend that He is strong and mighty, possessing ability over the upper and the lower beings; for el is an expression of strength and might, as in “and the mighty (eilei) of the land he took” (Ezekiel 17:13).’</w:t>
      </w:r>
    </w:p>
  </w:footnote>
  <w:footnote w:id="82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Responsa Chacham Tzvi 18, reply concerning Rabbi David Nieto's sermon</w:t>
      </w:r>
      <w:r>
        <w:rPr>
          <w:rFonts w:ascii="Times New Roman" w:hAnsi="Times New Roman" w:cs="Times New Roman" w:eastAsia="Times New Roman"/>
          <w:b w:val="0"/>
          <w:bCs w:val="0"/>
          <w:i w:val="0"/>
          <w:iCs w:val="0"/>
          <w:color w:val="000000"/>
          <w:sz w:val="17"/>
          <w:szCs w:val="17"/>
          <w:rtl w:val="0"/>
          <w:lang w:val="en-US" w:bidi="en-US"/>
          <w:u w:val="none"/>
        </w:rPr>
        <w:t xml:space="preserve">: I see that the words of the distinguished and exalted sage, may his light shine, are the words of the Kuzari, first essay, sections 15 and 16. Its commentator, Rabbi Yehudah Moscato, after many preliminary explanations, writes as follows: "He, blessed be He, is truly called nature, as mentioned there, because He stamps with His seal all the coins of created beings. This is the view of the blessed ones when they say that the Holy One sits and feeds everything from the horns of wild oxen to the eggs of lice," and so forth; see there. Praise is due to the sage who delivered the sermon, may God preserve him: although, as we have heard, he knows the views of the philosophers who speak of nature, he rejected evil and chose the good discernment and holy understanding found in the words of the pious men of our people, of blessed memory, who say that everything is under His providence. I have heard, but I do not understand the complaints of those who challenge him. If their objection is that he says there is no nature encompassing all existence apart from Him, blessed be He, and they consider it a lowering and diminution of the honor of the King of kings, the Holy One, for Him to act without intermediaries, let them know that those who seek the mediation of nature in the governance of the whole are close to falling into a net of many stumbling blocks. Those who believe in God's providence in everything, however, walk securely wherever they turn. If they thought that the sage's words concerned particular natural properties, such as the heat of fire and the moisture of water, and wished to force upon his words the meaning that the thing which heats or moistens is the Deity, this is something of which one should not suspect even a fool or ignoramus among all the unbelievers in the world, much less a wise and discerning man among God's people who believe in God and His holy Torah. All the more so, the preacher's words are clear and explicit, without any need for his defense, that they necessarily concern the governance of the whole. He says: "Rather, the Holy One causes the wind to blow, and He, blessed be He, brings down rains and dews; from this it necessarily follows that the Holy One performs all those activities," and so forth. Only someone perverse and mocking would question this. If they thought it improper to call the acts of God, blessed and exalted be He, by the name "nature," and considered this a diminution of His honor, why did they raise an outcry against the preacher and call after him? The great sage Rabbi Yeshayah HaLevi, of blessed memory, renowned for wisdom and piety, writes at the beginning of his well-known book Shlah, which has been lovingly accepted throughout Israel, in the chapter called Beis Acharon, in the name of the author of Avodas HaKodesh, a great Sephardi rabbi renowned for wisdom and piety whose books have spread throughout the land, that the reward of those who perform God's commandments and the punishment of those who transgress them are natural. All who have eyes and perceive the wisdom of truth agree on this, as that pious rabbi explains at length in his book. There is no need to copy it here; it is available and easy to consult. Likewise, what is familiar on the lips of all the sages of the wisdom of truth, that the desire and will for creation arose because it is the nature of the good to do good, agrees with the preacher's words. These people's complaints are therefore directed against all the sages of the wisdom of truth, the holy ones on high by whose words we live. Yet there is no ground for objection here: the word "nature" as applied to Him, blessed be He, does not have the meaning of a particular natural property that acts necessarily. It means the desire and will of the holy King, for a sound and clear reason. We must therefore be grateful to the distinguished and learned Rabbi David Nieto, may God preserve him, for the sermon he delivered, warning the people against inclining their hearts toward the views of the philosophers who speak of nature, from which many stumbling blocks arise. He enlightened their eyes with the true belief that everything is under His providence. I say to him: May his strength and vigor increase! Whoever questions him after seeing these words of ours, I fear, incurs sin. Although all these matters are clear and simple and require no reinforcement, in order to silence every challenger and claimant I wished to join with me two of the eminent sages of our city, may God protect it. After discussion, the three of us agreed on all the matters stated above, that they are true and righteous. Here in Altona, Friday, the seventeenth of Menachem Av, in the year 5465. Tzvi Ashkenazi, son of the eminent Rabbi Yaakov, of blessed memory.</w:t>
      </w:r>
    </w:p>
  </w:footnote>
  <w:footnote w:id="82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5">
        <w:r>
          <w:rPr>
            <w:rFonts w:ascii="Times New Roman" w:hAnsi="Times New Roman" w:cs="Times New Roman" w:eastAsia="Times New Roman"/>
            <w:b w:val="1"/>
            <w:bCs w:val="1"/>
            <w:i w:val="0"/>
            <w:iCs w:val="0"/>
            <w:color w:val="000000"/>
            <w:sz w:val="17"/>
            <w:szCs w:val="17"/>
            <w:rtl w:val="0"/>
            <w:lang w:val="en-US" w:bidi="en-US"/>
            <w:u w:val="single"/>
          </w:rPr>
          <w:t xml:space="preserve">Bereishis Rabbah 34:10</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wicked are in the power of their heart: “The fool said in his heart” (Psalms 14:1); “And Esav said in his heart” (Genesis 27:41).… But the righteous have their heart in their power: “And Chanah spoke upon her heart” (I Samuel 1:13); “And David said to his heart” (I Samuel 27:1).’</w:t>
      </w:r>
    </w:p>
  </w:footnote>
  <w:footnote w:id="82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Bereishis Rabbah 5:5</w:t>
      </w:r>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"The Holy One stipulated with the sea that it would split before Israel." Thus it is written: "The sea returned to its strength"—to the condition He had stipulated with it. Rabbi Yirmiyah ben Elazar said: "The Holy One stipulated not only with the sea, but with everything created during the six days of creation." Thus it is written: "I, My hands stretched out the heavens, and all their host I commanded"—from the time My hands stretched out the heavens, I commanded all their host: "I commanded the sea to split before Israel. I commanded the heavens and the earth to be silent before Moshe, as it is said: 'Give ear, heavens, and I will speak; let the earth hear the words of my mouth.' I commanded the sun and the moon to stand still before Yehoshua, as it is said: 'Sun, stand still in Gibeon.' I commanded the ravens to sustain Eliyahu, as it is said: 'The ravens brought him bread and meat.' I commanded the fire not to harm Chananyah, Mishael, and Azaryah. I commanded the lions not to harm Daniel. I commanded the heavens to open at Yechezkel's voice, as it is said: 'The heavens were opened.' I commanded the fish to disgorge Yonah, as it is said: 'The Lord spoke to the fish, and it disgorged Yonah.'"</w:t>
      </w:r>
    </w:p>
  </w:footnote>
  <w:footnote w:id="83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5">
        <w:r>
          <w:rPr>
            <w:rFonts w:ascii="Times New Roman" w:hAnsi="Times New Roman" w:cs="Times New Roman" w:eastAsia="Times New Roman"/>
            <w:b w:val="1"/>
            <w:bCs w:val="1"/>
            <w:i w:val="0"/>
            <w:iCs w:val="0"/>
            <w:color w:val="000000"/>
            <w:sz w:val="17"/>
            <w:szCs w:val="17"/>
            <w:rtl w:val="0"/>
            <w:lang w:val="en-US" w:bidi="en-US"/>
            <w:u w:val="single"/>
          </w:rPr>
          <w:t xml:space="preserve">Bereishis Rabbah 34:10</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wicked are in the power of their heart: “The fool said in his heart” (Psalms 14:1); “And Esav said in his heart” (Genesis 27:41); “And Yarovam said in his heart” (I Kings 12:26); “And Haman said in his heart” (Esther 6:6).’</w:t>
      </w:r>
    </w:p>
  </w:footnote>
  <w:footnote w:id="83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9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18:9</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essential guarding of the image is in care regarding eating forbidden food; for this reason Daniel, who kept apart from their delicacies and the wine of their drinking, was saved from the lions’ den; and as it says in the Zohar, “the fear of you” etc. was fulfilled in him, for no evil beast rules over a person unless he appears to it like an animal, as stated in Shabbos (151b); and this comes through the eating, the food of an animal.”</w:t>
      </w:r>
    </w:p>
  </w:footnote>
  <w:footnote w:id="83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Tosafos on Yevamos 61a, 'Non-Jews are not called adam'</w:t>
      </w:r>
      <w:r>
        <w:rPr>
          <w:rFonts w:ascii="Times New Roman" w:hAnsi="Times New Roman" w:cs="Times New Roman" w:eastAsia="Times New Roman"/>
          <w:b w:val="0"/>
          <w:bCs w:val="0"/>
          <w:i w:val="0"/>
          <w:iCs w:val="0"/>
          <w:color w:val="000000"/>
          <w:sz w:val="17"/>
          <w:szCs w:val="17"/>
          <w:rtl w:val="0"/>
          <w:lang w:val="en-US" w:bidi="en-US"/>
          <w:u w:val="none"/>
        </w:rPr>
        <w:t xml:space="preserve">: This is difficult: at the beginning of Avodah Zarah, 3a, and in the chapter Four Death Penalties, Sanhedrin 59a, we expound that a non-Jew who engages in Torah is like a High Priest, as it is said: "Which the man [ha'adam] shall do and live by them." It does not say "priests, Levites, and Israelites," but "the man." Rashi explains in Sanhedrin that the author of that teaching does not accept Rabbi Shimon's statement here. This is possible according to the texts that read "Rabbi Yirmiyah" there. But according to the texts that read "Rabbi Meir," it is difficult, since we hear Rabbi Meir say in the first chapter of Kerisos, 6b, that one who anoints a non-Jew with the anointing oil is exempt. This appears to be because it is written: "Upon the flesh of adam it shall not be poured," and a non-Jew is not called adam. It is nevertheless possible to say that Rabbi Meir's reason for exemption is that whoever is subject to the prohibition against anointing is subject to the prohibition against being anointed, and whoever is not subject to the prohibition against anointing is not subject to the prohibition against being anointed. Rabbeinu Tam explains that there is a distinction between adam and ha'adam, for non-Jews are included in ha'adam. The statement "It does not say priests, Levites, and Israelites" means that it does not say adam, which would imply priests, Levites, and Israelites, but ha'adam. All the verses cited here use adam; the Gemara does not raise an objection from verses that use ha'adam. Rabbi Meshulam used to say that only in a passage concerning calamity does Scripture use the expression "You are called adam," because it did not wish to write "Israel" explicitly in connection with calamity. But in "ha'adam shall do them and live," it should have written explicitly "priests, Levites, and Israelites," as it usually does. Although non-Jews are also called adam, the Gemara nevertheless objects from the verses cited: since Israel is called adam in connection with calamity, where a passage speaks exclusively of non-Jews it should not call them adam. As for "When adam rose against us" in Psalms 124:2, that expression is used because God had been mentioned; likewise, "You are adam and not God" concerning Hiram, in Ezekiel 28:2. As for "I will give adam in your place" in Isaiah 43:4, we expound in Berachos 62b: "Do not read adam," and so forth. As for "The earth He gave to the sons of adam" in Psalms 115:16, from which we derive in Gittin 47a that a non-Jew has the power to acquire land, it means the sons of the first Adam.</w:t>
      </w:r>
    </w:p>
  </w:footnote>
  <w:footnote w:id="83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10a</w:t>
      </w:r>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in Rabbi Shimon ben Yochai's name: "What does 'She opens her mouth with wisdom, and the Torah of kindness is upon her tongue' mean? About whom did Solomon say this verse? He said it about his father David, who dwelt in five worlds and sang praise. He dwelt in his mother's womb and sang praise, as it is said: 'Bless the Lord, my soul, and all that is within me, His holy name.' He emerged into the world, gazed at the stars and constellations, and sang praise, as it is said: 'Bless the Lord, His angels, mighty in strength who do His word, listening to the voice of His word; bless the Lord, all His hosts.' He nursed at his mother's breasts, looked at them, and sang praise, as it is said: 'Bless the Lord, my soul, and do not forget all His benefits.'" What are "all His benefits"? Rabbi Abahu said: "He made her breasts in the place of understanding." Why? Rav Yehudah said: "So that the infant should not look at a place of nakedness." Rav Masna said: "So that he should not nurse from a place of filth." David saw the downfall of the wicked and sang praise, as it is said: "Let sinners cease from the earth, and let the wicked be no more. Bless the Lord, my soul; hallelujah." He contemplated the day of death and sang praise, as it is said: "Bless the Lord, my soul. Lord my God, You are very great; You have clothed Yourself in majesty and splendor." How does this refer to the day of death? Rabbah bar Rav Shila said: "From the end of the passage: 'You hide Your face, they are terrified; You gather in their spirit, they expire.'"</w:t>
      </w:r>
    </w:p>
  </w:footnote>
  <w:footnote w:id="83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Avodah Zarah 2b–3a</w:t>
      </w:r>
      <w:r>
        <w:rPr>
          <w:rFonts w:ascii="Times New Roman" w:hAnsi="Times New Roman" w:cs="Times New Roman" w:eastAsia="Times New Roman"/>
          <w:b w:val="0"/>
          <w:bCs w:val="0"/>
          <w:i w:val="0"/>
          <w:iCs w:val="0"/>
          <w:color w:val="000000"/>
          <w:sz w:val="17"/>
          <w:szCs w:val="17"/>
          <w:rtl w:val="0"/>
          <w:lang w:val="en-US" w:bidi="en-US"/>
          <w:u w:val="none"/>
        </w:rPr>
        <w:t xml:space="preserve">: Immediately the Holy One says to them: "Let them tell us the former matters," as it is said: "Let them tell us the former matters." "Where did you fulfill the seven commandments that you accepted?"How do we know that they did not fulfill them? Rav Yosef taught: "'He stood and measured the earth; He saw and released the nations.' What did He see? He saw that Noah's descendants had accepted seven commandments upon themselves but had not observed them. Since they had not observed them, He arose and released them from them." Have they thereby gained an advantage? If so, we have found a sinner receiving a reward! Mar, Ravina's son, said: "This means that even if they observe them, they do not receive reward for them." Do they not? It was taught in a baraisa that Rabbi Meir used to say: "How do we know that even a non-Jew who engages in Torah is like a High Priest? Scripture says: 'Which the man shall do and live by them.' It does not say 'priests, Levites, and Israelites,' but 'the man.' You learn from this that even a non-Jew who engages in Torah is like a High Priest."Rather, it means that they do not receive reward as one who is commanded and performs, but as one who is not commanded and performs. For Rabbi Chanina said: "One who is commanded and performs is greater than one who is not commanded and performs."</w:t>
      </w:r>
    </w:p>
  </w:footnote>
  <w:footnote w:id="83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9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79:1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therefore they said: “He saw and released the nations” (Avodah Zarah 2b), for from the time of the giving of the Torah, when Moshe asked that the Shechinah not rest upon the idolaters, they receive no light at all, and there is no eclipse here.”</w:t>
      </w:r>
    </w:p>
  </w:footnote>
  <w:footnote w:id="83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6">
        <w:r>
          <w:rPr>
            <w:rFonts w:ascii="Times New Roman" w:hAnsi="Times New Roman" w:cs="Times New Roman" w:eastAsia="Times New Roman"/>
            <w:b w:val="1"/>
            <w:bCs w:val="1"/>
            <w:i w:val="0"/>
            <w:iCs w:val="0"/>
            <w:color w:val="000000"/>
            <w:sz w:val="17"/>
            <w:szCs w:val="17"/>
            <w:rtl w:val="0"/>
            <w:lang w:val="en-US" w:bidi="en-US"/>
            <w:u w:val="single"/>
          </w:rPr>
          <w:t xml:space="preserve">Isaiah 1:3</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ox knows its owner, and the donkey its master’s trough; Israel does not know, My people does not contemplate.’</w:t>
      </w:r>
    </w:p>
  </w:footnote>
  <w:footnote w:id="83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Bava Basra 16a</w:t>
      </w:r>
      <w:r>
        <w:rPr>
          <w:rFonts w:ascii="Times New Roman" w:hAnsi="Times New Roman" w:cs="Times New Roman" w:eastAsia="Times New Roman"/>
          <w:b w:val="0"/>
          <w:bCs w:val="0"/>
          <w:i w:val="0"/>
          <w:iCs w:val="0"/>
          <w:color w:val="000000"/>
          <w:sz w:val="17"/>
          <w:szCs w:val="17"/>
          <w:rtl w:val="0"/>
          <w:lang w:val="en-US" w:bidi="en-US"/>
          <w:u w:val="none"/>
        </w:rPr>
        <w:t xml:space="preserve">: ‘“You know that I am not wicked, and there is none who can rescue from Your hand.” Rava said: Job sought to exempt the entire world from judgment. He said before God: “Master of the universe, You created an ox with split hooves and a donkey with closed hooves; You created Gan Eden and Gehinnom; You created the righteous and the wicked. Who can prevent You?” What did Job’s friends answer? “You too undermine fear and diminish prayer before God.” God created the evil inclination, and created Torah as its remedy.’</w:t>
      </w:r>
    </w:p>
  </w:footnote>
  <w:footnote w:id="83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Genesis 8:21</w:t>
      </w:r>
      <w:r>
        <w:rPr>
          <w:rFonts w:ascii="Times New Roman" w:hAnsi="Times New Roman" w:cs="Times New Roman" w:eastAsia="Times New Roman"/>
          <w:b w:val="0"/>
          <w:bCs w:val="0"/>
          <w:i w:val="0"/>
          <w:iCs w:val="0"/>
          <w:color w:val="000000"/>
          <w:sz w:val="17"/>
          <w:szCs w:val="17"/>
          <w:rtl w:val="0"/>
          <w:lang w:val="en-US" w:bidi="en-US"/>
          <w:u w:val="none"/>
        </w:rPr>
        <w:t xml:space="preserve">: The Lord smelled the pleasing aroma, and the Lord said to His heart: "I will not again curse the ground on account of man, for the inclination of man's heart is evil from his youth; and I will not again strike down every living thing as I have done."</w:t>
      </w:r>
    </w:p>
  </w:footnote>
  <w:footnote w:id="83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61a</w:t>
      </w:r>
      <w:r>
        <w:rPr>
          <w:rFonts w:ascii="Times New Roman" w:hAnsi="Times New Roman" w:cs="Times New Roman" w:eastAsia="Times New Roman"/>
          <w:b w:val="0"/>
          <w:bCs w:val="0"/>
          <w:i w:val="0"/>
          <w:iCs w:val="0"/>
          <w:color w:val="000000"/>
          <w:sz w:val="17"/>
          <w:szCs w:val="17"/>
          <w:rtl w:val="0"/>
          <w:lang w:val="en-US" w:bidi="en-US"/>
          <w:u w:val="none"/>
        </w:rPr>
        <w:t xml:space="preserve">: Rav Nachman bar Rav Chisda expounded: "What is the meaning of 'The Lord God formed man,' written with two yods? The Holy One created two inclinations: one good inclination and one evil inclination." Rav Nachman bar Yitzchak objected: "If so, does an animal, concerning which 'formed' is not written with two yods, have no inclination? Yet we see that it causes harm, bites, and kicks!" Rather, the double spelling is understood as Rabbi Shimon ben Pazi taught: "Woe to me from my Creator, and woe to me from my inclination." Alternatively, it is understood as Rabbi Yirmiyah ben Elazar taught: "The Holy One created the first Adam with two faces, as it is said: 'Behind and before You formed me.'"</w:t>
      </w:r>
    </w:p>
  </w:footnote>
  <w:footnote w:id="84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Bereishis Rabbah 61:1</w:t>
      </w:r>
      <w:r>
        <w:rPr>
          <w:rFonts w:ascii="Times New Roman" w:hAnsi="Times New Roman" w:cs="Times New Roman" w:eastAsia="Times New Roman"/>
          <w:b w:val="0"/>
          <w:bCs w:val="0"/>
          <w:i w:val="0"/>
          <w:iCs w:val="0"/>
          <w:color w:val="000000"/>
          <w:sz w:val="17"/>
          <w:szCs w:val="17"/>
          <w:rtl w:val="0"/>
          <w:lang w:val="en-US" w:bidi="en-US"/>
          <w:u w:val="none"/>
        </w:rPr>
        <w:t xml:space="preserve">: "Abraham again took a wife, and her name was Keturah." It is written: "Happy is the man who has not walked," and so forth. "Who has not walked in the counsel of the wicked" refers to the generation of the Dispersion. "Nor stood in the way of sinners" refers to the people of Sodom, as it is said: "The people of Sodom were wicked and sinful." "Nor sat in the seat of scoffers" refers to Avimelech, as it is said: "Behold, my land is before you." "But his delight is in the Torah of the Lord" corresponds to: "For I have known him, so that he will command.""And in his Torah he meditates": Rabbi Shimon said: "His father did not teach him, and he had no teacher. From where, then, did he learn Torah? The Holy One prepared his two kidneys for him like two teachers, and they flowed forth and taught him Torah and wisdom. Thus it is written: 'I will bless the Lord who has counseled me; even at night my kidneys instruct me.'""He shall be like a planted tree": The Holy One planted him in the Land of Israel. "Which yields its fruit in its season" refers to Yishmael. "Its leaf does not wither" refers to Yitzchak. "And whatever he does succeeds" refers to the children of Keturah, as it is said: "Abraham again took a wife."</w:t>
      </w:r>
    </w:p>
  </w:footnote>
  <w:footnote w:id="84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Bava Basra 15b</w:t>
      </w:r>
      <w:r>
        <w:rPr>
          <w:rFonts w:ascii="Times New Roman" w:hAnsi="Times New Roman" w:cs="Times New Roman" w:eastAsia="Times New Roman"/>
          <w:b w:val="0"/>
          <w:bCs w:val="0"/>
          <w:i w:val="0"/>
          <w:iCs w:val="0"/>
          <w:color w:val="000000"/>
          <w:sz w:val="17"/>
          <w:szCs w:val="17"/>
          <w:rtl w:val="0"/>
          <w:lang w:val="en-US" w:bidi="en-US"/>
          <w:u w:val="none"/>
        </w:rPr>
        <w:t xml:space="preserve">: This is a dispute among Tannaim, for it was taught in a baraisa: Rabbi Elazar says: "Job lived in the days when the judges judged, as it is said: 'Behold, all of you have seen; why, then, do you speak such vanities?' Which generation was entirely vanity? The generation when the judges judged." Rabbi Yehoshua ben Korchah says: "Job lived in the days of Achashverosh, as it is said: 'Women as beautiful as Job's daughters were not found in all the land.' In which generation were beautiful women sought? The generation of Achashverosh." But perhaps it was in David's days, as it is written: "They sought a beautiful young woman"! There the search was "throughout the territory of Israel"; here it was "in all the land."Rabbi Nathan says: "Job lived in the days of the kingdom of Sheba, as it is said: 'Sheba fell upon them and took them.'" The Sages say: "Job lived in the days of the Chaldeans, as it is said: 'The Chaldeans formed three bands.'" Some say: "Job lived in Jacob's days and married Dinah, Jacob's daughter." Here it is written: "You speak as one of the foolish women speaks"; and there it is written: "For he committed a disgraceful act in Israel."All these Tannaim hold that Job was an Israelite, except for the opinion introduced by "some say." For if you suppose that he was one of the nations, did the Divine Presence rest upon the nations after Moshe died? It was taught that Moshe asked that the Divine Presence should not rest upon the nations, and his request was granted, as it is said: "I and Your people shall be distinguished."</w:t>
      </w:r>
    </w:p>
  </w:footnote>
  <w:footnote w:id="84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Vayikra Rabbah 2:1</w:t>
      </w:r>
      <w:r>
        <w:rPr>
          <w:rFonts w:ascii="Times New Roman" w:hAnsi="Times New Roman" w:cs="Times New Roman" w:eastAsia="Times New Roman"/>
          <w:b w:val="0"/>
          <w:bCs w:val="0"/>
          <w:i w:val="0"/>
          <w:iCs w:val="0"/>
          <w:color w:val="000000"/>
          <w:sz w:val="17"/>
          <w:szCs w:val="17"/>
          <w:rtl w:val="0"/>
          <w:lang w:val="en-US" w:bidi="en-US"/>
          <w:u w:val="none"/>
        </w:rPr>
        <w:t xml:space="preserve">: "Israel are precious to Me." In the ordinary course of the world, a thousand people enter the study of Scripture, and a hundred emerge from them. A hundred enter the study of Mishnah, and ten emerge from them. Ten enter the study of Talmud, and one emerges from them. Thus it is written: "One man among a thousand I found."Another explanation: "One man among a thousand I found" refers to Abraham; "but a woman among all these I did not find" refers to Sarah. Another explanation: "One man among a thousand I found" refers to Amram; "but a woman among all these I did not find" refers to Yocheved. Another explanation: "One man among a thousand I found" refers to Moshe; "but a woman among all these I did not find" refers to the women of the generation of the wilderness. Rabbi says: "The women of the generation of the wilderness were upright. Once they heard that they were forbidden to their husbands, they immediately locked their doors." The Holy One said: "Israel are precious to Me."</w:t>
      </w:r>
    </w:p>
  </w:footnote>
  <w:footnote w:id="84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7">
        <w:r>
          <w:rPr>
            <w:rFonts w:ascii="Times New Roman" w:hAnsi="Times New Roman" w:cs="Times New Roman" w:eastAsia="Times New Roman"/>
            <w:b w:val="1"/>
            <w:bCs w:val="1"/>
            <w:i w:val="0"/>
            <w:iCs w:val="0"/>
            <w:color w:val="000000"/>
            <w:sz w:val="17"/>
            <w:szCs w:val="17"/>
            <w:rtl w:val="0"/>
            <w:lang w:val="en-US" w:bidi="en-US"/>
            <w:u w:val="single"/>
          </w:rPr>
          <w:t xml:space="preserve">Berachos 8a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Chiya bar Ami said in the name of Ulla: From the day the Temple was destroyed, the Holy One, blessed be He, has in His world only the four cubits of halachah alone.’</w:t>
      </w:r>
    </w:p>
  </w:footnote>
  <w:footnote w:id="84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Zohar II, 139b, Terumah 65, parallel passage</w:t>
      </w:r>
      <w:r>
        <w:rPr>
          <w:rFonts w:ascii="Times New Roman" w:hAnsi="Times New Roman" w:cs="Times New Roman" w:eastAsia="Times New Roman"/>
          <w:b w:val="0"/>
          <w:bCs w:val="0"/>
          <w:i w:val="0"/>
          <w:iCs w:val="0"/>
          <w:color w:val="000000"/>
          <w:sz w:val="17"/>
          <w:szCs w:val="17"/>
          <w:rtl w:val="0"/>
          <w:lang w:val="en-US" w:bidi="en-US"/>
          <w:u w:val="none"/>
        </w:rPr>
        <w:t xml:space="preserve">: He opened and said: "'You shall make the Tabernacle of ten curtains,' and so forth. Here is the mystery of unity, for the arrangement of the Tabernacle consists of many levels. Concerning it, it is written: 'The Tabernacle shall be one,' to show that all the limbs of the body are together the mystery of one body."A person has many limbs, upper and lower: some inward and concealed, and some outward and revealed. All of them are called one body, and the person is called one through their single union. So too the Tabernacle: all its parts follow the pattern above. When everything is joined together as one, then it is written: 'The Tabernacle shall be one.'"The commandments of the Torah are all limbs and organs in the supernal mystery. When all are joined as one, they all ascend to one mystery. The mystery of the Tabernacle, whose parts are limbs and organs, ascends entirely to the mystery of Adam, like the commandments of the Torah. For all the Torah's commandments are in the mystery of Adam, male and female; when they are joined together, they are one, the mystery of Adam. Whoever diminishes even one commandment of the Torah is as though he diminishes the image of faith, for all of them are limbs and organs in the image of Adam. Therefore everything ascends in the mystery of unity."Therefore Israel are one nation, as it is written: 'You are My flock, the flock of My pasture; you are man.' It is also written: 'Who is like Your people, like Israel,' and so forth."</w:t>
      </w:r>
    </w:p>
  </w:footnote>
  <w:footnote w:id="84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Eruvin 48a</w:t>
      </w:r>
      <w:r>
        <w:rPr>
          <w:rFonts w:ascii="Times New Roman" w:hAnsi="Times New Roman" w:cs="Times New Roman" w:eastAsia="Times New Roman"/>
          <w:b w:val="0"/>
          <w:bCs w:val="0"/>
          <w:i w:val="0"/>
          <w:iCs w:val="0"/>
          <w:color w:val="000000"/>
          <w:sz w:val="17"/>
          <w:szCs w:val="17"/>
          <w:rtl w:val="0"/>
          <w:lang w:val="en-US" w:bidi="en-US"/>
          <w:u w:val="none"/>
        </w:rPr>
        <w:t xml:space="preserve">: Where are these four cubits written in Scripture? It was taught in a baraisa: "'Let each man remain in his place' means a space corresponding to the space beneath him. How much is that space? His body is three cubits, and another cubit allows him to stretch out his hands and feet"; these are Rabbi Meir's words. Rabbi Yehudah says: "His body is three cubits, and another cubit allows him to take an object from beneath his feet and place it beneath his head." What difference is there between them? The difference is whether the four cubits are measured precisely.</w:t>
      </w:r>
    </w:p>
  </w:footnote>
  <w:footnote w:id="84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31b</w:t>
      </w:r>
      <w:r>
        <w:rPr>
          <w:rFonts w:ascii="Times New Roman" w:hAnsi="Times New Roman" w:cs="Times New Roman" w:eastAsia="Times New Roman"/>
          <w:b w:val="0"/>
          <w:bCs w:val="0"/>
          <w:i w:val="0"/>
          <w:iCs w:val="0"/>
          <w:color w:val="000000"/>
          <w:sz w:val="17"/>
          <w:szCs w:val="17"/>
          <w:rtl w:val="0"/>
          <w:lang w:val="en-US" w:bidi="en-US"/>
          <w:u w:val="none"/>
        </w:rPr>
        <w:t xml:space="preserve">: ‘Rabbi Simon and Rabbi Elazar were sitting when Rabbi Yaakov bar Acha passed. One said to the other: “Let us rise before him, for he fears sin.” The other replied: “Let us rise before him, for he is learned in Torah.” The first answered: “I tell you he fears sin, and you tell me he is learned in Torah?” It may be established that Rabbi Elazar was the one who described him as fearing sin, since Rabbi Yochanan said in Rabbi Elazar’s name: “God has nothing in His world but fear of Heaven, as it is written: ‘Now, Israel, what does the Lord your God ask of you, except to fear Him,’ etc.; and, ‘He said to man: Behold, fear of the Lord is wisdom,’ etc. In Greek, ‘one’ is called hen.” This establishes the attribution.’</w:t>
      </w:r>
    </w:p>
  </w:footnote>
  <w:footnote w:id="84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9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6:26</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the essential revelation of His Shechinah, blessed be He, among the lower beings is in the chambers of the hearts of the Children of Israel, who direct their heart toward the House of the Holy of Holies; and in revelation it is what they said (Berachos 8a): “The Holy One, blessed be He, has nothing but the four cubits of halachah,” and this itself is the treasury of fear of Heaven of which they also said that “the Holy One, blessed be He, has nothing in His world but fear of Heaven alone” (Shabbos 31b). For this without that does not suffice; only this is the treasure hidden in the chambers of the heart, and it is revealed in action in the four cubits of halachah, in bringing out a teaching according to the halachah, which is the sign of one who has within him a treasury of fear of Heaven.”</w:t>
      </w:r>
    </w:p>
  </w:footnote>
  <w:footnote w:id="84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Avos 3:17</w:t>
      </w:r>
      <w:r>
        <w:rPr>
          <w:rFonts w:ascii="Times New Roman" w:hAnsi="Times New Roman" w:cs="Times New Roman" w:eastAsia="Times New Roman"/>
          <w:b w:val="0"/>
          <w:bCs w:val="0"/>
          <w:i w:val="0"/>
          <w:iCs w:val="0"/>
          <w:color w:val="000000"/>
          <w:sz w:val="17"/>
          <w:szCs w:val="17"/>
          <w:rtl w:val="0"/>
          <w:lang w:val="en-US" w:bidi="en-US"/>
          <w:u w:val="none"/>
        </w:rPr>
        <w:t xml:space="preserve">: Rabbi Elazar ben Azaryah says: "If there is no Torah, there is no proper conduct; if there is no proper conduct, there is no Torah. If there is no wisdom, there is no fear; if there is no fear, there is no wisdom. If there is no understanding, there is no knowledge; if there is no knowledge, there is no understanding. If there is no flour, there is no Torah; if there is no Torah, there is no flour." He used to say: "One whose wisdom exceeds his deeds resembles a tree with many branches but few roots. The wind comes, uproots it, and overturns it, as it is said: 'He shall be like a bare tree in the wilderness; he shall not see when good comes, but shall dwell in scorched places in the desert, in a salt land that is uninhabited.' But one whose deeds exceed his wisdom resembles a tree with few branches but many roots. Even if all the winds in the world come and blow upon it, they cannot move it from its place, as it is said: 'He shall be like a tree planted beside water, sending its roots toward a stream. It shall not fear when heat comes; its leaves shall remain green. In a year of drought it shall not worry, nor cease bearing fruit.'"</w:t>
      </w:r>
    </w:p>
  </w:footnote>
  <w:footnote w:id="84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8">
        <w:r>
          <w:rPr>
            <w:rFonts w:ascii="Times New Roman" w:hAnsi="Times New Roman" w:cs="Times New Roman" w:eastAsia="Times New Roman"/>
            <w:b w:val="1"/>
            <w:bCs w:val="1"/>
            <w:i w:val="0"/>
            <w:iCs w:val="0"/>
            <w:color w:val="000000"/>
            <w:sz w:val="17"/>
            <w:szCs w:val="17"/>
            <w:rtl w:val="0"/>
            <w:lang w:val="en-US" w:bidi="en-US"/>
            <w:u w:val="single"/>
          </w:rPr>
          <w:t xml:space="preserve">Yoma 72b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Shmuel bar Nachmani said in Rabbi Yonassan's name: "What does 'Why is there a price in a fool's hand to acquire wisdom, when he has no heart?' mean? Woe to the enemies of Torah scholars who study Torah but lack fear of Heaven."</w:t>
      </w:r>
      <w:hyperlink w:history="1" r:id="rId259">
        <w:r>
          <w:rPr>
            <w:rFonts w:ascii="Times New Roman" w:hAnsi="Times New Roman" w:cs="Times New Roman" w:eastAsia="Times New Roman"/>
            <w:b w:val="1"/>
            <w:bCs w:val="1"/>
            <w:i w:val="0"/>
            <w:iCs w:val="0"/>
            <w:color w:val="000000"/>
            <w:sz w:val="17"/>
            <w:szCs w:val="17"/>
            <w:rtl w:val="0"/>
            <w:lang w:val="en-US" w:bidi="en-US"/>
            <w:u w:val="single"/>
          </w:rPr>
          <w:t xml:space="preserve">Sanhedrin 106b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said: "Doeg and Achitophel asked four hundred questions about a tower suspended in the air, and not one was resolved for them." Rava said: "Is posing questions a mark of greatness? In Rav Yehudah's time all their study concerned damages, while we study much of Uktzin. When Rav Yehudah reached the case of a woman pressing vegetables in a pot, or, according to another version, olives pressed with their leaves being pure, he said: 'I see here the intricate arguments of Rav and Shmuel.' We study Uktzin in thirteen academies, yet Rav Yehudah would remove his shoe and rain would come, while we cry out and no one heeds us. Rather, God desires the heart, as it is written: 'The Lord sees the heart.'"</w:t>
      </w:r>
      <w:hyperlink w:history="1" r:id="rId260">
        <w:r>
          <w:rPr>
            <w:rFonts w:ascii="Times New Roman" w:hAnsi="Times New Roman" w:cs="Times New Roman" w:eastAsia="Times New Roman"/>
            <w:b w:val="1"/>
            <w:bCs w:val="1"/>
            <w:i w:val="0"/>
            <w:iCs w:val="0"/>
            <w:color w:val="000000"/>
            <w:sz w:val="17"/>
            <w:szCs w:val="17"/>
            <w:rtl w:val="0"/>
            <w:lang w:val="en-US" w:bidi="en-US"/>
            <w:u w:val="single"/>
          </w:rPr>
          <w:t xml:space="preserve">Shabbos 31a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Rava said: "When a person is brought to judgment, he is asked: Did you conduct business faithfully? Did you set times for Torah? Did you engage in procreation? Did you anticipate salvation? Did you reason deeply in wisdom? Did you infer one matter from another? Nevertheless, if fear of the Lord is his treasure, yes; if not, no. This may be compared to a man who told his agent: 'Bring a kor of wheat up to the loft for me.' He went and brought it up. The man asked: 'Did you mix a kav of preservative into it for me?' He replied: 'No.' The man said: 'It would have been better had you not brought it up.'"</w:t>
      </w:r>
    </w:p>
  </w:footnote>
  <w:footnote w:id="85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60">
        <w:r>
          <w:rPr>
            <w:rFonts w:ascii="Times New Roman" w:hAnsi="Times New Roman" w:cs="Times New Roman" w:eastAsia="Times New Roman"/>
            <w:b w:val="1"/>
            <w:bCs w:val="1"/>
            <w:i w:val="0"/>
            <w:iCs w:val="0"/>
            <w:color w:val="000000"/>
            <w:sz w:val="17"/>
            <w:szCs w:val="17"/>
            <w:rtl w:val="0"/>
            <w:lang w:val="en-US" w:bidi="en-US"/>
            <w:u w:val="single"/>
          </w:rPr>
          <w:t xml:space="preserve">Shabbos 31a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‘Rava said: When a person is brought to judgment, they say to him: Did you deal in faith? Did you fix times for Torah? Did you engage in being fruitful and multiplying? Did you await salvation? Did you delve into wisdom? Did you understand one thing from another? And even so, if the fear of Hashem is his treasure—yes; if not—no.’</w:t>
      </w:r>
    </w:p>
  </w:footnote>
  <w:footnote w:id="85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Rema, Shulchan Aruch, Orach Chaim 1:1</w:t>
      </w:r>
      <w:r>
        <w:rPr>
          <w:rFonts w:ascii="Times New Roman" w:hAnsi="Times New Roman" w:cs="Times New Roman" w:eastAsia="Times New Roman"/>
          <w:b w:val="0"/>
          <w:bCs w:val="0"/>
          <w:i w:val="0"/>
          <w:iCs w:val="0"/>
          <w:color w:val="000000"/>
          <w:sz w:val="17"/>
          <w:szCs w:val="17"/>
          <w:rtl w:val="0"/>
          <w:lang w:val="en-US" w:bidi="en-US"/>
          <w:u w:val="none"/>
        </w:rPr>
        <w:t xml:space="preserve">: "I have set the Lord before me always" is a great principle in Torah and in the qualities of the righteous who walk before God. A person's sitting, movements, and activities when he is alone at home are unlike his sitting, movements, and activities before a great king. His speech and free expression among his household and relatives are unlike his speech in the king's presence. All the more so, when a person takes to heart that the great King, the Holy One, whose glory fills the whole earth, stands over him and sees his deeds, as it is said: "Can a man hide in secret places, and I not see him? says the Lord," fear, submission before God, and constant shame before Him will immediately come upon him. He should not be ashamed before people who mock his service of God. Even in private, and when lying upon his bed, he should know before Whom he lies. Immediately upon waking, he should rise eagerly to serve his Creator.</w:t>
      </w:r>
    </w:p>
  </w:footnote>
  <w:footnote w:id="85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5">
        <w:r>
          <w:rPr>
            <w:rFonts w:ascii="Times New Roman" w:hAnsi="Times New Roman" w:cs="Times New Roman" w:eastAsia="Times New Roman"/>
            <w:b w:val="1"/>
            <w:bCs w:val="1"/>
            <w:i w:val="0"/>
            <w:iCs w:val="0"/>
            <w:color w:val="000000"/>
            <w:sz w:val="17"/>
            <w:szCs w:val="17"/>
            <w:rtl w:val="0"/>
            <w:lang w:val="en-US" w:bidi="en-US"/>
            <w:u w:val="single"/>
          </w:rPr>
          <w:t xml:space="preserve">Avos 6:6</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Torah is acquired by forty-eight things, and these are they: by study, by attentive listening, by ordered speech, by understanding of the heart, by insight of the heart…’</w:t>
      </w:r>
    </w:p>
  </w:footnote>
  <w:footnote w:id="85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61">
        <w:r>
          <w:rPr>
            <w:rFonts w:ascii="Times New Roman" w:hAnsi="Times New Roman" w:cs="Times New Roman" w:eastAsia="Times New Roman"/>
            <w:b w:val="1"/>
            <w:bCs w:val="1"/>
            <w:i w:val="0"/>
            <w:iCs w:val="0"/>
            <w:color w:val="000000"/>
            <w:sz w:val="17"/>
            <w:szCs w:val="17"/>
            <w:rtl w:val="0"/>
            <w:lang w:val="en-US" w:bidi="en-US"/>
            <w:u w:val="single"/>
          </w:rPr>
          <w:t xml:space="preserve">Berachos 10a</w:t>
        </w:r>
      </w:hyperlink>
      <w:r>
        <w:rPr>
          <w:rFonts w:ascii="Times New Roman" w:hAnsi="Times New Roman" w:cs="Times New Roman" w:eastAsia="Times New Roman"/>
          <w:b w:val="0"/>
          <w:bCs w:val="0"/>
          <w:i w:val="0"/>
          <w:iCs w:val="0"/>
          <w:color w:val="000000"/>
          <w:sz w:val="17"/>
          <w:szCs w:val="17"/>
          <w:rtl w:val="0"/>
          <w:lang w:val="en-US" w:bidi="en-US"/>
          <w:u w:val="none"/>
        </w:rPr>
        <w:t xml:space="preserve">: ‘What is “all His benefits (gemulav)” (Psalms 103:2)? Rabbi Abahu said: That He made her breasts at the place of understanding (binah).’</w:t>
      </w:r>
    </w:p>
  </w:footnote>
  <w:footnote w:id="85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Rashi on Exodus 31:3</w:t>
      </w:r>
      <w:r>
        <w:rPr>
          <w:rFonts w:ascii="Times New Roman" w:hAnsi="Times New Roman" w:cs="Times New Roman" w:eastAsia="Times New Roman"/>
          <w:b w:val="0"/>
          <w:bCs w:val="0"/>
          <w:i w:val="0"/>
          <w:iCs w:val="0"/>
          <w:color w:val="000000"/>
          <w:sz w:val="17"/>
          <w:szCs w:val="17"/>
          <w:rtl w:val="0"/>
          <w:lang w:val="en-US" w:bidi="en-US"/>
          <w:u w:val="none"/>
        </w:rPr>
        <w:t xml:space="preserve">: "Wisdom": what a person hears from others and learns. "Understanding": understanding a matter in his heart from the things he has learned. "Knowledge": the holy spirit.</w:t>
      </w:r>
    </w:p>
  </w:footnote>
  <w:footnote w:id="85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9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186:1</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there are three levels of chochmah, binah and daas: chochmah—what one receives from others, that is, what he received from his teacher; and to understand one thing from another—this is through joining together, as is written (Taanis 7a): “Iron sharpens iron together,” etc. (Proverbs 27:17). And this is the essence of fellowship: to sharpen one another so that words of Torah are newly produced through them.”</w:t>
      </w:r>
    </w:p>
  </w:footnote>
  <w:footnote w:id="85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Proverbs 4:20-27</w:t>
      </w:r>
      <w:r>
        <w:rPr>
          <w:rFonts w:ascii="Times New Roman" w:hAnsi="Times New Roman" w:cs="Times New Roman" w:eastAsia="Times New Roman"/>
          <w:b w:val="0"/>
          <w:bCs w:val="0"/>
          <w:i w:val="0"/>
          <w:iCs w:val="0"/>
          <w:color w:val="000000"/>
          <w:sz w:val="17"/>
          <w:szCs w:val="17"/>
          <w:rtl w:val="0"/>
          <w:lang w:val="en-US" w:bidi="en-US"/>
          <w:u w:val="none"/>
        </w:rPr>
        <w:t xml:space="preserve">: "My son, attend to my words; incline your ear to my sayings. Let them not depart from your eyes; keep them within your heart. For they are life to those who find them, and healing to all their flesh. Guard your heart above all that you guard, for from it flow the issues of life. Remove crooked speech from yourself, and put perverse lips far from you. Let your eyes look straight ahead, and your eyelids look directly before you. Weigh the path of your feet, and let all your ways be established. Do not turn to the right or to the left; remove your foot from evil."</w:t>
      </w:r>
    </w:p>
  </w:footnote>
  <w:footnote w:id="85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2">
        <w:r>
          <w:rPr>
            <w:rFonts w:ascii="Times New Roman" w:hAnsi="Times New Roman" w:cs="Times New Roman" w:eastAsia="Times New Roman"/>
            <w:b w:val="1"/>
            <w:bCs w:val="1"/>
            <w:i w:val="0"/>
            <w:iCs w:val="0"/>
            <w:color w:val="000000"/>
            <w:sz w:val="17"/>
            <w:szCs w:val="17"/>
            <w:rtl w:val="0"/>
            <w:lang w:val="en-US" w:bidi="en-US"/>
            <w:u w:val="single"/>
          </w:rPr>
          <w:t xml:space="preserve">Berachos 61a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said: The evil inclination resembles a fly and sits between the two openings of the heart.’</w:t>
      </w:r>
    </w:p>
  </w:footnote>
  <w:footnote w:id="85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Yoma 36b</w:t>
      </w:r>
      <w:r>
        <w:rPr>
          <w:rFonts w:ascii="Times New Roman" w:hAnsi="Times New Roman" w:cs="Times New Roman" w:eastAsia="Times New Roman"/>
          <w:b w:val="0"/>
          <w:bCs w:val="0"/>
          <w:i w:val="0"/>
          <w:iCs w:val="0"/>
          <w:color w:val="000000"/>
          <w:sz w:val="17"/>
          <w:szCs w:val="17"/>
          <w:rtl w:val="0"/>
          <w:lang w:val="en-US" w:bidi="en-US"/>
          <w:u w:val="none"/>
        </w:rPr>
        <w:t xml:space="preserve">: The Sages taught: How does one confess? "I have committed iniquity, rebelled, and sinned." Concerning the scapegoat it says: "He shall confess over it all the iniquities of the children of Israel and all their rebellions, for all their sins." Concerning Moses it says: "Forgiving iniquity, rebellion, and sin." These are Rabbi Meir's words. The Sages say: "Iniquities" are deliberate sins, as it is said: "That person shall surely be cut off; his iniquity is upon him." "Rebellions" are acts of rebellion, as it is said: "The king of Moab has rebelled against me," and, "Then Livnah rebelled at that time." "All their sins" are inadvertent sins, as it is said: "If a person sins inadvertently." After confessing deliberate sins and acts of rebellion, should he go back and confess inadvertent sins? Rather, this is how he confessed: "I have sinned, committed iniquity, and rebelled before You, I and my household." David likewise says: "We have sinned with our fathers; we have committed iniquity and acted wickedly." Solomon likewise says: "We have sinned, acted wickedly, and rebelled." Daniel likewise says: "We have sinned, committed iniquity, acted wickedly, and rebelled." Why, then, did Moses say "Forgiving iniquity, rebellion, and sin"? Moses said before the Holy One: "Master of the world, when Israel sins before You and repents, treat their deliberate sins as inadvertent sins." Rabbah bar Shmuel said in Rav's name: "The halachah follows the Sages." Is that not obvious, since the halachah follows the majority against an individual? One might have thought that Rabbi Meir's reasoning was convincing because Moses' verse supports him; therefore this ruling was needed. A man who led the prayer before Rabbah followed Rabbi Meir's order. Rabbah said to him: "You abandoned the Sages and acted according to Rabbi Meir?" He replied: "I hold like Rabbi Meir, as it is written in the Torah of Moses."</w:t>
      </w:r>
    </w:p>
  </w:footnote>
  <w:footnote w:id="85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Sifra, Bechukotai, Section 2:1-2</w:t>
      </w:r>
      <w:r>
        <w:rPr>
          <w:rFonts w:ascii="Times New Roman" w:hAnsi="Times New Roman" w:cs="Times New Roman" w:eastAsia="Times New Roman"/>
          <w:b w:val="0"/>
          <w:bCs w:val="0"/>
          <w:i w:val="0"/>
          <w:iCs w:val="0"/>
          <w:color w:val="000000"/>
          <w:sz w:val="17"/>
          <w:szCs w:val="17"/>
          <w:rtl w:val="0"/>
          <w:lang w:val="en-US" w:bidi="en-US"/>
          <w:u w:val="none"/>
        </w:rPr>
        <w:t xml:space="preserve">: "But if you will not listen to Me": if you will not listen to the Sages' interpretation. Could this refer to what is written in the Torah? When it says, "And you will not perform all these commandments," what is written in the Torah has already been stated. What, then, does "If you will not listen" mean? Listening to the Sages' interpretation. "But if you will not listen to Me": what does "to Me" teach? It refers specifically to one who knows his Master and intends to rebel against Him. Likewise it says, "Like Nimrod, a mighty hunter": the words "before the Lord" appear unnecessary, but they teach that he knew his Master and intended to rebel against Him. Likewise it says, "The men of Sodom were exceedingly wicked and sinful against the Lord": the words "against the Lord" appear unnecessary, but they teach that they knew their Master and intended to rebel against Him.</w:t>
      </w:r>
    </w:p>
  </w:footnote>
  <w:footnote w:id="86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62">
        <w:r>
          <w:rPr>
            <w:rFonts w:ascii="Times New Roman" w:hAnsi="Times New Roman" w:cs="Times New Roman" w:eastAsia="Times New Roman"/>
            <w:b w:val="1"/>
            <w:bCs w:val="1"/>
            <w:i w:val="0"/>
            <w:iCs w:val="0"/>
            <w:color w:val="000000"/>
            <w:sz w:val="17"/>
            <w:szCs w:val="17"/>
            <w:rtl w:val="0"/>
            <w:lang w:val="en-US" w:bidi="en-US"/>
            <w:u w:val="single"/>
          </w:rPr>
          <w:t xml:space="preserve">Avos 2:9</w:t>
        </w:r>
      </w:hyperlink>
      <w:r>
        <w:rPr>
          <w:rFonts w:ascii="Times New Roman" w:hAnsi="Times New Roman" w:cs="Times New Roman" w:eastAsia="Times New Roman"/>
          <w:b w:val="0"/>
          <w:bCs w:val="0"/>
          <w:i w:val="0"/>
          <w:iCs w:val="0"/>
          <w:color w:val="000000"/>
          <w:sz w:val="17"/>
          <w:szCs w:val="17"/>
          <w:rtl w:val="0"/>
          <w:lang w:val="en-US" w:bidi="en-US"/>
          <w:u w:val="none"/>
        </w:rPr>
        <w:t xml:space="preserve">: “He said to them: Go out and see which is the upright path to which a person should cling. Rabbi Eliezer says: A good eye. Rabbi Yehoshua says: A good friend. Rabbi Yosi says: A good neighbor. Rabbi Shimon says: One who foresees what will follow. Rabbi Elazar says: A good heart. He said to them: I prefer the words of Elazar ben Arach to your words, for your words are included in his. He said to them: Go out and see which is the evil path from which a person should keep far. Rabbi Eliezer says: An evil eye. Rabbi Yehoshua says: An evil friend. Rabbi Yosi says: An evil neighbor. Rabbi Shimon says: One who borrows and does not repay. Borrowing from a person is like borrowing from the Omnipresent, blessed be He, as it is said: ‘The wicked borrows and does not repay, but the righteous is gracious and gives.’ Rabbi Elazar says: An evil heart. He said to them: I prefer the words of Elazar ben Arach to your words, for your words are included in his.”</w:t>
      </w:r>
    </w:p>
  </w:footnote>
  <w:footnote w:id="86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12" w:history="1">
        <w:r>
          <w:rPr>
            <w:rFonts w:ascii="Times New Roman" w:hAnsi="Times New Roman" w:cs="Times New Roman" w:eastAsia="Times New Roman"/>
            <w:b w:val="1"/>
            <w:bCs w:val="1"/>
            <w:i w:val="0"/>
            <w:iCs w:val="0"/>
            <w:color w:val="000000"/>
            <w:sz w:val="17"/>
            <w:szCs w:val="17"/>
            <w:rtl w:val="0"/>
            <w:lang w:val="en-US" w:bidi="en-US"/>
            <w:u w:val="single"/>
          </w:rPr>
          <w:t xml:space="preserve">Sod Yesharim, The First Day of Pesach 15:1</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‘When a person emerges from a thought of anger, he introduces a thought of desire into his heart; when he purifies himself of desire, he introduces the defect of anger. Without Torah it is impossible to clean the heart, as with prophets of the nations who wished to purify themselves without Torah and could not. Only through Torah is there a paved path for cleaning the heart. The Midrash on Song of Songs explains “For the fragrance of your good oils”: if a word of Torah enters the heart, a word of frivolity leaves opposite it; if a word of frivolity enters the heart, a word of Torah leaves opposite it.’ Dover Tzedek says that a willing heart needs Torah to discern the good. Sod Yesharim identifies the practical difficulty: unaided efforts to remove one vice can introduce its opposite. Torah provides a directed path of purification rather than a mere exchange of anger for desire or desire for anger.</w:t>
      </w:r>
    </w:p>
  </w:footnote>
  <w:footnote w:id="86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63">
        <w:r>
          <w:rPr>
            <w:rFonts w:ascii="Times New Roman" w:hAnsi="Times New Roman" w:cs="Times New Roman" w:eastAsia="Times New Roman"/>
            <w:b w:val="1"/>
            <w:bCs w:val="1"/>
            <w:i w:val="0"/>
            <w:iCs w:val="0"/>
            <w:color w:val="000000"/>
            <w:sz w:val="17"/>
            <w:szCs w:val="17"/>
            <w:rtl w:val="0"/>
            <w:lang w:val="en-US" w:bidi="en-US"/>
            <w:u w:val="single"/>
          </w:rPr>
          <w:t xml:space="preserve">Avos 2:5</w:t>
        </w:r>
      </w:hyperlink>
      <w:r>
        <w:rPr>
          <w:rFonts w:ascii="Times New Roman" w:hAnsi="Times New Roman" w:cs="Times New Roman" w:eastAsia="Times New Roman"/>
          <w:b w:val="0"/>
          <w:bCs w:val="0"/>
          <w:i w:val="0"/>
          <w:iCs w:val="0"/>
          <w:color w:val="000000"/>
          <w:sz w:val="17"/>
          <w:szCs w:val="17"/>
          <w:rtl w:val="0"/>
          <w:lang w:val="en-US" w:bidi="en-US"/>
          <w:u w:val="none"/>
        </w:rPr>
        <w:t xml:space="preserve">: “He used to say: A boor cannot fear sin, and an unlearned person cannot be pious. One who is ashamed does not learn, and one who is impatient does not teach. Not everyone who engages extensively in commerce becomes wise. In a place where there are no worthy people, strive to be a worthy person.”</w:t>
      </w:r>
    </w:p>
  </w:footnote>
  <w:footnote w:id="86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64">
        <w:r>
          <w:rPr>
            <w:rFonts w:ascii="Times New Roman" w:hAnsi="Times New Roman" w:cs="Times New Roman" w:eastAsia="Times New Roman"/>
            <w:b w:val="1"/>
            <w:bCs w:val="1"/>
            <w:i w:val="0"/>
            <w:iCs w:val="0"/>
            <w:color w:val="000000"/>
            <w:sz w:val="17"/>
            <w:szCs w:val="17"/>
            <w:rtl w:val="0"/>
            <w:lang w:val="en-US" w:bidi="en-US"/>
            <w:u w:val="single"/>
          </w:rPr>
          <w:t xml:space="preserve">Kiddushin 40b</w:t>
        </w:r>
      </w:hyperlink>
      <w:r>
        <w:rPr>
          <w:rFonts w:ascii="Times New Roman" w:hAnsi="Times New Roman" w:cs="Times New Roman" w:eastAsia="Times New Roman"/>
          <w:b w:val="0"/>
          <w:bCs w:val="0"/>
          <w:i w:val="0"/>
          <w:iCs w:val="0"/>
          <w:color w:val="000000"/>
          <w:sz w:val="17"/>
          <w:szCs w:val="17"/>
          <w:rtl w:val="0"/>
          <w:lang w:val="en-US" w:bidi="en-US"/>
          <w:u w:val="none"/>
        </w:rPr>
        <w:t xml:space="preserve">: ‘This question was asked before them: Is study greater or is action greater? Rabbi Tarfon answered: Action is greater. Rabbi Akiva answered: Study is greater. They all answered and said: Study is greater, for study brings to action.’</w:t>
      </w:r>
    </w:p>
  </w:footnote>
  <w:footnote w:id="86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65">
        <w:r>
          <w:rPr>
            <w:rFonts w:ascii="Times New Roman" w:hAnsi="Times New Roman" w:cs="Times New Roman" w:eastAsia="Times New Roman"/>
            <w:b w:val="1"/>
            <w:bCs w:val="1"/>
            <w:i w:val="0"/>
            <w:iCs w:val="0"/>
            <w:color w:val="000000"/>
            <w:sz w:val="17"/>
            <w:szCs w:val="17"/>
            <w:rtl w:val="0"/>
            <w:lang w:val="en-US" w:bidi="en-US"/>
            <w:u w:val="single"/>
          </w:rPr>
          <w:t xml:space="preserve">Jerusalem Talmud, Berachos 1:2</w:t>
        </w:r>
      </w:hyperlink>
      <w:r>
        <w:rPr>
          <w:rFonts w:ascii="Times New Roman" w:hAnsi="Times New Roman" w:cs="Times New Roman" w:eastAsia="Times New Roman"/>
          <w:b w:val="0"/>
          <w:bCs w:val="0"/>
          <w:i w:val="0"/>
          <w:iCs w:val="0"/>
          <w:color w:val="000000"/>
          <w:sz w:val="17"/>
          <w:szCs w:val="17"/>
          <w:rtl w:val="0"/>
          <w:lang w:val="en-US" w:bidi="en-US"/>
          <w:u w:val="none"/>
        </w:rPr>
        <w:t xml:space="preserve">: “Does Rabbi Shimon ben Yochai not agree that one interrupts study to make a sukkah and prepare a lulav? Does Rabbi Shimon ben Yochai not accept the rule: one learns in order to act, and not in order to refrain from acting? For one who learns without intending to act, it would have been better had he not been created. Rabbi Yochanan said: One who learns without intending to act—it would have been better had his placenta turned over upon his face and he not emerged into the world.”</w:t>
      </w:r>
    </w:p>
    <w:p>
      <w:pPr>
        <w:pStyle w:val="FootnoteText"/>
        <w:keepNext w:val="0"/>
        <w:keepLines w:val="0"/>
        <w:bidi w:val="0"/>
        <w:spacing w:before="0" w:after="20" w:line="220" w:lineRule="auto"/>
        <w:ind w:left="0" w:right="0" w:firstLine="0"/>
        <w:jc w:val="left"/>
        <w:widowControl w:val="0"/>
      </w:pPr>
      <w:hyperlink w:history="1" r:id="rId266">
        <w:r>
          <w:rPr>
            <w:rFonts w:ascii="Times New Roman" w:hAnsi="Times New Roman" w:cs="Times New Roman" w:eastAsia="Times New Roman"/>
            <w:b w:val="1"/>
            <w:bCs w:val="1"/>
            <w:i w:val="0"/>
            <w:iCs w:val="0"/>
            <w:color w:val="000000"/>
            <w:sz w:val="17"/>
            <w:szCs w:val="17"/>
            <w:rtl w:val="0"/>
            <w:lang w:val="en-US" w:bidi="en-US"/>
            <w:u w:val="single"/>
          </w:rPr>
          <w:t xml:space="preserve">Berachos 17a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“Rava frequently said: The purpose of wisdom is repentance and good deeds, so that a person does not read Scripture and study Mishnah while rebelling against his father, his mother, his teacher, or one greater than him in wisdom and number, as it is said: ‘The beginning of wisdom is fear of the Lord; good understanding belongs to all who perform them.’ It does not say ‘those who perform,’ but ‘those who perform them’—those who act for its own sake, rather than those who act for ulterior motives. Anyone who acts for ulterior motives—it would have been better had he not been created.”</w:t>
      </w:r>
    </w:p>
    <w:p>
      <w:pPr>
        <w:pStyle w:val="FootnoteText"/>
        <w:keepNext w:val="0"/>
        <w:keepLines w:val="0"/>
        <w:bidi w:val="0"/>
        <w:spacing w:before="0" w:after="20" w:line="220" w:lineRule="auto"/>
        <w:ind w:left="0" w:right="0" w:firstLine="0"/>
        <w:jc w:val="left"/>
        <w:widowControl w:val="0"/>
      </w:pPr>
      <w:hyperlink w:history="1" r:id="rId267">
        <w:r>
          <w:rPr>
            <w:rFonts w:ascii="Times New Roman" w:hAnsi="Times New Roman" w:cs="Times New Roman" w:eastAsia="Times New Roman"/>
            <w:b w:val="1"/>
            <w:bCs w:val="1"/>
            <w:i w:val="0"/>
            <w:iCs w:val="0"/>
            <w:color w:val="000000"/>
            <w:sz w:val="17"/>
            <w:szCs w:val="17"/>
            <w:rtl w:val="0"/>
            <w:lang w:val="en-US" w:bidi="en-US"/>
            <w:u w:val="single"/>
          </w:rPr>
          <w:t xml:space="preserve">Yoma 86a</w:t>
        </w:r>
      </w:hyperlink>
      <w:r>
        <w:rPr>
          <w:rFonts w:ascii="Times New Roman" w:hAnsi="Times New Roman" w:cs="Times New Roman" w:eastAsia="Times New Roman"/>
          <w:b w:val="0"/>
          <w:bCs w:val="0"/>
          <w:i w:val="0"/>
          <w:iCs w:val="0"/>
          <w:color w:val="000000"/>
          <w:sz w:val="17"/>
          <w:szCs w:val="17"/>
          <w:rtl w:val="0"/>
          <w:lang w:val="en-US" w:bidi="en-US"/>
          <w:u w:val="none"/>
        </w:rPr>
        <w:t xml:space="preserve">: “Abaye said, as it is taught: ‘You shall love the Lord your God’—cause the name of Heaven to become beloved through you. One should read Scripture, study Mishnah, attend upon Torah scholars, and deal pleasantly with people. What do people say of him? ‘Fortunate is his father who taught him Torah; fortunate is his teacher who taught him Torah! Woe to people who have not learned Torah! See how beautiful are the ways and how proper are the deeds of this person who learned Torah.’ Of him Scripture says: ‘He said to me: You are My servant, Israel, in whom I shall be glorified.’ But of one who reads Scripture, studies Mishnah, and attends upon Torah scholars, yet his dealings are not honest and his speech with people is not pleasant, what do people say? ‘Woe to this person who learned Torah; woe to his father who taught him Torah; woe to his teacher who taught him Torah! See how corrupt are the deeds and how ugly are the ways of this person who learned Torah.’ Of him Scripture says: ‘When they said of them: These are the Lord’s people, yet they have left His land.’”</w:t>
      </w:r>
    </w:p>
  </w:footnote>
  <w:footnote w:id="86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68">
        <w:r>
          <w:rPr>
            <w:rFonts w:ascii="Times New Roman" w:hAnsi="Times New Roman" w:cs="Times New Roman" w:eastAsia="Times New Roman"/>
            <w:b w:val="1"/>
            <w:bCs w:val="1"/>
            <w:i w:val="0"/>
            <w:iCs w:val="0"/>
            <w:color w:val="000000"/>
            <w:sz w:val="17"/>
            <w:szCs w:val="17"/>
            <w:rtl w:val="0"/>
            <w:lang w:val="en-US" w:bidi="en-US"/>
            <w:u w:val="single"/>
          </w:rPr>
          <w:t xml:space="preserve">Yevamos 109b</w:t>
        </w:r>
      </w:hyperlink>
      <w:r>
        <w:rPr>
          <w:rFonts w:ascii="Times New Roman" w:hAnsi="Times New Roman" w:cs="Times New Roman" w:eastAsia="Times New Roman"/>
          <w:b w:val="0"/>
          <w:bCs w:val="0"/>
          <w:i w:val="0"/>
          <w:iCs w:val="0"/>
          <w:color w:val="000000"/>
          <w:sz w:val="17"/>
          <w:szCs w:val="17"/>
          <w:rtl w:val="0"/>
          <w:lang w:val="en-US" w:bidi="en-US"/>
          <w:u w:val="none"/>
        </w:rPr>
        <w:t xml:space="preserve">: “Anyone who says, ‘I have nothing but Torah,’ has nothing but Torah. This too is obvious! Rather, he does not even have Torah. Why? Rav Pappa said: Scripture says, ‘You shall learn and perform.’ Whoever is included in performing is included in learning; whoever is not included in performing is not included in learning. Alternatively, the statement may remain as you originally explained it: Anyone who says, ‘I have nothing but Torah,’ has nothing but Torah. This is necessary for one who teaches others, and they go and act. You might have thought that he himself receives reward; it therefore teaches us otherwise.”</w:t>
      </w:r>
    </w:p>
  </w:footnote>
  <w:footnote w:id="86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0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2:2</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the dwelling of reverence is in the heart, and from it go forth life to the brain as well; and when there is no fear of Heaven in the heart a spirit of folly enters, and his wisdom misleads him, and they may stumble through it, Heaven forbid; and on this they said (Avos 3:17): “If there is no reverence there is no wisdom, and if there is no wisdom there is no reverence.””</w:t>
      </w:r>
    </w:p>
  </w:footnote>
  <w:footnote w:id="86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69">
        <w:r>
          <w:rPr>
            <w:rFonts w:ascii="Times New Roman" w:hAnsi="Times New Roman" w:cs="Times New Roman" w:eastAsia="Times New Roman"/>
            <w:b w:val="1"/>
            <w:bCs w:val="1"/>
            <w:i w:val="0"/>
            <w:iCs w:val="0"/>
            <w:color w:val="000000"/>
            <w:sz w:val="17"/>
            <w:szCs w:val="17"/>
            <w:rtl w:val="0"/>
            <w:lang w:val="en-US" w:bidi="en-US"/>
            <w:u w:val="single"/>
          </w:rPr>
          <w:t xml:space="preserve">Yoma 72b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Yehoshua ben Levi said: What does ‘This is the Torah that Moses placed’ mean? If he merits, it becomes an elixir of life for him; if he does not merit, it becomes a poison of death for him. This is what Rava said: For one who is skilled in it, it is an elixir of life; for one who is not skilled in it, it is a poison of death. Rabbi Shmuel bar Nachmani said: Rabbi Yonassan raised a contradiction: It is written, ‘The Lord’s precepts are upright, gladdening the heart,’ and it is written, ‘The Lord’s word is refined.’ If he merits, it gladdens him; if he does not merit, it refines him. Reish Lakish said: This is derived from the verse itself: If he merits, it refines him for life; if he does not merit, it refines him for death. ‘Fear of the Lord is pure, enduring forever.’ Rabbi Chanina said: This refers to one who studies Torah in purity. What does that mean? He marries and afterward studies Torah.”</w:t>
      </w:r>
    </w:p>
    <w:p>
      <w:pPr>
        <w:pStyle w:val="FootnoteText"/>
        <w:keepNext w:val="0"/>
        <w:keepLines w:val="0"/>
        <w:bidi w:val="0"/>
        <w:spacing w:before="0" w:after="20" w:line="220" w:lineRule="auto"/>
        <w:ind w:left="0" w:right="0" w:firstLine="0"/>
        <w:jc w:val="left"/>
        <w:widowControl w:val="0"/>
      </w:pPr>
      <w:hyperlink w:history="1" r:id="rId270">
        <w:r>
          <w:rPr>
            <w:rFonts w:ascii="Times New Roman" w:hAnsi="Times New Roman" w:cs="Times New Roman" w:eastAsia="Times New Roman"/>
            <w:b w:val="1"/>
            <w:bCs w:val="1"/>
            <w:i w:val="0"/>
            <w:iCs w:val="0"/>
            <w:color w:val="000000"/>
            <w:sz w:val="17"/>
            <w:szCs w:val="17"/>
            <w:rtl w:val="0"/>
            <w:lang w:val="en-US" w:bidi="en-US"/>
            <w:u w:val="single"/>
          </w:rPr>
          <w:t xml:space="preserve">Shabbos 88b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Chananel bar Pappa said: What does ‘Listen, for I speak princely things’ mean? Why are words of Torah compared to a ruler? To teach that just as a ruler has the power to put to death and to give life, so words of Torah have the power to put to death and to give life. This is what Rava said: For those who treat it as the right side, it is an elixir of life; for those who treat it as the left side, it is a poison of death.”</w:t>
      </w:r>
    </w:p>
  </w:footnote>
  <w:footnote w:id="86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71">
        <w:r>
          <w:rPr>
            <w:rFonts w:ascii="Times New Roman" w:hAnsi="Times New Roman" w:cs="Times New Roman" w:eastAsia="Times New Roman"/>
            <w:b w:val="1"/>
            <w:bCs w:val="1"/>
            <w:i w:val="0"/>
            <w:iCs w:val="0"/>
            <w:color w:val="000000"/>
            <w:sz w:val="17"/>
            <w:szCs w:val="17"/>
            <w:rtl w:val="0"/>
            <w:lang w:val="en-US" w:bidi="en-US"/>
            <w:u w:val="single"/>
          </w:rPr>
          <w:t xml:space="preserve">Shabbos 31b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Rabbah bar Rav Huna said: ‘Anyone who possesses Torah but lacks fear of Heaven resembles a treasurer entrusted with the keys to the inner chambers but not to the outer ones. How can he enter?’ Rabbi Yannai proclaimed: ‘Woe to one who has no courtyard, yet makes a gate for it!’</w:t>
      </w:r>
    </w:p>
  </w:footnote>
  <w:footnote w:id="86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66">
        <w:r>
          <w:rPr>
            <w:rFonts w:ascii="Times New Roman" w:hAnsi="Times New Roman" w:cs="Times New Roman" w:eastAsia="Times New Roman"/>
            <w:b w:val="1"/>
            <w:bCs w:val="1"/>
            <w:i w:val="0"/>
            <w:iCs w:val="0"/>
            <w:color w:val="000000"/>
            <w:sz w:val="17"/>
            <w:szCs w:val="17"/>
            <w:rtl w:val="0"/>
            <w:lang w:val="en-US" w:bidi="en-US"/>
            <w:u w:val="single"/>
          </w:rPr>
          <w:t xml:space="preserve">Berachos 17a</w:t>
        </w:r>
      </w:hyperlink>
      <w:r>
        <w:rPr>
          <w:rFonts w:ascii="Times New Roman" w:hAnsi="Times New Roman" w:cs="Times New Roman" w:eastAsia="Times New Roman"/>
          <w:b w:val="0"/>
          <w:bCs w:val="0"/>
          <w:i w:val="0"/>
          <w:iCs w:val="0"/>
          <w:color w:val="000000"/>
          <w:sz w:val="17"/>
          <w:szCs w:val="17"/>
          <w:rtl w:val="0"/>
          <w:lang w:val="en-US" w:bidi="en-US"/>
          <w:u w:val="none"/>
        </w:rPr>
        <w:t xml:space="preserve">: ‘A common saying of Rava: The goal of wisdom is repentance and good deeds.’</w:t>
      </w:r>
    </w:p>
  </w:footnote>
  <w:footnote w:id="87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72">
        <w:r>
          <w:rPr>
            <w:rFonts w:ascii="Times New Roman" w:hAnsi="Times New Roman" w:cs="Times New Roman" w:eastAsia="Times New Roman"/>
            <w:b w:val="1"/>
            <w:bCs w:val="1"/>
            <w:i w:val="0"/>
            <w:iCs w:val="0"/>
            <w:color w:val="000000"/>
            <w:sz w:val="17"/>
            <w:szCs w:val="17"/>
            <w:rtl w:val="0"/>
            <w:lang w:val="en-US" w:bidi="en-US"/>
            <w:u w:val="single"/>
          </w:rPr>
          <w:t xml:space="preserve">Tehillim 19:8–10</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Torah of the Lord is whole, restoring the soul; the testimony of the Lord is faithful, making the simple wise. The precepts of the Lord are upright, gladdening the heart; the commandment of the Lord is clear, enlightening the eyes. Fear of the Lord is pure, enduring forever; the judgments of the Lord are true, altogether righteous.”</w:t>
      </w:r>
    </w:p>
  </w:footnote>
  <w:footnote w:id="87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73">
        <w:r>
          <w:rPr>
            <w:rFonts w:ascii="Times New Roman" w:hAnsi="Times New Roman" w:cs="Times New Roman" w:eastAsia="Times New Roman"/>
            <w:b w:val="1"/>
            <w:bCs w:val="1"/>
            <w:i w:val="0"/>
            <w:iCs w:val="0"/>
            <w:color w:val="000000"/>
            <w:sz w:val="17"/>
            <w:szCs w:val="17"/>
            <w:rtl w:val="0"/>
            <w:lang w:val="en-US" w:bidi="en-US"/>
            <w:u w:val="single"/>
          </w:rPr>
          <w:t xml:space="preserve">Yoma 72b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fear of Hashem is pure, enduring forever” (Psalms 19:10). Rabbi Chanina said: This is one who learns Torah in purity. What is that? He marries a wife and afterward learns Torah.’</w:t>
      </w:r>
    </w:p>
  </w:footnote>
  <w:footnote w:id="87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0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19:5</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this is the side of Gevurah, in the distancing of the desires and superfluities, for “the Torah went forth from its side” (Zohar II 84b).”</w:t>
      </w:r>
    </w:p>
  </w:footnote>
  <w:footnote w:id="87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74">
        <w:r>
          <w:rPr>
            <w:rFonts w:ascii="Times New Roman" w:hAnsi="Times New Roman" w:cs="Times New Roman" w:eastAsia="Times New Roman"/>
            <w:b w:val="1"/>
            <w:bCs w:val="1"/>
            <w:i w:val="0"/>
            <w:iCs w:val="0"/>
            <w:color w:val="000000"/>
            <w:sz w:val="17"/>
            <w:szCs w:val="17"/>
            <w:rtl w:val="0"/>
            <w:lang w:val="en-US" w:bidi="en-US"/>
            <w:u w:val="single"/>
          </w:rPr>
          <w:t xml:space="preserve">Arachin 15b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Yosi ben Zimra said: Anyone who speaks slander is afflicted with lesions, as it is said: ‘One who secretly slanders his fellow, him I shall cut off.’ Elsewhere it is written, ‘permanently,’ which the Targum renders as ‘definitively.’ We learned: The only difference between a person with tzara’as who is confined for examination and one definitively declared impure is letting his hair grow and rending his clothes. Reish Lakish said: What does ‘This shall be the law of the person with tzara’as’ mean? This shall be the law of one who spreads an evil name.”</w:t>
      </w:r>
    </w:p>
    <w:p>
      <w:pPr>
        <w:pStyle w:val="FootnoteText"/>
        <w:keepNext w:val="0"/>
        <w:keepLines w:val="0"/>
        <w:bidi w:val="0"/>
        <w:spacing w:before="0" w:after="20" w:line="220" w:lineRule="auto"/>
        <w:ind w:left="0" w:right="0" w:firstLine="0"/>
        <w:jc w:val="left"/>
        <w:widowControl w:val="0"/>
      </w:pPr>
      <w:hyperlink w:history="1" r:id="rId275">
        <w:r>
          <w:rPr>
            <w:rFonts w:ascii="Times New Roman" w:hAnsi="Times New Roman" w:cs="Times New Roman" w:eastAsia="Times New Roman"/>
            <w:b w:val="1"/>
            <w:bCs w:val="1"/>
            <w:i w:val="0"/>
            <w:iCs w:val="0"/>
            <w:color w:val="000000"/>
            <w:sz w:val="17"/>
            <w:szCs w:val="17"/>
            <w:rtl w:val="0"/>
            <w:lang w:val="en-US" w:bidi="en-US"/>
            <w:u w:val="single"/>
          </w:rPr>
          <w:t xml:space="preserve">Vayikra Rabbah 16:1</w:t>
        </w:r>
      </w:hyperlink>
      <w:r>
        <w:rPr>
          <w:rFonts w:ascii="Times New Roman" w:hAnsi="Times New Roman" w:cs="Times New Roman" w:eastAsia="Times New Roman"/>
          <w:b w:val="0"/>
          <w:bCs w:val="0"/>
          <w:i w:val="0"/>
          <w:iCs w:val="0"/>
          <w:color w:val="000000"/>
          <w:sz w:val="17"/>
          <w:szCs w:val="17"/>
          <w:rtl w:val="0"/>
          <w:lang w:val="en-US" w:bidi="en-US"/>
          <w:u w:val="none"/>
        </w:rPr>
        <w:t xml:space="preserve">: “‘This shall be the law of the person with tzara’as.’ This is what is written: ‘Six things the Lord hates, and seven are an abomination to Him.’ Rabbi Meir says: Six and seven make thirteen. The Sages say: There are seven; the seventh mentioned is as severe as all the others. Which is it? ‘One who sends discord among brothers.’ These are they: Haughty eyes, a lying tongue, hands that shed innocent blood, a heart that devises wicked plans, feet that hasten to run toward evil, a false witness who utters lies, and one who sends discord among brothers. Rabbi Yochanan said: All of them were afflicted with tzara’as.” Later in the same passage: “Therefore Moses warned Israel: ‘This shall be the law of the person with tzara’as’—one who spreads an evil name.”</w:t>
      </w:r>
    </w:p>
  </w:footnote>
  <w:footnote w:id="87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4">
        <w:r>
          <w:rPr>
            <w:rFonts w:ascii="Times New Roman" w:hAnsi="Times New Roman" w:cs="Times New Roman" w:eastAsia="Times New Roman"/>
            <w:b w:val="1"/>
            <w:bCs w:val="1"/>
            <w:i w:val="0"/>
            <w:iCs w:val="0"/>
            <w:color w:val="000000"/>
            <w:sz w:val="17"/>
            <w:szCs w:val="17"/>
            <w:rtl w:val="0"/>
            <w:lang w:val="en-US" w:bidi="en-US"/>
            <w:u w:val="single"/>
          </w:rPr>
          <w:t xml:space="preserve">Yevamos 79a</w:t>
        </w:r>
      </w:hyperlink>
      <w:r>
        <w:rPr>
          <w:rFonts w:ascii="Times New Roman" w:hAnsi="Times New Roman" w:cs="Times New Roman" w:eastAsia="Times New Roman"/>
          <w:b w:val="0"/>
          <w:bCs w:val="0"/>
          <w:i w:val="0"/>
          <w:iCs w:val="0"/>
          <w:color w:val="000000"/>
          <w:sz w:val="17"/>
          <w:szCs w:val="17"/>
          <w:rtl w:val="0"/>
          <w:lang w:val="en-US" w:bidi="en-US"/>
          <w:u w:val="none"/>
        </w:rPr>
        <w:t xml:space="preserve">: ‘He said: There are three signs in this nation: they are merciful, bashful, and doers of kindness.’</w:t>
      </w:r>
    </w:p>
  </w:footnote>
  <w:footnote w:id="87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76">
        <w:r>
          <w:rPr>
            <w:rFonts w:ascii="Times New Roman" w:hAnsi="Times New Roman" w:cs="Times New Roman" w:eastAsia="Times New Roman"/>
            <w:b w:val="1"/>
            <w:bCs w:val="1"/>
            <w:i w:val="0"/>
            <w:iCs w:val="0"/>
            <w:color w:val="000000"/>
            <w:sz w:val="17"/>
            <w:szCs w:val="17"/>
            <w:rtl w:val="0"/>
            <w:lang w:val="en-US" w:bidi="en-US"/>
            <w:u w:val="single"/>
          </w:rPr>
          <w:t xml:space="preserve">Sanhedrin 63b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Yehudah said in Rav’s name: Israel knew that idolatry had no substance; they worshiped idols only to permit themselves forbidden sexual relations in public. Rav Mesharshiya objected: ‘As they remember their children, so they remember their altars,’ and Rabbi Elazar explained: Like a person who longs for his son! That was after they had become attached to it.”</w:t>
      </w:r>
    </w:p>
  </w:footnote>
  <w:footnote w:id="87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77">
        <w:r>
          <w:rPr>
            <w:rFonts w:ascii="Times New Roman" w:hAnsi="Times New Roman" w:cs="Times New Roman" w:eastAsia="Times New Roman"/>
            <w:b w:val="1"/>
            <w:bCs w:val="1"/>
            <w:i w:val="0"/>
            <w:iCs w:val="0"/>
            <w:color w:val="000000"/>
            <w:sz w:val="17"/>
            <w:szCs w:val="17"/>
            <w:rtl w:val="0"/>
            <w:lang w:val="en-US" w:bidi="en-US"/>
            <w:u w:val="single"/>
          </w:rPr>
          <w:t xml:space="preserve">Shabbos 147b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Chelbo said: The wine of Perugaisa and the waters of Deyomset deprived Israel of the ten tribes. Rabbi Elazar ben Arach visited there, was drawn after them, and forgot his learning. When he returned, he arose to read from the Torah scroll. He intended to read, ‘This month shall be for you,’ but read, ‘Their heart was deaf.’ The Sages prayed for mercy upon him, and his learning returned. This is what we learned: Rabbi Nehorai says: Exile yourself to a place of Torah; do not say that it will follow you, for your colleagues will sustain it in your hands, and do not rely upon your own understanding.”</w:t>
      </w:r>
    </w:p>
    <w:p>
      <w:pPr>
        <w:pStyle w:val="FootnoteText"/>
        <w:keepNext w:val="0"/>
        <w:keepLines w:val="0"/>
        <w:bidi w:val="0"/>
        <w:spacing w:before="0" w:after="20" w:line="220" w:lineRule="auto"/>
        <w:ind w:left="0" w:right="0" w:firstLine="0"/>
        <w:jc w:val="left"/>
        <w:widowControl w:val="0"/>
      </w:pPr>
      <w:hyperlink w:history="1" r:id="rId278">
        <w:r>
          <w:rPr>
            <w:rFonts w:ascii="Times New Roman" w:hAnsi="Times New Roman" w:cs="Times New Roman" w:eastAsia="Times New Roman"/>
            <w:b w:val="1"/>
            <w:bCs w:val="1"/>
            <w:i w:val="0"/>
            <w:iCs w:val="0"/>
            <w:color w:val="000000"/>
            <w:sz w:val="17"/>
            <w:szCs w:val="17"/>
            <w:rtl w:val="0"/>
            <w:lang w:val="en-US" w:bidi="en-US"/>
            <w:u w:val="single"/>
          </w:rPr>
          <w:t xml:space="preserve">Rashi on Shabbos 147b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wine of Perugaisa’—the name of a region whose wine is excellent. ‘Deprived Israel of the ten tribes’—they were pleasure seekers and occupied themselves with these things instead of occupying themselves with Torah, and they went astray. ‘Was drawn after them’—after the wine and bathing. ‘His learning was uprooted’—his learning was uprooted, and he forgot it.”</w:t>
      </w:r>
    </w:p>
  </w:footnote>
  <w:footnote w:id="87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79">
        <w:r>
          <w:rPr>
            <w:rFonts w:ascii="Times New Roman" w:hAnsi="Times New Roman" w:cs="Times New Roman" w:eastAsia="Times New Roman"/>
            <w:b w:val="1"/>
            <w:bCs w:val="1"/>
            <w:i w:val="0"/>
            <w:iCs w:val="0"/>
            <w:color w:val="000000"/>
            <w:sz w:val="17"/>
            <w:szCs w:val="17"/>
            <w:rtl w:val="0"/>
            <w:lang w:val="en-US" w:bidi="en-US"/>
            <w:u w:val="single"/>
          </w:rPr>
          <w:t xml:space="preserve">Devarim 32:15</w:t>
        </w:r>
      </w:hyperlink>
      <w:r>
        <w:rPr>
          <w:rFonts w:ascii="Times New Roman" w:hAnsi="Times New Roman" w:cs="Times New Roman" w:eastAsia="Times New Roman"/>
          <w:b w:val="0"/>
          <w:bCs w:val="0"/>
          <w:i w:val="0"/>
          <w:iCs w:val="0"/>
          <w:color w:val="000000"/>
          <w:sz w:val="17"/>
          <w:szCs w:val="17"/>
          <w:rtl w:val="0"/>
          <w:lang w:val="en-US" w:bidi="en-US"/>
          <w:u w:val="none"/>
        </w:rPr>
        <w:t xml:space="preserve">: “Yeshurun grew fat and kicked; you grew fat, thick, and covered with flesh. He abandoned the God who made him and spurned the Rock of his salvation.”</w:t>
      </w:r>
    </w:p>
  </w:footnote>
  <w:footnote w:id="87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80">
        <w:r>
          <w:rPr>
            <w:rFonts w:ascii="Times New Roman" w:hAnsi="Times New Roman" w:cs="Times New Roman" w:eastAsia="Times New Roman"/>
            <w:b w:val="1"/>
            <w:bCs w:val="1"/>
            <w:i w:val="0"/>
            <w:iCs w:val="0"/>
            <w:color w:val="000000"/>
            <w:sz w:val="17"/>
            <w:szCs w:val="17"/>
            <w:rtl w:val="0"/>
            <w:lang w:val="en-US" w:bidi="en-US"/>
            <w:u w:val="single"/>
          </w:rPr>
          <w:t xml:space="preserve">Berachos 10b</w:t>
        </w:r>
      </w:hyperlink>
      <w:r>
        <w:rPr>
          <w:rFonts w:ascii="Times New Roman" w:hAnsi="Times New Roman" w:cs="Times New Roman" w:eastAsia="Times New Roman"/>
          <w:b w:val="0"/>
          <w:bCs w:val="0"/>
          <w:i w:val="0"/>
          <w:iCs w:val="0"/>
          <w:color w:val="000000"/>
          <w:sz w:val="17"/>
          <w:szCs w:val="17"/>
          <w:rtl w:val="0"/>
          <w:lang w:val="en-US" w:bidi="en-US"/>
          <w:u w:val="none"/>
        </w:rPr>
        <w:t xml:space="preserve">: ‘“He is holy” (II Kings 4:9)—how did she know? Rav and Shmuel: One said: She never saw a fly pass over his table; and one said: She spread a linen sheet on his bed and never saw a seminal emission upon it.’</w:t>
      </w:r>
    </w:p>
  </w:footnote>
  <w:footnote w:id="87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09">
        <w:r>
          <w:rPr>
            <w:rFonts w:ascii="Times New Roman" w:hAnsi="Times New Roman" w:cs="Times New Roman" w:eastAsia="Times New Roman"/>
            <w:b w:val="1"/>
            <w:bCs w:val="1"/>
            <w:i w:val="0"/>
            <w:iCs w:val="0"/>
            <w:color w:val="000000"/>
            <w:sz w:val="17"/>
            <w:szCs w:val="17"/>
            <w:rtl w:val="0"/>
            <w:lang w:val="en-US" w:bidi="en-US"/>
            <w:u w:val="single"/>
          </w:rPr>
          <w:t xml:space="preserve">Eruvin 13b</w:t>
        </w:r>
      </w:hyperlink>
      <w:r>
        <w:rPr>
          <w:rFonts w:ascii="Times New Roman" w:hAnsi="Times New Roman" w:cs="Times New Roman" w:eastAsia="Times New Roman"/>
          <w:b w:val="0"/>
          <w:bCs w:val="0"/>
          <w:i w:val="0"/>
          <w:iCs w:val="0"/>
          <w:color w:val="000000"/>
          <w:sz w:val="17"/>
          <w:szCs w:val="17"/>
          <w:rtl w:val="0"/>
          <w:lang w:val="en-US" w:bidi="en-US"/>
          <w:u w:val="none"/>
        </w:rPr>
        <w:t xml:space="preserve">: ‘Whoever pursues greatness, greatness flees from him; and whoever flees from greatness, greatness pursues him.’</w:t>
      </w:r>
    </w:p>
  </w:footnote>
  <w:footnote w:id="88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81">
        <w:r>
          <w:rPr>
            <w:rFonts w:ascii="Times New Roman" w:hAnsi="Times New Roman" w:cs="Times New Roman" w:eastAsia="Times New Roman"/>
            <w:b w:val="1"/>
            <w:bCs w:val="1"/>
            <w:i w:val="0"/>
            <w:iCs w:val="0"/>
            <w:color w:val="000000"/>
            <w:sz w:val="17"/>
            <w:szCs w:val="17"/>
            <w:rtl w:val="0"/>
            <w:lang w:val="en-US" w:bidi="en-US"/>
            <w:u w:val="single"/>
          </w:rPr>
          <w:t xml:space="preserve">Berachos 17a</w:t>
        </w:r>
      </w:hyperlink>
      <w:r>
        <w:rPr>
          <w:rFonts w:ascii="Times New Roman" w:hAnsi="Times New Roman" w:cs="Times New Roman" w:eastAsia="Times New Roman"/>
          <w:b w:val="0"/>
          <w:bCs w:val="0"/>
          <w:i w:val="0"/>
          <w:iCs w:val="0"/>
          <w:color w:val="000000"/>
          <w:sz w:val="17"/>
          <w:szCs w:val="17"/>
          <w:rtl w:val="0"/>
          <w:lang w:val="en-US" w:bidi="en-US"/>
          <w:u w:val="none"/>
        </w:rPr>
        <w:t xml:space="preserve">: “When Mar, son of Ravina, completed his prayer, he would say: My God, guard my tongue from evil and my lips from speaking deceit. May my soul be silent toward those who curse me, and may my soul be like dust to everyone. Open my heart to Your Torah, and let my soul pursue Your commandments. Save me from an evil encounter, from the evil inclination, from an evil wife, and from all evils that come upon the world. As for all who plan evil against me, quickly frustrate their counsel and spoil their plans. May the words of my mouth and the meditation of my heart be acceptable before You, Lord, my Rock and my Redeemer.”</w:t>
      </w:r>
    </w:p>
  </w:footnote>
  <w:footnote w:id="88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82">
        <w:r>
          <w:rPr>
            <w:rFonts w:ascii="Times New Roman" w:hAnsi="Times New Roman" w:cs="Times New Roman" w:eastAsia="Times New Roman"/>
            <w:b w:val="1"/>
            <w:bCs w:val="1"/>
            <w:i w:val="0"/>
            <w:iCs w:val="0"/>
            <w:color w:val="000000"/>
            <w:sz w:val="17"/>
            <w:szCs w:val="17"/>
            <w:rtl w:val="0"/>
            <w:lang w:val="en-US" w:bidi="en-US"/>
            <w:u w:val="single"/>
          </w:rPr>
          <w:t xml:space="preserve">Sotah 5a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Elazar said: Anyone who is arrogant—his dust will not be stirred, as it is said: ‘Awake and sing, dwellers in the dust.’ It does not say ‘those lying in the dust,’ but ‘dwellers in the dust’—one who became a neighbor to the dust during his lifetime. Rabbi Elazar also said: The Divine Presence laments over anyone who is arrogant, as it is said: ‘The lofty He knows from afar.’ Rav Avira, or according to another version Rabbi Elazar, expounded: Come and see how the Holy One’s way differs from the way of flesh and blood. A lofty person sees another lofty person, but does not see the lowly. The Holy One’s way is different: He is lofty and sees the lowly, as it is said: ‘For the Lord is lofty, yet He sees the lowly.’ Rav Chisda, or according to another version Mar Ukva, said: Regarding anyone who is arrogant, the Holy One says: ‘He and I cannot dwell together in the world,’ as it is said: ‘One who secretly slanders his fellow, him I shall cut off; one with haughty eyes and a proud heart, him I cannot bear.’ Read it as: ‘With him I cannot dwell.’ Some teach this concerning those who speak slander. Rabbi Alexandri said: Even a slight wind disturbs anyone who is arrogant, as it is said: ‘The wicked are like the troubled sea.’ If even a slight wind disturbs the sea, which contains so many quarter-log measures, all the more a person, who contains only one such measure [of blood]. Rav Chiya bar Ashi said in Rav’s name: A Torah scholar should possess an eighth of an eighth of pride. Rav Huna, son of Rav Yehoshua, said: It crowns him like the awns of an ear of grain. Rava said: Under a ban is one who possesses it, and under a ban is one who lacks it. Rav Nachman bar Yitzchak said: Neither it nor any part of it! Is it a small thing that Scripture calls every proud heart an abomination to the Lord?”</w:t>
      </w:r>
    </w:p>
    <w:p>
      <w:pPr>
        <w:pStyle w:val="FootnoteText"/>
        <w:keepNext w:val="0"/>
        <w:keepLines w:val="0"/>
        <w:bidi w:val="0"/>
        <w:spacing w:before="0" w:after="20" w:line="220" w:lineRule="auto"/>
        <w:ind w:left="0" w:right="0" w:firstLine="0"/>
        <w:jc w:val="left"/>
        <w:widowControl w:val="0"/>
      </w:pPr>
      <w:hyperlink w:history="1" r:id="rId283">
        <w:r>
          <w:rPr>
            <w:rFonts w:ascii="Times New Roman" w:hAnsi="Times New Roman" w:cs="Times New Roman" w:eastAsia="Times New Roman"/>
            <w:b w:val="1"/>
            <w:bCs w:val="1"/>
            <w:i w:val="0"/>
            <w:iCs w:val="0"/>
            <w:color w:val="000000"/>
            <w:sz w:val="17"/>
            <w:szCs w:val="17"/>
            <w:rtl w:val="0"/>
            <w:lang w:val="en-US" w:bidi="en-US"/>
            <w:u w:val="single"/>
          </w:rPr>
          <w:t xml:space="preserve">Rashi on Sotah 5a</w:t>
        </w:r>
      </w:hyperlink>
      <w:r>
        <w:rPr>
          <w:rFonts w:ascii="Times New Roman" w:hAnsi="Times New Roman" w:cs="Times New Roman" w:eastAsia="Times New Roman"/>
          <w:b w:val="0"/>
          <w:bCs w:val="0"/>
          <w:i w:val="0"/>
          <w:iCs w:val="0"/>
          <w:color w:val="000000"/>
          <w:sz w:val="17"/>
          <w:szCs w:val="17"/>
          <w:rtl w:val="0"/>
          <w:lang w:val="en-US" w:bidi="en-US"/>
          <w:u w:val="none"/>
        </w:rPr>
        <w:t xml:space="preserve">: “‘Stirred’—awakens at the resurrection of the dead. ‘Those lying in the dust’ is not stated, which would imply all the dead. ‘A neighbor to the dust’—one who lowers himself to the dust.”</w:t>
      </w:r>
    </w:p>
    <w:p>
      <w:pPr>
        <w:pStyle w:val="FootnoteText"/>
        <w:keepNext w:val="0"/>
        <w:keepLines w:val="0"/>
        <w:bidi w:val="0"/>
        <w:spacing w:before="0" w:after="20" w:line="220" w:lineRule="auto"/>
        <w:ind w:left="0" w:right="0" w:firstLine="0"/>
        <w:jc w:val="left"/>
        <w:widowControl w:val="0"/>
      </w:pPr>
      <w:hyperlink w:history="1" r:id="rId284">
        <w:r>
          <w:rPr>
            <w:rFonts w:ascii="Times New Roman" w:hAnsi="Times New Roman" w:cs="Times New Roman" w:eastAsia="Times New Roman"/>
            <w:b w:val="1"/>
            <w:bCs w:val="1"/>
            <w:i w:val="0"/>
            <w:iCs w:val="0"/>
            <w:color w:val="000000"/>
            <w:sz w:val="17"/>
            <w:szCs w:val="17"/>
            <w:rtl w:val="0"/>
            <w:lang w:val="en-US" w:bidi="en-US"/>
            <w:u w:val="single"/>
          </w:rPr>
          <w:t xml:space="preserve">Rashi on Sotah 5a</w:t>
        </w:r>
      </w:hyperlink>
      <w:r>
        <w:rPr>
          <w:rFonts w:ascii="Times New Roman" w:hAnsi="Times New Roman" w:cs="Times New Roman" w:eastAsia="Times New Roman"/>
          <w:b w:val="0"/>
          <w:bCs w:val="0"/>
          <w:i w:val="0"/>
          <w:iCs w:val="0"/>
          <w:color w:val="000000"/>
          <w:sz w:val="17"/>
          <w:szCs w:val="17"/>
          <w:rtl w:val="0"/>
          <w:lang w:val="en-US" w:bidi="en-US"/>
          <w:u w:val="none"/>
        </w:rPr>
        <w:t xml:space="preserve">: “‘An eighth of an eighth’—a small measure: he must have a little pride so that frivolous people will not make a mockery of him and his words will be accepted by them even against their will. A little pride is fitting for a Torah scholar and crowns him like the awns that crown an ear of grain. ‘Under a ban is one who possesses it’—arrogance. ‘Under a ban is one who lacks it’—even a little pride, because his townspeople do not fear him and he has no power to rebuke them.”</w:t>
      </w:r>
    </w:p>
  </w:footnote>
  <w:footnote w:id="88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85">
        <w:r>
          <w:rPr>
            <w:rFonts w:ascii="Times New Roman" w:hAnsi="Times New Roman" w:cs="Times New Roman" w:eastAsia="Times New Roman"/>
            <w:b w:val="1"/>
            <w:bCs w:val="1"/>
            <w:i w:val="0"/>
            <w:iCs w:val="0"/>
            <w:color w:val="000000"/>
            <w:sz w:val="17"/>
            <w:szCs w:val="17"/>
            <w:rtl w:val="0"/>
            <w:lang w:val="en-US" w:bidi="en-US"/>
            <w:u w:val="single"/>
          </w:rPr>
          <w:t xml:space="preserve">Sanhedrin 29a</w:t>
        </w:r>
      </w:hyperlink>
      <w:r>
        <w:rPr>
          <w:rFonts w:ascii="Times New Roman" w:hAnsi="Times New Roman" w:cs="Times New Roman" w:eastAsia="Times New Roman"/>
          <w:b w:val="0"/>
          <w:bCs w:val="0"/>
          <w:i w:val="0"/>
          <w:iCs w:val="0"/>
          <w:color w:val="000000"/>
          <w:sz w:val="17"/>
          <w:szCs w:val="17"/>
          <w:rtl w:val="0"/>
          <w:lang w:val="en-US" w:bidi="en-US"/>
          <w:u w:val="none"/>
        </w:rPr>
        <w:t xml:space="preserve">: “Chizkiyah said: From where do we learn that whoever adds, subtracts? As it is said: ‘God said: You shall not eat from it, and you shall not touch it.’”</w:t>
      </w:r>
    </w:p>
    <w:p>
      <w:pPr>
        <w:pStyle w:val="FootnoteText"/>
        <w:keepNext w:val="0"/>
        <w:keepLines w:val="0"/>
        <w:bidi w:val="0"/>
        <w:spacing w:before="0" w:after="20" w:line="220" w:lineRule="auto"/>
        <w:ind w:left="0" w:right="0" w:firstLine="0"/>
        <w:jc w:val="left"/>
        <w:widowControl w:val="0"/>
      </w:pPr>
      <w:hyperlink w:history="1" r:id="rId286">
        <w:r>
          <w:rPr>
            <w:rFonts w:ascii="Times New Roman" w:hAnsi="Times New Roman" w:cs="Times New Roman" w:eastAsia="Times New Roman"/>
            <w:b w:val="1"/>
            <w:bCs w:val="1"/>
            <w:i w:val="0"/>
            <w:iCs w:val="0"/>
            <w:color w:val="000000"/>
            <w:sz w:val="17"/>
            <w:szCs w:val="17"/>
            <w:rtl w:val="0"/>
            <w:lang w:val="en-US" w:bidi="en-US"/>
            <w:u w:val="single"/>
          </w:rPr>
          <w:t xml:space="preserve">Rashi on Sanhedrin 29a</w:t>
        </w:r>
      </w:hyperlink>
      <w:r>
        <w:rPr>
          <w:rFonts w:ascii="Times New Roman" w:hAnsi="Times New Roman" w:cs="Times New Roman" w:eastAsia="Times New Roman"/>
          <w:b w:val="0"/>
          <w:bCs w:val="0"/>
          <w:i w:val="0"/>
          <w:iCs w:val="0"/>
          <w:color w:val="000000"/>
          <w:sz w:val="17"/>
          <w:szCs w:val="17"/>
          <w:rtl w:val="0"/>
          <w:lang w:val="en-US" w:bidi="en-US"/>
          <w:u w:val="none"/>
        </w:rPr>
        <w:t xml:space="preserve">: “‘You shall not touch it’—the Holy One did not warn them against touching it. Through the addition they diminished the command: the serpent pushed Chavah against the tree until she touched it, and said to her: ‘See, there is no death for touching it; neither will you die from eating it.’”</w:t>
      </w:r>
    </w:p>
  </w:footnote>
  <w:footnote w:id="88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87">
        <w:r>
          <w:rPr>
            <w:rFonts w:ascii="Times New Roman" w:hAnsi="Times New Roman" w:cs="Times New Roman" w:eastAsia="Times New Roman"/>
            <w:b w:val="1"/>
            <w:bCs w:val="1"/>
            <w:i w:val="0"/>
            <w:iCs w:val="0"/>
            <w:color w:val="000000"/>
            <w:sz w:val="17"/>
            <w:szCs w:val="17"/>
            <w:rtl w:val="0"/>
            <w:lang w:val="en-US" w:bidi="en-US"/>
            <w:u w:val="single"/>
          </w:rPr>
          <w:t xml:space="preserve">Sanhedrin 106a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“‘They killed the kings of Midian along with their slain ... and they killed Bilam, son of Beor, with the sword.’ What was Bilam doing there? Rabbi Yochanan said: He went to collect his reward for the twenty-four thousand whom he had caused to fall from Israel. Mar Zutra bar Toviyah said in Rav’s name: This is what people say: The camel went to seek horns, and the ears it already had were cut off.”</w:t>
      </w:r>
    </w:p>
  </w:footnote>
  <w:footnote w:id="88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88">
        <w:r>
          <w:rPr>
            <w:rFonts w:ascii="Times New Roman" w:hAnsi="Times New Roman" w:cs="Times New Roman" w:eastAsia="Times New Roman"/>
            <w:b w:val="1"/>
            <w:bCs w:val="1"/>
            <w:i w:val="0"/>
            <w:iCs w:val="0"/>
            <w:color w:val="000000"/>
            <w:sz w:val="17"/>
            <w:szCs w:val="17"/>
            <w:rtl w:val="0"/>
            <w:lang w:val="en-US" w:bidi="en-US"/>
            <w:u w:val="single"/>
          </w:rPr>
          <w:t xml:space="preserve">Tamid 32a</w:t>
        </w:r>
      </w:hyperlink>
      <w:r>
        <w:rPr>
          <w:rFonts w:ascii="Times New Roman" w:hAnsi="Times New Roman" w:cs="Times New Roman" w:eastAsia="Times New Roman"/>
          <w:b w:val="0"/>
          <w:bCs w:val="0"/>
          <w:i w:val="0"/>
          <w:iCs w:val="0"/>
          <w:color w:val="000000"/>
          <w:sz w:val="17"/>
          <w:szCs w:val="17"/>
          <w:rtl w:val="0"/>
          <w:lang w:val="en-US" w:bidi="en-US"/>
          <w:u w:val="none"/>
        </w:rPr>
        <w:t xml:space="preserve">: Alexander of Macedon asked the elders of the South: “What should a person do to live?” They answered: “Let him put himself to death.” “What should a person do to die?” “Let him indulge his life.” He asked: “What should a person do to be accepted by others?” They answered: “Let him hate kingship and authority.” He said to them: “My advice is better than yours: Let him love kingship and authority, and do good to other people.” Regarding pursuing honor, see the end of </w:t>
      </w:r>
      <w:r>
        <w:rPr>
          <w:rFonts w:ascii="Times New Roman" w:hAnsi="Times New Roman" w:cs="Times New Roman" w:eastAsia="Times New Roman"/>
          <w:b w:val="1"/>
          <w:bCs w:val="1"/>
          <w:i w:val="0"/>
          <w:iCs w:val="0"/>
          <w:color w:val="000000"/>
          <w:sz w:val="17"/>
          <w:szCs w:val="17"/>
          <w:rtl w:val="0"/>
          <w:lang w:val="en-US" w:bidi="en-US"/>
          <w:u w:val="single"/>
        </w:rPr>
        <w:t xml:space="preserve">note 105 above</w:t>
      </w:r>
      <w:r>
        <w:rPr>
          <w:rFonts w:ascii="Times New Roman" w:hAnsi="Times New Roman" w:cs="Times New Roman" w:eastAsia="Times New Roman"/>
          <w:b w:val="0"/>
          <w:bCs w:val="0"/>
          <w:i w:val="0"/>
          <w:iCs w:val="0"/>
          <w:color w:val="000000"/>
          <w:sz w:val="17"/>
          <w:szCs w:val="17"/>
          <w:rtl w:val="0"/>
          <w:lang w:val="en-US" w:bidi="en-US"/>
          <w:u w:val="none"/>
        </w:rPr>
        <w:t xml:space="preserve">.</w:t>
      </w:r>
    </w:p>
  </w:footnote>
  <w:footnote w:id="88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89">
        <w:r>
          <w:rPr>
            <w:rFonts w:ascii="Times New Roman" w:hAnsi="Times New Roman" w:cs="Times New Roman" w:eastAsia="Times New Roman"/>
            <w:b w:val="1"/>
            <w:bCs w:val="1"/>
            <w:i w:val="0"/>
            <w:iCs w:val="0"/>
            <w:color w:val="000000"/>
            <w:sz w:val="17"/>
            <w:szCs w:val="17"/>
            <w:rtl w:val="0"/>
            <w:lang w:val="en-US" w:bidi="en-US"/>
            <w:u w:val="single"/>
          </w:rPr>
          <w:t xml:space="preserve">Koheles 12:7</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dust returns to the earth as it was, and the spirit returns to God, who gave it.”</w:t>
      </w:r>
    </w:p>
  </w:footnote>
  <w:footnote w:id="88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90">
        <w:r>
          <w:rPr>
            <w:rFonts w:ascii="Times New Roman" w:hAnsi="Times New Roman" w:cs="Times New Roman" w:eastAsia="Times New Roman"/>
            <w:b w:val="1"/>
            <w:bCs w:val="1"/>
            <w:i w:val="0"/>
            <w:iCs w:val="0"/>
            <w:color w:val="000000"/>
            <w:sz w:val="17"/>
            <w:szCs w:val="17"/>
            <w:rtl w:val="0"/>
            <w:lang w:val="en-US" w:bidi="en-US"/>
            <w:u w:val="single"/>
          </w:rPr>
          <w:t xml:space="preserve">Sotah 5a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Chiya bar Ashi said in the name of Rav: A Torah scholar must have in him one eighth of an eighth [of pride].… Rava said: [He deserves] excommunication if he has it, and excommunication if he lacks it.’</w:t>
      </w:r>
    </w:p>
  </w:footnote>
  <w:footnote w:id="88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91">
        <w:r>
          <w:rPr>
            <w:rFonts w:ascii="Times New Roman" w:hAnsi="Times New Roman" w:cs="Times New Roman" w:eastAsia="Times New Roman"/>
            <w:b w:val="1"/>
            <w:bCs w:val="1"/>
            <w:i w:val="0"/>
            <w:iCs w:val="0"/>
            <w:color w:val="000000"/>
            <w:sz w:val="17"/>
            <w:szCs w:val="17"/>
            <w:rtl w:val="0"/>
            <w:lang w:val="en-US" w:bidi="en-US"/>
            <w:u w:val="single"/>
          </w:rPr>
          <w:t xml:space="preserve">Kesubos 103b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said to them: I need my elder son. Rabban Gamliel entered, and Rabbi transmitted to him the rules of the office of Nasi. He said: My son, conduct your office with loftiness; cast awe upon the students. Is that so? Is it not written, ‘He honors those who fear the Lord’? The Master said: This refers to Yehoshafat, king of Yehudah. When he saw a Torah scholar, he would rise from his throne, embrace and kiss him, and call him: ‘My teacher, my teacher; my master, my master!’ There is no difficulty: One applies in private, and the other in public.”</w:t>
      </w:r>
    </w:p>
    <w:p>
      <w:pPr>
        <w:pStyle w:val="FootnoteText"/>
        <w:keepNext w:val="0"/>
        <w:keepLines w:val="0"/>
        <w:bidi w:val="0"/>
        <w:spacing w:before="0" w:after="20" w:line="220" w:lineRule="auto"/>
        <w:ind w:left="0" w:right="0" w:firstLine="0"/>
        <w:jc w:val="left"/>
        <w:widowControl w:val="0"/>
      </w:pPr>
      <w:hyperlink w:history="1" r:id="rId292">
        <w:r>
          <w:rPr>
            <w:rFonts w:ascii="Times New Roman" w:hAnsi="Times New Roman" w:cs="Times New Roman" w:eastAsia="Times New Roman"/>
            <w:b w:val="1"/>
            <w:bCs w:val="1"/>
            <w:i w:val="0"/>
            <w:iCs w:val="0"/>
            <w:color w:val="000000"/>
            <w:sz w:val="17"/>
            <w:szCs w:val="17"/>
            <w:rtl w:val="0"/>
            <w:lang w:val="en-US" w:bidi="en-US"/>
            <w:u w:val="single"/>
          </w:rPr>
          <w:t xml:space="preserve">Rashi on Kesubos 103b</w:t>
        </w:r>
      </w:hyperlink>
      <w:r>
        <w:rPr>
          <w:rFonts w:ascii="Times New Roman" w:hAnsi="Times New Roman" w:cs="Times New Roman" w:eastAsia="Times New Roman"/>
          <w:b w:val="0"/>
          <w:bCs w:val="0"/>
          <w:i w:val="0"/>
          <w:iCs w:val="0"/>
          <w:color w:val="000000"/>
          <w:sz w:val="17"/>
          <w:szCs w:val="17"/>
          <w:rtl w:val="0"/>
          <w:lang w:val="en-US" w:bidi="en-US"/>
          <w:u w:val="none"/>
        </w:rPr>
        <w:t xml:space="preserve">: “‘Conduct your office with loftiness’—sit among the great. ‘Cast awe’—fear, so that they fear you.”</w:t>
      </w:r>
    </w:p>
  </w:footnote>
  <w:footnote w:id="88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93">
        <w:r>
          <w:rPr>
            <w:rFonts w:ascii="Times New Roman" w:hAnsi="Times New Roman" w:cs="Times New Roman" w:eastAsia="Times New Roman"/>
            <w:b w:val="1"/>
            <w:bCs w:val="1"/>
            <w:i w:val="0"/>
            <w:iCs w:val="0"/>
            <w:color w:val="000000"/>
            <w:sz w:val="17"/>
            <w:szCs w:val="17"/>
            <w:rtl w:val="0"/>
            <w:lang w:val="en-US" w:bidi="en-US"/>
            <w:u w:val="single"/>
          </w:rPr>
          <w:t xml:space="preserve">Kiddushin 41a</w:t>
        </w:r>
      </w:hyperlink>
      <w:r>
        <w:rPr>
          <w:rFonts w:ascii="Times New Roman" w:hAnsi="Times New Roman" w:cs="Times New Roman" w:eastAsia="Times New Roman"/>
          <w:b w:val="0"/>
          <w:bCs w:val="0"/>
          <w:i w:val="0"/>
          <w:iCs w:val="0"/>
          <w:color w:val="000000"/>
          <w:sz w:val="17"/>
          <w:szCs w:val="17"/>
          <w:rtl w:val="0"/>
          <w:lang w:val="en-US" w:bidi="en-US"/>
          <w:u w:val="none"/>
        </w:rPr>
        <w:t xml:space="preserve">: “A man betroths a woman personally or through his agent. A woman becomes betrothed personally or through her agent.” The Gemara asks: “Since he can betroth through his agent, is it necessary to say that he can do so personally? Rav Yosef said: A mitzvah is greater when performed personally than through an agent, as Rav Safra would singe the head of an animal and Rava would salt a shibuta fish.”</w:t>
      </w:r>
    </w:p>
    <w:p>
      <w:pPr>
        <w:pStyle w:val="FootnoteText"/>
        <w:keepNext w:val="0"/>
        <w:keepLines w:val="0"/>
        <w:bidi w:val="0"/>
        <w:spacing w:before="0" w:after="20" w:line="220" w:lineRule="auto"/>
        <w:ind w:left="0" w:right="0" w:firstLine="0"/>
        <w:jc w:val="left"/>
        <w:widowControl w:val="0"/>
      </w:pPr>
      <w:hyperlink w:history="1" r:id="rId294">
        <w:r>
          <w:rPr>
            <w:rFonts w:ascii="Times New Roman" w:hAnsi="Times New Roman" w:cs="Times New Roman" w:eastAsia="Times New Roman"/>
            <w:b w:val="1"/>
            <w:bCs w:val="1"/>
            <w:i w:val="0"/>
            <w:iCs w:val="0"/>
            <w:color w:val="000000"/>
            <w:sz w:val="17"/>
            <w:szCs w:val="17"/>
            <w:rtl w:val="0"/>
            <w:lang w:val="en-US" w:bidi="en-US"/>
            <w:u w:val="single"/>
          </w:rPr>
          <w:t xml:space="preserve">Rashi on Kiddushin 41a</w:t>
        </w:r>
      </w:hyperlink>
      <w:r>
        <w:rPr>
          <w:rFonts w:ascii="Times New Roman" w:hAnsi="Times New Roman" w:cs="Times New Roman" w:eastAsia="Times New Roman"/>
          <w:b w:val="0"/>
          <w:bCs w:val="0"/>
          <w:i w:val="0"/>
          <w:iCs w:val="0"/>
          <w:color w:val="000000"/>
          <w:sz w:val="17"/>
          <w:szCs w:val="17"/>
          <w:rtl w:val="0"/>
          <w:lang w:val="en-US" w:bidi="en-US"/>
          <w:u w:val="none"/>
        </w:rPr>
        <w:t xml:space="preserve">: “‘A mitzvah is greater when performed personally than through an agent’—when his body engages in the mitzvah, he receives greater reward. ‘Would singe the head’—in honor of Shabbos. ‘Shibuta’—a fish.”</w:t>
      </w:r>
    </w:p>
    <w:p>
      <w:pPr>
        <w:pStyle w:val="FootnoteText"/>
        <w:keepNext w:val="0"/>
        <w:keepLines w:val="0"/>
        <w:bidi w:val="0"/>
        <w:spacing w:before="0" w:after="20" w:line="220" w:lineRule="auto"/>
        <w:ind w:left="0" w:right="0" w:firstLine="0"/>
        <w:jc w:val="left"/>
        <w:widowControl w:val="0"/>
      </w:pPr>
      <w:hyperlink w:history="1" r:id="rId295">
        <w:r>
          <w:rPr>
            <w:rFonts w:ascii="Times New Roman" w:hAnsi="Times New Roman" w:cs="Times New Roman" w:eastAsia="Times New Roman"/>
            <w:b w:val="1"/>
            <w:bCs w:val="1"/>
            <w:i w:val="0"/>
            <w:iCs w:val="0"/>
            <w:color w:val="000000"/>
            <w:sz w:val="17"/>
            <w:szCs w:val="17"/>
            <w:rtl w:val="0"/>
            <w:lang w:val="en-US" w:bidi="en-US"/>
            <w:u w:val="single"/>
          </w:rPr>
          <w:t xml:space="preserve">Berachos 4a</w:t>
        </w:r>
      </w:hyperlink>
      <w:r>
        <w:rPr>
          <w:rFonts w:ascii="Times New Roman" w:hAnsi="Times New Roman" w:cs="Times New Roman" w:eastAsia="Times New Roman"/>
          <w:b w:val="0"/>
          <w:bCs w:val="0"/>
          <w:i w:val="0"/>
          <w:iCs w:val="0"/>
          <w:color w:val="000000"/>
          <w:sz w:val="17"/>
          <w:szCs w:val="17"/>
          <w:rtl w:val="0"/>
          <w:lang w:val="en-US" w:bidi="en-US"/>
          <w:u w:val="none"/>
        </w:rPr>
        <w:t xml:space="preserve">: ‘David said before the Holy One, blessed be He: Master of the world, am I not pious? All the kings of the east and the west sit in groups in their glory, while my hands are soiled with blood, with fetus and with placenta, in order to make a woman pure for her husband. And not only that, but whatever I do, I consult with Mefiboshes my teacher… and I am not ashamed.’</w:t>
      </w:r>
    </w:p>
  </w:footnote>
  <w:footnote w:id="88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96">
        <w:r>
          <w:rPr>
            <w:rFonts w:ascii="Times New Roman" w:hAnsi="Times New Roman" w:cs="Times New Roman" w:eastAsia="Times New Roman"/>
            <w:b w:val="1"/>
            <w:bCs w:val="1"/>
            <w:i w:val="0"/>
            <w:iCs w:val="0"/>
            <w:color w:val="000000"/>
            <w:sz w:val="17"/>
            <w:szCs w:val="17"/>
            <w:rtl w:val="0"/>
            <w:lang w:val="en-US" w:bidi="en-US"/>
            <w:u w:val="single"/>
          </w:rPr>
          <w:t xml:space="preserve">Berachos 19b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Yehudah said in Rav’s name: One who discovers forbidden mixed fibers in his garment must remove it even in the marketplace. Why? ‘There is no wisdom, understanding, or counsel against the Lord.’ Wherever there is desecration of God’s name, honor is not accorded to a teacher.”</w:t>
      </w:r>
    </w:p>
    <w:p>
      <w:pPr>
        <w:pStyle w:val="FootnoteText"/>
        <w:keepNext w:val="0"/>
        <w:keepLines w:val="0"/>
        <w:bidi w:val="0"/>
        <w:spacing w:before="0" w:after="20" w:line="220" w:lineRule="auto"/>
        <w:ind w:left="0" w:right="0" w:firstLine="0"/>
        <w:jc w:val="left"/>
        <w:widowControl w:val="0"/>
      </w:pPr>
      <w:hyperlink w:history="1" r:id="rId297">
        <w:r>
          <w:rPr>
            <w:rFonts w:ascii="Times New Roman" w:hAnsi="Times New Roman" w:cs="Times New Roman" w:eastAsia="Times New Roman"/>
            <w:b w:val="1"/>
            <w:bCs w:val="1"/>
            <w:i w:val="0"/>
            <w:iCs w:val="0"/>
            <w:color w:val="000000"/>
            <w:sz w:val="17"/>
            <w:szCs w:val="17"/>
            <w:rtl w:val="0"/>
            <w:lang w:val="en-US" w:bidi="en-US"/>
            <w:u w:val="single"/>
          </w:rPr>
          <w:t xml:space="preserve">Berachos 19b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Gemara considers the scope of human dignity: “Come and hear: Human dignity is so great that it overrides a prohibition in the Torah. Why? Let us say, ‘There is no wisdom, understanding, or counsel against the Lord’! Rav bar Shava explained before Rav Kahana: This concerns the prohibition of ‘You shall not turn aside.’ They laughed at him: Is not ‘You shall not turn aside’ a Torah prohibition? Rav Kahana said: A great man has stated a teaching; do not laugh at him. All rabbinic enactments were based upon the prohibition of ‘You shall not turn aside,’ and for a person’s dignity the Sages permitted a relaxation of their own enactments.”</w:t>
      </w:r>
    </w:p>
  </w:footnote>
  <w:footnote w:id="89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98">
        <w:r>
          <w:rPr>
            <w:rFonts w:ascii="Times New Roman" w:hAnsi="Times New Roman" w:cs="Times New Roman" w:eastAsia="Times New Roman"/>
            <w:b w:val="1"/>
            <w:bCs w:val="1"/>
            <w:i w:val="0"/>
            <w:iCs w:val="0"/>
            <w:color w:val="000000"/>
            <w:sz w:val="17"/>
            <w:szCs w:val="17"/>
            <w:rtl w:val="0"/>
            <w:lang w:val="en-US" w:bidi="en-US"/>
            <w:u w:val="single"/>
          </w:rPr>
          <w:t xml:space="preserve">Eruvin 55a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‘Rava said: “It is not in heaven” (Deuteronomy 30:12)—it is not found in one who raises his mind above it like the heavens; and it is not found in one who broadens his mind over it like the sea. Rabbi Yochanan said: “It is not in heaven”—it is not found among the haughty of spirit; “nor is it across the sea”—it is not found among merchants or among traders.’</w:t>
      </w:r>
    </w:p>
  </w:footnote>
  <w:footnote w:id="89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67a</w:t>
      </w:r>
      <w:r>
        <w:rPr>
          <w:rFonts w:ascii="Times New Roman" w:hAnsi="Times New Roman" w:cs="Times New Roman" w:eastAsia="Times New Roman"/>
          <w:b w:val="0"/>
          <w:bCs w:val="0"/>
          <w:i w:val="0"/>
          <w:iCs w:val="0"/>
          <w:color w:val="000000"/>
          <w:sz w:val="17"/>
          <w:szCs w:val="17"/>
          <w:rtl w:val="0"/>
          <w:lang w:val="en-US" w:bidi="en-US"/>
          <w:u w:val="none"/>
        </w:rPr>
        <w:t xml:space="preserve">: ‘Bush, bush! God caused His Divine Presence to rest upon you not because you are taller than all the trees, but because you are lower than all the trees.’</w:t>
      </w:r>
    </w:p>
  </w:footnote>
  <w:footnote w:id="89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99">
        <w:r>
          <w:rPr>
            <w:rFonts w:ascii="Times New Roman" w:hAnsi="Times New Roman" w:cs="Times New Roman" w:eastAsia="Times New Roman"/>
            <w:b w:val="1"/>
            <w:bCs w:val="1"/>
            <w:i w:val="0"/>
            <w:iCs w:val="0"/>
            <w:color w:val="000000"/>
            <w:sz w:val="17"/>
            <w:szCs w:val="17"/>
            <w:rtl w:val="0"/>
            <w:lang w:val="en-US" w:bidi="en-US"/>
            <w:u w:val="single"/>
          </w:rPr>
          <w:t xml:space="preserve">Proverbs 3:35</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wise shall inherit honor, but fools carry away disgrace.”</w:t>
      </w:r>
    </w:p>
  </w:footnote>
  <w:footnote w:id="89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00">
        <w:r>
          <w:rPr>
            <w:rFonts w:ascii="Times New Roman" w:hAnsi="Times New Roman" w:cs="Times New Roman" w:eastAsia="Times New Roman"/>
            <w:b w:val="1"/>
            <w:bCs w:val="1"/>
            <w:i w:val="0"/>
            <w:iCs w:val="0"/>
            <w:color w:val="000000"/>
            <w:sz w:val="17"/>
            <w:szCs w:val="17"/>
            <w:rtl w:val="0"/>
            <w:lang w:val="en-US" w:bidi="en-US"/>
            <w:u w:val="single"/>
          </w:rPr>
          <w:t xml:space="preserve">Zohar III 35b, Shemini</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it was on the eighth day…” Rabbi Yitzchak opened: “When the morning stars sang together and all the sons of God shouted for joy” (Job 38:7). Fortunate are Israel, for the Holy One, blessed be He, gave them the holy Torah, the joy of all, the joy of the Holy One, blessed be He, and His place of delight, as it is written, “And I was His delight day by day” (Proverbs 8:30). And the Torah, all of it, is one holy Name of the Holy One, blessed be He. And through the Torah the world was created, as it is written, “And I was beside Him as an amon” (ibid.)—do not read amon but uman, a craftsman.’</w:t>
      </w:r>
    </w:p>
  </w:footnote>
  <w:footnote w:id="89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0">
        <w:r>
          <w:rPr>
            <w:rFonts w:ascii="Times New Roman" w:hAnsi="Times New Roman" w:cs="Times New Roman" w:eastAsia="Times New Roman"/>
            <w:b w:val="1"/>
            <w:bCs w:val="1"/>
            <w:i w:val="0"/>
            <w:iCs w:val="0"/>
            <w:color w:val="000000"/>
            <w:sz w:val="17"/>
            <w:szCs w:val="17"/>
            <w:rtl w:val="0"/>
            <w:lang w:val="en-US" w:bidi="en-US"/>
            <w:u w:val="single"/>
          </w:rPr>
          <w:t xml:space="preserve">Bereishis Rabbah 1:1</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Hoshaya Rabbah opened: “And I was beside Him an amon; and I was His delight day by day” (Proverbs 8:30). Amon means a tutor; amon means covered; amon means hidden; and some say amon means great.… Another interpretation: amon—a craftsman (uman). The Torah says: I was the instrument of craftsmanship of the Holy One, blessed be He. In the way of the world, a king of flesh and blood who builds a palace does not build it from his own knowledge but from the knowledge of a craftsman; and the craftsman does not build it from his own knowledge, but has plans and notebooks to know how to make the rooms and how to make the small doorways. So the Holy One, blessed be He, would look into the Torah and create the world. And the Torah says, “In the beginning (bereishis) God created”—and “beginning” is none other than Torah, as you say, “The Lord acquired me as the beginning of His way” (Proverbs 8:22).’</w:t>
      </w:r>
    </w:p>
  </w:footnote>
  <w:footnote w:id="89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01">
        <w:r>
          <w:rPr>
            <w:rFonts w:ascii="Times New Roman" w:hAnsi="Times New Roman" w:cs="Times New Roman" w:eastAsia="Times New Roman"/>
            <w:b w:val="1"/>
            <w:bCs w:val="1"/>
            <w:i w:val="0"/>
            <w:iCs w:val="0"/>
            <w:color w:val="000000"/>
            <w:sz w:val="17"/>
            <w:szCs w:val="17"/>
            <w:rtl w:val="0"/>
            <w:lang w:val="en-US" w:bidi="en-US"/>
            <w:u w:val="single"/>
          </w:rPr>
          <w:t xml:space="preserve">Kisvei Beis Ishbitz–Radzin — Tiferet Yosef, Talmud Anthology, Chagigah 12</w:t>
        </w:r>
      </w:hyperlink>
      <w:r>
        <w:rPr>
          <w:rFonts w:ascii="Times New Roman" w:hAnsi="Times New Roman" w:cs="Times New Roman" w:eastAsia="Times New Roman"/>
          <w:b w:val="0"/>
          <w:bCs w:val="0"/>
          <w:i w:val="0"/>
          <w:iCs w:val="0"/>
          <w:color w:val="000000"/>
          <w:sz w:val="17"/>
          <w:szCs w:val="17"/>
          <w:rtl w:val="0"/>
          <w:lang w:val="en-US" w:bidi="en-US"/>
          <w:u w:val="none"/>
        </w:rPr>
        <w:t xml:space="preserve">: “A person has three levels: nefesh, ruach, and neshamah. Concerning the neshamah we say, “My God, the soul You placed within me is pure”: it is so exalted a level that it is never damaged and no sin can touch it. All damage caused by sin is in the animal nefesh within a person, which represents the final level of apprehension, where every sin takes effect. This final apprehension, which has become soiled and damaged through sin, must be nullified. The level called ruach joins the neshamah to the nefesh. As long as the nefesh is damaged by sin, the ruach too is included in that nefesh; when the nefesh is nullified because of the sin, the ruach, God forbid, is nullified with it. But when the person returns and repairs the sin, this ruach is included in the neshamah. To this repentance our Sages alluded in saying that leaning must be done with all one’s strength. By leaning on the offering, a person indicates that all his sinful actions arose from his animal soul: at the time of the sin he did not possess the settled awareness of a human form, but was like an animal. Had his awareness been as clear and settled as it is now, he would not have committed that sin. The proof is that now, standing with clear and settled awareness, he has great remorse, deeply regrets it, and repents of the previous sin that came from his animal soul. This is why he leans on the animal offering with all his strength. To the extent that he can repair this sin through repentance, the offering is included in the fire from above. What remains of the sin, which a person no longer has the power to clarify, is represented by the ashes remaining from the offering. These ashes become the body of the altar, as stated in Yoma (21a), that they were absorbed in their place and became the altar’s body. This alludes to the complete repair accomplished by God after repentance.”</w:t>
      </w:r>
    </w:p>
    <w:p>
      <w:pPr>
        <w:pStyle w:val="FootnoteText"/>
        <w:keepNext w:val="0"/>
        <w:keepLines w:val="0"/>
        <w:bidi w:val="0"/>
        <w:spacing w:before="0" w:after="20" w:line="220" w:lineRule="auto"/>
        <w:ind w:left="0" w:right="0" w:firstLine="0"/>
        <w:jc w:val="left"/>
        <w:widowControl w:val="0"/>
      </w:pPr>
      <w:hyperlink w:history="1" r:id="rId30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1:7</w:t>
        </w:r>
      </w:hyperlink>
      <w:r>
        <w:rPr>
          <w:rFonts w:ascii="Times New Roman" w:hAnsi="Times New Roman" w:cs="Times New Roman" w:eastAsia="Times New Roman"/>
          <w:b w:val="0"/>
          <w:bCs w:val="0"/>
          <w:i w:val="0"/>
          <w:iCs w:val="0"/>
          <w:color w:val="000000"/>
          <w:sz w:val="17"/>
          <w:szCs w:val="17"/>
          <w:rtl w:val="0"/>
          <w:lang w:val="en-US" w:bidi="en-US"/>
          <w:u w:val="none"/>
        </w:rPr>
        <w:t xml:space="preserve">: “As long as the sin of Adam the first man has not been completely repaired—which will be accomplished by the awaited Messiah, speedily in our days—thought is not yet entirely free of imagined notions, each person according to his level. Even a holy person in his holiness can err in various imagined notions that count as thoughts of vanity and emptiness. These also lead to action, for “there is no righteous person on earth who does good and does not sin”: the righteous person does only good, yet the inclination clothes itself even within him, making something seem good, and he sins within the good, because it is good only according to the misleading inclination’s imagination. This comes from the imagined notions in thought. But none of this concerns the thought that is the person’s essence: the wisdom in the brain, which is “the soul You placed within me is pure.” As is known, among nefesh, ruach, and neshamah, the neshamah is in the brain. It comes from God, as it is written, “He breathed into his nostrils”: one who breathes, breathes from within himself. It is a portion of God, and is therefore pure. Concerning this they said (Shir HaShirim Rabbah 5:2), “The Holy One, blessed be He, is the heart of Israel,” as it is written, “The Rock of my heart and my portion.” For brain and heart are two companions, as mentioned. Because He dwells in the brain, which is called “my portion,” He consequently also dwells in the heart. All the imagined notions are outer garments surrounding the inner thought. Therefore in Sanhedrin (44a) they compared sins to the reeds surrounding the myrtle, which is the Israelite person’s essence within the heart and brain, as is known from Maimonides’s explanation at the end of chapter 2 of the Laws of Divorce of why one is coerced until he says, “I want.””</w:t>
      </w:r>
    </w:p>
  </w:footnote>
  <w:footnote w:id="89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Sukkah 52b</w:t>
      </w:r>
      <w:r>
        <w:rPr>
          <w:rFonts w:ascii="Times New Roman" w:hAnsi="Times New Roman" w:cs="Times New Roman" w:eastAsia="Times New Roman"/>
          <w:b w:val="0"/>
          <w:bCs w:val="0"/>
          <w:i w:val="0"/>
          <w:iCs w:val="0"/>
          <w:color w:val="000000"/>
          <w:sz w:val="17"/>
          <w:szCs w:val="17"/>
          <w:rtl w:val="0"/>
          <w:lang w:val="en-US" w:bidi="en-US"/>
          <w:u w:val="none"/>
        </w:rPr>
        <w:t xml:space="preserve">: Rabbi Shimon ben Lakish said: ‘A person’s inclination grows stronger against him every day and seeks to kill him, as it is written: “The wicked watches the righteous and seeks to kill him.” Were God not to help him, he could not overcome it, as it is written: “The Lord will not leave him in its hand, nor condemn him when he is judged.”’ </w:t>
      </w:r>
      <w:r>
        <w:rPr>
          <w:rFonts w:ascii="Times New Roman" w:hAnsi="Times New Roman" w:cs="Times New Roman" w:eastAsia="Times New Roman"/>
          <w:b w:val="1"/>
          <w:bCs w:val="1"/>
          <w:i w:val="0"/>
          <w:iCs w:val="0"/>
          <w:color w:val="000000"/>
          <w:sz w:val="17"/>
          <w:szCs w:val="17"/>
          <w:rtl w:val="0"/>
          <w:lang w:val="en-US" w:bidi="en-US"/>
          <w:u w:val="single"/>
        </w:rPr>
        <w:t xml:space="preserve">Yoma 38b</w:t>
      </w:r>
      <w:r>
        <w:rPr>
          <w:rFonts w:ascii="Times New Roman" w:hAnsi="Times New Roman" w:cs="Times New Roman" w:eastAsia="Times New Roman"/>
          <w:b w:val="0"/>
          <w:bCs w:val="0"/>
          <w:i w:val="0"/>
          <w:iCs w:val="0"/>
          <w:color w:val="000000"/>
          <w:sz w:val="17"/>
          <w:szCs w:val="17"/>
          <w:rtl w:val="0"/>
          <w:lang w:val="en-US" w:bidi="en-US"/>
          <w:u w:val="none"/>
        </w:rPr>
        <w:t xml:space="preserve">: Reish Lakish said: ‘What does “He scoffs at the scoffers, but gives grace to the humble” mean? One who comes to defile himself is allowed an opening; one who comes to purify himself is assisted.’</w:t>
      </w:r>
    </w:p>
  </w:footnote>
  <w:footnote w:id="89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03">
        <w:r>
          <w:rPr>
            <w:rFonts w:ascii="Times New Roman" w:hAnsi="Times New Roman" w:cs="Times New Roman" w:eastAsia="Times New Roman"/>
            <w:b w:val="1"/>
            <w:bCs w:val="1"/>
            <w:i w:val="0"/>
            <w:iCs w:val="0"/>
            <w:color w:val="000000"/>
            <w:sz w:val="17"/>
            <w:szCs w:val="17"/>
            <w:rtl w:val="0"/>
            <w:lang w:val="en-US" w:bidi="en-US"/>
            <w:u w:val="single"/>
          </w:rPr>
          <w:t xml:space="preserve">Leviticus 16:16</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he shall make atonement for the Sanctuary from the impurities of the children of Israel and from their transgressions, for all their sins; and so shall he do for the Tent of Meeting, which dwells with them in the midst of their impurities.”</w:t>
      </w:r>
    </w:p>
  </w:footnote>
  <w:footnote w:id="89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0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Resisei Layla 54:2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even though the whole Torah is full of blessings of this world also as the reward of the mitzvos, this is not the payment of the reward; it is only that the Blessed Name comes to assist a person who is good, according to the rule: “One who comes to purify himself is assisted” (Shabbos 104a).”</w:t>
      </w:r>
    </w:p>
  </w:footnote>
  <w:footnote w:id="89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04">
        <w:r>
          <w:rPr>
            <w:rFonts w:ascii="Times New Roman" w:hAnsi="Times New Roman" w:cs="Times New Roman" w:eastAsia="Times New Roman"/>
            <w:b w:val="1"/>
            <w:bCs w:val="1"/>
            <w:i w:val="0"/>
            <w:iCs w:val="0"/>
            <w:color w:val="000000"/>
            <w:sz w:val="17"/>
            <w:szCs w:val="17"/>
            <w:rtl w:val="0"/>
            <w:lang w:val="en-US" w:bidi="en-US"/>
            <w:u w:val="single"/>
          </w:rPr>
          <w:t xml:space="preserve">Psalms 21:3</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desire of his heart You have given him, and the request of his lips You have not withheld, selah.”</w:t>
      </w:r>
    </w:p>
  </w:footnote>
  <w:footnote w:id="90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Niddah 13a</w:t>
      </w:r>
      <w:r>
        <w:rPr>
          <w:rFonts w:ascii="Times New Roman" w:hAnsi="Times New Roman" w:cs="Times New Roman" w:eastAsia="Times New Roman"/>
          <w:b w:val="0"/>
          <w:bCs w:val="0"/>
          <w:i w:val="0"/>
          <w:iCs w:val="0"/>
          <w:color w:val="000000"/>
          <w:sz w:val="17"/>
          <w:szCs w:val="17"/>
          <w:rtl w:val="0"/>
          <w:lang w:val="en-US" w:bidi="en-US"/>
          <w:u w:val="none"/>
        </w:rPr>
        <w:t xml:space="preserve">: ‘Rav Yehudah and Shmuel were standing on the roof of the Shaf VeYasiv synagogue in Nehardea. Rav Yehudah told Shmuel: “I need to urinate.” Shmuel answered: “Sharp one, hold your organ and urinate outward.” How could he do this? Rabbi Eliezer teaches: “Anyone who holds his organ while urinating is as though he brings a flood upon the world!” Abaye said: “...When a person is afraid, he will not come to sexual thoughts.” What fear was present here? The fear of nighttime and the roof; alternatively, awe of his teacher; alternatively, awe of the Divine Presence; alternatively, awe of his Master rested upon him, for Shmuel said of him: “This is not one born of a woman.”’</w:t>
      </w:r>
    </w:p>
  </w:footnote>
  <w:footnote w:id="90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05">
        <w:r>
          <w:rPr>
            <w:rFonts w:ascii="Times New Roman" w:hAnsi="Times New Roman" w:cs="Times New Roman" w:eastAsia="Times New Roman"/>
            <w:b w:val="1"/>
            <w:bCs w:val="1"/>
            <w:i w:val="0"/>
            <w:iCs w:val="0"/>
            <w:color w:val="000000"/>
            <w:sz w:val="17"/>
            <w:szCs w:val="17"/>
            <w:rtl w:val="0"/>
            <w:lang w:val="en-US" w:bidi="en-US"/>
            <w:u w:val="single"/>
          </w:rPr>
          <w:t xml:space="preserve">Malachi 1:6</w:t>
        </w:r>
      </w:hyperlink>
      <w:r>
        <w:rPr>
          <w:rFonts w:ascii="Times New Roman" w:hAnsi="Times New Roman" w:cs="Times New Roman" w:eastAsia="Times New Roman"/>
          <w:b w:val="0"/>
          <w:bCs w:val="0"/>
          <w:i w:val="0"/>
          <w:iCs w:val="0"/>
          <w:color w:val="000000"/>
          <w:sz w:val="17"/>
          <w:szCs w:val="17"/>
          <w:rtl w:val="0"/>
          <w:lang w:val="en-US" w:bidi="en-US"/>
          <w:u w:val="none"/>
        </w:rPr>
        <w:t xml:space="preserve">: “A son honors his father, and a servant his master. If I am a father, where is My honor? And if I am a master, where is My fear? says the Lord of hosts to you, kohanim who despise My Name.”</w:t>
      </w:r>
    </w:p>
  </w:footnote>
  <w:footnote w:id="90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34b</w:t>
      </w:r>
      <w:r>
        <w:rPr>
          <w:rFonts w:ascii="Times New Roman" w:hAnsi="Times New Roman" w:cs="Times New Roman" w:eastAsia="Times New Roman"/>
          <w:b w:val="0"/>
          <w:bCs w:val="0"/>
          <w:i w:val="0"/>
          <w:iCs w:val="0"/>
          <w:color w:val="000000"/>
          <w:sz w:val="17"/>
          <w:szCs w:val="17"/>
          <w:rtl w:val="0"/>
          <w:lang w:val="en-US" w:bidi="en-US"/>
          <w:u w:val="none"/>
        </w:rPr>
        <w:t xml:space="preserve"> relates that Rabban Gamliel asked Rabbi Chanina ben Dosa to pray for his son’s recovery, and the son recovered. A similar incident is related of Rabban Yochanan ben Zakkai: ‘Rabbi Yochanan ben Zakkai said: “Had ben Zakkai placed his head between his knees all day, they would not have heeded him.” His wife asked: “Is Chanina greater than you?” He answered: “No. Rather, he resembles a servant before the king, while I resemble a minister before the king.”’</w:t>
      </w:r>
    </w:p>
  </w:footnote>
  <w:footnote w:id="90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06">
        <w:r>
          <w:rPr>
            <w:rFonts w:ascii="Times New Roman" w:hAnsi="Times New Roman" w:cs="Times New Roman" w:eastAsia="Times New Roman"/>
            <w:b w:val="1"/>
            <w:bCs w:val="1"/>
            <w:i w:val="0"/>
            <w:iCs w:val="0"/>
            <w:color w:val="000000"/>
            <w:sz w:val="17"/>
            <w:szCs w:val="17"/>
            <w:rtl w:val="0"/>
            <w:lang w:val="en-US" w:bidi="en-US"/>
            <w:u w:val="single"/>
          </w:rPr>
          <w:t xml:space="preserve">Eruvin 19a</w:t>
        </w:r>
      </w:hyperlink>
      <w:r>
        <w:rPr>
          <w:rFonts w:ascii="Times New Roman" w:hAnsi="Times New Roman" w:cs="Times New Roman" w:eastAsia="Times New Roman"/>
          <w:b w:val="0"/>
          <w:bCs w:val="0"/>
          <w:i w:val="0"/>
          <w:iCs w:val="0"/>
          <w:color w:val="000000"/>
          <w:sz w:val="17"/>
          <w:szCs w:val="17"/>
          <w:rtl w:val="0"/>
          <w:lang w:val="en-US" w:bidi="en-US"/>
          <w:u w:val="none"/>
        </w:rPr>
        <w:t xml:space="preserve">: ‘Resh Lakish said: The fire of Gehinnom has no power over the transgressors of Israel, by a kal vachomer from the golden altar. If the golden altar, which had on it only the thickness of a gold dinar, stood many years and the fire had no power over it—the transgressors of Israel, who are full of mitzvos like a pomegranate, as it is said, “Your temple (rakatech) is like a slice of pomegranate” (Song of Songs 4:3), and Rabbi Shimon ben Lakish said: Do not read rakatech but reikatayich, “your empty ones,” for even the empty ones among you are full of mitzvos like a pomegranate—how much more so!’</w:t>
      </w:r>
    </w:p>
  </w:footnote>
  <w:footnote w:id="90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07">
        <w:r>
          <w:rPr>
            <w:rFonts w:ascii="Times New Roman" w:hAnsi="Times New Roman" w:cs="Times New Roman" w:eastAsia="Times New Roman"/>
            <w:b w:val="1"/>
            <w:bCs w:val="1"/>
            <w:i w:val="0"/>
            <w:iCs w:val="0"/>
            <w:color w:val="000000"/>
            <w:sz w:val="17"/>
            <w:szCs w:val="17"/>
            <w:rtl w:val="0"/>
            <w:lang w:val="en-US" w:bidi="en-US"/>
            <w:u w:val="single"/>
          </w:rPr>
          <w:t xml:space="preserve">Shabbos 156a and Rashi there</w:t>
        </w:r>
      </w:hyperlink>
      <w:r>
        <w:rPr>
          <w:rFonts w:ascii="Times New Roman" w:hAnsi="Times New Roman" w:cs="Times New Roman" w:eastAsia="Times New Roman"/>
          <w:b w:val="0"/>
          <w:bCs w:val="0"/>
          <w:i w:val="0"/>
          <w:iCs w:val="0"/>
          <w:color w:val="000000"/>
          <w:sz w:val="17"/>
          <w:szCs w:val="17"/>
          <w:rtl w:val="0"/>
          <w:lang w:val="en-US" w:bidi="en-US"/>
          <w:u w:val="none"/>
        </w:rPr>
        <w:t xml:space="preserve">: Shabbos 156a: ‘One born under Tzedek [Jupiter] will be a man of righteousness (tzadkan). Rav Nachman bar Yitzchak said: And righteous in mitzvos.’ Rashi there: ‘Righteous in mitzvos—charity to the poor, which is called “mitzvah” in the language of the aggadah.’</w:t>
      </w:r>
    </w:p>
  </w:footnote>
  <w:footnote w:id="90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11">
        <w:r>
          <w:rPr>
            <w:rFonts w:ascii="Times New Roman" w:hAnsi="Times New Roman" w:cs="Times New Roman" w:eastAsia="Times New Roman"/>
            <w:b w:val="1"/>
            <w:bCs w:val="1"/>
            <w:i w:val="0"/>
            <w:iCs w:val="0"/>
            <w:color w:val="000000"/>
            <w:sz w:val="17"/>
            <w:szCs w:val="17"/>
            <w:rtl w:val="0"/>
            <w:lang w:val="en-US" w:bidi="en-US"/>
            <w:u w:val="single"/>
          </w:rPr>
          <w:t xml:space="preserve">Bereishis Rabbah 8:5</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Simon said: When the Holy One, blessed be He, came to create the first man, the ministering angels formed groups and parties. Some of them said, “Let him not be created,” and some of them said, “Let him be created.” This is what is written, “Kindness and truth met; righteousness and peace kissed” (Psalms 85:11). Kindness said: Let him be created, for he performs acts of kindness. Truth said: Let him not be created, for he is all falsehood. Righteousness said: Let him be created, for he performs righteous deeds. Peace said: Let him not be created, for he is all strife.’</w:t>
      </w:r>
    </w:p>
  </w:footnote>
  <w:footnote w:id="90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Bava Kamma 30a</w:t>
      </w:r>
      <w:r>
        <w:rPr>
          <w:rFonts w:ascii="Times New Roman" w:hAnsi="Times New Roman" w:cs="Times New Roman" w:eastAsia="Times New Roman"/>
          <w:b w:val="0"/>
          <w:bCs w:val="0"/>
          <w:i w:val="0"/>
          <w:iCs w:val="0"/>
          <w:color w:val="000000"/>
          <w:sz w:val="17"/>
          <w:szCs w:val="17"/>
          <w:rtl w:val="0"/>
          <w:lang w:val="en-US" w:bidi="en-US"/>
          <w:u w:val="none"/>
        </w:rPr>
        <w:t xml:space="preserve">: Rav Yehudah said: ‘One who wishes to be pious should fulfill the laws of damages.’ Rava said: ‘The teachings of Avos.’ Others say: ‘The laws of blessings.’</w:t>
      </w:r>
    </w:p>
  </w:footnote>
  <w:footnote w:id="90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08">
        <w:r>
          <w:rPr>
            <w:rFonts w:ascii="Times New Roman" w:hAnsi="Times New Roman" w:cs="Times New Roman" w:eastAsia="Times New Roman"/>
            <w:b w:val="1"/>
            <w:bCs w:val="1"/>
            <w:i w:val="0"/>
            <w:iCs w:val="0"/>
            <w:color w:val="000000"/>
            <w:sz w:val="17"/>
            <w:szCs w:val="17"/>
            <w:rtl w:val="0"/>
            <w:lang w:val="en-US" w:bidi="en-US"/>
            <w:u w:val="single"/>
          </w:rPr>
          <w:t xml:space="preserve">Avos 1:2</w:t>
        </w:r>
      </w:hyperlink>
      <w:r>
        <w:rPr>
          <w:rFonts w:ascii="Times New Roman" w:hAnsi="Times New Roman" w:cs="Times New Roman" w:eastAsia="Times New Roman"/>
          <w:b w:val="0"/>
          <w:bCs w:val="0"/>
          <w:i w:val="0"/>
          <w:iCs w:val="0"/>
          <w:color w:val="000000"/>
          <w:sz w:val="17"/>
          <w:szCs w:val="17"/>
          <w:rtl w:val="0"/>
          <w:lang w:val="en-US" w:bidi="en-US"/>
          <w:u w:val="none"/>
        </w:rPr>
        <w:t xml:space="preserve">: ‘Shimon HaTzaddik was among the last of the Men of the Great Assembly. He used to say: On three things the world stands: on the Torah, on the service [of God], and on acts of lovingkindness.’</w:t>
      </w:r>
    </w:p>
  </w:footnote>
  <w:footnote w:id="90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5">
        <w:r>
          <w:rPr>
            <w:rFonts w:ascii="Times New Roman" w:hAnsi="Times New Roman" w:cs="Times New Roman" w:eastAsia="Times New Roman"/>
            <w:b w:val="1"/>
            <w:bCs w:val="1"/>
            <w:i w:val="0"/>
            <w:iCs w:val="0"/>
            <w:color w:val="000000"/>
            <w:sz w:val="17"/>
            <w:szCs w:val="17"/>
            <w:rtl w:val="0"/>
            <w:lang w:val="en-US" w:bidi="en-US"/>
            <w:u w:val="single"/>
          </w:rPr>
          <w:t xml:space="preserve">Bereishis Rabbah 34:10</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Lord said to His heart” (Genesis 8:21). The wicked are in the power of their heart: “The fool said in his heart” (Psalms 14:1); “And Esav said in his heart” (Genesis 27:41); “And Yarovam said in his heart” (I Kings 12:26); “And Haman said in his heart” (Esther 6:6). But the righteous—their heart is in their power: “And Chanah was speaking upon her heart” (I Samuel 1:13); “And David said to his heart” (I Samuel 27:1); “And Daniel set upon his heart” (Daniel 1:8).’</w:t>
      </w:r>
    </w:p>
  </w:footnote>
  <w:footnote w:id="90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Yoma 72b</w:t>
      </w:r>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‘There are three crowns: that of the altar, that of the Ark, and that of the table. Aaron merited and took the altar’s crown—priesthood. David merited and took the table’s crown—kingship. The Ark’s crown—Torah—still lies available; whoever wishes to take it may come and take it. Lest you think it inferior, Scripture says: “Through me kings reign.”’ The Ark stands in the Holy of Holies.</w:t>
      </w:r>
    </w:p>
  </w:footnote>
  <w:footnote w:id="91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66">
        <w:r>
          <w:rPr>
            <w:rFonts w:ascii="Times New Roman" w:hAnsi="Times New Roman" w:cs="Times New Roman" w:eastAsia="Times New Roman"/>
            <w:b w:val="1"/>
            <w:bCs w:val="1"/>
            <w:i w:val="0"/>
            <w:iCs w:val="0"/>
            <w:color w:val="000000"/>
            <w:sz w:val="17"/>
            <w:szCs w:val="17"/>
            <w:rtl w:val="0"/>
            <w:lang w:val="en-US" w:bidi="en-US"/>
            <w:u w:val="single"/>
          </w:rPr>
          <w:t xml:space="preserve">Berachos 17a</w:t>
        </w:r>
      </w:hyperlink>
      <w:r>
        <w:rPr>
          <w:rFonts w:ascii="Times New Roman" w:hAnsi="Times New Roman" w:cs="Times New Roman" w:eastAsia="Times New Roman"/>
          <w:b w:val="0"/>
          <w:bCs w:val="0"/>
          <w:i w:val="0"/>
          <w:iCs w:val="0"/>
          <w:color w:val="000000"/>
          <w:sz w:val="17"/>
          <w:szCs w:val="17"/>
          <w:rtl w:val="0"/>
          <w:lang w:val="en-US" w:bidi="en-US"/>
          <w:u w:val="none"/>
        </w:rPr>
        <w:t xml:space="preserve">: ‘A saying in Rava’s mouth: The goal of wisdom is repentance and good deeds—that a person should not read and study and then kick against his father and his mother and his teacher and one who is greater than he in wisdom and in years, as it is said, “The beginning of wisdom is the fear of the Lord; a good understanding to all who do them” (Psalms 111:10). It does not say “to those who do,” but “to those who do them”—to those who do for its own sake, and not to those who do not for its own sake. And whoever does not for its own sake, it would be better for him had he not been created.’</w:t>
      </w:r>
    </w:p>
  </w:footnote>
  <w:footnote w:id="91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09">
        <w:r>
          <w:rPr>
            <w:rFonts w:ascii="Times New Roman" w:hAnsi="Times New Roman" w:cs="Times New Roman" w:eastAsia="Times New Roman"/>
            <w:b w:val="1"/>
            <w:bCs w:val="1"/>
            <w:i w:val="0"/>
            <w:iCs w:val="0"/>
            <w:color w:val="000000"/>
            <w:sz w:val="17"/>
            <w:szCs w:val="17"/>
            <w:rtl w:val="0"/>
            <w:lang w:val="en-US" w:bidi="en-US"/>
            <w:u w:val="single"/>
          </w:rPr>
          <w:t xml:space="preserve">Tosafos on Berachos 17a</w:t>
        </w:r>
      </w:hyperlink>
      <w:r>
        <w:rPr>
          <w:rFonts w:ascii="Times New Roman" w:hAnsi="Times New Roman" w:cs="Times New Roman" w:eastAsia="Times New Roman"/>
          <w:b w:val="0"/>
          <w:bCs w:val="0"/>
          <w:i w:val="0"/>
          <w:iCs w:val="0"/>
          <w:color w:val="000000"/>
          <w:sz w:val="17"/>
          <w:szCs w:val="17"/>
          <w:rtl w:val="0"/>
          <w:lang w:val="en-US" w:bidi="en-US"/>
          <w:u w:val="none"/>
        </w:rPr>
        <w:t xml:space="preserve">: ‘“Whoever does not for its own sake, it would be better for him had he not been created.” And if you ask: But Rav Yehudah said in the name of Rav in chapter Makom She-nahagu (Pesachim 50b): A person should always occupy himself with Torah and mitzvos even not for its own sake, for from not for its own sake he comes to for its own sake? One may answer: here it speaks of one who studies only to provoke his fellows, and there it speaks of one who studies in order that they honor him.’</w:t>
      </w:r>
    </w:p>
  </w:footnote>
  <w:footnote w:id="91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10">
        <w:r>
          <w:rPr>
            <w:rFonts w:ascii="Times New Roman" w:hAnsi="Times New Roman" w:cs="Times New Roman" w:eastAsia="Times New Roman"/>
            <w:b w:val="1"/>
            <w:bCs w:val="1"/>
            <w:i w:val="0"/>
            <w:iCs w:val="0"/>
            <w:color w:val="000000"/>
            <w:sz w:val="17"/>
            <w:szCs w:val="17"/>
            <w:rtl w:val="0"/>
            <w:lang w:val="en-US" w:bidi="en-US"/>
            <w:u w:val="single"/>
          </w:rPr>
          <w:t xml:space="preserve">Yoma 72b; Shabbos 88b</w:t>
        </w:r>
      </w:hyperlink>
      <w:r>
        <w:rPr>
          <w:rFonts w:ascii="Times New Roman" w:hAnsi="Times New Roman" w:cs="Times New Roman" w:eastAsia="Times New Roman"/>
          <w:b w:val="0"/>
          <w:bCs w:val="0"/>
          <w:i w:val="0"/>
          <w:iCs w:val="0"/>
          <w:color w:val="000000"/>
          <w:sz w:val="17"/>
          <w:szCs w:val="17"/>
          <w:rtl w:val="0"/>
          <w:lang w:val="en-US" w:bidi="en-US"/>
          <w:u w:val="none"/>
        </w:rPr>
        <w:t xml:space="preserve">: Yoma 72b: ‘Rabbi Yehoshua ben Levi said: What is it that is written, “And this is the Torah that Moshe placed” (Deuteronomy 4:44)? If he merits, it becomes for him an elixir of life; if he does not merit, it becomes for him an elixir of death. And this is what Rava said: For one who is skilled in it, it is an elixir of life; for one who is not skilled in it, it is an elixir of death.’ Shabbos 88b: ‘This is what Rava said: For those who go to the right in it, it is an elixir of life; for those who go to the left in it, it is an elixir of death.’</w:t>
      </w:r>
    </w:p>
  </w:footnote>
  <w:footnote w:id="91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11">
        <w:r>
          <w:rPr>
            <w:rFonts w:ascii="Times New Roman" w:hAnsi="Times New Roman" w:cs="Times New Roman" w:eastAsia="Times New Roman"/>
            <w:b w:val="1"/>
            <w:bCs w:val="1"/>
            <w:i w:val="0"/>
            <w:iCs w:val="0"/>
            <w:color w:val="000000"/>
            <w:sz w:val="17"/>
            <w:szCs w:val="17"/>
            <w:rtl w:val="0"/>
            <w:lang w:val="en-US" w:bidi="en-US"/>
            <w:u w:val="single"/>
          </w:rPr>
          <w:t xml:space="preserve">Psalms 51:12</w:t>
        </w:r>
      </w:hyperlink>
      <w:r>
        <w:rPr>
          <w:rFonts w:ascii="Times New Roman" w:hAnsi="Times New Roman" w:cs="Times New Roman" w:eastAsia="Times New Roman"/>
          <w:b w:val="0"/>
          <w:bCs w:val="0"/>
          <w:i w:val="0"/>
          <w:iCs w:val="0"/>
          <w:color w:val="000000"/>
          <w:sz w:val="17"/>
          <w:szCs w:val="17"/>
          <w:rtl w:val="0"/>
          <w:lang w:val="en-US" w:bidi="en-US"/>
          <w:u w:val="none"/>
        </w:rPr>
        <w:t xml:space="preserve">: “Create for me a pure heart, O God, and renew a steadfast spirit within me.”</w:t>
      </w:r>
    </w:p>
  </w:footnote>
  <w:footnote w:id="91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12">
        <w:r>
          <w:rPr>
            <w:rFonts w:ascii="Times New Roman" w:hAnsi="Times New Roman" w:cs="Times New Roman" w:eastAsia="Times New Roman"/>
            <w:b w:val="1"/>
            <w:bCs w:val="1"/>
            <w:i w:val="0"/>
            <w:iCs w:val="0"/>
            <w:color w:val="000000"/>
            <w:sz w:val="17"/>
            <w:szCs w:val="17"/>
            <w:rtl w:val="0"/>
            <w:lang w:val="en-US" w:bidi="en-US"/>
            <w:u w:val="single"/>
          </w:rPr>
          <w:t xml:space="preserve">Proverbs 4:23</w:t>
        </w:r>
      </w:hyperlink>
      <w:r>
        <w:rPr>
          <w:rFonts w:ascii="Times New Roman" w:hAnsi="Times New Roman" w:cs="Times New Roman" w:eastAsia="Times New Roman"/>
          <w:b w:val="0"/>
          <w:bCs w:val="0"/>
          <w:i w:val="0"/>
          <w:iCs w:val="0"/>
          <w:color w:val="000000"/>
          <w:sz w:val="17"/>
          <w:szCs w:val="17"/>
          <w:rtl w:val="0"/>
          <w:lang w:val="en-US" w:bidi="en-US"/>
          <w:u w:val="none"/>
        </w:rPr>
        <w:t xml:space="preserve">: “Above all that is guarded, guard your heart, for from it are the outgoings of life.”</w:t>
      </w:r>
    </w:p>
  </w:footnote>
  <w:footnote w:id="91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13">
        <w:r>
          <w:rPr>
            <w:rFonts w:ascii="Times New Roman" w:hAnsi="Times New Roman" w:cs="Times New Roman" w:eastAsia="Times New Roman"/>
            <w:b w:val="1"/>
            <w:bCs w:val="1"/>
            <w:i w:val="0"/>
            <w:iCs w:val="0"/>
            <w:color w:val="000000"/>
            <w:sz w:val="17"/>
            <w:szCs w:val="17"/>
            <w:rtl w:val="0"/>
            <w:lang w:val="en-US" w:bidi="en-US"/>
            <w:u w:val="single"/>
          </w:rPr>
          <w:t xml:space="preserve">Sanhedrin 106b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‘Rava said: Is it a great thing to ask questions? In the years of Rav Yehudah all their study was in Nezikin, while we study a great deal, even in Uktzin.… Yet Rav Yehudah would remove one shoe and rain would come, while we cry out and no one pays attention to us. Rather, the Holy One, blessed be He, desires the heart, as it is written, “And the Lord sees into the heart” (I Samuel 16:7).’</w:t>
      </w:r>
    </w:p>
  </w:footnote>
  <w:footnote w:id="91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Yoma 72b</w:t>
      </w:r>
      <w:r>
        <w:rPr>
          <w:rFonts w:ascii="Times New Roman" w:hAnsi="Times New Roman" w:cs="Times New Roman" w:eastAsia="Times New Roman"/>
          <w:b w:val="0"/>
          <w:bCs w:val="0"/>
          <w:i w:val="0"/>
          <w:iCs w:val="0"/>
          <w:color w:val="000000"/>
          <w:sz w:val="17"/>
          <w:szCs w:val="17"/>
          <w:rtl w:val="0"/>
          <w:lang w:val="en-US" w:bidi="en-US"/>
          <w:u w:val="none"/>
        </w:rPr>
        <w:t xml:space="preserve">: ‘“Fear of the Lord is pure, enduring forever.” Rabbi Chanina said: This refers to one who studies Torah in purity. What does that mean? He marries and then studies Torah.’</w:t>
      </w:r>
    </w:p>
  </w:footnote>
  <w:footnote w:id="91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14">
        <w:r>
          <w:rPr>
            <w:rFonts w:ascii="Times New Roman" w:hAnsi="Times New Roman" w:cs="Times New Roman" w:eastAsia="Times New Roman"/>
            <w:b w:val="1"/>
            <w:bCs w:val="1"/>
            <w:i w:val="0"/>
            <w:iCs w:val="0"/>
            <w:color w:val="000000"/>
            <w:sz w:val="17"/>
            <w:szCs w:val="17"/>
            <w:rtl w:val="0"/>
            <w:lang w:val="en-US" w:bidi="en-US"/>
            <w:u w:val="single"/>
          </w:rPr>
          <w:t xml:space="preserve">Avos 5:16</w:t>
        </w:r>
      </w:hyperlink>
      <w:r>
        <w:rPr>
          <w:rFonts w:ascii="Times New Roman" w:hAnsi="Times New Roman" w:cs="Times New Roman" w:eastAsia="Times New Roman"/>
          <w:b w:val="0"/>
          <w:bCs w:val="0"/>
          <w:i w:val="0"/>
          <w:iCs w:val="0"/>
          <w:color w:val="000000"/>
          <w:sz w:val="17"/>
          <w:szCs w:val="17"/>
          <w:rtl w:val="0"/>
          <w:lang w:val="en-US" w:bidi="en-US"/>
          <w:u w:val="none"/>
        </w:rPr>
        <w:t xml:space="preserve">: ‘Any love that depends on a thing—when the thing ceases, the love ceases; and one that does not depend on a thing never ceases. Which is a love that depends on a thing? The love of Amnon and Tamar. And one that does not depend on a thing? The love of David and Yehonasan.’</w:t>
      </w:r>
    </w:p>
  </w:footnote>
  <w:footnote w:id="91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15">
        <w:r>
          <w:rPr>
            <w:rFonts w:ascii="Times New Roman" w:hAnsi="Times New Roman" w:cs="Times New Roman" w:eastAsia="Times New Roman"/>
            <w:b w:val="1"/>
            <w:bCs w:val="1"/>
            <w:i w:val="0"/>
            <w:iCs w:val="0"/>
            <w:color w:val="000000"/>
            <w:sz w:val="17"/>
            <w:szCs w:val="17"/>
            <w:rtl w:val="0"/>
            <w:lang w:val="en-US" w:bidi="en-US"/>
            <w:u w:val="single"/>
          </w:rPr>
          <w:t xml:space="preserve">Bereishis Rabbah 30:6</w:t>
        </w:r>
      </w:hyperlink>
      <w:r>
        <w:rPr>
          <w:rFonts w:ascii="Times New Roman" w:hAnsi="Times New Roman" w:cs="Times New Roman" w:eastAsia="Times New Roman"/>
          <w:b w:val="0"/>
          <w:bCs w:val="0"/>
          <w:i w:val="0"/>
          <w:iCs w:val="0"/>
          <w:color w:val="000000"/>
          <w:sz w:val="17"/>
          <w:szCs w:val="17"/>
          <w:rtl w:val="0"/>
          <w:lang w:val="en-US" w:bidi="en-US"/>
          <w:u w:val="none"/>
        </w:rPr>
        <w:t xml:space="preserve">: ‘“These are the generations (toldos) of Noach” (Genesis 6:9). This is what is written, “The fruit of the righteous is a tree of life” (Proverbs 11:30). What are the fruits of the righteous? Mitzvos and good deeds.’</w:t>
      </w:r>
    </w:p>
  </w:footnote>
  <w:footnote w:id="91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Sotah 46a</w:t>
      </w:r>
      <w:r>
        <w:rPr>
          <w:rFonts w:ascii="Times New Roman" w:hAnsi="Times New Roman" w:cs="Times New Roman" w:eastAsia="Times New Roman"/>
          <w:b w:val="0"/>
          <w:bCs w:val="0"/>
          <w:i w:val="0"/>
          <w:iCs w:val="0"/>
          <w:color w:val="000000"/>
          <w:sz w:val="17"/>
          <w:szCs w:val="17"/>
          <w:rtl w:val="0"/>
          <w:lang w:val="en-US" w:bidi="en-US"/>
          <w:u w:val="none"/>
        </w:rPr>
        <w:t xml:space="preserve">: Rabbi Yochanan ben Shaul said: ‘Why did the Torah command bringing a heifer to a ravine? God said: “Let something that has not produced fruit be beheaded in a place that produces no fruit, and atone for one whom they did not allow to produce fruit.”’ What fruit? If procreation, would no heifer be beheaded for an elderly man or a eunuch? Rather, the fruit means mitzvos.</w:t>
      </w:r>
    </w:p>
  </w:footnote>
  <w:footnote w:id="92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16">
        <w:r>
          <w:rPr>
            <w:rFonts w:ascii="Times New Roman" w:hAnsi="Times New Roman" w:cs="Times New Roman" w:eastAsia="Times New Roman"/>
            <w:b w:val="1"/>
            <w:bCs w:val="1"/>
            <w:i w:val="0"/>
            <w:iCs w:val="0"/>
            <w:color w:val="000000"/>
            <w:sz w:val="17"/>
            <w:szCs w:val="17"/>
            <w:rtl w:val="0"/>
            <w:lang w:val="en-US" w:bidi="en-US"/>
            <w:u w:val="single"/>
          </w:rPr>
          <w:t xml:space="preserve">Niddah 31a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There are three partners in a person—the Holy One, blessed be He, his father, and his mother. His father sows the white, from which come bones, sinews, nails, the brain in his head, and the white of the eye. His mother sows the red, from which come skin, flesh, hair, and the black of the eye. And the Holy One, blessed be He, places in him spirit and soul, the form of the face, the sight of the eye, the hearing of the ear, the speech of the mouth, the walking of the feet, understanding and intelligence. And when his time comes to depart from the world, the Holy One, blessed be He, takes His portion, and leaves the portion of his father and his mother before them.’</w:t>
      </w:r>
    </w:p>
  </w:footnote>
  <w:footnote w:id="92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17">
        <w:r>
          <w:rPr>
            <w:rFonts w:ascii="Times New Roman" w:hAnsi="Times New Roman" w:cs="Times New Roman" w:eastAsia="Times New Roman"/>
            <w:b w:val="1"/>
            <w:bCs w:val="1"/>
            <w:i w:val="0"/>
            <w:iCs w:val="0"/>
            <w:color w:val="000000"/>
            <w:sz w:val="17"/>
            <w:szCs w:val="17"/>
            <w:rtl w:val="0"/>
            <w:lang w:val="en-US" w:bidi="en-US"/>
            <w:u w:val="single"/>
          </w:rPr>
          <w:t xml:space="preserve">Zohar III 215a, Pinchas</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Elazar said: This rainbow is never clothed except in the garment of the first Patriarchs—green, red and white.… Rabbi Abba said: That is fitting, but thus said the Holy Lamp [Rabbi Shimon]: White—this is Avraham, who was whitened in the whiteness of fire; red—this is certainly Yitzchak; green—this is Yaakov, who stands between the two colors.’</w:t>
      </w:r>
    </w:p>
  </w:footnote>
  <w:footnote w:id="92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18">
        <w:r>
          <w:rPr>
            <w:rFonts w:ascii="Times New Roman" w:hAnsi="Times New Roman" w:cs="Times New Roman" w:eastAsia="Times New Roman"/>
            <w:b w:val="1"/>
            <w:bCs w:val="1"/>
            <w:i w:val="0"/>
            <w:iCs w:val="0"/>
            <w:color w:val="000000"/>
            <w:sz w:val="17"/>
            <w:szCs w:val="17"/>
            <w:rtl w:val="0"/>
            <w:lang w:val="en-US" w:bidi="en-US"/>
            <w:u w:val="single"/>
          </w:rPr>
          <w:t xml:space="preserve">Isaiah 1:18</w:t>
        </w:r>
      </w:hyperlink>
      <w:r>
        <w:rPr>
          <w:rFonts w:ascii="Times New Roman" w:hAnsi="Times New Roman" w:cs="Times New Roman" w:eastAsia="Times New Roman"/>
          <w:b w:val="0"/>
          <w:bCs w:val="0"/>
          <w:i w:val="0"/>
          <w:iCs w:val="0"/>
          <w:color w:val="000000"/>
          <w:sz w:val="17"/>
          <w:szCs w:val="17"/>
          <w:rtl w:val="0"/>
          <w:lang w:val="en-US" w:bidi="en-US"/>
          <w:u w:val="none"/>
        </w:rPr>
        <w:t xml:space="preserve">: “Come now, let us reason together, says the Lord: if your sins be like scarlet, they shall become white as snow; if they be red like crimson, they shall become as wool.”</w:t>
      </w:r>
    </w:p>
  </w:footnote>
  <w:footnote w:id="92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19">
        <w:r>
          <w:rPr>
            <w:rFonts w:ascii="Times New Roman" w:hAnsi="Times New Roman" w:cs="Times New Roman" w:eastAsia="Times New Roman"/>
            <w:b w:val="1"/>
            <w:bCs w:val="1"/>
            <w:i w:val="0"/>
            <w:iCs w:val="0"/>
            <w:color w:val="000000"/>
            <w:sz w:val="17"/>
            <w:szCs w:val="17"/>
            <w:rtl w:val="0"/>
            <w:lang w:val="en-US" w:bidi="en-US"/>
            <w:u w:val="single"/>
          </w:rPr>
          <w:t xml:space="preserve">Proverbs 31:26</w:t>
        </w:r>
      </w:hyperlink>
      <w:r>
        <w:rPr>
          <w:rFonts w:ascii="Times New Roman" w:hAnsi="Times New Roman" w:cs="Times New Roman" w:eastAsia="Times New Roman"/>
          <w:b w:val="0"/>
          <w:bCs w:val="0"/>
          <w:i w:val="0"/>
          <w:iCs w:val="0"/>
          <w:color w:val="000000"/>
          <w:sz w:val="17"/>
          <w:szCs w:val="17"/>
          <w:rtl w:val="0"/>
          <w:lang w:val="en-US" w:bidi="en-US"/>
          <w:u w:val="none"/>
        </w:rPr>
        <w:t xml:space="preserve">: “She opens her mouth with wisdom, and a Torah of kindness is on her tongue.”</w:t>
      </w:r>
    </w:p>
  </w:footnote>
  <w:footnote w:id="92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20">
        <w:r>
          <w:rPr>
            <w:rFonts w:ascii="Times New Roman" w:hAnsi="Times New Roman" w:cs="Times New Roman" w:eastAsia="Times New Roman"/>
            <w:b w:val="1"/>
            <w:bCs w:val="1"/>
            <w:i w:val="0"/>
            <w:iCs w:val="0"/>
            <w:color w:val="000000"/>
            <w:sz w:val="17"/>
            <w:szCs w:val="17"/>
            <w:rtl w:val="0"/>
            <w:lang w:val="en-US" w:bidi="en-US"/>
            <w:u w:val="single"/>
          </w:rPr>
          <w:t xml:space="preserve">Kiddushin 30b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Shimon ben Levi said: A person’s inclination overpowers him every day and seeks to kill him, as it is said, “The wicked one watches the righteous and seeks to kill him” (Psalms 37:32); and were it not that the Holy One, blessed be He, helps him, he could not prevail against it, as it is said, “God will not leave him in his hand” (Psalms 37:33).’</w:t>
      </w:r>
    </w:p>
  </w:footnote>
  <w:footnote w:id="92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Vayikra Rabbah 14:5</w:t>
      </w:r>
      <w:r>
        <w:rPr>
          <w:rFonts w:ascii="Times New Roman" w:hAnsi="Times New Roman" w:cs="Times New Roman" w:eastAsia="Times New Roman"/>
          <w:b w:val="0"/>
          <w:bCs w:val="0"/>
          <w:i w:val="0"/>
          <w:iCs w:val="0"/>
          <w:color w:val="000000"/>
          <w:sz w:val="17"/>
          <w:szCs w:val="17"/>
          <w:rtl w:val="0"/>
          <w:lang w:val="en-US" w:bidi="en-US"/>
          <w:u w:val="none"/>
        </w:rPr>
        <w:t xml:space="preserve">: ‘David said before God: “Master of the worlds, did my father Jesse intend to bring me into being? He intended only his own pleasure. This is evident because, after fulfilling their needs, he turns his face one way and she turns hers the other, while You bring together each and every drop within him.” Thus David said: “My father and mother have forsaken me, but the Lord shall gather me.”’</w:t>
      </w:r>
    </w:p>
  </w:footnote>
  <w:footnote w:id="92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21">
        <w:r>
          <w:rPr>
            <w:rFonts w:ascii="Times New Roman" w:hAnsi="Times New Roman" w:cs="Times New Roman" w:eastAsia="Times New Roman"/>
            <w:b w:val="1"/>
            <w:bCs w:val="1"/>
            <w:i w:val="0"/>
            <w:iCs w:val="0"/>
            <w:color w:val="000000"/>
            <w:sz w:val="17"/>
            <w:szCs w:val="17"/>
            <w:rtl w:val="0"/>
            <w:lang w:val="en-US" w:bidi="en-US"/>
            <w:u w:val="single"/>
          </w:rPr>
          <w:t xml:space="preserve">Megillah 6b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Rabbi Yitzchak said: If a person tells you, “I have toiled and not found,” do not believe him. “I have not toiled and have found”—do not believe him. “I have toiled and found”—believe him. These words apply to words of Torah, but in business, it is assistance from Heaven. And regarding words of Torah we said this only for sharpening [one’s understanding], but to retain one’s learning—it is assistance from Heaven.’</w:t>
      </w:r>
    </w:p>
  </w:footnote>
  <w:footnote w:id="92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22">
        <w:r>
          <w:rPr>
            <w:rFonts w:ascii="Times New Roman" w:hAnsi="Times New Roman" w:cs="Times New Roman" w:eastAsia="Times New Roman"/>
            <w:b w:val="1"/>
            <w:bCs w:val="1"/>
            <w:i w:val="0"/>
            <w:iCs w:val="0"/>
            <w:color w:val="000000"/>
            <w:sz w:val="17"/>
            <w:szCs w:val="17"/>
            <w:rtl w:val="0"/>
            <w:lang w:val="en-US" w:bidi="en-US"/>
            <w:u w:val="single"/>
          </w:rPr>
          <w:t xml:space="preserve">Sanhedrin 93b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Yehudah said in the name of Rav: This entire verse (I Samuel 16:18) Doeg said only as malicious speech. “Skilled in playing”—who knows how to ask; “mighty”—who knows how to answer; “a man of war”—who knows how to give and take in the war of Torah; “a man of form”—who shows a radiant face in halachah; “understanding in matters”—who understands one matter from another; “and the Lord is with him”—that the halachah is in accordance with him everywhere.’</w:t>
      </w:r>
    </w:p>
  </w:footnote>
  <w:footnote w:id="92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60">
        <w:r>
          <w:rPr>
            <w:rFonts w:ascii="Times New Roman" w:hAnsi="Times New Roman" w:cs="Times New Roman" w:eastAsia="Times New Roman"/>
            <w:b w:val="1"/>
            <w:bCs w:val="1"/>
            <w:i w:val="0"/>
            <w:iCs w:val="0"/>
            <w:color w:val="000000"/>
            <w:sz w:val="17"/>
            <w:szCs w:val="17"/>
            <w:rtl w:val="0"/>
            <w:lang w:val="en-US" w:bidi="en-US"/>
            <w:u w:val="single"/>
          </w:rPr>
          <w:t xml:space="preserve">Ecclesiastes 2:14; Tamid 32a</w:t>
        </w:r>
      </w:hyperlink>
      <w:r>
        <w:rPr>
          <w:rFonts w:ascii="Times New Roman" w:hAnsi="Times New Roman" w:cs="Times New Roman" w:eastAsia="Times New Roman"/>
          <w:b w:val="0"/>
          <w:bCs w:val="0"/>
          <w:i w:val="0"/>
          <w:iCs w:val="0"/>
          <w:color w:val="000000"/>
          <w:sz w:val="17"/>
          <w:szCs w:val="17"/>
          <w:rtl w:val="0"/>
          <w:lang w:val="en-US" w:bidi="en-US"/>
          <w:u w:val="none"/>
        </w:rPr>
        <w:t xml:space="preserve">: Ecclesiastes 2:14: “The wise man has his eyes in his head, but the fool walks in darkness; yet I also knew that one fate befalls them all.” Tamid 32a: ‘He [Alexander of Macedon] said to them: Who is called wise? They said to him: Who is wise? One who sees what will be born. He said to them: Who is called mighty? They said to him: Who is mighty? One who conquers his inclination. He said to them: Who is called rich? They said to him: Who is rich? One who rejoices in his portion.’</w:t>
      </w:r>
    </w:p>
  </w:footnote>
  <w:footnote w:id="92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Jerusalem Talmud, Berachos 1:8</w:t>
      </w:r>
      <w:r>
        <w:rPr>
          <w:rFonts w:ascii="Times New Roman" w:hAnsi="Times New Roman" w:cs="Times New Roman" w:eastAsia="Times New Roman"/>
          <w:b w:val="0"/>
          <w:bCs w:val="0"/>
          <w:i w:val="0"/>
          <w:iCs w:val="0"/>
          <w:color w:val="000000"/>
          <w:sz w:val="17"/>
          <w:szCs w:val="17"/>
          <w:rtl w:val="0"/>
          <w:lang w:val="en-US" w:bidi="en-US"/>
          <w:u w:val="none"/>
        </w:rPr>
        <w:t xml:space="preserve">: ‘“Do not stray after your hearts and your eyes.” Rabbi Levi said: The heart and eye are two agents of sin. It is written: “My son, give me your heart, and let your eyes observe my ways.” God said: “If you give Me your heart and your eye, I know that you are Mine.”’ Our author’s wording is: ‘If you give Me your eye and heart, I know that you belong to Me,’ as he writes in </w:t>
      </w:r>
      <w:r>
        <w:rPr>
          <w:rFonts w:ascii="Times New Roman" w:hAnsi="Times New Roman" w:cs="Times New Roman" w:eastAsia="Times New Roman"/>
          <w:b w:val="1"/>
          <w:bCs w:val="1"/>
          <w:i w:val="0"/>
          <w:iCs w:val="0"/>
          <w:color w:val="000000"/>
          <w:sz w:val="17"/>
          <w:szCs w:val="17"/>
          <w:rtl w:val="0"/>
          <w:lang w:val="en-US" w:bidi="en-US"/>
          <w:u w:val="single"/>
        </w:rPr>
        <w:t xml:space="preserve">Resisei Layla 2:1, p. 1 in our edition</w:t>
      </w:r>
      <w:r>
        <w:rPr>
          <w:rFonts w:ascii="Times New Roman" w:hAnsi="Times New Roman" w:cs="Times New Roman" w:eastAsia="Times New Roman"/>
          <w:b w:val="0"/>
          <w:bCs w:val="0"/>
          <w:i w:val="0"/>
          <w:iCs w:val="0"/>
          <w:color w:val="000000"/>
          <w:sz w:val="17"/>
          <w:szCs w:val="17"/>
          <w:rtl w:val="0"/>
          <w:lang w:val="en-US" w:bidi="en-US"/>
          <w:u w:val="none"/>
        </w:rPr>
        <w:t xml:space="preserve">.</w:t>
      </w:r>
    </w:p>
  </w:footnote>
  <w:footnote w:id="93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23">
        <w:r>
          <w:rPr>
            <w:rFonts w:ascii="Times New Roman" w:hAnsi="Times New Roman" w:cs="Times New Roman" w:eastAsia="Times New Roman"/>
            <w:b w:val="1"/>
            <w:bCs w:val="1"/>
            <w:i w:val="0"/>
            <w:iCs w:val="0"/>
            <w:color w:val="000000"/>
            <w:sz w:val="17"/>
            <w:szCs w:val="17"/>
            <w:rtl w:val="0"/>
            <w:lang w:val="en-US" w:bidi="en-US"/>
            <w:u w:val="single"/>
          </w:rPr>
          <w:t xml:space="preserve">Bava Basra 16a; Kiddushin 30b</w:t>
        </w:r>
      </w:hyperlink>
      <w:r>
        <w:rPr>
          <w:rFonts w:ascii="Times New Roman" w:hAnsi="Times New Roman" w:cs="Times New Roman" w:eastAsia="Times New Roman"/>
          <w:b w:val="0"/>
          <w:bCs w:val="0"/>
          <w:i w:val="0"/>
          <w:iCs w:val="0"/>
          <w:color w:val="000000"/>
          <w:sz w:val="17"/>
          <w:szCs w:val="17"/>
          <w:rtl w:val="0"/>
          <w:lang w:val="en-US" w:bidi="en-US"/>
          <w:u w:val="none"/>
        </w:rPr>
        <w:t xml:space="preserve">: Bava Basra 16a: ‘And what did Iyov’s companions answer him? “You indeed do away with fear, and diminish prayer before God” (Job 15:4)—the Holy One, blessed be He, created the evil inclination; He created for it the Torah as a spice [an antidote].’ Kiddushin 30b: ‘So the Holy One, blessed be He, said to Israel: My children, I created the evil inclination and I created for it the Torah as a spice. If you occupy yourselves with Torah, you are not handed over into its hand, as it is said, “If you do well, there is uplifting” (Genesis 4:7).’</w:t>
      </w:r>
    </w:p>
  </w:footnote>
  <w:footnote w:id="93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Avos 3:1</w:t>
      </w:r>
      <w:r>
        <w:rPr>
          <w:rFonts w:ascii="Times New Roman" w:hAnsi="Times New Roman" w:cs="Times New Roman" w:eastAsia="Times New Roman"/>
          <w:b w:val="0"/>
          <w:bCs w:val="0"/>
          <w:i w:val="0"/>
          <w:iCs w:val="0"/>
          <w:color w:val="000000"/>
          <w:sz w:val="17"/>
          <w:szCs w:val="17"/>
          <w:rtl w:val="0"/>
          <w:lang w:val="en-US" w:bidi="en-US"/>
          <w:u w:val="none"/>
        </w:rPr>
        <w:t xml:space="preserve">: Akavya ben Mahalalel says: ‘Consider three things and you will not come to sin: Know where you came from, where you are going, and before whom you will give judgment and an accounting. Where did you come from? A putrid drop. Where are you going? A place of dust, maggots, and worms. Before whom will you give judgment and an accounting? Before the King of kings, God.’</w:t>
      </w:r>
    </w:p>
  </w:footnote>
  <w:footnote w:id="93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24">
        <w:r>
          <w:rPr>
            <w:rFonts w:ascii="Times New Roman" w:hAnsi="Times New Roman" w:cs="Times New Roman" w:eastAsia="Times New Roman"/>
            <w:b w:val="1"/>
            <w:bCs w:val="1"/>
            <w:i w:val="0"/>
            <w:iCs w:val="0"/>
            <w:color w:val="000000"/>
            <w:sz w:val="17"/>
            <w:szCs w:val="17"/>
            <w:rtl w:val="0"/>
            <w:lang w:val="en-US" w:bidi="en-US"/>
            <w:u w:val="single"/>
          </w:rPr>
          <w:t xml:space="preserve">Berachos 33b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Rabbi Chanina said: Everything is in the hands of Heaven except the fear of Heaven, as it is said, “And now, Israel, what does the Lord your God ask of you, but to fear” (Deuteronomy 10:12). Is the fear of Heaven a small thing? But Rabbi Chanina said in the name of Rabbi Shimon ben Yochai: The Holy One, blessed be He, has in His treasury nothing but a storehouse of the fear of Heaven, as it is said, “The fear of the Lord is His treasure” (Isaiah 33:6).’</w:t>
      </w:r>
    </w:p>
  </w:footnote>
  <w:footnote w:id="93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25">
        <w:r>
          <w:rPr>
            <w:rFonts w:ascii="Times New Roman" w:hAnsi="Times New Roman" w:cs="Times New Roman" w:eastAsia="Times New Roman"/>
            <w:b w:val="1"/>
            <w:bCs w:val="1"/>
            <w:i w:val="0"/>
            <w:iCs w:val="0"/>
            <w:color w:val="000000"/>
            <w:sz w:val="17"/>
            <w:szCs w:val="17"/>
            <w:rtl w:val="0"/>
            <w:lang w:val="en-US" w:bidi="en-US"/>
            <w:u w:val="single"/>
          </w:rPr>
          <w:t xml:space="preserve">Numbers 21:18; Eruvin 54a</w:t>
        </w:r>
      </w:hyperlink>
      <w:r>
        <w:rPr>
          <w:rFonts w:ascii="Times New Roman" w:hAnsi="Times New Roman" w:cs="Times New Roman" w:eastAsia="Times New Roman"/>
          <w:b w:val="0"/>
          <w:bCs w:val="0"/>
          <w:i w:val="0"/>
          <w:iCs w:val="0"/>
          <w:color w:val="000000"/>
          <w:sz w:val="17"/>
          <w:szCs w:val="17"/>
          <w:rtl w:val="0"/>
          <w:lang w:val="en-US" w:bidi="en-US"/>
          <w:u w:val="none"/>
        </w:rPr>
        <w:t xml:space="preserve">: Numbers 21:18: “The well that princes dug, that the nobles of the people delved, with the lawgiver, with their staffs; and from the wilderness, Mattanah [a gift].” Eruvin 54a: ‘Rav Mattenah said: What is it that is written, “And from the wilderness, Mattanah”? If a person makes himself like this wilderness, which all tread upon, his learning endures in his hand; and if not, his learning does not endure in his hand.’</w:t>
      </w:r>
    </w:p>
  </w:footnote>
  <w:footnote w:id="93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0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2:21:1</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“everything is in the hands of Heaven except the fear of Heaven” (Berachos 33b), as is known, that love is sometimes aroused by itself, but not fear; see the siddur of the Rav, the author of the Tanya, for the reason according to his way.”</w:t>
      </w:r>
    </w:p>
  </w:footnote>
  <w:footnote w:id="93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09" w:history="1">
        <w:r>
          <w:rPr>
            <w:rFonts w:ascii="Times New Roman" w:hAnsi="Times New Roman" w:cs="Times New Roman" w:eastAsia="Times New Roman"/>
            <w:b w:val="1"/>
            <w:bCs w:val="1"/>
            <w:i w:val="0"/>
            <w:iCs w:val="0"/>
            <w:color w:val="000000"/>
            <w:sz w:val="17"/>
            <w:szCs w:val="17"/>
            <w:rtl w:val="0"/>
            <w:lang w:val="en-US" w:bidi="en-US"/>
            <w:u w:val="single"/>
          </w:rPr>
          <w:t xml:space="preserve">Sod Yesharim, Shemini Atzeret 31:1</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‘Since this person can return even his own kav, already within his grasp, God trusts him to hold all the good things in the world; for concerning all the silver and gold in the world it says, “Mine is the silver and Mine is the gold, says Hashem.”’ Dover Tzedek requires a person to dedicate the two faculties within his reach and then receive the completion from Hashem. Sod Yesharim explains why surrender does not make that human contribution meaningless: returning even the measure one regards as one’s own prepares the person to be entrusted with the larger gift.</w:t>
      </w:r>
    </w:p>
  </w:footnote>
  <w:footnote w:id="93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26">
        <w:r>
          <w:rPr>
            <w:rFonts w:ascii="Times New Roman" w:hAnsi="Times New Roman" w:cs="Times New Roman" w:eastAsia="Times New Roman"/>
            <w:b w:val="1"/>
            <w:bCs w:val="1"/>
            <w:i w:val="0"/>
            <w:iCs w:val="0"/>
            <w:color w:val="000000"/>
            <w:sz w:val="17"/>
            <w:szCs w:val="17"/>
            <w:rtl w:val="0"/>
            <w:lang w:val="en-US" w:bidi="en-US"/>
            <w:u w:val="single"/>
          </w:rPr>
          <w:t xml:space="preserve">Zohar II 85a, Yisro</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Yehudah said: The Torah is comprised of Wisdom and Understanding, as it is written, “Hear, my son, the instruction of your father, and do not forsake the teaching of your mother” (Proverbs 1:8). Rabbi Abba said: It is comprised of everything; for since it is comprised of these two, it is comprised of everything—of kindness, of judgment, of mercy, of every completeness that the matter requires. If the King and the Queen are in accord, all are in accord; in the place where these are found, all is found.’</w:t>
      </w:r>
    </w:p>
  </w:footnote>
  <w:footnote w:id="93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0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Resisei Layla 2:1</w:t>
        </w:r>
      </w:hyperlink>
      <w:r>
        <w:rPr>
          <w:rFonts w:ascii="Times New Roman" w:hAnsi="Times New Roman" w:cs="Times New Roman" w:eastAsia="Times New Roman"/>
          <w:b w:val="0"/>
          <w:bCs w:val="0"/>
          <w:i w:val="0"/>
          <w:iCs w:val="0"/>
          <w:color w:val="000000"/>
          <w:sz w:val="17"/>
          <w:szCs w:val="17"/>
          <w:rtl w:val="0"/>
          <w:lang w:val="en-US" w:bidi="en-US"/>
          <w:u w:val="none"/>
        </w:rPr>
        <w:t xml:space="preserve">: ““If there is no wisdom there is no fear; if there is no fear there is no wisdom” (Avos 3:17): both are bound together one with the other, and one is not sufficient without the other. And it says: “My father and my mother have forsaken me,” etc. (Psalms 27:10); as is known, Abba and Imma are the brain and the heart, and both forsake me through sins: there is no wisdom and no understanding at the time of the evil inclination; no one remembers the good inclination (as they said, Nedarim 32b).”</w:t>
      </w:r>
    </w:p>
  </w:footnote>
  <w:footnote w:id="93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27">
        <w:r>
          <w:rPr>
            <w:rFonts w:ascii="Times New Roman" w:hAnsi="Times New Roman" w:cs="Times New Roman" w:eastAsia="Times New Roman"/>
            <w:b w:val="1"/>
            <w:bCs w:val="1"/>
            <w:i w:val="0"/>
            <w:iCs w:val="0"/>
            <w:color w:val="000000"/>
            <w:sz w:val="17"/>
            <w:szCs w:val="17"/>
            <w:rtl w:val="0"/>
            <w:lang w:val="en-US" w:bidi="en-US"/>
            <w:u w:val="single"/>
          </w:rPr>
          <w:t xml:space="preserve">Tikkunei Zohar 17a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brain is Wisdom—it is thought within. Understanding is the heart, and with it the heart understands. And concerning these two it is written, “The hidden things belong to the Lord our God” (Deuteronomy 29:28).’</w:t>
      </w:r>
    </w:p>
  </w:footnote>
  <w:footnote w:id="93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35">
        <w:r>
          <w:rPr>
            <w:rFonts w:ascii="Times New Roman" w:hAnsi="Times New Roman" w:cs="Times New Roman" w:eastAsia="Times New Roman"/>
            <w:b w:val="1"/>
            <w:bCs w:val="1"/>
            <w:i w:val="0"/>
            <w:iCs w:val="0"/>
            <w:color w:val="000000"/>
            <w:sz w:val="17"/>
            <w:szCs w:val="17"/>
            <w:rtl w:val="0"/>
            <w:lang w:val="en-US" w:bidi="en-US"/>
            <w:u w:val="single"/>
          </w:rPr>
          <w:t xml:space="preserve">Proverbs 10:1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proverbs of Shlomo: A wise son makes a father glad, but a foolish son is the grief of his mother.”</w:t>
      </w:r>
    </w:p>
  </w:footnote>
  <w:footnote w:id="94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28">
        <w:r>
          <w:rPr>
            <w:rFonts w:ascii="Times New Roman" w:hAnsi="Times New Roman" w:cs="Times New Roman" w:eastAsia="Times New Roman"/>
            <w:b w:val="1"/>
            <w:bCs w:val="1"/>
            <w:i w:val="0"/>
            <w:iCs w:val="0"/>
            <w:color w:val="000000"/>
            <w:sz w:val="17"/>
            <w:szCs w:val="17"/>
            <w:rtl w:val="0"/>
            <w:lang w:val="en-US" w:bidi="en-US"/>
            <w:u w:val="single"/>
          </w:rPr>
          <w:t xml:space="preserve">Niddah 45b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Chisda said: What is Rebbi’s reason? For it is written, “And the Lord God built (vayiven) the rib” (Genesis 2:22)—this teaches that the Holy One, blessed be He, gave extra understanding (binah) to the woman, more than to the man.’</w:t>
      </w:r>
    </w:p>
  </w:footnote>
  <w:footnote w:id="94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13" w:history="1">
        <w:r>
          <w:rPr>
            <w:rFonts w:ascii="Times New Roman" w:hAnsi="Times New Roman" w:cs="Times New Roman" w:eastAsia="Times New Roman"/>
            <w:b w:val="1"/>
            <w:bCs w:val="1"/>
            <w:i w:val="0"/>
            <w:iCs w:val="0"/>
            <w:color w:val="000000"/>
            <w:sz w:val="17"/>
            <w:szCs w:val="17"/>
            <w:rtl w:val="0"/>
            <w:lang w:val="en-US" w:bidi="en-US"/>
            <w:u w:val="single"/>
          </w:rPr>
          <w:t xml:space="preserve">Resisei Layla 12:1</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‘The explanation is that wisdom consists of the explicitly stated principles of Torah, while understanding is contemplation of one thing from another that has been stated, in order to judge and give instruction at the time of action.’ This definition explains the productive role of binah in the birth of deeds. Received Torah principles are the beginning; the understanding of the heart works out their application in the situation where action is required. The parent-child image in Dover Tzedek thus describes a process of practical Torah judgment.</w:t>
      </w:r>
    </w:p>
  </w:footnote>
  <w:footnote w:id="94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29">
        <w:r>
          <w:rPr>
            <w:rFonts w:ascii="Times New Roman" w:hAnsi="Times New Roman" w:cs="Times New Roman" w:eastAsia="Times New Roman"/>
            <w:b w:val="1"/>
            <w:bCs w:val="1"/>
            <w:i w:val="0"/>
            <w:iCs w:val="0"/>
            <w:color w:val="000000"/>
            <w:sz w:val="17"/>
            <w:szCs w:val="17"/>
            <w:rtl w:val="0"/>
            <w:lang w:val="en-US" w:bidi="en-US"/>
            <w:u w:val="single"/>
          </w:rPr>
          <w:t xml:space="preserve">Proverbs 31:30; Isaiah 33:6</w:t>
        </w:r>
      </w:hyperlink>
      <w:r>
        <w:rPr>
          <w:rFonts w:ascii="Times New Roman" w:hAnsi="Times New Roman" w:cs="Times New Roman" w:eastAsia="Times New Roman"/>
          <w:b w:val="0"/>
          <w:bCs w:val="0"/>
          <w:i w:val="0"/>
          <w:iCs w:val="0"/>
          <w:color w:val="000000"/>
          <w:sz w:val="17"/>
          <w:szCs w:val="17"/>
          <w:rtl w:val="0"/>
          <w:lang w:val="en-US" w:bidi="en-US"/>
          <w:u w:val="none"/>
        </w:rPr>
        <w:t xml:space="preserve">: Proverbs 31:30: “Grace is false and beauty is vain; a woman who fears the Lord, she shall be praised.” Isaiah 33:6: “And the faithfulness of your times shall be a strength of salvations, wisdom and knowledge; the fear of the Lord is His treasure.”</w:t>
      </w:r>
    </w:p>
  </w:footnote>
  <w:footnote w:id="94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30">
        <w:r>
          <w:rPr>
            <w:rFonts w:ascii="Times New Roman" w:hAnsi="Times New Roman" w:cs="Times New Roman" w:eastAsia="Times New Roman"/>
            <w:b w:val="1"/>
            <w:bCs w:val="1"/>
            <w:i w:val="0"/>
            <w:iCs w:val="0"/>
            <w:color w:val="000000"/>
            <w:sz w:val="17"/>
            <w:szCs w:val="17"/>
            <w:rtl w:val="0"/>
            <w:lang w:val="en-US" w:bidi="en-US"/>
            <w:u w:val="single"/>
          </w:rPr>
          <w:t xml:space="preserve">Berachos 61a</w:t>
        </w:r>
      </w:hyperlink>
      <w:r>
        <w:rPr>
          <w:rFonts w:ascii="Times New Roman" w:hAnsi="Times New Roman" w:cs="Times New Roman" w:eastAsia="Times New Roman"/>
          <w:b w:val="0"/>
          <w:bCs w:val="0"/>
          <w:i w:val="0"/>
          <w:iCs w:val="0"/>
          <w:color w:val="000000"/>
          <w:sz w:val="17"/>
          <w:szCs w:val="17"/>
          <w:rtl w:val="0"/>
          <w:lang w:val="en-US" w:bidi="en-US"/>
          <w:u w:val="none"/>
        </w:rPr>
        <w:t xml:space="preserve">: ‘Another interpretation: “And He built (vayiven)”—Rav Chisda said, and some say it was taught in a baraisa: This teaches that the Holy One, blessed be He, built Chavah in the form of a storehouse. Just as this storehouse is narrow above and wide below in order to receive the produce, so a woman is narrow above and wide below in order to receive the child.’</w:t>
      </w:r>
    </w:p>
  </w:footnote>
  <w:footnote w:id="94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31">
        <w:r>
          <w:rPr>
            <w:rFonts w:ascii="Times New Roman" w:hAnsi="Times New Roman" w:cs="Times New Roman" w:eastAsia="Times New Roman"/>
            <w:b w:val="1"/>
            <w:bCs w:val="1"/>
            <w:i w:val="0"/>
            <w:iCs w:val="0"/>
            <w:color w:val="000000"/>
            <w:sz w:val="17"/>
            <w:szCs w:val="17"/>
            <w:rtl w:val="0"/>
            <w:lang w:val="en-US" w:bidi="en-US"/>
            <w:u w:val="single"/>
          </w:rPr>
          <w:t xml:space="preserve">Midrash Mishlei 1</w:t>
        </w:r>
      </w:hyperlink>
      <w:r>
        <w:rPr>
          <w:rFonts w:ascii="Times New Roman" w:hAnsi="Times New Roman" w:cs="Times New Roman" w:eastAsia="Times New Roman"/>
          <w:b w:val="0"/>
          <w:bCs w:val="0"/>
          <w:i w:val="0"/>
          <w:iCs w:val="0"/>
          <w:color w:val="000000"/>
          <w:sz w:val="17"/>
          <w:szCs w:val="17"/>
          <w:rtl w:val="0"/>
          <w:lang w:val="en-US" w:bidi="en-US"/>
          <w:u w:val="none"/>
        </w:rPr>
        <w:t xml:space="preserve">: ‘“Where is wisdom to be found?” This teaches that Solomon searched for the place where wisdom is found. Rabbi Eliezer says: In the head. Rabbi Yehoshua says: In the heart, as it says, “You have placed joy in my heart,” and, “Be wise, my son, and gladden my heart.” Why was wisdom placed in the heart? Because all the limbs depend upon the heart.… Solomon said: I begin from the place where wisdom is given. Where is it? In the heart. Where is the heart placed? In the middle.… When Solomon saw that wisdom was placed in the heart, he said: I begin from the place where wisdom was given.’ </w:t>
      </w:r>
      <w:hyperlink w:history="1" r:id="rId332">
        <w:r>
          <w:rPr>
            <w:rFonts w:ascii="Times New Roman" w:hAnsi="Times New Roman" w:cs="Times New Roman" w:eastAsia="Times New Roman"/>
            <w:b w:val="1"/>
            <w:bCs w:val="1"/>
            <w:i w:val="0"/>
            <w:iCs w:val="0"/>
            <w:color w:val="000000"/>
            <w:sz w:val="17"/>
            <w:szCs w:val="17"/>
            <w:rtl w:val="0"/>
            <w:lang w:val="en-US" w:bidi="en-US"/>
            <w:u w:val="single"/>
          </w:rPr>
          <w:t xml:space="preserve">Yoma 66b</w:t>
        </w:r>
      </w:hyperlink>
      <w:r>
        <w:rPr>
          <w:rFonts w:ascii="Times New Roman" w:hAnsi="Times New Roman" w:cs="Times New Roman" w:eastAsia="Times New Roman"/>
          <w:b w:val="0"/>
          <w:bCs w:val="0"/>
          <w:i w:val="0"/>
          <w:iCs w:val="0"/>
          <w:color w:val="000000"/>
          <w:sz w:val="17"/>
          <w:szCs w:val="17"/>
          <w:rtl w:val="0"/>
          <w:lang w:val="en-US" w:bidi="en-US"/>
          <w:u w:val="none"/>
        </w:rPr>
        <w:t xml:space="preserve">: ‘A wise woman asked Rabbi Eliezer: Since the act of the golden calf was the same, why were their deaths not the same? He replied: A woman’s wisdom is only in the spindle, as it says, “Every woman wise of heart spun with her hands.”’</w:t>
      </w:r>
    </w:p>
  </w:footnote>
  <w:footnote w:id="94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33">
        <w:r>
          <w:rPr>
            <w:rFonts w:ascii="Times New Roman" w:hAnsi="Times New Roman" w:cs="Times New Roman" w:eastAsia="Times New Roman"/>
            <w:b w:val="1"/>
            <w:bCs w:val="1"/>
            <w:i w:val="0"/>
            <w:iCs w:val="0"/>
            <w:color w:val="000000"/>
            <w:sz w:val="17"/>
            <w:szCs w:val="17"/>
            <w:rtl w:val="0"/>
            <w:lang w:val="en-US" w:bidi="en-US"/>
            <w:u w:val="single"/>
          </w:rPr>
          <w:t xml:space="preserve">Proverbs 14:1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wise among women builds her house, but folly tears it down with her own hands.”</w:t>
      </w:r>
    </w:p>
  </w:footnote>
  <w:footnote w:id="94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34">
        <w:r>
          <w:rPr>
            <w:rFonts w:ascii="Times New Roman" w:hAnsi="Times New Roman" w:cs="Times New Roman" w:eastAsia="Times New Roman"/>
            <w:b w:val="1"/>
            <w:bCs w:val="1"/>
            <w:i w:val="0"/>
            <w:iCs w:val="0"/>
            <w:color w:val="000000"/>
            <w:sz w:val="17"/>
            <w:szCs w:val="17"/>
            <w:rtl w:val="0"/>
            <w:lang w:val="en-US" w:bidi="en-US"/>
            <w:u w:val="single"/>
          </w:rPr>
          <w:t xml:space="preserve">Kesubos 59b (Mishnah)</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Eliezer says: Even if she brought him a hundred maidservants, he compels her to work in wool, for idleness leads to lewdness. Rabban Shimon ben Gamliel says: Even one who vows that his wife may not do any work must divorce her and give her the kesubah, for idleness leads to dullness of mind.’</w:t>
      </w:r>
    </w:p>
  </w:footnote>
  <w:footnote w:id="94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Avos 2:2</w:t>
      </w:r>
      <w:r>
        <w:rPr>
          <w:rFonts w:ascii="Times New Roman" w:hAnsi="Times New Roman" w:cs="Times New Roman" w:eastAsia="Times New Roman"/>
          <w:b w:val="0"/>
          <w:bCs w:val="0"/>
          <w:i w:val="0"/>
          <w:iCs w:val="0"/>
          <w:color w:val="000000"/>
          <w:sz w:val="17"/>
          <w:szCs w:val="17"/>
          <w:rtl w:val="0"/>
          <w:lang w:val="en-US" w:bidi="en-US"/>
          <w:u w:val="none"/>
        </w:rPr>
        <w:t xml:space="preserve">: Rabban Gamliel, son of Rabbi Yehudah HaNasi, says: ‘Torah study together with earning a livelihood is good, for exertion in both causes sin to be forgotten. Torah without work will ultimately cease and lead to sin.’</w:t>
      </w:r>
    </w:p>
  </w:footnote>
  <w:footnote w:id="94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35">
        <w:r>
          <w:rPr>
            <w:rFonts w:ascii="Times New Roman" w:hAnsi="Times New Roman" w:cs="Times New Roman" w:eastAsia="Times New Roman"/>
            <w:b w:val="1"/>
            <w:bCs w:val="1"/>
            <w:i w:val="0"/>
            <w:iCs w:val="0"/>
            <w:color w:val="000000"/>
            <w:sz w:val="17"/>
            <w:szCs w:val="17"/>
            <w:rtl w:val="0"/>
            <w:lang w:val="en-US" w:bidi="en-US"/>
            <w:u w:val="single"/>
          </w:rPr>
          <w:t xml:space="preserve">Deuteronomy 11:13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it shall be, if you will diligently listen to My commandments which I command you this day, to love the Lord your God and to serve Him with all your heart and with all your soul.”</w:t>
      </w:r>
    </w:p>
  </w:footnote>
  <w:footnote w:id="94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36">
        <w:r>
          <w:rPr>
            <w:rFonts w:ascii="Times New Roman" w:hAnsi="Times New Roman" w:cs="Times New Roman" w:eastAsia="Times New Roman"/>
            <w:b w:val="1"/>
            <w:bCs w:val="1"/>
            <w:i w:val="0"/>
            <w:iCs w:val="0"/>
            <w:color w:val="000000"/>
            <w:sz w:val="17"/>
            <w:szCs w:val="17"/>
            <w:rtl w:val="0"/>
            <w:lang w:val="en-US" w:bidi="en-US"/>
            <w:u w:val="single"/>
          </w:rPr>
          <w:t xml:space="preserve">Shabbos 119b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Hamnuna said: Whoever prays on the eve of Shabbos and says “Vayechulu,” Scripture considers him as though he became a partner with the Holy One, blessed be He, in the work of creation.… Rabbi Elazar said: From where do we know that speech is like an act? For it is said, “By the word of the Lord the heavens were made” (Psalms 33:6).’</w:t>
      </w:r>
    </w:p>
  </w:footnote>
  <w:footnote w:id="95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37">
        <w:r>
          <w:rPr>
            <w:rFonts w:ascii="Times New Roman" w:hAnsi="Times New Roman" w:cs="Times New Roman" w:eastAsia="Times New Roman"/>
            <w:b w:val="1"/>
            <w:bCs w:val="1"/>
            <w:i w:val="0"/>
            <w:iCs w:val="0"/>
            <w:color w:val="000000"/>
            <w:sz w:val="17"/>
            <w:szCs w:val="17"/>
            <w:rtl w:val="0"/>
            <w:lang w:val="en-US" w:bidi="en-US"/>
            <w:u w:val="single"/>
          </w:rPr>
          <w:t xml:space="preserve">Psalms 15:2</w:t>
        </w:r>
      </w:hyperlink>
      <w:r>
        <w:rPr>
          <w:rFonts w:ascii="Times New Roman" w:hAnsi="Times New Roman" w:cs="Times New Roman" w:eastAsia="Times New Roman"/>
          <w:b w:val="0"/>
          <w:bCs w:val="0"/>
          <w:i w:val="0"/>
          <w:iCs w:val="0"/>
          <w:color w:val="000000"/>
          <w:sz w:val="17"/>
          <w:szCs w:val="17"/>
          <w:rtl w:val="0"/>
          <w:lang w:val="en-US" w:bidi="en-US"/>
          <w:u w:val="none"/>
        </w:rPr>
        <w:t xml:space="preserve">: “He who walks wholeheartedly, and does righteousness, and speaks truth in his heart.”</w:t>
      </w:r>
    </w:p>
  </w:footnote>
  <w:footnote w:id="95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3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Sichat Malakhei HaSharet 2:18</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there are three powers in a person: thought, speech, and action. Thought resides in the brain and is the wisdom within it; speech resides in the heart, which encompasses all the inward organs from which speech emerges. Speech also applies to thought in the heart, since it is somewhat disclosed: it is already more revealed to the organs of the body. This occurs through the feeling in the heart, which is the power of feeling, and all the organs feel it. For example, when a person thinks of something distressing in his heart, all the organs feel distress. Thought and wisdom in the brain, however, remain concealed, undisclosed even to the body’s organs, and present only to the brain itself. Action belongs to the outward organs, the bodily instruments of action, whose source is the liver, the source of the blood, as stated in Chullin 109b. Blood is the principal vitality of the body’s organs, as it is written, “For the blood is the nefesh” (Deuteronomy 12:23).”</w:t>
      </w:r>
    </w:p>
  </w:footnote>
  <w:footnote w:id="95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39">
        <w:r>
          <w:rPr>
            <w:rFonts w:ascii="Times New Roman" w:hAnsi="Times New Roman" w:cs="Times New Roman" w:eastAsia="Times New Roman"/>
            <w:b w:val="1"/>
            <w:bCs w:val="1"/>
            <w:i w:val="0"/>
            <w:iCs w:val="0"/>
            <w:color w:val="000000"/>
            <w:sz w:val="17"/>
            <w:szCs w:val="17"/>
            <w:rtl w:val="0"/>
            <w:lang w:val="en-US" w:bidi="en-US"/>
            <w:u w:val="single"/>
          </w:rPr>
          <w:t xml:space="preserve">Psalms 115:16</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heavens are heavens of the Lord, but the earth He gave to the children of man.”</w:t>
      </w:r>
    </w:p>
  </w:footnote>
  <w:footnote w:id="95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40">
        <w:r>
          <w:rPr>
            <w:rFonts w:ascii="Times New Roman" w:hAnsi="Times New Roman" w:cs="Times New Roman" w:eastAsia="Times New Roman"/>
            <w:b w:val="1"/>
            <w:bCs w:val="1"/>
            <w:i w:val="0"/>
            <w:iCs w:val="0"/>
            <w:color w:val="000000"/>
            <w:sz w:val="17"/>
            <w:szCs w:val="17"/>
            <w:rtl w:val="0"/>
            <w:lang w:val="en-US" w:bidi="en-US"/>
            <w:u w:val="single"/>
          </w:rPr>
          <w:t xml:space="preserve">Berachos 33b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Chanina said: Everything is in the hands of Heaven except the fear of Heaven, as it is said, “And now, Israel, what does Hashem your God ask of you, but to fear” (Deuteronomy 10:12).’</w:t>
      </w:r>
    </w:p>
  </w:footnote>
  <w:footnote w:id="95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41">
        <w:r>
          <w:rPr>
            <w:rFonts w:ascii="Times New Roman" w:hAnsi="Times New Roman" w:cs="Times New Roman" w:eastAsia="Times New Roman"/>
            <w:b w:val="1"/>
            <w:bCs w:val="1"/>
            <w:i w:val="0"/>
            <w:iCs w:val="0"/>
            <w:color w:val="000000"/>
            <w:sz w:val="17"/>
            <w:szCs w:val="17"/>
            <w:rtl w:val="0"/>
            <w:lang w:val="en-US" w:bidi="en-US"/>
            <w:u w:val="single"/>
          </w:rPr>
          <w:t xml:space="preserve">Berachos 5a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Levi bar Chama said in the name of Rabbi Shimon ben Lakish: A person should always incite the good inclination against the evil inclination, as it is said, “Tremble and do not sin” (Psalms 4:5). If he conquers it, good; and if not, let him occupy himself with Torah, as it is said, “Speak in your heart.” If he conquers it, good; and if not, let him recite the Shema, as it is said, “Upon your bed.” If he conquers it, good; and if not, let him remember for himself the day of death, as it is said, “And be still, selah.”’</w:t>
      </w:r>
    </w:p>
  </w:footnote>
  <w:footnote w:id="95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0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11:7</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it goes and shines through the days of repentance, all ten rungs of the stature of repentance, until Yom Kippur, which is the completion of the atonement of repentance, in the secret of the World to Come, “the gate of freedom” (Zohar III 108b); for the damage does not reach there at all, for even if the iniquities grew one above the other, he was not severed from the root.”</w:t>
      </w:r>
    </w:p>
  </w:footnote>
  <w:footnote w:id="95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42">
        <w:r>
          <w:rPr>
            <w:rFonts w:ascii="Times New Roman" w:hAnsi="Times New Roman" w:cs="Times New Roman" w:eastAsia="Times New Roman"/>
            <w:b w:val="1"/>
            <w:bCs w:val="1"/>
            <w:i w:val="0"/>
            <w:iCs w:val="0"/>
            <w:color w:val="000000"/>
            <w:sz w:val="17"/>
            <w:szCs w:val="17"/>
            <w:rtl w:val="0"/>
            <w:lang w:val="en-US" w:bidi="en-US"/>
            <w:u w:val="single"/>
          </w:rPr>
          <w:t xml:space="preserve">Yevamos 62b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Tanchum said in the name of Rabbi Chanilai: Any man who has no wife dwells without joy, without blessing, without goodness. Without joy, as it is written, “And you shall rejoice, you and your household” (Deuteronomy 14:26). Without blessing, as it is written, “To cause a blessing to rest upon your house” (Ezekiel 44:30). Without goodness, as it is written, “It is not good for the man to be alone” (Genesis 2:18). In the West [the Land of Israel] they say: Without Torah, without a wall. Without Torah, as it is written, “Is it that I have no help in me, and that sound wisdom is driven from me?” (Job 6:13). Without a wall, as it is written, “A woman shall encompass a man” (Jeremiah 31:21).’ Further there: ‘Rava bar Ulla said: Without peace, as it is written, “And you shall know that your tent is in peace” (Job 5:24).’</w:t>
      </w:r>
    </w:p>
  </w:footnote>
  <w:footnote w:id="95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43">
        <w:r>
          <w:rPr>
            <w:rFonts w:ascii="Times New Roman" w:hAnsi="Times New Roman" w:cs="Times New Roman" w:eastAsia="Times New Roman"/>
            <w:b w:val="1"/>
            <w:bCs w:val="1"/>
            <w:i w:val="0"/>
            <w:iCs w:val="0"/>
            <w:color w:val="000000"/>
            <w:sz w:val="17"/>
            <w:szCs w:val="17"/>
            <w:rtl w:val="0"/>
            <w:lang w:val="en-US" w:bidi="en-US"/>
            <w:u w:val="single"/>
          </w:rPr>
          <w:t xml:space="preserve">Psalms 19:9</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precepts of the Lord are upright, gladdening the heart; the commandment of the Lord is clear, enlightening the eyes.”</w:t>
      </w:r>
    </w:p>
  </w:footnote>
  <w:footnote w:id="95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44">
        <w:r>
          <w:rPr>
            <w:rFonts w:ascii="Times New Roman" w:hAnsi="Times New Roman" w:cs="Times New Roman" w:eastAsia="Times New Roman"/>
            <w:b w:val="1"/>
            <w:bCs w:val="1"/>
            <w:i w:val="0"/>
            <w:iCs w:val="0"/>
            <w:color w:val="000000"/>
            <w:sz w:val="17"/>
            <w:szCs w:val="17"/>
            <w:rtl w:val="0"/>
            <w:lang w:val="en-US" w:bidi="en-US"/>
            <w:u w:val="single"/>
          </w:rPr>
          <w:t xml:space="preserve">Psalms 119:7</w:t>
        </w:r>
      </w:hyperlink>
      <w:r>
        <w:rPr>
          <w:rFonts w:ascii="Times New Roman" w:hAnsi="Times New Roman" w:cs="Times New Roman" w:eastAsia="Times New Roman"/>
          <w:b w:val="0"/>
          <w:bCs w:val="0"/>
          <w:i w:val="0"/>
          <w:iCs w:val="0"/>
          <w:color w:val="000000"/>
          <w:sz w:val="17"/>
          <w:szCs w:val="17"/>
          <w:rtl w:val="0"/>
          <w:lang w:val="en-US" w:bidi="en-US"/>
          <w:u w:val="none"/>
        </w:rPr>
        <w:t xml:space="preserve">: “I will thank You with uprightness of heart, when I learn Your righteous judgments.”</w:t>
      </w:r>
    </w:p>
  </w:footnote>
  <w:footnote w:id="95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68">
        <w:r>
          <w:rPr>
            <w:rFonts w:ascii="Times New Roman" w:hAnsi="Times New Roman" w:cs="Times New Roman" w:eastAsia="Times New Roman"/>
            <w:b w:val="1"/>
            <w:bCs w:val="1"/>
            <w:i w:val="0"/>
            <w:iCs w:val="0"/>
            <w:color w:val="000000"/>
            <w:sz w:val="17"/>
            <w:szCs w:val="17"/>
            <w:rtl w:val="0"/>
            <w:lang w:val="en-US" w:bidi="en-US"/>
            <w:u w:val="single"/>
          </w:rPr>
          <w:t xml:space="preserve">Yevamos 109b</w:t>
        </w:r>
      </w:hyperlink>
      <w:r>
        <w:rPr>
          <w:rFonts w:ascii="Times New Roman" w:hAnsi="Times New Roman" w:cs="Times New Roman" w:eastAsia="Times New Roman"/>
          <w:b w:val="0"/>
          <w:bCs w:val="0"/>
          <w:i w:val="0"/>
          <w:iCs w:val="0"/>
          <w:color w:val="000000"/>
          <w:sz w:val="17"/>
          <w:szCs w:val="17"/>
          <w:rtl w:val="0"/>
          <w:lang w:val="en-US" w:bidi="en-US"/>
          <w:u w:val="none"/>
        </w:rPr>
        <w:t xml:space="preserve">: ‘“One who sticks himself into a matter of halachah”—as it was taught: Rabbi Yosei says: Whoever says he has no Torah has no Torah. Is that not obvious? Rather: whoever says he has nothing but Torah has nothing but Torah.… And if you wish, say: in truth it is as we said at first—whoever says he has nothing but Torah has nothing but Torah; it is needed for one who teaches others and they go and do: you might have said he has a reward for himself—it teaches us [that he does not].’</w:t>
      </w:r>
    </w:p>
  </w:footnote>
  <w:footnote w:id="96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45">
        <w:r>
          <w:rPr>
            <w:rFonts w:ascii="Times New Roman" w:hAnsi="Times New Roman" w:cs="Times New Roman" w:eastAsia="Times New Roman"/>
            <w:b w:val="1"/>
            <w:bCs w:val="1"/>
            <w:i w:val="0"/>
            <w:iCs w:val="0"/>
            <w:color w:val="000000"/>
            <w:sz w:val="17"/>
            <w:szCs w:val="17"/>
            <w:rtl w:val="0"/>
            <w:lang w:val="en-US" w:bidi="en-US"/>
            <w:u w:val="single"/>
          </w:rPr>
          <w:t xml:space="preserve">Proverbs 25:28</w:t>
        </w:r>
      </w:hyperlink>
      <w:r>
        <w:rPr>
          <w:rFonts w:ascii="Times New Roman" w:hAnsi="Times New Roman" w:cs="Times New Roman" w:eastAsia="Times New Roman"/>
          <w:b w:val="0"/>
          <w:bCs w:val="0"/>
          <w:i w:val="0"/>
          <w:iCs w:val="0"/>
          <w:color w:val="000000"/>
          <w:sz w:val="17"/>
          <w:szCs w:val="17"/>
          <w:rtl w:val="0"/>
          <w:lang w:val="en-US" w:bidi="en-US"/>
          <w:u w:val="none"/>
        </w:rPr>
        <w:t xml:space="preserve">: “A city breached, without a wall—so is a man who has no restraint for his spirit.”</w:t>
      </w:r>
    </w:p>
  </w:footnote>
  <w:footnote w:id="96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46">
        <w:r>
          <w:rPr>
            <w:rFonts w:ascii="Times New Roman" w:hAnsi="Times New Roman" w:cs="Times New Roman" w:eastAsia="Times New Roman"/>
            <w:b w:val="1"/>
            <w:bCs w:val="1"/>
            <w:i w:val="0"/>
            <w:iCs w:val="0"/>
            <w:color w:val="000000"/>
            <w:sz w:val="17"/>
            <w:szCs w:val="17"/>
            <w:rtl w:val="0"/>
            <w:lang w:val="en-US" w:bidi="en-US"/>
            <w:u w:val="single"/>
          </w:rPr>
          <w:t xml:space="preserve">Zohar II 87b, Yisro</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Shimon opened: “And Elisha said to her: What shall I do for you? Tell me, what do you have in the house?” (II Kings 4:2). Elisha said to her: Do you have anything upon which the blessing of the Holy One, blessed be He, can rest? For we learned: a person is forbidden to recite a blessing over an empty table. What is the reason? Because the blessing from above does not rest upon an empty place. Therefore a person should set out on his table one loaf or more to bless over; and if he cannot, he should leave over some of the food he ate, upon which to bless, so that he not be found blessing over emptiness.’</w:t>
      </w:r>
    </w:p>
  </w:footnote>
  <w:footnote w:id="96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47">
        <w:r>
          <w:rPr>
            <w:rFonts w:ascii="Times New Roman" w:hAnsi="Times New Roman" w:cs="Times New Roman" w:eastAsia="Times New Roman"/>
            <w:b w:val="1"/>
            <w:bCs w:val="1"/>
            <w:i w:val="0"/>
            <w:iCs w:val="0"/>
            <w:color w:val="000000"/>
            <w:sz w:val="17"/>
            <w:szCs w:val="17"/>
            <w:rtl w:val="0"/>
            <w:lang w:val="en-US" w:bidi="en-US"/>
            <w:u w:val="single"/>
          </w:rPr>
          <w:t xml:space="preserve">Deuteronomy 1:11</w:t>
        </w:r>
      </w:hyperlink>
      <w:r>
        <w:rPr>
          <w:rFonts w:ascii="Times New Roman" w:hAnsi="Times New Roman" w:cs="Times New Roman" w:eastAsia="Times New Roman"/>
          <w:b w:val="0"/>
          <w:bCs w:val="0"/>
          <w:i w:val="0"/>
          <w:iCs w:val="0"/>
          <w:color w:val="000000"/>
          <w:sz w:val="17"/>
          <w:szCs w:val="17"/>
          <w:rtl w:val="0"/>
          <w:lang w:val="en-US" w:bidi="en-US"/>
          <w:u w:val="none"/>
        </w:rPr>
        <w:t xml:space="preserve">: “May the Lord, the God of your fathers, add to you as you are a thousand times, and bless you as He has spoken to you.”</w:t>
      </w:r>
    </w:p>
  </w:footnote>
  <w:footnote w:id="96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48">
        <w:r>
          <w:rPr>
            <w:rFonts w:ascii="Times New Roman" w:hAnsi="Times New Roman" w:cs="Times New Roman" w:eastAsia="Times New Roman"/>
            <w:b w:val="1"/>
            <w:bCs w:val="1"/>
            <w:i w:val="0"/>
            <w:iCs w:val="0"/>
            <w:color w:val="000000"/>
            <w:sz w:val="17"/>
            <w:szCs w:val="17"/>
            <w:rtl w:val="0"/>
            <w:lang w:val="en-US" w:bidi="en-US"/>
            <w:u w:val="single"/>
          </w:rPr>
          <w:t xml:space="preserve">Bava Metzia 59a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Rabbi Chelbo said: A person should always be careful with the honor of his wife, for blessing is found in a person’s house only on account of his wife, as it is said, “And he did well with Avram for her sake” (Genesis 12:16). And this is what Rava said to the people of Mechoza: Honor your wives, so that you may become wealthy.’</w:t>
      </w:r>
    </w:p>
  </w:footnote>
  <w:footnote w:id="96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49">
        <w:r>
          <w:rPr>
            <w:rFonts w:ascii="Times New Roman" w:hAnsi="Times New Roman" w:cs="Times New Roman" w:eastAsia="Times New Roman"/>
            <w:b w:val="1"/>
            <w:bCs w:val="1"/>
            <w:i w:val="0"/>
            <w:iCs w:val="0"/>
            <w:color w:val="000000"/>
            <w:sz w:val="17"/>
            <w:szCs w:val="17"/>
            <w:rtl w:val="0"/>
            <w:lang w:val="en-US" w:bidi="en-US"/>
            <w:u w:val="single"/>
          </w:rPr>
          <w:t xml:space="preserve">Shabbos 65b</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Shmuel said: A river is increased from its own bed.’</w:t>
      </w:r>
    </w:p>
  </w:footnote>
  <w:footnote w:id="96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50">
        <w:r>
          <w:rPr>
            <w:rFonts w:ascii="Times New Roman" w:hAnsi="Times New Roman" w:cs="Times New Roman" w:eastAsia="Times New Roman"/>
            <w:b w:val="1"/>
            <w:bCs w:val="1"/>
            <w:i w:val="0"/>
            <w:iCs w:val="0"/>
            <w:color w:val="000000"/>
            <w:sz w:val="17"/>
            <w:szCs w:val="17"/>
            <w:rtl w:val="0"/>
            <w:lang w:val="en-US" w:bidi="en-US"/>
            <w:u w:val="single"/>
          </w:rPr>
          <w:t xml:space="preserve">Isaiah 58:11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Lord shall guide you continually and satisfy your soul in drought, and strengthen your bones; and you shall be like a watered garden, and like a spring of water whose waters do not fail.”</w:t>
      </w:r>
    </w:p>
  </w:footnote>
  <w:footnote w:id="96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51">
        <w:r>
          <w:rPr>
            <w:rFonts w:ascii="Times New Roman" w:hAnsi="Times New Roman" w:cs="Times New Roman" w:eastAsia="Times New Roman"/>
            <w:b w:val="1"/>
            <w:bCs w:val="1"/>
            <w:i w:val="0"/>
            <w:iCs w:val="0"/>
            <w:color w:val="000000"/>
            <w:sz w:val="17"/>
            <w:szCs w:val="17"/>
            <w:rtl w:val="0"/>
            <w:lang w:val="en-US" w:bidi="en-US"/>
            <w:u w:val="single"/>
          </w:rPr>
          <w:t xml:space="preserve">Proverbs 5:18</w:t>
        </w:r>
      </w:hyperlink>
      <w:r>
        <w:rPr>
          <w:rFonts w:ascii="Times New Roman" w:hAnsi="Times New Roman" w:cs="Times New Roman" w:eastAsia="Times New Roman"/>
          <w:b w:val="0"/>
          <w:bCs w:val="0"/>
          <w:i w:val="0"/>
          <w:iCs w:val="0"/>
          <w:color w:val="000000"/>
          <w:sz w:val="17"/>
          <w:szCs w:val="17"/>
          <w:rtl w:val="0"/>
          <w:lang w:val="en-US" w:bidi="en-US"/>
          <w:u w:val="none"/>
        </w:rPr>
        <w:t xml:space="preserve">: “Let your fountain be blessed, and rejoice in the wife of your youth.”</w:t>
      </w:r>
    </w:p>
  </w:footnote>
  <w:footnote w:id="96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52">
        <w:r>
          <w:rPr>
            <w:rFonts w:ascii="Times New Roman" w:hAnsi="Times New Roman" w:cs="Times New Roman" w:eastAsia="Times New Roman"/>
            <w:b w:val="1"/>
            <w:bCs w:val="1"/>
            <w:i w:val="0"/>
            <w:iCs w:val="0"/>
            <w:color w:val="000000"/>
            <w:sz w:val="17"/>
            <w:szCs w:val="17"/>
            <w:rtl w:val="0"/>
            <w:lang w:val="en-US" w:bidi="en-US"/>
            <w:u w:val="single"/>
          </w:rPr>
          <w:t xml:space="preserve">Avodah Zarah 19a</w:t>
        </w:r>
      </w:hyperlink>
      <w:r>
        <w:rPr>
          <w:rFonts w:ascii="Times New Roman" w:hAnsi="Times New Roman" w:cs="Times New Roman" w:eastAsia="Times New Roman"/>
          <w:b w:val="0"/>
          <w:bCs w:val="0"/>
          <w:i w:val="0"/>
          <w:iCs w:val="0"/>
          <w:color w:val="000000"/>
          <w:sz w:val="17"/>
          <w:szCs w:val="17"/>
          <w:rtl w:val="0"/>
          <w:lang w:val="en-US" w:bidi="en-US"/>
          <w:u w:val="none"/>
        </w:rPr>
        <w:t xml:space="preserve">: ‘“Fortunate is the man who fears the Lord” (Psalms 112:1). Fortunate is the man, and not fortunate is the woman? Rav Amram said in the name of Rav: Fortunate is one who repents while he is still a man [in his vigor]. Rabbi Yehoshua ben Levi said: Fortunate is one who prevails over his inclination like a man.’</w:t>
      </w:r>
    </w:p>
  </w:footnote>
  <w:footnote w:id="96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53">
        <w:r>
          <w:rPr>
            <w:rFonts w:ascii="Times New Roman" w:hAnsi="Times New Roman" w:cs="Times New Roman" w:eastAsia="Times New Roman"/>
            <w:b w:val="1"/>
            <w:bCs w:val="1"/>
            <w:i w:val="0"/>
            <w:iCs w:val="0"/>
            <w:color w:val="000000"/>
            <w:sz w:val="17"/>
            <w:szCs w:val="17"/>
            <w:rtl w:val="0"/>
            <w:lang w:val="en-US" w:bidi="en-US"/>
            <w:u w:val="single"/>
          </w:rPr>
          <w:t xml:space="preserve">Nedarim 50b</w:t>
        </w:r>
      </w:hyperlink>
      <w:r>
        <w:rPr>
          <w:rFonts w:ascii="Times New Roman" w:hAnsi="Times New Roman" w:cs="Times New Roman" w:eastAsia="Times New Roman"/>
          <w:b w:val="0"/>
          <w:bCs w:val="0"/>
          <w:i w:val="0"/>
          <w:iCs w:val="0"/>
          <w:color w:val="000000"/>
          <w:sz w:val="17"/>
          <w:szCs w:val="17"/>
          <w:rtl w:val="0"/>
          <w:lang w:val="en-US" w:bidi="en-US"/>
          <w:u w:val="none"/>
        </w:rPr>
        <w:t xml:space="preserve">: ‘A certain man gave a slave to his fellow to teach him a thousand kinds of fowl-dishes, and he taught him eight hundred. He summoned him to judgment before Rebbi. Rebbi said: Our fathers said, “We have forgotten goodness” (Lamentations 3:17); we have not even seen it with our eyes.’</w:t>
      </w:r>
    </w:p>
  </w:footnote>
  <w:footnote w:id="96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54">
        <w:r>
          <w:rPr>
            <w:rFonts w:ascii="Times New Roman" w:hAnsi="Times New Roman" w:cs="Times New Roman" w:eastAsia="Times New Roman"/>
            <w:b w:val="1"/>
            <w:bCs w:val="1"/>
            <w:i w:val="0"/>
            <w:iCs w:val="0"/>
            <w:color w:val="000000"/>
            <w:sz w:val="17"/>
            <w:szCs w:val="17"/>
            <w:rtl w:val="0"/>
            <w:lang w:val="en-US" w:bidi="en-US"/>
            <w:u w:val="single"/>
          </w:rPr>
          <w:t xml:space="preserve">Isaiah 45:7</w:t>
        </w:r>
      </w:hyperlink>
      <w:r>
        <w:rPr>
          <w:rFonts w:ascii="Times New Roman" w:hAnsi="Times New Roman" w:cs="Times New Roman" w:eastAsia="Times New Roman"/>
          <w:b w:val="0"/>
          <w:bCs w:val="0"/>
          <w:i w:val="0"/>
          <w:iCs w:val="0"/>
          <w:color w:val="000000"/>
          <w:sz w:val="17"/>
          <w:szCs w:val="17"/>
          <w:rtl w:val="0"/>
          <w:lang w:val="en-US" w:bidi="en-US"/>
          <w:u w:val="none"/>
        </w:rPr>
        <w:t xml:space="preserve">: “He who forms light and creates darkness, makes peace and creates evil; I am the Lord, who does all these.”</w:t>
      </w:r>
    </w:p>
  </w:footnote>
  <w:footnote w:id="97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55">
        <w:r>
          <w:rPr>
            <w:rFonts w:ascii="Times New Roman" w:hAnsi="Times New Roman" w:cs="Times New Roman" w:eastAsia="Times New Roman"/>
            <w:b w:val="1"/>
            <w:bCs w:val="1"/>
            <w:i w:val="0"/>
            <w:iCs w:val="0"/>
            <w:color w:val="000000"/>
            <w:sz w:val="17"/>
            <w:szCs w:val="17"/>
            <w:rtl w:val="0"/>
            <w:lang w:val="en-US" w:bidi="en-US"/>
            <w:u w:val="single"/>
          </w:rPr>
          <w:t xml:space="preserve">Psalms 38:4</w:t>
        </w:r>
      </w:hyperlink>
      <w:r>
        <w:rPr>
          <w:rFonts w:ascii="Times New Roman" w:hAnsi="Times New Roman" w:cs="Times New Roman" w:eastAsia="Times New Roman"/>
          <w:b w:val="0"/>
          <w:bCs w:val="0"/>
          <w:i w:val="0"/>
          <w:iCs w:val="0"/>
          <w:color w:val="000000"/>
          <w:sz w:val="17"/>
          <w:szCs w:val="17"/>
          <w:rtl w:val="0"/>
          <w:lang w:val="en-US" w:bidi="en-US"/>
          <w:u w:val="none"/>
        </w:rPr>
        <w:t xml:space="preserve">: “There is no soundness in my flesh because of Your anger; there is no peace in my bones because of my sin.”</w:t>
      </w:r>
    </w:p>
  </w:footnote>
  <w:footnote w:id="97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56">
        <w:r>
          <w:rPr>
            <w:rFonts w:ascii="Times New Roman" w:hAnsi="Times New Roman" w:cs="Times New Roman" w:eastAsia="Times New Roman"/>
            <w:b w:val="1"/>
            <w:bCs w:val="1"/>
            <w:i w:val="0"/>
            <w:iCs w:val="0"/>
            <w:color w:val="000000"/>
            <w:sz w:val="17"/>
            <w:szCs w:val="17"/>
            <w:rtl w:val="0"/>
            <w:lang w:val="en-US" w:bidi="en-US"/>
            <w:u w:val="single"/>
          </w:rPr>
          <w:t xml:space="preserve">Uktzin 3:12 (Mishnah)</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Yehoshua ben Levi said: In the future the Holy One, blessed be He, will cause each and every righteous person to inherit three hundred and ten worlds, as it is said, “To cause those who love Me to inherit yesh [310], and I will fill their treasuries” (Proverbs 8:21). Rabbi Shimon ben Chalafta said: The Holy One, blessed be He, found no vessel that holds blessing for Israel except peace, as it is said, “The Lord will give strength to His people; the Lord will bless His people with peace” (Psalms 29:11).’</w:t>
      </w:r>
    </w:p>
  </w:footnote>
  <w:footnote w:id="97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0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2:56:1</w:t>
        </w:r>
      </w:hyperlink>
      <w:r>
        <w:rPr>
          <w:rFonts w:ascii="Times New Roman" w:hAnsi="Times New Roman" w:cs="Times New Roman" w:eastAsia="Times New Roman"/>
          <w:b w:val="0"/>
          <w:bCs w:val="0"/>
          <w:i w:val="0"/>
          <w:iCs w:val="0"/>
          <w:color w:val="000000"/>
          <w:sz w:val="17"/>
          <w:szCs w:val="17"/>
          <w:rtl w:val="0"/>
          <w:lang w:val="en-US" w:bidi="en-US"/>
          <w:u w:val="none"/>
        </w:rPr>
        <w:t xml:space="preserve">: ““Blessing” is completeness, and therefore they said at the end of Uktzin (3:12) that the vessel that holds blessing is peace, as I wrote elsewhere; and “cursed” is a term of lack, as is known.”</w:t>
      </w:r>
    </w:p>
  </w:footnote>
  <w:footnote w:id="97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57">
        <w:r>
          <w:rPr>
            <w:rFonts w:ascii="Times New Roman" w:hAnsi="Times New Roman" w:cs="Times New Roman" w:eastAsia="Times New Roman"/>
            <w:b w:val="1"/>
            <w:bCs w:val="1"/>
            <w:i w:val="0"/>
            <w:iCs w:val="0"/>
            <w:color w:val="000000"/>
            <w:sz w:val="17"/>
            <w:szCs w:val="17"/>
            <w:rtl w:val="0"/>
            <w:lang w:val="en-US" w:bidi="en-US"/>
            <w:u w:val="single"/>
          </w:rPr>
          <w:t xml:space="preserve">Psalms 37:24</w:t>
        </w:r>
      </w:hyperlink>
      <w:r>
        <w:rPr>
          <w:rFonts w:ascii="Times New Roman" w:hAnsi="Times New Roman" w:cs="Times New Roman" w:eastAsia="Times New Roman"/>
          <w:b w:val="0"/>
          <w:bCs w:val="0"/>
          <w:i w:val="0"/>
          <w:iCs w:val="0"/>
          <w:color w:val="000000"/>
          <w:sz w:val="17"/>
          <w:szCs w:val="17"/>
          <w:rtl w:val="0"/>
          <w:lang w:val="en-US" w:bidi="en-US"/>
          <w:u w:val="none"/>
        </w:rPr>
        <w:t xml:space="preserve">: “Though he fall, he shall not be cast down, for the Lord supports his hand.”</w:t>
      </w:r>
    </w:p>
  </w:footnote>
  <w:footnote w:id="97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Taanis 31a</w:t>
      </w:r>
      <w:r>
        <w:rPr>
          <w:rFonts w:ascii="Times New Roman" w:hAnsi="Times New Roman" w:cs="Times New Roman" w:eastAsia="Times New Roman"/>
          <w:b w:val="0"/>
          <w:bCs w:val="0"/>
          <w:i w:val="0"/>
          <w:iCs w:val="0"/>
          <w:color w:val="000000"/>
          <w:sz w:val="17"/>
          <w:szCs w:val="17"/>
          <w:rtl w:val="0"/>
          <w:lang w:val="en-US" w:bidi="en-US"/>
          <w:u w:val="none"/>
        </w:rPr>
        <w:t xml:space="preserve">: ‘From this point onward, one who adds will have added to him; one who does not add will be gathered away.’ What does ‘gathered away’ mean? Rav Yosef said: ‘His mother will bury him.’ </w:t>
      </w:r>
      <w:r>
        <w:rPr>
          <w:rFonts w:ascii="Times New Roman" w:hAnsi="Times New Roman" w:cs="Times New Roman" w:eastAsia="Times New Roman"/>
          <w:b w:val="1"/>
          <w:bCs w:val="1"/>
          <w:i w:val="0"/>
          <w:iCs w:val="0"/>
          <w:color w:val="000000"/>
          <w:sz w:val="17"/>
          <w:szCs w:val="17"/>
          <w:rtl w:val="0"/>
          <w:lang w:val="en-US" w:bidi="en-US"/>
          <w:u w:val="single"/>
        </w:rPr>
        <w:t xml:space="preserve">Rashi</w:t>
      </w:r>
      <w:r>
        <w:rPr>
          <w:rFonts w:ascii="Times New Roman" w:hAnsi="Times New Roman" w:cs="Times New Roman" w:eastAsia="Times New Roman"/>
          <w:b w:val="0"/>
          <w:bCs w:val="0"/>
          <w:i w:val="0"/>
          <w:iCs w:val="0"/>
          <w:color w:val="000000"/>
          <w:sz w:val="17"/>
          <w:szCs w:val="17"/>
          <w:rtl w:val="0"/>
          <w:lang w:val="en-US" w:bidi="en-US"/>
          <w:u w:val="none"/>
        </w:rPr>
        <w:t xml:space="preserve">: ‘From the fifteenth of Av onward, one who adds nighttime Torah study to his daytime study will have life added to his life. “One who does not add”—does not study Torah at night. “His mother will bury him”—he will die before his time.’</w:t>
      </w:r>
    </w:p>
  </w:footnote>
  <w:footnote w:id="97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58">
        <w:r>
          <w:rPr>
            <w:rFonts w:ascii="Times New Roman" w:hAnsi="Times New Roman" w:cs="Times New Roman" w:eastAsia="Times New Roman"/>
            <w:b w:val="1"/>
            <w:bCs w:val="1"/>
            <w:i w:val="0"/>
            <w:iCs w:val="0"/>
            <w:color w:val="000000"/>
            <w:sz w:val="17"/>
            <w:szCs w:val="17"/>
            <w:rtl w:val="0"/>
            <w:lang w:val="en-US" w:bidi="en-US"/>
            <w:u w:val="single"/>
          </w:rPr>
          <w:t xml:space="preserve">Proverbs 3:6</w:t>
        </w:r>
      </w:hyperlink>
      <w:r>
        <w:rPr>
          <w:rFonts w:ascii="Times New Roman" w:hAnsi="Times New Roman" w:cs="Times New Roman" w:eastAsia="Times New Roman"/>
          <w:b w:val="0"/>
          <w:bCs w:val="0"/>
          <w:i w:val="0"/>
          <w:iCs w:val="0"/>
          <w:color w:val="000000"/>
          <w:sz w:val="17"/>
          <w:szCs w:val="17"/>
          <w:rtl w:val="0"/>
          <w:lang w:val="en-US" w:bidi="en-US"/>
          <w:u w:val="none"/>
        </w:rPr>
        <w:t xml:space="preserve">: “In all your ways know Him, and He will make straight your paths.”</w:t>
      </w:r>
    </w:p>
  </w:footnote>
  <w:footnote w:id="97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59">
        <w:r>
          <w:rPr>
            <w:rFonts w:ascii="Times New Roman" w:hAnsi="Times New Roman" w:cs="Times New Roman" w:eastAsia="Times New Roman"/>
            <w:b w:val="1"/>
            <w:bCs w:val="1"/>
            <w:i w:val="0"/>
            <w:iCs w:val="0"/>
            <w:color w:val="000000"/>
            <w:sz w:val="17"/>
            <w:szCs w:val="17"/>
            <w:rtl w:val="0"/>
            <w:lang w:val="en-US" w:bidi="en-US"/>
            <w:u w:val="single"/>
          </w:rPr>
          <w:t xml:space="preserve">Avos 2:12</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Yosei says: Let your fellow’s money be as dear to you as your own; prepare yourself to learn Torah, for it is not an inheritance for you; and let all your deeds be for the sake of Heaven.’</w:t>
      </w:r>
    </w:p>
  </w:footnote>
  <w:footnote w:id="97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60">
        <w:r>
          <w:rPr>
            <w:rFonts w:ascii="Times New Roman" w:hAnsi="Times New Roman" w:cs="Times New Roman" w:eastAsia="Times New Roman"/>
            <w:b w:val="1"/>
            <w:bCs w:val="1"/>
            <w:i w:val="0"/>
            <w:iCs w:val="0"/>
            <w:color w:val="000000"/>
            <w:sz w:val="17"/>
            <w:szCs w:val="17"/>
            <w:rtl w:val="0"/>
            <w:lang w:val="en-US" w:bidi="en-US"/>
            <w:u w:val="single"/>
          </w:rPr>
          <w:t xml:space="preserve">Lamentations 3:17</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You have removed my soul far from peace; I have forgotten goodness.”</w:t>
      </w:r>
    </w:p>
  </w:footnote>
  <w:footnote w:id="97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25b</w:t>
      </w:r>
      <w:r>
        <w:rPr>
          <w:rFonts w:ascii="Times New Roman" w:hAnsi="Times New Roman" w:cs="Times New Roman" w:eastAsia="Times New Roman"/>
          <w:b w:val="0"/>
          <w:bCs w:val="0"/>
          <w:i w:val="0"/>
          <w:iCs w:val="0"/>
          <w:color w:val="000000"/>
          <w:sz w:val="17"/>
          <w:szCs w:val="17"/>
          <w:rtl w:val="0"/>
          <w:lang w:val="en-US" w:bidi="en-US"/>
          <w:u w:val="none"/>
        </w:rPr>
        <w:t xml:space="preserve">: ‘“My soul was cast away from peace; I forgot goodness.” What does “My soul was cast away from peace” mean? Rabbi Abbahu said: Lighting the Shabbos lamp. “I forgot goodness”—Rabbi Yirmiyah said: A bathhouse. Rabbi Yochanan said: Washing hands and feet in hot water.’</w:t>
      </w:r>
    </w:p>
  </w:footnote>
  <w:footnote w:id="97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61">
        <w:r>
          <w:rPr>
            <w:rFonts w:ascii="Times New Roman" w:hAnsi="Times New Roman" w:cs="Times New Roman" w:eastAsia="Times New Roman"/>
            <w:b w:val="1"/>
            <w:bCs w:val="1"/>
            <w:i w:val="0"/>
            <w:iCs w:val="0"/>
            <w:color w:val="000000"/>
            <w:sz w:val="17"/>
            <w:szCs w:val="17"/>
            <w:rtl w:val="0"/>
            <w:lang w:val="en-US" w:bidi="en-US"/>
            <w:u w:val="single"/>
          </w:rPr>
          <w:t xml:space="preserve">Sotah 21a; Proverbs 6:23</w:t>
        </w:r>
      </w:hyperlink>
      <w:r>
        <w:rPr>
          <w:rFonts w:ascii="Times New Roman" w:hAnsi="Times New Roman" w:cs="Times New Roman" w:eastAsia="Times New Roman"/>
          <w:b w:val="0"/>
          <w:bCs w:val="0"/>
          <w:i w:val="0"/>
          <w:iCs w:val="0"/>
          <w:color w:val="000000"/>
          <w:sz w:val="17"/>
          <w:szCs w:val="17"/>
          <w:rtl w:val="0"/>
          <w:lang w:val="en-US" w:bidi="en-US"/>
          <w:u w:val="none"/>
        </w:rPr>
        <w:t xml:space="preserve">: Proverbs 6:23: “For a commandment is a lamp, and Torah is light, and reproofs of discipline are the way of life.” Sotah 21a: ‘Rabbi Menachem bar Yosei expounded this: “For a commandment is a lamp, and Torah is light”—Scripture likened the mitzvah to a lamp and the Torah to light. The mitzvah to a lamp, to tell you: just as a lamp protects only for a time, so a mitzvah protects only for a time; and the Torah to light, to tell you: just as light protects forever, so Torah protects forever.… A parable: a man was walking in the deep darkness of night, afraid of thorns, pits and briars, of a wild beast and of bandits, and not knowing on which road he was walking. If a torch of fire comes to his hand, he is saved from thorns, pits and briars, but still fears the wild beast and bandits and does not know on which road he is walking. When dawn rises, he is saved from the wild beast and bandits, but still does not know on which road he walks. When he reaches the crossroads, he is saved from all of them.’</w:t>
      </w:r>
    </w:p>
  </w:footnote>
  <w:footnote w:id="98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62">
        <w:r>
          <w:rPr>
            <w:rFonts w:ascii="Times New Roman" w:hAnsi="Times New Roman" w:cs="Times New Roman" w:eastAsia="Times New Roman"/>
            <w:b w:val="1"/>
            <w:bCs w:val="1"/>
            <w:i w:val="0"/>
            <w:iCs w:val="0"/>
            <w:color w:val="000000"/>
            <w:sz w:val="17"/>
            <w:szCs w:val="17"/>
            <w:rtl w:val="0"/>
            <w:lang w:val="en-US" w:bidi="en-US"/>
            <w:u w:val="single"/>
          </w:rPr>
          <w:t xml:space="preserve">Shabbos 25b</w:t>
        </w:r>
      </w:hyperlink>
      <w:r>
        <w:rPr>
          <w:rFonts w:ascii="Times New Roman" w:hAnsi="Times New Roman" w:cs="Times New Roman" w:eastAsia="Times New Roman"/>
          <w:b w:val="0"/>
          <w:bCs w:val="0"/>
          <w:i w:val="0"/>
          <w:iCs w:val="0"/>
          <w:color w:val="000000"/>
          <w:sz w:val="17"/>
          <w:szCs w:val="17"/>
          <w:rtl w:val="0"/>
          <w:lang w:val="en-US" w:bidi="en-US"/>
          <w:u w:val="none"/>
        </w:rPr>
        <w:t xml:space="preserve">: ‘“I have forgotten goodness” (Lamentations 3:17)—Rabbi Yirmeyah said: This is the bathhouse. Rabbi Yochanan said: This is washing the hands and feet in hot water.’</w:t>
      </w:r>
    </w:p>
  </w:footnote>
  <w:footnote w:id="98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63">
        <w:r>
          <w:rPr>
            <w:rFonts w:ascii="Times New Roman" w:hAnsi="Times New Roman" w:cs="Times New Roman" w:eastAsia="Times New Roman"/>
            <w:b w:val="1"/>
            <w:bCs w:val="1"/>
            <w:i w:val="0"/>
            <w:iCs w:val="0"/>
            <w:color w:val="000000"/>
            <w:sz w:val="17"/>
            <w:szCs w:val="17"/>
            <w:rtl w:val="0"/>
            <w:lang w:val="en-US" w:bidi="en-US"/>
            <w:u w:val="single"/>
          </w:rPr>
          <w:t xml:space="preserve">Taanis 31a; Kesubos 59b</w:t>
        </w:r>
      </w:hyperlink>
      <w:r>
        <w:rPr>
          <w:rFonts w:ascii="Times New Roman" w:hAnsi="Times New Roman" w:cs="Times New Roman" w:eastAsia="Times New Roman"/>
          <w:b w:val="0"/>
          <w:bCs w:val="0"/>
          <w:i w:val="0"/>
          <w:iCs w:val="0"/>
          <w:color w:val="000000"/>
          <w:sz w:val="17"/>
          <w:szCs w:val="17"/>
          <w:rtl w:val="0"/>
          <w:lang w:val="en-US" w:bidi="en-US"/>
          <w:u w:val="none"/>
        </w:rPr>
        <w:t xml:space="preserve">: Taanis 31a: ‘The Rabbis taught: What would the beautiful among them say? “Set your eyes on beauty, for a woman is only for beauty.” What would those of distinguished lineage among them say? “Set your eyes on family, for a woman is only for children.” What would the unattractive among them say? “Take your acquisition for the sake of Heaven, provided that you adorn us with gold coins.”’ Kesubos 59b: ‘Rabbi Chiya taught: A woman is only for beauty; a woman is only for children. And Rabbi Chiya taught: A woman is only for a woman’s jewelry.’</w:t>
      </w:r>
    </w:p>
  </w:footnote>
  <w:footnote w:id="98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60">
        <w:r>
          <w:rPr>
            <w:rFonts w:ascii="Times New Roman" w:hAnsi="Times New Roman" w:cs="Times New Roman" w:eastAsia="Times New Roman"/>
            <w:b w:val="1"/>
            <w:bCs w:val="1"/>
            <w:i w:val="0"/>
            <w:iCs w:val="0"/>
            <w:color w:val="000000"/>
            <w:sz w:val="17"/>
            <w:szCs w:val="17"/>
            <w:rtl w:val="0"/>
            <w:lang w:val="en-US" w:bidi="en-US"/>
            <w:u w:val="single"/>
          </w:rPr>
          <w:t xml:space="preserve">Shabbos 31a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‘Rava said: When a person is brought to judgment, they say to him: Did you conduct your business faithfully? Did you set times for Torah? Did you engage in procreation? Did you await salvation? Did you engage in the dialectics of wisdom? Did you understand one matter from another? And even so, if “the fear of the Lord is his treasure”—yes; if not—no. A parable: a man said to his agent, “Bring up for me a kor of wheat to the loft.” He went and brought it up for him. He said to him, “Did you mix into it a kav of chomton [a preservative]?” He said, “No.” He said to him, “It would have been better had you not brought it up.”’</w:t>
      </w:r>
    </w:p>
  </w:footnote>
  <w:footnote w:id="98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30">
        <w:r>
          <w:rPr>
            <w:rFonts w:ascii="Times New Roman" w:hAnsi="Times New Roman" w:cs="Times New Roman" w:eastAsia="Times New Roman"/>
            <w:b w:val="1"/>
            <w:bCs w:val="1"/>
            <w:i w:val="0"/>
            <w:iCs w:val="0"/>
            <w:color w:val="000000"/>
            <w:sz w:val="17"/>
            <w:szCs w:val="17"/>
            <w:rtl w:val="0"/>
            <w:lang w:val="en-US" w:bidi="en-US"/>
            <w:u w:val="single"/>
          </w:rPr>
          <w:t xml:space="preserve">Berachos 61a</w:t>
        </w:r>
      </w:hyperlink>
      <w:r>
        <w:rPr>
          <w:rFonts w:ascii="Times New Roman" w:hAnsi="Times New Roman" w:cs="Times New Roman" w:eastAsia="Times New Roman"/>
          <w:b w:val="0"/>
          <w:bCs w:val="0"/>
          <w:i w:val="0"/>
          <w:iCs w:val="0"/>
          <w:color w:val="000000"/>
          <w:sz w:val="17"/>
          <w:szCs w:val="17"/>
          <w:rtl w:val="0"/>
          <w:lang w:val="en-US" w:bidi="en-US"/>
          <w:u w:val="none"/>
        </w:rPr>
        <w:t xml:space="preserve">: ‘Another explanation: “And He built (vayiven)” (Genesis 2:22)—Rav Chisda said, and some say it was taught in a baraisa: This teaches that the Holy One, blessed be He, built Chavah like the structure of a storehouse: just as a storehouse is narrow above and wide below to receive the produce, so a woman is narrow above and wide below to receive the child.’</w:t>
      </w:r>
    </w:p>
  </w:footnote>
  <w:footnote w:id="98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64">
        <w:r>
          <w:rPr>
            <w:rFonts w:ascii="Times New Roman" w:hAnsi="Times New Roman" w:cs="Times New Roman" w:eastAsia="Times New Roman"/>
            <w:b w:val="1"/>
            <w:bCs w:val="1"/>
            <w:i w:val="0"/>
            <w:iCs w:val="0"/>
            <w:color w:val="000000"/>
            <w:sz w:val="17"/>
            <w:szCs w:val="17"/>
            <w:rtl w:val="0"/>
            <w:lang w:val="en-US" w:bidi="en-US"/>
            <w:u w:val="single"/>
          </w:rPr>
          <w:t xml:space="preserve">Psalms 19:11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“They are more desirable than gold, than much fine gold; and sweeter than honey and the drippings of the honeycomb.”</w:t>
      </w:r>
    </w:p>
  </w:footnote>
  <w:footnote w:id="98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65">
        <w:r>
          <w:rPr>
            <w:rFonts w:ascii="Times New Roman" w:hAnsi="Times New Roman" w:cs="Times New Roman" w:eastAsia="Times New Roman"/>
            <w:b w:val="1"/>
            <w:bCs w:val="1"/>
            <w:i w:val="0"/>
            <w:iCs w:val="0"/>
            <w:color w:val="000000"/>
            <w:sz w:val="17"/>
            <w:szCs w:val="17"/>
            <w:rtl w:val="0"/>
            <w:lang w:val="en-US" w:bidi="en-US"/>
            <w:u w:val="single"/>
          </w:rPr>
          <w:t xml:space="preserve">Shabbos 59b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hold that it is an ornament—perhaps she will remove it and show it, and come to carry it.… And Rabbi Eliezer holds: One whose way is to go out with a golden city [ornament] is an important woman, and an important woman does not remove [her ornament] and show it.’</w:t>
      </w:r>
    </w:p>
  </w:footnote>
  <w:footnote w:id="98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65">
        <w:r>
          <w:rPr>
            <w:rFonts w:ascii="Times New Roman" w:hAnsi="Times New Roman" w:cs="Times New Roman" w:eastAsia="Times New Roman"/>
            <w:b w:val="1"/>
            <w:bCs w:val="1"/>
            <w:i w:val="0"/>
            <w:iCs w:val="0"/>
            <w:color w:val="000000"/>
            <w:sz w:val="17"/>
            <w:szCs w:val="17"/>
            <w:rtl w:val="0"/>
            <w:lang w:val="en-US" w:bidi="en-US"/>
            <w:u w:val="single"/>
          </w:rPr>
          <w:t xml:space="preserve">Shabbos 59b</w:t>
        </w:r>
      </w:hyperlink>
      <w:r>
        <w:rPr>
          <w:rFonts w:ascii="Times New Roman" w:hAnsi="Times New Roman" w:cs="Times New Roman" w:eastAsia="Times New Roman"/>
          <w:b w:val="0"/>
          <w:bCs w:val="0"/>
          <w:i w:val="0"/>
          <w:iCs w:val="0"/>
          <w:color w:val="000000"/>
          <w:sz w:val="17"/>
          <w:szCs w:val="17"/>
          <w:rtl w:val="0"/>
          <w:lang w:val="en-US" w:bidi="en-US"/>
          <w:u w:val="none"/>
        </w:rPr>
        <w:t xml:space="preserve">: ‘In what do they disagree? Rabbi Meir holds it is a burden. And the Rabbis hold it is an ornament—perhaps she will remove it and show it, and come to carry it. And Rabbi Eliezer holds: one whose way is to go out with a “city of gold” is an important woman, and an important woman does not remove it and show it.’</w:t>
      </w:r>
    </w:p>
  </w:footnote>
  <w:footnote w:id="98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66">
        <w:r>
          <w:rPr>
            <w:rFonts w:ascii="Times New Roman" w:hAnsi="Times New Roman" w:cs="Times New Roman" w:eastAsia="Times New Roman"/>
            <w:b w:val="1"/>
            <w:bCs w:val="1"/>
            <w:i w:val="0"/>
            <w:iCs w:val="0"/>
            <w:color w:val="000000"/>
            <w:sz w:val="17"/>
            <w:szCs w:val="17"/>
            <w:rtl w:val="0"/>
            <w:lang w:val="en-US" w:bidi="en-US"/>
            <w:u w:val="single"/>
          </w:rPr>
          <w:t xml:space="preserve">Kiddushin 29b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To learn Torah and to marry a wife—he should learn Torah and afterward marry a wife; and if it is impossible for him without a wife, he should marry a wife and afterward learn Torah. Rav Yehudah said in the name of Shmuel: The halachah is: one marries a wife and afterward learns Torah. Rabbi Yochanan said: A millstone on his neck, and he should occupy himself with Torah?! And they do not disagree: this is for us, and this is for them.’</w:t>
      </w:r>
    </w:p>
  </w:footnote>
  <w:footnote w:id="98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Rashi there</w:t>
      </w:r>
      <w:r>
        <w:rPr>
          <w:rFonts w:ascii="Times New Roman" w:hAnsi="Times New Roman" w:cs="Times New Roman" w:eastAsia="Times New Roman"/>
          <w:b w:val="0"/>
          <w:bCs w:val="0"/>
          <w:i w:val="0"/>
          <w:iCs w:val="0"/>
          <w:color w:val="000000"/>
          <w:sz w:val="17"/>
          <w:szCs w:val="17"/>
          <w:rtl w:val="0"/>
          <w:lang w:val="en-US" w:bidi="en-US"/>
          <w:u w:val="none"/>
        </w:rPr>
        <w:t xml:space="preserve"> explains: ‘Babylonians went to the Land of Israel to study the tannaim’s Mishnah teachings. Since they studied away from home, household needs were not their responsibility. Such a person marries to avoid sexual thoughts and then travels to study Torah. For residents of the Land of Israel who study locally, marriage brings household responsibilities that interrupt their studies.’ </w:t>
      </w:r>
      <w:r>
        <w:rPr>
          <w:rFonts w:ascii="Times New Roman" w:hAnsi="Times New Roman" w:cs="Times New Roman" w:eastAsia="Times New Roman"/>
          <w:b w:val="1"/>
          <w:bCs w:val="1"/>
          <w:i w:val="0"/>
          <w:iCs w:val="0"/>
          <w:color w:val="000000"/>
          <w:sz w:val="17"/>
          <w:szCs w:val="17"/>
          <w:rtl w:val="0"/>
          <w:lang w:val="en-US" w:bidi="en-US"/>
          <w:u w:val="single"/>
        </w:rPr>
        <w:t xml:space="preserve">Tosafos</w:t>
      </w:r>
      <w:r>
        <w:rPr>
          <w:rFonts w:ascii="Times New Roman" w:hAnsi="Times New Roman" w:cs="Times New Roman" w:eastAsia="Times New Roman"/>
          <w:b w:val="0"/>
          <w:bCs w:val="0"/>
          <w:i w:val="0"/>
          <w:iCs w:val="0"/>
          <w:color w:val="000000"/>
          <w:sz w:val="17"/>
          <w:szCs w:val="17"/>
          <w:rtl w:val="0"/>
          <w:lang w:val="en-US" w:bidi="en-US"/>
          <w:u w:val="none"/>
        </w:rPr>
        <w:t xml:space="preserve">, on ‘This applies to us, that to them,’ explain: ‘Rabbi Yochanan’s statement, “With a millstone around his neck, will he study Torah?” addresses Babylonians, who cannot leave their wives and go to study, and are also poor. Shmuel’s instruction to marry first addresses residents of the Land of Israel, who can study locally and are also wealthy; it is better for them to marry and study Torah in purity.’</w:t>
      </w:r>
    </w:p>
  </w:footnote>
  <w:footnote w:id="98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67">
        <w:r>
          <w:rPr>
            <w:rFonts w:ascii="Times New Roman" w:hAnsi="Times New Roman" w:cs="Times New Roman" w:eastAsia="Times New Roman"/>
            <w:b w:val="1"/>
            <w:bCs w:val="1"/>
            <w:i w:val="0"/>
            <w:iCs w:val="0"/>
            <w:color w:val="000000"/>
            <w:sz w:val="17"/>
            <w:szCs w:val="17"/>
            <w:rtl w:val="0"/>
            <w:lang w:val="en-US" w:bidi="en-US"/>
            <w:u w:val="single"/>
          </w:rPr>
          <w:t xml:space="preserve">Berachos 32b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The early pious ones would wait one hour, pray one hour, and wait one hour again. But since they spent nine hours a day in prayer, how was their Torah preserved, and how was their work done? Rather, because they were pious, their Torah was preserved and their work was blessed.’</w:t>
      </w:r>
    </w:p>
  </w:footnote>
  <w:footnote w:id="99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68">
        <w:r>
          <w:rPr>
            <w:rFonts w:ascii="Times New Roman" w:hAnsi="Times New Roman" w:cs="Times New Roman" w:eastAsia="Times New Roman"/>
            <w:b w:val="1"/>
            <w:bCs w:val="1"/>
            <w:i w:val="0"/>
            <w:iCs w:val="0"/>
            <w:color w:val="000000"/>
            <w:sz w:val="17"/>
            <w:szCs w:val="17"/>
            <w:rtl w:val="0"/>
            <w:lang w:val="en-US" w:bidi="en-US"/>
            <w:u w:val="single"/>
          </w:rPr>
          <w:t xml:space="preserve">Taanis 2a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from where do we know that it is in prayer? As it was taught: “To love the Lord your God and to serve Him with all your heart” (Deuteronomy 11:13)—what is the service that is in the heart? You must say: this is prayer.’</w:t>
      </w:r>
    </w:p>
  </w:footnote>
  <w:footnote w:id="99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69">
        <w:r>
          <w:rPr>
            <w:rFonts w:ascii="Times New Roman" w:hAnsi="Times New Roman" w:cs="Times New Roman" w:eastAsia="Times New Roman"/>
            <w:b w:val="1"/>
            <w:bCs w:val="1"/>
            <w:i w:val="0"/>
            <w:iCs w:val="0"/>
            <w:color w:val="000000"/>
            <w:sz w:val="17"/>
            <w:szCs w:val="17"/>
            <w:rtl w:val="0"/>
            <w:lang w:val="en-US" w:bidi="en-US"/>
            <w:u w:val="single"/>
          </w:rPr>
          <w:t xml:space="preserve">Berachos 34b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again it happened that Rabbi Chanina ben Dosa went to study Torah with Rabban Yochanan ben Zakkai, and the son of Rabban Yochanan ben Zakkai fell ill. He said to him: Chanina my son, ask for mercy on him, that he may live. He placed his head between his knees and asked for mercy on him, and he lived. Rabban Yochanan ben Zakkai said: Had ben Zakkai thrust his head between his knees the whole day, they would have paid no attention to him. His wife said to him: Is Chanina greater than you? He said to her: No; but he is like a servant before the king, and I am like a minister before the king.’</w:t>
      </w:r>
    </w:p>
  </w:footnote>
  <w:footnote w:id="99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70">
        <w:r>
          <w:rPr>
            <w:rFonts w:ascii="Times New Roman" w:hAnsi="Times New Roman" w:cs="Times New Roman" w:eastAsia="Times New Roman"/>
            <w:b w:val="1"/>
            <w:bCs w:val="1"/>
            <w:i w:val="0"/>
            <w:iCs w:val="0"/>
            <w:color w:val="000000"/>
            <w:sz w:val="17"/>
            <w:szCs w:val="17"/>
            <w:rtl w:val="0"/>
            <w:lang w:val="en-US" w:bidi="en-US"/>
            <w:u w:val="single"/>
          </w:rPr>
          <w:t xml:space="preserve">Bereishis Rabbah 61:1</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his desire is in the Torah of the Lord” (Psalms 1:2)—“For I have known him, that he will command [his children]” (Genesis 18:19). “And in His Torah he meditates”—Rabbi Shimon said: His father did not teach him and he had no teacher; from where did he learn Torah? Rather, the Holy One, blessed be He, prepared for him his two kidneys like two rabbis, and they would well forth and teach him Torah and wisdom. This is what is written, “I will bless the Lord who has counseled me; even in the nights my kidneys instruct me” (Psalms 16:7).’</w:t>
      </w:r>
    </w:p>
  </w:footnote>
  <w:footnote w:id="99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71">
        <w:r>
          <w:rPr>
            <w:rFonts w:ascii="Times New Roman" w:hAnsi="Times New Roman" w:cs="Times New Roman" w:eastAsia="Times New Roman"/>
            <w:b w:val="1"/>
            <w:bCs w:val="1"/>
            <w:i w:val="0"/>
            <w:iCs w:val="0"/>
            <w:color w:val="000000"/>
            <w:sz w:val="17"/>
            <w:szCs w:val="17"/>
            <w:rtl w:val="0"/>
            <w:lang w:val="en-US" w:bidi="en-US"/>
            <w:u w:val="single"/>
          </w:rPr>
          <w:t xml:space="preserve">Rambam, Hilchos Yesodei HaTorah 2:2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what is the way to love Him and to fear Him? When a person contemplates His works and His wondrous, great creations, and sees from them His wisdom, which has no measure and no end, immediately he loves, praises and glorifies, and desires with a great desire to know the great Name, as David said, “My soul thirsts for God, for the living God” (Psalms 42:3). And when he thinks about these very matters, immediately he recoils backward and is afraid, and knows that he is a small, lowly, dark creature, standing with slight and meager understanding before the One who is perfect in knowledge.’</w:t>
      </w:r>
    </w:p>
  </w:footnote>
  <w:footnote w:id="99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72">
        <w:r>
          <w:rPr>
            <w:rFonts w:ascii="Times New Roman" w:hAnsi="Times New Roman" w:cs="Times New Roman" w:eastAsia="Times New Roman"/>
            <w:b w:val="1"/>
            <w:bCs w:val="1"/>
            <w:i w:val="0"/>
            <w:iCs w:val="0"/>
            <w:color w:val="000000"/>
            <w:sz w:val="17"/>
            <w:szCs w:val="17"/>
            <w:rtl w:val="0"/>
            <w:lang w:val="en-US" w:bidi="en-US"/>
            <w:u w:val="single"/>
          </w:rPr>
          <w:t xml:space="preserve">Bava Basra 17a</w:t>
        </w:r>
      </w:hyperlink>
      <w:r>
        <w:rPr>
          <w:rFonts w:ascii="Times New Roman" w:hAnsi="Times New Roman" w:cs="Times New Roman" w:eastAsia="Times New Roman"/>
          <w:b w:val="0"/>
          <w:bCs w:val="0"/>
          <w:i w:val="0"/>
          <w:iCs w:val="0"/>
          <w:color w:val="000000"/>
          <w:sz w:val="17"/>
          <w:szCs w:val="17"/>
          <w:rtl w:val="0"/>
          <w:lang w:val="en-US" w:bidi="en-US"/>
          <w:u w:val="none"/>
        </w:rPr>
        <w:t xml:space="preserve">: ‘Three the evil inclination did not rule over, and these are they: Avraham, Yitzchak and Yaakov, for it is written of them “in all,” “from all,” “all.” And some say: also David, for it is written, “And my heart is hollow within me” (Psalms 109:22). And the other [opinion]—he is recalling his distress.’</w:t>
      </w:r>
    </w:p>
  </w:footnote>
  <w:footnote w:id="99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73">
        <w:r>
          <w:rPr>
            <w:rFonts w:ascii="Times New Roman" w:hAnsi="Times New Roman" w:cs="Times New Roman" w:eastAsia="Times New Roman"/>
            <w:b w:val="1"/>
            <w:bCs w:val="1"/>
            <w:i w:val="0"/>
            <w:iCs w:val="0"/>
            <w:color w:val="000000"/>
            <w:sz w:val="17"/>
            <w:szCs w:val="17"/>
            <w:rtl w:val="0"/>
            <w:lang w:val="en-US" w:bidi="en-US"/>
            <w:u w:val="single"/>
          </w:rPr>
          <w:t xml:space="preserve">Berachos 61b</w:t>
        </w:r>
      </w:hyperlink>
      <w:r>
        <w:rPr>
          <w:rFonts w:ascii="Times New Roman" w:hAnsi="Times New Roman" w:cs="Times New Roman" w:eastAsia="Times New Roman"/>
          <w:b w:val="0"/>
          <w:bCs w:val="0"/>
          <w:i w:val="0"/>
          <w:iCs w:val="0"/>
          <w:color w:val="000000"/>
          <w:sz w:val="17"/>
          <w:szCs w:val="17"/>
          <w:rtl w:val="0"/>
          <w:lang w:val="en-US" w:bidi="en-US"/>
          <w:u w:val="none"/>
        </w:rPr>
        <w:t xml:space="preserve">: ‘It was taught: Rabbi Yosei HaGelili says: The righteous—the good inclination judges them, as it is said, “And my heart is hollow within me” (Psalms 109:22). The wicked—the evil inclination judges them, as it is said, “Transgression speaks to the wicked within my heart; there is no fear of God before his eyes” (Psalms 36:2). The intermediate—this one and that one judge them, as it is said, “He stands at the right hand of the needy, to save him from those who judge his soul” (Psalms 109:31).’</w:t>
      </w:r>
    </w:p>
    <w:p>
      <w:pPr>
        <w:pStyle w:val="FootnoteText"/>
        <w:keepNext w:val="0"/>
        <w:keepLines w:val="0"/>
        <w:bidi w:val="0"/>
        <w:spacing w:before="0" w:after="20" w:line="220" w:lineRule="auto"/>
        <w:ind w:left="0" w:right="0" w:firstLine="0"/>
        <w:jc w:val="left"/>
        <w:widowControl w:val="0"/>
      </w:pPr>
      <w:hyperlink w:history="1" r:id="rId374">
        <w:r>
          <w:rPr>
            <w:rFonts w:ascii="Times New Roman" w:hAnsi="Times New Roman" w:cs="Times New Roman" w:eastAsia="Times New Roman"/>
            <w:b w:val="1"/>
            <w:bCs w:val="1"/>
            <w:i w:val="0"/>
            <w:iCs w:val="0"/>
            <w:color w:val="000000"/>
            <w:sz w:val="17"/>
            <w:szCs w:val="17"/>
            <w:rtl w:val="0"/>
            <w:lang w:val="en-US" w:bidi="en-US"/>
            <w:u w:val="single"/>
          </w:rPr>
          <w:t xml:space="preserve">Yerushalmi Berachos 9:5</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David could not withstand it, and he killed it in his heart. What is the reason? “And my heart is slain (chalal) within me” (Psalms 109:22).’</w:t>
      </w:r>
    </w:p>
  </w:footnote>
  <w:footnote w:id="99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75">
        <w:r>
          <w:rPr>
            <w:rFonts w:ascii="Times New Roman" w:hAnsi="Times New Roman" w:cs="Times New Roman" w:eastAsia="Times New Roman"/>
            <w:b w:val="1"/>
            <w:bCs w:val="1"/>
            <w:i w:val="0"/>
            <w:iCs w:val="0"/>
            <w:color w:val="000000"/>
            <w:sz w:val="17"/>
            <w:szCs w:val="17"/>
            <w:rtl w:val="0"/>
            <w:lang w:val="en-US" w:bidi="en-US"/>
            <w:u w:val="single"/>
          </w:rPr>
          <w:t xml:space="preserve">Zohar III 222b, Pinchas</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the Torah was given from the right of the Holy One, blessed be He, which is kindness (chesed); and therefore whoever occupies himself with Torah is called pious (chasid).… And should you say: How many ignorant people there are who perform kindness! Rather, thus they established it: Who is pious? He who acts with kindness toward his Maker—like David, who would join. And what would he join? He would join the Torah above with the Holy One, blessed be He. And therefore: “Guard my soul, for I am pious” (Psalms 86:2).’</w:t>
      </w:r>
    </w:p>
  </w:footnote>
  <w:footnote w:id="99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76">
        <w:r>
          <w:rPr>
            <w:rFonts w:ascii="Times New Roman" w:hAnsi="Times New Roman" w:cs="Times New Roman" w:eastAsia="Times New Roman"/>
            <w:b w:val="1"/>
            <w:bCs w:val="1"/>
            <w:i w:val="0"/>
            <w:iCs w:val="0"/>
            <w:color w:val="000000"/>
            <w:sz w:val="17"/>
            <w:szCs w:val="17"/>
            <w:rtl w:val="0"/>
            <w:lang w:val="en-US" w:bidi="en-US"/>
            <w:u w:val="single"/>
          </w:rPr>
          <w:t xml:space="preserve">Zohar Chadash, Noach</w:t>
        </w:r>
      </w:hyperlink>
      <w:r>
        <w:rPr>
          <w:rFonts w:ascii="Times New Roman" w:hAnsi="Times New Roman" w:cs="Times New Roman" w:eastAsia="Times New Roman"/>
          <w:b w:val="0"/>
          <w:bCs w:val="0"/>
          <w:i w:val="0"/>
          <w:iCs w:val="0"/>
          <w:color w:val="000000"/>
          <w:sz w:val="17"/>
          <w:szCs w:val="17"/>
          <w:rtl w:val="0"/>
          <w:lang w:val="en-US" w:bidi="en-US"/>
          <w:u w:val="none"/>
        </w:rPr>
        <w:t xml:space="preserve">: ‘When he rises in the morning, let him say: May it be Your will before You, Lord my God, that my heart be steadfast and entrusted into my hand, so that I not forget You. When he stretches out his feet to walk, let him watch his footsteps, that they not stray to do evil. When he goes to a matter of a mitzvah, let him run.… When the whole day has passed, he must examine himself—what he did on that day—and if need be, let him repent at once.’</w:t>
      </w:r>
    </w:p>
  </w:footnote>
  <w:footnote w:id="99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07">
        <w:r>
          <w:rPr>
            <w:rFonts w:ascii="Times New Roman" w:hAnsi="Times New Roman" w:cs="Times New Roman" w:eastAsia="Times New Roman"/>
            <w:b w:val="1"/>
            <w:bCs w:val="1"/>
            <w:i w:val="0"/>
            <w:iCs w:val="0"/>
            <w:color w:val="000000"/>
            <w:sz w:val="17"/>
            <w:szCs w:val="17"/>
            <w:rtl w:val="0"/>
            <w:lang w:val="en-US" w:bidi="en-US"/>
            <w:u w:val="single"/>
          </w:rPr>
          <w:t xml:space="preserve">Berachos 16b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Elazar, after he finished his prayer, would say thus: May it be Your will, Lord our God, that You cause to dwell in our lot love and brotherhood, peace and friendship; that You increase our borders with students; that You make our end successful with a future and hope; that You place our portion in the Garden of Eden; that You establish us with a good companion and a good inclination in Your world; and that we rise early and find the yearning of our heart to fear Your Name; and may the contentment of our soul come before You for good.’</w:t>
      </w:r>
    </w:p>
  </w:footnote>
  <w:footnote w:id="99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0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Divrei Soferim 13:1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therefore one’s fear of sin must precede one’s wisdom, as it says in Avos, and if not, it does not endure; and “if there is no reverence there is no wisdom.” And this is why they compared it in Shabbos there to outer keys, and afterward compared it to the courtyard, with the Torah as the gate; and this seems the reverse, that the reverence is inside and the Torah like a gate; and likewise it says in Avos as well: “if there is no wisdom there is no reverence.” But in truth the fear of Hashem itself is wisdom, and in Devarim Rabbah (11): “By your lives, all the wisdom and all the Torah are one light thing: whoever fears Me and does the words of Torah, all the wisdom and all the Torah are in his heart; from where etc.” And this is the lower wisdom, the wisdom of Shlomo, of whom it says: “And he was wiser than all men” (I Kings 5:11), which is the utmost of human wisdom, and its attainment in this world is through the reverence in the heart alone.”</w:t>
      </w:r>
    </w:p>
  </w:footnote>
  <w:footnote w:id="100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77">
        <w:r>
          <w:rPr>
            <w:rFonts w:ascii="Times New Roman" w:hAnsi="Times New Roman" w:cs="Times New Roman" w:eastAsia="Times New Roman"/>
            <w:b w:val="1"/>
            <w:bCs w:val="1"/>
            <w:i w:val="0"/>
            <w:iCs w:val="0"/>
            <w:color w:val="000000"/>
            <w:sz w:val="17"/>
            <w:szCs w:val="17"/>
            <w:rtl w:val="0"/>
            <w:lang w:val="en-US" w:bidi="en-US"/>
            <w:u w:val="single"/>
          </w:rPr>
          <w:t xml:space="preserve">Jeremiah 31:22</w:t>
        </w:r>
      </w:hyperlink>
      <w:r>
        <w:rPr>
          <w:rFonts w:ascii="Times New Roman" w:hAnsi="Times New Roman" w:cs="Times New Roman" w:eastAsia="Times New Roman"/>
          <w:b w:val="0"/>
          <w:bCs w:val="0"/>
          <w:i w:val="0"/>
          <w:iCs w:val="0"/>
          <w:color w:val="000000"/>
          <w:sz w:val="17"/>
          <w:szCs w:val="17"/>
          <w:rtl w:val="0"/>
          <w:lang w:val="en-US" w:bidi="en-US"/>
          <w:u w:val="none"/>
        </w:rPr>
        <w:t xml:space="preserve">: “How long will you turn this way and that, O wayward daughter? For the Lord has created a new thing in the earth: a female shall encompass a man.”</w:t>
      </w:r>
    </w:p>
  </w:footnote>
  <w:footnote w:id="100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78">
        <w:r>
          <w:rPr>
            <w:rFonts w:ascii="Times New Roman" w:hAnsi="Times New Roman" w:cs="Times New Roman" w:eastAsia="Times New Roman"/>
            <w:b w:val="1"/>
            <w:bCs w:val="1"/>
            <w:i w:val="0"/>
            <w:iCs w:val="0"/>
            <w:color w:val="000000"/>
            <w:sz w:val="17"/>
            <w:szCs w:val="17"/>
            <w:rtl w:val="0"/>
            <w:lang w:val="en-US" w:bidi="en-US"/>
            <w:u w:val="single"/>
          </w:rPr>
          <w:t xml:space="preserve">Berachos 5b</w:t>
        </w:r>
      </w:hyperlink>
      <w:r>
        <w:rPr>
          <w:rFonts w:ascii="Times New Roman" w:hAnsi="Times New Roman" w:cs="Times New Roman" w:eastAsia="Times New Roman"/>
          <w:b w:val="0"/>
          <w:bCs w:val="0"/>
          <w:i w:val="0"/>
          <w:iCs w:val="0"/>
          <w:color w:val="000000"/>
          <w:sz w:val="17"/>
          <w:szCs w:val="17"/>
          <w:rtl w:val="0"/>
          <w:lang w:val="en-US" w:bidi="en-US"/>
          <w:u w:val="none"/>
        </w:rPr>
        <w:t xml:space="preserve">: ‘It was taught: Abba Binyamin says: Over two things I grieved all my days—over my prayer, that it should be before my bed, and over my bed, that it should be placed between north and south. “Over my prayer, that it should be before my bed”—what is “before my bed”? If you say literally “before my bed”—but Rav Yehudah said in the name of Rav, and some say Rabbi Yehoshua ben Levi: From where do we know that one who prays should have nothing interposing between him and the wall? As it is said, “And Chizkiyahu turned his face to the wall and prayed” (Isaiah 38:2). Do not say “before my bed,” but say “near my bed.”’</w:t>
      </w:r>
    </w:p>
  </w:footnote>
  <w:footnote w:id="100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79">
        <w:r>
          <w:rPr>
            <w:rFonts w:ascii="Times New Roman" w:hAnsi="Times New Roman" w:cs="Times New Roman" w:eastAsia="Times New Roman"/>
            <w:b w:val="1"/>
            <w:bCs w:val="1"/>
            <w:i w:val="0"/>
            <w:iCs w:val="0"/>
            <w:color w:val="000000"/>
            <w:sz w:val="17"/>
            <w:szCs w:val="17"/>
            <w:rtl w:val="0"/>
            <w:lang w:val="en-US" w:bidi="en-US"/>
            <w:u w:val="single"/>
          </w:rPr>
          <w:t xml:space="preserve">Rashi on Berachos 2a</w:t>
        </w:r>
      </w:hyperlink>
      <w:r>
        <w:rPr>
          <w:rFonts w:ascii="Times New Roman" w:hAnsi="Times New Roman" w:cs="Times New Roman" w:eastAsia="Times New Roman"/>
          <w:b w:val="0"/>
          <w:bCs w:val="0"/>
          <w:i w:val="0"/>
          <w:iCs w:val="0"/>
          <w:color w:val="000000"/>
          <w:sz w:val="17"/>
          <w:szCs w:val="17"/>
          <w:rtl w:val="0"/>
          <w:lang w:val="en-US" w:bidi="en-US"/>
          <w:u w:val="none"/>
        </w:rPr>
        <w:t xml:space="preserve">: ‘“Until the end of the first watch”—a third of the night, as is explained in the Gemara (3a); and from then on its time has passed, for it is no longer called the time of lying down, and we do not apply to it “when you lie down”; and before then too it is not the time of lying down. Therefore one who recites before then has not fulfilled his obligation. If so, why do we recite it in the synagogue? In order to stand in prayer from within words of Torah. And so it was taught in a baraisa in the Yerushalmi of Berachos. And therefore it is incumbent upon us to recite it once it has become dark.’</w:t>
      </w:r>
    </w:p>
  </w:footnote>
  <w:footnote w:id="100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80">
        <w:r>
          <w:rPr>
            <w:rFonts w:ascii="Times New Roman" w:hAnsi="Times New Roman" w:cs="Times New Roman" w:eastAsia="Times New Roman"/>
            <w:b w:val="1"/>
            <w:bCs w:val="1"/>
            <w:i w:val="0"/>
            <w:iCs w:val="0"/>
            <w:color w:val="000000"/>
            <w:sz w:val="17"/>
            <w:szCs w:val="17"/>
            <w:rtl w:val="0"/>
            <w:lang w:val="en-US" w:bidi="en-US"/>
            <w:u w:val="single"/>
          </w:rPr>
          <w:t xml:space="preserve">Bava Basra 25b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Yitzchak said: One who wishes to become wise should turn south, and to become rich should turn north. And your sign: the table was in the north and the menorah in the south. And Rabbi Yehoshua ben Levi said: One should always turn south, for through becoming wise he becomes rich, as it is said, “Length of days is in her right hand; in her left hand are riches and honor” (Proverbs 3:16).’</w:t>
      </w:r>
    </w:p>
  </w:footnote>
  <w:footnote w:id="100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0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Sefer HaZikhronot 4:11</w:t>
        </w:r>
      </w:hyperlink>
      <w:r>
        <w:rPr>
          <w:rFonts w:ascii="Times New Roman" w:hAnsi="Times New Roman" w:cs="Times New Roman" w:eastAsia="Times New Roman"/>
          <w:b w:val="0"/>
          <w:bCs w:val="0"/>
          <w:i w:val="0"/>
          <w:iCs w:val="0"/>
          <w:color w:val="000000"/>
          <w:sz w:val="17"/>
          <w:szCs w:val="17"/>
          <w:rtl w:val="0"/>
          <w:lang w:val="en-US" w:bidi="en-US"/>
          <w:u w:val="none"/>
        </w:rPr>
        <w:t xml:space="preserve">: “Only through the purification of the heart alone, which is the essential condition of prophecy; but wisdom is a secondary thing, for they said (Shabbos 92b) that prophecy rests only on one who is wise etc. — it is clear that wisdom is not what causes prophecy, but a condition secondary to the prophet, like strength and wealth; but the essence of prophecy — which is seeing with the eye of the intellect the truth as it truly is — is only through the purity of the heart.”</w:t>
      </w:r>
    </w:p>
  </w:footnote>
  <w:footnote w:id="100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81">
        <w:r>
          <w:rPr>
            <w:rFonts w:ascii="Times New Roman" w:hAnsi="Times New Roman" w:cs="Times New Roman" w:eastAsia="Times New Roman"/>
            <w:b w:val="1"/>
            <w:bCs w:val="1"/>
            <w:i w:val="0"/>
            <w:iCs w:val="0"/>
            <w:color w:val="000000"/>
            <w:sz w:val="17"/>
            <w:szCs w:val="17"/>
            <w:rtl w:val="0"/>
            <w:lang w:val="en-US" w:bidi="en-US"/>
            <w:u w:val="single"/>
          </w:rPr>
          <w:t xml:space="preserve">Nedarim 38a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The Holy One, blessed be He, causes His Presence to rest only upon one who is mighty, rich, wise and humble—and all of them from Moshe.… Rich—“Carve for yourself” (Exodus 34:1): their shavings shall be yours. Wise—Rav and Shmuel both said: Fifty gates of understanding were created in the world, and all were given to Moshe except one, as it is said, “And You made him slightly less than God” (Psalms 8:6). Humble—as it is written, “And the man Moshe was very humble” (Numbers 12:3).’</w:t>
      </w:r>
    </w:p>
  </w:footnote>
  <w:footnote w:id="100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82">
        <w:r>
          <w:rPr>
            <w:rFonts w:ascii="Times New Roman" w:hAnsi="Times New Roman" w:cs="Times New Roman" w:eastAsia="Times New Roman"/>
            <w:b w:val="1"/>
            <w:bCs w:val="1"/>
            <w:i w:val="0"/>
            <w:iCs w:val="0"/>
            <w:color w:val="000000"/>
            <w:sz w:val="17"/>
            <w:szCs w:val="17"/>
            <w:rtl w:val="0"/>
            <w:lang w:val="en-US" w:bidi="en-US"/>
            <w:u w:val="single"/>
          </w:rPr>
          <w:t xml:space="preserve">Avos 4:1</w:t>
        </w:r>
      </w:hyperlink>
      <w:r>
        <w:rPr>
          <w:rFonts w:ascii="Times New Roman" w:hAnsi="Times New Roman" w:cs="Times New Roman" w:eastAsia="Times New Roman"/>
          <w:b w:val="0"/>
          <w:bCs w:val="0"/>
          <w:i w:val="0"/>
          <w:iCs w:val="0"/>
          <w:color w:val="000000"/>
          <w:sz w:val="17"/>
          <w:szCs w:val="17"/>
          <w:rtl w:val="0"/>
          <w:lang w:val="en-US" w:bidi="en-US"/>
          <w:u w:val="none"/>
        </w:rPr>
        <w:t xml:space="preserve">: ‘Ben Zoma says: Who is wise? One who learns from every person, as it is said, “From all my teachers I have gained understanding” (Psalms 119:99). Who is mighty? One who conquers his inclination, as it is said, “Better is one slow to anger than a mighty man, and one who rules his spirit than one who captures a city” (Proverbs 16:32). Who is rich? One who rejoices in his portion, as it is said, “When you eat the labor of your hands, you are fortunate, and it is good for you” (Psalms 128:2)—fortunate in this world, and good for you in the World to Come. Who is honored? One who honors others, as it is said, “For those who honor Me I will honor, and those who despise Me shall be lightly esteemed” (I Samuel 2:30).’</w:t>
      </w:r>
    </w:p>
  </w:footnote>
  <w:footnote w:id="100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0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On Book of Joshua 26</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this is as is known: that there are nefesh, ruach and neshamah in a person; the nefesh is the blood and spreads into the powers of action in a person, the ruach is in the heart, and the neshamah is in the brain; and there is further a neshamah of the neshamah, which surrounds the person.”</w:t>
      </w:r>
    </w:p>
  </w:footnote>
  <w:footnote w:id="100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2">
        <w:r>
          <w:rPr>
            <w:rFonts w:ascii="Times New Roman" w:hAnsi="Times New Roman" w:cs="Times New Roman" w:eastAsia="Times New Roman"/>
            <w:b w:val="1"/>
            <w:bCs w:val="1"/>
            <w:i w:val="0"/>
            <w:iCs w:val="0"/>
            <w:color w:val="000000"/>
            <w:sz w:val="17"/>
            <w:szCs w:val="17"/>
            <w:rtl w:val="0"/>
            <w:lang w:val="en-US" w:bidi="en-US"/>
            <w:u w:val="single"/>
          </w:rPr>
          <w:t xml:space="preserve">Berachos 61a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said: The evil inclination is like a fly, and it sits between the two openings of the heart, as it is said, “Dead flies make the perfumer’s oil foul and putrid” (Ecclesiastes 10:1). And Shmuel said: It is like a kind of wheat [grain], as it is said, “Sin crouches at the door” (Genesis 4:7).’</w:t>
      </w:r>
    </w:p>
  </w:footnote>
  <w:footnote w:id="100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83">
        <w:r>
          <w:rPr>
            <w:rFonts w:ascii="Times New Roman" w:hAnsi="Times New Roman" w:cs="Times New Roman" w:eastAsia="Times New Roman"/>
            <w:b w:val="1"/>
            <w:bCs w:val="1"/>
            <w:i w:val="0"/>
            <w:iCs w:val="0"/>
            <w:color w:val="000000"/>
            <w:sz w:val="17"/>
            <w:szCs w:val="17"/>
            <w:rtl w:val="0"/>
            <w:lang w:val="en-US" w:bidi="en-US"/>
            <w:u w:val="single"/>
          </w:rPr>
          <w:t xml:space="preserve">Sotah 44a (Mishnah)</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officers shall speak further to the people…” (Deuteronomy 20:8). Rabbi Akiva says: “The fearful and faint-hearted”—as its plain meaning: one who cannot stand in the ranks of battle and see a drawn sword. Rabbi Yosei HaGelili says: “The fearful and faint-hearted”—this is one who fears because of the transgressions in his hand; therefore the Torah made all these [other exemptions] depend on him, so that he may return on their account.’</w:t>
      </w:r>
    </w:p>
  </w:footnote>
  <w:footnote w:id="101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84">
        <w:r>
          <w:rPr>
            <w:rFonts w:ascii="Times New Roman" w:hAnsi="Times New Roman" w:cs="Times New Roman" w:eastAsia="Times New Roman"/>
            <w:b w:val="1"/>
            <w:bCs w:val="1"/>
            <w:i w:val="0"/>
            <w:iCs w:val="0"/>
            <w:color w:val="000000"/>
            <w:sz w:val="17"/>
            <w:szCs w:val="17"/>
            <w:rtl w:val="0"/>
            <w:lang w:val="en-US" w:bidi="en-US"/>
            <w:u w:val="single"/>
          </w:rPr>
          <w:t xml:space="preserve">Vayikra Rabbah 22:1</w:t>
        </w:r>
      </w:hyperlink>
      <w:r>
        <w:rPr>
          <w:rFonts w:ascii="Times New Roman" w:hAnsi="Times New Roman" w:cs="Times New Roman" w:eastAsia="Times New Roman"/>
          <w:b w:val="0"/>
          <w:bCs w:val="0"/>
          <w:i w:val="0"/>
          <w:iCs w:val="0"/>
          <w:color w:val="000000"/>
          <w:sz w:val="17"/>
          <w:szCs w:val="17"/>
          <w:rtl w:val="0"/>
          <w:lang w:val="en-US" w:bidi="en-US"/>
          <w:u w:val="none"/>
        </w:rPr>
        <w:t xml:space="preserve">: ‘“A king is subject to the field” (Ecclesiastes 5:8)—Rabbi Yehudah and Rabbi Nechemiah. Rabbi Yehudah says: “A king”—this is the master of Talmud; “subject to the field”—this is the master of Mishnah, who sets the halachah before him. And Rabbi Nechemiah says: “A king”—this is the master of Mishnah; “subject to the field”—this is the master of Talmud, who receives the halachah before him. Therefore, “He who loves silver will not be satisfied with silver” (ibid. 5:9)—he who loves Torah will not be satisfied with Torah.’</w:t>
      </w:r>
    </w:p>
  </w:footnote>
  <w:footnote w:id="101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82">
        <w:r>
          <w:rPr>
            <w:rFonts w:ascii="Times New Roman" w:hAnsi="Times New Roman" w:cs="Times New Roman" w:eastAsia="Times New Roman"/>
            <w:b w:val="1"/>
            <w:bCs w:val="1"/>
            <w:i w:val="0"/>
            <w:iCs w:val="0"/>
            <w:color w:val="000000"/>
            <w:sz w:val="17"/>
            <w:szCs w:val="17"/>
            <w:rtl w:val="0"/>
            <w:lang w:val="en-US" w:bidi="en-US"/>
            <w:u w:val="single"/>
          </w:rPr>
          <w:t xml:space="preserve">Avos 4:1</w:t>
        </w:r>
      </w:hyperlink>
      <w:r>
        <w:rPr>
          <w:rFonts w:ascii="Times New Roman" w:hAnsi="Times New Roman" w:cs="Times New Roman" w:eastAsia="Times New Roman"/>
          <w:b w:val="0"/>
          <w:bCs w:val="0"/>
          <w:i w:val="0"/>
          <w:iCs w:val="0"/>
          <w:color w:val="000000"/>
          <w:sz w:val="17"/>
          <w:szCs w:val="17"/>
          <w:rtl w:val="0"/>
          <w:lang w:val="en-US" w:bidi="en-US"/>
          <w:u w:val="none"/>
        </w:rPr>
        <w:t xml:space="preserve">: ‘Ben Zoma says: Who is wise? One who learns from every person.… Who is mighty? One who conquers his inclination.… Who is rich? One who rejoices in his portion, as it is said, “When you eat the labor of your hands, fortunate are you and it is good for you” (Psalms 128:2)—fortunate are you in this world, and it is good for you in the World to Come. Who is honored? One who honors the creatures.’</w:t>
      </w:r>
    </w:p>
  </w:footnote>
  <w:footnote w:id="101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85">
        <w:r>
          <w:rPr>
            <w:rFonts w:ascii="Times New Roman" w:hAnsi="Times New Roman" w:cs="Times New Roman" w:eastAsia="Times New Roman"/>
            <w:b w:val="1"/>
            <w:bCs w:val="1"/>
            <w:i w:val="0"/>
            <w:iCs w:val="0"/>
            <w:color w:val="000000"/>
            <w:sz w:val="17"/>
            <w:szCs w:val="17"/>
            <w:rtl w:val="0"/>
            <w:lang w:val="en-US" w:bidi="en-US"/>
            <w:u w:val="single"/>
          </w:rPr>
          <w:t xml:space="preserve">Shabbos 25b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Who is rich? Whoever has satisfaction of spirit in his wealth—the words of Rabbi Meir. Rabbi Tarfon says: Whoever has a hundred vineyards, a hundred fields and a hundred slaves working in them. Rabbi Akiva says: Whoever has a wife who is pleasing in her deeds. Rabbi Yosei says: Whoever has a privy near his table.’</w:t>
      </w:r>
    </w:p>
  </w:footnote>
  <w:footnote w:id="101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1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Resisei Layla 21:1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our Sages, of blessed memory, said (Niddah 16b) that it is decreed at the time of formation: “this drop—wise or foolish, rich or poor”; that is, the joy in the heart, for this is the essence of wealth, as they said (Avos ch. 4): “Who is rich? One who rejoices in his portion”; and if he multiplies silver like sand and has no joy of heart, he is called poor.”</w:t>
      </w:r>
    </w:p>
  </w:footnote>
  <w:footnote w:id="101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86">
        <w:r>
          <w:rPr>
            <w:rFonts w:ascii="Times New Roman" w:hAnsi="Times New Roman" w:cs="Times New Roman" w:eastAsia="Times New Roman"/>
            <w:b w:val="1"/>
            <w:bCs w:val="1"/>
            <w:i w:val="0"/>
            <w:iCs w:val="0"/>
            <w:color w:val="000000"/>
            <w:sz w:val="17"/>
            <w:szCs w:val="17"/>
            <w:rtl w:val="0"/>
            <w:lang w:val="en-US" w:bidi="en-US"/>
            <w:u w:val="single"/>
          </w:rPr>
          <w:t xml:space="preserve">Isaiah 44:6</w:t>
        </w:r>
      </w:hyperlink>
      <w:r>
        <w:rPr>
          <w:rFonts w:ascii="Times New Roman" w:hAnsi="Times New Roman" w:cs="Times New Roman" w:eastAsia="Times New Roman"/>
          <w:b w:val="0"/>
          <w:bCs w:val="0"/>
          <w:i w:val="0"/>
          <w:iCs w:val="0"/>
          <w:color w:val="000000"/>
          <w:sz w:val="17"/>
          <w:szCs w:val="17"/>
          <w:rtl w:val="0"/>
          <w:lang w:val="en-US" w:bidi="en-US"/>
          <w:u w:val="none"/>
        </w:rPr>
        <w:t xml:space="preserve">: “Thus says the Lord, the King of Israel and his Redeemer, the Lord of hosts: I am the first and I am the last, and besides Me there is no God.”</w:t>
      </w:r>
    </w:p>
  </w:footnote>
  <w:footnote w:id="101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1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Beha'alotcha 11:2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from Avraham and Yitzchak came forth dross, for although they truly recognized that everything is from the Blessed Name, nevertheless at the time of effort and service each one exerted himself with his own strength in his own trait, as it says: “the God before whom my fathers walked” (Genesis 48:15); and through this there came forth from them dross who said at once: “My strength and the might of my hand made me this wealth.””</w:t>
      </w:r>
    </w:p>
  </w:footnote>
  <w:footnote w:id="101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87">
        <w:r>
          <w:rPr>
            <w:rFonts w:ascii="Times New Roman" w:hAnsi="Times New Roman" w:cs="Times New Roman" w:eastAsia="Times New Roman"/>
            <w:b w:val="1"/>
            <w:bCs w:val="1"/>
            <w:i w:val="0"/>
            <w:iCs w:val="0"/>
            <w:color w:val="000000"/>
            <w:sz w:val="17"/>
            <w:szCs w:val="17"/>
            <w:rtl w:val="0"/>
            <w:lang w:val="en-US" w:bidi="en-US"/>
            <w:u w:val="single"/>
          </w:rPr>
          <w:t xml:space="preserve">Deuteronomy 8:17</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you say in your heart: My strength and the might of my hand have made for me this wealth.”</w:t>
      </w:r>
    </w:p>
  </w:footnote>
  <w:footnote w:id="101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Ecclesiastes 9:10</w:t>
      </w:r>
      <w:r>
        <w:rPr>
          <w:rFonts w:ascii="Times New Roman" w:hAnsi="Times New Roman" w:cs="Times New Roman" w:eastAsia="Times New Roman"/>
          <w:b w:val="0"/>
          <w:bCs w:val="0"/>
          <w:i w:val="0"/>
          <w:iCs w:val="0"/>
          <w:color w:val="000000"/>
          <w:sz w:val="17"/>
          <w:szCs w:val="17"/>
          <w:rtl w:val="0"/>
          <w:lang w:val="en-US" w:bidi="en-US"/>
          <w:u w:val="none"/>
        </w:rPr>
        <w:t xml:space="preserve">: ‘Whatever your hand finds to do with your strength, do, for there is no action, accounting, knowledge, or wisdom in the grave to which you are going.’</w:t>
      </w:r>
    </w:p>
  </w:footnote>
  <w:footnote w:id="101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88">
        <w:r>
          <w:rPr>
            <w:rFonts w:ascii="Times New Roman" w:hAnsi="Times New Roman" w:cs="Times New Roman" w:eastAsia="Times New Roman"/>
            <w:b w:val="1"/>
            <w:bCs w:val="1"/>
            <w:i w:val="0"/>
            <w:iCs w:val="0"/>
            <w:color w:val="000000"/>
            <w:sz w:val="17"/>
            <w:szCs w:val="17"/>
            <w:rtl w:val="0"/>
            <w:lang w:val="en-US" w:bidi="en-US"/>
            <w:u w:val="single"/>
          </w:rPr>
          <w:t xml:space="preserve">Nehemiah 9:6</w:t>
        </w:r>
      </w:hyperlink>
      <w:r>
        <w:rPr>
          <w:rFonts w:ascii="Times New Roman" w:hAnsi="Times New Roman" w:cs="Times New Roman" w:eastAsia="Times New Roman"/>
          <w:b w:val="0"/>
          <w:bCs w:val="0"/>
          <w:i w:val="0"/>
          <w:iCs w:val="0"/>
          <w:color w:val="000000"/>
          <w:sz w:val="17"/>
          <w:szCs w:val="17"/>
          <w:rtl w:val="0"/>
          <w:lang w:val="en-US" w:bidi="en-US"/>
          <w:u w:val="none"/>
        </w:rPr>
        <w:t xml:space="preserve">: “You are the Lord, You alone; You made the heavens, the heaven of heavens and all their host, the earth and all that is upon it, the seas and all that is in them, and You give life to them all; and the host of heaven bows down to You.”</w:t>
      </w:r>
    </w:p>
  </w:footnote>
  <w:footnote w:id="101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1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Sichat Malakhei HaSharet 3:6</w:t>
        </w:r>
      </w:hyperlink>
      <w:r>
        <w:rPr>
          <w:rFonts w:ascii="Times New Roman" w:hAnsi="Times New Roman" w:cs="Times New Roman" w:eastAsia="Times New Roman"/>
          <w:b w:val="0"/>
          <w:bCs w:val="0"/>
          <w:i w:val="0"/>
          <w:iCs w:val="0"/>
          <w:color w:val="000000"/>
          <w:sz w:val="17"/>
          <w:szCs w:val="17"/>
          <w:rtl w:val="0"/>
          <w:lang w:val="en-US" w:bidi="en-US"/>
          <w:u w:val="none"/>
        </w:rPr>
        <w:t xml:space="preserve">: “We can therefore understand our expression, “the life of every physical thing.” It means the life of its particular power and property—the power allotted to it for the needs of creation. The continued existence of that power comes from God. God possesses all the powers: as the Tur explains the name Elohim, every particular power in creation is in His hand and power, with none absent. Through that power as it exists with God, the corresponding particular physical power has continued existence and life. [Any continued existence is called “life,” just as the breaking of utensils is called their death.] If the absence of any power from God could be conceived, that power would already be absent from creation: the physical thing characterized by it would cease to exist and disappear from the world, returning to its condition before creation. For creation began only through His power, in which these things existed in potential.”</w:t>
      </w:r>
    </w:p>
  </w:footnote>
  <w:footnote w:id="102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89">
        <w:r>
          <w:rPr>
            <w:rFonts w:ascii="Times New Roman" w:hAnsi="Times New Roman" w:cs="Times New Roman" w:eastAsia="Times New Roman"/>
            <w:b w:val="1"/>
            <w:bCs w:val="1"/>
            <w:i w:val="0"/>
            <w:iCs w:val="0"/>
            <w:color w:val="000000"/>
            <w:sz w:val="17"/>
            <w:szCs w:val="17"/>
            <w:rtl w:val="0"/>
            <w:lang w:val="en-US" w:bidi="en-US"/>
            <w:u w:val="single"/>
          </w:rPr>
          <w:t xml:space="preserve">Shabbos 5a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‘Rava said: Did the Tanna trouble himself to teach us all these? Rather, Rava said: A person’s hand is considered for him as four by four [handbreadths]. And so when Ravin came, he said in the name of Rabbi Yochanan: A person’s hand is considered for him as four by four.’</w:t>
      </w:r>
    </w:p>
  </w:footnote>
  <w:footnote w:id="102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90">
        <w:r>
          <w:rPr>
            <w:rFonts w:ascii="Times New Roman" w:hAnsi="Times New Roman" w:cs="Times New Roman" w:eastAsia="Times New Roman"/>
            <w:b w:val="1"/>
            <w:bCs w:val="1"/>
            <w:i w:val="0"/>
            <w:iCs w:val="0"/>
            <w:color w:val="000000"/>
            <w:sz w:val="17"/>
            <w:szCs w:val="17"/>
            <w:rtl w:val="0"/>
            <w:lang w:val="en-US" w:bidi="en-US"/>
            <w:u w:val="single"/>
          </w:rPr>
          <w:t xml:space="preserve">Gittin 68b</w:t>
        </w:r>
      </w:hyperlink>
      <w:r>
        <w:rPr>
          <w:rFonts w:ascii="Times New Roman" w:hAnsi="Times New Roman" w:cs="Times New Roman" w:eastAsia="Times New Roman"/>
          <w:b w:val="0"/>
          <w:bCs w:val="0"/>
          <w:i w:val="0"/>
          <w:iCs w:val="0"/>
          <w:color w:val="000000"/>
          <w:sz w:val="17"/>
          <w:szCs w:val="17"/>
          <w:rtl w:val="0"/>
          <w:lang w:val="en-US" w:bidi="en-US"/>
          <w:u w:val="none"/>
        </w:rPr>
        <w:t xml:space="preserve">: ‘At the end of three days he [Benayahu] entered before him [Ashmedai]. He took a reed, measured four cubits, and threw it before him. He said to him: When that man [Shlomo] dies, he has in this world only four cubits; now you have conquered the entire world, and you are not satisfied until you conquer me too?’</w:t>
      </w:r>
    </w:p>
  </w:footnote>
  <w:footnote w:id="102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91">
        <w:r>
          <w:rPr>
            <w:rFonts w:ascii="Times New Roman" w:hAnsi="Times New Roman" w:cs="Times New Roman" w:eastAsia="Times New Roman"/>
            <w:b w:val="1"/>
            <w:bCs w:val="1"/>
            <w:i w:val="0"/>
            <w:iCs w:val="0"/>
            <w:color w:val="000000"/>
            <w:sz w:val="17"/>
            <w:szCs w:val="17"/>
            <w:rtl w:val="0"/>
            <w:lang w:val="en-US" w:bidi="en-US"/>
            <w:u w:val="single"/>
          </w:rPr>
          <w:t xml:space="preserve">Bava Metzia 10a</w:t>
        </w:r>
      </w:hyperlink>
      <w:r>
        <w:rPr>
          <w:rFonts w:ascii="Times New Roman" w:hAnsi="Times New Roman" w:cs="Times New Roman" w:eastAsia="Times New Roman"/>
          <w:b w:val="0"/>
          <w:bCs w:val="0"/>
          <w:i w:val="0"/>
          <w:iCs w:val="0"/>
          <w:color w:val="000000"/>
          <w:sz w:val="17"/>
          <w:szCs w:val="17"/>
          <w:rtl w:val="0"/>
          <w:lang w:val="en-US" w:bidi="en-US"/>
          <w:u w:val="none"/>
        </w:rPr>
        <w:t xml:space="preserve">: ‘Reish Lakish said in the name of Abba Kohen Bardela: A person’s four cubits acquire for him in every place. What is the reason? The Rabbis enacted this so that they not come to quarrel.’</w:t>
      </w:r>
    </w:p>
  </w:footnote>
  <w:footnote w:id="102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92">
        <w:r>
          <w:rPr>
            <w:rFonts w:ascii="Times New Roman" w:hAnsi="Times New Roman" w:cs="Times New Roman" w:eastAsia="Times New Roman"/>
            <w:b w:val="1"/>
            <w:bCs w:val="1"/>
            <w:i w:val="0"/>
            <w:iCs w:val="0"/>
            <w:color w:val="000000"/>
            <w:sz w:val="17"/>
            <w:szCs w:val="17"/>
            <w:rtl w:val="0"/>
            <w:lang w:val="en-US" w:bidi="en-US"/>
            <w:u w:val="single"/>
          </w:rPr>
          <w:t xml:space="preserve">Deuteronomy 8:18</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you shall remember the Lord your God, for it is He who gives you strength to make wealth, in order to establish His covenant which He swore to your fathers, as at this day.”</w:t>
      </w:r>
    </w:p>
  </w:footnote>
  <w:footnote w:id="102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93">
        <w:r>
          <w:rPr>
            <w:rFonts w:ascii="Times New Roman" w:hAnsi="Times New Roman" w:cs="Times New Roman" w:eastAsia="Times New Roman"/>
            <w:b w:val="1"/>
            <w:bCs w:val="1"/>
            <w:i w:val="0"/>
            <w:iCs w:val="0"/>
            <w:color w:val="000000"/>
            <w:sz w:val="17"/>
            <w:szCs w:val="17"/>
            <w:rtl w:val="0"/>
            <w:lang w:val="en-US" w:bidi="en-US"/>
            <w:u w:val="single"/>
          </w:rPr>
          <w:t xml:space="preserve">Sukkah 52b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Shimon ben Lakish said: A person’s inclination overpowers him every day and seeks to kill him, as it is said, “The wicked watches the righteous and seeks to kill him” (Psalms 37:32); and were it not that the Holy One, blessed be He, helps him, he could not prevail over it, as it is said, “Hashem will not leave him in his hand” (Psalms 37:33).’</w:t>
      </w:r>
    </w:p>
  </w:footnote>
  <w:footnote w:id="102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94">
        <w:r>
          <w:rPr>
            <w:rFonts w:ascii="Times New Roman" w:hAnsi="Times New Roman" w:cs="Times New Roman" w:eastAsia="Times New Roman"/>
            <w:b w:val="1"/>
            <w:bCs w:val="1"/>
            <w:i w:val="0"/>
            <w:iCs w:val="0"/>
            <w:color w:val="000000"/>
            <w:sz w:val="17"/>
            <w:szCs w:val="17"/>
            <w:rtl w:val="0"/>
            <w:lang w:val="en-US" w:bidi="en-US"/>
            <w:u w:val="single"/>
          </w:rPr>
          <w:t xml:space="preserve">Kisvei Beis Ishbitz–Radzin — Sod Yesharim, Shemini Atzeret 12:1</w:t>
        </w:r>
      </w:hyperlink>
      <w:r>
        <w:rPr>
          <w:rFonts w:ascii="Times New Roman" w:hAnsi="Times New Roman" w:cs="Times New Roman" w:eastAsia="Times New Roman"/>
          <w:b w:val="0"/>
          <w:bCs w:val="0"/>
          <w:i w:val="0"/>
          <w:iCs w:val="0"/>
          <w:color w:val="000000"/>
          <w:sz w:val="17"/>
          <w:szCs w:val="17"/>
          <w:rtl w:val="0"/>
          <w:lang w:val="en-US" w:bidi="en-US"/>
          <w:u w:val="none"/>
        </w:rPr>
        <w:t xml:space="preserve">: ““Day” signifies the apprehension of created beings, while the word “He” points to what is beyond apprehension, as explained in the holy Zohar. This is why the Zohar asks why it is called “that day,” and answers that it is the day that joins the end to the beginning: the time when the connection between human apprehension and the upper world becomes openly apparent, in the sense of “the end of action is first in thought.” For concerning the human being it is written, “You formed me behind and before”: last in action and first in thought. Hence the connection between human apprehension and the upper world is called “the day that joins the end to the beginning.” This is the meaning of “the beginning is called ‘He’”: in every beginning light shines from the upper world. Yet the beginning is not yet united with its end. When any circuit finishes its course, it returns to the beginning and starts another circuit. This proves that on the first occasion it had not yet completed the full intended purpose of its circuit; had the whole circuit already been completed perfectly, there would be no need to make another circuit. Because it lacked perfection at the outset, it must return at its end to the beginning and circle again. A new circuit is thus awakened each time until all the clarifications are completed in utter perfection; then the end will be completely united with the beginning. This is what is stated there: “the last day, the day that joins the end to the beginning.” The meaning is that, in truth, from God’s side there is no lack of perfection even at the beginning. All the perfections that will exist after all the clarifications have been completed are, from God’s side, already completed and clarified from the beginning of the first circuit. But the person cannot attain those perfections until all the clarifications have passed through to their ultimate completion.”</w:t>
      </w:r>
    </w:p>
    <w:p>
      <w:pPr>
        <w:pStyle w:val="FootnoteText"/>
        <w:keepNext w:val="0"/>
        <w:keepLines w:val="0"/>
        <w:bidi w:val="0"/>
        <w:spacing w:before="0" w:after="20" w:line="220" w:lineRule="auto"/>
        <w:ind w:left="0" w:right="0" w:firstLine="0"/>
        <w:jc w:val="left"/>
        <w:widowControl w:val="0"/>
      </w:pPr>
      <w:hyperlink w:history="1" r:id="rId39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Vayechi 11:1</w:t>
        </w:r>
      </w:hyperlink>
      <w:r>
        <w:rPr>
          <w:rFonts w:ascii="Times New Roman" w:hAnsi="Times New Roman" w:cs="Times New Roman" w:eastAsia="Times New Roman"/>
          <w:b w:val="0"/>
          <w:bCs w:val="0"/>
          <w:i w:val="0"/>
          <w:iCs w:val="0"/>
          <w:color w:val="000000"/>
          <w:sz w:val="17"/>
          <w:szCs w:val="17"/>
          <w:rtl w:val="0"/>
          <w:lang w:val="en-US" w:bidi="en-US"/>
          <w:u w:val="none"/>
        </w:rPr>
        <w:t xml:space="preserve">: “We refer to Hashem in three aspects: “He,” “You,” and “I.” “He” alludes to Atika: it is an expression of concealment and hiddenness, the intellect concealed from every thought. “You” alludes to Zeir Anpin, the name Havayah, whom we address directly as “You, Hashem,” as is known (Zohar III 290a). “I” alludes to the Shechinah, the field of apples, the souls of Israel, as it is written, “I am Hashem, who dwells among the children of Israel” (there, 223a). These are the three names Ehyeh, Havayah, and Adonai. Ehyeh, “I shall be,” means what is not revealed now but will be in the future, when this will be revealed.”</w:t>
      </w:r>
    </w:p>
  </w:footnote>
  <w:footnote w:id="102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96">
        <w:r>
          <w:rPr>
            <w:rFonts w:ascii="Times New Roman" w:hAnsi="Times New Roman" w:cs="Times New Roman" w:eastAsia="Times New Roman"/>
            <w:b w:val="1"/>
            <w:bCs w:val="1"/>
            <w:i w:val="0"/>
            <w:iCs w:val="0"/>
            <w:color w:val="000000"/>
            <w:sz w:val="17"/>
            <w:szCs w:val="17"/>
            <w:rtl w:val="0"/>
            <w:lang w:val="en-US" w:bidi="en-US"/>
            <w:u w:val="single"/>
          </w:rPr>
          <w:t xml:space="preserve">Bava Basra 25b</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the Master said: The south wind brings up showers and makes grass grow! It is not difficult: this is when rain comes gently, that is when it pours down.’</w:t>
      </w:r>
    </w:p>
  </w:footnote>
  <w:footnote w:id="102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97">
        <w:r>
          <w:rPr>
            <w:rFonts w:ascii="Times New Roman" w:hAnsi="Times New Roman" w:cs="Times New Roman" w:eastAsia="Times New Roman"/>
            <w:b w:val="1"/>
            <w:bCs w:val="1"/>
            <w:i w:val="0"/>
            <w:iCs w:val="0"/>
            <w:color w:val="000000"/>
            <w:sz w:val="17"/>
            <w:szCs w:val="17"/>
            <w:rtl w:val="0"/>
            <w:lang w:val="en-US" w:bidi="en-US"/>
            <w:u w:val="single"/>
          </w:rPr>
          <w:t xml:space="preserve">Deuteronomy 32:2</w:t>
        </w:r>
      </w:hyperlink>
      <w:r>
        <w:rPr>
          <w:rFonts w:ascii="Times New Roman" w:hAnsi="Times New Roman" w:cs="Times New Roman" w:eastAsia="Times New Roman"/>
          <w:b w:val="0"/>
          <w:bCs w:val="0"/>
          <w:i w:val="0"/>
          <w:iCs w:val="0"/>
          <w:color w:val="000000"/>
          <w:sz w:val="17"/>
          <w:szCs w:val="17"/>
          <w:rtl w:val="0"/>
          <w:lang w:val="en-US" w:bidi="en-US"/>
          <w:u w:val="none"/>
        </w:rPr>
        <w:t xml:space="preserve">: “My teaching shall drop as the rain, my word shall distill as the dew; as storm-rains upon the young grass, and as showers upon the herb.”</w:t>
      </w:r>
    </w:p>
  </w:footnote>
  <w:footnote w:id="102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98">
        <w:r>
          <w:rPr>
            <w:rFonts w:ascii="Times New Roman" w:hAnsi="Times New Roman" w:cs="Times New Roman" w:eastAsia="Times New Roman"/>
            <w:b w:val="1"/>
            <w:bCs w:val="1"/>
            <w:i w:val="0"/>
            <w:iCs w:val="0"/>
            <w:color w:val="000000"/>
            <w:sz w:val="17"/>
            <w:szCs w:val="17"/>
            <w:rtl w:val="0"/>
            <w:lang w:val="en-US" w:bidi="en-US"/>
            <w:u w:val="single"/>
          </w:rPr>
          <w:t xml:space="preserve">Bava Basra 25b</w:t>
        </w:r>
      </w:hyperlink>
      <w:r>
        <w:rPr>
          <w:rFonts w:ascii="Times New Roman" w:hAnsi="Times New Roman" w:cs="Times New Roman" w:eastAsia="Times New Roman"/>
          <w:b w:val="0"/>
          <w:bCs w:val="0"/>
          <w:i w:val="0"/>
          <w:iCs w:val="0"/>
          <w:color w:val="000000"/>
          <w:sz w:val="17"/>
          <w:szCs w:val="17"/>
          <w:rtl w:val="0"/>
          <w:lang w:val="en-US" w:bidi="en-US"/>
          <w:u w:val="none"/>
        </w:rPr>
        <w:t xml:space="preserve">: ‘Rafram bar Pappa said in the name of Rav Chisda: Since the day the Temple was destroyed, the south wind has not brought rain, as it is said, “And he snatches on the right hand and is hungry, and he eats on the left hand and they are not satisfied” (Isaiah 9:19); and it is written, “North and right [south], You created them” (Psalms 89:13).’</w:t>
      </w:r>
    </w:p>
  </w:footnote>
  <w:footnote w:id="102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99">
        <w:r>
          <w:rPr>
            <w:rFonts w:ascii="Times New Roman" w:hAnsi="Times New Roman" w:cs="Times New Roman" w:eastAsia="Times New Roman"/>
            <w:b w:val="1"/>
            <w:bCs w:val="1"/>
            <w:i w:val="0"/>
            <w:iCs w:val="0"/>
            <w:color w:val="000000"/>
            <w:sz w:val="17"/>
            <w:szCs w:val="17"/>
            <w:rtl w:val="0"/>
            <w:lang w:val="en-US" w:bidi="en-US"/>
            <w:u w:val="single"/>
          </w:rPr>
          <w:t xml:space="preserve">Isaiah 29:14</w:t>
        </w:r>
      </w:hyperlink>
      <w:r>
        <w:rPr>
          <w:rFonts w:ascii="Times New Roman" w:hAnsi="Times New Roman" w:cs="Times New Roman" w:eastAsia="Times New Roman"/>
          <w:b w:val="0"/>
          <w:bCs w:val="0"/>
          <w:i w:val="0"/>
          <w:iCs w:val="0"/>
          <w:color w:val="000000"/>
          <w:sz w:val="17"/>
          <w:szCs w:val="17"/>
          <w:rtl w:val="0"/>
          <w:lang w:val="en-US" w:bidi="en-US"/>
          <w:u w:val="none"/>
        </w:rPr>
        <w:t xml:space="preserve">: “Therefore, behold, I will again do a wondrous thing with this people, wonder upon wonder; and the wisdom of its wise men shall perish, and the understanding of its men of understanding shall be hidden.”</w:t>
      </w:r>
    </w:p>
  </w:footnote>
  <w:footnote w:id="103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00">
        <w:r>
          <w:rPr>
            <w:rFonts w:ascii="Times New Roman" w:hAnsi="Times New Roman" w:cs="Times New Roman" w:eastAsia="Times New Roman"/>
            <w:b w:val="1"/>
            <w:bCs w:val="1"/>
            <w:i w:val="0"/>
            <w:iCs w:val="0"/>
            <w:color w:val="000000"/>
            <w:sz w:val="17"/>
            <w:szCs w:val="17"/>
            <w:rtl w:val="0"/>
            <w:lang w:val="en-US" w:bidi="en-US"/>
            <w:u w:val="single"/>
          </w:rPr>
          <w:t xml:space="preserve">Sotah 49a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Eliezer the Great says: From the day the Temple was destroyed, the sages began to be like scribes, and the scribes like synagogue attendants, and the synagogue attendants like the common people, and the common people…’</w:t>
      </w:r>
    </w:p>
  </w:footnote>
  <w:footnote w:id="103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01">
        <w:r>
          <w:rPr>
            <w:rFonts w:ascii="Times New Roman" w:hAnsi="Times New Roman" w:cs="Times New Roman" w:eastAsia="Times New Roman"/>
            <w:b w:val="1"/>
            <w:bCs w:val="1"/>
            <w:i w:val="0"/>
            <w:iCs w:val="0"/>
            <w:color w:val="000000"/>
            <w:sz w:val="17"/>
            <w:szCs w:val="17"/>
            <w:rtl w:val="0"/>
            <w:lang w:val="en-US" w:bidi="en-US"/>
            <w:u w:val="single"/>
          </w:rPr>
          <w:t xml:space="preserve">Isaiah 2:3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many peoples shall go and say: Come, let us go up to the mountain of the Lord, to the house of the God of Yaakov, and He will teach us of His ways, and we will walk in His paths; for out of Zion shall go forth Torah, and the word of the Lord from Jerusalem.”</w:t>
      </w:r>
    </w:p>
  </w:footnote>
  <w:footnote w:id="103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02">
        <w:r>
          <w:rPr>
            <w:rFonts w:ascii="Times New Roman" w:hAnsi="Times New Roman" w:cs="Times New Roman" w:eastAsia="Times New Roman"/>
            <w:b w:val="1"/>
            <w:bCs w:val="1"/>
            <w:i w:val="0"/>
            <w:iCs w:val="0"/>
            <w:color w:val="000000"/>
            <w:sz w:val="17"/>
            <w:szCs w:val="17"/>
            <w:rtl w:val="0"/>
            <w:lang w:val="en-US" w:bidi="en-US"/>
            <w:u w:val="single"/>
          </w:rPr>
          <w:t xml:space="preserve">Berachos 8a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this is what Rabbi Chiya bar Ami said in the name of Ulla: From the day the Temple was destroyed, the Holy One, blessed be He, has in His world only the four cubits of halachah alone. And Abaye said: At first I would study in the house and pray in the synagogue. Once I heard this that Rabbi Chiya bar Ami said in the name of Ulla—from the day the Temple was destroyed the Holy One, blessed be He, has in His world only the four cubits of halachah alone—I would pray only where I studied.’</w:t>
      </w:r>
    </w:p>
  </w:footnote>
  <w:footnote w:id="103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6">
        <w:r>
          <w:rPr>
            <w:rFonts w:ascii="Times New Roman" w:hAnsi="Times New Roman" w:cs="Times New Roman" w:eastAsia="Times New Roman"/>
            <w:b w:val="1"/>
            <w:bCs w:val="1"/>
            <w:i w:val="0"/>
            <w:iCs w:val="0"/>
            <w:color w:val="000000"/>
            <w:sz w:val="17"/>
            <w:szCs w:val="17"/>
            <w:rtl w:val="0"/>
            <w:lang w:val="en-US" w:bidi="en-US"/>
            <w:u w:val="single"/>
          </w:rPr>
          <w:t xml:space="preserve">Shabbos 31b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in the name of Rabbi Elazar: The Holy One, blessed be He, has in His world only the fear of Heaven alone, as it is said, “And now, Israel, what does Hashem your God ask of you, but to fear…” (Deuteronomy 10:12).’</w:t>
      </w:r>
    </w:p>
  </w:footnote>
  <w:footnote w:id="103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Vayikra Rabbah 30:13</w:t>
      </w:r>
      <w:r>
        <w:rPr>
          <w:rFonts w:ascii="Times New Roman" w:hAnsi="Times New Roman" w:cs="Times New Roman" w:eastAsia="Times New Roman"/>
          <w:b w:val="0"/>
          <w:bCs w:val="0"/>
          <w:i w:val="0"/>
          <w:iCs w:val="0"/>
          <w:color w:val="000000"/>
          <w:sz w:val="17"/>
          <w:szCs w:val="17"/>
          <w:rtl w:val="0"/>
          <w:lang w:val="en-US" w:bidi="en-US"/>
          <w:u w:val="none"/>
        </w:rPr>
        <w:t xml:space="preserve">: Rabbi Yehudah, in Rabbi Shimon ben Pazi’s name, began: ‘“Hear, my son, and accept my words”—I commanded you to make many acquisitions in order to grant you merit... I told you, “They shall take a contribution for Me,” so that I might dwell among you: “They shall make Me a sanctuary.” As it were, God said: “Take Me, and I shall dwell among you.” It does not say “They shall take a contribution,” but “They shall take for Me”—you are taking Me.’</w:t>
      </w:r>
    </w:p>
  </w:footnote>
  <w:footnote w:id="103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03">
        <w:r>
          <w:rPr>
            <w:rFonts w:ascii="Times New Roman" w:hAnsi="Times New Roman" w:cs="Times New Roman" w:eastAsia="Times New Roman"/>
            <w:b w:val="1"/>
            <w:bCs w:val="1"/>
            <w:i w:val="0"/>
            <w:iCs w:val="0"/>
            <w:color w:val="000000"/>
            <w:sz w:val="17"/>
            <w:szCs w:val="17"/>
            <w:rtl w:val="0"/>
            <w:lang w:val="en-US" w:bidi="en-US"/>
            <w:u w:val="single"/>
          </w:rPr>
          <w:t xml:space="preserve">Megillah 31a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Wherever you find the might of the Holy One, blessed be He, you find His humility. This matter is written in the Torah, repeated in the Prophets, and stated a third time in the Writings.’</w:t>
      </w:r>
    </w:p>
  </w:footnote>
  <w:footnote w:id="103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04">
        <w:r>
          <w:rPr>
            <w:rFonts w:ascii="Times New Roman" w:hAnsi="Times New Roman" w:cs="Times New Roman" w:eastAsia="Times New Roman"/>
            <w:b w:val="1"/>
            <w:bCs w:val="1"/>
            <w:i w:val="0"/>
            <w:iCs w:val="0"/>
            <w:color w:val="000000"/>
            <w:sz w:val="17"/>
            <w:szCs w:val="17"/>
            <w:rtl w:val="0"/>
            <w:lang w:val="en-US" w:bidi="en-US"/>
            <w:u w:val="single"/>
          </w:rPr>
          <w:t xml:space="preserve">Berachos 28b (Mishnah)</w:t>
        </w:r>
      </w:hyperlink>
      <w:r>
        <w:rPr>
          <w:rFonts w:ascii="Times New Roman" w:hAnsi="Times New Roman" w:cs="Times New Roman" w:eastAsia="Times New Roman"/>
          <w:b w:val="0"/>
          <w:bCs w:val="0"/>
          <w:i w:val="0"/>
          <w:iCs w:val="0"/>
          <w:color w:val="000000"/>
          <w:sz w:val="17"/>
          <w:szCs w:val="17"/>
          <w:rtl w:val="0"/>
          <w:lang w:val="en-US" w:bidi="en-US"/>
          <w:u w:val="none"/>
        </w:rPr>
        <w:t xml:space="preserve">: ‘If he was riding on a donkey, he should dismount and pray; and if he cannot dismount, he should turn his face; and if he cannot turn his face, he should direct his heart toward the Holy of Holies. If he was traveling in a ship or on a raft, he should direct his heart toward the Holy of Holies.’</w:t>
      </w:r>
    </w:p>
  </w:footnote>
  <w:footnote w:id="103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1">
        <w:r>
          <w:rPr>
            <w:rFonts w:ascii="Times New Roman" w:hAnsi="Times New Roman" w:cs="Times New Roman" w:eastAsia="Times New Roman"/>
            <w:b w:val="1"/>
            <w:bCs w:val="1"/>
            <w:i w:val="0"/>
            <w:iCs w:val="0"/>
            <w:color w:val="000000"/>
            <w:sz w:val="17"/>
            <w:szCs w:val="17"/>
            <w:rtl w:val="0"/>
            <w:lang w:val="en-US" w:bidi="en-US"/>
            <w:u w:val="single"/>
          </w:rPr>
          <w:t xml:space="preserve">Rema, Orach Chaim 1:1</w:t>
        </w:r>
      </w:hyperlink>
      <w:r>
        <w:rPr>
          <w:rFonts w:ascii="Times New Roman" w:hAnsi="Times New Roman" w:cs="Times New Roman" w:eastAsia="Times New Roman"/>
          <w:b w:val="0"/>
          <w:bCs w:val="0"/>
          <w:i w:val="0"/>
          <w:iCs w:val="0"/>
          <w:color w:val="000000"/>
          <w:sz w:val="17"/>
          <w:szCs w:val="17"/>
          <w:rtl w:val="0"/>
          <w:lang w:val="en-US" w:bidi="en-US"/>
          <w:u w:val="none"/>
        </w:rPr>
        <w:t xml:space="preserve">: ‘Gloss: “I have set the Lord before me always” (Psalms 16:8)—this is a great principle in the Torah and among the levels of the righteous who walk before God. For a person’s sitting, his movements and his dealings when he is alone in his house are not like his sitting, movements and dealings when he is before a great king; nor is his speech and the openness of his mouth, as he wishes, when he is with his household and relatives like his speech in the king’s session. How much more so when a person takes to heart that the great King, the Holy One, blessed be He, whose glory fills the whole earth, stands over him and sees his deeds … immediately the fear and submission in dread of the Blessed Name, and shame before Him, will come to him constantly.’</w:t>
      </w:r>
    </w:p>
  </w:footnote>
  <w:footnote w:id="103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05">
        <w:r>
          <w:rPr>
            <w:rFonts w:ascii="Times New Roman" w:hAnsi="Times New Roman" w:cs="Times New Roman" w:eastAsia="Times New Roman"/>
            <w:b w:val="1"/>
            <w:bCs w:val="1"/>
            <w:i w:val="0"/>
            <w:iCs w:val="0"/>
            <w:color w:val="000000"/>
            <w:sz w:val="17"/>
            <w:szCs w:val="17"/>
            <w:rtl w:val="0"/>
            <w:lang w:val="en-US" w:bidi="en-US"/>
            <w:u w:val="single"/>
          </w:rPr>
          <w:t xml:space="preserve">Deuteronomy 14:23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you shall eat before the Lord your God, in the place which He shall choose to cause His Name to dwell there, the tithe of your grain, your wine and your oil, and the firstlings of your herd and your flock, so that you may learn to fear the Lord your God all the days.”</w:t>
      </w:r>
    </w:p>
  </w:footnote>
  <w:footnote w:id="103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06">
        <w:r>
          <w:rPr>
            <w:rFonts w:ascii="Times New Roman" w:hAnsi="Times New Roman" w:cs="Times New Roman" w:eastAsia="Times New Roman"/>
            <w:b w:val="1"/>
            <w:bCs w:val="1"/>
            <w:i w:val="0"/>
            <w:iCs w:val="0"/>
            <w:color w:val="000000"/>
            <w:sz w:val="17"/>
            <w:szCs w:val="17"/>
            <w:rtl w:val="0"/>
            <w:lang w:val="en-US" w:bidi="en-US"/>
            <w:u w:val="single"/>
          </w:rPr>
          <w:t xml:space="preserve">Genesis 28:17</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he was afraid and said: How awesome is this place! This is none other than the house of God, and this is the gate of heaven.”</w:t>
      </w:r>
    </w:p>
  </w:footnote>
  <w:footnote w:id="104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07">
        <w:r>
          <w:rPr>
            <w:rFonts w:ascii="Times New Roman" w:hAnsi="Times New Roman" w:cs="Times New Roman" w:eastAsia="Times New Roman"/>
            <w:b w:val="1"/>
            <w:bCs w:val="1"/>
            <w:i w:val="0"/>
            <w:iCs w:val="0"/>
            <w:color w:val="000000"/>
            <w:sz w:val="17"/>
            <w:szCs w:val="17"/>
            <w:rtl w:val="0"/>
            <w:lang w:val="en-US" w:bidi="en-US"/>
            <w:u w:val="single"/>
          </w:rPr>
          <w:t xml:space="preserve">Yevamos 6b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what is fear of the Sanctuary? A person may not enter the Temple Mount with his staff, with his shoes, with his money belt, or with the dust on his feet, and he may not make it a shortcut; and spitting, by a kal vachomer. And I have this only when the Temple stands; when the Temple does not stand, from where? The verse states, “You shall keep My Sabbaths and fear My Sanctuary” (Leviticus 19:30): just as the keeping stated regarding Shabbos is forever, so the fear stated regarding the Sanctuary is forever.’</w:t>
      </w:r>
    </w:p>
  </w:footnote>
  <w:footnote w:id="104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08">
        <w:r>
          <w:rPr>
            <w:rFonts w:ascii="Times New Roman" w:hAnsi="Times New Roman" w:cs="Times New Roman" w:eastAsia="Times New Roman"/>
            <w:b w:val="1"/>
            <w:bCs w:val="1"/>
            <w:i w:val="0"/>
            <w:iCs w:val="0"/>
            <w:color w:val="000000"/>
            <w:sz w:val="17"/>
            <w:szCs w:val="17"/>
            <w:rtl w:val="0"/>
            <w:lang w:val="en-US" w:bidi="en-US"/>
            <w:u w:val="single"/>
          </w:rPr>
          <w:t xml:space="preserve">Kisvei Beis Ishbitz–Radzin — Sod Yesharim, The Night of Shabbat Chol HaMoed Pesach 8:1</w:t>
        </w:r>
      </w:hyperlink>
      <w:r>
        <w:rPr>
          <w:rFonts w:ascii="Times New Roman" w:hAnsi="Times New Roman" w:cs="Times New Roman" w:eastAsia="Times New Roman"/>
          <w:b w:val="0"/>
          <w:bCs w:val="0"/>
          <w:i w:val="0"/>
          <w:iCs w:val="0"/>
          <w:color w:val="000000"/>
          <w:sz w:val="17"/>
          <w:szCs w:val="17"/>
          <w:rtl w:val="0"/>
          <w:lang w:val="en-US" w:bidi="en-US"/>
          <w:u w:val="none"/>
        </w:rPr>
        <w:t xml:space="preserve">: “On the Shabbat within the festival, however, these two sanctities unite. On that Shabbat the seasons begin to change from summer to winter or from winter to summer. Summer corresponds to daytime, for then human work begins, as it is written, “Man goes out to his work and to his labor until evening.” Winter corresponds to night: then God establishes all a person’s work within his heart so that he will not lose it. Similarly, at night a person entrusts all his activity to God and says, “Into Your hand I entrust my spirit”; then the foundations within the person are strengthened.”</w:t>
      </w:r>
    </w:p>
    <w:p>
      <w:pPr>
        <w:pStyle w:val="FootnoteText"/>
        <w:keepNext w:val="0"/>
        <w:keepLines w:val="0"/>
        <w:bidi w:val="0"/>
        <w:spacing w:before="0" w:after="20" w:line="220" w:lineRule="auto"/>
        <w:ind w:left="0" w:right="0" w:firstLine="0"/>
        <w:jc w:val="left"/>
        <w:widowControl w:val="0"/>
      </w:pPr>
      <w:hyperlink w:history="1" r:id="rId40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17:1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laborer’s time for work is only by day, as it is written: “Man goes out to his work and to his labor until evening.” Therefore they said in Eruvin (65a), “We are day laborers”; the night is for sleep. Only if one borrowed from the day does he repay at night. See the students of Rabbeinu Yonah on Berakhot 8a, whose words imply that this is the law. Nevertheless, regarding the work on the Temple, we find in Berakhot 2b that one might have thought they began early and finished late, working at night as well. Even the conclusion is only that the night was needed for guarding. See also Shabbat 89b: “Deduct half for the nights.” It appears that in all service of Hashem, too, the night is only for guarding, as it is written in the Zohar (I, 27a), “to guard it”—this is a negative commandment; and as they said in Eruvin (96a), wherever “beware” and so forth is stated, it is a negative commandment. This means not committing transgressions, and therefore sleep suffices, following the discussion in the first chapter of Avodah Zarah (19b): “Might one provoke himself to sleep?” See there.”</w:t>
      </w:r>
    </w:p>
  </w:footnote>
  <w:footnote w:id="104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1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Ohr Zarua LaTzadik, Large Beth; Small Beth 13</w:t>
        </w:r>
      </w:hyperlink>
      <w:r>
        <w:rPr>
          <w:rFonts w:ascii="Times New Roman" w:hAnsi="Times New Roman" w:cs="Times New Roman" w:eastAsia="Times New Roman"/>
          <w:b w:val="0"/>
          <w:bCs w:val="0"/>
          <w:i w:val="0"/>
          <w:iCs w:val="0"/>
          <w:color w:val="000000"/>
          <w:sz w:val="17"/>
          <w:szCs w:val="17"/>
          <w:rtl w:val="0"/>
          <w:lang w:val="en-US" w:bidi="en-US"/>
          <w:u w:val="none"/>
        </w:rPr>
        <w:t xml:space="preserve">: ““From the north the evil shall open” (Jeremiah 1:14) — meaning, from this open side, which does not return to its source so that the power of the true unity be revealed, for then there would be an absence of evil, as there will be in the future — from it the evil opens. And so it says (Job 37:22): “From the north gold comes,” as is known from the words of the earlier group on the mishnah “gold acquires silver” (Bava Metzia 44a), for gold is the aspect of holy judgments […] And this is also what they said (Bava Basra 25b): one who wishes to become rich should face north”</w:t>
      </w:r>
    </w:p>
  </w:footnote>
  <w:footnote w:id="104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10">
        <w:r>
          <w:rPr>
            <w:rFonts w:ascii="Times New Roman" w:hAnsi="Times New Roman" w:cs="Times New Roman" w:eastAsia="Times New Roman"/>
            <w:b w:val="1"/>
            <w:bCs w:val="1"/>
            <w:i w:val="0"/>
            <w:iCs w:val="0"/>
            <w:color w:val="000000"/>
            <w:sz w:val="17"/>
            <w:szCs w:val="17"/>
            <w:rtl w:val="0"/>
            <w:lang w:val="en-US" w:bidi="en-US"/>
            <w:u w:val="single"/>
          </w:rPr>
          <w:t xml:space="preserve">Jeremiah 1:14</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Lord said to me: Out of the north the evil shall break forth upon all the inhabitants of the land.”</w:t>
      </w:r>
    </w:p>
  </w:footnote>
  <w:footnote w:id="104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11">
        <w:r>
          <w:rPr>
            <w:rFonts w:ascii="Times New Roman" w:hAnsi="Times New Roman" w:cs="Times New Roman" w:eastAsia="Times New Roman"/>
            <w:b w:val="1"/>
            <w:bCs w:val="1"/>
            <w:i w:val="0"/>
            <w:iCs w:val="0"/>
            <w:color w:val="000000"/>
            <w:sz w:val="17"/>
            <w:szCs w:val="17"/>
            <w:rtl w:val="0"/>
            <w:lang w:val="en-US" w:bidi="en-US"/>
            <w:u w:val="single"/>
          </w:rPr>
          <w:t xml:space="preserve">Kiddushin 40a</w:t>
        </w:r>
      </w:hyperlink>
      <w:r>
        <w:rPr>
          <w:rFonts w:ascii="Times New Roman" w:hAnsi="Times New Roman" w:cs="Times New Roman" w:eastAsia="Times New Roman"/>
          <w:b w:val="0"/>
          <w:bCs w:val="0"/>
          <w:i w:val="0"/>
          <w:iCs w:val="0"/>
          <w:color w:val="000000"/>
          <w:sz w:val="17"/>
          <w:szCs w:val="17"/>
          <w:rtl w:val="0"/>
          <w:lang w:val="en-US" w:bidi="en-US"/>
          <w:u w:val="none"/>
        </w:rPr>
        <w:t xml:space="preserve">: ‘An evil thought the Holy One, blessed be He, does not join to the deed, as it is said, “Had I regarded iniquity in my heart, the Lord would not hear” (Psalms 66:18). But how then do I uphold “Behold, I bring evil upon this people, the fruit of their thoughts” (Jeremiah 6:19)? A thought that produces fruit, the Holy One, blessed be He, joins to the deed; a thought that has no fruit, the Holy One, blessed be He, does not join to the deed.’</w:t>
      </w:r>
    </w:p>
  </w:footnote>
  <w:footnote w:id="104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12">
        <w:r>
          <w:rPr>
            <w:rFonts w:ascii="Times New Roman" w:hAnsi="Times New Roman" w:cs="Times New Roman" w:eastAsia="Times New Roman"/>
            <w:b w:val="1"/>
            <w:bCs w:val="1"/>
            <w:i w:val="0"/>
            <w:iCs w:val="0"/>
            <w:color w:val="000000"/>
            <w:sz w:val="17"/>
            <w:szCs w:val="17"/>
            <w:rtl w:val="0"/>
            <w:lang w:val="en-US" w:bidi="en-US"/>
            <w:u w:val="single"/>
          </w:rPr>
          <w:t xml:space="preserve">Job 37:22; Bava Basra 25b</w:t>
        </w:r>
      </w:hyperlink>
      <w:r>
        <w:rPr>
          <w:rFonts w:ascii="Times New Roman" w:hAnsi="Times New Roman" w:cs="Times New Roman" w:eastAsia="Times New Roman"/>
          <w:b w:val="0"/>
          <w:bCs w:val="0"/>
          <w:i w:val="0"/>
          <w:iCs w:val="0"/>
          <w:color w:val="000000"/>
          <w:sz w:val="17"/>
          <w:szCs w:val="17"/>
          <w:rtl w:val="0"/>
          <w:lang w:val="en-US" w:bidi="en-US"/>
          <w:u w:val="none"/>
        </w:rPr>
        <w:t xml:space="preserve">: Job 37:22: “Out of the north comes gold; upon God is awesome majesty.” Bava Basra 25b: ‘Rav Chisda said: What is it that is written, “Out of the north comes gold”? This is the north wind, which makes gold cheap. And so it says, “Those who lavish gold out of the bag” (Isaiah 46:6).’</w:t>
      </w:r>
    </w:p>
  </w:footnote>
  <w:footnote w:id="104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13">
        <w:r>
          <w:rPr>
            <w:rFonts w:ascii="Times New Roman" w:hAnsi="Times New Roman" w:cs="Times New Roman" w:eastAsia="Times New Roman"/>
            <w:b w:val="1"/>
            <w:bCs w:val="1"/>
            <w:i w:val="0"/>
            <w:iCs w:val="0"/>
            <w:color w:val="000000"/>
            <w:sz w:val="17"/>
            <w:szCs w:val="17"/>
            <w:rtl w:val="0"/>
            <w:lang w:val="en-US" w:bidi="en-US"/>
            <w:u w:val="single"/>
          </w:rPr>
          <w:t xml:space="preserve">Berachos 5b</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Rabbi Chama son of Rabbi Chanina said in the name of Rabbi Yitzchak: Whoever places his bed between north and south will have male children, as it is said, “And with Your hidden treasure (tzefuncha) You fill their belly; they are satisfied with children” (Psalms 17:14). Rav Nachman bar Yitzchak said: Also his wife will not miscarry. It is written here, “You fill their belly,” and it is written there, “And her days were filled to give birth, and behold, there were twins in her belly” (Genesis 25:24).’</w:t>
      </w:r>
    </w:p>
  </w:footnote>
  <w:footnote w:id="104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14">
        <w:r>
          <w:rPr>
            <w:rFonts w:ascii="Times New Roman" w:hAnsi="Times New Roman" w:cs="Times New Roman" w:eastAsia="Times New Roman"/>
            <w:b w:val="1"/>
            <w:bCs w:val="1"/>
            <w:i w:val="0"/>
            <w:iCs w:val="0"/>
            <w:color w:val="000000"/>
            <w:sz w:val="17"/>
            <w:szCs w:val="17"/>
            <w:rtl w:val="0"/>
            <w:lang w:val="en-US" w:bidi="en-US"/>
            <w:u w:val="single"/>
          </w:rPr>
          <w:t xml:space="preserve">Psalms 78:72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he shepherded them according to the integrity of his heart, and led them by the skillfulness of his hands.”</w:t>
      </w:r>
    </w:p>
  </w:footnote>
  <w:footnote w:id="104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15">
        <w:r>
          <w:rPr>
            <w:rFonts w:ascii="Times New Roman" w:hAnsi="Times New Roman" w:cs="Times New Roman" w:eastAsia="Times New Roman"/>
            <w:b w:val="1"/>
            <w:bCs w:val="1"/>
            <w:i w:val="0"/>
            <w:iCs w:val="0"/>
            <w:color w:val="000000"/>
            <w:sz w:val="17"/>
            <w:szCs w:val="17"/>
            <w:rtl w:val="0"/>
            <w:lang w:val="en-US" w:bidi="en-US"/>
            <w:u w:val="single"/>
          </w:rPr>
          <w:t xml:space="preserve">Berachos 5b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Chama son of Rabbi Chanina said in the name of Rabbi Yitzchak: Whoever places his bed between north and south will have male children, as it is said, “And whose belly You fill with Your hidden treasure (tzefuncha); they are sated with sons” (Psalms 17:14).’</w:t>
      </w:r>
    </w:p>
  </w:footnote>
  <w:footnote w:id="104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16">
        <w:r>
          <w:rPr>
            <w:rFonts w:ascii="Times New Roman" w:hAnsi="Times New Roman" w:cs="Times New Roman" w:eastAsia="Times New Roman"/>
            <w:b w:val="1"/>
            <w:bCs w:val="1"/>
            <w:i w:val="0"/>
            <w:iCs w:val="0"/>
            <w:color w:val="000000"/>
            <w:sz w:val="17"/>
            <w:szCs w:val="17"/>
            <w:rtl w:val="0"/>
            <w:lang w:val="en-US" w:bidi="en-US"/>
            <w:u w:val="single"/>
          </w:rPr>
          <w:t xml:space="preserve">Niddah 31a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Yitzchak said in the name of Rabbi Ami: If the woman emits seed first, she bears a male; if the man emits seed first, she bears a female, as it is said, “If a woman emits seed and bears a male” (Leviticus 12:2). The Rabbis taught: At first they would say that if the woman emits seed first she bears a male, and if the man emits seed first she bears a female, but the Sages did not explain the matter, until Rabbi Tzadok came and explained it: “These are the sons of Leah whom she bore to Yaakov in Paddan Aram, and Dinah his daughter” (Genesis 46:15)—Scripture attributed the males to the females and the females to the males.’</w:t>
      </w:r>
    </w:p>
  </w:footnote>
  <w:footnote w:id="105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17">
        <w:r>
          <w:rPr>
            <w:rFonts w:ascii="Times New Roman" w:hAnsi="Times New Roman" w:cs="Times New Roman" w:eastAsia="Times New Roman"/>
            <w:b w:val="1"/>
            <w:bCs w:val="1"/>
            <w:i w:val="0"/>
            <w:iCs w:val="0"/>
            <w:color w:val="000000"/>
            <w:sz w:val="17"/>
            <w:szCs w:val="17"/>
            <w:rtl w:val="0"/>
            <w:lang w:val="en-US" w:bidi="en-US"/>
            <w:u w:val="single"/>
          </w:rPr>
          <w:t xml:space="preserve">Bava Basra 16b</w:t>
        </w:r>
      </w:hyperlink>
      <w:r>
        <w:rPr>
          <w:rFonts w:ascii="Times New Roman" w:hAnsi="Times New Roman" w:cs="Times New Roman" w:eastAsia="Times New Roman"/>
          <w:b w:val="0"/>
          <w:bCs w:val="0"/>
          <w:i w:val="0"/>
          <w:iCs w:val="0"/>
          <w:color w:val="000000"/>
          <w:sz w:val="17"/>
          <w:szCs w:val="17"/>
          <w:rtl w:val="0"/>
          <w:lang w:val="en-US" w:bidi="en-US"/>
          <w:u w:val="none"/>
        </w:rPr>
        <w:t xml:space="preserve">: ‘A daughter was born to Rabbi Shimon son of Rebbi, and he was distressed. His father said to him: Increase has come to the world. Bar Kappara said to him: Your father has comforted you with empty consolation, for it was taught: The world cannot exist without males and without females; but fortunate is he whose children are males, and woe to him whose children are females. The world cannot exist without a spice-dealer and without a tanner; fortunate is he whose craft is spice-dealing, and woe to him whose craft is tanning.’</w:t>
      </w:r>
    </w:p>
  </w:footnote>
  <w:footnote w:id="105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63a</w:t>
      </w:r>
      <w:r>
        <w:rPr>
          <w:rFonts w:ascii="Times New Roman" w:hAnsi="Times New Roman" w:cs="Times New Roman" w:eastAsia="Times New Roman"/>
          <w:b w:val="0"/>
          <w:bCs w:val="0"/>
          <w:i w:val="0"/>
          <w:iCs w:val="0"/>
          <w:color w:val="000000"/>
          <w:sz w:val="17"/>
          <w:szCs w:val="17"/>
          <w:rtl w:val="0"/>
          <w:lang w:val="en-US" w:bidi="en-US"/>
          <w:u w:val="none"/>
        </w:rPr>
        <w:t xml:space="preserve">: Rav Chinena bar Idi said: ‘One who performs a mitzvah properly will not be told bad tidings, as it is written: “One who observes a mitzvah will know no evil thing.”’</w:t>
      </w:r>
    </w:p>
  </w:footnote>
  <w:footnote w:id="105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18">
        <w:r>
          <w:rPr>
            <w:rFonts w:ascii="Times New Roman" w:hAnsi="Times New Roman" w:cs="Times New Roman" w:eastAsia="Times New Roman"/>
            <w:b w:val="1"/>
            <w:bCs w:val="1"/>
            <w:i w:val="0"/>
            <w:iCs w:val="0"/>
            <w:color w:val="000000"/>
            <w:sz w:val="17"/>
            <w:szCs w:val="17"/>
            <w:rtl w:val="0"/>
            <w:lang w:val="en-US" w:bidi="en-US"/>
            <w:u w:val="single"/>
          </w:rPr>
          <w:t xml:space="preserve">Niddah 31b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Rabbi Yitzchak said in the name of Rabbi Ami: Once a male comes into the world, peace comes into the world, as it is said, “Send the lamb (kar) to the ruler of the land” (Isaiah 16:1); zachar [male]—this is kar. And Rabbi Yitzchak of the school of Rabbi Ami said: A male comes into the world—his loaf (kikar) comes in his hand; zachar—this is kar, as it is written, “And he prepared for them a great feast (kerah)” (II Kings 6:23).’</w:t>
      </w:r>
    </w:p>
  </w:footnote>
  <w:footnote w:id="105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19">
        <w:r>
          <w:rPr>
            <w:rFonts w:ascii="Times New Roman" w:hAnsi="Times New Roman" w:cs="Times New Roman" w:eastAsia="Times New Roman"/>
            <w:b w:val="1"/>
            <w:bCs w:val="1"/>
            <w:i w:val="0"/>
            <w:iCs w:val="0"/>
            <w:color w:val="000000"/>
            <w:sz w:val="17"/>
            <w:szCs w:val="17"/>
            <w:rtl w:val="0"/>
            <w:lang w:val="en-US" w:bidi="en-US"/>
            <w:u w:val="single"/>
          </w:rPr>
          <w:t xml:space="preserve">Sanhedrin 104a</w:t>
        </w:r>
      </w:hyperlink>
      <w:r>
        <w:rPr>
          <w:rFonts w:ascii="Times New Roman" w:hAnsi="Times New Roman" w:cs="Times New Roman" w:eastAsia="Times New Roman"/>
          <w:b w:val="0"/>
          <w:bCs w:val="0"/>
          <w:i w:val="0"/>
          <w:iCs w:val="0"/>
          <w:color w:val="000000"/>
          <w:sz w:val="17"/>
          <w:szCs w:val="17"/>
          <w:rtl w:val="0"/>
          <w:lang w:val="en-US" w:bidi="en-US"/>
          <w:u w:val="none"/>
        </w:rPr>
        <w:t xml:space="preserve">: ‘Why did they not count Amon [among those with no share in the World to Come]? Because of the honor of Yoshiyahu. Then Menashe too should not be counted, because of the honor of Chizkiyahu? A son brings merit to a father; a father does not bring merit to a son, as it is written, “And there is none who can deliver from My hand” (Deuteronomy 32:39)—Avraham cannot save Yishmael, Yitzchak cannot save Esav.’</w:t>
      </w:r>
    </w:p>
  </w:footnote>
  <w:footnote w:id="105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3">
        <w:r>
          <w:rPr>
            <w:rFonts w:ascii="Times New Roman" w:hAnsi="Times New Roman" w:cs="Times New Roman" w:eastAsia="Times New Roman"/>
            <w:b w:val="1"/>
            <w:bCs w:val="1"/>
            <w:i w:val="0"/>
            <w:iCs w:val="0"/>
            <w:color w:val="000000"/>
            <w:sz w:val="17"/>
            <w:szCs w:val="17"/>
            <w:rtl w:val="0"/>
            <w:lang w:val="en-US" w:bidi="en-US"/>
            <w:u w:val="single"/>
          </w:rPr>
          <w:t xml:space="preserve">Avos 4:2</w:t>
        </w:r>
      </w:hyperlink>
      <w:r>
        <w:rPr>
          <w:rFonts w:ascii="Times New Roman" w:hAnsi="Times New Roman" w:cs="Times New Roman" w:eastAsia="Times New Roman"/>
          <w:b w:val="0"/>
          <w:bCs w:val="0"/>
          <w:i w:val="0"/>
          <w:iCs w:val="0"/>
          <w:color w:val="000000"/>
          <w:sz w:val="17"/>
          <w:szCs w:val="17"/>
          <w:rtl w:val="0"/>
          <w:lang w:val="en-US" w:bidi="en-US"/>
          <w:u w:val="none"/>
        </w:rPr>
        <w:t xml:space="preserve">: ‘Ben Azzai says: Run to a light mitzvah as to a weighty one, and flee from transgression. For one mitzvah draws another mitzvah, and one transgression draws another transgression; for the reward of a mitzvah is a mitzvah, and the reward of a transgression is a transgression.’</w:t>
      </w:r>
    </w:p>
  </w:footnote>
  <w:footnote w:id="105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20">
        <w:r>
          <w:rPr>
            <w:rFonts w:ascii="Times New Roman" w:hAnsi="Times New Roman" w:cs="Times New Roman" w:eastAsia="Times New Roman"/>
            <w:b w:val="1"/>
            <w:bCs w:val="1"/>
            <w:i w:val="0"/>
            <w:iCs w:val="0"/>
            <w:color w:val="000000"/>
            <w:sz w:val="17"/>
            <w:szCs w:val="17"/>
            <w:rtl w:val="0"/>
            <w:lang w:val="en-US" w:bidi="en-US"/>
            <w:u w:val="single"/>
          </w:rPr>
          <w:t xml:space="preserve">Yevamos 65a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Ami said: … Whoever marries a wife in addition to his wife must divorce [the first] and give her the kesubah. Rava said: A man may marry several wives in addition to his wife, provided that he has the means to sustain them.’</w:t>
      </w:r>
    </w:p>
  </w:footnote>
  <w:footnote w:id="105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21">
        <w:r>
          <w:rPr>
            <w:rFonts w:ascii="Times New Roman" w:hAnsi="Times New Roman" w:cs="Times New Roman" w:eastAsia="Times New Roman"/>
            <w:b w:val="1"/>
            <w:bCs w:val="1"/>
            <w:i w:val="0"/>
            <w:iCs w:val="0"/>
            <w:color w:val="000000"/>
            <w:sz w:val="17"/>
            <w:szCs w:val="17"/>
            <w:rtl w:val="0"/>
            <w:lang w:val="en-US" w:bidi="en-US"/>
            <w:u w:val="single"/>
          </w:rPr>
          <w:t xml:space="preserve">Berachos 51b</w:t>
        </w:r>
      </w:hyperlink>
      <w:r>
        <w:rPr>
          <w:rFonts w:ascii="Times New Roman" w:hAnsi="Times New Roman" w:cs="Times New Roman" w:eastAsia="Times New Roman"/>
          <w:b w:val="0"/>
          <w:bCs w:val="0"/>
          <w:i w:val="0"/>
          <w:iCs w:val="0"/>
          <w:color w:val="000000"/>
          <w:sz w:val="17"/>
          <w:szCs w:val="17"/>
          <w:rtl w:val="0"/>
          <w:lang w:val="en-US" w:bidi="en-US"/>
          <w:u w:val="none"/>
        </w:rPr>
        <w:t xml:space="preserve">: ‘Ulla happened to come to the house of Rav Nachman. He ate bread, recited the Grace after Meals, and gave the cup of blessing to Rav Nachman. Rav Nachman said to him: Let the master send the cup of blessing to Yalta [my wife]. He said to him: Thus said Rabbi Yochanan: The fruit of a woman’s womb is blessed only from the fruit of a man’s womb, as it is said, “And He will bless the fruit of your womb” (Deuteronomy 7:13)—it does not say “the fruit of her womb,” but “the fruit of your womb.”’</w:t>
      </w:r>
    </w:p>
  </w:footnote>
  <w:footnote w:id="105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17">
        <w:r>
          <w:rPr>
            <w:rFonts w:ascii="Times New Roman" w:hAnsi="Times New Roman" w:cs="Times New Roman" w:eastAsia="Times New Roman"/>
            <w:b w:val="1"/>
            <w:bCs w:val="1"/>
            <w:i w:val="0"/>
            <w:iCs w:val="0"/>
            <w:color w:val="000000"/>
            <w:sz w:val="17"/>
            <w:szCs w:val="17"/>
            <w:rtl w:val="0"/>
            <w:lang w:val="en-US" w:bidi="en-US"/>
            <w:u w:val="single"/>
          </w:rPr>
          <w:t xml:space="preserve">Bava Basra 16b</w:t>
        </w:r>
      </w:hyperlink>
      <w:r>
        <w:rPr>
          <w:rFonts w:ascii="Times New Roman" w:hAnsi="Times New Roman" w:cs="Times New Roman" w:eastAsia="Times New Roman"/>
          <w:b w:val="0"/>
          <w:bCs w:val="0"/>
          <w:i w:val="0"/>
          <w:iCs w:val="0"/>
          <w:color w:val="000000"/>
          <w:sz w:val="17"/>
          <w:szCs w:val="17"/>
          <w:rtl w:val="0"/>
          <w:lang w:val="en-US" w:bidi="en-US"/>
          <w:u w:val="none"/>
        </w:rPr>
        <w:t xml:space="preserve">: ‘It was taught: The world cannot exist without males and without females; but fortunate is he whose children are males, and woe to him whose children are females.’</w:t>
      </w:r>
    </w:p>
  </w:footnote>
  <w:footnote w:id="105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22">
        <w:r>
          <w:rPr>
            <w:rFonts w:ascii="Times New Roman" w:hAnsi="Times New Roman" w:cs="Times New Roman" w:eastAsia="Times New Roman"/>
            <w:b w:val="1"/>
            <w:bCs w:val="1"/>
            <w:i w:val="0"/>
            <w:iCs w:val="0"/>
            <w:color w:val="000000"/>
            <w:sz w:val="17"/>
            <w:szCs w:val="17"/>
            <w:rtl w:val="0"/>
            <w:lang w:val="en-US" w:bidi="en-US"/>
            <w:u w:val="single"/>
          </w:rPr>
          <w:t xml:space="preserve">Berachos 63a</w:t>
        </w:r>
      </w:hyperlink>
      <w:r>
        <w:rPr>
          <w:rFonts w:ascii="Times New Roman" w:hAnsi="Times New Roman" w:cs="Times New Roman" w:eastAsia="Times New Roman"/>
          <w:b w:val="0"/>
          <w:bCs w:val="0"/>
          <w:i w:val="0"/>
          <w:iCs w:val="0"/>
          <w:color w:val="000000"/>
          <w:sz w:val="17"/>
          <w:szCs w:val="17"/>
          <w:rtl w:val="0"/>
          <w:lang w:val="en-US" w:bidi="en-US"/>
          <w:u w:val="none"/>
        </w:rPr>
        <w:t xml:space="preserve">: ‘Bar Kappara expounded: Which is a small passage upon which all the essentials of the Torah depend? “In all your ways know Him, and He will make straight your paths” (Proverbs 3:6). Rava said: Even for a matter of transgression.’</w:t>
      </w:r>
    </w:p>
  </w:footnote>
  <w:footnote w:id="105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23">
        <w:r>
          <w:rPr>
            <w:rFonts w:ascii="Times New Roman" w:hAnsi="Times New Roman" w:cs="Times New Roman" w:eastAsia="Times New Roman"/>
            <w:b w:val="1"/>
            <w:bCs w:val="1"/>
            <w:i w:val="0"/>
            <w:iCs w:val="0"/>
            <w:color w:val="000000"/>
            <w:sz w:val="17"/>
            <w:szCs w:val="17"/>
            <w:rtl w:val="0"/>
            <w:lang w:val="en-US" w:bidi="en-US"/>
            <w:u w:val="single"/>
          </w:rPr>
          <w:t xml:space="preserve">Nazir 23b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Nachman bar Yitzchak said: Greater is a transgression for its own sake than a mitzvah not for its own sake. But Rav Yehudah said in the name of Rav: A person should always occupy himself with Torah and mitzvos even not for their own sake, for from not for their own sake he comes to for their own sake? Rather, say: [a transgression for its own sake is] like a mitzvah not for its own sake, as it is written, “Blessed above women shall be Yael the wife of Chever the Kenite; above women in the tent shall she be blessed” (Judges 5:24). Who are the women in the tent? Sarah, Rivkah, Rachel and Leah.’</w:t>
      </w:r>
    </w:p>
  </w:footnote>
  <w:footnote w:id="106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28">
        <w:r>
          <w:rPr>
            <w:rFonts w:ascii="Times New Roman" w:hAnsi="Times New Roman" w:cs="Times New Roman" w:eastAsia="Times New Roman"/>
            <w:b w:val="1"/>
            <w:bCs w:val="1"/>
            <w:i w:val="0"/>
            <w:iCs w:val="0"/>
            <w:color w:val="000000"/>
            <w:sz w:val="17"/>
            <w:szCs w:val="17"/>
            <w:rtl w:val="0"/>
            <w:lang w:val="en-US" w:bidi="en-US"/>
            <w:u w:val="single"/>
          </w:rPr>
          <w:t xml:space="preserve">Niddah 45b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Chisda said: What is Rebbi’s reason? For it is written, “And Hashem God built (vayiven) the rib” (Genesis 2:22)—this teaches that the Holy One, blessed be He, gave more understanding (binah) to the woman than to the man.’</w:t>
      </w:r>
    </w:p>
  </w:footnote>
  <w:footnote w:id="106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24">
        <w:r>
          <w:rPr>
            <w:rFonts w:ascii="Times New Roman" w:hAnsi="Times New Roman" w:cs="Times New Roman" w:eastAsia="Times New Roman"/>
            <w:b w:val="1"/>
            <w:bCs w:val="1"/>
            <w:i w:val="0"/>
            <w:iCs w:val="0"/>
            <w:color w:val="000000"/>
            <w:sz w:val="17"/>
            <w:szCs w:val="17"/>
            <w:rtl w:val="0"/>
            <w:lang w:val="en-US" w:bidi="en-US"/>
            <w:u w:val="single"/>
          </w:rPr>
          <w:t xml:space="preserve">Bava Metzia 84a</w:t>
        </w:r>
      </w:hyperlink>
      <w:r>
        <w:rPr>
          <w:rFonts w:ascii="Times New Roman" w:hAnsi="Times New Roman" w:cs="Times New Roman" w:eastAsia="Times New Roman"/>
          <w:b w:val="0"/>
          <w:bCs w:val="0"/>
          <w:i w:val="0"/>
          <w:iCs w:val="0"/>
          <w:color w:val="000000"/>
          <w:sz w:val="17"/>
          <w:szCs w:val="17"/>
          <w:rtl w:val="0"/>
          <w:lang w:val="en-US" w:bidi="en-US"/>
          <w:u w:val="none"/>
        </w:rPr>
        <w:t xml:space="preserve">: ‘One day Rabbi Yochanan was bathing in the Jordan. Reish Lakish saw him and leapt into the Jordan after him. He said to him: Your strength for Torah! He said to him: Your beauty for women! He said to him: If you return [from your ways], I will give you my sister, who is more beautiful than I. He accepted it upon himself.’</w:t>
      </w:r>
    </w:p>
  </w:footnote>
  <w:footnote w:id="106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Taanis 7a</w:t>
      </w:r>
      <w:r>
        <w:rPr>
          <w:rFonts w:ascii="Times New Roman" w:hAnsi="Times New Roman" w:cs="Times New Roman" w:eastAsia="Times New Roman"/>
          <w:b w:val="0"/>
          <w:bCs w:val="0"/>
          <w:i w:val="0"/>
          <w:iCs w:val="0"/>
          <w:color w:val="000000"/>
          <w:sz w:val="17"/>
          <w:szCs w:val="17"/>
          <w:rtl w:val="0"/>
          <w:lang w:val="en-US" w:bidi="en-US"/>
          <w:u w:val="none"/>
        </w:rPr>
        <w:t xml:space="preserve">: ‘The emperor’s daughter said to Rabbi Yehoshua ben Chananyah: “How splendid wisdom is in an ugly vessel!” He replied: “Your father keeps wine in earthenware vessels.” She asked: “What should we keep it in?” He answered: “You who are important should keep it in gold and silver vessels.” She told her father; the wine was placed in gold and silver and turned sour. When he was informed, he asked his daughter who had told her to do this. She answered: “Rabbi Yehoshua ben Chananyah.” He summoned him and asked: “Why did you tell her this?” He replied: “I answered her as she addressed me.” But there are beautiful people who are learned! Had they been ugly, they would have learned more.’</w:t>
      </w:r>
    </w:p>
  </w:footnote>
  <w:footnote w:id="106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25">
        <w:r>
          <w:rPr>
            <w:rFonts w:ascii="Times New Roman" w:hAnsi="Times New Roman" w:cs="Times New Roman" w:eastAsia="Times New Roman"/>
            <w:b w:val="1"/>
            <w:bCs w:val="1"/>
            <w:i w:val="0"/>
            <w:iCs w:val="0"/>
            <w:color w:val="000000"/>
            <w:sz w:val="17"/>
            <w:szCs w:val="17"/>
            <w:rtl w:val="0"/>
            <w:lang w:val="en-US" w:bidi="en-US"/>
            <w:u w:val="single"/>
          </w:rPr>
          <w:t xml:space="preserve">Nedarim 81a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why is it not common for Torah scholars to produce Torah scholars from their sons? Rav Yosef said: So that they should not say, The Torah is an inheritance for them. Rav Sheshes son of Rav Idi said: So that they should not lord it over the community. Mar Zutra said: Because they act high-handedly toward the community. Rav Ashi said: Because they call people “donkeys.” Ravina says: Because they do not recite the blessing over the Torah first.’</w:t>
      </w:r>
    </w:p>
  </w:footnote>
  <w:footnote w:id="106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1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5:13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this matter—the recognition of the One who is present, with clarity—is the rung of Yitzchak our father, peace be upon him, for “the Holy One, blessed be He, shows it to them before their eyes,” as they said (Shabbos 89b); and this cannot be constant; therefore all the blessings begin in the language of address and end in the language of the hidden, for at once the presence of the King’s face is concealed.”</w:t>
      </w:r>
    </w:p>
  </w:footnote>
  <w:footnote w:id="106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26">
        <w:r>
          <w:rPr>
            <w:rFonts w:ascii="Times New Roman" w:hAnsi="Times New Roman" w:cs="Times New Roman" w:eastAsia="Times New Roman"/>
            <w:b w:val="1"/>
            <w:bCs w:val="1"/>
            <w:i w:val="0"/>
            <w:iCs w:val="0"/>
            <w:color w:val="000000"/>
            <w:sz w:val="17"/>
            <w:szCs w:val="17"/>
            <w:rtl w:val="0"/>
            <w:lang w:val="en-US" w:bidi="en-US"/>
            <w:u w:val="single"/>
          </w:rPr>
          <w:t xml:space="preserve">Proverbs 10:6</w:t>
        </w:r>
      </w:hyperlink>
      <w:r>
        <w:rPr>
          <w:rFonts w:ascii="Times New Roman" w:hAnsi="Times New Roman" w:cs="Times New Roman" w:eastAsia="Times New Roman"/>
          <w:b w:val="0"/>
          <w:bCs w:val="0"/>
          <w:i w:val="0"/>
          <w:iCs w:val="0"/>
          <w:color w:val="000000"/>
          <w:sz w:val="17"/>
          <w:szCs w:val="17"/>
          <w:rtl w:val="0"/>
          <w:lang w:val="en-US" w:bidi="en-US"/>
          <w:u w:val="none"/>
        </w:rPr>
        <w:t xml:space="preserve">: “Blessings are upon the head of the righteous, but violence covers the mouth of the wicked.”</w:t>
      </w:r>
    </w:p>
  </w:footnote>
  <w:footnote w:id="106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27">
        <w:r>
          <w:rPr>
            <w:rFonts w:ascii="Times New Roman" w:hAnsi="Times New Roman" w:cs="Times New Roman" w:eastAsia="Times New Roman"/>
            <w:b w:val="1"/>
            <w:bCs w:val="1"/>
            <w:i w:val="0"/>
            <w:iCs w:val="0"/>
            <w:color w:val="000000"/>
            <w:sz w:val="17"/>
            <w:szCs w:val="17"/>
            <w:rtl w:val="0"/>
            <w:lang w:val="en-US" w:bidi="en-US"/>
            <w:u w:val="single"/>
          </w:rPr>
          <w:t xml:space="preserve">Zohar III 281a, Ki Seitzei (Ra’aya Mehemna)</w:t>
        </w:r>
      </w:hyperlink>
      <w:r>
        <w:rPr>
          <w:rFonts w:ascii="Times New Roman" w:hAnsi="Times New Roman" w:cs="Times New Roman" w:eastAsia="Times New Roman"/>
          <w:b w:val="0"/>
          <w:bCs w:val="0"/>
          <w:i w:val="0"/>
          <w:iCs w:val="0"/>
          <w:color w:val="000000"/>
          <w:sz w:val="17"/>
          <w:szCs w:val="17"/>
          <w:rtl w:val="0"/>
          <w:lang w:val="en-US" w:bidi="en-US"/>
          <w:u w:val="none"/>
        </w:rPr>
        <w:t xml:space="preserve">: ‘Not for nothing did the Holy One, blessed be He, say: Whoever occupies himself with Torah and acts of kindness and prays with the congregation, I consider him as though he redeemed Me and My children from among the idolaters.… Rather, that he occupy himself with Torah to join it with the Holy One, blessed be He. And acts of kindness—they have established it: there is no pious one except he who acts with kindness toward his Maker, for every commandment that he performs is to redeem His Shechinah with it, and with this he does kindness with the Holy One, blessed be He.’</w:t>
      </w:r>
    </w:p>
  </w:footnote>
  <w:footnote w:id="106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28">
        <w:r>
          <w:rPr>
            <w:rFonts w:ascii="Times New Roman" w:hAnsi="Times New Roman" w:cs="Times New Roman" w:eastAsia="Times New Roman"/>
            <w:b w:val="1"/>
            <w:bCs w:val="1"/>
            <w:i w:val="0"/>
            <w:iCs w:val="0"/>
            <w:color w:val="000000"/>
            <w:sz w:val="17"/>
            <w:szCs w:val="17"/>
            <w:rtl w:val="0"/>
            <w:lang w:val="en-US" w:bidi="en-US"/>
            <w:u w:val="single"/>
          </w:rPr>
          <w:t xml:space="preserve">Bava Basra 16b</w:t>
        </w:r>
      </w:hyperlink>
      <w:r>
        <w:rPr>
          <w:rFonts w:ascii="Times New Roman" w:hAnsi="Times New Roman" w:cs="Times New Roman" w:eastAsia="Times New Roman"/>
          <w:b w:val="0"/>
          <w:bCs w:val="0"/>
          <w:i w:val="0"/>
          <w:iCs w:val="0"/>
          <w:color w:val="000000"/>
          <w:sz w:val="17"/>
          <w:szCs w:val="17"/>
          <w:rtl w:val="0"/>
          <w:lang w:val="en-US" w:bidi="en-US"/>
          <w:u w:val="none"/>
        </w:rPr>
        <w:t xml:space="preserve">: ‘As a dispute of Tannaim: “And the Lord blessed Avraham with everything (bakol)” (Genesis 24:1)—what is “with everything”? Rabbi Meir says: That he had no daughter. Rabbi Yehudah says: That he had a daughter. Others say: Avraham had a daughter, and Bakol was her name.’</w:t>
      </w:r>
    </w:p>
  </w:footnote>
  <w:footnote w:id="106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70">
        <w:r>
          <w:rPr>
            <w:rFonts w:ascii="Times New Roman" w:hAnsi="Times New Roman" w:cs="Times New Roman" w:eastAsia="Times New Roman"/>
            <w:b w:val="1"/>
            <w:bCs w:val="1"/>
            <w:i w:val="0"/>
            <w:iCs w:val="0"/>
            <w:color w:val="000000"/>
            <w:sz w:val="17"/>
            <w:szCs w:val="17"/>
            <w:rtl w:val="0"/>
            <w:lang w:val="en-US" w:bidi="en-US"/>
            <w:u w:val="single"/>
          </w:rPr>
          <w:t xml:space="preserve">Bereishis Rabbah 61:1</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Shimon said: His father did not teach him and he had no teacher; from where did he learn Torah? Rather, the Holy One, blessed be He, prepared for him his two kidneys like two teachers, and they would flow and teach him Torah and wisdom.’</w:t>
      </w:r>
    </w:p>
  </w:footnote>
  <w:footnote w:id="106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29">
        <w:r>
          <w:rPr>
            <w:rFonts w:ascii="Times New Roman" w:hAnsi="Times New Roman" w:cs="Times New Roman" w:eastAsia="Times New Roman"/>
            <w:b w:val="1"/>
            <w:bCs w:val="1"/>
            <w:i w:val="0"/>
            <w:iCs w:val="0"/>
            <w:color w:val="000000"/>
            <w:sz w:val="17"/>
            <w:szCs w:val="17"/>
            <w:rtl w:val="0"/>
            <w:lang w:val="en-US" w:bidi="en-US"/>
            <w:u w:val="single"/>
          </w:rPr>
          <w:t xml:space="preserve">Yevamos 61b (Mishnah)</w:t>
        </w:r>
      </w:hyperlink>
      <w:r>
        <w:rPr>
          <w:rFonts w:ascii="Times New Roman" w:hAnsi="Times New Roman" w:cs="Times New Roman" w:eastAsia="Times New Roman"/>
          <w:b w:val="0"/>
          <w:bCs w:val="0"/>
          <w:i w:val="0"/>
          <w:iCs w:val="0"/>
          <w:color w:val="000000"/>
          <w:sz w:val="17"/>
          <w:szCs w:val="17"/>
          <w:rtl w:val="0"/>
          <w:lang w:val="en-US" w:bidi="en-US"/>
          <w:u w:val="none"/>
        </w:rPr>
        <w:t xml:space="preserve">: ‘A man may not refrain from the mitzvah of procreation unless he has children. Beis Shammai say: Two males. And Beis Hillel say: A male and a female, as it is said, “Male and female He created them” (Genesis 5:2).’</w:t>
      </w:r>
    </w:p>
  </w:footnote>
  <w:footnote w:id="107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6b</w:t>
      </w:r>
      <w:r>
        <w:rPr>
          <w:rFonts w:ascii="Times New Roman" w:hAnsi="Times New Roman" w:cs="Times New Roman" w:eastAsia="Times New Roman"/>
          <w:b w:val="0"/>
          <w:bCs w:val="0"/>
          <w:i w:val="0"/>
          <w:iCs w:val="0"/>
          <w:color w:val="000000"/>
          <w:sz w:val="17"/>
          <w:szCs w:val="17"/>
          <w:rtl w:val="0"/>
          <w:lang w:val="en-US" w:bidi="en-US"/>
          <w:u w:val="none"/>
        </w:rPr>
        <w:t xml:space="preserve">: Rabbi Chelbo said in Rav Huna’s name: ‘One who fixes a place for his prayer has the God of Abraham as his helper. When he dies, people say of him: “What a humble man! What a pious man! A disciple of our father Abraham!” How do we know Abraham fixed a place? It is written: “Abraham rose early in the morning to the place where he had stood.” Standing means prayer, as it is written: “Pinchas stood and prayed.”’</w:t>
      </w:r>
    </w:p>
  </w:footnote>
  <w:footnote w:id="107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30">
        <w:r>
          <w:rPr>
            <w:rFonts w:ascii="Times New Roman" w:hAnsi="Times New Roman" w:cs="Times New Roman" w:eastAsia="Times New Roman"/>
            <w:b w:val="1"/>
            <w:bCs w:val="1"/>
            <w:i w:val="0"/>
            <w:iCs w:val="0"/>
            <w:color w:val="000000"/>
            <w:sz w:val="17"/>
            <w:szCs w:val="17"/>
            <w:rtl w:val="0"/>
            <w:lang w:val="en-US" w:bidi="en-US"/>
            <w:u w:val="single"/>
          </w:rPr>
          <w:t xml:space="preserve">Yoma 28b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said: Avraham our father fulfilled the entire Torah, as it is said, “Because Avraham listened to My voice, and kept My charge, My commandments, My statutes and My teachings” (Genesis 26:5).… Rav, and some say Rav Ashi, said: Avraham our father fulfilled even eruv tavshilin, as it is said, “My teachings (torosai)”—one the Written Torah and one the Oral Torah.’</w:t>
      </w:r>
    </w:p>
  </w:footnote>
  <w:footnote w:id="107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1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Chayei Sara 5:7 — Abraham’s inward Torah and the meaning of Bakol</w:t>
        </w:r>
      </w:hyperlink>
      <w:r>
        <w:rPr>
          <w:rFonts w:ascii="Times New Roman" w:hAnsi="Times New Roman" w:cs="Times New Roman" w:eastAsia="Times New Roman"/>
          <w:b w:val="0"/>
          <w:bCs w:val="0"/>
          <w:i w:val="0"/>
          <w:iCs w:val="0"/>
          <w:color w:val="000000"/>
          <w:sz w:val="17"/>
          <w:szCs w:val="17"/>
          <w:rtl w:val="0"/>
          <w:lang w:val="en-US" w:bidi="en-US"/>
          <w:u w:val="none"/>
        </w:rPr>
        <w:t xml:space="preserve">: “Abraham our father attained the degree of “Bakol”: “Abraham our father had a daughter, and her name was Bakol” (Bava Batra 16b). This is the attribute of kingship, as stated in the Zohar (I, 221a): “Abraham had a daughter,” and so forth. All Abraham our father’s Torah teachings were on the level of Oral Torah (before the giving of Written Torah). Apart from his fulfilling even Oral Torah and rabbinic commandments, including eruv tavshilin, as the Sages said (Yoma 28), all the Torah he learned came from his heart. As they said in Bereishit Rabbah (61:1; 95:3): “His father did not teach him, and he had no teacher. From where did he learn Torah? The Holy One, blessed be He, appointed for him his two kidneys, like two jars of water, which flowed and taught him Torah and wisdom.” This is Oral Torah that flows from the heart, as they said, “The kidneys give counsel” (Berakhot 61a), and it is the degree of David.”</w:t>
      </w:r>
    </w:p>
  </w:footnote>
  <w:footnote w:id="107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31">
        <w:r>
          <w:rPr>
            <w:rFonts w:ascii="Times New Roman" w:hAnsi="Times New Roman" w:cs="Times New Roman" w:eastAsia="Times New Roman"/>
            <w:b w:val="1"/>
            <w:bCs w:val="1"/>
            <w:i w:val="0"/>
            <w:iCs w:val="0"/>
            <w:color w:val="000000"/>
            <w:sz w:val="17"/>
            <w:szCs w:val="17"/>
            <w:rtl w:val="0"/>
            <w:lang w:val="en-US" w:bidi="en-US"/>
            <w:u w:val="single"/>
          </w:rPr>
          <w:t xml:space="preserve">Sotah 10b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he called (vayikra) there in the Name of the Lord” (Genesis 21:33)—do not read vayikra but vayakri, “and he caused to call.” This teaches that Avraham our father caused the Name of the Holy One, blessed be He, to be called in the mouth of every passerby. How? After they ate and drank, they stood to bless him. He said to them: Did you eat of mine? You ate of the God of the world! They thanked, praised and blessed the One who spoke and the world came to be.’</w:t>
      </w:r>
    </w:p>
  </w:footnote>
  <w:footnote w:id="107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32">
        <w:r>
          <w:rPr>
            <w:rFonts w:ascii="Times New Roman" w:hAnsi="Times New Roman" w:cs="Times New Roman" w:eastAsia="Times New Roman"/>
            <w:b w:val="1"/>
            <w:bCs w:val="1"/>
            <w:i w:val="0"/>
            <w:iCs w:val="0"/>
            <w:color w:val="000000"/>
            <w:sz w:val="17"/>
            <w:szCs w:val="17"/>
            <w:rtl w:val="0"/>
            <w:lang w:val="en-US" w:bidi="en-US"/>
            <w:u w:val="single"/>
          </w:rPr>
          <w:t xml:space="preserve">Berachos 6b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Chelbo said in the name of Rav Huna: Whoever establishes a fixed place for his prayer, the God of Avraham is his help. And when he dies, they say of him: Woe for the humble one, woe for the pious one, of the disciples of Avraham our father.’</w:t>
      </w:r>
    </w:p>
  </w:footnote>
  <w:footnote w:id="107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33">
        <w:r>
          <w:rPr>
            <w:rFonts w:ascii="Times New Roman" w:hAnsi="Times New Roman" w:cs="Times New Roman" w:eastAsia="Times New Roman"/>
            <w:b w:val="1"/>
            <w:bCs w:val="1"/>
            <w:i w:val="0"/>
            <w:iCs w:val="0"/>
            <w:color w:val="000000"/>
            <w:sz w:val="17"/>
            <w:szCs w:val="17"/>
            <w:rtl w:val="0"/>
            <w:lang w:val="en-US" w:bidi="en-US"/>
            <w:u w:val="single"/>
          </w:rPr>
          <w:t xml:space="preserve">Proverbs 22:4</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reward [heel] of humility is the fear of the Lord, riches, honor and life.”</w:t>
      </w:r>
    </w:p>
  </w:footnote>
  <w:footnote w:id="107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34">
        <w:r>
          <w:rPr>
            <w:rFonts w:ascii="Times New Roman" w:hAnsi="Times New Roman" w:cs="Times New Roman" w:eastAsia="Times New Roman"/>
            <w:b w:val="1"/>
            <w:bCs w:val="1"/>
            <w:i w:val="0"/>
            <w:iCs w:val="0"/>
            <w:color w:val="000000"/>
            <w:sz w:val="17"/>
            <w:szCs w:val="17"/>
            <w:rtl w:val="0"/>
            <w:lang w:val="en-US" w:bidi="en-US"/>
            <w:u w:val="single"/>
          </w:rPr>
          <w:t xml:space="preserve">Shir HaShirim Rabbah 1:9</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Masna said: What wisdom made a crown for its head, humility made a sandal for its heel. What wisdom made a crown for its head—as it is said, “The beginning of wisdom is the fear of Hashem” (Psalms 111:10); humility made a sandal for its heel—as it is said, “The heel of humility is the fear of Hashem” (Proverbs 22:4).’</w:t>
      </w:r>
    </w:p>
  </w:footnote>
  <w:footnote w:id="107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35">
        <w:r>
          <w:rPr>
            <w:rFonts w:ascii="Times New Roman" w:hAnsi="Times New Roman" w:cs="Times New Roman" w:eastAsia="Times New Roman"/>
            <w:b w:val="1"/>
            <w:bCs w:val="1"/>
            <w:i w:val="0"/>
            <w:iCs w:val="0"/>
            <w:color w:val="000000"/>
            <w:sz w:val="17"/>
            <w:szCs w:val="17"/>
            <w:rtl w:val="0"/>
            <w:lang w:val="en-US" w:bidi="en-US"/>
            <w:u w:val="single"/>
          </w:rPr>
          <w:t xml:space="preserve">Yerushalmi Shabbos 1:3</w:t>
        </w:r>
      </w:hyperlink>
      <w:r>
        <w:rPr>
          <w:rFonts w:ascii="Times New Roman" w:hAnsi="Times New Roman" w:cs="Times New Roman" w:eastAsia="Times New Roman"/>
          <w:b w:val="0"/>
          <w:bCs w:val="0"/>
          <w:i w:val="0"/>
          <w:iCs w:val="0"/>
          <w:color w:val="000000"/>
          <w:sz w:val="17"/>
          <w:szCs w:val="17"/>
          <w:rtl w:val="0"/>
          <w:lang w:val="en-US" w:bidi="en-US"/>
          <w:u w:val="none"/>
        </w:rPr>
        <w:t xml:space="preserve">: ‘From here Rabbi Pinchas ben Yair would say: Alacrity leads to cleanliness, cleanliness leads to purity, purity leads to holiness, holiness to humility, humility to fear of sin, fear of sin to the holy spirit, the holy spirit to piety, piety to the resurrection of the dead.… Holiness to humility, as it is said, “For thus says the High and Lofty One who dwells forever, whose Name is Holy: I dwell on high and in holiness, and with the contrite and humble of spirit” (Isaiah 57:15). Humility to fear of sin, as it is written, “The heel of humility is the fear of the Lord” (Proverbs 22:4). Rabbi Yitzchak bar Elazar said: What wisdom made a crown for its head, humility made a heel for its sole, as it is written, “The beginning of wisdom is the fear of the Lord” (Psalms 111:10), and it is written, “The heel of humility is the fear of the Lord.”’</w:t>
      </w:r>
    </w:p>
  </w:footnote>
  <w:footnote w:id="107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1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Sichat Malakhei HaSharet 2:29</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humility is the completeness of deeds, as it says: “And the humble shall inherit the land” (Psalms 37:11); and therefore they said (Peah 1:1): “and according to the abundance of humility,” for the completeness of the deed and of kindness is according to the abundance of humility, for he is the one who inherits the part of deed in completeness, which is the lowest and most inferior part; and whoever is more inferior in his own eyes, his reward is to inherit that inferior and lowest part in completeness. And reverence is ascribed to the completeness of the heart, as was explained above, and the completeness of deeds is only in their being bound and united with the completeness of the heart, until the deeds testify about the heart that begets them that it too is complete, so that the completeness of the heart is trodden in the heel of the completeness of the deeds; meaning, that the unity of the heart is recognized from within the deeds, until the heart is seen in the heel of the deeds.”</w:t>
      </w:r>
    </w:p>
  </w:footnote>
  <w:footnote w:id="107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36">
        <w:r>
          <w:rPr>
            <w:rFonts w:ascii="Times New Roman" w:hAnsi="Times New Roman" w:cs="Times New Roman" w:eastAsia="Times New Roman"/>
            <w:b w:val="1"/>
            <w:bCs w:val="1"/>
            <w:i w:val="0"/>
            <w:iCs w:val="0"/>
            <w:color w:val="000000"/>
            <w:sz w:val="17"/>
            <w:szCs w:val="17"/>
            <w:rtl w:val="0"/>
            <w:lang w:val="en-US" w:bidi="en-US"/>
            <w:u w:val="single"/>
          </w:rPr>
          <w:t xml:space="preserve">Avodah Zarah 20b</w:t>
        </w:r>
      </w:hyperlink>
      <w:r>
        <w:rPr>
          <w:rFonts w:ascii="Times New Roman" w:hAnsi="Times New Roman" w:cs="Times New Roman" w:eastAsia="Times New Roman"/>
          <w:b w:val="0"/>
          <w:bCs w:val="0"/>
          <w:i w:val="0"/>
          <w:iCs w:val="0"/>
          <w:color w:val="000000"/>
          <w:sz w:val="17"/>
          <w:szCs w:val="17"/>
          <w:rtl w:val="0"/>
          <w:lang w:val="en-US" w:bidi="en-US"/>
          <w:u w:val="none"/>
        </w:rPr>
        <w:t xml:space="preserve">: ‘From here Rabbi Pinchas ben Yair said: Torah leads to watchfulness, watchfulness leads to alacrity, alacrity leads to cleanliness, cleanliness leads to separation, separation leads to purity, purity leads to piety, piety leads to humility, humility leads to fear of sin, fear of sin leads to holiness, holiness leads to the holy spirit, the holy spirit leads to the resurrection of the dead; and piety is greater than all of them, as it is said, “Then You spoke in a vision to Your pious ones” (Psalms 89:20). And this disagrees with Rabbi Yehoshua ben Levi, for Rabbi Yehoshua ben Levi said: Humility is greater than all of them, as it is said, “The spirit of the Lord God is upon me, because the Lord has anointed me to bring tidings to the humble” (Isaiah 61:1)—it does not say “to the pious” but “to the humble.”’</w:t>
      </w:r>
    </w:p>
  </w:footnote>
  <w:footnote w:id="108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35">
        <w:r>
          <w:rPr>
            <w:rFonts w:ascii="Times New Roman" w:hAnsi="Times New Roman" w:cs="Times New Roman" w:eastAsia="Times New Roman"/>
            <w:b w:val="1"/>
            <w:bCs w:val="1"/>
            <w:i w:val="0"/>
            <w:iCs w:val="0"/>
            <w:color w:val="000000"/>
            <w:sz w:val="17"/>
            <w:szCs w:val="17"/>
            <w:rtl w:val="0"/>
            <w:lang w:val="en-US" w:bidi="en-US"/>
            <w:u w:val="single"/>
          </w:rPr>
          <w:t xml:space="preserve">Yerushalmi Shabbos 1:3</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Pinchas ben Yair would say: Zeal leads to cleanliness, cleanliness leads to purity, purity leads to holiness, holiness to humility, humility to fear of sin, fear of sin to the holy spirit, the holy spirit to piety, piety to the resurrection of the dead.’</w:t>
      </w:r>
    </w:p>
    <w:p>
      <w:pPr>
        <w:pStyle w:val="FootnoteText"/>
        <w:keepNext w:val="0"/>
        <w:keepLines w:val="0"/>
        <w:bidi w:val="0"/>
        <w:spacing w:before="0" w:after="20" w:line="220" w:lineRule="auto"/>
        <w:ind w:left="0" w:right="0" w:firstLine="0"/>
        <w:jc w:val="left"/>
        <w:widowControl w:val="0"/>
      </w:pPr>
      <w:hyperlink w:history="1" r:id="rId437">
        <w:r>
          <w:rPr>
            <w:rFonts w:ascii="Times New Roman" w:hAnsi="Times New Roman" w:cs="Times New Roman" w:eastAsia="Times New Roman"/>
            <w:b w:val="1"/>
            <w:bCs w:val="1"/>
            <w:i w:val="0"/>
            <w:iCs w:val="0"/>
            <w:color w:val="000000"/>
            <w:sz w:val="17"/>
            <w:szCs w:val="17"/>
            <w:rtl w:val="0"/>
            <w:lang w:val="en-US" w:bidi="en-US"/>
            <w:u w:val="single"/>
          </w:rPr>
          <w:t xml:space="preserve">Yerushalmi Shekalim 3:3</w:t>
        </w:r>
      </w:hyperlink>
      <w:r>
        <w:rPr>
          <w:rFonts w:ascii="Times New Roman" w:hAnsi="Times New Roman" w:cs="Times New Roman" w:eastAsia="Times New Roman"/>
          <w:b w:val="0"/>
          <w:bCs w:val="0"/>
          <w:i w:val="0"/>
          <w:iCs w:val="0"/>
          <w:color w:val="000000"/>
          <w:sz w:val="17"/>
          <w:szCs w:val="17"/>
          <w:rtl w:val="0"/>
          <w:lang w:val="en-US" w:bidi="en-US"/>
          <w:u w:val="none"/>
        </w:rPr>
        <w:t xml:space="preserve">: ‘…humility leads to fear of sin, fear of sin leads to piety, piety leads to the holy spirit, the holy spirit leads to the resurrection of the dead.’</w:t>
      </w:r>
    </w:p>
  </w:footnote>
  <w:footnote w:id="108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38">
        <w:r>
          <w:rPr>
            <w:rFonts w:ascii="Times New Roman" w:hAnsi="Times New Roman" w:cs="Times New Roman" w:eastAsia="Times New Roman"/>
            <w:b w:val="1"/>
            <w:bCs w:val="1"/>
            <w:i w:val="0"/>
            <w:iCs w:val="0"/>
            <w:color w:val="000000"/>
            <w:sz w:val="17"/>
            <w:szCs w:val="17"/>
            <w:rtl w:val="0"/>
            <w:lang w:val="en-US" w:bidi="en-US"/>
            <w:u w:val="single"/>
          </w:rPr>
          <w:t xml:space="preserve">Jeremiah 11:20</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O Lord of hosts, who judges righteously, who tests the kidneys and the heart, let me see Your vengeance upon them, for to You I have revealed my cause.”</w:t>
      </w:r>
    </w:p>
  </w:footnote>
  <w:footnote w:id="108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39">
        <w:r>
          <w:rPr>
            <w:rFonts w:ascii="Times New Roman" w:hAnsi="Times New Roman" w:cs="Times New Roman" w:eastAsia="Times New Roman"/>
            <w:b w:val="1"/>
            <w:bCs w:val="1"/>
            <w:i w:val="0"/>
            <w:iCs w:val="0"/>
            <w:color w:val="000000"/>
            <w:sz w:val="17"/>
            <w:szCs w:val="17"/>
            <w:rtl w:val="0"/>
            <w:lang w:val="en-US" w:bidi="en-US"/>
            <w:u w:val="single"/>
          </w:rPr>
          <w:t xml:space="preserve">Avos 3:17</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Elazar ben Azaryah says: If there is no Torah, there is no proper conduct; if there is no proper conduct, there is no Torah. If there is no wisdom, there is no fear; if there is no fear, there is no wisdom. If there is no understanding, there is no knowledge; if there is no knowledge, there is no understanding. If there is no flour, there is no Torah; if there is no Torah, there is no flour.’</w:t>
      </w:r>
    </w:p>
  </w:footnote>
  <w:footnote w:id="108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40">
        <w:r>
          <w:rPr>
            <w:rFonts w:ascii="Times New Roman" w:hAnsi="Times New Roman" w:cs="Times New Roman" w:eastAsia="Times New Roman"/>
            <w:b w:val="1"/>
            <w:bCs w:val="1"/>
            <w:i w:val="0"/>
            <w:iCs w:val="0"/>
            <w:color w:val="000000"/>
            <w:sz w:val="17"/>
            <w:szCs w:val="17"/>
            <w:rtl w:val="0"/>
            <w:lang w:val="en-US" w:bidi="en-US"/>
            <w:u w:val="single"/>
          </w:rPr>
          <w:t xml:space="preserve">Eruvin 55a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“It is not in heaven” (Deuteronomy 30:12)—it is not to be found among the haughty of spirit.’</w:t>
      </w:r>
    </w:p>
  </w:footnote>
  <w:footnote w:id="108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41">
        <w:r>
          <w:rPr>
            <w:rFonts w:ascii="Times New Roman" w:hAnsi="Times New Roman" w:cs="Times New Roman" w:eastAsia="Times New Roman"/>
            <w:b w:val="1"/>
            <w:bCs w:val="1"/>
            <w:i w:val="0"/>
            <w:iCs w:val="0"/>
            <w:color w:val="000000"/>
            <w:sz w:val="17"/>
            <w:szCs w:val="17"/>
            <w:rtl w:val="0"/>
            <w:lang w:val="en-US" w:bidi="en-US"/>
            <w:u w:val="single"/>
          </w:rPr>
          <w:t xml:space="preserve">Pesachim 66b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Yehudah said in the name of Rav: Whoever is arrogant—if he is a sage, his wisdom departs from him; if he is a prophet, his prophecy departs from him. If he is a sage, his wisdom departs from him—from Hillel, for the master said: he began to rebuke them with words, and he said to them: This halachah I heard and forgot.’</w:t>
      </w:r>
    </w:p>
  </w:footnote>
  <w:footnote w:id="108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42">
        <w:r>
          <w:rPr>
            <w:rFonts w:ascii="Times New Roman" w:hAnsi="Times New Roman" w:cs="Times New Roman" w:eastAsia="Times New Roman"/>
            <w:b w:val="1"/>
            <w:bCs w:val="1"/>
            <w:i w:val="0"/>
            <w:iCs w:val="0"/>
            <w:color w:val="000000"/>
            <w:sz w:val="17"/>
            <w:szCs w:val="17"/>
            <w:rtl w:val="0"/>
            <w:lang w:val="en-US" w:bidi="en-US"/>
            <w:u w:val="single"/>
          </w:rPr>
          <w:t xml:space="preserve">Kiddushin 49b</w:t>
        </w:r>
      </w:hyperlink>
      <w:r>
        <w:rPr>
          <w:rFonts w:ascii="Times New Roman" w:hAnsi="Times New Roman" w:cs="Times New Roman" w:eastAsia="Times New Roman"/>
          <w:b w:val="0"/>
          <w:bCs w:val="0"/>
          <w:i w:val="0"/>
          <w:iCs w:val="0"/>
          <w:color w:val="000000"/>
          <w:sz w:val="17"/>
          <w:szCs w:val="17"/>
          <w:rtl w:val="0"/>
          <w:lang w:val="en-US" w:bidi="en-US"/>
          <w:u w:val="none"/>
        </w:rPr>
        <w:t xml:space="preserve">: ‘Is that so? But the master said: The sign of arrogance is poverty, and poverty is found in Babylonia! What is “poverty”? Poverty of Torah, as it is written, “We have a little sister, and she has no breasts” (Song of Songs 8:8), and Rabbi Yochanan said: This is Eilam, which merited to learn but did not merit to teach.’</w:t>
      </w:r>
    </w:p>
  </w:footnote>
  <w:footnote w:id="108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5">
        <w:r>
          <w:rPr>
            <w:rFonts w:ascii="Times New Roman" w:hAnsi="Times New Roman" w:cs="Times New Roman" w:eastAsia="Times New Roman"/>
            <w:b w:val="1"/>
            <w:bCs w:val="1"/>
            <w:i w:val="0"/>
            <w:iCs w:val="0"/>
            <w:color w:val="000000"/>
            <w:sz w:val="17"/>
            <w:szCs w:val="17"/>
            <w:rtl w:val="0"/>
            <w:lang w:val="en-US" w:bidi="en-US"/>
            <w:u w:val="single"/>
          </w:rPr>
          <w:t xml:space="preserve">Avos 6:6</w:t>
        </w:r>
      </w:hyperlink>
      <w:r>
        <w:rPr>
          <w:rFonts w:ascii="Times New Roman" w:hAnsi="Times New Roman" w:cs="Times New Roman" w:eastAsia="Times New Roman"/>
          <w:b w:val="0"/>
          <w:bCs w:val="0"/>
          <w:i w:val="0"/>
          <w:iCs w:val="0"/>
          <w:color w:val="000000"/>
          <w:sz w:val="17"/>
          <w:szCs w:val="17"/>
          <w:rtl w:val="0"/>
          <w:lang w:val="en-US" w:bidi="en-US"/>
          <w:u w:val="none"/>
        </w:rPr>
        <w:t xml:space="preserve">: ‘Torah is greater than priesthood and kingship: kingship is acquired through thirty distinctions, priesthood through twenty-four, and Torah through forty-eight things.… One who knows his place, rejoices in his portion, makes a fence for his words, and does not take credit for himself; beloved, loving the Omnipresent, loving people, loving righteous deeds, loving upright ways, and loving rebuke; keeping far from honor and not becoming arrogant through his learning.’ </w:t>
      </w:r>
      <w:hyperlink w:history="1" r:id="rId122">
        <w:r>
          <w:rPr>
            <w:rFonts w:ascii="Times New Roman" w:hAnsi="Times New Roman" w:cs="Times New Roman" w:eastAsia="Times New Roman"/>
            <w:b w:val="1"/>
            <w:bCs w:val="1"/>
            <w:i w:val="0"/>
            <w:iCs w:val="0"/>
            <w:color w:val="000000"/>
            <w:sz w:val="17"/>
            <w:szCs w:val="17"/>
            <w:rtl w:val="0"/>
            <w:lang w:val="en-US" w:bidi="en-US"/>
            <w:u w:val="single"/>
          </w:rPr>
          <w:t xml:space="preserve">Sanhedrin 37a</w:t>
        </w:r>
      </w:hyperlink>
      <w:r>
        <w:rPr>
          <w:rFonts w:ascii="Times New Roman" w:hAnsi="Times New Roman" w:cs="Times New Roman" w:eastAsia="Times New Roman"/>
          <w:b w:val="0"/>
          <w:bCs w:val="0"/>
          <w:i w:val="0"/>
          <w:iCs w:val="0"/>
          <w:color w:val="000000"/>
          <w:sz w:val="17"/>
          <w:szCs w:val="17"/>
          <w:rtl w:val="0"/>
          <w:lang w:val="en-US" w:bidi="en-US"/>
          <w:u w:val="none"/>
        </w:rPr>
        <w:t xml:space="preserve">: ‘To proclaim the greatness of the Holy One, blessed be He: a person stamps many coins with one seal, and all resemble one another; but the King of kings, the Holy One, blessed be He, stamped every person with the seal of the first man, and not one resembles another. Therefore each and every person is obligated to say: The world was created for my sake.’</w:t>
      </w:r>
    </w:p>
  </w:footnote>
  <w:footnote w:id="108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Rashi there</w:t>
      </w:r>
      <w:r>
        <w:rPr>
          <w:rFonts w:ascii="Times New Roman" w:hAnsi="Times New Roman" w:cs="Times New Roman" w:eastAsia="Times New Roman"/>
          <w:b w:val="0"/>
          <w:bCs w:val="0"/>
          <w:i w:val="0"/>
          <w:iCs w:val="0"/>
          <w:color w:val="000000"/>
          <w:sz w:val="17"/>
          <w:szCs w:val="17"/>
          <w:rtl w:val="0"/>
          <w:lang w:val="en-US" w:bidi="en-US"/>
          <w:u w:val="none"/>
        </w:rPr>
        <w:t xml:space="preserve">: ‘A single coin in a jug—a sela in a jar. “It calls kish, kish”—it rattles and makes noise. If the jug were full of coins, it would make no noise.’</w:t>
      </w:r>
    </w:p>
  </w:footnote>
  <w:footnote w:id="108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43">
        <w:r>
          <w:rPr>
            <w:rFonts w:ascii="Times New Roman" w:hAnsi="Times New Roman" w:cs="Times New Roman" w:eastAsia="Times New Roman"/>
            <w:b w:val="1"/>
            <w:bCs w:val="1"/>
            <w:i w:val="0"/>
            <w:iCs w:val="0"/>
            <w:color w:val="000000"/>
            <w:sz w:val="17"/>
            <w:szCs w:val="17"/>
            <w:rtl w:val="0"/>
            <w:lang w:val="en-US" w:bidi="en-US"/>
            <w:u w:val="single"/>
          </w:rPr>
          <w:t xml:space="preserve">Bava Metzia 85b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Chama said: What is it that is written, “Wisdom rests in the heart of the understanding, but in the midst of fools it is made known” (Proverbs 14:33)? “Wisdom rests in the heart of the understanding”—this is a Torah scholar the son of a Torah scholar; “but in the midst of fools it is made known”—this is a Torah scholar the son of an ignoramus. Ulla said: This is what people say: A single coin in a jug cries out, “Kish, kish.”’</w:t>
      </w:r>
    </w:p>
  </w:footnote>
  <w:footnote w:id="108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44">
        <w:r>
          <w:rPr>
            <w:rFonts w:ascii="Times New Roman" w:hAnsi="Times New Roman" w:cs="Times New Roman" w:eastAsia="Times New Roman"/>
            <w:b w:val="1"/>
            <w:bCs w:val="1"/>
            <w:i w:val="0"/>
            <w:iCs w:val="0"/>
            <w:color w:val="000000"/>
            <w:sz w:val="17"/>
            <w:szCs w:val="17"/>
            <w:rtl w:val="0"/>
            <w:lang w:val="en-US" w:bidi="en-US"/>
            <w:u w:val="single"/>
          </w:rPr>
          <w:t xml:space="preserve">Tikkunei Zohar 93b</w:t>
        </w:r>
      </w:hyperlink>
      <w:r>
        <w:rPr>
          <w:rFonts w:ascii="Times New Roman" w:hAnsi="Times New Roman" w:cs="Times New Roman" w:eastAsia="Times New Roman"/>
          <w:b w:val="0"/>
          <w:bCs w:val="0"/>
          <w:i w:val="0"/>
          <w:iCs w:val="0"/>
          <w:color w:val="000000"/>
          <w:sz w:val="17"/>
          <w:szCs w:val="17"/>
          <w:rtl w:val="0"/>
          <w:lang w:val="en-US" w:bidi="en-US"/>
          <w:u w:val="none"/>
        </w:rPr>
        <w:t xml:space="preserve">: ‘So it is with a person: you may find his body beautiful and all his features beautiful, while his soul within is a guilty soul; and you may find a person whose body is ugly in all its features, while his soul within is beautiful—this is “a righteous one for whom it is bad.” But one who is good outside and bad within is “a wicked one for whom it is good,” so that he have no portion in the World to Come. Good outside and within—“a righteous one for whom it is good”; bad within and without—“a wicked one for whom it is bad.”’</w:t>
      </w:r>
    </w:p>
  </w:footnote>
  <w:footnote w:id="109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1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29:1</w:t>
        </w:r>
      </w:hyperlink>
      <w:r>
        <w:rPr>
          <w:rFonts w:ascii="Times New Roman" w:hAnsi="Times New Roman" w:cs="Times New Roman" w:eastAsia="Times New Roman"/>
          <w:b w:val="0"/>
          <w:bCs w:val="0"/>
          <w:i w:val="0"/>
          <w:iCs w:val="0"/>
          <w:color w:val="000000"/>
          <w:sz w:val="17"/>
          <w:szCs w:val="17"/>
          <w:rtl w:val="0"/>
          <w:lang w:val="en-US" w:bidi="en-US"/>
          <w:u w:val="none"/>
        </w:rPr>
        <w:t xml:space="preserve">: “First is the destruction of the inner house, the dwelling house—and in it there is only ruin, that it was destroyed of inhabitants; and afterward the burning of the outer Heichal, and its destruction is burning; and afterward the exile of Israel. And so too the sinner: first in the heart, which was destroyed of fear of Heaven, and afterward in the mind […] , and afterward all the limbs of action are exiled to the place of impurity. And in teshuvah it is the reverse, as is written in the Zohar (I 134a): first “He builds Jerusalem” and afterward “He gathers the outcasts of Israel.””</w:t>
      </w:r>
    </w:p>
  </w:footnote>
  <w:footnote w:id="109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45">
        <w:r>
          <w:rPr>
            <w:rFonts w:ascii="Times New Roman" w:hAnsi="Times New Roman" w:cs="Times New Roman" w:eastAsia="Times New Roman"/>
            <w:b w:val="1"/>
            <w:bCs w:val="1"/>
            <w:i w:val="0"/>
            <w:iCs w:val="0"/>
            <w:color w:val="000000"/>
            <w:sz w:val="17"/>
            <w:szCs w:val="17"/>
            <w:rtl w:val="0"/>
            <w:lang w:val="en-US" w:bidi="en-US"/>
            <w:u w:val="single"/>
          </w:rPr>
          <w:t xml:space="preserve">Shabbos 118b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Yosei said: In all my days I never called my wife “my wife” and my ox “my ox,” but my wife “my house,” and my ox “my field.”’</w:t>
      </w:r>
    </w:p>
  </w:footnote>
  <w:footnote w:id="109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46">
        <w:r>
          <w:rPr>
            <w:rFonts w:ascii="Times New Roman" w:hAnsi="Times New Roman" w:cs="Times New Roman" w:eastAsia="Times New Roman"/>
            <w:b w:val="1"/>
            <w:bCs w:val="1"/>
            <w:i w:val="0"/>
            <w:iCs w:val="0"/>
            <w:color w:val="000000"/>
            <w:sz w:val="17"/>
            <w:szCs w:val="17"/>
            <w:rtl w:val="0"/>
            <w:lang w:val="en-US" w:bidi="en-US"/>
            <w:u w:val="single"/>
          </w:rPr>
          <w:t xml:space="preserve">Kesubos 110b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A person should always dwell in the Land of Israel, even in a city whose majority are gentiles, and not dwell outside the Land, even in a city whose majority are Jews; for whoever dwells in the Land of Israel is like one who has a God, and whoever dwells outside the Land is like one who has no God, as it is said, “To give you the land of Canaan, to be your God” (Leviticus 25:38). And whoever does not dwell in the Land has no God? Rather, to tell you: whoever dwells outside the Land is as though he worships idols.’</w:t>
      </w:r>
    </w:p>
  </w:footnote>
  <w:footnote w:id="109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47">
        <w:r>
          <w:rPr>
            <w:rFonts w:ascii="Times New Roman" w:hAnsi="Times New Roman" w:cs="Times New Roman" w:eastAsia="Times New Roman"/>
            <w:b w:val="1"/>
            <w:bCs w:val="1"/>
            <w:i w:val="0"/>
            <w:iCs w:val="0"/>
            <w:color w:val="000000"/>
            <w:sz w:val="17"/>
            <w:szCs w:val="17"/>
            <w:rtl w:val="0"/>
            <w:lang w:val="en-US" w:bidi="en-US"/>
            <w:u w:val="single"/>
          </w:rPr>
          <w:t xml:space="preserve">Kiddushin 49b; Shabbos 145b</w:t>
        </w:r>
      </w:hyperlink>
      <w:r>
        <w:rPr>
          <w:rFonts w:ascii="Times New Roman" w:hAnsi="Times New Roman" w:cs="Times New Roman" w:eastAsia="Times New Roman"/>
          <w:b w:val="0"/>
          <w:bCs w:val="0"/>
          <w:i w:val="0"/>
          <w:iCs w:val="0"/>
          <w:color w:val="000000"/>
          <w:sz w:val="17"/>
          <w:szCs w:val="17"/>
          <w:rtl w:val="0"/>
          <w:lang w:val="en-US" w:bidi="en-US"/>
          <w:u w:val="none"/>
        </w:rPr>
        <w:t xml:space="preserve">: Kiddushin 49b: ‘The master said: The sign of arrogance is poverty, and poverty descended to Babylonia.’ Shabbos 145b: ‘Rabbi Chiya bar Abba said to Rabbi Assi: … Why are the festivals in Babylonia joyous? Because they are poor. Why are the Torah scholars in Babylonia distinguished [in dress]? Because they are not people of Torah.’</w:t>
      </w:r>
    </w:p>
  </w:footnote>
  <w:footnote w:id="109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48">
        <w:r>
          <w:rPr>
            <w:rFonts w:ascii="Times New Roman" w:hAnsi="Times New Roman" w:cs="Times New Roman" w:eastAsia="Times New Roman"/>
            <w:b w:val="1"/>
            <w:bCs w:val="1"/>
            <w:i w:val="0"/>
            <w:iCs w:val="0"/>
            <w:color w:val="000000"/>
            <w:sz w:val="17"/>
            <w:szCs w:val="17"/>
            <w:rtl w:val="0"/>
            <w:lang w:val="en-US" w:bidi="en-US"/>
            <w:u w:val="single"/>
          </w:rPr>
          <w:t xml:space="preserve">Nedarim 22a; Deuteronomy 28:65</w:t>
        </w:r>
      </w:hyperlink>
      <w:r>
        <w:rPr>
          <w:rFonts w:ascii="Times New Roman" w:hAnsi="Times New Roman" w:cs="Times New Roman" w:eastAsia="Times New Roman"/>
          <w:b w:val="0"/>
          <w:bCs w:val="0"/>
          <w:i w:val="0"/>
          <w:iCs w:val="0"/>
          <w:color w:val="000000"/>
          <w:sz w:val="17"/>
          <w:szCs w:val="17"/>
          <w:rtl w:val="0"/>
          <w:lang w:val="en-US" w:bidi="en-US"/>
          <w:u w:val="none"/>
        </w:rPr>
        <w:t xml:space="preserve">: Deuteronomy 28:65: “And among these nations you shall find no ease, and there shall be no rest for the sole of your foot; and the Lord shall give you there a trembling heart, failing of eyes, and languishing of soul.” Nedarim 22a: ‘Rabbi Yochanan wondered: But it is written, “And the Lord shall give you there a trembling heart”—that was written concerning Babylonia!’</w:t>
      </w:r>
    </w:p>
  </w:footnote>
  <w:footnote w:id="109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49">
        <w:r>
          <w:rPr>
            <w:rFonts w:ascii="Times New Roman" w:hAnsi="Times New Roman" w:cs="Times New Roman" w:eastAsia="Times New Roman"/>
            <w:b w:val="1"/>
            <w:bCs w:val="1"/>
            <w:i w:val="0"/>
            <w:iCs w:val="0"/>
            <w:color w:val="000000"/>
            <w:sz w:val="17"/>
            <w:szCs w:val="17"/>
            <w:rtl w:val="0"/>
            <w:lang w:val="en-US" w:bidi="en-US"/>
            <w:u w:val="single"/>
          </w:rPr>
          <w:t xml:space="preserve">Deuteronomy 12:23</w:t>
        </w:r>
      </w:hyperlink>
      <w:r>
        <w:rPr>
          <w:rFonts w:ascii="Times New Roman" w:hAnsi="Times New Roman" w:cs="Times New Roman" w:eastAsia="Times New Roman"/>
          <w:b w:val="0"/>
          <w:bCs w:val="0"/>
          <w:i w:val="0"/>
          <w:iCs w:val="0"/>
          <w:color w:val="000000"/>
          <w:sz w:val="17"/>
          <w:szCs w:val="17"/>
          <w:rtl w:val="0"/>
          <w:lang w:val="en-US" w:bidi="en-US"/>
          <w:u w:val="none"/>
        </w:rPr>
        <w:t xml:space="preserve">: “Only be strong not to eat the blood, for the blood is the life; and you shall not eat the life with the flesh.”</w:t>
      </w:r>
    </w:p>
  </w:footnote>
  <w:footnote w:id="109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50">
        <w:r>
          <w:rPr>
            <w:rFonts w:ascii="Times New Roman" w:hAnsi="Times New Roman" w:cs="Times New Roman" w:eastAsia="Times New Roman"/>
            <w:b w:val="1"/>
            <w:bCs w:val="1"/>
            <w:i w:val="0"/>
            <w:iCs w:val="0"/>
            <w:color w:val="000000"/>
            <w:sz w:val="17"/>
            <w:szCs w:val="17"/>
            <w:rtl w:val="0"/>
            <w:lang w:val="en-US" w:bidi="en-US"/>
            <w:u w:val="single"/>
          </w:rPr>
          <w:t xml:space="preserve">Bava Basra 158b</w:t>
        </w:r>
      </w:hyperlink>
      <w:r>
        <w:rPr>
          <w:rFonts w:ascii="Times New Roman" w:hAnsi="Times New Roman" w:cs="Times New Roman" w:eastAsia="Times New Roman"/>
          <w:b w:val="0"/>
          <w:bCs w:val="0"/>
          <w:i w:val="0"/>
          <w:iCs w:val="0"/>
          <w:color w:val="000000"/>
          <w:sz w:val="17"/>
          <w:szCs w:val="17"/>
          <w:rtl w:val="0"/>
          <w:lang w:val="en-US" w:bidi="en-US"/>
          <w:u w:val="none"/>
        </w:rPr>
        <w:t xml:space="preserve">: ‘In whose presumptive possession? Rabbi Ila said: In the possession of the mother’s heirs. Rabbi Zeira said: In the possession of the son’s heirs. When Rabbi Zeira went up [to the Land of Israel], he adopted the view of Rabbi Ila. Rabbah adopted the view of Rabbi Zeira. Rabbi Zeira said: Learn from this that the air of the Land of Israel makes one wise.’</w:t>
      </w:r>
    </w:p>
  </w:footnote>
  <w:footnote w:id="109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51">
        <w:r>
          <w:rPr>
            <w:rFonts w:ascii="Times New Roman" w:hAnsi="Times New Roman" w:cs="Times New Roman" w:eastAsia="Times New Roman"/>
            <w:b w:val="1"/>
            <w:bCs w:val="1"/>
            <w:i w:val="0"/>
            <w:iCs w:val="0"/>
            <w:color w:val="000000"/>
            <w:sz w:val="17"/>
            <w:szCs w:val="17"/>
            <w:rtl w:val="0"/>
            <w:lang w:val="en-US" w:bidi="en-US"/>
            <w:u w:val="single"/>
          </w:rPr>
          <w:t xml:space="preserve">Psalms 87:5</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of Zion it shall be said: This man and that man was born in her; and the Most High Himself shall establish her.”</w:t>
      </w:r>
    </w:p>
  </w:footnote>
  <w:footnote w:id="109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52">
        <w:r>
          <w:rPr>
            <w:rFonts w:ascii="Times New Roman" w:hAnsi="Times New Roman" w:cs="Times New Roman" w:eastAsia="Times New Roman"/>
            <w:b w:val="1"/>
            <w:bCs w:val="1"/>
            <w:i w:val="0"/>
            <w:iCs w:val="0"/>
            <w:color w:val="000000"/>
            <w:sz w:val="17"/>
            <w:szCs w:val="17"/>
            <w:rtl w:val="0"/>
            <w:lang w:val="en-US" w:bidi="en-US"/>
            <w:u w:val="single"/>
          </w:rPr>
          <w:t xml:space="preserve">Kesubos 75a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of Zion it shall be said: This man and that man was born in her” (Psalms 87:5). Rabbi Meyasha the grandson of Rabbi Yehoshua ben Levi said: Both one who was born in her and one who looks forward to seeing her. Abaye said: And one of them is worth two of us. Rava said: And one of us, when he goes up there, is worth two of them; for Rabbi Yirmeyah, when he was here, did not know what the Rabbis were saying, and when he went up there he called us “foolish Babylonians.”’</w:t>
      </w:r>
    </w:p>
  </w:footnote>
  <w:footnote w:id="109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53">
        <w:r>
          <w:rPr>
            <w:rFonts w:ascii="Times New Roman" w:hAnsi="Times New Roman" w:cs="Times New Roman" w:eastAsia="Times New Roman"/>
            <w:b w:val="1"/>
            <w:bCs w:val="1"/>
            <w:i w:val="0"/>
            <w:iCs w:val="0"/>
            <w:color w:val="000000"/>
            <w:sz w:val="17"/>
            <w:szCs w:val="17"/>
            <w:rtl w:val="0"/>
            <w:lang w:val="en-US" w:bidi="en-US"/>
            <w:u w:val="single"/>
          </w:rPr>
          <w:t xml:space="preserve">Berachos 34b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Chiya bar Abba said in the name of Rabbi Yochanan: All the prophets prophesied only for penitents; but the completely righteous—“No eye has seen, O God, besides You” (Isaiah 64:3). And this disagrees with Rabbi Abahu, for Rabbi Abahu said: In the place where penitents stand, the completely righteous cannot stand, as it is said, “Peace, peace to the far and to the near” (Isaiah 57:19)—to the far first, and then to the near.’</w:t>
      </w:r>
    </w:p>
  </w:footnote>
  <w:footnote w:id="110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8a</w:t>
      </w:r>
      <w:r>
        <w:rPr>
          <w:rFonts w:ascii="Times New Roman" w:hAnsi="Times New Roman" w:cs="Times New Roman" w:eastAsia="Times New Roman"/>
          <w:b w:val="0"/>
          <w:bCs w:val="0"/>
          <w:i w:val="0"/>
          <w:iCs w:val="0"/>
          <w:color w:val="000000"/>
          <w:sz w:val="17"/>
          <w:szCs w:val="17"/>
          <w:rtl w:val="0"/>
          <w:lang w:val="en-US" w:bidi="en-US"/>
          <w:u w:val="none"/>
        </w:rPr>
        <w:t xml:space="preserve">: ‘They told Rabbi Yochanan: “There are elderly people in Babylonia.” He was astonished and said: “It is written, ‘So that your days and your children’s days may increase upon the land,’ but not outside the Land!” When they told him that these people came early to the synagogue and stayed late, he said: “That is what benefited them.”’</w:t>
      </w:r>
    </w:p>
  </w:footnote>
  <w:footnote w:id="110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54">
        <w:r>
          <w:rPr>
            <w:rFonts w:ascii="Times New Roman" w:hAnsi="Times New Roman" w:cs="Times New Roman" w:eastAsia="Times New Roman"/>
            <w:b w:val="1"/>
            <w:bCs w:val="1"/>
            <w:i w:val="0"/>
            <w:iCs w:val="0"/>
            <w:color w:val="000000"/>
            <w:sz w:val="17"/>
            <w:szCs w:val="17"/>
            <w:rtl w:val="0"/>
            <w:lang w:val="en-US" w:bidi="en-US"/>
            <w:u w:val="single"/>
          </w:rPr>
          <w:t xml:space="preserve">Berachos 8a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‘They said to Rabbi Yochanan: There are old men in Babylonia. He was astonished and said: “That your days and the days of your children may be multiplied upon the land” (Deuteronomy 11:21) is written—but outside the Land, not? Once they told him that they come early and stay late at the synagogue, he said: That is what helps them.’</w:t>
      </w:r>
    </w:p>
  </w:footnote>
  <w:footnote w:id="110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Kinnim 3:6</w:t>
      </w:r>
      <w:r>
        <w:rPr>
          <w:rFonts w:ascii="Times New Roman" w:hAnsi="Times New Roman" w:cs="Times New Roman" w:eastAsia="Times New Roman"/>
          <w:b w:val="0"/>
          <w:bCs w:val="0"/>
          <w:i w:val="0"/>
          <w:iCs w:val="0"/>
          <w:color w:val="000000"/>
          <w:sz w:val="17"/>
          <w:szCs w:val="17"/>
          <w:rtl w:val="0"/>
          <w:lang w:val="en-US" w:bidi="en-US"/>
          <w:u w:val="none"/>
        </w:rPr>
        <w:t xml:space="preserve">: Rabbi Shimon ben Akashya says: ‘As unlearned elders grow older, their minds become confused, as it is written: “He removes speech from the faithful and takes away the discernment of elders.” Elders of Torah are different: as they grow older, their minds become more settled, as it is written: “Wisdom is with the aged, and understanding with length of days.”’</w:t>
      </w:r>
    </w:p>
  </w:footnote>
  <w:footnote w:id="110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55">
        <w:r>
          <w:rPr>
            <w:rFonts w:ascii="Times New Roman" w:hAnsi="Times New Roman" w:cs="Times New Roman" w:eastAsia="Times New Roman"/>
            <w:b w:val="1"/>
            <w:bCs w:val="1"/>
            <w:i w:val="0"/>
            <w:iCs w:val="0"/>
            <w:color w:val="000000"/>
            <w:sz w:val="17"/>
            <w:szCs w:val="17"/>
            <w:rtl w:val="0"/>
            <w:lang w:val="en-US" w:bidi="en-US"/>
            <w:u w:val="single"/>
          </w:rPr>
          <w:t xml:space="preserve">Kiddushin 32b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“You shall rise before the hoary head” (Leviticus 19:32)—might this be even before an elderly sinner? The verse says, “elder” (zaken), and an elder is none other than a sage, as it is said, “Gather to Me seventy men of the elders of Israel” (Numbers 11:16). Rabbi Yosei HaGelili says: An elder is none other than one who has acquired wisdom (zeh she-kanah chochmah), as it is said, “The Lord acquired me as the beginning of His way” (Proverbs 8:22).’</w:t>
      </w:r>
    </w:p>
  </w:footnote>
  <w:footnote w:id="110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5">
        <w:r>
          <w:rPr>
            <w:rFonts w:ascii="Times New Roman" w:hAnsi="Times New Roman" w:cs="Times New Roman" w:eastAsia="Times New Roman"/>
            <w:b w:val="1"/>
            <w:bCs w:val="1"/>
            <w:i w:val="0"/>
            <w:iCs w:val="0"/>
            <w:color w:val="000000"/>
            <w:sz w:val="17"/>
            <w:szCs w:val="17"/>
            <w:rtl w:val="0"/>
            <w:lang w:val="en-US" w:bidi="en-US"/>
            <w:u w:val="single"/>
          </w:rPr>
          <w:t xml:space="preserve">Avos 6:6</w:t>
        </w:r>
      </w:hyperlink>
      <w:r>
        <w:rPr>
          <w:rFonts w:ascii="Times New Roman" w:hAnsi="Times New Roman" w:cs="Times New Roman" w:eastAsia="Times New Roman"/>
          <w:b w:val="0"/>
          <w:bCs w:val="0"/>
          <w:i w:val="0"/>
          <w:iCs w:val="0"/>
          <w:color w:val="000000"/>
          <w:sz w:val="17"/>
          <w:szCs w:val="17"/>
          <w:rtl w:val="0"/>
          <w:lang w:val="en-US" w:bidi="en-US"/>
          <w:u w:val="none"/>
        </w:rPr>
        <w:t xml:space="preserve">: ‘Greater is Torah than priesthood and kingship, for kingship is acquired with thirty qualities, priesthood with twenty-four, and Torah is acquired with forty-eight things. And these are they: study, attentive listening, ordered speech of the lips, understanding of the heart, discernment of the heart, awe, fear, humility, joy, purity, attending the sages, close association with colleagues, discussion with students, composure, Scripture, Mishnah, little business, little worldly occupation, little pleasure, little sleep, little talk, little laughter, patience, a good heart, faith in the sages, acceptance of suffering, one who knows his place, who rejoices in his portion, who makes a fence for his words …’</w:t>
      </w:r>
    </w:p>
  </w:footnote>
  <w:footnote w:id="110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1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Divrei Soferim 15:1</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the verse speaks of the true wise man, with his wisdom fixed in his heart, as it says in Kiddushin (32b): at first it is called “the Torah of Hashem” and in the end “his Torah,” meaning that it is not fixed in the heart at once, as it says (Pesachim 68b) that at first, when he acts, he acts with his own intention in mind, that is, not for its own sake.”</w:t>
      </w:r>
    </w:p>
  </w:footnote>
  <w:footnote w:id="110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56">
        <w:r>
          <w:rPr>
            <w:rFonts w:ascii="Times New Roman" w:hAnsi="Times New Roman" w:cs="Times New Roman" w:eastAsia="Times New Roman"/>
            <w:b w:val="1"/>
            <w:bCs w:val="1"/>
            <w:i w:val="0"/>
            <w:iCs w:val="0"/>
            <w:color w:val="000000"/>
            <w:sz w:val="17"/>
            <w:szCs w:val="17"/>
            <w:rtl w:val="0"/>
            <w:lang w:val="en-US" w:bidi="en-US"/>
            <w:u w:val="single"/>
          </w:rPr>
          <w:t xml:space="preserve">Avodah Zarah 19a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Rava said: At first it is called by the name of the Holy One, blessed be He, and in the end it is called by his own name, as it is said, “In the Torah of the Lord is his desire, and in his Torah he meditates day and night” (Psalms 1:2). And Rava said: A person should always learn Torah and afterward meditate in it, as it is said, “in the Torah of the Lord” and then “and in his Torah he meditates.”’</w:t>
      </w:r>
    </w:p>
  </w:footnote>
  <w:footnote w:id="110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57">
        <w:r>
          <w:rPr>
            <w:rFonts w:ascii="Times New Roman" w:hAnsi="Times New Roman" w:cs="Times New Roman" w:eastAsia="Times New Roman"/>
            <w:b w:val="1"/>
            <w:bCs w:val="1"/>
            <w:i w:val="0"/>
            <w:iCs w:val="0"/>
            <w:color w:val="000000"/>
            <w:sz w:val="17"/>
            <w:szCs w:val="17"/>
            <w:rtl w:val="0"/>
            <w:lang w:val="en-US" w:bidi="en-US"/>
            <w:u w:val="single"/>
          </w:rPr>
          <w:t xml:space="preserve">Rashi on Exodus 31:3</w:t>
        </w:r>
      </w:hyperlink>
      <w:r>
        <w:rPr>
          <w:rFonts w:ascii="Times New Roman" w:hAnsi="Times New Roman" w:cs="Times New Roman" w:eastAsia="Times New Roman"/>
          <w:b w:val="0"/>
          <w:bCs w:val="0"/>
          <w:i w:val="0"/>
          <w:iCs w:val="0"/>
          <w:color w:val="000000"/>
          <w:sz w:val="17"/>
          <w:szCs w:val="17"/>
          <w:rtl w:val="0"/>
          <w:lang w:val="en-US" w:bidi="en-US"/>
          <w:u w:val="none"/>
        </w:rPr>
        <w:t xml:space="preserve">: ‘“Wisdom”—what a person hears from others and learns. “Understanding”—he understands a matter from his own heart out of the things he has learned. “Knowledge”—the holy spirit.’</w:t>
      </w:r>
    </w:p>
  </w:footnote>
  <w:footnote w:id="110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Bava Basra 12a</w:t>
      </w:r>
      <w:r>
        <w:rPr>
          <w:rFonts w:ascii="Times New Roman" w:hAnsi="Times New Roman" w:cs="Times New Roman" w:eastAsia="Times New Roman"/>
          <w:b w:val="0"/>
          <w:bCs w:val="0"/>
          <w:i w:val="0"/>
          <w:iCs w:val="0"/>
          <w:color w:val="000000"/>
          <w:sz w:val="17"/>
          <w:szCs w:val="17"/>
          <w:rtl w:val="0"/>
          <w:lang w:val="en-US" w:bidi="en-US"/>
          <w:u w:val="none"/>
        </w:rPr>
        <w:t xml:space="preserve">: Ameimar said: ‘A sage is greater than a prophet, as it is written: “And a prophet has a heart of wisdom.” Who is compared to whom? The lesser is compared to the greater.’ Rav Ashi said: ‘...This is evident when a great man states a teaching and a halachah transmitted to Moses at Sinai is found to accord with it.’</w:t>
      </w:r>
    </w:p>
  </w:footnote>
  <w:footnote w:id="110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58">
        <w:r>
          <w:rPr>
            <w:rFonts w:ascii="Times New Roman" w:hAnsi="Times New Roman" w:cs="Times New Roman" w:eastAsia="Times New Roman"/>
            <w:b w:val="1"/>
            <w:bCs w:val="1"/>
            <w:i w:val="0"/>
            <w:iCs w:val="0"/>
            <w:color w:val="000000"/>
            <w:sz w:val="17"/>
            <w:szCs w:val="17"/>
            <w:rtl w:val="0"/>
            <w:lang w:val="en-US" w:bidi="en-US"/>
            <w:u w:val="single"/>
          </w:rPr>
          <w:t xml:space="preserve">Bava Basra 12a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Avdimi of Haifa said: From the day the Temple was destroyed, prophecy was taken from the prophets and given to the sages. Is a sage not also a prophet? This is what he meant: even though it was taken from the prophets, from the sages it was not taken. Ameimar said: And a sage is superior to a prophet, as it is said, “And a prophet has a heart of wisdom” (Psalms 90:12)—who is dependent on whom? You must say: the lesser is dependent on the greater.… Abaye said: Know that this is so, for a great man says a teaching, and it is then said in the name of another great man just as he said it.’</w:t>
      </w:r>
    </w:p>
  </w:footnote>
  <w:footnote w:id="111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59">
        <w:r>
          <w:rPr>
            <w:rFonts w:ascii="Times New Roman" w:hAnsi="Times New Roman" w:cs="Times New Roman" w:eastAsia="Times New Roman"/>
            <w:b w:val="1"/>
            <w:bCs w:val="1"/>
            <w:i w:val="0"/>
            <w:iCs w:val="0"/>
            <w:color w:val="000000"/>
            <w:sz w:val="17"/>
            <w:szCs w:val="17"/>
            <w:rtl w:val="0"/>
            <w:lang w:val="en-US" w:bidi="en-US"/>
            <w:u w:val="single"/>
          </w:rPr>
          <w:t xml:space="preserve">Sotah 44a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“Who has built,” “who has planted,” “who has betrothed” (Deuteronomy 20:5–7)—the Torah taught proper conduct: that a person should build a house, plant a vineyard, and afterward marry a wife. And Shlomo too said in his wisdom: “Prepare your work outside, and make it ready for yourself in the field, and afterward build your house” (Proverbs 24:27). “Prepare your work outside”—this is a house; “and make it ready in the field”—this is a vineyard; “and afterward build your house”—this is a wife.… Rabbi Eliezer son of Rabbi Yosei HaGelili says: “Prepare your work outside”—this is Scripture, Mishnah and Gemara; “and make it ready in the field”—these are good deeds; “and afterward build your house”—expound and receive reward.’</w:t>
      </w:r>
    </w:p>
  </w:footnote>
  <w:footnote w:id="111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60">
        <w:r>
          <w:rPr>
            <w:rFonts w:ascii="Times New Roman" w:hAnsi="Times New Roman" w:cs="Times New Roman" w:eastAsia="Times New Roman"/>
            <w:b w:val="1"/>
            <w:bCs w:val="1"/>
            <w:i w:val="0"/>
            <w:iCs w:val="0"/>
            <w:color w:val="000000"/>
            <w:sz w:val="17"/>
            <w:szCs w:val="17"/>
            <w:rtl w:val="0"/>
            <w:lang w:val="en-US" w:bidi="en-US"/>
            <w:u w:val="single"/>
          </w:rPr>
          <w:t xml:space="preserve">Job 28:28</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He said to man: Behold, the fear of the Lord, that is wisdom; and to depart from evil is understanding.”</w:t>
      </w:r>
    </w:p>
  </w:footnote>
  <w:footnote w:id="111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61">
        <w:r>
          <w:rPr>
            <w:rFonts w:ascii="Times New Roman" w:hAnsi="Times New Roman" w:cs="Times New Roman" w:eastAsia="Times New Roman"/>
            <w:b w:val="1"/>
            <w:bCs w:val="1"/>
            <w:i w:val="0"/>
            <w:iCs w:val="0"/>
            <w:color w:val="000000"/>
            <w:sz w:val="17"/>
            <w:szCs w:val="17"/>
            <w:rtl w:val="0"/>
            <w:lang w:val="en-US" w:bidi="en-US"/>
            <w:u w:val="single"/>
          </w:rPr>
          <w:t xml:space="preserve">Proverbs 9:10</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beginning of wisdom is the fear of the Lord, and the knowledge of the Holy One is understanding.”</w:t>
      </w:r>
    </w:p>
  </w:footnote>
  <w:footnote w:id="111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1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Lag BaOmer 6:2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this needs clarification, for they expounded (Avodah Zarah 3a): “today to do them” — and not today to receive reward; so what is “expound and receive reward,” as if on condition of receiving a prize? But the meaning is as was said (and explained above, discourse 4) in explaining the words of the Gemara (Berachos there): “You will see your world in your lifetime” — that is, the reward in the future is the attainment of the secrets of the Torah and the knowledge of the Blessed Name, and so he will merit to attain of that light in this world, as it says (Kiddushin 41a): “and to a good man”; that is, one who attains the Torah, as it says (Berachos 5a): “and there is no good but Torah.””</w:t>
      </w:r>
    </w:p>
  </w:footnote>
  <w:footnote w:id="111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62">
        <w:r>
          <w:rPr>
            <w:rFonts w:ascii="Times New Roman" w:hAnsi="Times New Roman" w:cs="Times New Roman" w:eastAsia="Times New Roman"/>
            <w:b w:val="1"/>
            <w:bCs w:val="1"/>
            <w:i w:val="0"/>
            <w:iCs w:val="0"/>
            <w:color w:val="000000"/>
            <w:sz w:val="17"/>
            <w:szCs w:val="17"/>
            <w:rtl w:val="0"/>
            <w:lang w:val="en-US" w:bidi="en-US"/>
            <w:u w:val="single"/>
          </w:rPr>
          <w:t xml:space="preserve">Sanhedrin 51b</w:t>
        </w:r>
      </w:hyperlink>
      <w:r>
        <w:rPr>
          <w:rFonts w:ascii="Times New Roman" w:hAnsi="Times New Roman" w:cs="Times New Roman" w:eastAsia="Times New Roman"/>
          <w:b w:val="0"/>
          <w:bCs w:val="0"/>
          <w:i w:val="0"/>
          <w:iCs w:val="0"/>
          <w:color w:val="000000"/>
          <w:sz w:val="17"/>
          <w:szCs w:val="17"/>
          <w:rtl w:val="0"/>
          <w:lang w:val="en-US" w:bidi="en-US"/>
          <w:u w:val="none"/>
        </w:rPr>
        <w:t xml:space="preserve">: ‘Abaye said to him: If so, the slaughter of sacrifices should not be taught either! [Is it] a halachah for the Messianic era? Rather: expound and receive reward. Here too: expound and receive reward.’</w:t>
      </w:r>
    </w:p>
    <w:p>
      <w:pPr>
        <w:pStyle w:val="FootnoteText"/>
        <w:keepNext w:val="0"/>
        <w:keepLines w:val="0"/>
        <w:bidi w:val="0"/>
        <w:spacing w:before="0" w:after="20" w:line="220" w:lineRule="auto"/>
        <w:ind w:left="0" w:right="0" w:firstLine="0"/>
        <w:jc w:val="left"/>
        <w:widowControl w:val="0"/>
      </w:pPr>
      <w:hyperlink w:history="1" r:id="rId463">
        <w:r>
          <w:rPr>
            <w:rFonts w:ascii="Times New Roman" w:hAnsi="Times New Roman" w:cs="Times New Roman" w:eastAsia="Times New Roman"/>
            <w:b w:val="1"/>
            <w:bCs w:val="1"/>
            <w:i w:val="0"/>
            <w:iCs w:val="0"/>
            <w:color w:val="000000"/>
            <w:sz w:val="17"/>
            <w:szCs w:val="17"/>
            <w:rtl w:val="0"/>
            <w:lang w:val="en-US" w:bidi="en-US"/>
            <w:u w:val="single"/>
          </w:rPr>
          <w:t xml:space="preserve">Sotah 44a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Eliezer son of Rabbi Yose HaGelili says: “Prepare your work outside” (Proverbs 24:27)—this is Scripture, Mishnah and Gemara; “and make it ready in the field”—these are good deeds; “afterward build your house”—expound and receive reward.’</w:t>
      </w:r>
    </w:p>
  </w:footnote>
  <w:footnote w:id="111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64">
        <w:r>
          <w:rPr>
            <w:rFonts w:ascii="Times New Roman" w:hAnsi="Times New Roman" w:cs="Times New Roman" w:eastAsia="Times New Roman"/>
            <w:b w:val="1"/>
            <w:bCs w:val="1"/>
            <w:i w:val="0"/>
            <w:iCs w:val="0"/>
            <w:color w:val="000000"/>
            <w:sz w:val="17"/>
            <w:szCs w:val="17"/>
            <w:rtl w:val="0"/>
            <w:lang w:val="en-US" w:bidi="en-US"/>
            <w:u w:val="single"/>
          </w:rPr>
          <w:t xml:space="preserve">Kiddushin 39b</w:t>
        </w:r>
      </w:hyperlink>
      <w:r>
        <w:rPr>
          <w:rFonts w:ascii="Times New Roman" w:hAnsi="Times New Roman" w:cs="Times New Roman" w:eastAsia="Times New Roman"/>
          <w:b w:val="0"/>
          <w:bCs w:val="0"/>
          <w:i w:val="0"/>
          <w:iCs w:val="0"/>
          <w:color w:val="000000"/>
          <w:sz w:val="17"/>
          <w:szCs w:val="17"/>
          <w:rtl w:val="0"/>
          <w:lang w:val="en-US" w:bidi="en-US"/>
          <w:u w:val="none"/>
        </w:rPr>
        <w:t xml:space="preserve">: ‘Abaye said: Our Mishnah speaks of one for whom they make a good day and a bad day. Rava said: Whose view is this? It is Rabbi Yaakov, who said: There is no reward for a mitzvah in this world.’</w:t>
      </w:r>
    </w:p>
  </w:footnote>
  <w:footnote w:id="111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03">
        <w:r>
          <w:rPr>
            <w:rFonts w:ascii="Times New Roman" w:hAnsi="Times New Roman" w:cs="Times New Roman" w:eastAsia="Times New Roman"/>
            <w:b w:val="1"/>
            <w:bCs w:val="1"/>
            <w:i w:val="0"/>
            <w:iCs w:val="0"/>
            <w:color w:val="000000"/>
            <w:sz w:val="17"/>
            <w:szCs w:val="17"/>
            <w:rtl w:val="0"/>
            <w:lang w:val="en-US" w:bidi="en-US"/>
            <w:u w:val="single"/>
          </w:rPr>
          <w:t xml:space="preserve">Beitzah 16a</w:t>
        </w:r>
      </w:hyperlink>
      <w:r>
        <w:rPr>
          <w:rFonts w:ascii="Times New Roman" w:hAnsi="Times New Roman" w:cs="Times New Roman" w:eastAsia="Times New Roman"/>
          <w:b w:val="0"/>
          <w:bCs w:val="0"/>
          <w:i w:val="0"/>
          <w:iCs w:val="0"/>
          <w:color w:val="000000"/>
          <w:sz w:val="17"/>
          <w:szCs w:val="17"/>
          <w:rtl w:val="0"/>
          <w:lang w:val="en-US" w:bidi="en-US"/>
          <w:u w:val="none"/>
        </w:rPr>
        <w:t xml:space="preserve">: ‘It was taught: They said of Shammai the Elder: All his days he would eat in honor of Shabbos. If he found a fine animal, he would say, “This is for Shabbos.” If he found another finer than it, he would set aside the second and eat the first. But Hillel the Elder had a different trait, for all his deeds were for the sake of Heaven, as it is said, “Blessed is the Lord day by day” (Psalms 68:20).’</w:t>
      </w:r>
    </w:p>
  </w:footnote>
  <w:footnote w:id="111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23">
        <w:r>
          <w:rPr>
            <w:rFonts w:ascii="Times New Roman" w:hAnsi="Times New Roman" w:cs="Times New Roman" w:eastAsia="Times New Roman"/>
            <w:b w:val="1"/>
            <w:bCs w:val="1"/>
            <w:i w:val="0"/>
            <w:iCs w:val="0"/>
            <w:color w:val="000000"/>
            <w:sz w:val="17"/>
            <w:szCs w:val="17"/>
            <w:rtl w:val="0"/>
            <w:lang w:val="en-US" w:bidi="en-US"/>
            <w:u w:val="single"/>
          </w:rPr>
          <w:t xml:space="preserve">Berachos 57b</w:t>
        </w:r>
      </w:hyperlink>
      <w:r>
        <w:rPr>
          <w:rFonts w:ascii="Times New Roman" w:hAnsi="Times New Roman" w:cs="Times New Roman" w:eastAsia="Times New Roman"/>
          <w:b w:val="0"/>
          <w:bCs w:val="0"/>
          <w:i w:val="0"/>
          <w:iCs w:val="0"/>
          <w:color w:val="000000"/>
          <w:sz w:val="17"/>
          <w:szCs w:val="17"/>
          <w:rtl w:val="0"/>
          <w:lang w:val="en-US" w:bidi="en-US"/>
          <w:u w:val="none"/>
        </w:rPr>
        <w:t xml:space="preserve">: ‘Three are a semblance of the World to Come, and these are they: Shabbos, the sun, and marital relations.’ And there: ‘Shabbos is one-sixtieth of the World to Come.’</w:t>
      </w:r>
    </w:p>
  </w:footnote>
  <w:footnote w:id="111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65">
        <w:r>
          <w:rPr>
            <w:rFonts w:ascii="Times New Roman" w:hAnsi="Times New Roman" w:cs="Times New Roman" w:eastAsia="Times New Roman"/>
            <w:b w:val="1"/>
            <w:bCs w:val="1"/>
            <w:i w:val="0"/>
            <w:iCs w:val="0"/>
            <w:color w:val="000000"/>
            <w:sz w:val="17"/>
            <w:szCs w:val="17"/>
            <w:rtl w:val="0"/>
            <w:lang w:val="en-US" w:bidi="en-US"/>
            <w:u w:val="single"/>
          </w:rPr>
          <w:t xml:space="preserve">Tamid 7:4 (Mishnah)</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song that the Levites would say in the Temple: On the first day they would say, “The earth is the Lord’s and its fullness” (Psalms 24).… On Shabbos they would say, “A psalm, a song for the Shabbos day” (Psalms 92)—a psalm, a song for the future to come, for the day that is entirely Shabbos and rest for life everlasting.’</w:t>
      </w:r>
    </w:p>
  </w:footnote>
  <w:footnote w:id="111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66">
        <w:r>
          <w:rPr>
            <w:rFonts w:ascii="Times New Roman" w:hAnsi="Times New Roman" w:cs="Times New Roman" w:eastAsia="Times New Roman"/>
            <w:b w:val="1"/>
            <w:bCs w:val="1"/>
            <w:i w:val="0"/>
            <w:iCs w:val="0"/>
            <w:color w:val="000000"/>
            <w:sz w:val="17"/>
            <w:szCs w:val="17"/>
            <w:rtl w:val="0"/>
            <w:lang w:val="en-US" w:bidi="en-US"/>
            <w:u w:val="single"/>
          </w:rPr>
          <w:t xml:space="preserve">Berachos 17a</w:t>
        </w:r>
      </w:hyperlink>
      <w:r>
        <w:rPr>
          <w:rFonts w:ascii="Times New Roman" w:hAnsi="Times New Roman" w:cs="Times New Roman" w:eastAsia="Times New Roman"/>
          <w:b w:val="0"/>
          <w:bCs w:val="0"/>
          <w:i w:val="0"/>
          <w:iCs w:val="0"/>
          <w:color w:val="000000"/>
          <w:sz w:val="17"/>
          <w:szCs w:val="17"/>
          <w:rtl w:val="0"/>
          <w:lang w:val="en-US" w:bidi="en-US"/>
          <w:u w:val="none"/>
        </w:rPr>
        <w:t xml:space="preserve">: ‘A saying in Rav’s mouth: The World to Come is not like this world. In the World to Come there is no eating, no drinking, no procreation, no business, no jealousy, no hatred and no rivalry; rather, the righteous sit with their crowns on their heads and delight in the radiance of the Divine Presence, as it is said, “And they beheld God, and ate and drank” (Exodus 24:11).’</w:t>
      </w:r>
    </w:p>
  </w:footnote>
  <w:footnote w:id="112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67">
        <w:r>
          <w:rPr>
            <w:rFonts w:ascii="Times New Roman" w:hAnsi="Times New Roman" w:cs="Times New Roman" w:eastAsia="Times New Roman"/>
            <w:b w:val="1"/>
            <w:bCs w:val="1"/>
            <w:i w:val="0"/>
            <w:iCs w:val="0"/>
            <w:color w:val="000000"/>
            <w:sz w:val="17"/>
            <w:szCs w:val="17"/>
            <w:rtl w:val="0"/>
            <w:lang w:val="en-US" w:bidi="en-US"/>
            <w:u w:val="single"/>
          </w:rPr>
          <w:t xml:space="preserve">Pesachim 117b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‘[Rava said:] Shabbos, which is fixed and established [of itself]—both in prayer and in Kiddush: “Who sanctifies the Shabbos.” A festival, which Israel fixes—for they intercalate months and fix years: “Who sanctifies Israel and the seasons.”’</w:t>
      </w:r>
    </w:p>
  </w:footnote>
  <w:footnote w:id="112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2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10:1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it is known that the holiness of Shabbos is “fixed and established” (Beitzah 17a), what the Blessed Name sanctifies, and it does not depend on a person’s effort at all; and Yom Tov is what “Israel sanctifies the seasons” (Berachos 49a), that is, at the start of the arousal from below, with an opening like the eye of a needle.”</w:t>
      </w:r>
    </w:p>
  </w:footnote>
  <w:footnote w:id="112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68">
        <w:r>
          <w:rPr>
            <w:rFonts w:ascii="Times New Roman" w:hAnsi="Times New Roman" w:cs="Times New Roman" w:eastAsia="Times New Roman"/>
            <w:b w:val="1"/>
            <w:bCs w:val="1"/>
            <w:i w:val="0"/>
            <w:iCs w:val="0"/>
            <w:color w:val="000000"/>
            <w:sz w:val="17"/>
            <w:szCs w:val="17"/>
            <w:rtl w:val="0"/>
            <w:lang w:val="en-US" w:bidi="en-US"/>
            <w:u w:val="single"/>
          </w:rPr>
          <w:t xml:space="preserve">Zohar II 88b, Yisro</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on this account it is called Shabbos. What is Shabbos? The Name of the Holy One, blessed be He—the Name that is complete on all its sides.’</w:t>
      </w:r>
    </w:p>
  </w:footnote>
  <w:footnote w:id="112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69">
        <w:r>
          <w:rPr>
            <w:rFonts w:ascii="Times New Roman" w:hAnsi="Times New Roman" w:cs="Times New Roman" w:eastAsia="Times New Roman"/>
            <w:b w:val="1"/>
            <w:bCs w:val="1"/>
            <w:i w:val="0"/>
            <w:iCs w:val="0"/>
            <w:color w:val="000000"/>
            <w:sz w:val="17"/>
            <w:szCs w:val="17"/>
            <w:rtl w:val="0"/>
            <w:lang w:val="en-US" w:bidi="en-US"/>
            <w:u w:val="single"/>
          </w:rPr>
          <w:t xml:space="preserve">Genesis 2:3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God blessed the seventh day and sanctified it, because on it He rested from all His work which God created to make.”</w:t>
      </w:r>
    </w:p>
  </w:footnote>
  <w:footnote w:id="112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70">
        <w:r>
          <w:rPr>
            <w:rFonts w:ascii="Times New Roman" w:hAnsi="Times New Roman" w:cs="Times New Roman" w:eastAsia="Times New Roman"/>
            <w:b w:val="1"/>
            <w:bCs w:val="1"/>
            <w:i w:val="0"/>
            <w:iCs w:val="0"/>
            <w:color w:val="000000"/>
            <w:sz w:val="17"/>
            <w:szCs w:val="17"/>
            <w:rtl w:val="0"/>
            <w:lang w:val="en-US" w:bidi="en-US"/>
            <w:u w:val="single"/>
          </w:rPr>
          <w:t xml:space="preserve">Zohar I 1b, Introduction</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Shimon opened: “The blossoms appear in the land; the time of singing has come, and the voice of the turtledove is heard in our land” (Song of Songs 2:12). “The blossoms”—this is the work of Creation.… “Is heard”—this is the sixth day, of which it is written, “Let us make man”.… “In our land”—this is the Sabbath day, which is the likeness of the Land of the Living.’</w:t>
      </w:r>
    </w:p>
  </w:footnote>
  <w:footnote w:id="112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71">
        <w:r>
          <w:rPr>
            <w:rFonts w:ascii="Times New Roman" w:hAnsi="Times New Roman" w:cs="Times New Roman" w:eastAsia="Times New Roman"/>
            <w:b w:val="1"/>
            <w:bCs w:val="1"/>
            <w:i w:val="0"/>
            <w:iCs w:val="0"/>
            <w:color w:val="000000"/>
            <w:sz w:val="17"/>
            <w:szCs w:val="17"/>
            <w:rtl w:val="0"/>
            <w:lang w:val="en-US" w:bidi="en-US"/>
            <w:u w:val="single"/>
          </w:rPr>
          <w:t xml:space="preserve">Psalms 88:6</w:t>
        </w:r>
      </w:hyperlink>
      <w:r>
        <w:rPr>
          <w:rFonts w:ascii="Times New Roman" w:hAnsi="Times New Roman" w:cs="Times New Roman" w:eastAsia="Times New Roman"/>
          <w:b w:val="0"/>
          <w:bCs w:val="0"/>
          <w:i w:val="0"/>
          <w:iCs w:val="0"/>
          <w:color w:val="000000"/>
          <w:sz w:val="17"/>
          <w:szCs w:val="17"/>
          <w:rtl w:val="0"/>
          <w:lang w:val="en-US" w:bidi="en-US"/>
          <w:u w:val="none"/>
        </w:rPr>
        <w:t xml:space="preserve">: “Free among the dead, like the slain who lie in the grave, whom You remember no more, and they are cut off from Your hand.”</w:t>
      </w:r>
    </w:p>
  </w:footnote>
  <w:footnote w:id="112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72">
        <w:r>
          <w:rPr>
            <w:rFonts w:ascii="Times New Roman" w:hAnsi="Times New Roman" w:cs="Times New Roman" w:eastAsia="Times New Roman"/>
            <w:b w:val="1"/>
            <w:bCs w:val="1"/>
            <w:i w:val="0"/>
            <w:iCs w:val="0"/>
            <w:color w:val="000000"/>
            <w:sz w:val="17"/>
            <w:szCs w:val="17"/>
            <w:rtl w:val="0"/>
            <w:lang w:val="en-US" w:bidi="en-US"/>
            <w:u w:val="single"/>
          </w:rPr>
          <w:t xml:space="preserve">Berachos 61a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A person has two kidneys; one counsels him for good and one counsels him for evil. And it is reasonable that the good one is at his right and the evil one at his left, as it is written, “The heart of a wise man is at his right, and the heart of a fool at his left” (Ecclesiastes 10:2).’</w:t>
      </w:r>
    </w:p>
  </w:footnote>
  <w:footnote w:id="112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73">
        <w:r>
          <w:rPr>
            <w:rFonts w:ascii="Times New Roman" w:hAnsi="Times New Roman" w:cs="Times New Roman" w:eastAsia="Times New Roman"/>
            <w:b w:val="1"/>
            <w:bCs w:val="1"/>
            <w:i w:val="0"/>
            <w:iCs w:val="0"/>
            <w:color w:val="000000"/>
            <w:sz w:val="17"/>
            <w:szCs w:val="17"/>
            <w:rtl w:val="0"/>
            <w:lang w:val="en-US" w:bidi="en-US"/>
            <w:u w:val="single"/>
          </w:rPr>
          <w:t xml:space="preserve">Avos 6:1</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Meir says: Whoever occupies himself with Torah for its own sake merits many things; and not only that, but the entire world is worthwhile for his sake. He is called friend, beloved; he loves the Omnipresent, he loves the creatures.… And people benefit from him counsel and sound wisdom, understanding and might, as it is said, “Mine are counsel and sound wisdom; I am understanding, mine is might” (Proverbs 8:14).’</w:t>
      </w:r>
    </w:p>
  </w:footnote>
  <w:footnote w:id="112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22">
        <w:r>
          <w:rPr>
            <w:rFonts w:ascii="Times New Roman" w:hAnsi="Times New Roman" w:cs="Times New Roman" w:eastAsia="Times New Roman"/>
            <w:b w:val="1"/>
            <w:bCs w:val="1"/>
            <w:i w:val="0"/>
            <w:iCs w:val="0"/>
            <w:color w:val="000000"/>
            <w:sz w:val="17"/>
            <w:szCs w:val="17"/>
            <w:rtl w:val="0"/>
            <w:lang w:val="en-US" w:bidi="en-US"/>
            <w:u w:val="single"/>
          </w:rPr>
          <w:t xml:space="preserve">Berachos 63a</w:t>
        </w:r>
      </w:hyperlink>
      <w:r>
        <w:rPr>
          <w:rFonts w:ascii="Times New Roman" w:hAnsi="Times New Roman" w:cs="Times New Roman" w:eastAsia="Times New Roman"/>
          <w:b w:val="0"/>
          <w:bCs w:val="0"/>
          <w:i w:val="0"/>
          <w:iCs w:val="0"/>
          <w:color w:val="000000"/>
          <w:sz w:val="17"/>
          <w:szCs w:val="17"/>
          <w:rtl w:val="0"/>
          <w:lang w:val="en-US" w:bidi="en-US"/>
          <w:u w:val="none"/>
        </w:rPr>
        <w:t xml:space="preserve">: ‘Bar Kappara expounded: Which is a small passage upon which all the essentials of the Torah depend? “In all your ways know Him, and He will make straight your paths” (Proverbs 3:6). Rava said: Even for a matter of transgression.’</w:t>
      </w:r>
    </w:p>
  </w:footnote>
  <w:footnote w:id="112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74">
        <w:r>
          <w:rPr>
            <w:rFonts w:ascii="Times New Roman" w:hAnsi="Times New Roman" w:cs="Times New Roman" w:eastAsia="Times New Roman"/>
            <w:b w:val="1"/>
            <w:bCs w:val="1"/>
            <w:i w:val="0"/>
            <w:iCs w:val="0"/>
            <w:color w:val="000000"/>
            <w:sz w:val="17"/>
            <w:szCs w:val="17"/>
            <w:rtl w:val="0"/>
            <w:lang w:val="en-US" w:bidi="en-US"/>
            <w:u w:val="single"/>
          </w:rPr>
          <w:t xml:space="preserve">Psalms 119:96</w:t>
        </w:r>
      </w:hyperlink>
      <w:r>
        <w:rPr>
          <w:rFonts w:ascii="Times New Roman" w:hAnsi="Times New Roman" w:cs="Times New Roman" w:eastAsia="Times New Roman"/>
          <w:b w:val="0"/>
          <w:bCs w:val="0"/>
          <w:i w:val="0"/>
          <w:iCs w:val="0"/>
          <w:color w:val="000000"/>
          <w:sz w:val="17"/>
          <w:szCs w:val="17"/>
          <w:rtl w:val="0"/>
          <w:lang w:val="en-US" w:bidi="en-US"/>
          <w:u w:val="none"/>
        </w:rPr>
        <w:t xml:space="preserve">: “To every purpose I have seen an end; Your commandment is exceedingly broad.”</w:t>
      </w:r>
    </w:p>
  </w:footnote>
  <w:footnote w:id="113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73">
        <w:r>
          <w:rPr>
            <w:rFonts w:ascii="Times New Roman" w:hAnsi="Times New Roman" w:cs="Times New Roman" w:eastAsia="Times New Roman"/>
            <w:b w:val="1"/>
            <w:bCs w:val="1"/>
            <w:i w:val="0"/>
            <w:iCs w:val="0"/>
            <w:color w:val="000000"/>
            <w:sz w:val="17"/>
            <w:szCs w:val="17"/>
            <w:rtl w:val="0"/>
            <w:lang w:val="en-US" w:bidi="en-US"/>
            <w:u w:val="single"/>
          </w:rPr>
          <w:t xml:space="preserve">Avos 6:1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it gives him kingship and dominion and penetrating judgment; and the secrets of the Torah are revealed to him, and he becomes like an ever-strengthening spring and like a river that does not cease; and he becomes modest and patient, and forgives insults against him; and it makes him great and exalts him above all the works.’</w:t>
      </w:r>
    </w:p>
  </w:footnote>
  <w:footnote w:id="113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6">
        <w:r>
          <w:rPr>
            <w:rFonts w:ascii="Times New Roman" w:hAnsi="Times New Roman" w:cs="Times New Roman" w:eastAsia="Times New Roman"/>
            <w:b w:val="1"/>
            <w:bCs w:val="1"/>
            <w:i w:val="0"/>
            <w:iCs w:val="0"/>
            <w:color w:val="000000"/>
            <w:sz w:val="17"/>
            <w:szCs w:val="17"/>
            <w:rtl w:val="0"/>
            <w:lang w:val="en-US" w:bidi="en-US"/>
            <w:u w:val="single"/>
          </w:rPr>
          <w:t xml:space="preserve">Shabbos 118a–b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in the name of Rabbi Yosi: Whoever delights in the Sabbath is given a boundless heritage, as it is said, “Then you shall delight in the Lord, and I will make you ride upon the high places of the earth, and I will feed you with the heritage of Yaakov your father” (Isaiah 58:14)—not like Avraham, of whom it is written, “Arise, walk through the land, its length…”; and not like Yitzchak, of whom it is written, “For to you and to your seed I will give all these lands”; but like Yaakov, of whom it is written, “And you shall spread out westward and eastward, northward and southward.”’</w:t>
      </w:r>
    </w:p>
  </w:footnote>
  <w:footnote w:id="113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86">
        <w:r>
          <w:rPr>
            <w:rFonts w:ascii="Times New Roman" w:hAnsi="Times New Roman" w:cs="Times New Roman" w:eastAsia="Times New Roman"/>
            <w:b w:val="1"/>
            <w:bCs w:val="1"/>
            <w:i w:val="0"/>
            <w:iCs w:val="0"/>
            <w:color w:val="000000"/>
            <w:sz w:val="17"/>
            <w:szCs w:val="17"/>
            <w:rtl w:val="0"/>
            <w:lang w:val="en-US" w:bidi="en-US"/>
            <w:u w:val="single"/>
          </w:rPr>
          <w:t xml:space="preserve">Berachos 35a–b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Yehudah said in the name of Shmuel: Whoever benefits from this world without a blessing is as if he benefited from the consecrated things of Heaven, as it is said, “The earth and its fullness are the Lord’s” (Psalms 24:1). Rabbi Levi pointed out a contradiction: It is written, “The earth and its fullness are the Lord’s,” and it is written, “The heavens are the heavens of the Lord, but the earth He has given to the children of man” (Psalms 115:16)! There is no difficulty: here, before the blessing; there, after the blessing.’</w:t>
      </w:r>
    </w:p>
  </w:footnote>
  <w:footnote w:id="113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75">
        <w:r>
          <w:rPr>
            <w:rFonts w:ascii="Times New Roman" w:hAnsi="Times New Roman" w:cs="Times New Roman" w:eastAsia="Times New Roman"/>
            <w:b w:val="1"/>
            <w:bCs w:val="1"/>
            <w:i w:val="0"/>
            <w:iCs w:val="0"/>
            <w:color w:val="000000"/>
            <w:sz w:val="17"/>
            <w:szCs w:val="17"/>
            <w:rtl w:val="0"/>
            <w:lang w:val="en-US" w:bidi="en-US"/>
            <w:u w:val="single"/>
          </w:rPr>
          <w:t xml:space="preserve">Ramban, Vayikra 19:2</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Torah warned against forbidden relations and forbidden foods, and permitted intimacy between a man and his wife and the eating of meat and wine. If so, a man of desire will find room to be steeped in lewdness with his wife or his many wives, and to be among the guzzlers of wine and the gluttons of meat, and to speak as he wishes of all vulgarities, since this prohibition is not mentioned in the Torah; and he will be a scoundrel with the license of the Torah. Therefore Scripture came, after detailing the prohibitions that it forbade entirely, and commanded a general matter: that we be separate from the permitted things.’</w:t>
      </w:r>
    </w:p>
  </w:footnote>
  <w:footnote w:id="113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83">
        <w:r>
          <w:rPr>
            <w:rFonts w:ascii="Times New Roman" w:hAnsi="Times New Roman" w:cs="Times New Roman" w:eastAsia="Times New Roman"/>
            <w:b w:val="1"/>
            <w:bCs w:val="1"/>
            <w:i w:val="0"/>
            <w:iCs w:val="0"/>
            <w:color w:val="000000"/>
            <w:sz w:val="17"/>
            <w:szCs w:val="17"/>
            <w:rtl w:val="0"/>
            <w:lang w:val="en-US" w:bidi="en-US"/>
            <w:u w:val="single"/>
          </w:rPr>
          <w:t xml:space="preserve">Shabbos 31a</w:t>
        </w:r>
      </w:hyperlink>
      <w:r>
        <w:rPr>
          <w:rFonts w:ascii="Times New Roman" w:hAnsi="Times New Roman" w:cs="Times New Roman" w:eastAsia="Times New Roman"/>
          <w:b w:val="0"/>
          <w:bCs w:val="0"/>
          <w:i w:val="0"/>
          <w:iCs w:val="0"/>
          <w:color w:val="000000"/>
          <w:sz w:val="17"/>
          <w:szCs w:val="17"/>
          <w:rtl w:val="0"/>
          <w:lang w:val="en-US" w:bidi="en-US"/>
          <w:u w:val="none"/>
        </w:rPr>
        <w:t xml:space="preserve">: ‘Reish Lakish said: What is it that is written, “And the faith of your times shall be a strength of salvations, wisdom and knowledge; the fear of the Lord is his treasure” (Isaiah 33:6)? “Faith”—this is Seder Zera’im; “your times”—this is Seder Mo’ed; “strength”—this is Seder Nashim; “salvations”—this is Seder Nezikin; “wisdom”—this is Seder Kodashim; “and knowledge”—this is Seder Taharos. And even so, “the fear of the Lord is his treasure.”’</w:t>
      </w:r>
    </w:p>
  </w:footnote>
  <w:footnote w:id="113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03">
        <w:r>
          <w:rPr>
            <w:rFonts w:ascii="Times New Roman" w:hAnsi="Times New Roman" w:cs="Times New Roman" w:eastAsia="Times New Roman"/>
            <w:b w:val="1"/>
            <w:bCs w:val="1"/>
            <w:i w:val="0"/>
            <w:iCs w:val="0"/>
            <w:color w:val="000000"/>
            <w:sz w:val="17"/>
            <w:szCs w:val="17"/>
            <w:rtl w:val="0"/>
            <w:lang w:val="en-US" w:bidi="en-US"/>
            <w:u w:val="single"/>
          </w:rPr>
          <w:t xml:space="preserve">Vayikra Rabbah 24:6</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Yehudah ben Pazi said: Why was the section of forbidden relations placed beside the section of “You shall be holy”? Only to teach you that wherever you find a fence against immorality, you find holiness. And this accords with Rabbi Yehudah ben Pazi, who said: Whoever fences himself off from immorality is called holy.’</w:t>
      </w:r>
    </w:p>
  </w:footnote>
  <w:footnote w:id="113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2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Yisrael Kedoshim 2:1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essence of holiness is “sanctify yourself in what is permitted to you” (Yevamos 20a), for regarding a forbidden thing, one who does not act so is also called “wicked,” as they said there. […] And one must explain what they said in Berachos (10b): “‘He is a holy man of God’—but his attendant is not holy, for he took hold of her by the glory of her beauty,” etc.: not that he took hold of her intending his own pleasure, for regarding that, ‘he is not holy’ does not apply, since he would even be called “wicked”; for even “one who counts out coins from his hand to hers in order to gaze at her,” etc., as they said in Eruvin (18b); rather, when he came to push her away it happened that he took hold of her, etc.; and to one who is holy such a thing does not happen.”</w:t>
      </w:r>
    </w:p>
  </w:footnote>
  <w:footnote w:id="113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80">
        <w:r>
          <w:rPr>
            <w:rFonts w:ascii="Times New Roman" w:hAnsi="Times New Roman" w:cs="Times New Roman" w:eastAsia="Times New Roman"/>
            <w:b w:val="1"/>
            <w:bCs w:val="1"/>
            <w:i w:val="0"/>
            <w:iCs w:val="0"/>
            <w:color w:val="000000"/>
            <w:sz w:val="17"/>
            <w:szCs w:val="17"/>
            <w:rtl w:val="0"/>
            <w:lang w:val="en-US" w:bidi="en-US"/>
            <w:u w:val="single"/>
          </w:rPr>
          <w:t xml:space="preserve">Berachos 10b</w:t>
        </w:r>
      </w:hyperlink>
      <w:r>
        <w:rPr>
          <w:rFonts w:ascii="Times New Roman" w:hAnsi="Times New Roman" w:cs="Times New Roman" w:eastAsia="Times New Roman"/>
          <w:b w:val="0"/>
          <w:bCs w:val="0"/>
          <w:i w:val="0"/>
          <w:iCs w:val="0"/>
          <w:color w:val="000000"/>
          <w:sz w:val="17"/>
          <w:szCs w:val="17"/>
          <w:rtl w:val="0"/>
          <w:lang w:val="en-US" w:bidi="en-US"/>
          <w:u w:val="none"/>
        </w:rPr>
        <w:t xml:space="preserve">: ‘“He is holy”—how did she know? One said: She never saw a fly pass over his table; and one said: She spread a linen sheet on his bed and never saw a seminal emission upon it.’</w:t>
      </w:r>
    </w:p>
  </w:footnote>
  <w:footnote w:id="113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1">
        <w:r>
          <w:rPr>
            <w:rFonts w:ascii="Times New Roman" w:hAnsi="Times New Roman" w:cs="Times New Roman" w:eastAsia="Times New Roman"/>
            <w:b w:val="1"/>
            <w:bCs w:val="1"/>
            <w:i w:val="0"/>
            <w:iCs w:val="0"/>
            <w:color w:val="000000"/>
            <w:sz w:val="17"/>
            <w:szCs w:val="17"/>
            <w:rtl w:val="0"/>
            <w:lang w:val="en-US" w:bidi="en-US"/>
            <w:u w:val="single"/>
          </w:rPr>
          <w:t xml:space="preserve">Taanis 11a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Elazar says: He is called holy, as it is said, “He shall be holy; he shall let the locks of the hair of his head grow” (Numbers 6:5). And if this one, who afflicted himself from only one thing, is called holy, one who afflicts himself from everything, all the more so.’</w:t>
      </w:r>
    </w:p>
  </w:footnote>
  <w:footnote w:id="113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76">
        <w:r>
          <w:rPr>
            <w:rFonts w:ascii="Times New Roman" w:hAnsi="Times New Roman" w:cs="Times New Roman" w:eastAsia="Times New Roman"/>
            <w:b w:val="1"/>
            <w:bCs w:val="1"/>
            <w:i w:val="0"/>
            <w:iCs w:val="0"/>
            <w:color w:val="000000"/>
            <w:sz w:val="17"/>
            <w:szCs w:val="17"/>
            <w:rtl w:val="0"/>
            <w:lang w:val="en-US" w:bidi="en-US"/>
            <w:u w:val="single"/>
          </w:rPr>
          <w:t xml:space="preserve">Taanis 11a–b</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did Rabbi Elazar say so? But Rabbi Elazar said: A person should always regard himself as though the Holy One dwells within his innards, as it is said, “The Holy One is in your midst, and I will not come into the city” (Hosea 11:9)! There is no difficulty: this one is able to afflict himself, that one is not able to afflict himself.… Rav Yirmeyah bar Abba said in the name of Reish Lakish: A Torah scholar is not permitted to sit in a fast, because he diminishes the work of Heaven.’</w:t>
      </w:r>
    </w:p>
  </w:footnote>
  <w:footnote w:id="114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77">
        <w:r>
          <w:rPr>
            <w:rFonts w:ascii="Times New Roman" w:hAnsi="Times New Roman" w:cs="Times New Roman" w:eastAsia="Times New Roman"/>
            <w:b w:val="1"/>
            <w:bCs w:val="1"/>
            <w:i w:val="0"/>
            <w:iCs w:val="0"/>
            <w:color w:val="000000"/>
            <w:sz w:val="17"/>
            <w:szCs w:val="17"/>
            <w:rtl w:val="0"/>
            <w:lang w:val="en-US" w:bidi="en-US"/>
            <w:u w:val="single"/>
          </w:rPr>
          <w:t xml:space="preserve">Bereishis Rabbah 82:6</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God went up from upon him” (Genesis 35:13). Reish Lakish said: The Patriarchs—they are the Chariot, as it is said, “And God went up from upon Avraham” (Genesis 17:22); “And God went up from upon him”; “And behold, the Lord stood upon him” (Genesis 28:13).’</w:t>
      </w:r>
    </w:p>
  </w:footnote>
  <w:footnote w:id="114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78">
        <w:r>
          <w:rPr>
            <w:rFonts w:ascii="Times New Roman" w:hAnsi="Times New Roman" w:cs="Times New Roman" w:eastAsia="Times New Roman"/>
            <w:b w:val="1"/>
            <w:bCs w:val="1"/>
            <w:i w:val="0"/>
            <w:iCs w:val="0"/>
            <w:color w:val="000000"/>
            <w:sz w:val="17"/>
            <w:szCs w:val="17"/>
            <w:rtl w:val="0"/>
            <w:lang w:val="en-US" w:bidi="en-US"/>
            <w:u w:val="single"/>
          </w:rPr>
          <w:t xml:space="preserve">Rosh Hashanah 18b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fast of the seventh”—this is the third of Tishrei, on which Gedalyah son of Achikam was killed. And who killed him? Yishmael son of Nesanyah killed him—to teach you that the death of the righteous is equal to the burning of the House of our God.’</w:t>
      </w:r>
    </w:p>
  </w:footnote>
  <w:footnote w:id="114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79">
        <w:r>
          <w:rPr>
            <w:rFonts w:ascii="Times New Roman" w:hAnsi="Times New Roman" w:cs="Times New Roman" w:eastAsia="Times New Roman"/>
            <w:b w:val="1"/>
            <w:bCs w:val="1"/>
            <w:i w:val="0"/>
            <w:iCs w:val="0"/>
            <w:color w:val="000000"/>
            <w:sz w:val="17"/>
            <w:szCs w:val="17"/>
            <w:rtl w:val="0"/>
            <w:lang w:val="en-US" w:bidi="en-US"/>
            <w:u w:val="single"/>
          </w:rPr>
          <w:t xml:space="preserve">Chagigah 27a</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the Merciful One called it “wood,” as it is written, “The altar was of wood, three cubits high… and he said to me: This is the table that is before the Lord” (Ezekiel 41:22). It opens with the altar and concludes with the table! Rabbi Yochanan and Reish Lakish both said: When the Temple stood, the altar atoned for a person; now, a person’s table atones for him.’</w:t>
      </w:r>
    </w:p>
  </w:footnote>
  <w:footnote w:id="114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80">
        <w:r>
          <w:rPr>
            <w:rFonts w:ascii="Times New Roman" w:hAnsi="Times New Roman" w:cs="Times New Roman" w:eastAsia="Times New Roman"/>
            <w:b w:val="1"/>
            <w:bCs w:val="1"/>
            <w:i w:val="0"/>
            <w:iCs w:val="0"/>
            <w:color w:val="000000"/>
            <w:sz w:val="17"/>
            <w:szCs w:val="17"/>
            <w:rtl w:val="0"/>
            <w:lang w:val="en-US" w:bidi="en-US"/>
            <w:u w:val="single"/>
          </w:rPr>
          <w:t xml:space="preserve">Yoma 71a</w:t>
        </w:r>
      </w:hyperlink>
      <w:r>
        <w:rPr>
          <w:rFonts w:ascii="Times New Roman" w:hAnsi="Times New Roman" w:cs="Times New Roman" w:eastAsia="Times New Roman"/>
          <w:b w:val="0"/>
          <w:bCs w:val="0"/>
          <w:i w:val="0"/>
          <w:iCs w:val="0"/>
          <w:color w:val="000000"/>
          <w:sz w:val="17"/>
          <w:szCs w:val="17"/>
          <w:rtl w:val="0"/>
          <w:lang w:val="en-US" w:bidi="en-US"/>
          <w:u w:val="none"/>
        </w:rPr>
        <w:t xml:space="preserve">: ‘“To you, O men (ishim), I call” (Proverbs 8:4)—Rabbi Berechyah said: These are Torah scholars, who resemble women yet perform mighty deeds like men. And Rabbi Berechyah said: One who wishes to pour a libation of wine upon the altar should fill the throats of Torah scholars with wine, as it is said, “To you, O men, I call.”’</w:t>
      </w:r>
    </w:p>
  </w:footnote>
  <w:footnote w:id="114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81">
        <w:r>
          <w:rPr>
            <w:rFonts w:ascii="Times New Roman" w:hAnsi="Times New Roman" w:cs="Times New Roman" w:eastAsia="Times New Roman"/>
            <w:b w:val="1"/>
            <w:bCs w:val="1"/>
            <w:i w:val="0"/>
            <w:iCs w:val="0"/>
            <w:color w:val="000000"/>
            <w:sz w:val="17"/>
            <w:szCs w:val="17"/>
            <w:rtl w:val="0"/>
            <w:lang w:val="en-US" w:bidi="en-US"/>
            <w:u w:val="single"/>
          </w:rPr>
          <w:t xml:space="preserve">Kesubos 105b</w:t>
        </w:r>
      </w:hyperlink>
      <w:r>
        <w:rPr>
          <w:rFonts w:ascii="Times New Roman" w:hAnsi="Times New Roman" w:cs="Times New Roman" w:eastAsia="Times New Roman"/>
          <w:b w:val="0"/>
          <w:bCs w:val="0"/>
          <w:i w:val="0"/>
          <w:iCs w:val="0"/>
          <w:color w:val="000000"/>
          <w:sz w:val="17"/>
          <w:szCs w:val="17"/>
          <w:rtl w:val="0"/>
          <w:lang w:val="en-US" w:bidi="en-US"/>
          <w:u w:val="none"/>
        </w:rPr>
        <w:t xml:space="preserve">: ‘As it was taught: “And a man came from Baal-shalishah and brought the man of God bread of the firstfruits, twenty loaves of barley and fresh grain in his sack” (II Kings 4:42). Did Elisha eat firstfruits? Rather, to tell you: whoever brings a gift to a Torah scholar is as if he offered firstfruits.’</w:t>
      </w:r>
    </w:p>
  </w:footnote>
  <w:footnote w:id="114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82">
        <w:r>
          <w:rPr>
            <w:rFonts w:ascii="Times New Roman" w:hAnsi="Times New Roman" w:cs="Times New Roman" w:eastAsia="Times New Roman"/>
            <w:b w:val="1"/>
            <w:bCs w:val="1"/>
            <w:i w:val="0"/>
            <w:iCs w:val="0"/>
            <w:color w:val="000000"/>
            <w:sz w:val="17"/>
            <w:szCs w:val="17"/>
            <w:rtl w:val="0"/>
            <w:lang w:val="en-US" w:bidi="en-US"/>
            <w:u w:val="single"/>
          </w:rPr>
          <w:t xml:space="preserve">Taanis 22b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Yosi says: An individual is not permitted to torment himself with fasting, lest he come to need the people and the people not have mercy on him. Rav Yehudah said in the name of Rav: What is the reason of Rabbi Yosi? For it is written, “And man became a living soul” (Genesis 2:7)—the soul that I gave you, keep it alive.’</w:t>
      </w:r>
    </w:p>
  </w:footnote>
  <w:footnote w:id="114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Vayikra Rabbah 34:3</w:t>
      </w:r>
      <w:r>
        <w:rPr>
          <w:rFonts w:ascii="Times New Roman" w:hAnsi="Times New Roman" w:cs="Times New Roman" w:eastAsia="Times New Roman"/>
          <w:b w:val="0"/>
          <w:bCs w:val="0"/>
          <w:i w:val="0"/>
          <w:iCs w:val="0"/>
          <w:color w:val="000000"/>
          <w:sz w:val="17"/>
          <w:szCs w:val="17"/>
          <w:rtl w:val="0"/>
          <w:lang w:val="en-US" w:bidi="en-US"/>
          <w:u w:val="none"/>
        </w:rPr>
        <w:t xml:space="preserve">: ‘“A kindly man benefits his own soul”—this is Hillel the Elder. When he left his students, he walked along with them. They asked: “Rabbi, where are you going?” He answered: “To do kindness for the guest in my house.” They asked: “Do you have a guest every day?” He replied: “Is this poor soul not a guest within the body? Today it is here; tomorrow it is not here.”’</w:t>
      </w:r>
    </w:p>
  </w:footnote>
  <w:footnote w:id="114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83">
        <w:r>
          <w:rPr>
            <w:rFonts w:ascii="Times New Roman" w:hAnsi="Times New Roman" w:cs="Times New Roman" w:eastAsia="Times New Roman"/>
            <w:b w:val="1"/>
            <w:bCs w:val="1"/>
            <w:i w:val="0"/>
            <w:iCs w:val="0"/>
            <w:color w:val="000000"/>
            <w:sz w:val="17"/>
            <w:szCs w:val="17"/>
            <w:rtl w:val="0"/>
            <w:lang w:val="en-US" w:bidi="en-US"/>
            <w:u w:val="single"/>
          </w:rPr>
          <w:t xml:space="preserve">Sanhedrin 11a</w:t>
        </w:r>
      </w:hyperlink>
      <w:r>
        <w:rPr>
          <w:rFonts w:ascii="Times New Roman" w:hAnsi="Times New Roman" w:cs="Times New Roman" w:eastAsia="Times New Roman"/>
          <w:b w:val="0"/>
          <w:bCs w:val="0"/>
          <w:i w:val="0"/>
          <w:iCs w:val="0"/>
          <w:color w:val="000000"/>
          <w:sz w:val="17"/>
          <w:szCs w:val="17"/>
          <w:rtl w:val="0"/>
          <w:lang w:val="en-US" w:bidi="en-US"/>
          <w:u w:val="none"/>
        </w:rPr>
        <w:t xml:space="preserve">: ‘Once they were reclining in the upper story of the house of Guryah in Yericho, and a heavenly voice was given to them from Heaven: There is one here who is fit for the Shechinah to rest upon him as upon Moshe our teacher, but his generation is not worthy of it. The Sages set their eyes on Hillel the Elder. And when he died, they said of him: Alas, the pious one! Alas, the humble one! Disciple of Ezra.’</w:t>
      </w:r>
    </w:p>
  </w:footnote>
  <w:footnote w:id="114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84">
        <w:r>
          <w:rPr>
            <w:rFonts w:ascii="Times New Roman" w:hAnsi="Times New Roman" w:cs="Times New Roman" w:eastAsia="Times New Roman"/>
            <w:b w:val="1"/>
            <w:bCs w:val="1"/>
            <w:i w:val="0"/>
            <w:iCs w:val="0"/>
            <w:color w:val="000000"/>
            <w:sz w:val="17"/>
            <w:szCs w:val="17"/>
            <w:rtl w:val="0"/>
            <w:lang w:val="en-US" w:bidi="en-US"/>
            <w:u w:val="single"/>
          </w:rPr>
          <w:t xml:space="preserve">Shabbos 118a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in the name of Rabbi Yose: Whoever delights in the Shabbos is given a boundless heritage, as it is said, “Then you shall delight in Hashem… and I will feed you the heritage of Yaakov your father” (Isaiah 58:14).’</w:t>
      </w:r>
    </w:p>
  </w:footnote>
  <w:footnote w:id="114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2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Sefer Kedushat Shabbat 2:1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therefore Beis Shammai require (Beitzah 16a) “from the first day of the week toward Shabbos,” that one remember it all the days of the week, for the holiness of Shabbos is drawn according to the preparation of holiness in all the weekdays. And Beis Hillel say: “Blessed is Hashem day by day” (Psalms 68:20), that one need not remember Shabbos from the beginning of the week, only that he see each day on its own day that all his deeds be for the sake of Heaven, and the blessing of Hashem hovers over him the whole day; and of itself, according to his service of the Blessed Name on the weekdays, so will he be a vessel prepared to receive the holiness of Shabbos on Shabbos.”</w:t>
      </w:r>
    </w:p>
  </w:footnote>
  <w:footnote w:id="115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03">
        <w:r>
          <w:rPr>
            <w:rFonts w:ascii="Times New Roman" w:hAnsi="Times New Roman" w:cs="Times New Roman" w:eastAsia="Times New Roman"/>
            <w:b w:val="1"/>
            <w:bCs w:val="1"/>
            <w:i w:val="0"/>
            <w:iCs w:val="0"/>
            <w:color w:val="000000"/>
            <w:sz w:val="17"/>
            <w:szCs w:val="17"/>
            <w:rtl w:val="0"/>
            <w:lang w:val="en-US" w:bidi="en-US"/>
            <w:u w:val="single"/>
          </w:rPr>
          <w:t xml:space="preserve">Beitzah 16a</w:t>
        </w:r>
      </w:hyperlink>
      <w:r>
        <w:rPr>
          <w:rFonts w:ascii="Times New Roman" w:hAnsi="Times New Roman" w:cs="Times New Roman" w:eastAsia="Times New Roman"/>
          <w:b w:val="0"/>
          <w:bCs w:val="0"/>
          <w:i w:val="0"/>
          <w:iCs w:val="0"/>
          <w:color w:val="000000"/>
          <w:sz w:val="17"/>
          <w:szCs w:val="17"/>
          <w:rtl w:val="0"/>
          <w:lang w:val="en-US" w:bidi="en-US"/>
          <w:u w:val="none"/>
        </w:rPr>
        <w:t xml:space="preserve">: ‘It was taught: They said of Shammai the Elder that all his days he ate in honor of the Sabbath. If he found a fine animal, he would say: This is for the Sabbath. If he found another finer than it, he would set aside the second and eat the first. But Hillel the Elder had a different trait, for all his deeds were for the sake of Heaven, as it is said, “Blessed be the Lord day by day” (Psalms 68:20). It was taught likewise: Beis Shammai say: From the first day of your week, for your Sabbath; and Beis Hillel say: “Blessed be the Lord day by day.”’</w:t>
      </w:r>
    </w:p>
  </w:footnote>
  <w:footnote w:id="115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85">
        <w:r>
          <w:rPr>
            <w:rFonts w:ascii="Times New Roman" w:hAnsi="Times New Roman" w:cs="Times New Roman" w:eastAsia="Times New Roman"/>
            <w:b w:val="1"/>
            <w:bCs w:val="1"/>
            <w:i w:val="0"/>
            <w:iCs w:val="0"/>
            <w:color w:val="000000"/>
            <w:sz w:val="17"/>
            <w:szCs w:val="17"/>
            <w:rtl w:val="0"/>
            <w:lang w:val="en-US" w:bidi="en-US"/>
            <w:u w:val="single"/>
          </w:rPr>
          <w:t xml:space="preserve">Shabbos 30b–31a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A person should always be humble like Hillel and not exacting like Shammai.… Some days later the three of them gathered in one place and said: The exactingness of Shammai sought to drive us from the world; the humility of Hillel brought us near beneath the wings of the Shechinah.’</w:t>
      </w:r>
    </w:p>
  </w:footnote>
  <w:footnote w:id="115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2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Upon Completion of Talmud 5</w:t>
        </w:r>
      </w:hyperlink>
      <w:r>
        <w:rPr>
          <w:rFonts w:ascii="Times New Roman" w:hAnsi="Times New Roman" w:cs="Times New Roman" w:eastAsia="Times New Roman"/>
          <w:b w:val="0"/>
          <w:bCs w:val="0"/>
          <w:i w:val="0"/>
          <w:iCs w:val="0"/>
          <w:color w:val="000000"/>
          <w:sz w:val="17"/>
          <w:szCs w:val="17"/>
          <w:rtl w:val="0"/>
          <w:lang w:val="en-US" w:bidi="en-US"/>
          <w:u w:val="none"/>
        </w:rPr>
        <w:t xml:space="preserve">: “as is known, the meaning of “according to Rabbi so-and-so,” “according to the Rabbis,” “according to them,” and so forth everywhere in the Gemara, is only according to the heart of Rabbi so-and-so, for according to his heart so is his wisdom and the knowledge of his intellect. For example: Shammai was exacting, as is found in Shabbos (31a); he was stringent in everything and heaped up the measure; and Hillel, who was humble and good to people, was always lenient, except for six matters, which are the six directions.”</w:t>
      </w:r>
    </w:p>
  </w:footnote>
  <w:footnote w:id="115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2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Tu BiShvat 2:2</w:t>
        </w:r>
      </w:hyperlink>
      <w:r>
        <w:rPr>
          <w:rFonts w:ascii="Times New Roman" w:hAnsi="Times New Roman" w:cs="Times New Roman" w:eastAsia="Times New Roman"/>
          <w:b w:val="0"/>
          <w:bCs w:val="0"/>
          <w:i w:val="0"/>
          <w:iCs w:val="0"/>
          <w:color w:val="000000"/>
          <w:sz w:val="17"/>
          <w:szCs w:val="17"/>
          <w:rtl w:val="0"/>
          <w:lang w:val="en-US" w:bidi="en-US"/>
          <w:u w:val="none"/>
        </w:rPr>
        <w:t xml:space="preserve">: “They follow their respective positions in their dispute in Beitzah 16a: Shammai would eat throughout his life in honor of Shabbat. Shammai, according to his level—the fear of Isaac—did not trust himself, lest his intention in eating was not for the sake of Heaven. He wanted to introduce holiness into his eating, so that it would be eating for a mitzvah, in honor of Shabbat: if he found another animal finer than the first, he would eat the first so that the second would remain for Shabbat. Otherwise he would not eat meat. Hillel the Elder had a different quality: all his deeds were for the sake of Heaven. This accords with the teaching in Vayikra Rabbah 34 about Hillel going “to perform kindness for this guest in the house”—for is this poor soul not a guest? No bodily pleasure entered his intention; he was like someone feeding a guest, solely to sustain the soul through eating.”</w:t>
      </w:r>
    </w:p>
  </w:footnote>
  <w:footnote w:id="115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86">
        <w:r>
          <w:rPr>
            <w:rFonts w:ascii="Times New Roman" w:hAnsi="Times New Roman" w:cs="Times New Roman" w:eastAsia="Times New Roman"/>
            <w:b w:val="1"/>
            <w:bCs w:val="1"/>
            <w:i w:val="0"/>
            <w:iCs w:val="0"/>
            <w:color w:val="000000"/>
            <w:sz w:val="17"/>
            <w:szCs w:val="17"/>
            <w:rtl w:val="0"/>
            <w:lang w:val="en-US" w:bidi="en-US"/>
            <w:u w:val="single"/>
          </w:rPr>
          <w:t xml:space="preserve">Bereishis Rabbah 30:5</w:t>
        </w:r>
      </w:hyperlink>
      <w:r>
        <w:rPr>
          <w:rFonts w:ascii="Times New Roman" w:hAnsi="Times New Roman" w:cs="Times New Roman" w:eastAsia="Times New Roman"/>
          <w:b w:val="0"/>
          <w:bCs w:val="0"/>
          <w:i w:val="0"/>
          <w:iCs w:val="0"/>
          <w:color w:val="000000"/>
          <w:sz w:val="17"/>
          <w:szCs w:val="17"/>
          <w:rtl w:val="0"/>
          <w:lang w:val="en-US" w:bidi="en-US"/>
          <w:u w:val="none"/>
        </w:rPr>
        <w:t xml:space="preserve">: ‘“These are the generations of Noach; Noach…” (Genesis 6:9)—astonishing! Scripture need only have said, “These are the generations of Noach: Shem…”; rather, [Noach means] ease: ease to himself, ease to the world, ease to the fathers, ease to the sons, ease to the upper beings, ease to the lower beings, ease in this world, ease in the World to Come.’</w:t>
      </w:r>
    </w:p>
  </w:footnote>
  <w:footnote w:id="115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87">
        <w:r>
          <w:rPr>
            <w:rFonts w:ascii="Times New Roman" w:hAnsi="Times New Roman" w:cs="Times New Roman" w:eastAsia="Times New Roman"/>
            <w:b w:val="1"/>
            <w:bCs w:val="1"/>
            <w:i w:val="0"/>
            <w:iCs w:val="0"/>
            <w:color w:val="000000"/>
            <w:sz w:val="17"/>
            <w:szCs w:val="17"/>
            <w:rtl w:val="0"/>
            <w:lang w:val="en-US" w:bidi="en-US"/>
            <w:u w:val="single"/>
          </w:rPr>
          <w:t xml:space="preserve">Genesis 5:29</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he called his name Noach, saying: This one will comfort us from our work and from the toil of our hands, from the ground which the Lord has cursed.”</w:t>
      </w:r>
    </w:p>
  </w:footnote>
  <w:footnote w:id="115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88">
        <w:r>
          <w:rPr>
            <w:rFonts w:ascii="Times New Roman" w:hAnsi="Times New Roman" w:cs="Times New Roman" w:eastAsia="Times New Roman"/>
            <w:b w:val="1"/>
            <w:bCs w:val="1"/>
            <w:i w:val="0"/>
            <w:iCs w:val="0"/>
            <w:color w:val="000000"/>
            <w:sz w:val="17"/>
            <w:szCs w:val="17"/>
            <w:rtl w:val="0"/>
            <w:lang w:val="en-US" w:bidi="en-US"/>
            <w:u w:val="single"/>
          </w:rPr>
          <w:t xml:space="preserve">Shabbos 152a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Barzillai the Gileadite said to David, “I am eighty years old today; can I discern between good and bad?” (II Samuel 19:36)—from here, that the minds of the elderly change. “Can your servant taste what I eat and what I drink?”—from here, that the lips of the elderly grow slack. “Can I still hear the voice of singing men and singing women?”—from here, that the ears of the elderly grow heavy.… Rabbi Yishmael son of Rabbi Yosi says: Torah scholars, the more they age, the more wisdom is added to them.… But the ignorant, the more they age, the more foolishness is added to them.’</w:t>
      </w:r>
    </w:p>
  </w:footnote>
  <w:footnote w:id="115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89">
        <w:r>
          <w:rPr>
            <w:rFonts w:ascii="Times New Roman" w:hAnsi="Times New Roman" w:cs="Times New Roman" w:eastAsia="Times New Roman"/>
            <w:b w:val="1"/>
            <w:bCs w:val="1"/>
            <w:i w:val="0"/>
            <w:iCs w:val="0"/>
            <w:color w:val="000000"/>
            <w:sz w:val="17"/>
            <w:szCs w:val="17"/>
            <w:rtl w:val="0"/>
            <w:lang w:val="en-US" w:bidi="en-US"/>
            <w:u w:val="single"/>
          </w:rPr>
          <w:t xml:space="preserve">Berachos 63b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Yehudah further opened in honor of the Torah and expounded: “Be silent and hear, O Israel; this day you have become a people” (Deuteronomy 27:9). Was the Torah given to Israel on that day? Was not that day the end of forty years? Rather, to teach you that the Torah is as beloved to those who study it every single day as on the day it was given from Mount Sinai.’</w:t>
      </w:r>
    </w:p>
  </w:footnote>
  <w:footnote w:id="115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90">
        <w:r>
          <w:rPr>
            <w:rFonts w:ascii="Times New Roman" w:hAnsi="Times New Roman" w:cs="Times New Roman" w:eastAsia="Times New Roman"/>
            <w:b w:val="1"/>
            <w:bCs w:val="1"/>
            <w:i w:val="0"/>
            <w:iCs w:val="0"/>
            <w:color w:val="000000"/>
            <w:sz w:val="17"/>
            <w:szCs w:val="17"/>
            <w:rtl w:val="0"/>
            <w:lang w:val="en-US" w:bidi="en-US"/>
            <w:u w:val="single"/>
          </w:rPr>
          <w:t xml:space="preserve">Proverbs 23:22</w:t>
        </w:r>
      </w:hyperlink>
      <w:r>
        <w:rPr>
          <w:rFonts w:ascii="Times New Roman" w:hAnsi="Times New Roman" w:cs="Times New Roman" w:eastAsia="Times New Roman"/>
          <w:b w:val="0"/>
          <w:bCs w:val="0"/>
          <w:i w:val="0"/>
          <w:iCs w:val="0"/>
          <w:color w:val="000000"/>
          <w:sz w:val="17"/>
          <w:szCs w:val="17"/>
          <w:rtl w:val="0"/>
          <w:lang w:val="en-US" w:bidi="en-US"/>
          <w:u w:val="none"/>
        </w:rPr>
        <w:t xml:space="preserve">: ‘Listen to your father who begot you, and do not despise your mother when she is old.’</w:t>
      </w:r>
    </w:p>
  </w:footnote>
  <w:footnote w:id="115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91">
        <w:r>
          <w:rPr>
            <w:rFonts w:ascii="Times New Roman" w:hAnsi="Times New Roman" w:cs="Times New Roman" w:eastAsia="Times New Roman"/>
            <w:b w:val="1"/>
            <w:bCs w:val="1"/>
            <w:i w:val="0"/>
            <w:iCs w:val="0"/>
            <w:color w:val="000000"/>
            <w:sz w:val="17"/>
            <w:szCs w:val="17"/>
            <w:rtl w:val="0"/>
            <w:lang w:val="en-US" w:bidi="en-US"/>
            <w:u w:val="single"/>
          </w:rPr>
          <w:t xml:space="preserve">Yerushalmi Berachos 9:5</w:t>
        </w:r>
      </w:hyperlink>
      <w:r>
        <w:rPr>
          <w:rFonts w:ascii="Times New Roman" w:hAnsi="Times New Roman" w:cs="Times New Roman" w:eastAsia="Times New Roman"/>
          <w:b w:val="0"/>
          <w:bCs w:val="0"/>
          <w:i w:val="0"/>
          <w:iCs w:val="0"/>
          <w:color w:val="000000"/>
          <w:sz w:val="17"/>
          <w:szCs w:val="17"/>
          <w:rtl w:val="0"/>
          <w:lang w:val="en-US" w:bidi="en-US"/>
          <w:u w:val="none"/>
        </w:rPr>
        <w:t xml:space="preserve">: ‘“Do not despise her because your mother has grown old” (Proverbs 23:22). Rabbi Yosi bar Bun said: If the words of Torah have grown old in your mouth, do not despise them.… Rabbi Ze’ira said: If your nation has grown old, arise and fence it in, as Elkanah did, who would lead Israel on the pilgrimage festivals, as it is written, “And that man went up from his city…” (I Samuel 1:3).’</w:t>
      </w:r>
    </w:p>
  </w:footnote>
  <w:footnote w:id="116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92">
        <w:r>
          <w:rPr>
            <w:rFonts w:ascii="Times New Roman" w:hAnsi="Times New Roman" w:cs="Times New Roman" w:eastAsia="Times New Roman"/>
            <w:b w:val="1"/>
            <w:bCs w:val="1"/>
            <w:i w:val="0"/>
            <w:iCs w:val="0"/>
            <w:color w:val="000000"/>
            <w:sz w:val="17"/>
            <w:szCs w:val="17"/>
            <w:rtl w:val="0"/>
            <w:lang w:val="en-US" w:bidi="en-US"/>
            <w:u w:val="single"/>
          </w:rPr>
          <w:t xml:space="preserve">Eruvin 54b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a graceful doe” (Proverbs 5:19)—for it bestows grace upon those who study it. “Let her breasts satisfy you at all times”—why are words of Torah likened to a breast? Just as with a breast, whenever the infant handles it he finds milk in it, so with words of Torah: whenever a person meditates on them he finds flavor in them.’</w:t>
      </w:r>
    </w:p>
  </w:footnote>
  <w:footnote w:id="116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93">
        <w:r>
          <w:rPr>
            <w:rFonts w:ascii="Times New Roman" w:hAnsi="Times New Roman" w:cs="Times New Roman" w:eastAsia="Times New Roman"/>
            <w:b w:val="1"/>
            <w:bCs w:val="1"/>
            <w:i w:val="0"/>
            <w:iCs w:val="0"/>
            <w:color w:val="000000"/>
            <w:sz w:val="17"/>
            <w:szCs w:val="17"/>
            <w:rtl w:val="0"/>
            <w:lang w:val="en-US" w:bidi="en-US"/>
            <w:u w:val="single"/>
          </w:rPr>
          <w:t xml:space="preserve">Kinnim 3:6</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Shimon ben Akashya says: The elders of the ignorant, the more they age, the more their minds become confused, as it is said, “He removes the speech of the trustworthy and takes away the discernment of the elders” (Job 12:20). But the elders of Torah are not so; rather, the more they age, the more their minds become settled, as it is said, “With the aged is wisdom, and length of days is understanding” (Job 12:12).’</w:t>
      </w:r>
    </w:p>
  </w:footnote>
  <w:footnote w:id="116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63">
        <w:r>
          <w:rPr>
            <w:rFonts w:ascii="Times New Roman" w:hAnsi="Times New Roman" w:cs="Times New Roman" w:eastAsia="Times New Roman"/>
            <w:b w:val="1"/>
            <w:bCs w:val="1"/>
            <w:i w:val="0"/>
            <w:iCs w:val="0"/>
            <w:color w:val="000000"/>
            <w:sz w:val="17"/>
            <w:szCs w:val="17"/>
            <w:rtl w:val="0"/>
            <w:lang w:val="en-US" w:bidi="en-US"/>
            <w:u w:val="single"/>
          </w:rPr>
          <w:t xml:space="preserve">Avos 2:5</w:t>
        </w:r>
      </w:hyperlink>
      <w:r>
        <w:rPr>
          <w:rFonts w:ascii="Times New Roman" w:hAnsi="Times New Roman" w:cs="Times New Roman" w:eastAsia="Times New Roman"/>
          <w:b w:val="0"/>
          <w:bCs w:val="0"/>
          <w:i w:val="0"/>
          <w:iCs w:val="0"/>
          <w:color w:val="000000"/>
          <w:sz w:val="17"/>
          <w:szCs w:val="17"/>
          <w:rtl w:val="0"/>
          <w:lang w:val="en-US" w:bidi="en-US"/>
          <w:u w:val="none"/>
        </w:rPr>
        <w:t xml:space="preserve">: ‘He [Hillel] used to say: An uncultured person cannot fear sin, nor can an ignorant person be pious, nor can a bashful person learn, nor can an exacting person teach, nor does everyone who engages much in commerce become wise; and in a place where there are no men, strive to be a man.’</w:t>
      </w:r>
    </w:p>
  </w:footnote>
  <w:footnote w:id="116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94">
        <w:r>
          <w:rPr>
            <w:rFonts w:ascii="Times New Roman" w:hAnsi="Times New Roman" w:cs="Times New Roman" w:eastAsia="Times New Roman"/>
            <w:b w:val="1"/>
            <w:bCs w:val="1"/>
            <w:i w:val="0"/>
            <w:iCs w:val="0"/>
            <w:color w:val="000000"/>
            <w:sz w:val="17"/>
            <w:szCs w:val="17"/>
            <w:rtl w:val="0"/>
            <w:lang w:val="en-US" w:bidi="en-US"/>
            <w:u w:val="single"/>
          </w:rPr>
          <w:t xml:space="preserve">Shabbos 152a</w:t>
        </w:r>
      </w:hyperlink>
      <w:r>
        <w:rPr>
          <w:rFonts w:ascii="Times New Roman" w:hAnsi="Times New Roman" w:cs="Times New Roman" w:eastAsia="Times New Roman"/>
          <w:b w:val="0"/>
          <w:bCs w:val="0"/>
          <w:i w:val="0"/>
          <w:iCs w:val="0"/>
          <w:color w:val="000000"/>
          <w:sz w:val="17"/>
          <w:szCs w:val="17"/>
          <w:rtl w:val="0"/>
          <w:lang w:val="en-US" w:bidi="en-US"/>
          <w:u w:val="none"/>
        </w:rPr>
        <w:t xml:space="preserve">: ‘“I am eighty years old today; can I discern between good and bad?” (II Samuel 19:36)—from here [we learn] that the minds of the elderly change. “Can your servant taste what I eat or what I drink?”—from here, that the lips of the elderly grow slack. “Can I still hear the voice of singing men and singing women?”—from here, that the ears of the elderly grow heavy.’</w:t>
      </w:r>
    </w:p>
  </w:footnote>
  <w:footnote w:id="116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97">
        <w:r>
          <w:rPr>
            <w:rFonts w:ascii="Times New Roman" w:hAnsi="Times New Roman" w:cs="Times New Roman" w:eastAsia="Times New Roman"/>
            <w:b w:val="1"/>
            <w:bCs w:val="1"/>
            <w:i w:val="0"/>
            <w:iCs w:val="0"/>
            <w:color w:val="000000"/>
            <w:sz w:val="17"/>
            <w:szCs w:val="17"/>
            <w:rtl w:val="0"/>
            <w:lang w:val="en-US" w:bidi="en-US"/>
            <w:u w:val="single"/>
          </w:rPr>
          <w:t xml:space="preserve">Devarim 32:2</w:t>
        </w:r>
      </w:hyperlink>
      <w:r>
        <w:rPr>
          <w:rFonts w:ascii="Times New Roman" w:hAnsi="Times New Roman" w:cs="Times New Roman" w:eastAsia="Times New Roman"/>
          <w:b w:val="0"/>
          <w:bCs w:val="0"/>
          <w:i w:val="0"/>
          <w:iCs w:val="0"/>
          <w:color w:val="000000"/>
          <w:sz w:val="17"/>
          <w:szCs w:val="17"/>
          <w:rtl w:val="0"/>
          <w:lang w:val="en-US" w:bidi="en-US"/>
          <w:u w:val="none"/>
        </w:rPr>
        <w:t xml:space="preserve">: “My teaching shall drop as the rain, my word shall distill as the dew; as storm-showers upon the tender grass, and as raindrops upon the herb.”</w:t>
      </w:r>
    </w:p>
  </w:footnote>
  <w:footnote w:id="116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95">
        <w:r>
          <w:rPr>
            <w:rFonts w:ascii="Times New Roman" w:hAnsi="Times New Roman" w:cs="Times New Roman" w:eastAsia="Times New Roman"/>
            <w:b w:val="1"/>
            <w:bCs w:val="1"/>
            <w:i w:val="0"/>
            <w:iCs w:val="0"/>
            <w:color w:val="000000"/>
            <w:sz w:val="17"/>
            <w:szCs w:val="17"/>
            <w:rtl w:val="0"/>
            <w:lang w:val="en-US" w:bidi="en-US"/>
            <w:u w:val="single"/>
          </w:rPr>
          <w:t xml:space="preserve">Psalms 68:10</w:t>
        </w:r>
      </w:hyperlink>
      <w:r>
        <w:rPr>
          <w:rFonts w:ascii="Times New Roman" w:hAnsi="Times New Roman" w:cs="Times New Roman" w:eastAsia="Times New Roman"/>
          <w:b w:val="0"/>
          <w:bCs w:val="0"/>
          <w:i w:val="0"/>
          <w:iCs w:val="0"/>
          <w:color w:val="000000"/>
          <w:sz w:val="17"/>
          <w:szCs w:val="17"/>
          <w:rtl w:val="0"/>
          <w:lang w:val="en-US" w:bidi="en-US"/>
          <w:u w:val="none"/>
        </w:rPr>
        <w:t xml:space="preserve">: “A bountiful rain You waved forth, O God; Your inheritance, when it was weary, You established it.”</w:t>
      </w:r>
    </w:p>
  </w:footnote>
  <w:footnote w:id="116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96">
        <w:r>
          <w:rPr>
            <w:rFonts w:ascii="Times New Roman" w:hAnsi="Times New Roman" w:cs="Times New Roman" w:eastAsia="Times New Roman"/>
            <w:b w:val="1"/>
            <w:bCs w:val="1"/>
            <w:i w:val="0"/>
            <w:iCs w:val="0"/>
            <w:color w:val="000000"/>
            <w:sz w:val="17"/>
            <w:szCs w:val="17"/>
            <w:rtl w:val="0"/>
            <w:lang w:val="en-US" w:bidi="en-US"/>
            <w:u w:val="single"/>
          </w:rPr>
          <w:t xml:space="preserve">Proverbs 13:20</w:t>
        </w:r>
      </w:hyperlink>
      <w:r>
        <w:rPr>
          <w:rFonts w:ascii="Times New Roman" w:hAnsi="Times New Roman" w:cs="Times New Roman" w:eastAsia="Times New Roman"/>
          <w:b w:val="0"/>
          <w:bCs w:val="0"/>
          <w:i w:val="0"/>
          <w:iCs w:val="0"/>
          <w:color w:val="000000"/>
          <w:sz w:val="17"/>
          <w:szCs w:val="17"/>
          <w:rtl w:val="0"/>
          <w:lang w:val="en-US" w:bidi="en-US"/>
          <w:u w:val="none"/>
        </w:rPr>
        <w:t xml:space="preserve">: “He who walks with the wise shall become wise, but the companion of fools shall suffer harm.”</w:t>
      </w:r>
    </w:p>
  </w:footnote>
  <w:footnote w:id="116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54">
        <w:r>
          <w:rPr>
            <w:rFonts w:ascii="Times New Roman" w:hAnsi="Times New Roman" w:cs="Times New Roman" w:eastAsia="Times New Roman"/>
            <w:b w:val="1"/>
            <w:bCs w:val="1"/>
            <w:i w:val="0"/>
            <w:iCs w:val="0"/>
            <w:color w:val="000000"/>
            <w:sz w:val="17"/>
            <w:szCs w:val="17"/>
            <w:rtl w:val="0"/>
            <w:lang w:val="en-US" w:bidi="en-US"/>
            <w:u w:val="single"/>
          </w:rPr>
          <w:t xml:space="preserve">Berachos 8a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‘They said to Rabbi Yochanan: There are elders in Babylonia. He was astonished and said: “That your days may be multiplied, and the days of your children, upon the land” (Deuteronomy 11:21) is written—but outside the Land, not! When they told him that they come early and stay late at the synagogue, he said: That is what helps them.’</w:t>
      </w:r>
    </w:p>
  </w:footnote>
  <w:footnote w:id="116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97">
        <w:r>
          <w:rPr>
            <w:rFonts w:ascii="Times New Roman" w:hAnsi="Times New Roman" w:cs="Times New Roman" w:eastAsia="Times New Roman"/>
            <w:b w:val="1"/>
            <w:bCs w:val="1"/>
            <w:i w:val="0"/>
            <w:iCs w:val="0"/>
            <w:color w:val="000000"/>
            <w:sz w:val="17"/>
            <w:szCs w:val="17"/>
            <w:rtl w:val="0"/>
            <w:lang w:val="en-US" w:bidi="en-US"/>
            <w:u w:val="single"/>
          </w:rPr>
          <w:t xml:space="preserve">Pesachim 113b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Three hate one another, and these are they: dogs, roosters, and the Chaverim [Zoroastrian priests]. And some say: also harlots. And some say: also the Torah scholars of Babylonia.’</w:t>
      </w:r>
    </w:p>
  </w:footnote>
  <w:footnote w:id="116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98">
        <w:r>
          <w:rPr>
            <w:rFonts w:ascii="Times New Roman" w:hAnsi="Times New Roman" w:cs="Times New Roman" w:eastAsia="Times New Roman"/>
            <w:b w:val="1"/>
            <w:bCs w:val="1"/>
            <w:i w:val="0"/>
            <w:iCs w:val="0"/>
            <w:color w:val="000000"/>
            <w:sz w:val="17"/>
            <w:szCs w:val="17"/>
            <w:rtl w:val="0"/>
            <w:lang w:val="en-US" w:bidi="en-US"/>
            <w:u w:val="single"/>
          </w:rPr>
          <w:t xml:space="preserve">Sanhedrin 24a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Oshaya said: What is it that is written, “And I took for myself two staffs; one I called Pleasantness (No’am) and one I called Binders (Chovlim)” (Zechariah 11:7)? “Pleasantness”—these are the Torah scholars of the Land of Israel, who are pleasant to one another in halachah. “Binders”—these are the Torah scholars of Babylonia, who injure one another in halachah.’</w:t>
      </w:r>
    </w:p>
  </w:footnote>
  <w:footnote w:id="117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2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Sh'lach 15:1</w:t>
        </w:r>
      </w:hyperlink>
      <w:r>
        <w:rPr>
          <w:rFonts w:ascii="Times New Roman" w:hAnsi="Times New Roman" w:cs="Times New Roman" w:eastAsia="Times New Roman"/>
          <w:b w:val="0"/>
          <w:bCs w:val="0"/>
          <w:i w:val="0"/>
          <w:iCs w:val="0"/>
          <w:color w:val="000000"/>
          <w:sz w:val="17"/>
          <w:szCs w:val="17"/>
          <w:rtl w:val="0"/>
          <w:lang w:val="en-US" w:bidi="en-US"/>
          <w:u w:val="none"/>
        </w:rPr>
        <w:t xml:space="preserve">: ““Pleasantness” — these are the Torah scholars of the Land of Israel, who are pleasant to one another in halachah; “binders” — these are the Torah scholars of Babylonia, who wound one another in halachah (Sanhedrin 24a); for in Babylonia there was the spread of pilpul and the battle of Torah, while in the Land of Israel they received one another’s opinion with pleasantness.”</w:t>
      </w:r>
    </w:p>
  </w:footnote>
  <w:footnote w:id="117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56">
        <w:r>
          <w:rPr>
            <w:rFonts w:ascii="Times New Roman" w:hAnsi="Times New Roman" w:cs="Times New Roman" w:eastAsia="Times New Roman"/>
            <w:b w:val="1"/>
            <w:bCs w:val="1"/>
            <w:i w:val="0"/>
            <w:iCs w:val="0"/>
            <w:color w:val="000000"/>
            <w:sz w:val="17"/>
            <w:szCs w:val="17"/>
            <w:rtl w:val="0"/>
            <w:lang w:val="en-US" w:bidi="en-US"/>
            <w:u w:val="single"/>
          </w:rPr>
          <w:t xml:space="preserve">Uktzin 3:12</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Yehoshua ben Levi said: In the future the Holy One, blessed be He, will give to each and every righteous person three hundred and ten worlds as an inheritance, as it is said, “That I may cause those who love Me to inherit substance (yesh), and I will fill their treasuries” (Proverbs 8:21). Rabbi Shimon ben Chalafta said: The Holy One, blessed be He, found no vessel that holds blessing for Israel except peace, as it is said, “The Lord will give strength to His people; the Lord will bless His people with peace” (Psalms 29:11).’</w:t>
      </w:r>
    </w:p>
  </w:footnote>
  <w:footnote w:id="117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99">
        <w:r>
          <w:rPr>
            <w:rFonts w:ascii="Times New Roman" w:hAnsi="Times New Roman" w:cs="Times New Roman" w:eastAsia="Times New Roman"/>
            <w:b w:val="1"/>
            <w:bCs w:val="1"/>
            <w:i w:val="0"/>
            <w:iCs w:val="0"/>
            <w:color w:val="000000"/>
            <w:sz w:val="17"/>
            <w:szCs w:val="17"/>
            <w:rtl w:val="0"/>
            <w:lang w:val="en-US" w:bidi="en-US"/>
            <w:u w:val="single"/>
          </w:rPr>
          <w:t xml:space="preserve">Malachi 3:10</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test Me now with this, says Hashem of Hosts, if I will not open for you the windows of heaven and pour out for you blessing until there is no more need.’</w:t>
      </w:r>
    </w:p>
  </w:footnote>
  <w:footnote w:id="117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32b</w:t>
      </w:r>
      <w:r>
        <w:rPr>
          <w:rFonts w:ascii="Times New Roman" w:hAnsi="Times New Roman" w:cs="Times New Roman" w:eastAsia="Times New Roman"/>
          <w:b w:val="0"/>
          <w:bCs w:val="0"/>
          <w:i w:val="0"/>
          <w:iCs w:val="0"/>
          <w:color w:val="000000"/>
          <w:sz w:val="17"/>
          <w:szCs w:val="17"/>
          <w:rtl w:val="0"/>
          <w:lang w:val="en-US" w:bidi="en-US"/>
          <w:u w:val="none"/>
        </w:rPr>
        <w:t xml:space="preserve">: ‘“I shall pour out blessing for you until there is no sufficiency.” What does this mean? Rami bar Chama said in Rav’s name: Until your lips wear out from saying, “Enough!”’</w:t>
      </w:r>
    </w:p>
  </w:footnote>
  <w:footnote w:id="117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Jeremiah 13:11</w:t>
      </w:r>
      <w:r>
        <w:rPr>
          <w:rFonts w:ascii="Times New Roman" w:hAnsi="Times New Roman" w:cs="Times New Roman" w:eastAsia="Times New Roman"/>
          <w:b w:val="0"/>
          <w:bCs w:val="0"/>
          <w:i w:val="0"/>
          <w:iCs w:val="0"/>
          <w:color w:val="000000"/>
          <w:sz w:val="17"/>
          <w:szCs w:val="17"/>
          <w:rtl w:val="0"/>
          <w:lang w:val="en-US" w:bidi="en-US"/>
          <w:u w:val="none"/>
        </w:rPr>
        <w:t xml:space="preserve">: ‘For just as a belt clings to a man’s waist, so I caused the entire house of Israel and the entire house of Judah to cling to Me, declares the Lord, to be for Me a people, a name, a praise, and a glory. But they did not listen.’</w:t>
      </w:r>
    </w:p>
  </w:footnote>
  <w:footnote w:id="117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11">
        <w:r>
          <w:rPr>
            <w:rFonts w:ascii="Times New Roman" w:hAnsi="Times New Roman" w:cs="Times New Roman" w:eastAsia="Times New Roman"/>
            <w:b w:val="1"/>
            <w:bCs w:val="1"/>
            <w:i w:val="0"/>
            <w:iCs w:val="0"/>
            <w:color w:val="000000"/>
            <w:sz w:val="17"/>
            <w:szCs w:val="17"/>
            <w:rtl w:val="0"/>
            <w:lang w:val="en-US" w:bidi="en-US"/>
            <w:u w:val="single"/>
          </w:rPr>
          <w:t xml:space="preserve">Bereishis Rabbah 8:5</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Simon said: At the time that the Holy One, blessed be He, came to create the first man, the ministering angels formed into factions and groups; some of them said, Let him not be created, and some of them said, Let him be created. That is what is written, “Kindness and truth met; righteousness and peace kissed” (Psalms 85:11). Kindness said: Let him be created, for he performs acts of kindness. Truth said: Let him not be created, for he is all lies. Righteousness said: Let him be created, for he performs acts of righteousness. Peace said: Let him not be created, for he is all strife.’</w:t>
      </w:r>
    </w:p>
  </w:footnote>
  <w:footnote w:id="117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00">
        <w:r>
          <w:rPr>
            <w:rFonts w:ascii="Times New Roman" w:hAnsi="Times New Roman" w:cs="Times New Roman" w:eastAsia="Times New Roman"/>
            <w:b w:val="1"/>
            <w:bCs w:val="1"/>
            <w:i w:val="0"/>
            <w:iCs w:val="0"/>
            <w:color w:val="000000"/>
            <w:sz w:val="17"/>
            <w:szCs w:val="17"/>
            <w:rtl w:val="0"/>
            <w:lang w:val="en-US" w:bidi="en-US"/>
            <w:u w:val="single"/>
          </w:rPr>
          <w:t xml:space="preserve">Shabbos 31a</w:t>
        </w:r>
      </w:hyperlink>
      <w:r>
        <w:rPr>
          <w:rFonts w:ascii="Times New Roman" w:hAnsi="Times New Roman" w:cs="Times New Roman" w:eastAsia="Times New Roman"/>
          <w:b w:val="0"/>
          <w:bCs w:val="0"/>
          <w:i w:val="0"/>
          <w:iCs w:val="0"/>
          <w:color w:val="000000"/>
          <w:sz w:val="17"/>
          <w:szCs w:val="17"/>
          <w:rtl w:val="0"/>
          <w:lang w:val="en-US" w:bidi="en-US"/>
          <w:u w:val="none"/>
        </w:rPr>
        <w:t xml:space="preserve">: ‘Again it happened that a certain gentile came before Shammai. He said to him: Convert me on condition that you teach me the entire Torah while I stand on one foot. He pushed him away with the builder’s cubit that was in his hand. He came before Hillel, and he converted him. He said to him: What is hateful to you, do not do to your fellow—this is the entire Torah, and the rest is its explanation; go and learn.’</w:t>
      </w:r>
    </w:p>
  </w:footnote>
  <w:footnote w:id="117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01">
        <w:r>
          <w:rPr>
            <w:rFonts w:ascii="Times New Roman" w:hAnsi="Times New Roman" w:cs="Times New Roman" w:eastAsia="Times New Roman"/>
            <w:b w:val="1"/>
            <w:bCs w:val="1"/>
            <w:i w:val="0"/>
            <w:iCs w:val="0"/>
            <w:color w:val="000000"/>
            <w:sz w:val="17"/>
            <w:szCs w:val="17"/>
            <w:rtl w:val="0"/>
            <w:lang w:val="en-US" w:bidi="en-US"/>
            <w:u w:val="single"/>
          </w:rPr>
          <w:t xml:space="preserve">Yerushalmi Nedarim 9:4</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you shall love your fellow as yourself” (Leviticus 19:18). Rabbi Akiva says: This is a great principle of the Torah. Ben Azzai says: “This is the book of the generations of man” (Genesis 5:1)—this is a greater principle than that.’</w:t>
      </w:r>
    </w:p>
    <w:p>
      <w:pPr>
        <w:pStyle w:val="FootnoteText"/>
        <w:keepNext w:val="0"/>
        <w:keepLines w:val="0"/>
        <w:bidi w:val="0"/>
        <w:spacing w:before="0" w:after="20" w:line="220" w:lineRule="auto"/>
        <w:ind w:left="0" w:right="0" w:firstLine="0"/>
        <w:jc w:val="left"/>
        <w:widowControl w:val="0"/>
      </w:pPr>
      <w:hyperlink w:history="1" r:id="rId502">
        <w:r>
          <w:rPr>
            <w:rFonts w:ascii="Times New Roman" w:hAnsi="Times New Roman" w:cs="Times New Roman" w:eastAsia="Times New Roman"/>
            <w:b w:val="1"/>
            <w:bCs w:val="1"/>
            <w:i w:val="0"/>
            <w:iCs w:val="0"/>
            <w:color w:val="000000"/>
            <w:sz w:val="17"/>
            <w:szCs w:val="17"/>
            <w:rtl w:val="0"/>
            <w:lang w:val="en-US" w:bidi="en-US"/>
            <w:u w:val="single"/>
          </w:rPr>
          <w:t xml:space="preserve">Bereishis Rabbah 24:7</w:t>
        </w:r>
      </w:hyperlink>
      <w:r>
        <w:rPr>
          <w:rFonts w:ascii="Times New Roman" w:hAnsi="Times New Roman" w:cs="Times New Roman" w:eastAsia="Times New Roman"/>
          <w:b w:val="0"/>
          <w:bCs w:val="0"/>
          <w:i w:val="0"/>
          <w:iCs w:val="0"/>
          <w:color w:val="000000"/>
          <w:sz w:val="17"/>
          <w:szCs w:val="17"/>
          <w:rtl w:val="0"/>
          <w:lang w:val="en-US" w:bidi="en-US"/>
          <w:u w:val="none"/>
        </w:rPr>
        <w:t xml:space="preserve">: ‘Ben Azzai says: “This is the book of the generations of man”—this is a great principle of the Torah. Rabbi Akiva says: “And you shall love your fellow as yourself”—this is a great principle of the Torah: that you should not say, Since I have been disgraced, let my fellow be disgraced with me; since I have been cursed, let my fellow be cursed with me.’</w:t>
      </w:r>
    </w:p>
  </w:footnote>
  <w:footnote w:id="117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02">
        <w:r>
          <w:rPr>
            <w:rFonts w:ascii="Times New Roman" w:hAnsi="Times New Roman" w:cs="Times New Roman" w:eastAsia="Times New Roman"/>
            <w:b w:val="1"/>
            <w:bCs w:val="1"/>
            <w:i w:val="0"/>
            <w:iCs w:val="0"/>
            <w:color w:val="000000"/>
            <w:sz w:val="17"/>
            <w:szCs w:val="17"/>
            <w:rtl w:val="0"/>
            <w:lang w:val="en-US" w:bidi="en-US"/>
            <w:u w:val="single"/>
          </w:rPr>
          <w:t xml:space="preserve">Bereishis Rabbah 24:7</w:t>
        </w:r>
      </w:hyperlink>
      <w:r>
        <w:rPr>
          <w:rFonts w:ascii="Times New Roman" w:hAnsi="Times New Roman" w:cs="Times New Roman" w:eastAsia="Times New Roman"/>
          <w:b w:val="0"/>
          <w:bCs w:val="0"/>
          <w:i w:val="0"/>
          <w:iCs w:val="0"/>
          <w:color w:val="000000"/>
          <w:sz w:val="17"/>
          <w:szCs w:val="17"/>
          <w:rtl w:val="0"/>
          <w:lang w:val="en-US" w:bidi="en-US"/>
          <w:u w:val="none"/>
        </w:rPr>
        <w:t xml:space="preserve">: ‘Ben Azzai says: “This is the book of the generations of Adam” (Genesis 5:1)—this is a great principle in the Torah. Rabbi Akiva says: “And you shall love your neighbor as yourself” (Leviticus 19:18)—this is a great principle in the Torah: that you should not say, Since I have been disgraced, let my fellow be disgraced with me; since I have been cursed, let my fellow be cursed with me. Rabbi Tanchuma said: If you did so, know whom you are disgracing—“in the likeness of God He made him” (Genesis 5:1).’</w:t>
      </w:r>
    </w:p>
  </w:footnote>
  <w:footnote w:id="117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84">
        <w:r>
          <w:rPr>
            <w:rFonts w:ascii="Times New Roman" w:hAnsi="Times New Roman" w:cs="Times New Roman" w:eastAsia="Times New Roman"/>
            <w:b w:val="1"/>
            <w:bCs w:val="1"/>
            <w:i w:val="0"/>
            <w:iCs w:val="0"/>
            <w:color w:val="000000"/>
            <w:sz w:val="17"/>
            <w:szCs w:val="17"/>
            <w:rtl w:val="0"/>
            <w:lang w:val="en-US" w:bidi="en-US"/>
            <w:u w:val="single"/>
          </w:rPr>
          <w:t xml:space="preserve">Makkos 24a</w:t>
        </w:r>
      </w:hyperlink>
      <w:r>
        <w:rPr>
          <w:rFonts w:ascii="Times New Roman" w:hAnsi="Times New Roman" w:cs="Times New Roman" w:eastAsia="Times New Roman"/>
          <w:b w:val="0"/>
          <w:bCs w:val="0"/>
          <w:i w:val="0"/>
          <w:iCs w:val="0"/>
          <w:color w:val="000000"/>
          <w:sz w:val="17"/>
          <w:szCs w:val="17"/>
          <w:rtl w:val="0"/>
          <w:lang w:val="en-US" w:bidi="en-US"/>
          <w:u w:val="none"/>
        </w:rPr>
        <w:t xml:space="preserve">: ‘Yeshayahu came again and established them upon two, as it is said, “Thus says the Lord: Keep justice and do righteousness” (Isaiah 56:1). Amos came and established them upon one, as it is said, “Thus says the Lord to the house of Israel: Seek Me and live” (Amos 5:4). Rav Nachman bar Yitzchak objected: Say, Seek Me through the entire Torah! Rather: Chavakuk came and established them upon one, as it is said, “But the righteous shall live by his faith” (Habakkuk 2:4).’</w:t>
      </w:r>
    </w:p>
  </w:footnote>
  <w:footnote w:id="118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95">
        <w:r>
          <w:rPr>
            <w:rFonts w:ascii="Times New Roman" w:hAnsi="Times New Roman" w:cs="Times New Roman" w:eastAsia="Times New Roman"/>
            <w:b w:val="1"/>
            <w:bCs w:val="1"/>
            <w:i w:val="0"/>
            <w:iCs w:val="0"/>
            <w:color w:val="000000"/>
            <w:sz w:val="17"/>
            <w:szCs w:val="17"/>
            <w:rtl w:val="0"/>
            <w:lang w:val="en-US" w:bidi="en-US"/>
            <w:u w:val="single"/>
          </w:rPr>
          <w:t xml:space="preserve">Berachos 4a</w:t>
        </w:r>
      </w:hyperlink>
      <w:r>
        <w:rPr>
          <w:rFonts w:ascii="Times New Roman" w:hAnsi="Times New Roman" w:cs="Times New Roman" w:eastAsia="Times New Roman"/>
          <w:b w:val="0"/>
          <w:bCs w:val="0"/>
          <w:i w:val="0"/>
          <w:iCs w:val="0"/>
          <w:color w:val="000000"/>
          <w:sz w:val="17"/>
          <w:szCs w:val="17"/>
          <w:rtl w:val="0"/>
          <w:lang w:val="en-US" w:bidi="en-US"/>
          <w:u w:val="none"/>
        </w:rPr>
        <w:t xml:space="preserve">: ‘Thus did David say before the Holy One, blessed be He: Master of the world, am I not pious? For all the kings of the east and the west sit in groups in their glory, while my hands are soiled with blood and with fetus and with placenta, in order to render a woman pure for her husband. And not only that, but whatever I do, I consult with Mefiboshes my teacher and say to him: Mefiboshes my teacher, did I judge correctly? Did I convict correctly? Did I acquit correctly? Did I declare pure correctly? Did I declare impure correctly? And I was not ashamed.’</w:t>
      </w:r>
    </w:p>
  </w:footnote>
  <w:footnote w:id="118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03">
        <w:r>
          <w:rPr>
            <w:rFonts w:ascii="Times New Roman" w:hAnsi="Times New Roman" w:cs="Times New Roman" w:eastAsia="Times New Roman"/>
            <w:b w:val="1"/>
            <w:bCs w:val="1"/>
            <w:i w:val="0"/>
            <w:iCs w:val="0"/>
            <w:color w:val="000000"/>
            <w:sz w:val="17"/>
            <w:szCs w:val="17"/>
            <w:rtl w:val="0"/>
            <w:lang w:val="en-US" w:bidi="en-US"/>
            <w:u w:val="single"/>
          </w:rPr>
          <w:t xml:space="preserve">Vayikra 19:18</w:t>
        </w:r>
      </w:hyperlink>
      <w:r>
        <w:rPr>
          <w:rFonts w:ascii="Times New Roman" w:hAnsi="Times New Roman" w:cs="Times New Roman" w:eastAsia="Times New Roman"/>
          <w:b w:val="0"/>
          <w:bCs w:val="0"/>
          <w:i w:val="0"/>
          <w:iCs w:val="0"/>
          <w:color w:val="000000"/>
          <w:sz w:val="17"/>
          <w:szCs w:val="17"/>
          <w:rtl w:val="0"/>
          <w:lang w:val="en-US" w:bidi="en-US"/>
          <w:u w:val="none"/>
        </w:rPr>
        <w:t xml:space="preserve">: “You shall not take vengeance nor bear a grudge against the children of your people, and you shall love your neighbor as yourself; I am the Lord.”</w:t>
      </w:r>
    </w:p>
  </w:footnote>
  <w:footnote w:id="118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2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Yisrael Kedoshim 9:14</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each one of Israel has a particular holiness of his own in his soul; only when they all join together can each one include himself in all the holinesses and merit all of them; and for this is the commandment “And you shall love your fellow as yourself” (Leviticus 19:18), of which they said that “it is a great principle in the Torah” (Toras Kohanim there); and every complete joining is through “the cleaving of spirit to spirit” (Zohar).”</w:t>
      </w:r>
    </w:p>
  </w:footnote>
  <w:footnote w:id="118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04">
        <w:r>
          <w:rPr>
            <w:rFonts w:ascii="Times New Roman" w:hAnsi="Times New Roman" w:cs="Times New Roman" w:eastAsia="Times New Roman"/>
            <w:b w:val="1"/>
            <w:bCs w:val="1"/>
            <w:i w:val="0"/>
            <w:iCs w:val="0"/>
            <w:color w:val="000000"/>
            <w:sz w:val="17"/>
            <w:szCs w:val="17"/>
            <w:rtl w:val="0"/>
            <w:lang w:val="en-US" w:bidi="en-US"/>
            <w:u w:val="single"/>
          </w:rPr>
          <w:t xml:space="preserve">Sifra, Kedoshim 4:12</w:t>
        </w:r>
      </w:hyperlink>
      <w:r>
        <w:rPr>
          <w:rFonts w:ascii="Times New Roman" w:hAnsi="Times New Roman" w:cs="Times New Roman" w:eastAsia="Times New Roman"/>
          <w:b w:val="0"/>
          <w:bCs w:val="0"/>
          <w:i w:val="0"/>
          <w:iCs w:val="0"/>
          <w:color w:val="000000"/>
          <w:sz w:val="17"/>
          <w:szCs w:val="17"/>
          <w:rtl w:val="0"/>
          <w:lang w:val="en-US" w:bidi="en-US"/>
          <w:u w:val="none"/>
        </w:rPr>
        <w:t xml:space="preserve">: ‘“You shall not take vengeance nor bear a grudge against the children of your people”… “And you shall love your neighbor as yourself”—Rabbi Akiva says: This is a great principle in the Torah. Ben Azzai says: “This is the book of the generations of Adam” (Genesis 5:1)—this is a greater principle than that.’</w:t>
      </w:r>
    </w:p>
  </w:footnote>
  <w:footnote w:id="118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05">
        <w:r>
          <w:rPr>
            <w:rFonts w:ascii="Times New Roman" w:hAnsi="Times New Roman" w:cs="Times New Roman" w:eastAsia="Times New Roman"/>
            <w:b w:val="1"/>
            <w:bCs w:val="1"/>
            <w:i w:val="0"/>
            <w:iCs w:val="0"/>
            <w:color w:val="000000"/>
            <w:sz w:val="17"/>
            <w:szCs w:val="17"/>
            <w:rtl w:val="0"/>
            <w:lang w:val="en-US" w:bidi="en-US"/>
            <w:u w:val="single"/>
          </w:rPr>
          <w:t xml:space="preserve">Bereishis 5:1</w:t>
        </w:r>
      </w:hyperlink>
      <w:r>
        <w:rPr>
          <w:rFonts w:ascii="Times New Roman" w:hAnsi="Times New Roman" w:cs="Times New Roman" w:eastAsia="Times New Roman"/>
          <w:b w:val="0"/>
          <w:bCs w:val="0"/>
          <w:i w:val="0"/>
          <w:iCs w:val="0"/>
          <w:color w:val="000000"/>
          <w:sz w:val="17"/>
          <w:szCs w:val="17"/>
          <w:rtl w:val="0"/>
          <w:lang w:val="en-US" w:bidi="en-US"/>
          <w:u w:val="none"/>
        </w:rPr>
        <w:t xml:space="preserve">: “This is the book of the generations of Adam: on the day that God created man, in the likeness of God He made him.”</w:t>
      </w:r>
    </w:p>
  </w:footnote>
  <w:footnote w:id="118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10" w:history="1">
        <w:r>
          <w:rPr>
            <w:rFonts w:ascii="Times New Roman" w:hAnsi="Times New Roman" w:cs="Times New Roman" w:eastAsia="Times New Roman"/>
            <w:b w:val="1"/>
            <w:bCs w:val="1"/>
            <w:i w:val="0"/>
            <w:iCs w:val="0"/>
            <w:color w:val="000000"/>
            <w:sz w:val="17"/>
            <w:szCs w:val="17"/>
            <w:rtl w:val="0"/>
            <w:lang w:val="en-US" w:bidi="en-US"/>
            <w:u w:val="single"/>
          </w:rPr>
          <w:t xml:space="preserve">Beit Yaakov on Torah, Vayera 57:4</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On Avraham’s willingness at the Akeidah, ‘He paid no attention to all this, and cast his life aside for the love of God. He gave himself up in both worlds, agreeing that no continuation of him would remain. This was solely for his love of God; therefore his reward was doubled and redoubled.’ Beit Yaakov explains the Akeidah as Avraham’s willingness to surrender even his future reward and continuation. This clarifies what a trial in deed can reveal beyond an inward profession of love: whether attachment to Hashem survives the removal of the personal gain apparently promised by that attachment.</w:t>
      </w:r>
    </w:p>
  </w:footnote>
  <w:footnote w:id="118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06">
        <w:r>
          <w:rPr>
            <w:rFonts w:ascii="Times New Roman" w:hAnsi="Times New Roman" w:cs="Times New Roman" w:eastAsia="Times New Roman"/>
            <w:b w:val="1"/>
            <w:bCs w:val="1"/>
            <w:i w:val="0"/>
            <w:iCs w:val="0"/>
            <w:color w:val="000000"/>
            <w:sz w:val="17"/>
            <w:szCs w:val="17"/>
            <w:rtl w:val="0"/>
            <w:lang w:val="en-US" w:bidi="en-US"/>
            <w:u w:val="single"/>
          </w:rPr>
          <w:t xml:space="preserve">Proverbs 10:8</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wise of heart will take commandments, but a fool of lips shall fall (yillavet).”</w:t>
      </w:r>
    </w:p>
  </w:footnote>
  <w:footnote w:id="118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07">
        <w:r>
          <w:rPr>
            <w:rFonts w:ascii="Times New Roman" w:hAnsi="Times New Roman" w:cs="Times New Roman" w:eastAsia="Times New Roman"/>
            <w:b w:val="1"/>
            <w:bCs w:val="1"/>
            <w:i w:val="0"/>
            <w:iCs w:val="0"/>
            <w:color w:val="000000"/>
            <w:sz w:val="17"/>
            <w:szCs w:val="17"/>
            <w:rtl w:val="0"/>
            <w:lang w:val="en-US" w:bidi="en-US"/>
            <w:u w:val="single"/>
          </w:rPr>
          <w:t xml:space="preserve">Sotah 47b</w:t>
        </w:r>
      </w:hyperlink>
      <w:r>
        <w:rPr>
          <w:rFonts w:ascii="Times New Roman" w:hAnsi="Times New Roman" w:cs="Times New Roman" w:eastAsia="Times New Roman"/>
          <w:b w:val="0"/>
          <w:bCs w:val="0"/>
          <w:i w:val="0"/>
          <w:iCs w:val="0"/>
          <w:color w:val="000000"/>
          <w:sz w:val="17"/>
          <w:szCs w:val="17"/>
          <w:rtl w:val="0"/>
          <w:lang w:val="en-US" w:bidi="en-US"/>
          <w:u w:val="none"/>
        </w:rPr>
        <w:t xml:space="preserve">: ‘What is “And a people that does not understand shall stumble (yillavet)” (Hosea 4:14)? Rabbi Elazar said: The prophet said to Israel: If you are strict with yourselves, the waters test your wives; and if not, the waters do not test your wives.’</w:t>
      </w:r>
    </w:p>
  </w:footnote>
  <w:footnote w:id="118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93">
        <w:r>
          <w:rPr>
            <w:rFonts w:ascii="Times New Roman" w:hAnsi="Times New Roman" w:cs="Times New Roman" w:eastAsia="Times New Roman"/>
            <w:b w:val="1"/>
            <w:bCs w:val="1"/>
            <w:i w:val="0"/>
            <w:iCs w:val="0"/>
            <w:color w:val="000000"/>
            <w:sz w:val="17"/>
            <w:szCs w:val="17"/>
            <w:rtl w:val="0"/>
            <w:lang w:val="en-US" w:bidi="en-US"/>
            <w:u w:val="single"/>
          </w:rPr>
          <w:t xml:space="preserve">Sukkah 52b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were it not that the Holy One, blessed be He, helps him, he could not prevail over it, as it is said, “Hashem will not leave him in his hand” (Psalms 37:33).’</w:t>
      </w:r>
    </w:p>
  </w:footnote>
  <w:footnote w:id="118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93">
        <w:r>
          <w:rPr>
            <w:rFonts w:ascii="Times New Roman" w:hAnsi="Times New Roman" w:cs="Times New Roman" w:eastAsia="Times New Roman"/>
            <w:b w:val="1"/>
            <w:bCs w:val="1"/>
            <w:i w:val="0"/>
            <w:iCs w:val="0"/>
            <w:color w:val="000000"/>
            <w:sz w:val="17"/>
            <w:szCs w:val="17"/>
            <w:rtl w:val="0"/>
            <w:lang w:val="en-US" w:bidi="en-US"/>
            <w:u w:val="single"/>
          </w:rPr>
          <w:t xml:space="preserve">Sukkah 52b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Shimon ben Lakish said: A person’s inclination overpowers him every day and seeks to kill him, as it is said, “The wicked one watches the righteous and seeks to kill him” (Psalms 37:32); and were it not that the Holy One, blessed be He, helps him, he could not prevail against it, as it is said, “The Lord will not leave him in his hand, nor condemn him when he is judged” (Psalms 37:33).’</w:t>
      </w:r>
    </w:p>
  </w:footnote>
  <w:footnote w:id="119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08">
        <w:r>
          <w:rPr>
            <w:rFonts w:ascii="Times New Roman" w:hAnsi="Times New Roman" w:cs="Times New Roman" w:eastAsia="Times New Roman"/>
            <w:b w:val="1"/>
            <w:bCs w:val="1"/>
            <w:i w:val="0"/>
            <w:iCs w:val="0"/>
            <w:color w:val="000000"/>
            <w:sz w:val="17"/>
            <w:szCs w:val="17"/>
            <w:rtl w:val="0"/>
            <w:lang w:val="en-US" w:bidi="en-US"/>
            <w:u w:val="single"/>
          </w:rPr>
          <w:t xml:space="preserve">Zohar II 82b, Yisro</w:t>
        </w:r>
      </w:hyperlink>
      <w:r>
        <w:rPr>
          <w:rFonts w:ascii="Times New Roman" w:hAnsi="Times New Roman" w:cs="Times New Roman" w:eastAsia="Times New Roman"/>
          <w:b w:val="0"/>
          <w:bCs w:val="0"/>
          <w:i w:val="0"/>
          <w:iCs w:val="0"/>
          <w:color w:val="000000"/>
          <w:sz w:val="17"/>
          <w:szCs w:val="17"/>
          <w:rtl w:val="0"/>
          <w:lang w:val="en-US" w:bidi="en-US"/>
          <w:u w:val="none"/>
        </w:rPr>
        <w:t xml:space="preserve">: ‘In how many ways does the Torah warn a person not to sin before his Master! In how many ways does it give him counsel not to turn from its paths to the right or to the left! In how many ways does it give him counsel how to return before his Master, that He forgive him! For we learned: six hundred and thirteen kinds of counsel the Torah gives a person, to be whole with his Master, because his Master wishes to do him good in this world and in the World to Come.’</w:t>
      </w:r>
    </w:p>
  </w:footnote>
  <w:footnote w:id="119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2">
        <w:r>
          <w:rPr>
            <w:rFonts w:ascii="Times New Roman" w:hAnsi="Times New Roman" w:cs="Times New Roman" w:eastAsia="Times New Roman"/>
            <w:b w:val="1"/>
            <w:bCs w:val="1"/>
            <w:i w:val="0"/>
            <w:iCs w:val="0"/>
            <w:color w:val="000000"/>
            <w:sz w:val="17"/>
            <w:szCs w:val="17"/>
            <w:rtl w:val="0"/>
            <w:lang w:val="en-US" w:bidi="en-US"/>
            <w:u w:val="single"/>
          </w:rPr>
          <w:t xml:space="preserve">Berachos 61a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said: The evil inclination resembles a fly and sits between the two openings of the heart, as it is said, “Dead flies make the perfumer’s oil putrid and ferment” (Ecclesiastes 10:1). And Shmuel said: It resembles a kind of wheat, as it is said, “Sin crouches at the door (pesach)” (Genesis 4:7).’</w:t>
      </w:r>
    </w:p>
  </w:footnote>
  <w:footnote w:id="119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09">
        <w:r>
          <w:rPr>
            <w:rFonts w:ascii="Times New Roman" w:hAnsi="Times New Roman" w:cs="Times New Roman" w:eastAsia="Times New Roman"/>
            <w:b w:val="1"/>
            <w:bCs w:val="1"/>
            <w:i w:val="0"/>
            <w:iCs w:val="0"/>
            <w:color w:val="000000"/>
            <w:sz w:val="17"/>
            <w:szCs w:val="17"/>
            <w:rtl w:val="0"/>
            <w:lang w:val="en-US" w:bidi="en-US"/>
            <w:u w:val="single"/>
          </w:rPr>
          <w:t xml:space="preserve">Berachos 1:5 (Mishnah)</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Exodus from Egypt is mentioned at night. Rabbi Elazar ben Azaryah said: Behold, I am like a man of seventy years, and I did not merit that the Exodus from Egypt be said at night until Ben Zoma expounded it, as it is said, “That you may remember the day you went out of the land of Egypt all the days of your life” (Deuteronomy 16:3): “the days of your life”—the days; “all the days of your life”—the nights. And the Sages say: “the days of your life”—this world; “all the days of your life”—to include the days of the Mashiach.’</w:t>
      </w:r>
    </w:p>
  </w:footnote>
  <w:footnote w:id="119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10">
        <w:r>
          <w:rPr>
            <w:rFonts w:ascii="Times New Roman" w:hAnsi="Times New Roman" w:cs="Times New Roman" w:eastAsia="Times New Roman"/>
            <w:b w:val="1"/>
            <w:bCs w:val="1"/>
            <w:i w:val="0"/>
            <w:iCs w:val="0"/>
            <w:color w:val="000000"/>
            <w:sz w:val="17"/>
            <w:szCs w:val="17"/>
            <w:rtl w:val="0"/>
            <w:lang w:val="en-US" w:bidi="en-US"/>
            <w:u w:val="single"/>
          </w:rPr>
          <w:t xml:space="preserve">Devarim 11:21</w:t>
        </w:r>
      </w:hyperlink>
      <w:r>
        <w:rPr>
          <w:rFonts w:ascii="Times New Roman" w:hAnsi="Times New Roman" w:cs="Times New Roman" w:eastAsia="Times New Roman"/>
          <w:b w:val="0"/>
          <w:bCs w:val="0"/>
          <w:i w:val="0"/>
          <w:iCs w:val="0"/>
          <w:color w:val="000000"/>
          <w:sz w:val="17"/>
          <w:szCs w:val="17"/>
          <w:rtl w:val="0"/>
          <w:lang w:val="en-US" w:bidi="en-US"/>
          <w:u w:val="none"/>
        </w:rPr>
        <w:t xml:space="preserve">: “That your days may be multiplied, and the days of your children, upon the land which the Lord swore to your fathers to give them, as the days of the heavens above the earth.”</w:t>
      </w:r>
    </w:p>
  </w:footnote>
  <w:footnote w:id="119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25">
        <w:r>
          <w:rPr>
            <w:rFonts w:ascii="Times New Roman" w:hAnsi="Times New Roman" w:cs="Times New Roman" w:eastAsia="Times New Roman"/>
            <w:b w:val="1"/>
            <w:bCs w:val="1"/>
            <w:i w:val="0"/>
            <w:iCs w:val="0"/>
            <w:color w:val="000000"/>
            <w:sz w:val="17"/>
            <w:szCs w:val="17"/>
            <w:rtl w:val="0"/>
            <w:lang w:val="en-US" w:bidi="en-US"/>
            <w:u w:val="single"/>
          </w:rPr>
          <w:t xml:space="preserve">Kesubos 110b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A person should always dwell in the Land of Israel, even in a city whose majority are gentiles, and not dwell outside the Land, even in a city whose majority are Jews; for whoever dwells in the Land of Israel is like one who has a God, and whoever dwells outside the Land is like one who has no God, as it is said, “To give you the land of Canaan, to be your God” (Leviticus 25:38).’</w:t>
      </w:r>
    </w:p>
  </w:footnote>
  <w:footnote w:id="119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4">
        <w:r>
          <w:rPr>
            <w:rFonts w:ascii="Times New Roman" w:hAnsi="Times New Roman" w:cs="Times New Roman" w:eastAsia="Times New Roman"/>
            <w:b w:val="1"/>
            <w:bCs w:val="1"/>
            <w:i w:val="0"/>
            <w:iCs w:val="0"/>
            <w:color w:val="000000"/>
            <w:sz w:val="17"/>
            <w:szCs w:val="17"/>
            <w:rtl w:val="0"/>
            <w:lang w:val="en-US" w:bidi="en-US"/>
            <w:u w:val="single"/>
          </w:rPr>
          <w:t xml:space="preserve">Chagigah 12b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Sages say: [The earth] stands on twelve pillars, as it is said, “He set the borders of the peoples according to the number of the children of Israel” (Deuteronomy 32:8). And some say: seven pillars, as it is said, “She has hewn out her seven pillars” (Proverbs 9:1). Rabbi Elazar ben Shamua says: On one pillar, and Tzaddik is its name, as it is said, “But the righteous is the foundation of the world” (Proverbs 10:25).’</w:t>
      </w:r>
    </w:p>
  </w:footnote>
  <w:footnote w:id="119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11">
        <w:r>
          <w:rPr>
            <w:rFonts w:ascii="Times New Roman" w:hAnsi="Times New Roman" w:cs="Times New Roman" w:eastAsia="Times New Roman"/>
            <w:b w:val="1"/>
            <w:bCs w:val="1"/>
            <w:i w:val="0"/>
            <w:iCs w:val="0"/>
            <w:color w:val="000000"/>
            <w:sz w:val="17"/>
            <w:szCs w:val="17"/>
            <w:rtl w:val="0"/>
            <w:lang w:val="en-US" w:bidi="en-US"/>
            <w:u w:val="single"/>
          </w:rPr>
          <w:t xml:space="preserve">Berachos 6b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Abba bar Kahana said: This one is equal to the entire world. Rabbi Shimon ben Azzai says, and some say Rabbi Shimon ben Zoma says: The entire world was created only to accompany this one.’</w:t>
      </w:r>
    </w:p>
  </w:footnote>
  <w:footnote w:id="119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27">
        <w:r>
          <w:rPr>
            <w:rFonts w:ascii="Times New Roman" w:hAnsi="Times New Roman" w:cs="Times New Roman" w:eastAsia="Times New Roman"/>
            <w:b w:val="1"/>
            <w:bCs w:val="1"/>
            <w:i w:val="0"/>
            <w:iCs w:val="0"/>
            <w:color w:val="000000"/>
            <w:sz w:val="17"/>
            <w:szCs w:val="17"/>
            <w:rtl w:val="0"/>
            <w:lang w:val="en-US" w:bidi="en-US"/>
            <w:u w:val="single"/>
          </w:rPr>
          <w:t xml:space="preserve">Kisvei Beis Ishbitz–Radzin — Sod Yesharim, The First Night of Pesach 2:3</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regarding Shabbos there is the question, as stated in the Gemara (Sanhedrin 65b): “How is one day different from other days?” He said to him: “How is one man different from other men?” He said: “Because the Master wishes it.” “Shabbos too — because the Master wishes it,” etc. That is, regarding Shabbos no change is explicitly recognizable in the world, as is recognizable in the times that Israel sanctify; and for this reason he did not ask “how is one day different” about the other times, for in every such time an explicit change is recognizable in the world — it is a time of harvest or a time of gathering into the house — and it is recognizable from this that His light, blessed be He, is then joined together with creation; whereas on Shabbos no change at all is recognizable in the time.”</w:t>
      </w:r>
    </w:p>
  </w:footnote>
  <w:footnote w:id="119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12">
        <w:r>
          <w:rPr>
            <w:rFonts w:ascii="Times New Roman" w:hAnsi="Times New Roman" w:cs="Times New Roman" w:eastAsia="Times New Roman"/>
            <w:b w:val="1"/>
            <w:bCs w:val="1"/>
            <w:i w:val="0"/>
            <w:iCs w:val="0"/>
            <w:color w:val="000000"/>
            <w:sz w:val="17"/>
            <w:szCs w:val="17"/>
            <w:rtl w:val="0"/>
            <w:lang w:val="en-US" w:bidi="en-US"/>
            <w:u w:val="single"/>
          </w:rPr>
          <w:t xml:space="preserve">Sanhedrin 65b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this question too Turnus Rufus the wicked asked Rabbi Akiva. He said to him: And what is this day more than other days? He said to him: And what is this man more than other men? He said to him: Because my master desires him. [He said:] The Sabbath too—because my Master desires it.’</w:t>
      </w:r>
    </w:p>
  </w:footnote>
  <w:footnote w:id="119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13">
        <w:r>
          <w:rPr>
            <w:rFonts w:ascii="Times New Roman" w:hAnsi="Times New Roman" w:cs="Times New Roman" w:eastAsia="Times New Roman"/>
            <w:b w:val="1"/>
            <w:bCs w:val="1"/>
            <w:i w:val="0"/>
            <w:iCs w:val="0"/>
            <w:color w:val="000000"/>
            <w:sz w:val="17"/>
            <w:szCs w:val="17"/>
            <w:rtl w:val="0"/>
            <w:lang w:val="en-US" w:bidi="en-US"/>
            <w:u w:val="single"/>
          </w:rPr>
          <w:t xml:space="preserve">Keilim 1:6</w:t>
        </w:r>
      </w:hyperlink>
      <w:r>
        <w:rPr>
          <w:rFonts w:ascii="Times New Roman" w:hAnsi="Times New Roman" w:cs="Times New Roman" w:eastAsia="Times New Roman"/>
          <w:b w:val="0"/>
          <w:bCs w:val="0"/>
          <w:i w:val="0"/>
          <w:iCs w:val="0"/>
          <w:color w:val="000000"/>
          <w:sz w:val="17"/>
          <w:szCs w:val="17"/>
          <w:rtl w:val="0"/>
          <w:lang w:val="en-US" w:bidi="en-US"/>
          <w:u w:val="none"/>
        </w:rPr>
        <w:t xml:space="preserve">: ‘There are ten degrees of holiness. The Land of Israel is holier than all the lands. And what is its holiness? That from it are brought the omer, the firstfruits and the two loaves, which are not brought thus from all the lands.’</w:t>
      </w:r>
    </w:p>
  </w:footnote>
  <w:footnote w:id="120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14">
        <w:r>
          <w:rPr>
            <w:rFonts w:ascii="Times New Roman" w:hAnsi="Times New Roman" w:cs="Times New Roman" w:eastAsia="Times New Roman"/>
            <w:b w:val="1"/>
            <w:bCs w:val="1"/>
            <w:i w:val="0"/>
            <w:iCs w:val="0"/>
            <w:color w:val="000000"/>
            <w:sz w:val="17"/>
            <w:szCs w:val="17"/>
            <w:rtl w:val="0"/>
            <w:lang w:val="en-US" w:bidi="en-US"/>
            <w:u w:val="single"/>
          </w:rPr>
          <w:t xml:space="preserve">Moed Katan 25a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Abba opened [a eulogy] for him: Our master was fit for the Shechinah to rest upon him, but Babylonia caused it [to be withheld] from him.’</w:t>
      </w:r>
    </w:p>
  </w:footnote>
  <w:footnote w:id="120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54">
        <w:r>
          <w:rPr>
            <w:rFonts w:ascii="Times New Roman" w:hAnsi="Times New Roman" w:cs="Times New Roman" w:eastAsia="Times New Roman"/>
            <w:b w:val="1"/>
            <w:bCs w:val="1"/>
            <w:i w:val="0"/>
            <w:iCs w:val="0"/>
            <w:color w:val="000000"/>
            <w:sz w:val="17"/>
            <w:szCs w:val="17"/>
            <w:rtl w:val="0"/>
            <w:lang w:val="en-US" w:bidi="en-US"/>
            <w:u w:val="single"/>
          </w:rPr>
          <w:t xml:space="preserve">Berachos 8a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‘They said to Rabbi Yochanan: There are elders in Bavel. He was astonished and said: “That your days may be multiplied, and the days of your children, upon the land” (Deuteronomy 11:21) is written—but outside the Land, not! When they told him that they come early to the synagogue and stay late, he said: That is what helps them.’</w:t>
      </w:r>
    </w:p>
  </w:footnote>
  <w:footnote w:id="120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15">
        <w:r>
          <w:rPr>
            <w:rFonts w:ascii="Times New Roman" w:hAnsi="Times New Roman" w:cs="Times New Roman" w:eastAsia="Times New Roman"/>
            <w:b w:val="1"/>
            <w:bCs w:val="1"/>
            <w:i w:val="0"/>
            <w:iCs w:val="0"/>
            <w:color w:val="000000"/>
            <w:sz w:val="17"/>
            <w:szCs w:val="17"/>
            <w:rtl w:val="0"/>
            <w:lang w:val="en-US" w:bidi="en-US"/>
            <w:u w:val="single"/>
          </w:rPr>
          <w:t xml:space="preserve">Eruvin 65a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Nachman bar Yitzchak said: We are day laborers. Rav Acha bar Yaakov would borrow and repay.’</w:t>
      </w:r>
    </w:p>
  </w:footnote>
  <w:footnote w:id="120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16">
        <w:r>
          <w:rPr>
            <w:rFonts w:ascii="Times New Roman" w:hAnsi="Times New Roman" w:cs="Times New Roman" w:eastAsia="Times New Roman"/>
            <w:b w:val="1"/>
            <w:bCs w:val="1"/>
            <w:i w:val="0"/>
            <w:iCs w:val="0"/>
            <w:color w:val="000000"/>
            <w:sz w:val="17"/>
            <w:szCs w:val="17"/>
            <w:rtl w:val="0"/>
            <w:lang w:val="en-US" w:bidi="en-US"/>
            <w:u w:val="single"/>
          </w:rPr>
          <w:t xml:space="preserve">Psalms 104:23</w:t>
        </w:r>
      </w:hyperlink>
      <w:r>
        <w:rPr>
          <w:rFonts w:ascii="Times New Roman" w:hAnsi="Times New Roman" w:cs="Times New Roman" w:eastAsia="Times New Roman"/>
          <w:b w:val="0"/>
          <w:bCs w:val="0"/>
          <w:i w:val="0"/>
          <w:iCs w:val="0"/>
          <w:color w:val="000000"/>
          <w:sz w:val="17"/>
          <w:szCs w:val="17"/>
          <w:rtl w:val="0"/>
          <w:lang w:val="en-US" w:bidi="en-US"/>
          <w:u w:val="none"/>
        </w:rPr>
        <w:t xml:space="preserve">: “Man goes forth to his work and to his labor until the evening.”</w:t>
      </w:r>
    </w:p>
  </w:footnote>
  <w:footnote w:id="120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17">
        <w:r>
          <w:rPr>
            <w:rFonts w:ascii="Times New Roman" w:hAnsi="Times New Roman" w:cs="Times New Roman" w:eastAsia="Times New Roman"/>
            <w:b w:val="1"/>
            <w:bCs w:val="1"/>
            <w:i w:val="0"/>
            <w:iCs w:val="0"/>
            <w:color w:val="000000"/>
            <w:sz w:val="17"/>
            <w:szCs w:val="17"/>
            <w:rtl w:val="0"/>
            <w:lang w:val="en-US" w:bidi="en-US"/>
            <w:u w:val="single"/>
          </w:rPr>
          <w:t xml:space="preserve">Shabbos 31b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Simon and Rabbi Elazar were sitting. Rabbi Yaakov bar Acha passed by. One said to the other: Let us rise before him, for he is a man who fears sin. The other said to him: Let us rise before him, for he is a man of Torah learning. He said to him: I tell you that he is a man who fears sin, and you tell me he is a man of Torah learning?!’</w:t>
      </w:r>
    </w:p>
  </w:footnote>
  <w:footnote w:id="120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7">
        <w:r>
          <w:rPr>
            <w:rFonts w:ascii="Times New Roman" w:hAnsi="Times New Roman" w:cs="Times New Roman" w:eastAsia="Times New Roman"/>
            <w:b w:val="1"/>
            <w:bCs w:val="1"/>
            <w:i w:val="0"/>
            <w:iCs w:val="0"/>
            <w:color w:val="000000"/>
            <w:sz w:val="17"/>
            <w:szCs w:val="17"/>
            <w:rtl w:val="0"/>
            <w:lang w:val="en-US" w:bidi="en-US"/>
            <w:u w:val="single"/>
          </w:rPr>
          <w:t xml:space="preserve">Berachos 8a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this is what Rabbi Chiya bar Ami said in the name of Ulla: From the day the Temple was destroyed, the Holy One, blessed be He, has nothing in His world but the four cubits of halachah alone.’</w:t>
      </w:r>
    </w:p>
  </w:footnote>
  <w:footnote w:id="120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18">
        <w:r>
          <w:rPr>
            <w:rFonts w:ascii="Times New Roman" w:hAnsi="Times New Roman" w:cs="Times New Roman" w:eastAsia="Times New Roman"/>
            <w:b w:val="1"/>
            <w:bCs w:val="1"/>
            <w:i w:val="0"/>
            <w:iCs w:val="0"/>
            <w:color w:val="000000"/>
            <w:sz w:val="17"/>
            <w:szCs w:val="17"/>
            <w:rtl w:val="0"/>
            <w:lang w:val="en-US" w:bidi="en-US"/>
            <w:u w:val="single"/>
          </w:rPr>
          <w:t xml:space="preserve">Sukkah 3b</w:t>
        </w:r>
      </w:hyperlink>
      <w:r>
        <w:rPr>
          <w:rFonts w:ascii="Times New Roman" w:hAnsi="Times New Roman" w:cs="Times New Roman" w:eastAsia="Times New Roman"/>
          <w:b w:val="0"/>
          <w:bCs w:val="0"/>
          <w:i w:val="0"/>
          <w:iCs w:val="0"/>
          <w:color w:val="000000"/>
          <w:sz w:val="17"/>
          <w:szCs w:val="17"/>
          <w:rtl w:val="0"/>
          <w:lang w:val="en-US" w:bidi="en-US"/>
          <w:u w:val="none"/>
        </w:rPr>
        <w:t xml:space="preserve">: ‘Shall we say this is Rebbi and not the Rabbis? You may even say the Rabbis: the Rabbis said so there only regarding a sukkah, which is a temporary dwelling; but regarding a house, which is a permanent dwelling, even the Rabbis agree that if it has four cubits by four cubits, people live in it, and if not, people do not live in it.’</w:t>
      </w:r>
    </w:p>
  </w:footnote>
  <w:footnote w:id="120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19">
        <w:r>
          <w:rPr>
            <w:rFonts w:ascii="Times New Roman" w:hAnsi="Times New Roman" w:cs="Times New Roman" w:eastAsia="Times New Roman"/>
            <w:b w:val="1"/>
            <w:bCs w:val="1"/>
            <w:i w:val="0"/>
            <w:iCs w:val="0"/>
            <w:color w:val="000000"/>
            <w:sz w:val="17"/>
            <w:szCs w:val="17"/>
            <w:rtl w:val="0"/>
            <w:lang w:val="en-US" w:bidi="en-US"/>
            <w:u w:val="single"/>
          </w:rPr>
          <w:t xml:space="preserve">Devarim 28:12</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Lord will open for you His good treasure, the heavens, to give the rain of your land in its season and to bless all the work of your hand; and you shall lend to many nations, and you shall not borrow.”</w:t>
      </w:r>
    </w:p>
  </w:footnote>
  <w:footnote w:id="120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20">
        <w:r>
          <w:rPr>
            <w:rFonts w:ascii="Times New Roman" w:hAnsi="Times New Roman" w:cs="Times New Roman" w:eastAsia="Times New Roman"/>
            <w:b w:val="1"/>
            <w:bCs w:val="1"/>
            <w:i w:val="0"/>
            <w:iCs w:val="0"/>
            <w:color w:val="000000"/>
            <w:sz w:val="17"/>
            <w:szCs w:val="17"/>
            <w:rtl w:val="0"/>
            <w:lang w:val="en-US" w:bidi="en-US"/>
            <w:u w:val="single"/>
          </w:rPr>
          <w:t xml:space="preserve">Isaiah 66:1</w:t>
        </w:r>
      </w:hyperlink>
      <w:r>
        <w:rPr>
          <w:rFonts w:ascii="Times New Roman" w:hAnsi="Times New Roman" w:cs="Times New Roman" w:eastAsia="Times New Roman"/>
          <w:b w:val="0"/>
          <w:bCs w:val="0"/>
          <w:i w:val="0"/>
          <w:iCs w:val="0"/>
          <w:color w:val="000000"/>
          <w:sz w:val="17"/>
          <w:szCs w:val="17"/>
          <w:rtl w:val="0"/>
          <w:lang w:val="en-US" w:bidi="en-US"/>
          <w:u w:val="none"/>
        </w:rPr>
        <w:t xml:space="preserve">: “Thus says the Lord: The heavens are My throne and the earth is My footstool; where is the house that you will build for Me, and where is the place of My rest?”</w:t>
      </w:r>
    </w:p>
  </w:footnote>
  <w:footnote w:id="120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21">
        <w:r>
          <w:rPr>
            <w:rFonts w:ascii="Times New Roman" w:hAnsi="Times New Roman" w:cs="Times New Roman" w:eastAsia="Times New Roman"/>
            <w:b w:val="1"/>
            <w:bCs w:val="1"/>
            <w:i w:val="0"/>
            <w:iCs w:val="0"/>
            <w:color w:val="000000"/>
            <w:sz w:val="17"/>
            <w:szCs w:val="17"/>
            <w:rtl w:val="0"/>
            <w:lang w:val="en-US" w:bidi="en-US"/>
            <w:u w:val="single"/>
          </w:rPr>
          <w:t xml:space="preserve">I Kings 8:27</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will God indeed dwell upon the earth? Behold, the heavens and the heaven of heavens cannot contain You; how much less this house that I have built!”</w:t>
      </w:r>
    </w:p>
  </w:footnote>
  <w:footnote w:id="121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22">
        <w:r>
          <w:rPr>
            <w:rFonts w:ascii="Times New Roman" w:hAnsi="Times New Roman" w:cs="Times New Roman" w:eastAsia="Times New Roman"/>
            <w:b w:val="1"/>
            <w:bCs w:val="1"/>
            <w:i w:val="0"/>
            <w:iCs w:val="0"/>
            <w:color w:val="000000"/>
            <w:sz w:val="17"/>
            <w:szCs w:val="17"/>
            <w:rtl w:val="0"/>
            <w:lang w:val="en-US" w:bidi="en-US"/>
            <w:u w:val="single"/>
          </w:rPr>
          <w:t xml:space="preserve">Isaiah 6:3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one called to another and said: Holy, holy, holy is the Lord of hosts; the whole earth is full of His glory.”</w:t>
      </w:r>
    </w:p>
  </w:footnote>
  <w:footnote w:id="121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23">
        <w:r>
          <w:rPr>
            <w:rFonts w:ascii="Times New Roman" w:hAnsi="Times New Roman" w:cs="Times New Roman" w:eastAsia="Times New Roman"/>
            <w:b w:val="1"/>
            <w:bCs w:val="1"/>
            <w:i w:val="0"/>
            <w:iCs w:val="0"/>
            <w:color w:val="000000"/>
            <w:sz w:val="17"/>
            <w:szCs w:val="17"/>
            <w:rtl w:val="0"/>
            <w:lang w:val="en-US" w:bidi="en-US"/>
            <w:u w:val="single"/>
          </w:rPr>
          <w:t xml:space="preserve">Psalms 139:8</w:t>
        </w:r>
      </w:hyperlink>
      <w:r>
        <w:rPr>
          <w:rFonts w:ascii="Times New Roman" w:hAnsi="Times New Roman" w:cs="Times New Roman" w:eastAsia="Times New Roman"/>
          <w:b w:val="0"/>
          <w:bCs w:val="0"/>
          <w:i w:val="0"/>
          <w:iCs w:val="0"/>
          <w:color w:val="000000"/>
          <w:sz w:val="17"/>
          <w:szCs w:val="17"/>
          <w:rtl w:val="0"/>
          <w:lang w:val="en-US" w:bidi="en-US"/>
          <w:u w:val="none"/>
        </w:rPr>
        <w:t xml:space="preserve">: “If I ascend to the heavens, You are there; and if I make my bed in Sheol, behold, You are there.”</w:t>
      </w:r>
    </w:p>
  </w:footnote>
  <w:footnote w:id="121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24">
        <w:r>
          <w:rPr>
            <w:rFonts w:ascii="Times New Roman" w:hAnsi="Times New Roman" w:cs="Times New Roman" w:eastAsia="Times New Roman"/>
            <w:b w:val="1"/>
            <w:bCs w:val="1"/>
            <w:i w:val="0"/>
            <w:iCs w:val="0"/>
            <w:color w:val="000000"/>
            <w:sz w:val="17"/>
            <w:szCs w:val="17"/>
            <w:rtl w:val="0"/>
            <w:lang w:val="en-US" w:bidi="en-US"/>
            <w:u w:val="single"/>
          </w:rPr>
          <w:t xml:space="preserve">Jeremiah 23:24</w:t>
        </w:r>
      </w:hyperlink>
      <w:r>
        <w:rPr>
          <w:rFonts w:ascii="Times New Roman" w:hAnsi="Times New Roman" w:cs="Times New Roman" w:eastAsia="Times New Roman"/>
          <w:b w:val="0"/>
          <w:bCs w:val="0"/>
          <w:i w:val="0"/>
          <w:iCs w:val="0"/>
          <w:color w:val="000000"/>
          <w:sz w:val="17"/>
          <w:szCs w:val="17"/>
          <w:rtl w:val="0"/>
          <w:lang w:val="en-US" w:bidi="en-US"/>
          <w:u w:val="none"/>
        </w:rPr>
        <w:t xml:space="preserve">: “Can a man hide himself in secret places that I shall not see him? says the Lord. Do I not fill the heavens and the earth? says the Lord.”</w:t>
      </w:r>
    </w:p>
  </w:footnote>
  <w:footnote w:id="121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Pesachim 50a</w:t>
      </w:r>
      <w:r>
        <w:rPr>
          <w:rFonts w:ascii="Times New Roman" w:hAnsi="Times New Roman" w:cs="Times New Roman" w:eastAsia="Times New Roman"/>
          <w:b w:val="0"/>
          <w:bCs w:val="0"/>
          <w:i w:val="0"/>
          <w:iCs w:val="0"/>
          <w:color w:val="000000"/>
          <w:sz w:val="17"/>
          <w:szCs w:val="17"/>
          <w:rtl w:val="0"/>
          <w:lang w:val="en-US" w:bidi="en-US"/>
          <w:u w:val="none"/>
        </w:rPr>
        <w:t xml:space="preserve">: Rav Nachman bar Yitzchak said: ‘The World to Come is unlike this world. In this world the divine name is written with yod and heh but pronounced with aleph and dalet. In the World to Come it will be entirely one: pronounced with yod and heh and written with yod and heh.’ Rava wished to expound this publicly. An elder told him: ‘It is written “to conceal,” with the spelling of le’olam lacking a vav.’</w:t>
      </w:r>
    </w:p>
  </w:footnote>
  <w:footnote w:id="121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25">
        <w:r>
          <w:rPr>
            <w:rFonts w:ascii="Times New Roman" w:hAnsi="Times New Roman" w:cs="Times New Roman" w:eastAsia="Times New Roman"/>
            <w:b w:val="1"/>
            <w:bCs w:val="1"/>
            <w:i w:val="0"/>
            <w:iCs w:val="0"/>
            <w:color w:val="000000"/>
            <w:sz w:val="17"/>
            <w:szCs w:val="17"/>
            <w:rtl w:val="0"/>
            <w:lang w:val="en-US" w:bidi="en-US"/>
            <w:u w:val="single"/>
          </w:rPr>
          <w:t xml:space="preserve">Shabbos 104a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said to Rabbi Yehoshua ben Levi: Children came today to the study hall and said things the like of which were not said even in the days of Yehoshua bin Nun: Alef beis—learn wisdom (alef binah). Gimmel dalet—give to the poor (gemol dalim). Why is the leg of the gimmel extended toward the dalet? Because it is the way of one who bestows kindness to run after the poor. And why is the leg of the dalet extended toward the gimmel? So that he should make himself available to him. And why does the dalet turn its face away from the gimmel? So that he should give to him in secret, so that he not be ashamed before him.’</w:t>
      </w:r>
    </w:p>
  </w:footnote>
  <w:footnote w:id="121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2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2:11:1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then he acts beyond the line of the law, for he goes out of the limit and boundary of the Torah; for “chassid” is from the word “chessed,” meaning abandon without limit; as is known, chessed is expansion without end, as is written in Shabbos (104a): “It is the way of one who bestows kindness to run after the poor,” and it is not bounded by a boundary, which is what is called the line of the law.”</w:t>
      </w:r>
    </w:p>
  </w:footnote>
  <w:footnote w:id="121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26">
        <w:r>
          <w:rPr>
            <w:rFonts w:ascii="Times New Roman" w:hAnsi="Times New Roman" w:cs="Times New Roman" w:eastAsia="Times New Roman"/>
            <w:b w:val="1"/>
            <w:bCs w:val="1"/>
            <w:i w:val="0"/>
            <w:iCs w:val="0"/>
            <w:color w:val="000000"/>
            <w:sz w:val="17"/>
            <w:szCs w:val="17"/>
            <w:rtl w:val="0"/>
            <w:lang w:val="en-US" w:bidi="en-US"/>
            <w:u w:val="single"/>
          </w:rPr>
          <w:t xml:space="preserve">Proverbs 29:4</w:t>
        </w:r>
      </w:hyperlink>
      <w:r>
        <w:rPr>
          <w:rFonts w:ascii="Times New Roman" w:hAnsi="Times New Roman" w:cs="Times New Roman" w:eastAsia="Times New Roman"/>
          <w:b w:val="0"/>
          <w:bCs w:val="0"/>
          <w:i w:val="0"/>
          <w:iCs w:val="0"/>
          <w:color w:val="000000"/>
          <w:sz w:val="17"/>
          <w:szCs w:val="17"/>
          <w:rtl w:val="0"/>
          <w:lang w:val="en-US" w:bidi="en-US"/>
          <w:u w:val="none"/>
        </w:rPr>
        <w:t xml:space="preserve">: “A king by justice establishes the land, but a man of levies tears it down.”</w:t>
      </w:r>
    </w:p>
  </w:footnote>
  <w:footnote w:id="121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2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Sefer Kedushat Shabbat 6:1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secret of the upper unification and the lower unification, of “Shema” and “Blessed be the name of the glory of His kingdom forever,” which is the secret of “Hashem is One and His name is One” (Zechariah 14:9) stated in the Zohar there: “Hashem is One” is the upper unification, and it is the unity of before the world was created; that is, before the revelation of creation, at the beginning of emanation, when all the attributes and sefiros, which appear as a division into different attributes, are included in complete unity in their source, which is the supreme thought, where all is one in complete unity. And “His name is One” is from the side of the created beings; for calling by a name applies only when there is something that appears as separate and outside of Him, which calls Him by a name.”</w:t>
      </w:r>
    </w:p>
  </w:footnote>
  <w:footnote w:id="121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27">
        <w:r>
          <w:rPr>
            <w:rFonts w:ascii="Times New Roman" w:hAnsi="Times New Roman" w:cs="Times New Roman" w:eastAsia="Times New Roman"/>
            <w:b w:val="1"/>
            <w:bCs w:val="1"/>
            <w:i w:val="0"/>
            <w:iCs w:val="0"/>
            <w:color w:val="000000"/>
            <w:sz w:val="17"/>
            <w:szCs w:val="17"/>
            <w:rtl w:val="0"/>
            <w:lang w:val="en-US" w:bidi="en-US"/>
            <w:u w:val="single"/>
          </w:rPr>
          <w:t xml:space="preserve">Zohar I 18b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Lord our God, the Lord”—hidden colors that are not seen and are bound to one place: one unification above. Colors in the rainbow below, to be unified with them—white, red and green—like the hidden colors; and they are another unification, the secret of “and His Name is One” (Zechariah 14:9). “Blessed be the Name of the glory of His kingdom forever and ever”—the unification below. The supernal unification: “Hear, O Israel, the Lord is our God, the Lord is One” (Deuteronomy 6:4). This corresponds to that.’</w:t>
      </w:r>
    </w:p>
  </w:footnote>
  <w:footnote w:id="121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28">
        <w:r>
          <w:rPr>
            <w:rFonts w:ascii="Times New Roman" w:hAnsi="Times New Roman" w:cs="Times New Roman" w:eastAsia="Times New Roman"/>
            <w:b w:val="1"/>
            <w:bCs w:val="1"/>
            <w:i w:val="0"/>
            <w:iCs w:val="0"/>
            <w:color w:val="000000"/>
            <w:sz w:val="17"/>
            <w:szCs w:val="17"/>
            <w:rtl w:val="0"/>
            <w:lang w:val="en-US" w:bidi="en-US"/>
            <w:u w:val="single"/>
          </w:rPr>
          <w:t xml:space="preserve">Zohar III 264a, Va’eschanan</w:t>
        </w:r>
      </w:hyperlink>
      <w:r>
        <w:rPr>
          <w:rFonts w:ascii="Times New Roman" w:hAnsi="Times New Roman" w:cs="Times New Roman" w:eastAsia="Times New Roman"/>
          <w:b w:val="0"/>
          <w:bCs w:val="0"/>
          <w:i w:val="0"/>
          <w:iCs w:val="0"/>
          <w:color w:val="000000"/>
          <w:sz w:val="17"/>
          <w:szCs w:val="17"/>
          <w:rtl w:val="0"/>
          <w:lang w:val="en-US" w:bidi="en-US"/>
          <w:u w:val="none"/>
        </w:rPr>
        <w:t xml:space="preserve">: ‘“Hear, O Israel, the Lord is our God, the Lord is One” (Deuteronomy 6:4)—this is one unification. “Blessed be the Name of the glory of His kingdom forever and ever”—this is another unification, that His Name be one secret. And the secret of this is written, “The Lord, He is God” (I Kings 18:39), when they are in one unification.’</w:t>
      </w:r>
    </w:p>
  </w:footnote>
  <w:footnote w:id="122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3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Korach 4:1 — the Name’s present concealment and future revelation</w:t>
        </w:r>
      </w:hyperlink>
      <w:r>
        <w:rPr>
          <w:rFonts w:ascii="Times New Roman" w:hAnsi="Times New Roman" w:cs="Times New Roman" w:eastAsia="Times New Roman"/>
          <w:b w:val="0"/>
          <w:bCs w:val="0"/>
          <w:i w:val="0"/>
          <w:iCs w:val="0"/>
          <w:color w:val="000000"/>
          <w:sz w:val="17"/>
          <w:szCs w:val="17"/>
          <w:rtl w:val="0"/>
          <w:lang w:val="en-US" w:bidi="en-US"/>
          <w:u w:val="none"/>
        </w:rPr>
        <w:t xml:space="preserve">: “This means that all the nations acknowledge that the blessed God created the world and is exalted above all, but they say, God forbid, that He handed the governance of this world to the constellations, and therefore they worshipped them. In their error there is no connection between the letters yod-heh, which signify the higher three, and the letters vav-heh, which signify the qualities the blessed God emanated to govern this world. In this world it is not recognized how there is complete unity and connection between the letters yod-heh and vav-heh. This is the meaning of the Name Havayah not being pronounced in this world; only in the world to come will this become explicit.”</w:t>
      </w:r>
    </w:p>
  </w:footnote>
  <w:footnote w:id="122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29">
        <w:r>
          <w:rPr>
            <w:rFonts w:ascii="Times New Roman" w:hAnsi="Times New Roman" w:cs="Times New Roman" w:eastAsia="Times New Roman"/>
            <w:b w:val="1"/>
            <w:bCs w:val="1"/>
            <w:i w:val="0"/>
            <w:iCs w:val="0"/>
            <w:color w:val="000000"/>
            <w:sz w:val="17"/>
            <w:szCs w:val="17"/>
            <w:rtl w:val="0"/>
            <w:lang w:val="en-US" w:bidi="en-US"/>
            <w:u w:val="single"/>
          </w:rPr>
          <w:t xml:space="preserve">Zohar III 264a, Va’eschanan</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general principle of the whole Torah—so it certainly is; for the Torah is the Written Torah and it is the Oral Torah. The Written Torah—this is what is written, “the Lord”; the Oral Torah—as is written, “God.” And because the Torah is the secret of the Holy Name, it is called thus.’</w:t>
      </w:r>
    </w:p>
  </w:footnote>
  <w:footnote w:id="122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30">
        <w:r>
          <w:rPr>
            <w:rFonts w:ascii="Times New Roman" w:hAnsi="Times New Roman" w:cs="Times New Roman" w:eastAsia="Times New Roman"/>
            <w:b w:val="1"/>
            <w:bCs w:val="1"/>
            <w:i w:val="0"/>
            <w:iCs w:val="0"/>
            <w:color w:val="000000"/>
            <w:sz w:val="17"/>
            <w:szCs w:val="17"/>
            <w:rtl w:val="0"/>
            <w:lang w:val="en-US" w:bidi="en-US"/>
            <w:u w:val="single"/>
          </w:rPr>
          <w:t xml:space="preserve">Bereishis Rabbah 1:4</w:t>
        </w:r>
      </w:hyperlink>
      <w:r>
        <w:rPr>
          <w:rFonts w:ascii="Times New Roman" w:hAnsi="Times New Roman" w:cs="Times New Roman" w:eastAsia="Times New Roman"/>
          <w:b w:val="0"/>
          <w:bCs w:val="0"/>
          <w:i w:val="0"/>
          <w:iCs w:val="0"/>
          <w:color w:val="000000"/>
          <w:sz w:val="17"/>
          <w:szCs w:val="17"/>
          <w:rtl w:val="0"/>
          <w:lang w:val="en-US" w:bidi="en-US"/>
          <w:u w:val="none"/>
        </w:rPr>
        <w:t xml:space="preserve">: ‘Six things preceded the creation of the world; some of them were created, and some of them arose in thought to be created. The Torah and the Throne of Glory were created. The Torah, whence? As it is said, “The Lord acquired me at the beginning of His way” (Proverbs 8:22).… Rabbi Abba bar Kahana said: The Torah preceded the Throne of Glory.’</w:t>
      </w:r>
    </w:p>
  </w:footnote>
  <w:footnote w:id="122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31">
        <w:r>
          <w:rPr>
            <w:rFonts w:ascii="Times New Roman" w:hAnsi="Times New Roman" w:cs="Times New Roman" w:eastAsia="Times New Roman"/>
            <w:b w:val="1"/>
            <w:bCs w:val="1"/>
            <w:i w:val="0"/>
            <w:iCs w:val="0"/>
            <w:color w:val="000000"/>
            <w:sz w:val="17"/>
            <w:szCs w:val="17"/>
            <w:rtl w:val="0"/>
            <w:lang w:val="en-US" w:bidi="en-US"/>
            <w:u w:val="single"/>
          </w:rPr>
          <w:t xml:space="preserve">Iyov 11:9</w:t>
        </w:r>
      </w:hyperlink>
      <w:r>
        <w:rPr>
          <w:rFonts w:ascii="Times New Roman" w:hAnsi="Times New Roman" w:cs="Times New Roman" w:eastAsia="Times New Roman"/>
          <w:b w:val="0"/>
          <w:bCs w:val="0"/>
          <w:i w:val="0"/>
          <w:iCs w:val="0"/>
          <w:color w:val="000000"/>
          <w:sz w:val="17"/>
          <w:szCs w:val="17"/>
          <w:rtl w:val="0"/>
          <w:lang w:val="en-US" w:bidi="en-US"/>
          <w:u w:val="none"/>
        </w:rPr>
        <w:t xml:space="preserve">: “Its measure is longer than the earth and broader than the sea.”</w:t>
      </w:r>
    </w:p>
  </w:footnote>
  <w:footnote w:id="122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32">
        <w:r>
          <w:rPr>
            <w:rFonts w:ascii="Times New Roman" w:hAnsi="Times New Roman" w:cs="Times New Roman" w:eastAsia="Times New Roman"/>
            <w:b w:val="1"/>
            <w:bCs w:val="1"/>
            <w:i w:val="0"/>
            <w:iCs w:val="0"/>
            <w:color w:val="000000"/>
            <w:sz w:val="17"/>
            <w:szCs w:val="17"/>
            <w:rtl w:val="0"/>
            <w:lang w:val="en-US" w:bidi="en-US"/>
            <w:u w:val="single"/>
          </w:rPr>
          <w:t xml:space="preserve">Yerushalmi Shekalim 6:1</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Pinchas said in the name of Rabbi Shimon ben Lakish: The Torah that the Holy One, blessed be He, gave to Moshe He gave him as white fire engraved with black fire. It is fire mixed with fire, hewn from fire and given from fire, as it is written, “From His right hand, a fiery law for them” (Deuteronomy 33:2).’</w:t>
      </w:r>
    </w:p>
  </w:footnote>
  <w:footnote w:id="122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33">
        <w:r>
          <w:rPr>
            <w:rFonts w:ascii="Times New Roman" w:hAnsi="Times New Roman" w:cs="Times New Roman" w:eastAsia="Times New Roman"/>
            <w:b w:val="1"/>
            <w:bCs w:val="1"/>
            <w:i w:val="0"/>
            <w:iCs w:val="0"/>
            <w:color w:val="000000"/>
            <w:sz w:val="17"/>
            <w:szCs w:val="17"/>
            <w:rtl w:val="0"/>
            <w:lang w:val="en-US" w:bidi="en-US"/>
            <w:u w:val="single"/>
          </w:rPr>
          <w:t xml:space="preserve">Shemos 20:15</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all the people saw the voices and the flames, and the sound of the shofar, and the mountain smoking; and the people saw and trembled, and stood far off.”</w:t>
      </w:r>
    </w:p>
  </w:footnote>
  <w:footnote w:id="122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34">
        <w:r>
          <w:rPr>
            <w:rFonts w:ascii="Times New Roman" w:hAnsi="Times New Roman" w:cs="Times New Roman" w:eastAsia="Times New Roman"/>
            <w:b w:val="1"/>
            <w:bCs w:val="1"/>
            <w:i w:val="0"/>
            <w:iCs w:val="0"/>
            <w:color w:val="000000"/>
            <w:sz w:val="17"/>
            <w:szCs w:val="17"/>
            <w:rtl w:val="0"/>
            <w:lang w:val="en-US" w:bidi="en-US"/>
            <w:u w:val="single"/>
          </w:rPr>
          <w:t xml:space="preserve">Shabbos 6b</w:t>
        </w:r>
      </w:hyperlink>
      <w:r>
        <w:rPr>
          <w:rFonts w:ascii="Times New Roman" w:hAnsi="Times New Roman" w:cs="Times New Roman" w:eastAsia="Times New Roman"/>
          <w:b w:val="0"/>
          <w:bCs w:val="0"/>
          <w:i w:val="0"/>
          <w:iCs w:val="0"/>
          <w:color w:val="000000"/>
          <w:sz w:val="17"/>
          <w:szCs w:val="17"/>
          <w:rtl w:val="0"/>
          <w:lang w:val="en-US" w:bidi="en-US"/>
          <w:u w:val="none"/>
        </w:rPr>
        <w:t xml:space="preserve">: ‘Let him also count the wilderness, for it was taught: What is a public domain? A highway, a great plaza, open alleys, and the wilderness! Abaye said: There is no difficulty: here, at the time that Israel encamped in the wilderness; there, in the present time.’</w:t>
      </w:r>
    </w:p>
  </w:footnote>
  <w:footnote w:id="122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35">
        <w:r>
          <w:rPr>
            <w:rFonts w:ascii="Times New Roman" w:hAnsi="Times New Roman" w:cs="Times New Roman" w:eastAsia="Times New Roman"/>
            <w:b w:val="1"/>
            <w:bCs w:val="1"/>
            <w:i w:val="0"/>
            <w:iCs w:val="0"/>
            <w:color w:val="000000"/>
            <w:sz w:val="17"/>
            <w:szCs w:val="17"/>
            <w:rtl w:val="0"/>
            <w:lang w:val="en-US" w:bidi="en-US"/>
            <w:u w:val="single"/>
          </w:rPr>
          <w:t xml:space="preserve">Yoma 4b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‘They raised an objection: “The voice to him,” “the voice unto him” (Numbers 7:89)—Moshe heard, and all Israel did not hear! There is no difficulty: this was at Sinai, that was in the Tent of Meeting.’</w:t>
      </w:r>
    </w:p>
  </w:footnote>
  <w:footnote w:id="122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36">
        <w:r>
          <w:rPr>
            <w:rFonts w:ascii="Times New Roman" w:hAnsi="Times New Roman" w:cs="Times New Roman" w:eastAsia="Times New Roman"/>
            <w:b w:val="1"/>
            <w:bCs w:val="1"/>
            <w:i w:val="0"/>
            <w:iCs w:val="0"/>
            <w:color w:val="000000"/>
            <w:sz w:val="17"/>
            <w:szCs w:val="17"/>
            <w:rtl w:val="0"/>
            <w:lang w:val="en-US" w:bidi="en-US"/>
            <w:u w:val="single"/>
          </w:rPr>
          <w:t xml:space="preserve">Shir HaShirim Rabbah 1:14</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Yochanan interpreted the verse as referring to the incense of the house of Avtinas: “A bundle of myrrh” (Song of Songs 1:13)—this is one of the eleven spices placed in it.… “Between my breasts it lodges”—for it was contained between the two staves of the Ark.’</w:t>
      </w:r>
    </w:p>
  </w:footnote>
  <w:footnote w:id="122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20">
        <w:r>
          <w:rPr>
            <w:rFonts w:ascii="Times New Roman" w:hAnsi="Times New Roman" w:cs="Times New Roman" w:eastAsia="Times New Roman"/>
            <w:b w:val="1"/>
            <w:bCs w:val="1"/>
            <w:i w:val="0"/>
            <w:iCs w:val="0"/>
            <w:color w:val="000000"/>
            <w:sz w:val="17"/>
            <w:szCs w:val="17"/>
            <w:rtl w:val="0"/>
            <w:lang w:val="en-US" w:bidi="en-US"/>
            <w:u w:val="single"/>
          </w:rPr>
          <w:t xml:space="preserve">Isaiah 66:1</w:t>
        </w:r>
      </w:hyperlink>
      <w:r>
        <w:rPr>
          <w:rFonts w:ascii="Times New Roman" w:hAnsi="Times New Roman" w:cs="Times New Roman" w:eastAsia="Times New Roman"/>
          <w:b w:val="0"/>
          <w:bCs w:val="0"/>
          <w:i w:val="0"/>
          <w:iCs w:val="0"/>
          <w:color w:val="000000"/>
          <w:sz w:val="17"/>
          <w:szCs w:val="17"/>
          <w:rtl w:val="0"/>
          <w:lang w:val="en-US" w:bidi="en-US"/>
          <w:u w:val="none"/>
        </w:rPr>
        <w:t xml:space="preserve">: ‘Thus says Hashem: The heavens are My throne and the earth is My footstool; what house could you build for Me, and what place could be My resting place?’</w:t>
      </w:r>
    </w:p>
  </w:footnote>
  <w:footnote w:id="123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37">
        <w:r>
          <w:rPr>
            <w:rFonts w:ascii="Times New Roman" w:hAnsi="Times New Roman" w:cs="Times New Roman" w:eastAsia="Times New Roman"/>
            <w:b w:val="1"/>
            <w:bCs w:val="1"/>
            <w:i w:val="0"/>
            <w:iCs w:val="0"/>
            <w:color w:val="000000"/>
            <w:sz w:val="17"/>
            <w:szCs w:val="17"/>
            <w:rtl w:val="0"/>
            <w:lang w:val="en-US" w:bidi="en-US"/>
            <w:u w:val="single"/>
          </w:rPr>
          <w:t xml:space="preserve">Makkos 23b–24a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Simlai expounded: Six hundred and thirteen mitzvos were said to Moshe: three hundred sixty-five prohibitions, corresponding to the days of the solar year, and two hundred forty-eight positive commandments, corresponding to the limbs of a person. Rav Hamnuna said: What is the verse? “Moshe commanded us Torah, an inheritance” (Deuteronomy 33:4)—Torah in numerical value is six hundred and eleven; “I am” and “You shall not have” we heard from the mouth of the Almighty.’</w:t>
      </w:r>
    </w:p>
  </w:footnote>
  <w:footnote w:id="123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38">
        <w:r>
          <w:rPr>
            <w:rFonts w:ascii="Times New Roman" w:hAnsi="Times New Roman" w:cs="Times New Roman" w:eastAsia="Times New Roman"/>
            <w:b w:val="1"/>
            <w:bCs w:val="1"/>
            <w:i w:val="0"/>
            <w:iCs w:val="0"/>
            <w:color w:val="000000"/>
            <w:sz w:val="17"/>
            <w:szCs w:val="17"/>
            <w:rtl w:val="0"/>
            <w:lang w:val="en-US" w:bidi="en-US"/>
            <w:u w:val="single"/>
          </w:rPr>
          <w:t xml:space="preserve">Shabbos 30b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A person should always be humble like Hillel and not exacting like Shammai.’</w:t>
      </w:r>
    </w:p>
  </w:footnote>
  <w:footnote w:id="123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3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Ohr Zarua LaTzadik, The Egyptian Exile 4:9</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this is the claim of the convert in chapter Bameh Madlikin (Shabbos 31a), and Shammai’s strictness in pushing him away: for Shammai is the rung of fear, as is known, from whose side come might and strictness, the rung of Yitzchak our father, peace be upon him, as is known, from whom the matter of Israel began, as mentioned above (§1); and therefore he pushed away the converts there in chapter Bameh Madlikin.”</w:t>
      </w:r>
    </w:p>
  </w:footnote>
  <w:footnote w:id="123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39">
        <w:r>
          <w:rPr>
            <w:rFonts w:ascii="Times New Roman" w:hAnsi="Times New Roman" w:cs="Times New Roman" w:eastAsia="Times New Roman"/>
            <w:b w:val="1"/>
            <w:bCs w:val="1"/>
            <w:i w:val="0"/>
            <w:iCs w:val="0"/>
            <w:color w:val="000000"/>
            <w:sz w:val="17"/>
            <w:szCs w:val="17"/>
            <w:rtl w:val="0"/>
            <w:lang w:val="en-US" w:bidi="en-US"/>
            <w:u w:val="single"/>
          </w:rPr>
          <w:t xml:space="preserve">Proverbs 19:12</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king’s wrath is like the roaring of a lion, but his favor is like dew upon the grass.”</w:t>
      </w:r>
    </w:p>
  </w:footnote>
  <w:footnote w:id="123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6b</w:t>
      </w:r>
      <w:r>
        <w:rPr>
          <w:rFonts w:ascii="Times New Roman" w:hAnsi="Times New Roman" w:cs="Times New Roman" w:eastAsia="Times New Roman"/>
          <w:b w:val="0"/>
          <w:bCs w:val="0"/>
          <w:i w:val="0"/>
          <w:iCs w:val="0"/>
          <w:color w:val="000000"/>
          <w:sz w:val="17"/>
          <w:szCs w:val="17"/>
          <w:rtl w:val="0"/>
          <w:lang w:val="en-US" w:bidi="en-US"/>
          <w:u w:val="none"/>
        </w:rPr>
        <w:t xml:space="preserve">: ‘What does “For this is all of man” mean, following “The end of the matter, all having been heard: fear God and observe His commandments”? Rabbi Elazar said: God said, “The entire world was created only for this person.” Rabbi Abba bar Kahana said: “This person is equal in worth to the entire world.” Rabbi Shimon ben Azzai, or according to another version Rabbi Shimon ben Zoma, said: “The entire world was created only to accompany this person.”’</w:t>
      </w:r>
    </w:p>
  </w:footnote>
  <w:footnote w:id="123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40">
        <w:r>
          <w:rPr>
            <w:rFonts w:ascii="Times New Roman" w:hAnsi="Times New Roman" w:cs="Times New Roman" w:eastAsia="Times New Roman"/>
            <w:b w:val="1"/>
            <w:bCs w:val="1"/>
            <w:i w:val="0"/>
            <w:iCs w:val="0"/>
            <w:color w:val="000000"/>
            <w:sz w:val="17"/>
            <w:szCs w:val="17"/>
            <w:rtl w:val="0"/>
            <w:lang w:val="en-US" w:bidi="en-US"/>
            <w:u w:val="single"/>
          </w:rPr>
          <w:t xml:space="preserve">Eruvin 13b</w:t>
        </w:r>
      </w:hyperlink>
      <w:r>
        <w:rPr>
          <w:rFonts w:ascii="Times New Roman" w:hAnsi="Times New Roman" w:cs="Times New Roman" w:eastAsia="Times New Roman"/>
          <w:b w:val="0"/>
          <w:bCs w:val="0"/>
          <w:i w:val="0"/>
          <w:iCs w:val="0"/>
          <w:color w:val="000000"/>
          <w:sz w:val="17"/>
          <w:szCs w:val="17"/>
          <w:rtl w:val="0"/>
          <w:lang w:val="en-US" w:bidi="en-US"/>
          <w:u w:val="none"/>
        </w:rPr>
        <w:t xml:space="preserve">: ‘Since both these and those are the words of the living God, why did Beis Hillel merit to have the halachah fixed according to them? Because they were gentle and forbearing, and they would teach their own words and the words of Beis Shammai; and not only that, but they would put the words of Beis Shammai before their own words.’</w:t>
      </w:r>
    </w:p>
  </w:footnote>
  <w:footnote w:id="123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22">
        <w:r>
          <w:rPr>
            <w:rFonts w:ascii="Times New Roman" w:hAnsi="Times New Roman" w:cs="Times New Roman" w:eastAsia="Times New Roman"/>
            <w:b w:val="1"/>
            <w:bCs w:val="1"/>
            <w:i w:val="0"/>
            <w:iCs w:val="0"/>
            <w:color w:val="000000"/>
            <w:sz w:val="17"/>
            <w:szCs w:val="17"/>
            <w:rtl w:val="0"/>
            <w:lang w:val="en-US" w:bidi="en-US"/>
            <w:u w:val="single"/>
          </w:rPr>
          <w:t xml:space="preserve">Sanhedrin 93b</w:t>
        </w:r>
      </w:hyperlink>
      <w:r>
        <w:rPr>
          <w:rFonts w:ascii="Times New Roman" w:hAnsi="Times New Roman" w:cs="Times New Roman" w:eastAsia="Times New Roman"/>
          <w:b w:val="0"/>
          <w:bCs w:val="0"/>
          <w:i w:val="0"/>
          <w:iCs w:val="0"/>
          <w:color w:val="000000"/>
          <w:sz w:val="17"/>
          <w:szCs w:val="17"/>
          <w:rtl w:val="0"/>
          <w:lang w:val="en-US" w:bidi="en-US"/>
          <w:u w:val="none"/>
        </w:rPr>
        <w:t xml:space="preserve">: ‘“Skillful in playing” (I Samuel 16:18)—who knows how to ask; “a mighty man”—who knows how to answer; “a man of war”—who knows how to give and take in the battle of Torah; “a man of form”—who shows a radiant face in halachah; “prudent in speech”—who understands one matter from another; “and the Lord is with him”—that the halachah is in accordance with him everywhere.’</w:t>
      </w:r>
    </w:p>
  </w:footnote>
  <w:footnote w:id="123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41">
        <w:r>
          <w:rPr>
            <w:rFonts w:ascii="Times New Roman" w:hAnsi="Times New Roman" w:cs="Times New Roman" w:eastAsia="Times New Roman"/>
            <w:b w:val="1"/>
            <w:bCs w:val="1"/>
            <w:i w:val="0"/>
            <w:iCs w:val="0"/>
            <w:color w:val="000000"/>
            <w:sz w:val="17"/>
            <w:szCs w:val="17"/>
            <w:rtl w:val="0"/>
            <w:lang w:val="en-US" w:bidi="en-US"/>
            <w:u w:val="single"/>
          </w:rPr>
          <w:t xml:space="preserve">Psalms 89:3</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I said: The world is built by kindness; in the heavens You establish Your faithfulness.”</w:t>
      </w:r>
    </w:p>
  </w:footnote>
  <w:footnote w:id="123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Bereishis Rabbah 12:15</w:t>
      </w:r>
      <w:r>
        <w:rPr>
          <w:rFonts w:ascii="Times New Roman" w:hAnsi="Times New Roman" w:cs="Times New Roman" w:eastAsia="Times New Roman"/>
          <w:b w:val="0"/>
          <w:bCs w:val="0"/>
          <w:i w:val="0"/>
          <w:iCs w:val="0"/>
          <w:color w:val="000000"/>
          <w:sz w:val="17"/>
          <w:szCs w:val="17"/>
          <w:rtl w:val="0"/>
          <w:lang w:val="en-US" w:bidi="en-US"/>
          <w:u w:val="none"/>
        </w:rPr>
        <w:t xml:space="preserve">: ‘“On the day the Lord God made earth and heaven”... God said: “If I create the world with the attribute of mercy, sins will abound; with the attribute of justice, how can it endure? Rather, I shall create it with both justice and mercy; may it endure.”’</w:t>
      </w:r>
    </w:p>
  </w:footnote>
  <w:footnote w:id="123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7">
        <w:r>
          <w:rPr>
            <w:rFonts w:ascii="Times New Roman" w:hAnsi="Times New Roman" w:cs="Times New Roman" w:eastAsia="Times New Roman"/>
            <w:b w:val="1"/>
            <w:bCs w:val="1"/>
            <w:i w:val="0"/>
            <w:iCs w:val="0"/>
            <w:color w:val="000000"/>
            <w:sz w:val="17"/>
            <w:szCs w:val="17"/>
            <w:rtl w:val="0"/>
            <w:lang w:val="en-US" w:bidi="en-US"/>
            <w:u w:val="single"/>
          </w:rPr>
          <w:t xml:space="preserve">Berachos 8a</w:t>
        </w:r>
      </w:hyperlink>
      <w:r>
        <w:rPr>
          <w:rFonts w:ascii="Times New Roman" w:hAnsi="Times New Roman" w:cs="Times New Roman" w:eastAsia="Times New Roman"/>
          <w:b w:val="0"/>
          <w:bCs w:val="0"/>
          <w:i w:val="0"/>
          <w:iCs w:val="0"/>
          <w:color w:val="000000"/>
          <w:sz w:val="17"/>
          <w:szCs w:val="17"/>
          <w:rtl w:val="0"/>
          <w:lang w:val="en-US" w:bidi="en-US"/>
          <w:u w:val="none"/>
        </w:rPr>
        <w:t xml:space="preserve">: ‘From the day the Temple was destroyed, the Holy One, blessed be He, has in His world only the four cubits of halachah alone.’</w:t>
      </w:r>
    </w:p>
  </w:footnote>
  <w:footnote w:id="124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01">
        <w:r>
          <w:rPr>
            <w:rFonts w:ascii="Times New Roman" w:hAnsi="Times New Roman" w:cs="Times New Roman" w:eastAsia="Times New Roman"/>
            <w:b w:val="1"/>
            <w:bCs w:val="1"/>
            <w:i w:val="0"/>
            <w:iCs w:val="0"/>
            <w:color w:val="000000"/>
            <w:sz w:val="17"/>
            <w:szCs w:val="17"/>
            <w:rtl w:val="0"/>
            <w:lang w:val="en-US" w:bidi="en-US"/>
            <w:u w:val="single"/>
          </w:rPr>
          <w:t xml:space="preserve">Isaiah 2:3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many peoples shall go and say: Come, let us go up to the mountain of the Lord, to the house of the God of Yaakov, and He will teach us of His ways and we will walk in His paths; for out of Zion shall go forth Torah, and the word of the Lord from Jerusalem.”</w:t>
      </w:r>
    </w:p>
  </w:footnote>
  <w:footnote w:id="124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6">
        <w:r>
          <w:rPr>
            <w:rFonts w:ascii="Times New Roman" w:hAnsi="Times New Roman" w:cs="Times New Roman" w:eastAsia="Times New Roman"/>
            <w:b w:val="1"/>
            <w:bCs w:val="1"/>
            <w:i w:val="0"/>
            <w:iCs w:val="0"/>
            <w:color w:val="000000"/>
            <w:sz w:val="17"/>
            <w:szCs w:val="17"/>
            <w:rtl w:val="0"/>
            <w:lang w:val="en-US" w:bidi="en-US"/>
            <w:u w:val="single"/>
          </w:rPr>
          <w:t xml:space="preserve">Shabbos 31b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in the name of Rabbi Elazar: The Holy One, blessed be He, has nothing in His world but the fear of Heaven alone, as it is said, “And now, Israel, what does the Lord your God ask of you, but to fear…” (Deuteronomy 10:12); and it is written, “And He said to man: Behold (hen), the fear of the Lord, that is wisdom” (Job 28:28)—for in Greek they call “one” hen.’</w:t>
      </w:r>
    </w:p>
  </w:footnote>
  <w:footnote w:id="124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6">
        <w:r>
          <w:rPr>
            <w:rFonts w:ascii="Times New Roman" w:hAnsi="Times New Roman" w:cs="Times New Roman" w:eastAsia="Times New Roman"/>
            <w:b w:val="1"/>
            <w:bCs w:val="1"/>
            <w:i w:val="0"/>
            <w:iCs w:val="0"/>
            <w:color w:val="000000"/>
            <w:sz w:val="17"/>
            <w:szCs w:val="17"/>
            <w:rtl w:val="0"/>
            <w:lang w:val="en-US" w:bidi="en-US"/>
            <w:u w:val="single"/>
          </w:rPr>
          <w:t xml:space="preserve">Isaiah 1:3</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ox knows its owner, and the donkey its master’s trough; Israel does not know, My people does not consider.”</w:t>
      </w:r>
    </w:p>
  </w:footnote>
  <w:footnote w:id="124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Bava Kamma 17a</w:t>
      </w:r>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in Rabbi Shimon ben Yochai’s name: ‘What does “Fortunate are you who sow beside all waters, sending forth the feet of the ox and donkey” mean? One who engages in Torah and acts of kindness merits the inheritance of two tribes, as it is written: “Fortunate are you who sow.” Sowing means charity, as it is written: “Sow righteousness for yourselves, reap according to kindness,” etc. He merits a canopy like Joseph, as it is written: “Joseph is a fruitful son... daughters strode upon the wall,” and merits Issachar’s inheritance.’ Some say: ‘His enemies fall before him as before Joseph,’ etc., ‘and he merits understanding like Issachar.’</w:t>
      </w:r>
    </w:p>
  </w:footnote>
  <w:footnote w:id="124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42">
        <w:r>
          <w:rPr>
            <w:rFonts w:ascii="Times New Roman" w:hAnsi="Times New Roman" w:cs="Times New Roman" w:eastAsia="Times New Roman"/>
            <w:b w:val="1"/>
            <w:bCs w:val="1"/>
            <w:i w:val="0"/>
            <w:iCs w:val="0"/>
            <w:color w:val="000000"/>
            <w:sz w:val="17"/>
            <w:szCs w:val="17"/>
            <w:rtl w:val="0"/>
            <w:lang w:val="en-US" w:bidi="en-US"/>
            <w:u w:val="single"/>
          </w:rPr>
          <w:t xml:space="preserve">Proverbs 16:6</w:t>
        </w:r>
      </w:hyperlink>
      <w:r>
        <w:rPr>
          <w:rFonts w:ascii="Times New Roman" w:hAnsi="Times New Roman" w:cs="Times New Roman" w:eastAsia="Times New Roman"/>
          <w:b w:val="0"/>
          <w:bCs w:val="0"/>
          <w:i w:val="0"/>
          <w:iCs w:val="0"/>
          <w:color w:val="000000"/>
          <w:sz w:val="17"/>
          <w:szCs w:val="17"/>
          <w:rtl w:val="0"/>
          <w:lang w:val="en-US" w:bidi="en-US"/>
          <w:u w:val="none"/>
        </w:rPr>
        <w:t xml:space="preserve">: ‘By kindness and truth iniquity is atoned for, and by the fear of Hashem one turns from evil.’</w:t>
      </w:r>
    </w:p>
  </w:footnote>
  <w:footnote w:id="124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43">
        <w:r>
          <w:rPr>
            <w:rFonts w:ascii="Times New Roman" w:hAnsi="Times New Roman" w:cs="Times New Roman" w:eastAsia="Times New Roman"/>
            <w:b w:val="1"/>
            <w:bCs w:val="1"/>
            <w:i w:val="0"/>
            <w:iCs w:val="0"/>
            <w:color w:val="000000"/>
            <w:sz w:val="17"/>
            <w:szCs w:val="17"/>
            <w:rtl w:val="0"/>
            <w:lang w:val="en-US" w:bidi="en-US"/>
            <w:u w:val="single"/>
          </w:rPr>
          <w:t xml:space="preserve">Berachos 5b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to him: Granted, Torah and acts of kindness, as it is written, “Through kindness and truth iniquity is atoned” (Proverbs 16:6). “Kindness”—this is acts of kindness, as it is said, “He who pursues righteousness and kindness finds life, righteousness and honor” (Proverbs 21:21). “Truth”—this is Torah, as it is said, “Buy truth and do not sell it” (Proverbs 23:23).’</w:t>
      </w:r>
    </w:p>
  </w:footnote>
  <w:footnote w:id="124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63">
        <w:r>
          <w:rPr>
            <w:rFonts w:ascii="Times New Roman" w:hAnsi="Times New Roman" w:cs="Times New Roman" w:eastAsia="Times New Roman"/>
            <w:b w:val="1"/>
            <w:bCs w:val="1"/>
            <w:i w:val="0"/>
            <w:iCs w:val="0"/>
            <w:color w:val="000000"/>
            <w:sz w:val="17"/>
            <w:szCs w:val="17"/>
            <w:rtl w:val="0"/>
            <w:lang w:val="en-US" w:bidi="en-US"/>
            <w:u w:val="single"/>
          </w:rPr>
          <w:t xml:space="preserve">Sotah 44a</w:t>
        </w:r>
      </w:hyperlink>
      <w:r>
        <w:rPr>
          <w:rFonts w:ascii="Times New Roman" w:hAnsi="Times New Roman" w:cs="Times New Roman" w:eastAsia="Times New Roman"/>
          <w:b w:val="0"/>
          <w:bCs w:val="0"/>
          <w:i w:val="0"/>
          <w:iCs w:val="0"/>
          <w:color w:val="000000"/>
          <w:sz w:val="17"/>
          <w:szCs w:val="17"/>
          <w:rtl w:val="0"/>
          <w:lang w:val="en-US" w:bidi="en-US"/>
          <w:u w:val="none"/>
        </w:rPr>
        <w:t xml:space="preserve">: ‘Another explanation: “Prepare your work outside” (Proverbs 24:27)—this is Scripture; “and make it ready for yourself in the field”—this is Mishnah; “and afterward build your house”—this is Gemara. Another explanation: “Prepare your work outside”—this is Scripture and Mishnah; “and make it ready for yourself in the field”—this is Gemara; “and afterward build your house”—these are good deeds.’</w:t>
      </w:r>
    </w:p>
  </w:footnote>
  <w:footnote w:id="124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44">
        <w:r>
          <w:rPr>
            <w:rFonts w:ascii="Times New Roman" w:hAnsi="Times New Roman" w:cs="Times New Roman" w:eastAsia="Times New Roman"/>
            <w:b w:val="1"/>
            <w:bCs w:val="1"/>
            <w:i w:val="0"/>
            <w:iCs w:val="0"/>
            <w:color w:val="000000"/>
            <w:sz w:val="17"/>
            <w:szCs w:val="17"/>
            <w:rtl w:val="0"/>
            <w:lang w:val="en-US" w:bidi="en-US"/>
            <w:u w:val="single"/>
          </w:rPr>
          <w:t xml:space="preserve">Rosh Hashanah 18a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‘Rava said: Through sacrifice and offering it is not atoned (I Samuel 3:14), but it is atoned through Torah. Abaye said: Through sacrifice and offering it is not atoned, but it is atoned through Torah and acts of kindness. Rabbah and Abaye descended from the house of Eli. Rabbah, who occupied himself with Torah, lived forty years; Abaye, who occupied himself with Torah and acts of kindness, lived sixty years.’</w:t>
      </w:r>
    </w:p>
  </w:footnote>
  <w:footnote w:id="124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45">
        <w:r>
          <w:rPr>
            <w:rFonts w:ascii="Times New Roman" w:hAnsi="Times New Roman" w:cs="Times New Roman" w:eastAsia="Times New Roman"/>
            <w:b w:val="1"/>
            <w:bCs w:val="1"/>
            <w:i w:val="0"/>
            <w:iCs w:val="0"/>
            <w:color w:val="000000"/>
            <w:sz w:val="17"/>
            <w:szCs w:val="17"/>
            <w:rtl w:val="0"/>
            <w:lang w:val="en-US" w:bidi="en-US"/>
            <w:u w:val="single"/>
          </w:rPr>
          <w:t xml:space="preserve">Hosea 10:12</w:t>
        </w:r>
      </w:hyperlink>
      <w:r>
        <w:rPr>
          <w:rFonts w:ascii="Times New Roman" w:hAnsi="Times New Roman" w:cs="Times New Roman" w:eastAsia="Times New Roman"/>
          <w:b w:val="0"/>
          <w:bCs w:val="0"/>
          <w:i w:val="0"/>
          <w:iCs w:val="0"/>
          <w:color w:val="000000"/>
          <w:sz w:val="17"/>
          <w:szCs w:val="17"/>
          <w:rtl w:val="0"/>
          <w:lang w:val="en-US" w:bidi="en-US"/>
          <w:u w:val="none"/>
        </w:rPr>
        <w:t xml:space="preserve">: “Sow for yourselves according to righteousness, reap according to kindness; break up your fallow ground, for it is time to seek the Lord, until He comes and teaches righteousness to you.”</w:t>
      </w:r>
    </w:p>
  </w:footnote>
  <w:footnote w:id="124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46">
        <w:r>
          <w:rPr>
            <w:rFonts w:ascii="Times New Roman" w:hAnsi="Times New Roman" w:cs="Times New Roman" w:eastAsia="Times New Roman"/>
            <w:b w:val="1"/>
            <w:bCs w:val="1"/>
            <w:i w:val="0"/>
            <w:iCs w:val="0"/>
            <w:color w:val="000000"/>
            <w:sz w:val="17"/>
            <w:szCs w:val="17"/>
            <w:rtl w:val="0"/>
            <w:lang w:val="en-US" w:bidi="en-US"/>
            <w:u w:val="single"/>
          </w:rPr>
          <w:t xml:space="preserve">Bereishis 49:22</w:t>
        </w:r>
      </w:hyperlink>
      <w:r>
        <w:rPr>
          <w:rFonts w:ascii="Times New Roman" w:hAnsi="Times New Roman" w:cs="Times New Roman" w:eastAsia="Times New Roman"/>
          <w:b w:val="0"/>
          <w:bCs w:val="0"/>
          <w:i w:val="0"/>
          <w:iCs w:val="0"/>
          <w:color w:val="000000"/>
          <w:sz w:val="17"/>
          <w:szCs w:val="17"/>
          <w:rtl w:val="0"/>
          <w:lang w:val="en-US" w:bidi="en-US"/>
          <w:u w:val="none"/>
        </w:rPr>
        <w:t xml:space="preserve">: “Yosef is a fruitful son, a fruitful son by a spring; daughters stride upon the wall.”</w:t>
      </w:r>
    </w:p>
  </w:footnote>
  <w:footnote w:id="125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47">
        <w:r>
          <w:rPr>
            <w:rFonts w:ascii="Times New Roman" w:hAnsi="Times New Roman" w:cs="Times New Roman" w:eastAsia="Times New Roman"/>
            <w:b w:val="1"/>
            <w:bCs w:val="1"/>
            <w:i w:val="0"/>
            <w:iCs w:val="0"/>
            <w:color w:val="000000"/>
            <w:sz w:val="17"/>
            <w:szCs w:val="17"/>
            <w:rtl w:val="0"/>
            <w:lang w:val="en-US" w:bidi="en-US"/>
            <w:u w:val="single"/>
          </w:rPr>
          <w:t xml:space="preserve">Berachos 64a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Yosef was “Sinai” and Rabbah was “uprooter of mountains,” and the hour required them [to choose a head]. They sent there [to the Land of Israel]: Sinai and uprooter of mountains—which takes precedence? They sent to them: Sinai takes precedence, for all need the owner of the wheat.’</w:t>
      </w:r>
    </w:p>
  </w:footnote>
  <w:footnote w:id="125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48">
        <w:r>
          <w:rPr>
            <w:rFonts w:ascii="Times New Roman" w:hAnsi="Times New Roman" w:cs="Times New Roman" w:eastAsia="Times New Roman"/>
            <w:b w:val="1"/>
            <w:bCs w:val="1"/>
            <w:i w:val="0"/>
            <w:iCs w:val="0"/>
            <w:color w:val="000000"/>
            <w:sz w:val="17"/>
            <w:szCs w:val="17"/>
            <w:rtl w:val="0"/>
            <w:lang w:val="en-US" w:bidi="en-US"/>
            <w:u w:val="single"/>
          </w:rPr>
          <w:t xml:space="preserve">Berachos 54b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Yehudah said: Three require guarding, and these are they: a sick person, a bridegroom and a bride. In a baraisa it was taught: a sick person, a woman after childbirth, a bridegroom and a bride. And some say: also a mourner. And some say: also Torah scholars at night.’</w:t>
      </w:r>
    </w:p>
  </w:footnote>
  <w:footnote w:id="125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7">
        <w:r>
          <w:rPr>
            <w:rFonts w:ascii="Times New Roman" w:hAnsi="Times New Roman" w:cs="Times New Roman" w:eastAsia="Times New Roman"/>
            <w:b w:val="1"/>
            <w:bCs w:val="1"/>
            <w:i w:val="0"/>
            <w:iCs w:val="0"/>
            <w:color w:val="000000"/>
            <w:sz w:val="17"/>
            <w:szCs w:val="17"/>
            <w:rtl w:val="0"/>
            <w:lang w:val="en-US" w:bidi="en-US"/>
            <w:u w:val="single"/>
          </w:rPr>
          <w:t xml:space="preserve">Bava Metzia 23b–24a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difference is in returning [a lost object] to a Torah scholar by visual recognition: if the eye is familiar with them, he is certain of them and we return it to him.… For Rav Yehudah said in the name of Shmuel: In these three matters the Sages alter their words: in a tractate, in bed, and in hospitality. What is the difference? Mar Zutra said: To return a lost object to him by visual recognition.’</w:t>
      </w:r>
    </w:p>
  </w:footnote>
  <w:footnote w:id="125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49">
        <w:r>
          <w:rPr>
            <w:rFonts w:ascii="Times New Roman" w:hAnsi="Times New Roman" w:cs="Times New Roman" w:eastAsia="Times New Roman"/>
            <w:b w:val="1"/>
            <w:bCs w:val="1"/>
            <w:i w:val="0"/>
            <w:iCs w:val="0"/>
            <w:color w:val="000000"/>
            <w:sz w:val="17"/>
            <w:szCs w:val="17"/>
            <w:rtl w:val="0"/>
            <w:lang w:val="en-US" w:bidi="en-US"/>
            <w:u w:val="single"/>
          </w:rPr>
          <w:t xml:space="preserve">Devarim 32:6</w:t>
        </w:r>
      </w:hyperlink>
      <w:r>
        <w:rPr>
          <w:rFonts w:ascii="Times New Roman" w:hAnsi="Times New Roman" w:cs="Times New Roman" w:eastAsia="Times New Roman"/>
          <w:b w:val="0"/>
          <w:bCs w:val="0"/>
          <w:i w:val="0"/>
          <w:iCs w:val="0"/>
          <w:color w:val="000000"/>
          <w:sz w:val="17"/>
          <w:szCs w:val="17"/>
          <w:rtl w:val="0"/>
          <w:lang w:val="en-US" w:bidi="en-US"/>
          <w:u w:val="none"/>
        </w:rPr>
        <w:t xml:space="preserve">: “Is this how you repay the Lord, O foolish people and unwise? Is He not your Father who acquired you? He made you and established you.”</w:t>
      </w:r>
    </w:p>
  </w:footnote>
  <w:footnote w:id="125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50">
        <w:r>
          <w:rPr>
            <w:rFonts w:ascii="Times New Roman" w:hAnsi="Times New Roman" w:cs="Times New Roman" w:eastAsia="Times New Roman"/>
            <w:b w:val="1"/>
            <w:bCs w:val="1"/>
            <w:i w:val="0"/>
            <w:iCs w:val="0"/>
            <w:color w:val="000000"/>
            <w:sz w:val="17"/>
            <w:szCs w:val="17"/>
            <w:rtl w:val="0"/>
            <w:lang w:val="en-US" w:bidi="en-US"/>
            <w:u w:val="single"/>
          </w:rPr>
          <w:t xml:space="preserve">Horayos 13a</w:t>
        </w:r>
      </w:hyperlink>
      <w:r>
        <w:rPr>
          <w:rFonts w:ascii="Times New Roman" w:hAnsi="Times New Roman" w:cs="Times New Roman" w:eastAsia="Times New Roman"/>
          <w:b w:val="0"/>
          <w:bCs w:val="0"/>
          <w:i w:val="0"/>
          <w:iCs w:val="0"/>
          <w:color w:val="000000"/>
          <w:sz w:val="17"/>
          <w:szCs w:val="17"/>
          <w:rtl w:val="0"/>
          <w:lang w:val="en-US" w:bidi="en-US"/>
          <w:u w:val="none"/>
        </w:rPr>
        <w:t xml:space="preserve">: ‘His disciples asked Rabbi Elazar: Why does the dog recognize its owner, and the cat does not recognize its owner? He said to them: If one who eats from what a mouse has eaten forgets, one who eats the mouse itself, all the more so.’</w:t>
      </w:r>
    </w:p>
  </w:footnote>
  <w:footnote w:id="125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99">
        <w:r>
          <w:rPr>
            <w:rFonts w:ascii="Times New Roman" w:hAnsi="Times New Roman" w:cs="Times New Roman" w:eastAsia="Times New Roman"/>
            <w:b w:val="1"/>
            <w:bCs w:val="1"/>
            <w:i w:val="0"/>
            <w:iCs w:val="0"/>
            <w:color w:val="000000"/>
            <w:sz w:val="17"/>
            <w:szCs w:val="17"/>
            <w:rtl w:val="0"/>
            <w:lang w:val="en-US" w:bidi="en-US"/>
            <w:u w:val="single"/>
          </w:rPr>
          <w:t xml:space="preserve">Proverbs 3:35</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wise shall inherit honor, but fools carry off disgrace.”</w:t>
      </w:r>
    </w:p>
  </w:footnote>
  <w:footnote w:id="125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51">
        <w:r>
          <w:rPr>
            <w:rFonts w:ascii="Times New Roman" w:hAnsi="Times New Roman" w:cs="Times New Roman" w:eastAsia="Times New Roman"/>
            <w:b w:val="1"/>
            <w:bCs w:val="1"/>
            <w:i w:val="0"/>
            <w:iCs w:val="0"/>
            <w:color w:val="000000"/>
            <w:sz w:val="17"/>
            <w:szCs w:val="17"/>
            <w:rtl w:val="0"/>
            <w:lang w:val="en-US" w:bidi="en-US"/>
            <w:u w:val="single"/>
          </w:rPr>
          <w:t xml:space="preserve">Taanis 9a</w:t>
        </w:r>
      </w:hyperlink>
      <w:r>
        <w:rPr>
          <w:rFonts w:ascii="Times New Roman" w:hAnsi="Times New Roman" w:cs="Times New Roman" w:eastAsia="Times New Roman"/>
          <w:b w:val="0"/>
          <w:bCs w:val="0"/>
          <w:i w:val="0"/>
          <w:iCs w:val="0"/>
          <w:color w:val="000000"/>
          <w:sz w:val="17"/>
          <w:szCs w:val="17"/>
          <w:rtl w:val="0"/>
          <w:lang w:val="en-US" w:bidi="en-US"/>
          <w:u w:val="none"/>
        </w:rPr>
        <w:t xml:space="preserve">: ‘“You shall surely tithe (aser te’aser)” (Deuteronomy 14:22)—tithe so that you will become rich (titasher).’</w:t>
      </w:r>
    </w:p>
  </w:footnote>
  <w:footnote w:id="125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52">
        <w:r>
          <w:rPr>
            <w:rFonts w:ascii="Times New Roman" w:hAnsi="Times New Roman" w:cs="Times New Roman" w:eastAsia="Times New Roman"/>
            <w:b w:val="1"/>
            <w:bCs w:val="1"/>
            <w:i w:val="0"/>
            <w:iCs w:val="0"/>
            <w:color w:val="000000"/>
            <w:sz w:val="17"/>
            <w:szCs w:val="17"/>
            <w:rtl w:val="0"/>
            <w:lang w:val="en-US" w:bidi="en-US"/>
            <w:u w:val="single"/>
          </w:rPr>
          <w:t xml:space="preserve">Shabbos 119a</w:t>
        </w:r>
      </w:hyperlink>
      <w:r>
        <w:rPr>
          <w:rFonts w:ascii="Times New Roman" w:hAnsi="Times New Roman" w:cs="Times New Roman" w:eastAsia="Times New Roman"/>
          <w:b w:val="0"/>
          <w:bCs w:val="0"/>
          <w:i w:val="0"/>
          <w:iCs w:val="0"/>
          <w:color w:val="000000"/>
          <w:sz w:val="17"/>
          <w:szCs w:val="17"/>
          <w:rtl w:val="0"/>
          <w:lang w:val="en-US" w:bidi="en-US"/>
          <w:u w:val="none"/>
        </w:rPr>
        <w:t xml:space="preserve">: ‘Rebbi asked Rabbi Yishmael son of Rabbi Yosi: The rich of the Land of Israel, by what do they merit [their wealth]? He said to him: Because they tithe, as it is said, “Aser te’aser”—tithe so that you will become rich. Those in Babylonia, by what do they merit? He said to him: Because they honor the Torah.’</w:t>
      </w:r>
    </w:p>
  </w:footnote>
  <w:footnote w:id="125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53">
        <w:r>
          <w:rPr>
            <w:rFonts w:ascii="Times New Roman" w:hAnsi="Times New Roman" w:cs="Times New Roman" w:eastAsia="Times New Roman"/>
            <w:b w:val="1"/>
            <w:bCs w:val="1"/>
            <w:i w:val="0"/>
            <w:iCs w:val="0"/>
            <w:color w:val="000000"/>
            <w:sz w:val="17"/>
            <w:szCs w:val="17"/>
            <w:rtl w:val="0"/>
            <w:lang w:val="en-US" w:bidi="en-US"/>
            <w:u w:val="single"/>
          </w:rPr>
          <w:t xml:space="preserve">Yerushalmi Terumos 8:4</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Yochanan’s reed-field was seized. He went up to the study hall, and Rabbi Shimon ben Lakish asked him a question, and he did not answer; he asked him again, and he did not answer. He said to him: What is this? He said to him: All the limbs depend upon the heart, and the heart depends upon the purse. He said to him: And what is the matter? He said to him: My reed-field was seized.’</w:t>
      </w:r>
    </w:p>
  </w:footnote>
  <w:footnote w:id="125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54">
        <w:r>
          <w:rPr>
            <w:rFonts w:ascii="Times New Roman" w:hAnsi="Times New Roman" w:cs="Times New Roman" w:eastAsia="Times New Roman"/>
            <w:b w:val="1"/>
            <w:bCs w:val="1"/>
            <w:i w:val="0"/>
            <w:iCs w:val="0"/>
            <w:color w:val="000000"/>
            <w:sz w:val="17"/>
            <w:szCs w:val="17"/>
            <w:rtl w:val="0"/>
            <w:lang w:val="en-US" w:bidi="en-US"/>
            <w:u w:val="single"/>
          </w:rPr>
          <w:t xml:space="preserve">Bereishis Rabbah 72:5</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from where did Yissachar have all this praise? From that of Zevulun, who was occupied in his trade and fed Yissachar, who was a man of Torah, as it is written, “Zevulun shall dwell at the shore of the seas” (Genesis 49:13). And when Moshe came to bless the tribes, he put the blessing of Zevulun before the blessing of Yissachar: “Rejoice, Zevulun, in your going out, and Yissachar, in your tents” (Deuteronomy 33:18)—rejoice, Zevulun, in your going out, from that which Yissachar does in your tents.’</w:t>
      </w:r>
    </w:p>
  </w:footnote>
  <w:footnote w:id="126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55">
        <w:r>
          <w:rPr>
            <w:rFonts w:ascii="Times New Roman" w:hAnsi="Times New Roman" w:cs="Times New Roman" w:eastAsia="Times New Roman"/>
            <w:b w:val="1"/>
            <w:bCs w:val="1"/>
            <w:i w:val="0"/>
            <w:iCs w:val="0"/>
            <w:color w:val="000000"/>
            <w:sz w:val="17"/>
            <w:szCs w:val="17"/>
            <w:rtl w:val="0"/>
            <w:lang w:val="en-US" w:bidi="en-US"/>
            <w:u w:val="single"/>
          </w:rPr>
          <w:t xml:space="preserve">Devarim 33:18</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of Zevulun he said: Rejoice, Zevulun, in your going out, and Yissachar, in your tents.”</w:t>
      </w:r>
    </w:p>
  </w:footnote>
  <w:footnote w:id="126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64">
        <w:r>
          <w:rPr>
            <w:rFonts w:ascii="Times New Roman" w:hAnsi="Times New Roman" w:cs="Times New Roman" w:eastAsia="Times New Roman"/>
            <w:b w:val="1"/>
            <w:bCs w:val="1"/>
            <w:i w:val="0"/>
            <w:iCs w:val="0"/>
            <w:color w:val="000000"/>
            <w:sz w:val="17"/>
            <w:szCs w:val="17"/>
            <w:rtl w:val="0"/>
            <w:lang w:val="en-US" w:bidi="en-US"/>
            <w:u w:val="single"/>
          </w:rPr>
          <w:t xml:space="preserve">Kiddushin 40b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Tarfon and the Elders were once reclining in the upper story of the house of Nitzah in Lod. This question was asked before them: Is study greater, or is action greater? Rabbi Tarfon answered and said: Action is greater. Rabbi Akiva answered and said: Study is greater. They all answered and said: Study is greater, for study brings to action.’</w:t>
      </w:r>
    </w:p>
  </w:footnote>
  <w:footnote w:id="126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60">
        <w:r>
          <w:rPr>
            <w:rFonts w:ascii="Times New Roman" w:hAnsi="Times New Roman" w:cs="Times New Roman" w:eastAsia="Times New Roman"/>
            <w:b w:val="1"/>
            <w:bCs w:val="1"/>
            <w:i w:val="0"/>
            <w:iCs w:val="0"/>
            <w:color w:val="000000"/>
            <w:sz w:val="17"/>
            <w:szCs w:val="17"/>
            <w:rtl w:val="0"/>
            <w:lang w:val="en-US" w:bidi="en-US"/>
            <w:u w:val="single"/>
          </w:rPr>
          <w:t xml:space="preserve">Shabbos 31a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‘Rava said: When a person is brought to judgment, they say to him: Did you conduct your business faithfully? Did you fix times for Torah? Did you engage in procreation? Did you await salvation? Did you engage in the dialectics of wisdom? Did you understand one matter from another? And even so, if the fear of the Lord is his treasure, yes; if not, no.’</w:t>
      </w:r>
    </w:p>
  </w:footnote>
  <w:footnote w:id="126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56">
        <w:r>
          <w:rPr>
            <w:rFonts w:ascii="Times New Roman" w:hAnsi="Times New Roman" w:cs="Times New Roman" w:eastAsia="Times New Roman"/>
            <w:b w:val="1"/>
            <w:bCs w:val="1"/>
            <w:i w:val="0"/>
            <w:iCs w:val="0"/>
            <w:color w:val="000000"/>
            <w:sz w:val="17"/>
            <w:szCs w:val="17"/>
            <w:rtl w:val="0"/>
            <w:lang w:val="en-US" w:bidi="en-US"/>
            <w:u w:val="single"/>
          </w:rPr>
          <w:t xml:space="preserve">Berachos 16a</w:t>
        </w:r>
      </w:hyperlink>
      <w:r>
        <w:rPr>
          <w:rFonts w:ascii="Times New Roman" w:hAnsi="Times New Roman" w:cs="Times New Roman" w:eastAsia="Times New Roman"/>
          <w:b w:val="0"/>
          <w:bCs w:val="0"/>
          <w:i w:val="0"/>
          <w:iCs w:val="0"/>
          <w:color w:val="000000"/>
          <w:sz w:val="17"/>
          <w:szCs w:val="17"/>
          <w:rtl w:val="0"/>
          <w:lang w:val="en-US" w:bidi="en-US"/>
          <w:u w:val="none"/>
        </w:rPr>
        <w:t xml:space="preserve">: ‘Tents beside streams, as it is written, “Like streams stretched out, like gardens by the river… like aloes planted” (Numbers 24:6)—to tell you: just as streams raise a person from impurity to purity, so tents raise a person from the pan of guilt to the pan of merit.’</w:t>
      </w:r>
    </w:p>
  </w:footnote>
  <w:footnote w:id="126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57">
        <w:r>
          <w:rPr>
            <w:rFonts w:ascii="Times New Roman" w:hAnsi="Times New Roman" w:cs="Times New Roman" w:eastAsia="Times New Roman"/>
            <w:b w:val="1"/>
            <w:bCs w:val="1"/>
            <w:i w:val="0"/>
            <w:iCs w:val="0"/>
            <w:color w:val="000000"/>
            <w:sz w:val="17"/>
            <w:szCs w:val="17"/>
            <w:rtl w:val="0"/>
            <w:lang w:val="en-US" w:bidi="en-US"/>
            <w:u w:val="single"/>
          </w:rPr>
          <w:t xml:space="preserve">Taanis 7a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Rabbi Chanina bar Idi said: Why are words of Torah likened to water, as it is written, “Ho, everyone who thirsts, come to the water” (Isaiah 55:1)? To tell you: just as water leaves a high place and goes to a low place, so words of Torah endure only in one whose mind is humble.’</w:t>
      </w:r>
    </w:p>
  </w:footnote>
  <w:footnote w:id="126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3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Pekudei 2:1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likewise (Berachos 16a): He juxtaposes “tents” to “streams,” that tents too raise a person etc.; and likewise they said (there 63b) that words of Torah endure only etc., as it says: “This is the Torah: a man who dies in a tent.” And the matter is that one who merits to be a toiler in Torah is in this world like a wayfarer who turns aside to lodge in a tent, as it says (Avos ch. 6): “This is the way of Torah: bread with salt you shall eat etc., and in Torah you toil etc.”; and then Israel are called the companions of the Holy One, blessed be He.”</w:t>
      </w:r>
    </w:p>
  </w:footnote>
  <w:footnote w:id="126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58">
        <w:r>
          <w:rPr>
            <w:rFonts w:ascii="Times New Roman" w:hAnsi="Times New Roman" w:cs="Times New Roman" w:eastAsia="Times New Roman"/>
            <w:b w:val="1"/>
            <w:bCs w:val="1"/>
            <w:i w:val="0"/>
            <w:iCs w:val="0"/>
            <w:color w:val="000000"/>
            <w:sz w:val="17"/>
            <w:szCs w:val="17"/>
            <w:rtl w:val="0"/>
            <w:lang w:val="en-US" w:bidi="en-US"/>
            <w:u w:val="single"/>
          </w:rPr>
          <w:t xml:space="preserve">Bereishis 25:27</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boys grew; and Esav was a man who knew hunting, a man of the field, and Yaakov was a wholesome man, dwelling in tents.”</w:t>
      </w:r>
    </w:p>
  </w:footnote>
  <w:footnote w:id="126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59">
        <w:r>
          <w:rPr>
            <w:rFonts w:ascii="Times New Roman" w:hAnsi="Times New Roman" w:cs="Times New Roman" w:eastAsia="Times New Roman"/>
            <w:b w:val="1"/>
            <w:bCs w:val="1"/>
            <w:i w:val="0"/>
            <w:iCs w:val="0"/>
            <w:color w:val="000000"/>
            <w:sz w:val="17"/>
            <w:szCs w:val="17"/>
            <w:rtl w:val="0"/>
            <w:lang w:val="en-US" w:bidi="en-US"/>
            <w:u w:val="single"/>
          </w:rPr>
          <w:t xml:space="preserve">Berachos 3a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a sign for the matter: in the first watch the donkey brays; in the second, dogs bark; in the third, an infant nurses from its mother’s breast and a woman converses with her husband.’</w:t>
      </w:r>
    </w:p>
  </w:footnote>
  <w:footnote w:id="126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60">
        <w:r>
          <w:rPr>
            <w:rFonts w:ascii="Times New Roman" w:hAnsi="Times New Roman" w:cs="Times New Roman" w:eastAsia="Times New Roman"/>
            <w:b w:val="1"/>
            <w:bCs w:val="1"/>
            <w:i w:val="0"/>
            <w:iCs w:val="0"/>
            <w:color w:val="000000"/>
            <w:sz w:val="17"/>
            <w:szCs w:val="17"/>
            <w:rtl w:val="0"/>
            <w:lang w:val="en-US" w:bidi="en-US"/>
            <w:u w:val="single"/>
          </w:rPr>
          <w:t xml:space="preserve">Bava Basra 74a</w:t>
        </w:r>
      </w:hyperlink>
      <w:r>
        <w:rPr>
          <w:rFonts w:ascii="Times New Roman" w:hAnsi="Times New Roman" w:cs="Times New Roman" w:eastAsia="Times New Roman"/>
          <w:b w:val="0"/>
          <w:bCs w:val="0"/>
          <w:i w:val="0"/>
          <w:iCs w:val="0"/>
          <w:color w:val="000000"/>
          <w:sz w:val="17"/>
          <w:szCs w:val="17"/>
          <w:rtl w:val="0"/>
          <w:lang w:val="en-US" w:bidi="en-US"/>
          <w:u w:val="none"/>
        </w:rPr>
        <w:t xml:space="preserve">: ‘When I came before the Rabbis, they said to me: Every Abba is a donkey, and every bar bar Chanah is a fool! For what halachic purpose did you do this?…’</w:t>
      </w:r>
    </w:p>
  </w:footnote>
  <w:footnote w:id="126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61">
        <w:r>
          <w:rPr>
            <w:rFonts w:ascii="Times New Roman" w:hAnsi="Times New Roman" w:cs="Times New Roman" w:eastAsia="Times New Roman"/>
            <w:b w:val="1"/>
            <w:bCs w:val="1"/>
            <w:i w:val="0"/>
            <w:iCs w:val="0"/>
            <w:color w:val="000000"/>
            <w:sz w:val="17"/>
            <w:szCs w:val="17"/>
            <w:rtl w:val="0"/>
            <w:lang w:val="en-US" w:bidi="en-US"/>
            <w:u w:val="single"/>
          </w:rPr>
          <w:t xml:space="preserve">Bava Kamma 92b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‘Rava said to Rabbah bar Mari: From where is this matter that the Rabbis say: If your fellow calls you a donkey, put a saddle on yourself? He said to him: For it is written, “And he said: Hagar, maidservant of Sarai, from where have you come and where are you going? And she said: I am fleeing from Sarai my mistress” (Genesis 16:8).’</w:t>
      </w:r>
    </w:p>
  </w:footnote>
  <w:footnote w:id="127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6">
        <w:r>
          <w:rPr>
            <w:rFonts w:ascii="Times New Roman" w:hAnsi="Times New Roman" w:cs="Times New Roman" w:eastAsia="Times New Roman"/>
            <w:b w:val="1"/>
            <w:bCs w:val="1"/>
            <w:i w:val="0"/>
            <w:iCs w:val="0"/>
            <w:color w:val="000000"/>
            <w:sz w:val="17"/>
            <w:szCs w:val="17"/>
            <w:rtl w:val="0"/>
            <w:lang w:val="en-US" w:bidi="en-US"/>
            <w:u w:val="single"/>
          </w:rPr>
          <w:t xml:space="preserve">Isaiah 1:3</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ox knows its owner, and the donkey its master’s trough; Israel does not know, My people does not contemplate.’</w:t>
      </w:r>
    </w:p>
  </w:footnote>
  <w:footnote w:id="127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13">
        <w:r>
          <w:rPr>
            <w:rFonts w:ascii="Times New Roman" w:hAnsi="Times New Roman" w:cs="Times New Roman" w:eastAsia="Times New Roman"/>
            <w:b w:val="1"/>
            <w:bCs w:val="1"/>
            <w:i w:val="0"/>
            <w:iCs w:val="0"/>
            <w:color w:val="000000"/>
            <w:sz w:val="17"/>
            <w:szCs w:val="17"/>
            <w:rtl w:val="0"/>
            <w:lang w:val="en-US" w:bidi="en-US"/>
            <w:u w:val="single"/>
          </w:rPr>
          <w:t xml:space="preserve">Yevamos 62a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said: All agree regarding a slave that he has no lineage, as it is written, “Stay here with the donkey (im hachamor)” (Genesis 22:5)—a people (am) that resembles a donkey.’</w:t>
      </w:r>
    </w:p>
  </w:footnote>
  <w:footnote w:id="127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62">
        <w:r>
          <w:rPr>
            <w:rFonts w:ascii="Times New Roman" w:hAnsi="Times New Roman" w:cs="Times New Roman" w:eastAsia="Times New Roman"/>
            <w:b w:val="1"/>
            <w:bCs w:val="1"/>
            <w:i w:val="0"/>
            <w:iCs w:val="0"/>
            <w:color w:val="000000"/>
            <w:sz w:val="17"/>
            <w:szCs w:val="17"/>
            <w:rtl w:val="0"/>
            <w:lang w:val="en-US" w:bidi="en-US"/>
            <w:u w:val="single"/>
          </w:rPr>
          <w:t xml:space="preserve">Psalms 147:20</w:t>
        </w:r>
      </w:hyperlink>
      <w:r>
        <w:rPr>
          <w:rFonts w:ascii="Times New Roman" w:hAnsi="Times New Roman" w:cs="Times New Roman" w:eastAsia="Times New Roman"/>
          <w:b w:val="0"/>
          <w:bCs w:val="0"/>
          <w:i w:val="0"/>
          <w:iCs w:val="0"/>
          <w:color w:val="000000"/>
          <w:sz w:val="17"/>
          <w:szCs w:val="17"/>
          <w:rtl w:val="0"/>
          <w:lang w:val="en-US" w:bidi="en-US"/>
          <w:u w:val="none"/>
        </w:rPr>
        <w:t xml:space="preserve">: ‘He has not done so for any nation, and His judgments they have not known. Halleluyah.’</w:t>
      </w:r>
    </w:p>
  </w:footnote>
  <w:footnote w:id="127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50">
        <w:r>
          <w:rPr>
            <w:rFonts w:ascii="Times New Roman" w:hAnsi="Times New Roman" w:cs="Times New Roman" w:eastAsia="Times New Roman"/>
            <w:b w:val="1"/>
            <w:bCs w:val="1"/>
            <w:i w:val="0"/>
            <w:iCs w:val="0"/>
            <w:color w:val="000000"/>
            <w:sz w:val="17"/>
            <w:szCs w:val="17"/>
            <w:rtl w:val="0"/>
            <w:lang w:val="en-US" w:bidi="en-US"/>
            <w:u w:val="single"/>
          </w:rPr>
          <w:t xml:space="preserve">Horayos 13a</w:t>
        </w:r>
      </w:hyperlink>
      <w:r>
        <w:rPr>
          <w:rFonts w:ascii="Times New Roman" w:hAnsi="Times New Roman" w:cs="Times New Roman" w:eastAsia="Times New Roman"/>
          <w:b w:val="0"/>
          <w:bCs w:val="0"/>
          <w:i w:val="0"/>
          <w:iCs w:val="0"/>
          <w:color w:val="000000"/>
          <w:sz w:val="17"/>
          <w:szCs w:val="17"/>
          <w:rtl w:val="0"/>
          <w:lang w:val="en-US" w:bidi="en-US"/>
          <w:u w:val="none"/>
        </w:rPr>
        <w:t xml:space="preserve">: ‘His students asked Rabbi Elazar: Why does a dog recognize its owner, while a cat does not recognize its owner?’</w:t>
      </w:r>
    </w:p>
  </w:footnote>
  <w:footnote w:id="127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Bava Kamma 60b</w:t>
      </w:r>
      <w:r>
        <w:rPr>
          <w:rFonts w:ascii="Times New Roman" w:hAnsi="Times New Roman" w:cs="Times New Roman" w:eastAsia="Times New Roman"/>
          <w:b w:val="0"/>
          <w:bCs w:val="0"/>
          <w:i w:val="0"/>
          <w:iCs w:val="0"/>
          <w:color w:val="000000"/>
          <w:sz w:val="17"/>
          <w:szCs w:val="17"/>
          <w:rtl w:val="0"/>
          <w:lang w:val="en-US" w:bidi="en-US"/>
          <w:u w:val="none"/>
        </w:rPr>
        <w:t xml:space="preserve">: The Sages taught: ‘When dogs weep, the Angel of Death has come to the city; when dogs play, Elijah the prophet has come to the city. This applies when no female dog is among them.’</w:t>
      </w:r>
    </w:p>
  </w:footnote>
  <w:footnote w:id="127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63">
        <w:r>
          <w:rPr>
            <w:rFonts w:ascii="Times New Roman" w:hAnsi="Times New Roman" w:cs="Times New Roman" w:eastAsia="Times New Roman"/>
            <w:b w:val="1"/>
            <w:bCs w:val="1"/>
            <w:i w:val="0"/>
            <w:iCs w:val="0"/>
            <w:color w:val="000000"/>
            <w:sz w:val="17"/>
            <w:szCs w:val="17"/>
            <w:rtl w:val="0"/>
            <w:lang w:val="en-US" w:bidi="en-US"/>
            <w:u w:val="single"/>
          </w:rPr>
          <w:t xml:space="preserve">Proverbs 14:10</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heart knows the bitterness of its own soul, and in its joy no stranger shares.’</w:t>
      </w:r>
    </w:p>
  </w:footnote>
  <w:footnote w:id="127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64">
        <w:r>
          <w:rPr>
            <w:rFonts w:ascii="Times New Roman" w:hAnsi="Times New Roman" w:cs="Times New Roman" w:eastAsia="Times New Roman"/>
            <w:b w:val="1"/>
            <w:bCs w:val="1"/>
            <w:i w:val="0"/>
            <w:iCs w:val="0"/>
            <w:color w:val="000000"/>
            <w:sz w:val="17"/>
            <w:szCs w:val="17"/>
            <w:rtl w:val="0"/>
            <w:lang w:val="en-US" w:bidi="en-US"/>
            <w:u w:val="single"/>
          </w:rPr>
          <w:t xml:space="preserve">Bava Basra 12b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From the day the Temple was destroyed, prophecy was taken from the prophets and given to fools and to children. To fools—what is it? Like that of Mar bar Rav Ashi, who was standing in the market of Mechoza and heard a certain fool saying: The head of the academy who will reign in Mata Mechasya signs “Tavyomi.” He said: Who among the Rabbis signs “Tavyomi”? I do; learn from this that the hour stands for me.’</w:t>
      </w:r>
    </w:p>
  </w:footnote>
  <w:footnote w:id="127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34b</w:t>
      </w:r>
      <w:r>
        <w:rPr>
          <w:rFonts w:ascii="Times New Roman" w:hAnsi="Times New Roman" w:cs="Times New Roman" w:eastAsia="Times New Roman"/>
          <w:b w:val="0"/>
          <w:bCs w:val="0"/>
          <w:i w:val="0"/>
          <w:iCs w:val="0"/>
          <w:color w:val="000000"/>
          <w:sz w:val="17"/>
          <w:szCs w:val="17"/>
          <w:rtl w:val="0"/>
          <w:lang w:val="en-US" w:bidi="en-US"/>
          <w:u w:val="none"/>
        </w:rPr>
        <w:t xml:space="preserve">: The Sages taught: ‘When Rabban Gamliel’s son fell ill, he sent two Torah scholars to Rabbi Chanina ben Dosa to seek mercy for him. Upon seeing them, Rabbi Chanina went upstairs and prayed. When he came down, he told them: “Go; the fever has left him.” They asked: “Are you a prophet?” He replied: “I am neither a prophet nor a prophet’s son. Rather, I have received this tradition: If my prayer flows readily in my mouth, I know it has been accepted; otherwise, I know it has been rejected.” They sat, wrote down the time, and noted it precisely. When they returned to Rabban Gamliel, he said: “By the Temple service! You have neither subtracted nor added. At that exact time the fever left him, and he asked us for water to drink.”’</w:t>
      </w:r>
    </w:p>
  </w:footnote>
  <w:footnote w:id="127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08">
        <w:r>
          <w:rPr>
            <w:rFonts w:ascii="Times New Roman" w:hAnsi="Times New Roman" w:cs="Times New Roman" w:eastAsia="Times New Roman"/>
            <w:b w:val="1"/>
            <w:bCs w:val="1"/>
            <w:i w:val="0"/>
            <w:iCs w:val="0"/>
            <w:color w:val="000000"/>
            <w:sz w:val="17"/>
            <w:szCs w:val="17"/>
            <w:rtl w:val="0"/>
            <w:lang w:val="en-US" w:bidi="en-US"/>
            <w:u w:val="single"/>
          </w:rPr>
          <w:t xml:space="preserve">Avos 1:2</w:t>
        </w:r>
      </w:hyperlink>
      <w:r>
        <w:rPr>
          <w:rFonts w:ascii="Times New Roman" w:hAnsi="Times New Roman" w:cs="Times New Roman" w:eastAsia="Times New Roman"/>
          <w:b w:val="0"/>
          <w:bCs w:val="0"/>
          <w:i w:val="0"/>
          <w:iCs w:val="0"/>
          <w:color w:val="000000"/>
          <w:sz w:val="17"/>
          <w:szCs w:val="17"/>
          <w:rtl w:val="0"/>
          <w:lang w:val="en-US" w:bidi="en-US"/>
          <w:u w:val="none"/>
        </w:rPr>
        <w:t xml:space="preserve">: ‘Shimon HaTzaddik was among the last of the Men of the Great Assembly. He used to say: On three things the world stands: on Torah, on the [Temple] service, and on acts of kindness.’</w:t>
      </w:r>
    </w:p>
  </w:footnote>
  <w:footnote w:id="127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65">
        <w:r>
          <w:rPr>
            <w:rFonts w:ascii="Times New Roman" w:hAnsi="Times New Roman" w:cs="Times New Roman" w:eastAsia="Times New Roman"/>
            <w:b w:val="1"/>
            <w:bCs w:val="1"/>
            <w:i w:val="0"/>
            <w:iCs w:val="0"/>
            <w:color w:val="000000"/>
            <w:sz w:val="17"/>
            <w:szCs w:val="17"/>
            <w:rtl w:val="0"/>
            <w:lang w:val="en-US" w:bidi="en-US"/>
            <w:u w:val="single"/>
          </w:rPr>
          <w:t xml:space="preserve">Bereishis 49:14–15</w:t>
        </w:r>
      </w:hyperlink>
      <w:r>
        <w:rPr>
          <w:rFonts w:ascii="Times New Roman" w:hAnsi="Times New Roman" w:cs="Times New Roman" w:eastAsia="Times New Roman"/>
          <w:b w:val="0"/>
          <w:bCs w:val="0"/>
          <w:i w:val="0"/>
          <w:iCs w:val="0"/>
          <w:color w:val="000000"/>
          <w:sz w:val="17"/>
          <w:szCs w:val="17"/>
          <w:rtl w:val="0"/>
          <w:lang w:val="en-US" w:bidi="en-US"/>
          <w:u w:val="none"/>
        </w:rPr>
        <w:t xml:space="preserve">: “Yissachar is a strong-boned donkey, crouching between the sheepfolds. And he saw that rest was good and the land that it was pleasant; and he bent his shoulder to bear, and became a servant under tribute.”</w:t>
      </w:r>
    </w:p>
  </w:footnote>
  <w:footnote w:id="128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66">
        <w:r>
          <w:rPr>
            <w:rFonts w:ascii="Times New Roman" w:hAnsi="Times New Roman" w:cs="Times New Roman" w:eastAsia="Times New Roman"/>
            <w:b w:val="1"/>
            <w:bCs w:val="1"/>
            <w:i w:val="0"/>
            <w:iCs w:val="0"/>
            <w:color w:val="000000"/>
            <w:sz w:val="17"/>
            <w:szCs w:val="17"/>
            <w:rtl w:val="0"/>
            <w:lang w:val="en-US" w:bidi="en-US"/>
            <w:u w:val="single"/>
          </w:rPr>
          <w:t xml:space="preserve">Berachos 17a</w:t>
        </w:r>
      </w:hyperlink>
      <w:r>
        <w:rPr>
          <w:rFonts w:ascii="Times New Roman" w:hAnsi="Times New Roman" w:cs="Times New Roman" w:eastAsia="Times New Roman"/>
          <w:b w:val="0"/>
          <w:bCs w:val="0"/>
          <w:i w:val="0"/>
          <w:iCs w:val="0"/>
          <w:color w:val="000000"/>
          <w:sz w:val="17"/>
          <w:szCs w:val="17"/>
          <w:rtl w:val="0"/>
          <w:lang w:val="en-US" w:bidi="en-US"/>
          <w:u w:val="none"/>
        </w:rPr>
        <w:t xml:space="preserve">: ‘“Our chiefs are laden (mesubalim)” (Psalms 144:14)—Rav and Shmuel, and some say Rabbi Yochanan and Rabbi Elazar. One said: “Our chiefs”—in Torah, and “laden”—with mitzvos. And the other said: “Our chiefs”—in Torah and in mitzvos, and “laden”—with sufferings.’</w:t>
      </w:r>
    </w:p>
  </w:footnote>
  <w:footnote w:id="128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67">
        <w:r>
          <w:rPr>
            <w:rFonts w:ascii="Times New Roman" w:hAnsi="Times New Roman" w:cs="Times New Roman" w:eastAsia="Times New Roman"/>
            <w:b w:val="1"/>
            <w:bCs w:val="1"/>
            <w:i w:val="0"/>
            <w:iCs w:val="0"/>
            <w:color w:val="000000"/>
            <w:sz w:val="17"/>
            <w:szCs w:val="17"/>
            <w:rtl w:val="0"/>
            <w:lang w:val="en-US" w:bidi="en-US"/>
            <w:u w:val="single"/>
          </w:rPr>
          <w:t xml:space="preserve">Eruvin 54b</w:t>
        </w:r>
      </w:hyperlink>
      <w:r>
        <w:rPr>
          <w:rFonts w:ascii="Times New Roman" w:hAnsi="Times New Roman" w:cs="Times New Roman" w:eastAsia="Times New Roman"/>
          <w:b w:val="0"/>
          <w:bCs w:val="0"/>
          <w:i w:val="0"/>
          <w:iCs w:val="0"/>
          <w:color w:val="000000"/>
          <w:sz w:val="17"/>
          <w:szCs w:val="17"/>
          <w:rtl w:val="0"/>
          <w:lang w:val="en-US" w:bidi="en-US"/>
          <w:u w:val="none"/>
        </w:rPr>
        <w:t xml:space="preserve">: ‘Why are words of Torah likened to a doe (Proverbs 5:19)? To tell you: just as a doe… is beloved to its mate at every hour as at the first hour, so words of Torah are beloved to those who learn them at every hour as at the first hour.’</w:t>
      </w:r>
    </w:p>
  </w:footnote>
  <w:footnote w:id="128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68">
        <w:r>
          <w:rPr>
            <w:rFonts w:ascii="Times New Roman" w:hAnsi="Times New Roman" w:cs="Times New Roman" w:eastAsia="Times New Roman"/>
            <w:b w:val="1"/>
            <w:bCs w:val="1"/>
            <w:i w:val="0"/>
            <w:iCs w:val="0"/>
            <w:color w:val="000000"/>
            <w:sz w:val="17"/>
            <w:szCs w:val="17"/>
            <w:rtl w:val="0"/>
            <w:lang w:val="en-US" w:bidi="en-US"/>
            <w:u w:val="single"/>
          </w:rPr>
          <w:t xml:space="preserve">Bava Kamma 17a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in the name of Rabbi Shimon ben Yochai: What is it that is written, “Fortunate are you who sow beside all waters, who send forth the foot of the ox and the donkey” (Isaiah 32:20)? Whoever occupies himself with Torah and acts of kindness merits the inheritance of two tribes.… He merits a canopy like Yosef, as it is written, “Daughters stride upon the wall (shur)”; and he merits the inheritance of Yissachar, as it is written, “Yissachar is a strong-boned donkey.” Some say: His enemies fall before him like Yosef, as it is written, “With them he shall gore the peoples together, to the ends of the earth” (Deuteronomy 33:17); and he merits understanding like Yissachar, as it is written, “And of the children of Yissachar, men who had understanding of the times, to know what Israel should do” (I Chronicles 12:33).’</w:t>
      </w:r>
    </w:p>
  </w:footnote>
  <w:footnote w:id="128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69">
        <w:r>
          <w:rPr>
            <w:rFonts w:ascii="Times New Roman" w:hAnsi="Times New Roman" w:cs="Times New Roman" w:eastAsia="Times New Roman"/>
            <w:b w:val="1"/>
            <w:bCs w:val="1"/>
            <w:i w:val="0"/>
            <w:iCs w:val="0"/>
            <w:color w:val="000000"/>
            <w:sz w:val="17"/>
            <w:szCs w:val="17"/>
            <w:rtl w:val="0"/>
            <w:lang w:val="en-US" w:bidi="en-US"/>
            <w:u w:val="single"/>
          </w:rPr>
          <w:t xml:space="preserve">I Divrei HaYamim 28:9</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you, Shlomo my son, know the God of your father and serve Him with a whole heart and a willing soul, for the Lord searches all hearts and understands every inclination of the thoughts.”</w:t>
      </w:r>
    </w:p>
  </w:footnote>
  <w:footnote w:id="128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70">
        <w:r>
          <w:rPr>
            <w:rFonts w:ascii="Times New Roman" w:hAnsi="Times New Roman" w:cs="Times New Roman" w:eastAsia="Times New Roman"/>
            <w:b w:val="1"/>
            <w:bCs w:val="1"/>
            <w:i w:val="0"/>
            <w:iCs w:val="0"/>
            <w:color w:val="000000"/>
            <w:sz w:val="17"/>
            <w:szCs w:val="17"/>
            <w:rtl w:val="0"/>
            <w:lang w:val="en-US" w:bidi="en-US"/>
            <w:u w:val="single"/>
          </w:rPr>
          <w:t xml:space="preserve">Berachos 7b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Huna said: What is it that is written, “Why do You look upon the treacherous, and keep silent when the wicked swallows one more righteous than he?” (Habakkuk 1:13). Does the wicked swallow the righteous? But it is written, “The Lord will not leave him in his hand” (Psalms 37:33)!… Rather: one more righteous than he, he swallows; a completely righteous one, he does not swallow.’</w:t>
      </w:r>
    </w:p>
  </w:footnote>
  <w:footnote w:id="128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3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Resisei Layla 48:3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“great is vengeance, which was placed between two names” (Berachos 33a) — these are kindness and compassion, the beginning and the end of the forefathers, which are the whole way of the righteous; and between them the vengeance goes out to the way of the wicked.”</w:t>
      </w:r>
    </w:p>
  </w:footnote>
  <w:footnote w:id="128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71">
        <w:r>
          <w:rPr>
            <w:rFonts w:ascii="Times New Roman" w:hAnsi="Times New Roman" w:cs="Times New Roman" w:eastAsia="Times New Roman"/>
            <w:b w:val="1"/>
            <w:bCs w:val="1"/>
            <w:i w:val="0"/>
            <w:iCs w:val="0"/>
            <w:color w:val="000000"/>
            <w:sz w:val="17"/>
            <w:szCs w:val="17"/>
            <w:rtl w:val="0"/>
            <w:lang w:val="en-US" w:bidi="en-US"/>
            <w:u w:val="single"/>
          </w:rPr>
          <w:t xml:space="preserve">Berachos 33a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Rav Ami said: Great is knowledge, for it was placed between two Names, as it is said, “For a God of knowledge is the Lord” (I Samuel 2:3).… Rav Acha Karchina’ah objected: If so, great is vengeance, for it was placed between two Names, as it is said, “A God of vengeance is the Lord” (Psalms 94:1)!’</w:t>
      </w:r>
    </w:p>
  </w:footnote>
  <w:footnote w:id="128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72">
        <w:r>
          <w:rPr>
            <w:rFonts w:ascii="Times New Roman" w:hAnsi="Times New Roman" w:cs="Times New Roman" w:eastAsia="Times New Roman"/>
            <w:b w:val="1"/>
            <w:bCs w:val="1"/>
            <w:i w:val="0"/>
            <w:iCs w:val="0"/>
            <w:color w:val="000000"/>
            <w:sz w:val="17"/>
            <w:szCs w:val="17"/>
            <w:rtl w:val="0"/>
            <w:lang w:val="en-US" w:bidi="en-US"/>
            <w:u w:val="single"/>
          </w:rPr>
          <w:t xml:space="preserve">I Shmuel 18:14</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David was successful in all his ways, and the Lord was with him.”</w:t>
      </w:r>
    </w:p>
  </w:footnote>
  <w:footnote w:id="128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73">
        <w:r>
          <w:rPr>
            <w:rFonts w:ascii="Times New Roman" w:hAnsi="Times New Roman" w:cs="Times New Roman" w:eastAsia="Times New Roman"/>
            <w:b w:val="1"/>
            <w:bCs w:val="1"/>
            <w:i w:val="0"/>
            <w:iCs w:val="0"/>
            <w:color w:val="000000"/>
            <w:sz w:val="17"/>
            <w:szCs w:val="17"/>
            <w:rtl w:val="0"/>
            <w:lang w:val="en-US" w:bidi="en-US"/>
            <w:u w:val="single"/>
          </w:rPr>
          <w:t xml:space="preserve">Mishnah Keilim 25:9</w:t>
        </w:r>
      </w:hyperlink>
      <w:r>
        <w:rPr>
          <w:rFonts w:ascii="Times New Roman" w:hAnsi="Times New Roman" w:cs="Times New Roman" w:eastAsia="Times New Roman"/>
          <w:b w:val="0"/>
          <w:bCs w:val="0"/>
          <w:i w:val="0"/>
          <w:iCs w:val="0"/>
          <w:color w:val="000000"/>
          <w:sz w:val="17"/>
          <w:szCs w:val="17"/>
          <w:rtl w:val="0"/>
          <w:lang w:val="en-US" w:bidi="en-US"/>
          <w:u w:val="none"/>
        </w:rPr>
        <w:t xml:space="preserve">: ‘All vessels descend into their impurity by thought, and rise from their impurity only by a change through action; for action annuls [what was established] by action and by thought, but thought annuls neither [what was established] by action nor by thought.’</w:t>
      </w:r>
    </w:p>
  </w:footnote>
  <w:footnote w:id="128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73">
        <w:r>
          <w:rPr>
            <w:rFonts w:ascii="Times New Roman" w:hAnsi="Times New Roman" w:cs="Times New Roman" w:eastAsia="Times New Roman"/>
            <w:b w:val="1"/>
            <w:bCs w:val="1"/>
            <w:i w:val="0"/>
            <w:iCs w:val="0"/>
            <w:color w:val="000000"/>
            <w:sz w:val="17"/>
            <w:szCs w:val="17"/>
            <w:rtl w:val="0"/>
            <w:lang w:val="en-US" w:bidi="en-US"/>
            <w:u w:val="single"/>
          </w:rPr>
          <w:t xml:space="preserve">Keilim 25:9</w:t>
        </w:r>
      </w:hyperlink>
      <w:r>
        <w:rPr>
          <w:rFonts w:ascii="Times New Roman" w:hAnsi="Times New Roman" w:cs="Times New Roman" w:eastAsia="Times New Roman"/>
          <w:b w:val="0"/>
          <w:bCs w:val="0"/>
          <w:i w:val="0"/>
          <w:iCs w:val="0"/>
          <w:color w:val="000000"/>
          <w:sz w:val="17"/>
          <w:szCs w:val="17"/>
          <w:rtl w:val="0"/>
          <w:lang w:val="en-US" w:bidi="en-US"/>
          <w:u w:val="none"/>
        </w:rPr>
        <w:t xml:space="preserve">: ‘All vessels descend into their impurity through thought, but they rise from their impurity only through a change of action; for action annuls [the status set by] action and by thought, but thought annuls neither [the status set by] action nor by thought.’</w:t>
      </w:r>
    </w:p>
  </w:footnote>
  <w:footnote w:id="129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74">
        <w:r>
          <w:rPr>
            <w:rFonts w:ascii="Times New Roman" w:hAnsi="Times New Roman" w:cs="Times New Roman" w:eastAsia="Times New Roman"/>
            <w:b w:val="1"/>
            <w:bCs w:val="1"/>
            <w:i w:val="0"/>
            <w:iCs w:val="0"/>
            <w:color w:val="000000"/>
            <w:sz w:val="17"/>
            <w:szCs w:val="17"/>
            <w:rtl w:val="0"/>
            <w:lang w:val="en-US" w:bidi="en-US"/>
            <w:u w:val="single"/>
          </w:rPr>
          <w:t xml:space="preserve">Yevamos 65b</w:t>
        </w:r>
      </w:hyperlink>
      <w:r>
        <w:rPr>
          <w:rFonts w:ascii="Times New Roman" w:hAnsi="Times New Roman" w:cs="Times New Roman" w:eastAsia="Times New Roman"/>
          <w:b w:val="0"/>
          <w:bCs w:val="0"/>
          <w:i w:val="0"/>
          <w:iCs w:val="0"/>
          <w:color w:val="000000"/>
          <w:sz w:val="17"/>
          <w:szCs w:val="17"/>
          <w:rtl w:val="0"/>
          <w:lang w:val="en-US" w:bidi="en-US"/>
          <w:u w:val="none"/>
        </w:rPr>
        <w:t xml:space="preserve">: ‘From where are these words? Rabbi Ila’a said in the name of Rabbi Elazar son of Rabbi Shimon: The verse says, “And fill the earth and conquer it” (Genesis 1:28)—a man’s way is to conquer, and a woman’s way is not to conquer.’</w:t>
      </w:r>
    </w:p>
  </w:footnote>
  <w:footnote w:id="129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75">
        <w:r>
          <w:rPr>
            <w:rFonts w:ascii="Times New Roman" w:hAnsi="Times New Roman" w:cs="Times New Roman" w:eastAsia="Times New Roman"/>
            <w:b w:val="1"/>
            <w:bCs w:val="1"/>
            <w:i w:val="0"/>
            <w:iCs w:val="0"/>
            <w:color w:val="000000"/>
            <w:sz w:val="17"/>
            <w:szCs w:val="17"/>
            <w:rtl w:val="0"/>
            <w:lang w:val="en-US" w:bidi="en-US"/>
            <w:u w:val="single"/>
          </w:rPr>
          <w:t xml:space="preserve">Nazir 59a</w:t>
        </w:r>
      </w:hyperlink>
      <w:r>
        <w:rPr>
          <w:rFonts w:ascii="Times New Roman" w:hAnsi="Times New Roman" w:cs="Times New Roman" w:eastAsia="Times New Roman"/>
          <w:b w:val="0"/>
          <w:bCs w:val="0"/>
          <w:i w:val="0"/>
          <w:iCs w:val="0"/>
          <w:color w:val="000000"/>
          <w:sz w:val="17"/>
          <w:szCs w:val="17"/>
          <w:rtl w:val="0"/>
          <w:lang w:val="en-US" w:bidi="en-US"/>
          <w:u w:val="none"/>
        </w:rPr>
        <w:t xml:space="preserve">: ‘“A man’s gear shall not be upon a woman” (Deuteronomy 22:5)—what does the verse teach? If it is that a man should not put on a woman’s garment nor a woman a man’s garment, it already says “it is an abomination,” and here there is no abomination! Rather, that a man should not put on a woman’s garment and sit among the women, nor a woman a man’s garment and sit among the men. Rabbi Eliezer ben Yaakov says: From where do we know that a woman should not go out with weapons to war? The verse says, “A man’s gear shall not be upon a woman, nor shall a man put on a woman’s garment”—that a man should not adorn himself with a woman’s adornments.’</w:t>
      </w:r>
    </w:p>
  </w:footnote>
  <w:footnote w:id="129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Avos DeRabbi Nassan 29</w:t>
      </w:r>
      <w:r>
        <w:rPr>
          <w:rFonts w:ascii="Times New Roman" w:hAnsi="Times New Roman" w:cs="Times New Roman" w:eastAsia="Times New Roman"/>
          <w:b w:val="0"/>
          <w:bCs w:val="0"/>
          <w:i w:val="0"/>
          <w:iCs w:val="0"/>
          <w:color w:val="000000"/>
          <w:sz w:val="17"/>
          <w:szCs w:val="17"/>
          <w:rtl w:val="0"/>
          <w:lang w:val="en-US" w:bidi="en-US"/>
          <w:u w:val="none"/>
        </w:rPr>
        <w:t xml:space="preserve">: Rabbi Yitzchak ben Pinchas says: ‘One who possesses midrash but not halachos has not tasted wisdom. One who possesses halachos but not midrash has not tasted fear of sin.’ He used to say: ‘One who possesses midrash but not halachos is strong but unarmed. One who possesses halachos but not midrash is weak but armed. One who possesses both is strong and armed.’</w:t>
      </w:r>
    </w:p>
  </w:footnote>
  <w:footnote w:id="129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76">
        <w:r>
          <w:rPr>
            <w:rFonts w:ascii="Times New Roman" w:hAnsi="Times New Roman" w:cs="Times New Roman" w:eastAsia="Times New Roman"/>
            <w:b w:val="1"/>
            <w:bCs w:val="1"/>
            <w:i w:val="0"/>
            <w:iCs w:val="0"/>
            <w:color w:val="000000"/>
            <w:sz w:val="17"/>
            <w:szCs w:val="17"/>
            <w:rtl w:val="0"/>
            <w:lang w:val="en-US" w:bidi="en-US"/>
            <w:u w:val="single"/>
          </w:rPr>
          <w:t xml:space="preserve">Shabbos 63a</w:t>
        </w:r>
      </w:hyperlink>
      <w:r>
        <w:rPr>
          <w:rFonts w:ascii="Times New Roman" w:hAnsi="Times New Roman" w:cs="Times New Roman" w:eastAsia="Times New Roman"/>
          <w:b w:val="0"/>
          <w:bCs w:val="0"/>
          <w:i w:val="0"/>
          <w:iCs w:val="0"/>
          <w:color w:val="000000"/>
          <w:sz w:val="17"/>
          <w:szCs w:val="17"/>
          <w:rtl w:val="0"/>
          <w:lang w:val="en-US" w:bidi="en-US"/>
          <w:u w:val="none"/>
        </w:rPr>
        <w:t xml:space="preserve">: ‘What is the reason of Rabbi Eliezer, who said that [weapons] are ornaments for him? For it is written, “Gird your sword upon your thigh, O mighty one, your glory and your splendor” (Psalms 45:4).’</w:t>
      </w:r>
    </w:p>
  </w:footnote>
  <w:footnote w:id="129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77">
        <w:r>
          <w:rPr>
            <w:rFonts w:ascii="Times New Roman" w:hAnsi="Times New Roman" w:cs="Times New Roman" w:eastAsia="Times New Roman"/>
            <w:b w:val="1"/>
            <w:bCs w:val="1"/>
            <w:i w:val="0"/>
            <w:iCs w:val="0"/>
            <w:color w:val="000000"/>
            <w:sz w:val="17"/>
            <w:szCs w:val="17"/>
            <w:rtl w:val="0"/>
            <w:lang w:val="en-US" w:bidi="en-US"/>
            <w:u w:val="single"/>
          </w:rPr>
          <w:t xml:space="preserve">Shabbos 89b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what is its name? Chorev is its name. And this disagrees with Rabbi Abahu, for Rabbi Abahu said: Mount Sinai is its name; and why is it called Mount Chorev? Because destruction (churbah) for the nations of the world descended upon it.’</w:t>
      </w:r>
    </w:p>
  </w:footnote>
  <w:footnote w:id="129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Vayikra Rabbah 35:6</w:t>
      </w:r>
      <w:r>
        <w:rPr>
          <w:rFonts w:ascii="Times New Roman" w:hAnsi="Times New Roman" w:cs="Times New Roman" w:eastAsia="Times New Roman"/>
          <w:b w:val="0"/>
          <w:bCs w:val="0"/>
          <w:i w:val="0"/>
          <w:iCs w:val="0"/>
          <w:color w:val="000000"/>
          <w:sz w:val="17"/>
          <w:szCs w:val="17"/>
          <w:rtl w:val="0"/>
          <w:lang w:val="en-US" w:bidi="en-US"/>
          <w:u w:val="none"/>
        </w:rPr>
        <w:t xml:space="preserve">: A teaching in Rabbi Elazar’s name states: ‘The sword and the book were given together from heaven. God told Israel: “If you observe what is written in this book, you will be saved from the sword; otherwise, it will ultimately kill you.”’</w:t>
      </w:r>
    </w:p>
  </w:footnote>
  <w:footnote w:id="129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10">
        <w:r>
          <w:rPr>
            <w:rFonts w:ascii="Times New Roman" w:hAnsi="Times New Roman" w:cs="Times New Roman" w:eastAsia="Times New Roman"/>
            <w:b w:val="1"/>
            <w:bCs w:val="1"/>
            <w:i w:val="0"/>
            <w:iCs w:val="0"/>
            <w:color w:val="000000"/>
            <w:sz w:val="17"/>
            <w:szCs w:val="17"/>
            <w:rtl w:val="0"/>
            <w:lang w:val="en-US" w:bidi="en-US"/>
            <w:u w:val="single"/>
          </w:rPr>
          <w:t xml:space="preserve">Yoma 72b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Yehoshua ben Levi said: What is it that is written, “And this is the Torah which Moshe set” (Deuteronomy 4:44)? If he merits, it becomes for him a potion of life; if he does not merit, it becomes for him a potion of death. And this is what Rava said: For one who is skilled in it, a potion of life; for one who is not skilled in it, a potion of death.’</w:t>
      </w:r>
    </w:p>
  </w:footnote>
  <w:footnote w:id="129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78">
        <w:r>
          <w:rPr>
            <w:rFonts w:ascii="Times New Roman" w:hAnsi="Times New Roman" w:cs="Times New Roman" w:eastAsia="Times New Roman"/>
            <w:b w:val="1"/>
            <w:bCs w:val="1"/>
            <w:i w:val="0"/>
            <w:iCs w:val="0"/>
            <w:color w:val="000000"/>
            <w:sz w:val="17"/>
            <w:szCs w:val="17"/>
            <w:rtl w:val="0"/>
            <w:lang w:val="en-US" w:bidi="en-US"/>
            <w:u w:val="single"/>
          </w:rPr>
          <w:t xml:space="preserve">Sotah 20a (Mishnah)</w:t>
        </w:r>
      </w:hyperlink>
      <w:r>
        <w:rPr>
          <w:rFonts w:ascii="Times New Roman" w:hAnsi="Times New Roman" w:cs="Times New Roman" w:eastAsia="Times New Roman"/>
          <w:b w:val="0"/>
          <w:bCs w:val="0"/>
          <w:i w:val="0"/>
          <w:iCs w:val="0"/>
          <w:color w:val="000000"/>
          <w:sz w:val="17"/>
          <w:szCs w:val="17"/>
          <w:rtl w:val="0"/>
          <w:lang w:val="en-US" w:bidi="en-US"/>
          <w:u w:val="none"/>
        </w:rPr>
        <w:t xml:space="preserve">: ‘From here Ben Azzai says: A person is obligated to teach his daughter Torah, so that if she drinks she will know that merit suspends [the punishment] for her. Rabbi Eliezer says: Whoever teaches his daughter Torah—it is as though he teaches her frivolity.’</w:t>
      </w:r>
    </w:p>
  </w:footnote>
  <w:footnote w:id="129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70">
        <w:r>
          <w:rPr>
            <w:rFonts w:ascii="Times New Roman" w:hAnsi="Times New Roman" w:cs="Times New Roman" w:eastAsia="Times New Roman"/>
            <w:b w:val="1"/>
            <w:bCs w:val="1"/>
            <w:i w:val="0"/>
            <w:iCs w:val="0"/>
            <w:color w:val="000000"/>
            <w:sz w:val="17"/>
            <w:szCs w:val="17"/>
            <w:rtl w:val="0"/>
            <w:lang w:val="en-US" w:bidi="en-US"/>
            <w:u w:val="single"/>
          </w:rPr>
          <w:t xml:space="preserve">Shabbos 88b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Chananel bar Pappa said: What is it that is written, “Hear, for I will speak noble things (negidim)” (Proverbs 8:6)? Why are words of Torah likened to a noble (nagid)? To tell you: just as a noble has the power to put to death and to give life, so words of Torah have the power to put to death and to give life. And this is what Rava said: For those who go to its right, a potion of life; for those who go to its left, a potion of death.’</w:t>
      </w:r>
    </w:p>
  </w:footnote>
  <w:footnote w:id="129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79">
        <w:r>
          <w:rPr>
            <w:rFonts w:ascii="Times New Roman" w:hAnsi="Times New Roman" w:cs="Times New Roman" w:eastAsia="Times New Roman"/>
            <w:b w:val="1"/>
            <w:bCs w:val="1"/>
            <w:i w:val="0"/>
            <w:iCs w:val="0"/>
            <w:color w:val="000000"/>
            <w:sz w:val="17"/>
            <w:szCs w:val="17"/>
            <w:rtl w:val="0"/>
            <w:lang w:val="en-US" w:bidi="en-US"/>
            <w:u w:val="single"/>
          </w:rPr>
          <w:t xml:space="preserve">Berachos 56a</w:t>
        </w:r>
      </w:hyperlink>
      <w:r>
        <w:rPr>
          <w:rFonts w:ascii="Times New Roman" w:hAnsi="Times New Roman" w:cs="Times New Roman" w:eastAsia="Times New Roman"/>
          <w:b w:val="0"/>
          <w:bCs w:val="0"/>
          <w:i w:val="0"/>
          <w:iCs w:val="0"/>
          <w:color w:val="000000"/>
          <w:sz w:val="17"/>
          <w:szCs w:val="17"/>
          <w:rtl w:val="0"/>
          <w:lang w:val="en-US" w:bidi="en-US"/>
          <w:u w:val="none"/>
        </w:rPr>
        <w:t xml:space="preserve">: ‘He said: What shall I do? It is a tradition that the curse of a sage, even for nothing, comes to pass; all the more so Rava, who cursed me justly. He said: I will arise and go into exile, for the master said: Exile atones for iniquity.’</w:t>
      </w:r>
    </w:p>
  </w:footnote>
  <w:footnote w:id="130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80">
        <w:r>
          <w:rPr>
            <w:rFonts w:ascii="Times New Roman" w:hAnsi="Times New Roman" w:cs="Times New Roman" w:eastAsia="Times New Roman"/>
            <w:b w:val="1"/>
            <w:bCs w:val="1"/>
            <w:i w:val="0"/>
            <w:iCs w:val="0"/>
            <w:color w:val="000000"/>
            <w:sz w:val="17"/>
            <w:szCs w:val="17"/>
            <w:rtl w:val="0"/>
            <w:lang w:val="en-US" w:bidi="en-US"/>
            <w:u w:val="single"/>
          </w:rPr>
          <w:t xml:space="preserve">Bava Basra 12a</w:t>
        </w:r>
      </w:hyperlink>
      <w:r>
        <w:rPr>
          <w:rFonts w:ascii="Times New Roman" w:hAnsi="Times New Roman" w:cs="Times New Roman" w:eastAsia="Times New Roman"/>
          <w:b w:val="0"/>
          <w:bCs w:val="0"/>
          <w:i w:val="0"/>
          <w:iCs w:val="0"/>
          <w:color w:val="000000"/>
          <w:sz w:val="17"/>
          <w:szCs w:val="17"/>
          <w:rtl w:val="0"/>
          <w:lang w:val="en-US" w:bidi="en-US"/>
          <w:u w:val="none"/>
        </w:rPr>
        <w:t xml:space="preserve">: ‘Ameimar said: And a sage is greater than a prophet, as it is said, “And a prophet has a heart of wisdom” (Psalms 90:12). Who is dependent on whom? You must say: the lesser is dependent on the greater.’</w:t>
      </w:r>
    </w:p>
  </w:footnote>
  <w:footnote w:id="130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81">
        <w:r>
          <w:rPr>
            <w:rFonts w:ascii="Times New Roman" w:hAnsi="Times New Roman" w:cs="Times New Roman" w:eastAsia="Times New Roman"/>
            <w:b w:val="1"/>
            <w:bCs w:val="1"/>
            <w:i w:val="0"/>
            <w:iCs w:val="0"/>
            <w:color w:val="000000"/>
            <w:sz w:val="17"/>
            <w:szCs w:val="17"/>
            <w:rtl w:val="0"/>
            <w:lang w:val="en-US" w:bidi="en-US"/>
            <w:u w:val="single"/>
          </w:rPr>
          <w:t xml:space="preserve">Bamidbar 24:16</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utterance of one who hears the words of God, and knows the knowledge of the Most High, who sees the vision of the Almighty, fallen down and with eyes uncovered.”</w:t>
      </w:r>
    </w:p>
  </w:footnote>
  <w:footnote w:id="130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82">
        <w:r>
          <w:rPr>
            <w:rFonts w:ascii="Times New Roman" w:hAnsi="Times New Roman" w:cs="Times New Roman" w:eastAsia="Times New Roman"/>
            <w:b w:val="1"/>
            <w:bCs w:val="1"/>
            <w:i w:val="0"/>
            <w:iCs w:val="0"/>
            <w:color w:val="000000"/>
            <w:sz w:val="17"/>
            <w:szCs w:val="17"/>
            <w:rtl w:val="0"/>
            <w:lang w:val="en-US" w:bidi="en-US"/>
            <w:u w:val="single"/>
          </w:rPr>
          <w:t xml:space="preserve">Bamidbar Rabbah 14:20</w:t>
        </w:r>
      </w:hyperlink>
      <w:r>
        <w:rPr>
          <w:rFonts w:ascii="Times New Roman" w:hAnsi="Times New Roman" w:cs="Times New Roman" w:eastAsia="Times New Roman"/>
          <w:b w:val="0"/>
          <w:bCs w:val="0"/>
          <w:i w:val="0"/>
          <w:iCs w:val="0"/>
          <w:color w:val="000000"/>
          <w:sz w:val="17"/>
          <w:szCs w:val="17"/>
          <w:rtl w:val="0"/>
          <w:lang w:val="en-US" w:bidi="en-US"/>
          <w:u w:val="none"/>
        </w:rPr>
        <w:t xml:space="preserve">: ‘It is taught: “And there has not arisen a prophet since in Israel like Moshe” (Deuteronomy 34:10)—in Israel there has not arisen, but among the nations of the world there has arisen, so that the nations of the world should have no opening to say: Had we had a prophet like Moshe, we would have served the Holy One, blessed be He. And which prophet did they have like Moshe? This is Bilam son of Beor.… Three qualities were in Bilam’s hand that were not in Moshe’s hand.… Moshe did not know when the Holy One, blessed be He, would speak with him, while Bilam knew when the Holy One, blessed be He, would speak with him, as it is said, “and knows the knowledge of the Most High” (Numbers 24:16).’</w:t>
      </w:r>
    </w:p>
  </w:footnote>
  <w:footnote w:id="130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83">
        <w:r>
          <w:rPr>
            <w:rFonts w:ascii="Times New Roman" w:hAnsi="Times New Roman" w:cs="Times New Roman" w:eastAsia="Times New Roman"/>
            <w:b w:val="1"/>
            <w:bCs w:val="1"/>
            <w:i w:val="0"/>
            <w:iCs w:val="0"/>
            <w:color w:val="000000"/>
            <w:sz w:val="17"/>
            <w:szCs w:val="17"/>
            <w:rtl w:val="0"/>
            <w:lang w:val="en-US" w:bidi="en-US"/>
            <w:u w:val="single"/>
          </w:rPr>
          <w:t xml:space="preserve">Bereishis 3:24</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He drove out the man; and He placed at the east of the Garden of Eden the cherubim and the flame of the revolving sword, to guard the way to the tree of life.”</w:t>
      </w:r>
    </w:p>
  </w:footnote>
  <w:footnote w:id="130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84">
        <w:r>
          <w:rPr>
            <w:rFonts w:ascii="Times New Roman" w:hAnsi="Times New Roman" w:cs="Times New Roman" w:eastAsia="Times New Roman"/>
            <w:b w:val="1"/>
            <w:bCs w:val="1"/>
            <w:i w:val="0"/>
            <w:iCs w:val="0"/>
            <w:color w:val="000000"/>
            <w:sz w:val="17"/>
            <w:szCs w:val="17"/>
            <w:rtl w:val="0"/>
            <w:lang w:val="en-US" w:bidi="en-US"/>
            <w:u w:val="single"/>
          </w:rPr>
          <w:t xml:space="preserve">Berachos 5a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Yitzchak said: Whoever recites the Shema upon his bed, it is as though he holds a double-edged sword in his hand, as it is said, “The exaltations of God in their throat, and a double-edged sword in their hand” (Psalms 149:6). What is the implication? Mar Zutra, and some say Rav Ashi, said: From the beginning of the passage, as it is written, “Let the pious exult in glory; let them sing upon their beds” (Psalms 149:5), and it is written after it, “The exaltations of God in their throat, and a double-edged sword in their hand.”’</w:t>
      </w:r>
    </w:p>
  </w:footnote>
  <w:footnote w:id="130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Psalms 149:5–7</w:t>
      </w:r>
      <w:r>
        <w:rPr>
          <w:rFonts w:ascii="Times New Roman" w:hAnsi="Times New Roman" w:cs="Times New Roman" w:eastAsia="Times New Roman"/>
          <w:b w:val="0"/>
          <w:bCs w:val="0"/>
          <w:i w:val="0"/>
          <w:iCs w:val="0"/>
          <w:color w:val="000000"/>
          <w:sz w:val="17"/>
          <w:szCs w:val="17"/>
          <w:rtl w:val="0"/>
          <w:lang w:val="en-US" w:bidi="en-US"/>
          <w:u w:val="none"/>
        </w:rPr>
        <w:t xml:space="preserve">: ‘Let the pious rejoice in honor; let them sing upon their beds. The exaltation of God is in their throats, and a double-edged sword in their hands, to execute vengeance upon nations and rebukes upon peoples.’</w:t>
      </w:r>
    </w:p>
  </w:footnote>
  <w:footnote w:id="130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85">
        <w:r>
          <w:rPr>
            <w:rFonts w:ascii="Times New Roman" w:hAnsi="Times New Roman" w:cs="Times New Roman" w:eastAsia="Times New Roman"/>
            <w:b w:val="1"/>
            <w:bCs w:val="1"/>
            <w:i w:val="0"/>
            <w:iCs w:val="0"/>
            <w:color w:val="000000"/>
            <w:sz w:val="17"/>
            <w:szCs w:val="17"/>
            <w:rtl w:val="0"/>
            <w:lang w:val="en-US" w:bidi="en-US"/>
            <w:u w:val="single"/>
          </w:rPr>
          <w:t xml:space="preserve">Avos 6:3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honor is nothing but Torah, as it is said, “The wise shall inherit honor” (Proverbs 3:35), “and the wholehearted shall inherit good” (Proverbs 28:10); and good is nothing but Torah, as it is said, “For I have given you good teaching; do not forsake My Torah” (Proverbs 4:2).’</w:t>
      </w:r>
    </w:p>
  </w:footnote>
  <w:footnote w:id="130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93">
        <w:r>
          <w:rPr>
            <w:rFonts w:ascii="Times New Roman" w:hAnsi="Times New Roman" w:cs="Times New Roman" w:eastAsia="Times New Roman"/>
            <w:b w:val="1"/>
            <w:bCs w:val="1"/>
            <w:i w:val="0"/>
            <w:iCs w:val="0"/>
            <w:color w:val="000000"/>
            <w:sz w:val="17"/>
            <w:szCs w:val="17"/>
            <w:rtl w:val="0"/>
            <w:lang w:val="en-US" w:bidi="en-US"/>
            <w:u w:val="single"/>
          </w:rPr>
          <w:t xml:space="preserve">Sukkah 52b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Shimon ben Lakish said: A person’s inclination overpowers him every day and seeks to kill him, as it is said, “The wicked watches the righteous and seeks to slay him” (Psalms 37:32); and were it not that the Holy One, blessed be He, helps him, he could not withstand it, as it is said, “The Lord will not leave him in his hand, nor condemn him when he is judged” (Psalms 37:33).’</w:t>
      </w:r>
    </w:p>
  </w:footnote>
  <w:footnote w:id="130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I Chronicles 12:33</w:t>
      </w:r>
      <w:r>
        <w:rPr>
          <w:rFonts w:ascii="Times New Roman" w:hAnsi="Times New Roman" w:cs="Times New Roman" w:eastAsia="Times New Roman"/>
          <w:b w:val="0"/>
          <w:bCs w:val="0"/>
          <w:i w:val="0"/>
          <w:iCs w:val="0"/>
          <w:color w:val="000000"/>
          <w:sz w:val="17"/>
          <w:szCs w:val="17"/>
          <w:rtl w:val="0"/>
          <w:lang w:val="en-US" w:bidi="en-US"/>
          <w:u w:val="none"/>
        </w:rPr>
        <w:t xml:space="preserve">: ‘Of the descendants of Issachar, who understood the times and knew what Israel should do: their chiefs numbered two hundred, and all their brothers followed their direction.’</w:t>
      </w:r>
    </w:p>
  </w:footnote>
  <w:footnote w:id="130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86">
        <w:r>
          <w:rPr>
            <w:rFonts w:ascii="Times New Roman" w:hAnsi="Times New Roman" w:cs="Times New Roman" w:eastAsia="Times New Roman"/>
            <w:b w:val="1"/>
            <w:bCs w:val="1"/>
            <w:i w:val="0"/>
            <w:iCs w:val="0"/>
            <w:color w:val="000000"/>
            <w:sz w:val="17"/>
            <w:szCs w:val="17"/>
            <w:rtl w:val="0"/>
            <w:lang w:val="en-US" w:bidi="en-US"/>
            <w:u w:val="single"/>
          </w:rPr>
          <w:t xml:space="preserve">Psalms 119:126</w:t>
        </w:r>
      </w:hyperlink>
      <w:r>
        <w:rPr>
          <w:rFonts w:ascii="Times New Roman" w:hAnsi="Times New Roman" w:cs="Times New Roman" w:eastAsia="Times New Roman"/>
          <w:b w:val="0"/>
          <w:bCs w:val="0"/>
          <w:i w:val="0"/>
          <w:iCs w:val="0"/>
          <w:color w:val="000000"/>
          <w:sz w:val="17"/>
          <w:szCs w:val="17"/>
          <w:rtl w:val="0"/>
          <w:lang w:val="en-US" w:bidi="en-US"/>
          <w:u w:val="none"/>
        </w:rPr>
        <w:t xml:space="preserve">: “It is a time to act for the Lord; they have made void Your Torah.”</w:t>
      </w:r>
    </w:p>
  </w:footnote>
  <w:footnote w:id="131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87">
        <w:r>
          <w:rPr>
            <w:rFonts w:ascii="Times New Roman" w:hAnsi="Times New Roman" w:cs="Times New Roman" w:eastAsia="Times New Roman"/>
            <w:b w:val="1"/>
            <w:bCs w:val="1"/>
            <w:i w:val="0"/>
            <w:iCs w:val="0"/>
            <w:color w:val="000000"/>
            <w:sz w:val="17"/>
            <w:szCs w:val="17"/>
            <w:rtl w:val="0"/>
            <w:lang w:val="en-US" w:bidi="en-US"/>
            <w:u w:val="single"/>
          </w:rPr>
          <w:t xml:space="preserve">Shemos Rabbah 2:5</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Yannai said: Just as with twins, if one has a pain in his head his fellow feels it, so the Holy One, blessed be He, said, as it were, “I am with him in distress” (Psalms 91:15).’</w:t>
      </w:r>
    </w:p>
  </w:footnote>
  <w:footnote w:id="131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3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19:1</w:t>
        </w:r>
      </w:hyperlink>
      <w:r>
        <w:rPr>
          <w:rFonts w:ascii="Times New Roman" w:hAnsi="Times New Roman" w:cs="Times New Roman" w:eastAsia="Times New Roman"/>
          <w:b w:val="0"/>
          <w:bCs w:val="0"/>
          <w:i w:val="0"/>
          <w:iCs w:val="0"/>
          <w:color w:val="000000"/>
          <w:sz w:val="17"/>
          <w:szCs w:val="17"/>
          <w:rtl w:val="0"/>
          <w:lang w:val="en-US" w:bidi="en-US"/>
          <w:u w:val="none"/>
        </w:rPr>
        <w:t xml:space="preserve">: “In all the matters and workings of the division of times that are imprinted in the world and its conduct, so too it is with the Blessed Name, as is written in the chapter HaRo’eh (Berachos 58a): “The kingdom of Heaven is like the kingdom of earth.””</w:t>
      </w:r>
    </w:p>
  </w:footnote>
  <w:footnote w:id="131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88">
        <w:r>
          <w:rPr>
            <w:rFonts w:ascii="Times New Roman" w:hAnsi="Times New Roman" w:cs="Times New Roman" w:eastAsia="Times New Roman"/>
            <w:b w:val="1"/>
            <w:bCs w:val="1"/>
            <w:i w:val="0"/>
            <w:iCs w:val="0"/>
            <w:color w:val="000000"/>
            <w:sz w:val="17"/>
            <w:szCs w:val="17"/>
            <w:rtl w:val="0"/>
            <w:lang w:val="en-US" w:bidi="en-US"/>
            <w:u w:val="single"/>
          </w:rPr>
          <w:t xml:space="preserve">Berachos 3a</w:t>
        </w:r>
      </w:hyperlink>
      <w:r>
        <w:rPr>
          <w:rFonts w:ascii="Times New Roman" w:hAnsi="Times New Roman" w:cs="Times New Roman" w:eastAsia="Times New Roman"/>
          <w:b w:val="0"/>
          <w:bCs w:val="0"/>
          <w:i w:val="0"/>
          <w:iCs w:val="0"/>
          <w:color w:val="000000"/>
          <w:sz w:val="17"/>
          <w:szCs w:val="17"/>
          <w:rtl w:val="0"/>
          <w:lang w:val="en-US" w:bidi="en-US"/>
          <w:u w:val="none"/>
        </w:rPr>
        <w:t xml:space="preserve">: ‘This teaches us that there are watches in the heavens and there are watches on earth. As it was taught: Rabbi Eliezer says: The night has three watches, and at each and every watch the Holy One, blessed be He, sits and roars like a lion, as it is said, “The Lord roars from on high, and from His holy habitation He gives forth His voice; He roars mightily over His abode” (Jeremiah 25:30).’</w:t>
      </w:r>
    </w:p>
  </w:footnote>
  <w:footnote w:id="131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89">
        <w:r>
          <w:rPr>
            <w:rFonts w:ascii="Times New Roman" w:hAnsi="Times New Roman" w:cs="Times New Roman" w:eastAsia="Times New Roman"/>
            <w:b w:val="1"/>
            <w:bCs w:val="1"/>
            <w:i w:val="0"/>
            <w:iCs w:val="0"/>
            <w:color w:val="000000"/>
            <w:sz w:val="17"/>
            <w:szCs w:val="17"/>
            <w:rtl w:val="0"/>
            <w:lang w:val="en-US" w:bidi="en-US"/>
            <w:u w:val="single"/>
          </w:rPr>
          <w:t xml:space="preserve">Niddah 31a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What is it that is written, “And he lay with her that night (balaylah hu)” (Genesis 30:16)? This teaches that the Holy One, blessed be He, assisted in that act, as it is said, “Yissachar is a strong-boned donkey (chamor garem)” (Genesis 49:14)—a donkey caused (garam) Yissachar.’</w:t>
      </w:r>
    </w:p>
    <w:p>
      <w:pPr>
        <w:pStyle w:val="FootnoteText"/>
        <w:keepNext w:val="0"/>
        <w:keepLines w:val="0"/>
        <w:bidi w:val="0"/>
        <w:spacing w:before="0" w:after="20" w:line="220" w:lineRule="auto"/>
        <w:ind w:left="0" w:right="0" w:firstLine="0"/>
        <w:jc w:val="left"/>
        <w:widowControl w:val="0"/>
      </w:pPr>
      <w:hyperlink w:history="1" r:id="rId590">
        <w:r>
          <w:rPr>
            <w:rFonts w:ascii="Times New Roman" w:hAnsi="Times New Roman" w:cs="Times New Roman" w:eastAsia="Times New Roman"/>
            <w:b w:val="1"/>
            <w:bCs w:val="1"/>
            <w:i w:val="0"/>
            <w:iCs w:val="0"/>
            <w:color w:val="000000"/>
            <w:sz w:val="17"/>
            <w:szCs w:val="17"/>
            <w:rtl w:val="0"/>
            <w:lang w:val="en-US" w:bidi="en-US"/>
            <w:u w:val="single"/>
          </w:rPr>
          <w:t xml:space="preserve">Eruvin 100b</w:t>
        </w:r>
      </w:hyperlink>
      <w:r>
        <w:rPr>
          <w:rFonts w:ascii="Times New Roman" w:hAnsi="Times New Roman" w:cs="Times New Roman" w:eastAsia="Times New Roman"/>
          <w:b w:val="0"/>
          <w:bCs w:val="0"/>
          <w:i w:val="0"/>
          <w:iCs w:val="0"/>
          <w:color w:val="000000"/>
          <w:sz w:val="17"/>
          <w:szCs w:val="17"/>
          <w:rtl w:val="0"/>
          <w:lang w:val="en-US" w:bidi="en-US"/>
          <w:u w:val="none"/>
        </w:rPr>
        <w:t xml:space="preserve">: ‘Whereas regarding Leah it is written, “And Leah went out to meet him and said: You must come to me, for I have surely hired you” (Genesis 30:16), and it is written, “And of the sons of Yissachar, men who had understanding of the times, to know what Israel should do” (I Chronicles 12:33).’</w:t>
      </w:r>
    </w:p>
  </w:footnote>
  <w:footnote w:id="131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Niddah 31a</w:t>
      </w:r>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‘What does “He lay with her that night” mean? It teaches that God assisted in that act, as it is written: “Issachar is a strong-boned donkey”—a donkey occasioned Issachar’s birth.’ </w:t>
      </w:r>
      <w:r>
        <w:rPr>
          <w:rFonts w:ascii="Times New Roman" w:hAnsi="Times New Roman" w:cs="Times New Roman" w:eastAsia="Times New Roman"/>
          <w:b w:val="1"/>
          <w:bCs w:val="1"/>
          <w:i w:val="0"/>
          <w:iCs w:val="0"/>
          <w:color w:val="000000"/>
          <w:sz w:val="17"/>
          <w:szCs w:val="17"/>
          <w:rtl w:val="0"/>
          <w:lang w:val="en-US" w:bidi="en-US"/>
          <w:u w:val="single"/>
        </w:rPr>
        <w:t xml:space="preserve">Rashi</w:t>
      </w:r>
      <w:r>
        <w:rPr>
          <w:rFonts w:ascii="Times New Roman" w:hAnsi="Times New Roman" w:cs="Times New Roman" w:eastAsia="Times New Roman"/>
          <w:b w:val="0"/>
          <w:bCs w:val="0"/>
          <w:i w:val="0"/>
          <w:iCs w:val="0"/>
          <w:color w:val="000000"/>
          <w:sz w:val="17"/>
          <w:szCs w:val="17"/>
          <w:rtl w:val="0"/>
          <w:lang w:val="en-US" w:bidi="en-US"/>
          <w:u w:val="none"/>
        </w:rPr>
        <w:t xml:space="preserve">: ‘God helped her by directing Jacob’s donkey toward Leah’s tent, although that night belonged to the other wives.’</w:t>
      </w:r>
    </w:p>
  </w:footnote>
  <w:footnote w:id="131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61">
        <w:r>
          <w:rPr>
            <w:rFonts w:ascii="Times New Roman" w:hAnsi="Times New Roman" w:cs="Times New Roman" w:eastAsia="Times New Roman"/>
            <w:b w:val="1"/>
            <w:bCs w:val="1"/>
            <w:i w:val="0"/>
            <w:iCs w:val="0"/>
            <w:color w:val="000000"/>
            <w:sz w:val="17"/>
            <w:szCs w:val="17"/>
            <w:rtl w:val="0"/>
            <w:lang w:val="en-US" w:bidi="en-US"/>
            <w:u w:val="single"/>
          </w:rPr>
          <w:t xml:space="preserve">Berachos 10a</w:t>
        </w:r>
      </w:hyperlink>
      <w:r>
        <w:rPr>
          <w:rFonts w:ascii="Times New Roman" w:hAnsi="Times New Roman" w:cs="Times New Roman" w:eastAsia="Times New Roman"/>
          <w:b w:val="0"/>
          <w:bCs w:val="0"/>
          <w:i w:val="0"/>
          <w:iCs w:val="0"/>
          <w:color w:val="000000"/>
          <w:sz w:val="17"/>
          <w:szCs w:val="17"/>
          <w:rtl w:val="0"/>
          <w:lang w:val="en-US" w:bidi="en-US"/>
          <w:u w:val="none"/>
        </w:rPr>
        <w:t xml:space="preserve">: ‘What is “all His benefits (gemulav)” (Psalms 103:2)? Rabbi Abahu said: That He made her breasts in the place of understanding.’</w:t>
      </w:r>
    </w:p>
  </w:footnote>
  <w:footnote w:id="131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1">
        <w:r>
          <w:rPr>
            <w:rFonts w:ascii="Times New Roman" w:hAnsi="Times New Roman" w:cs="Times New Roman" w:eastAsia="Times New Roman"/>
            <w:b w:val="1"/>
            <w:bCs w:val="1"/>
            <w:i w:val="0"/>
            <w:iCs w:val="0"/>
            <w:color w:val="000000"/>
            <w:sz w:val="17"/>
            <w:szCs w:val="17"/>
            <w:rtl w:val="0"/>
            <w:lang w:val="en-US" w:bidi="en-US"/>
            <w:u w:val="single"/>
          </w:rPr>
          <w:t xml:space="preserve">Rema, Orach Chaim 1:1</w:t>
        </w:r>
      </w:hyperlink>
      <w:r>
        <w:rPr>
          <w:rFonts w:ascii="Times New Roman" w:hAnsi="Times New Roman" w:cs="Times New Roman" w:eastAsia="Times New Roman"/>
          <w:b w:val="0"/>
          <w:bCs w:val="0"/>
          <w:i w:val="0"/>
          <w:iCs w:val="0"/>
          <w:color w:val="000000"/>
          <w:sz w:val="17"/>
          <w:szCs w:val="17"/>
          <w:rtl w:val="0"/>
          <w:lang w:val="en-US" w:bidi="en-US"/>
          <w:u w:val="none"/>
        </w:rPr>
        <w:t xml:space="preserve">: ‘Gloss: “I have set the Lord before me always” (Psalms 16:8) is a great principle in the Torah and among the virtues of the righteous who walk before God. For a person’s sitting, his movements and his dealings when he is alone in his house are not like his sitting, his movements and his dealings when he is before a great king.… All the more so when a person takes to heart that the great King, the Holy One, blessed be He, whose glory fills the whole earth, stands over him and sees his deeds.… Immediately fear and submission will come upon him, in dread of the Blessed One and in shame before Him, constantly.’</w:t>
      </w:r>
    </w:p>
  </w:footnote>
  <w:footnote w:id="131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91">
        <w:r>
          <w:rPr>
            <w:rFonts w:ascii="Times New Roman" w:hAnsi="Times New Roman" w:cs="Times New Roman" w:eastAsia="Times New Roman"/>
            <w:b w:val="1"/>
            <w:bCs w:val="1"/>
            <w:i w:val="0"/>
            <w:iCs w:val="0"/>
            <w:color w:val="000000"/>
            <w:sz w:val="17"/>
            <w:szCs w:val="17"/>
            <w:rtl w:val="0"/>
            <w:lang w:val="en-US" w:bidi="en-US"/>
            <w:u w:val="single"/>
          </w:rPr>
          <w:t xml:space="preserve">Bava Kamma 17a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he merits understanding like Yissachar, as it is written, “And of the sons of Yissachar, men who had understanding of the times, to know what Israel should do” (I Chronicles 12:33).’</w:t>
      </w:r>
    </w:p>
  </w:footnote>
  <w:footnote w:id="131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Nedarim 20b</w:t>
      </w:r>
      <w:r>
        <w:rPr>
          <w:rFonts w:ascii="Times New Roman" w:hAnsi="Times New Roman" w:cs="Times New Roman" w:eastAsia="Times New Roman"/>
          <w:b w:val="0"/>
          <w:bCs w:val="0"/>
          <w:i w:val="0"/>
          <w:iCs w:val="0"/>
          <w:color w:val="000000"/>
          <w:sz w:val="17"/>
          <w:szCs w:val="17"/>
          <w:rtl w:val="0"/>
          <w:lang w:val="en-US" w:bidi="en-US"/>
          <w:u w:val="none"/>
        </w:rPr>
        <w:t xml:space="preserve">: After Rabbi Levi states that a woman who explicitly demands intercourse from her husband is called brazen and has morally defective children, the Gemara asks: ‘But Rabbi Shmuel bar Nachmani said in Rabbi Yonassan’s name: A man whose wife solicits him has children whose like did not exist even in Moses’ generation. It is written: “Provide yourselves with wise and understanding men,” yet “I took the heads of your tribes” does not mention understanding. It is also written: “Issachar is a strong-boned donkey,” and “Of the descendants of Issachar, who understood the times.”’ This concerns a woman who wins her husband’s favor and entices him, rather than explicitly demanding relations.</w:t>
      </w:r>
    </w:p>
  </w:footnote>
  <w:footnote w:id="131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92">
        <w:r>
          <w:rPr>
            <w:rFonts w:ascii="Times New Roman" w:hAnsi="Times New Roman" w:cs="Times New Roman" w:eastAsia="Times New Roman"/>
            <w:b w:val="1"/>
            <w:bCs w:val="1"/>
            <w:i w:val="0"/>
            <w:iCs w:val="0"/>
            <w:color w:val="000000"/>
            <w:sz w:val="17"/>
            <w:szCs w:val="17"/>
            <w:rtl w:val="0"/>
            <w:lang w:val="en-US" w:bidi="en-US"/>
            <w:u w:val="single"/>
          </w:rPr>
          <w:t xml:space="preserve">Berachos 63a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it says, “It is a time to act for Hashem; they have made void Your Torah” (Psalms 119:126). Rava said: This verse may be expounded from its beginning to its end and from its end to its beginning.’</w:t>
      </w:r>
    </w:p>
  </w:footnote>
  <w:footnote w:id="132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26">
        <w:r>
          <w:rPr>
            <w:rFonts w:ascii="Times New Roman" w:hAnsi="Times New Roman" w:cs="Times New Roman" w:eastAsia="Times New Roman"/>
            <w:b w:val="1"/>
            <w:bCs w:val="1"/>
            <w:i w:val="0"/>
            <w:iCs w:val="0"/>
            <w:color w:val="000000"/>
            <w:sz w:val="17"/>
            <w:szCs w:val="17"/>
            <w:rtl w:val="0"/>
            <w:lang w:val="en-US" w:bidi="en-US"/>
            <w:u w:val="single"/>
          </w:rPr>
          <w:t xml:space="preserve">Zohar II 85a, Yisro</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Yehudah said: The Torah is comprised of Wisdom and Understanding, as it is written, “Hear, my son, the instruction of your father, and do not forsake the teaching of your mother” (Proverbs 1:8). Rabbi Abba said: It is comprised of everything; for since it is comprised of these two, it is comprised of everything—of kindness, of judgment, of mercy, of every completeness that the matter requires.’</w:t>
      </w:r>
    </w:p>
  </w:footnote>
  <w:footnote w:id="132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93">
        <w:r>
          <w:rPr>
            <w:rFonts w:ascii="Times New Roman" w:hAnsi="Times New Roman" w:cs="Times New Roman" w:eastAsia="Times New Roman"/>
            <w:b w:val="1"/>
            <w:bCs w:val="1"/>
            <w:i w:val="0"/>
            <w:iCs w:val="0"/>
            <w:color w:val="000000"/>
            <w:sz w:val="17"/>
            <w:szCs w:val="17"/>
            <w:rtl w:val="0"/>
            <w:lang w:val="en-US" w:bidi="en-US"/>
            <w:u w:val="single"/>
          </w:rPr>
          <w:t xml:space="preserve">Taanis 7a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Rabbi Oshaya said: Why are words of Torah likened to these three liquids—water, wine and milk? As it is written, “Ho, everyone who thirsts, come to the water,” and it is written, “Come, buy and eat; come, buy without money and without price wine and milk” (Isaiah 55:1)—to tell you: just as these three liquids are preserved only in the lowliest of vessels, so words of Torah are preserved only in one whose mind is humble.’</w:t>
      </w:r>
    </w:p>
  </w:footnote>
  <w:footnote w:id="132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94">
        <w:r>
          <w:rPr>
            <w:rFonts w:ascii="Times New Roman" w:hAnsi="Times New Roman" w:cs="Times New Roman" w:eastAsia="Times New Roman"/>
            <w:b w:val="1"/>
            <w:bCs w:val="1"/>
            <w:i w:val="0"/>
            <w:iCs w:val="0"/>
            <w:color w:val="000000"/>
            <w:sz w:val="17"/>
            <w:szCs w:val="17"/>
            <w:rtl w:val="0"/>
            <w:lang w:val="en-US" w:bidi="en-US"/>
            <w:u w:val="single"/>
          </w:rPr>
          <w:t xml:space="preserve">Proverbs 2:6</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the Lord gives wisdom; from His mouth come knowledge and understanding.”</w:t>
      </w:r>
    </w:p>
  </w:footnote>
  <w:footnote w:id="132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95">
        <w:r>
          <w:rPr>
            <w:rFonts w:ascii="Times New Roman" w:hAnsi="Times New Roman" w:cs="Times New Roman" w:eastAsia="Times New Roman"/>
            <w:b w:val="1"/>
            <w:bCs w:val="1"/>
            <w:i w:val="0"/>
            <w:iCs w:val="0"/>
            <w:color w:val="000000"/>
            <w:sz w:val="17"/>
            <w:szCs w:val="17"/>
            <w:rtl w:val="0"/>
            <w:lang w:val="en-US" w:bidi="en-US"/>
            <w:u w:val="single"/>
          </w:rPr>
          <w:t xml:space="preserve">Temurah 3b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to the Tanna: Do not teach “and one who exchanges,” for through his speech he has performed an action.’</w:t>
      </w:r>
    </w:p>
  </w:footnote>
  <w:footnote w:id="132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36">
        <w:r>
          <w:rPr>
            <w:rFonts w:ascii="Times New Roman" w:hAnsi="Times New Roman" w:cs="Times New Roman" w:eastAsia="Times New Roman"/>
            <w:b w:val="1"/>
            <w:bCs w:val="1"/>
            <w:i w:val="0"/>
            <w:iCs w:val="0"/>
            <w:color w:val="000000"/>
            <w:sz w:val="17"/>
            <w:szCs w:val="17"/>
            <w:rtl w:val="0"/>
            <w:lang w:val="en-US" w:bidi="en-US"/>
            <w:u w:val="single"/>
          </w:rPr>
          <w:t xml:space="preserve">Shabbos 119b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Hamnuna said: Whoever prays on Sabbath eve and says “Vayechulu,” Scripture considers him as though he became a partner with the Holy One, blessed be He, in the work of Creation.… Rabbi Elazar said: From where do we know that speech is like action? As it is said, “By the word of the Lord the heavens were made” (Psalms 33:6).’</w:t>
      </w:r>
    </w:p>
  </w:footnote>
  <w:footnote w:id="132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96">
        <w:r>
          <w:rPr>
            <w:rFonts w:ascii="Times New Roman" w:hAnsi="Times New Roman" w:cs="Times New Roman" w:eastAsia="Times New Roman"/>
            <w:b w:val="1"/>
            <w:bCs w:val="1"/>
            <w:i w:val="0"/>
            <w:iCs w:val="0"/>
            <w:color w:val="000000"/>
            <w:sz w:val="17"/>
            <w:szCs w:val="17"/>
            <w:rtl w:val="0"/>
            <w:lang w:val="en-US" w:bidi="en-US"/>
            <w:u w:val="single"/>
          </w:rPr>
          <w:t xml:space="preserve">Psalms 33:6</w:t>
        </w:r>
      </w:hyperlink>
      <w:r>
        <w:rPr>
          <w:rFonts w:ascii="Times New Roman" w:hAnsi="Times New Roman" w:cs="Times New Roman" w:eastAsia="Times New Roman"/>
          <w:b w:val="0"/>
          <w:bCs w:val="0"/>
          <w:i w:val="0"/>
          <w:iCs w:val="0"/>
          <w:color w:val="000000"/>
          <w:sz w:val="17"/>
          <w:szCs w:val="17"/>
          <w:rtl w:val="0"/>
          <w:lang w:val="en-US" w:bidi="en-US"/>
          <w:u w:val="none"/>
        </w:rPr>
        <w:t xml:space="preserve">: “By the word of the Lord the heavens were made, and all their host by the breath of His mouth.”</w:t>
      </w:r>
    </w:p>
  </w:footnote>
  <w:footnote w:id="132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Bamidbar Rabbah 1:7</w:t>
      </w:r>
      <w:r>
        <w:rPr>
          <w:rFonts w:ascii="Times New Roman" w:hAnsi="Times New Roman" w:cs="Times New Roman" w:eastAsia="Times New Roman"/>
          <w:b w:val="0"/>
          <w:bCs w:val="0"/>
          <w:i w:val="0"/>
          <w:iCs w:val="0"/>
          <w:color w:val="000000"/>
          <w:sz w:val="17"/>
          <w:szCs w:val="17"/>
          <w:rtl w:val="0"/>
          <w:lang w:val="en-US" w:bidi="en-US"/>
          <w:u w:val="none"/>
        </w:rPr>
        <w:t xml:space="preserve">: ‘The Sages taught: The Torah was given through three things: fire, water, and wilderness,’ etc. ‘Why through these three? Just as they are freely available to everyone, so the words of Torah are free, as it is written: “Ho, all who are thirsty, go to the water.”’</w:t>
      </w:r>
    </w:p>
  </w:footnote>
  <w:footnote w:id="132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10">
        <w:r>
          <w:rPr>
            <w:rFonts w:ascii="Times New Roman" w:hAnsi="Times New Roman" w:cs="Times New Roman" w:eastAsia="Times New Roman"/>
            <w:b w:val="1"/>
            <w:bCs w:val="1"/>
            <w:i w:val="0"/>
            <w:iCs w:val="0"/>
            <w:color w:val="000000"/>
            <w:sz w:val="17"/>
            <w:szCs w:val="17"/>
            <w:rtl w:val="0"/>
            <w:lang w:val="en-US" w:bidi="en-US"/>
            <w:u w:val="single"/>
          </w:rPr>
          <w:t xml:space="preserve">Yoma 72b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this is what Rava said: For one who is right-handed with it, it is a drug of life; for one who is left-handed with it, a drug of death.’</w:t>
      </w:r>
    </w:p>
  </w:footnote>
  <w:footnote w:id="132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83">
        <w:r>
          <w:rPr>
            <w:rFonts w:ascii="Times New Roman" w:hAnsi="Times New Roman" w:cs="Times New Roman" w:eastAsia="Times New Roman"/>
            <w:b w:val="1"/>
            <w:bCs w:val="1"/>
            <w:i w:val="0"/>
            <w:iCs w:val="0"/>
            <w:color w:val="000000"/>
            <w:sz w:val="17"/>
            <w:szCs w:val="17"/>
            <w:rtl w:val="0"/>
            <w:lang w:val="en-US" w:bidi="en-US"/>
            <w:u w:val="single"/>
          </w:rPr>
          <w:t xml:space="preserve">Shabbos 31a</w:t>
        </w:r>
      </w:hyperlink>
      <w:r>
        <w:rPr>
          <w:rFonts w:ascii="Times New Roman" w:hAnsi="Times New Roman" w:cs="Times New Roman" w:eastAsia="Times New Roman"/>
          <w:b w:val="0"/>
          <w:bCs w:val="0"/>
          <w:i w:val="0"/>
          <w:iCs w:val="0"/>
          <w:color w:val="000000"/>
          <w:sz w:val="17"/>
          <w:szCs w:val="17"/>
          <w:rtl w:val="0"/>
          <w:lang w:val="en-US" w:bidi="en-US"/>
          <w:u w:val="none"/>
        </w:rPr>
        <w:t xml:space="preserve">: ‘Reish Lakish said: What is the meaning of that which is written, “And the faith of your times shall be a strength of salvations, wisdom and knowledge,” etc. (Isaiah 33:6)? “Faith”—this is the Order of Zeraim; “your times”—this is the Order of Moed; “strength”—this is the Order of Nashim; “salvations”—this is the Order of Nezikin; “wisdom”—this is the Order of Kodashim; “and knowledge”—this is the Order of Taharos. And even so, “the fear of the Lord is his treasure.”’</w:t>
      </w:r>
    </w:p>
  </w:footnote>
  <w:footnote w:id="132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97">
        <w:r>
          <w:rPr>
            <w:rFonts w:ascii="Times New Roman" w:hAnsi="Times New Roman" w:cs="Times New Roman" w:eastAsia="Times New Roman"/>
            <w:b w:val="1"/>
            <w:bCs w:val="1"/>
            <w:i w:val="0"/>
            <w:iCs w:val="0"/>
            <w:color w:val="000000"/>
            <w:sz w:val="17"/>
            <w:szCs w:val="17"/>
            <w:rtl w:val="0"/>
            <w:lang w:val="en-US" w:bidi="en-US"/>
            <w:u w:val="single"/>
          </w:rPr>
          <w:t xml:space="preserve">Chagigah 13a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Yosef was studying the Work of the Chariot; the elders of Pumbedisa were studying the Work of Creation. They said to him: Let the master teach us the Work of the Chariot. He said to them: Teach me the Work of Creation. After they taught him, they said to him: Let the master teach us the Work of the Chariot! He said to them: We learned concerning them, “Honey and milk under your tongue” (Song of Songs 4:11)—things sweeter than honey and milk should be under your tongue.’</w:t>
      </w:r>
    </w:p>
  </w:footnote>
  <w:footnote w:id="133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Eruvin 54b</w:t>
      </w:r>
      <w:r>
        <w:rPr>
          <w:rFonts w:ascii="Times New Roman" w:hAnsi="Times New Roman" w:cs="Times New Roman" w:eastAsia="Times New Roman"/>
          <w:b w:val="0"/>
          <w:bCs w:val="0"/>
          <w:i w:val="0"/>
          <w:iCs w:val="0"/>
          <w:color w:val="000000"/>
          <w:sz w:val="17"/>
          <w:szCs w:val="17"/>
          <w:rtl w:val="0"/>
          <w:lang w:val="en-US" w:bidi="en-US"/>
          <w:u w:val="none"/>
        </w:rPr>
        <w:t xml:space="preserve">: ‘“A beloved doe and graceful gazelle; let her breasts satisfy you at all times.” Why are words of Torah compared to a breast? Just as an infant finds milk whenever it nurses, so a person finds flavor in Torah whenever he studies it.’</w:t>
      </w:r>
    </w:p>
  </w:footnote>
  <w:footnote w:id="133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61">
        <w:r>
          <w:rPr>
            <w:rFonts w:ascii="Times New Roman" w:hAnsi="Times New Roman" w:cs="Times New Roman" w:eastAsia="Times New Roman"/>
            <w:b w:val="1"/>
            <w:bCs w:val="1"/>
            <w:i w:val="0"/>
            <w:iCs w:val="0"/>
            <w:color w:val="000000"/>
            <w:sz w:val="17"/>
            <w:szCs w:val="17"/>
            <w:rtl w:val="0"/>
            <w:lang w:val="en-US" w:bidi="en-US"/>
            <w:u w:val="single"/>
          </w:rPr>
          <w:t xml:space="preserve">Berachos 10a</w:t>
        </w:r>
      </w:hyperlink>
      <w:r>
        <w:rPr>
          <w:rFonts w:ascii="Times New Roman" w:hAnsi="Times New Roman" w:cs="Times New Roman" w:eastAsia="Times New Roman"/>
          <w:b w:val="0"/>
          <w:bCs w:val="0"/>
          <w:i w:val="0"/>
          <w:iCs w:val="0"/>
          <w:color w:val="000000"/>
          <w:sz w:val="17"/>
          <w:szCs w:val="17"/>
          <w:rtl w:val="0"/>
          <w:lang w:val="en-US" w:bidi="en-US"/>
          <w:u w:val="none"/>
        </w:rPr>
        <w:t xml:space="preserve">: ‘What is “all His benefits (gemulav)”? Rabbi Abahu said: That He made her breasts at the place of understanding (binah).’</w:t>
      </w:r>
    </w:p>
  </w:footnote>
  <w:footnote w:id="133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98">
        <w:r>
          <w:rPr>
            <w:rFonts w:ascii="Times New Roman" w:hAnsi="Times New Roman" w:cs="Times New Roman" w:eastAsia="Times New Roman"/>
            <w:b w:val="1"/>
            <w:bCs w:val="1"/>
            <w:i w:val="0"/>
            <w:iCs w:val="0"/>
            <w:color w:val="000000"/>
            <w:sz w:val="17"/>
            <w:szCs w:val="17"/>
            <w:rtl w:val="0"/>
            <w:lang w:val="en-US" w:bidi="en-US"/>
            <w:u w:val="single"/>
          </w:rPr>
          <w:t xml:space="preserve">Shemos Rabbah 47:6</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Berechyah the Kohen said in the name of Rabbi Shmuel: The tablets were six handbreadths long and six wide. Moshe held two handbreadths, the Shechinah two handbreadths, and two handbreadths were in the middle; and from there Moshe took the rays of glory.’</w:t>
      </w:r>
    </w:p>
  </w:footnote>
  <w:footnote w:id="133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Chagigah 12a</w:t>
      </w:r>
      <w:r>
        <w:rPr>
          <w:rFonts w:ascii="Times New Roman" w:hAnsi="Times New Roman" w:cs="Times New Roman" w:eastAsia="Times New Roman"/>
          <w:b w:val="0"/>
          <w:bCs w:val="0"/>
          <w:i w:val="0"/>
          <w:iCs w:val="0"/>
          <w:color w:val="000000"/>
          <w:sz w:val="17"/>
          <w:szCs w:val="17"/>
          <w:rtl w:val="0"/>
          <w:lang w:val="en-US" w:bidi="en-US"/>
          <w:u w:val="none"/>
        </w:rPr>
        <w:t xml:space="preserve">: Rabbi Elazar said: ‘With the light God created on the first day, a person could see from one end of the world to the other. When God looked at the generations of the Flood and the Dispersion and saw their corrupt deeds, He arose and concealed it from them,’ etc. ‘For whom did He conceal it? For the righteous in the future.’</w:t>
      </w:r>
    </w:p>
  </w:footnote>
  <w:footnote w:id="133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99">
        <w:r>
          <w:rPr>
            <w:rFonts w:ascii="Times New Roman" w:hAnsi="Times New Roman" w:cs="Times New Roman" w:eastAsia="Times New Roman"/>
            <w:b w:val="1"/>
            <w:bCs w:val="1"/>
            <w:i w:val="0"/>
            <w:iCs w:val="0"/>
            <w:color w:val="000000"/>
            <w:sz w:val="17"/>
            <w:szCs w:val="17"/>
            <w:rtl w:val="0"/>
            <w:lang w:val="en-US" w:bidi="en-US"/>
            <w:u w:val="single"/>
          </w:rPr>
          <w:t xml:space="preserve">Berachos 6b</w:t>
        </w:r>
      </w:hyperlink>
      <w:r>
        <w:rPr>
          <w:rFonts w:ascii="Times New Roman" w:hAnsi="Times New Roman" w:cs="Times New Roman" w:eastAsia="Times New Roman"/>
          <w:b w:val="0"/>
          <w:bCs w:val="0"/>
          <w:i w:val="0"/>
          <w:iCs w:val="0"/>
          <w:color w:val="000000"/>
          <w:sz w:val="17"/>
          <w:szCs w:val="17"/>
          <w:rtl w:val="0"/>
          <w:lang w:val="en-US" w:bidi="en-US"/>
          <w:u w:val="none"/>
        </w:rPr>
        <w:t xml:space="preserve">: ‘What is “for this is the whole of man” (Ecclesiastes 12:13)? Rabbi Elazar said: The Holy One, blessed be He, said: The entire world was created only for the sake of this one.’</w:t>
      </w:r>
    </w:p>
  </w:footnote>
  <w:footnote w:id="133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00">
        <w:r>
          <w:rPr>
            <w:rFonts w:ascii="Times New Roman" w:hAnsi="Times New Roman" w:cs="Times New Roman" w:eastAsia="Times New Roman"/>
            <w:b w:val="1"/>
            <w:bCs w:val="1"/>
            <w:i w:val="0"/>
            <w:iCs w:val="0"/>
            <w:color w:val="000000"/>
            <w:sz w:val="17"/>
            <w:szCs w:val="17"/>
            <w:rtl w:val="0"/>
            <w:lang w:val="en-US" w:bidi="en-US"/>
            <w:u w:val="single"/>
          </w:rPr>
          <w:t xml:space="preserve">Zohar III 175a, Shelach</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we learned: It is forbidden to gaze at the Shechinah; therefore there is techeiles, because techeiles is the throne of the House of David and its adornment. And this is fear before the Lord—to fear that place. And therefore, “And you shall see it and remember all the commandments of the Lord” (Numbers 15:39).’</w:t>
      </w:r>
    </w:p>
  </w:footnote>
  <w:footnote w:id="133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21" w:history="1">
        <w:r>
          <w:rPr>
            <w:rFonts w:ascii="Times New Roman" w:hAnsi="Times New Roman" w:cs="Times New Roman" w:eastAsia="Times New Roman"/>
            <w:b w:val="1"/>
            <w:bCs w:val="1"/>
            <w:i w:val="0"/>
            <w:iCs w:val="0"/>
            <w:color w:val="000000"/>
            <w:sz w:val="17"/>
            <w:szCs w:val="17"/>
            <w:rtl w:val="0"/>
            <w:lang w:val="en-US" w:bidi="en-US"/>
            <w:u w:val="single"/>
          </w:rPr>
          <w:t xml:space="preserve">Peri Tzadik, Chanukah 6:5</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‘The world, however, is not worthy of this, for through it people could, Heaven forbid, become lenient with themselves, saying, ‘There is no judgment and no judge,’ and do whatever their heart desires. Therefore He concealed it only for the righteous in the future, as it says, ‘How abundant is Your goodness that You have stored up for those who fear You.’ This means the one who is fearful and trembling within, who feels that he never fully fulfills his obligation and knows within himself that his deeds are not proper. Through fear he comes to repentance, because his deeds do not seem right in his eyes before the Creator’s greatness. For him this illumination is stored: even all the betrayals are under providence, and everything is repaired to become good, as explained above.’ Peri Tzadik explains the particular danger of unprepared access to the hidden light: providence can be mistaken for permission to do whatever one desires. The qualifying yirah leads to repentance. This gives a concrete meaning to Dover Tzedek’s warning that an impure heart can produce a distorted teaching from within.</w:t>
      </w:r>
    </w:p>
  </w:footnote>
  <w:footnote w:id="133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78">
        <w:r>
          <w:rPr>
            <w:rFonts w:ascii="Times New Roman" w:hAnsi="Times New Roman" w:cs="Times New Roman" w:eastAsia="Times New Roman"/>
            <w:b w:val="1"/>
            <w:bCs w:val="1"/>
            <w:i w:val="0"/>
            <w:iCs w:val="0"/>
            <w:color w:val="000000"/>
            <w:sz w:val="17"/>
            <w:szCs w:val="17"/>
            <w:rtl w:val="0"/>
            <w:lang w:val="en-US" w:bidi="en-US"/>
            <w:u w:val="single"/>
          </w:rPr>
          <w:t xml:space="preserve">Sotah 20a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Eliezer says: Whoever teaches his daughter Torah is as though he teaches her frivolity.’</w:t>
      </w:r>
    </w:p>
  </w:footnote>
  <w:footnote w:id="133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28">
        <w:r>
          <w:rPr>
            <w:rFonts w:ascii="Times New Roman" w:hAnsi="Times New Roman" w:cs="Times New Roman" w:eastAsia="Times New Roman"/>
            <w:b w:val="1"/>
            <w:bCs w:val="1"/>
            <w:i w:val="0"/>
            <w:iCs w:val="0"/>
            <w:color w:val="000000"/>
            <w:sz w:val="17"/>
            <w:szCs w:val="17"/>
            <w:rtl w:val="0"/>
            <w:lang w:val="en-US" w:bidi="en-US"/>
            <w:u w:val="single"/>
          </w:rPr>
          <w:t xml:space="preserve">Niddah 45b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Chisda said: What is the reason of Rebbi? For it is written, “And the Lord God built (vayiven) the rib” (Genesis 2:22)—this teaches that the Holy One, blessed be He, gave greater understanding (binah) to woman than to man.’</w:t>
      </w:r>
    </w:p>
  </w:footnote>
  <w:footnote w:id="133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66">
        <w:r>
          <w:rPr>
            <w:rFonts w:ascii="Times New Roman" w:hAnsi="Times New Roman" w:cs="Times New Roman" w:eastAsia="Times New Roman"/>
            <w:b w:val="1"/>
            <w:bCs w:val="1"/>
            <w:i w:val="0"/>
            <w:iCs w:val="0"/>
            <w:color w:val="000000"/>
            <w:sz w:val="17"/>
            <w:szCs w:val="17"/>
            <w:rtl w:val="0"/>
            <w:lang w:val="en-US" w:bidi="en-US"/>
            <w:u w:val="single"/>
          </w:rPr>
          <w:t xml:space="preserve">Berachos 17a</w:t>
        </w:r>
      </w:hyperlink>
      <w:r>
        <w:rPr>
          <w:rFonts w:ascii="Times New Roman" w:hAnsi="Times New Roman" w:cs="Times New Roman" w:eastAsia="Times New Roman"/>
          <w:b w:val="0"/>
          <w:bCs w:val="0"/>
          <w:i w:val="0"/>
          <w:iCs w:val="0"/>
          <w:color w:val="000000"/>
          <w:sz w:val="17"/>
          <w:szCs w:val="17"/>
          <w:rtl w:val="0"/>
          <w:lang w:val="en-US" w:bidi="en-US"/>
          <w:u w:val="none"/>
        </w:rPr>
        <w:t xml:space="preserve">: ‘It was a saying in the mouth of Rav: The World to Come is not like this world. In the World to Come there is no eating, no drinking, no procreation, no commerce, no jealousy, no hatred and no rivalry; rather, the righteous sit with their crowns on their heads and delight in the radiance of the Shechinah, as it is said, “And they beheld God, and ate and drank” (Exodus 24:11).’</w:t>
      </w:r>
    </w:p>
  </w:footnote>
  <w:footnote w:id="134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17a</w:t>
      </w:r>
      <w:r>
        <w:rPr>
          <w:rFonts w:ascii="Times New Roman" w:hAnsi="Times New Roman" w:cs="Times New Roman" w:eastAsia="Times New Roman"/>
          <w:b w:val="0"/>
          <w:bCs w:val="0"/>
          <w:i w:val="0"/>
          <w:iCs w:val="0"/>
          <w:color w:val="000000"/>
          <w:sz w:val="17"/>
          <w:szCs w:val="17"/>
          <w:rtl w:val="0"/>
          <w:lang w:val="en-US" w:bidi="en-US"/>
          <w:u w:val="none"/>
        </w:rPr>
        <w:t xml:space="preserve">: ‘When the Sages departed from Rabbi Ami’s academy, or according to another version Rabbi Chanina’s, they would say to him: “May you see your world in your lifetime, and may your end be the life of the World to Come, and your hope endure for generations. May your heart contemplate understanding, your mouth speak wisdom, and your tongue utter songs. May your eyelids look straight ahead, your eyes shine with the light of Torah, and your face radiate like the brilliance of the firmament. May your lips express knowledge, your inward parts rejoice in uprightness, and your footsteps run to hear the words of the Ancient of Days.”’</w:t>
      </w:r>
    </w:p>
  </w:footnote>
  <w:footnote w:id="134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01">
        <w:r>
          <w:rPr>
            <w:rFonts w:ascii="Times New Roman" w:hAnsi="Times New Roman" w:cs="Times New Roman" w:eastAsia="Times New Roman"/>
            <w:b w:val="1"/>
            <w:bCs w:val="1"/>
            <w:i w:val="0"/>
            <w:iCs w:val="0"/>
            <w:color w:val="000000"/>
            <w:sz w:val="17"/>
            <w:szCs w:val="17"/>
            <w:rtl w:val="0"/>
            <w:lang w:val="en-US" w:bidi="en-US"/>
            <w:u w:val="single"/>
          </w:rPr>
          <w:t xml:space="preserve">Bava Basra 75a</w:t>
        </w:r>
      </w:hyperlink>
      <w:r>
        <w:rPr>
          <w:rFonts w:ascii="Times New Roman" w:hAnsi="Times New Roman" w:cs="Times New Roman" w:eastAsia="Times New Roman"/>
          <w:b w:val="0"/>
          <w:bCs w:val="0"/>
          <w:i w:val="0"/>
          <w:iCs w:val="0"/>
          <w:color w:val="000000"/>
          <w:sz w:val="17"/>
          <w:szCs w:val="17"/>
          <w:rtl w:val="0"/>
          <w:lang w:val="en-US" w:bidi="en-US"/>
          <w:u w:val="none"/>
        </w:rPr>
        <w:t xml:space="preserve">: ‘Smoke in the canopy—why? Rabbi Chanina said: For whoever is narrow-eyed toward Torah scholars in this world, his eyes will be filled with smoke in the World to Come. And fire in the canopy—why? Rabbi Chanina said: This teaches that each and every one is burned by the canopy of his fellow. Woe for that shame! Woe for that disgrace!’</w:t>
      </w:r>
    </w:p>
  </w:footnote>
  <w:footnote w:id="134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02">
        <w:r>
          <w:rPr>
            <w:rFonts w:ascii="Times New Roman" w:hAnsi="Times New Roman" w:cs="Times New Roman" w:eastAsia="Times New Roman"/>
            <w:b w:val="1"/>
            <w:bCs w:val="1"/>
            <w:i w:val="0"/>
            <w:iCs w:val="0"/>
            <w:color w:val="000000"/>
            <w:sz w:val="17"/>
            <w:szCs w:val="17"/>
            <w:rtl w:val="0"/>
            <w:lang w:val="en-US" w:bidi="en-US"/>
            <w:u w:val="single"/>
          </w:rPr>
          <w:t xml:space="preserve">Chullin 92a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Yirmeyah bar Abba said: “A vine” (Genesis 40:10)—this is Israel, and so it says, “You brought a vine out of Egypt” (Psalms 80:9).’</w:t>
      </w:r>
    </w:p>
  </w:footnote>
  <w:footnote w:id="134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03">
        <w:r>
          <w:rPr>
            <w:rFonts w:ascii="Times New Roman" w:hAnsi="Times New Roman" w:cs="Times New Roman" w:eastAsia="Times New Roman"/>
            <w:b w:val="1"/>
            <w:bCs w:val="1"/>
            <w:i w:val="0"/>
            <w:iCs w:val="0"/>
            <w:color w:val="000000"/>
            <w:sz w:val="17"/>
            <w:szCs w:val="17"/>
            <w:rtl w:val="0"/>
            <w:lang w:val="en-US" w:bidi="en-US"/>
            <w:u w:val="single"/>
          </w:rPr>
          <w:t xml:space="preserve">Shabbos 77a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Rava follows his reasoning, for Rava said: Any wine that does not bear three [parts] water to one is not wine.’</w:t>
      </w:r>
    </w:p>
  </w:footnote>
  <w:footnote w:id="134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04">
        <w:r>
          <w:rPr>
            <w:rFonts w:ascii="Times New Roman" w:hAnsi="Times New Roman" w:cs="Times New Roman" w:eastAsia="Times New Roman"/>
            <w:b w:val="1"/>
            <w:bCs w:val="1"/>
            <w:i w:val="0"/>
            <w:iCs w:val="0"/>
            <w:color w:val="000000"/>
            <w:sz w:val="17"/>
            <w:szCs w:val="17"/>
            <w:rtl w:val="0"/>
            <w:lang w:val="en-US" w:bidi="en-US"/>
            <w:u w:val="single"/>
          </w:rPr>
          <w:t xml:space="preserve">Shabbos 88a</w:t>
        </w:r>
      </w:hyperlink>
      <w:r>
        <w:rPr>
          <w:rFonts w:ascii="Times New Roman" w:hAnsi="Times New Roman" w:cs="Times New Roman" w:eastAsia="Times New Roman"/>
          <w:b w:val="0"/>
          <w:bCs w:val="0"/>
          <w:i w:val="0"/>
          <w:iCs w:val="0"/>
          <w:color w:val="000000"/>
          <w:sz w:val="17"/>
          <w:szCs w:val="17"/>
          <w:rtl w:val="0"/>
          <w:lang w:val="en-US" w:bidi="en-US"/>
          <w:u w:val="none"/>
        </w:rPr>
        <w:t xml:space="preserve">: ‘A certain Galilean expounded before Rav Chisda: Blessed is the Merciful One who gave a threefold Torah, to a threefold people, by means of a third-born, on the third day, in the third month.’</w:t>
      </w:r>
    </w:p>
  </w:footnote>
  <w:footnote w:id="134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05">
        <w:r>
          <w:rPr>
            <w:rFonts w:ascii="Times New Roman" w:hAnsi="Times New Roman" w:cs="Times New Roman" w:eastAsia="Times New Roman"/>
            <w:b w:val="1"/>
            <w:bCs w:val="1"/>
            <w:i w:val="0"/>
            <w:iCs w:val="0"/>
            <w:color w:val="000000"/>
            <w:sz w:val="17"/>
            <w:szCs w:val="17"/>
            <w:rtl w:val="0"/>
            <w:lang w:val="en-US" w:bidi="en-US"/>
            <w:u w:val="single"/>
          </w:rPr>
          <w:t xml:space="preserve">Bava Basra 58b</w:t>
        </w:r>
      </w:hyperlink>
      <w:r>
        <w:rPr>
          <w:rFonts w:ascii="Times New Roman" w:hAnsi="Times New Roman" w:cs="Times New Roman" w:eastAsia="Times New Roman"/>
          <w:b w:val="0"/>
          <w:bCs w:val="0"/>
          <w:i w:val="0"/>
          <w:iCs w:val="0"/>
          <w:color w:val="000000"/>
          <w:sz w:val="17"/>
          <w:szCs w:val="17"/>
          <w:rtl w:val="0"/>
          <w:lang w:val="en-US" w:bidi="en-US"/>
          <w:u w:val="none"/>
        </w:rPr>
        <w:t xml:space="preserve">: ‘…Rather, thus it should have been written: At the head of all illnesses am I, blood; at the head of all remedies am I, wine.’</w:t>
      </w:r>
    </w:p>
  </w:footnote>
  <w:footnote w:id="134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06">
        <w:r>
          <w:rPr>
            <w:rFonts w:ascii="Times New Roman" w:hAnsi="Times New Roman" w:cs="Times New Roman" w:eastAsia="Times New Roman"/>
            <w:b w:val="1"/>
            <w:bCs w:val="1"/>
            <w:i w:val="0"/>
            <w:iCs w:val="0"/>
            <w:color w:val="000000"/>
            <w:sz w:val="17"/>
            <w:szCs w:val="17"/>
            <w:rtl w:val="0"/>
            <w:lang w:val="en-US" w:bidi="en-US"/>
            <w:u w:val="single"/>
          </w:rPr>
          <w:t xml:space="preserve">Zohar II 82b, Yisro</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we learned: six hundred and thirteen kinds of counsel the Torah gives a person, to be whole with his Master, because his Master wishes to do him good in this world and in the World to Come.’</w:t>
      </w:r>
    </w:p>
  </w:footnote>
  <w:footnote w:id="134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22">
        <w:r>
          <w:rPr>
            <w:rFonts w:ascii="Times New Roman" w:hAnsi="Times New Roman" w:cs="Times New Roman" w:eastAsia="Times New Roman"/>
            <w:b w:val="1"/>
            <w:bCs w:val="1"/>
            <w:i w:val="0"/>
            <w:iCs w:val="0"/>
            <w:color w:val="000000"/>
            <w:sz w:val="17"/>
            <w:szCs w:val="17"/>
            <w:rtl w:val="0"/>
            <w:lang w:val="en-US" w:bidi="en-US"/>
            <w:u w:val="single"/>
          </w:rPr>
          <w:t xml:space="preserve">Berachos 63a</w:t>
        </w:r>
      </w:hyperlink>
      <w:r>
        <w:rPr>
          <w:rFonts w:ascii="Times New Roman" w:hAnsi="Times New Roman" w:cs="Times New Roman" w:eastAsia="Times New Roman"/>
          <w:b w:val="0"/>
          <w:bCs w:val="0"/>
          <w:i w:val="0"/>
          <w:iCs w:val="0"/>
          <w:color w:val="000000"/>
          <w:sz w:val="17"/>
          <w:szCs w:val="17"/>
          <w:rtl w:val="0"/>
          <w:lang w:val="en-US" w:bidi="en-US"/>
          <w:u w:val="none"/>
        </w:rPr>
        <w:t xml:space="preserve">: ‘Bar Kappara expounded: Which is a small passage upon which all the essentials of the Torah depend? “In all your ways know Him, and He will make your paths straight” (Proverbs 3:6). Rava said: Even for a matter of transgression.’</w:t>
      </w:r>
    </w:p>
  </w:footnote>
  <w:footnote w:id="134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07">
        <w:r>
          <w:rPr>
            <w:rFonts w:ascii="Times New Roman" w:hAnsi="Times New Roman" w:cs="Times New Roman" w:eastAsia="Times New Roman"/>
            <w:b w:val="1"/>
            <w:bCs w:val="1"/>
            <w:i w:val="0"/>
            <w:iCs w:val="0"/>
            <w:color w:val="000000"/>
            <w:sz w:val="17"/>
            <w:szCs w:val="17"/>
            <w:rtl w:val="0"/>
            <w:lang w:val="en-US" w:bidi="en-US"/>
            <w:u w:val="single"/>
          </w:rPr>
          <w:t xml:space="preserve">Eruvin 54a</w:t>
        </w:r>
      </w:hyperlink>
      <w:r>
        <w:rPr>
          <w:rFonts w:ascii="Times New Roman" w:hAnsi="Times New Roman" w:cs="Times New Roman" w:eastAsia="Times New Roman"/>
          <w:b w:val="0"/>
          <w:bCs w:val="0"/>
          <w:i w:val="0"/>
          <w:iCs w:val="0"/>
          <w:color w:val="000000"/>
          <w:sz w:val="17"/>
          <w:szCs w:val="17"/>
          <w:rtl w:val="0"/>
          <w:lang w:val="en-US" w:bidi="en-US"/>
          <w:u w:val="none"/>
        </w:rPr>
        <w:t xml:space="preserve">: ‘If his head aches, let him occupy himself with Torah, as it is said, “For they are a graceful wreath for your head” (Proverbs 1:9).… If his whole body aches, let him occupy himself with Torah, as it is said, “And healing to all his flesh” (Proverbs 4:22).’</w:t>
      </w:r>
    </w:p>
  </w:footnote>
  <w:footnote w:id="134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08">
        <w:r>
          <w:rPr>
            <w:rFonts w:ascii="Times New Roman" w:hAnsi="Times New Roman" w:cs="Times New Roman" w:eastAsia="Times New Roman"/>
            <w:b w:val="1"/>
            <w:bCs w:val="1"/>
            <w:i w:val="0"/>
            <w:iCs w:val="0"/>
            <w:color w:val="000000"/>
            <w:sz w:val="17"/>
            <w:szCs w:val="17"/>
            <w:rtl w:val="0"/>
            <w:lang w:val="en-US" w:bidi="en-US"/>
            <w:u w:val="single"/>
          </w:rPr>
          <w:t xml:space="preserve">Nega’im 14:3</w:t>
        </w:r>
      </w:hyperlink>
      <w:r>
        <w:rPr>
          <w:rFonts w:ascii="Times New Roman" w:hAnsi="Times New Roman" w:cs="Times New Roman" w:eastAsia="Times New Roman"/>
          <w:b w:val="0"/>
          <w:bCs w:val="0"/>
          <w:i w:val="0"/>
          <w:iCs w:val="0"/>
          <w:color w:val="000000"/>
          <w:sz w:val="17"/>
          <w:szCs w:val="17"/>
          <w:rtl w:val="0"/>
          <w:lang w:val="en-US" w:bidi="en-US"/>
          <w:u w:val="none"/>
        </w:rPr>
        <w:t xml:space="preserve">: ‘On the seventh day he shaves a second shaving like the first shaving, washes his garments and immerses; he is pure from conveying impurity like a creeping thing, and he is a tevul yom: he eats of the tithe. When his sun has set, he eats of terumah. When he has brought his atonement-offering, he eats of sacred offerings.’</w:t>
      </w:r>
    </w:p>
  </w:footnote>
  <w:footnote w:id="135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35">
        <w:r>
          <w:rPr>
            <w:rFonts w:ascii="Times New Roman" w:hAnsi="Times New Roman" w:cs="Times New Roman" w:eastAsia="Times New Roman"/>
            <w:b w:val="1"/>
            <w:bCs w:val="1"/>
            <w:i w:val="0"/>
            <w:iCs w:val="0"/>
            <w:color w:val="000000"/>
            <w:sz w:val="17"/>
            <w:szCs w:val="17"/>
            <w:rtl w:val="0"/>
            <w:lang w:val="en-US" w:bidi="en-US"/>
            <w:u w:val="single"/>
          </w:rPr>
          <w:t xml:space="preserve">Kisvei Beis Ishbitz–Radzin — Tiferet Yosef, Talmud Anthology, Berakhot 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it teaches us that atonement does not hold him back, as was taught: “And the sun sets and he is pure”—the setting of his sun holds him back from eating terumah, but his atonement does not hold him back from eating terumah, etc. He explained this matter as my grandfather, of blessed memory, explained it: that in the future the Blessed Name will show openly before the eyes of all that the Israelite nation belongs to the portion of the Holy One, blessed is He, itself; for in this world it is in great concealment, and in this world a person must clarify himself from his side how he belongs to the portion of the Holy One, blessed is He.”</w:t>
      </w:r>
    </w:p>
  </w:footnote>
  <w:footnote w:id="135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09">
        <w:r>
          <w:rPr>
            <w:rFonts w:ascii="Times New Roman" w:hAnsi="Times New Roman" w:cs="Times New Roman" w:eastAsia="Times New Roman"/>
            <w:b w:val="1"/>
            <w:bCs w:val="1"/>
            <w:i w:val="0"/>
            <w:iCs w:val="0"/>
            <w:color w:val="000000"/>
            <w:sz w:val="17"/>
            <w:szCs w:val="17"/>
            <w:rtl w:val="0"/>
            <w:lang w:val="en-US" w:bidi="en-US"/>
            <w:u w:val="single"/>
          </w:rPr>
          <w:t xml:space="preserve">Taanis 27b</w:t>
        </w:r>
      </w:hyperlink>
      <w:r>
        <w:rPr>
          <w:rFonts w:ascii="Times New Roman" w:hAnsi="Times New Roman" w:cs="Times New Roman" w:eastAsia="Times New Roman"/>
          <w:b w:val="0"/>
          <w:bCs w:val="0"/>
          <w:i w:val="0"/>
          <w:iCs w:val="0"/>
          <w:color w:val="000000"/>
          <w:sz w:val="17"/>
          <w:szCs w:val="17"/>
          <w:rtl w:val="0"/>
          <w:lang w:val="en-US" w:bidi="en-US"/>
          <w:u w:val="none"/>
        </w:rPr>
        <w:t xml:space="preserve">: ‘He said before Him: Master of the world, this is well while the Temple stands; when the Temple does not stand, what will become of them? He said to him: I have already established for them the order of sacrifices; when they read them before Me, I consider it as though they offered them before Me, and I forgive them all their iniquities.’</w:t>
      </w:r>
    </w:p>
  </w:footnote>
  <w:footnote w:id="135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10">
        <w:r>
          <w:rPr>
            <w:rFonts w:ascii="Times New Roman" w:hAnsi="Times New Roman" w:cs="Times New Roman" w:eastAsia="Times New Roman"/>
            <w:b w:val="1"/>
            <w:bCs w:val="1"/>
            <w:i w:val="0"/>
            <w:iCs w:val="0"/>
            <w:color w:val="000000"/>
            <w:sz w:val="17"/>
            <w:szCs w:val="17"/>
            <w:rtl w:val="0"/>
            <w:lang w:val="en-US" w:bidi="en-US"/>
            <w:u w:val="single"/>
          </w:rPr>
          <w:t xml:space="preserve">Menachos 110a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Yitzchak said: What is it that is written, “This is the law (toras) of the sin-offering” (Leviticus 6:18) and “This is the law of the guilt-offering” (Leviticus 7:1)? Whoever occupies himself with the law of the sin-offering is as though he offered a sin-offering, and whoever occupies himself with the law of the guilt-offering is as though he offered a guilt-offering.’</w:t>
      </w:r>
    </w:p>
  </w:footnote>
  <w:footnote w:id="135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11">
        <w:r>
          <w:rPr>
            <w:rFonts w:ascii="Times New Roman" w:hAnsi="Times New Roman" w:cs="Times New Roman" w:eastAsia="Times New Roman"/>
            <w:b w:val="1"/>
            <w:bCs w:val="1"/>
            <w:i w:val="0"/>
            <w:iCs w:val="0"/>
            <w:color w:val="000000"/>
            <w:sz w:val="17"/>
            <w:szCs w:val="17"/>
            <w:rtl w:val="0"/>
            <w:lang w:val="en-US" w:bidi="en-US"/>
            <w:u w:val="single"/>
          </w:rPr>
          <w:t xml:space="preserve">Menachos 104b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Yitzchak said: Why is the meal-offering distinguished, in that “soul” is stated regarding it? The Holy One, blessed be He, said: Who usually brings a meal-offering? A poor man. I consider it for him as though he offered his soul before Me.’</w:t>
      </w:r>
    </w:p>
  </w:footnote>
  <w:footnote w:id="135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12">
        <w:r>
          <w:rPr>
            <w:rFonts w:ascii="Times New Roman" w:hAnsi="Times New Roman" w:cs="Times New Roman" w:eastAsia="Times New Roman"/>
            <w:b w:val="1"/>
            <w:bCs w:val="1"/>
            <w:i w:val="0"/>
            <w:iCs w:val="0"/>
            <w:color w:val="000000"/>
            <w:sz w:val="17"/>
            <w:szCs w:val="17"/>
            <w:rtl w:val="0"/>
            <w:lang w:val="en-US" w:bidi="en-US"/>
            <w:u w:val="single"/>
          </w:rPr>
          <w:t xml:space="preserve">Proverbs 24:4</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by knowledge the chambers are filled with all precious and pleasant wealth.”</w:t>
      </w:r>
    </w:p>
  </w:footnote>
  <w:footnote w:id="135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13">
        <w:r>
          <w:rPr>
            <w:rFonts w:ascii="Times New Roman" w:hAnsi="Times New Roman" w:cs="Times New Roman" w:eastAsia="Times New Roman"/>
            <w:b w:val="1"/>
            <w:bCs w:val="1"/>
            <w:i w:val="0"/>
            <w:iCs w:val="0"/>
            <w:color w:val="000000"/>
            <w:sz w:val="17"/>
            <w:szCs w:val="17"/>
            <w:rtl w:val="0"/>
            <w:lang w:val="en-US" w:bidi="en-US"/>
            <w:u w:val="single"/>
          </w:rPr>
          <w:t xml:space="preserve">Berachos 61a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The kidneys counsel, the heart understands, the tongue articulates, the mouth completes, the esophagus takes in and brings out all kinds of food, the windpipe brings out the voice.…’</w:t>
      </w:r>
    </w:p>
  </w:footnote>
  <w:footnote w:id="135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14">
        <w:r>
          <w:rPr>
            <w:rFonts w:ascii="Times New Roman" w:hAnsi="Times New Roman" w:cs="Times New Roman" w:eastAsia="Times New Roman"/>
            <w:b w:val="1"/>
            <w:bCs w:val="1"/>
            <w:i w:val="0"/>
            <w:iCs w:val="0"/>
            <w:color w:val="000000"/>
            <w:sz w:val="17"/>
            <w:szCs w:val="17"/>
            <w:rtl w:val="0"/>
            <w:lang w:val="en-US" w:bidi="en-US"/>
            <w:u w:val="single"/>
          </w:rPr>
          <w:t xml:space="preserve">Eruvin 65a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Chanina said: Whoever is placated by his wine has in him something of the mind of his Creator, as it is said, “And the Lord smelled the pleasing aroma” (Genesis 8:21).’</w:t>
      </w:r>
    </w:p>
  </w:footnote>
  <w:footnote w:id="135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15">
        <w:r>
          <w:rPr>
            <w:rFonts w:ascii="Times New Roman" w:hAnsi="Times New Roman" w:cs="Times New Roman" w:eastAsia="Times New Roman"/>
            <w:b w:val="1"/>
            <w:bCs w:val="1"/>
            <w:i w:val="0"/>
            <w:iCs w:val="0"/>
            <w:color w:val="000000"/>
            <w:sz w:val="17"/>
            <w:szCs w:val="17"/>
            <w:rtl w:val="0"/>
            <w:lang w:val="en-US" w:bidi="en-US"/>
            <w:u w:val="single"/>
          </w:rPr>
          <w:t xml:space="preserve">Yevamos 63b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‘They said to Ben Azzai: There is one who expounds well and fulfills well, one who fulfills well but does not expound well; and you expound well but do not fulfill well. Ben Azzai said to them: What shall I do? My soul desires Torah; it is possible for the world to be sustained through others.’</w:t>
      </w:r>
    </w:p>
  </w:footnote>
  <w:footnote w:id="135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16">
        <w:r>
          <w:rPr>
            <w:rFonts w:ascii="Times New Roman" w:hAnsi="Times New Roman" w:cs="Times New Roman" w:eastAsia="Times New Roman"/>
            <w:b w:val="1"/>
            <w:bCs w:val="1"/>
            <w:i w:val="0"/>
            <w:iCs w:val="0"/>
            <w:color w:val="000000"/>
            <w:sz w:val="17"/>
            <w:szCs w:val="17"/>
            <w:rtl w:val="0"/>
            <w:lang w:val="en-US" w:bidi="en-US"/>
            <w:u w:val="single"/>
          </w:rPr>
          <w:t xml:space="preserve">Avos 1:17</w:t>
        </w:r>
      </w:hyperlink>
      <w:r>
        <w:rPr>
          <w:rFonts w:ascii="Times New Roman" w:hAnsi="Times New Roman" w:cs="Times New Roman" w:eastAsia="Times New Roman"/>
          <w:b w:val="0"/>
          <w:bCs w:val="0"/>
          <w:i w:val="0"/>
          <w:iCs w:val="0"/>
          <w:color w:val="000000"/>
          <w:sz w:val="17"/>
          <w:szCs w:val="17"/>
          <w:rtl w:val="0"/>
          <w:lang w:val="en-US" w:bidi="en-US"/>
          <w:u w:val="none"/>
        </w:rPr>
        <w:t xml:space="preserve">: ‘Shimon his son says: All my days I grew up among the sages, and I found nothing better for the body than silence. And not study is the essential thing, but action. And whoever multiplies words brings sin.’</w:t>
      </w:r>
    </w:p>
  </w:footnote>
  <w:footnote w:id="135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17">
        <w:r>
          <w:rPr>
            <w:rFonts w:ascii="Times New Roman" w:hAnsi="Times New Roman" w:cs="Times New Roman" w:eastAsia="Times New Roman"/>
            <w:b w:val="1"/>
            <w:bCs w:val="1"/>
            <w:i w:val="0"/>
            <w:iCs w:val="0"/>
            <w:color w:val="000000"/>
            <w:sz w:val="17"/>
            <w:szCs w:val="17"/>
            <w:rtl w:val="0"/>
            <w:lang w:val="en-US" w:bidi="en-US"/>
            <w:u w:val="single"/>
          </w:rPr>
          <w:t xml:space="preserve">Pesachim 113b</w:t>
        </w:r>
      </w:hyperlink>
      <w:r>
        <w:rPr>
          <w:rFonts w:ascii="Times New Roman" w:hAnsi="Times New Roman" w:cs="Times New Roman" w:eastAsia="Times New Roman"/>
          <w:b w:val="0"/>
          <w:bCs w:val="0"/>
          <w:i w:val="0"/>
          <w:iCs w:val="0"/>
          <w:color w:val="000000"/>
          <w:sz w:val="17"/>
          <w:szCs w:val="17"/>
          <w:rtl w:val="0"/>
          <w:lang w:val="en-US" w:bidi="en-US"/>
          <w:u w:val="none"/>
        </w:rPr>
        <w:t xml:space="preserve">: ‘Seven are as though banned by Heaven, and these are they: one who has no wife; one who has a wife but no children; one who has children but does not raise them to Torah study; one who has no tefillin on his head and tefillin on his arm, tzitzis on his garment and mezuzah on his doorway; and one who withholds shoes from his feet. And some say: also one who does not recline in a company of a mitzvah.’</w:t>
      </w:r>
    </w:p>
  </w:footnote>
  <w:footnote w:id="136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18">
        <w:r>
          <w:rPr>
            <w:rFonts w:ascii="Times New Roman" w:hAnsi="Times New Roman" w:cs="Times New Roman" w:eastAsia="Times New Roman"/>
            <w:b w:val="1"/>
            <w:bCs w:val="1"/>
            <w:i w:val="0"/>
            <w:iCs w:val="0"/>
            <w:color w:val="000000"/>
            <w:sz w:val="17"/>
            <w:szCs w:val="17"/>
            <w:rtl w:val="0"/>
            <w:lang w:val="en-US" w:bidi="en-US"/>
            <w:u w:val="single"/>
          </w:rPr>
          <w:t xml:space="preserve">Shemos 32:4</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he took it from their hand, and fashioned it with a graving tool, and made it a molten calf; and they said: These are your gods, O Israel, who brought you up out of the land of Egypt.”</w:t>
      </w:r>
    </w:p>
  </w:footnote>
  <w:footnote w:id="136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Introduction to the Zohar 2a, Sulam translation</w:t>
      </w:r>
      <w:r>
        <w:rPr>
          <w:rFonts w:ascii="Times New Roman" w:hAnsi="Times New Roman" w:cs="Times New Roman" w:eastAsia="Times New Roman"/>
          <w:b w:val="0"/>
          <w:bCs w:val="0"/>
          <w:i w:val="0"/>
          <w:iCs w:val="0"/>
          <w:color w:val="000000"/>
          <w:sz w:val="17"/>
          <w:szCs w:val="17"/>
          <w:rtl w:val="0"/>
          <w:lang w:val="en-US" w:bidi="en-US"/>
          <w:u w:val="none"/>
        </w:rPr>
        <w:t xml:space="preserve">: ‘Within the concealed holy lamp—Malchus included within Binah—He engraved a concealed image, the Holy of Holies: a deep structure emerging from thought, the mystery of the three upper sefiros. It is called Mi, “Who,” the beginning of the structure. It stands and does not stand, deep and hidden within the name Elokim, and is still called only the Mi of Elokim, since the letters Eleh, “these,” are absent from that name. It wished to reveal itself and be called Elokim, so it clothed itself in a precious, luminous garment, the light of kindnesses. It created Eleh, and the letters Eleh entered the name Elokim. These letters joined those—the letters Mi joined Eleh—and the name Elokim was completed. Until it created Eleh, it did not attain the name Elokim. Those who sinned with the calf said of this mystery: “Eleh—these are your gods, Israel.”’</w:t>
      </w:r>
    </w:p>
  </w:footnote>
  <w:footnote w:id="136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91">
        <w:r>
          <w:rPr>
            <w:rFonts w:ascii="Times New Roman" w:hAnsi="Times New Roman" w:cs="Times New Roman" w:eastAsia="Times New Roman"/>
            <w:b w:val="1"/>
            <w:bCs w:val="1"/>
            <w:i w:val="0"/>
            <w:iCs w:val="0"/>
            <w:color w:val="000000"/>
            <w:sz w:val="17"/>
            <w:szCs w:val="17"/>
            <w:rtl w:val="0"/>
            <w:lang w:val="en-US" w:bidi="en-US"/>
            <w:u w:val="single"/>
          </w:rPr>
          <w:t xml:space="preserve">Shulchan Aruch, Orach Chaim 5:1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when he mentions Elokim, he should intend that He is mighty, the Possessor of ability and the Master of all powers.’</w:t>
      </w:r>
    </w:p>
  </w:footnote>
  <w:footnote w:id="136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19">
        <w:r>
          <w:rPr>
            <w:rFonts w:ascii="Times New Roman" w:hAnsi="Times New Roman" w:cs="Times New Roman" w:eastAsia="Times New Roman"/>
            <w:b w:val="1"/>
            <w:bCs w:val="1"/>
            <w:i w:val="0"/>
            <w:iCs w:val="0"/>
            <w:color w:val="000000"/>
            <w:sz w:val="17"/>
            <w:szCs w:val="17"/>
            <w:rtl w:val="0"/>
            <w:lang w:val="en-US" w:bidi="en-US"/>
            <w:u w:val="single"/>
          </w:rPr>
          <w:t xml:space="preserve">Berachos 33b</w:t>
        </w:r>
      </w:hyperlink>
      <w:r>
        <w:rPr>
          <w:rFonts w:ascii="Times New Roman" w:hAnsi="Times New Roman" w:cs="Times New Roman" w:eastAsia="Times New Roman"/>
          <w:b w:val="0"/>
          <w:bCs w:val="0"/>
          <w:i w:val="0"/>
          <w:iCs w:val="0"/>
          <w:color w:val="000000"/>
          <w:sz w:val="17"/>
          <w:szCs w:val="17"/>
          <w:rtl w:val="0"/>
          <w:lang w:val="en-US" w:bidi="en-US"/>
          <w:u w:val="none"/>
        </w:rPr>
        <w:t xml:space="preserve">: ‘Yes—for Moshe it is a small matter. As Rabbi Chanina said: A parable to a person from whom a large vessel is requested, and he has it—it seems to him like a small vessel; a small one, and he does not have it—it seems to him like a large vessel.’</w:t>
      </w:r>
    </w:p>
  </w:footnote>
  <w:footnote w:id="136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20">
        <w:r>
          <w:rPr>
            <w:rFonts w:ascii="Times New Roman" w:hAnsi="Times New Roman" w:cs="Times New Roman" w:eastAsia="Times New Roman"/>
            <w:b w:val="1"/>
            <w:bCs w:val="1"/>
            <w:i w:val="0"/>
            <w:iCs w:val="0"/>
            <w:color w:val="000000"/>
            <w:sz w:val="17"/>
            <w:szCs w:val="17"/>
            <w:rtl w:val="0"/>
            <w:lang w:val="en-US" w:bidi="en-US"/>
            <w:u w:val="single"/>
          </w:rPr>
          <w:t xml:space="preserve">Sukkah 52a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Avira expounded, and some say Rabbi Yehoshua ben Levi: The evil inclination has seven names. The Holy One, blessed be He, called it “evil”.… Moshe called it “uncircumcised”.… David called it “impure”.… Shlomo called it “enemy,” as it is said, “If your enemy is hungry, give him bread to eat, and if he is thirsty, give him water to drink; for you will heap coals of fire upon his head, and the Lord will reward you” (Proverbs 25:21–22)—do not read “will reward you (yeshalem lach)” but “will make him at peace with you (yashlimenu lach).”’</w:t>
      </w:r>
    </w:p>
  </w:footnote>
  <w:footnote w:id="136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71">
        <w:r>
          <w:rPr>
            <w:rFonts w:ascii="Times New Roman" w:hAnsi="Times New Roman" w:cs="Times New Roman" w:eastAsia="Times New Roman"/>
            <w:b w:val="1"/>
            <w:bCs w:val="1"/>
            <w:i w:val="0"/>
            <w:iCs w:val="0"/>
            <w:color w:val="000000"/>
            <w:sz w:val="17"/>
            <w:szCs w:val="17"/>
            <w:rtl w:val="0"/>
            <w:lang w:val="en-US" w:bidi="en-US"/>
            <w:u w:val="single"/>
          </w:rPr>
          <w:t xml:space="preserve">Psalms 88:6</w:t>
        </w:r>
      </w:hyperlink>
      <w:r>
        <w:rPr>
          <w:rFonts w:ascii="Times New Roman" w:hAnsi="Times New Roman" w:cs="Times New Roman" w:eastAsia="Times New Roman"/>
          <w:b w:val="0"/>
          <w:bCs w:val="0"/>
          <w:i w:val="0"/>
          <w:iCs w:val="0"/>
          <w:color w:val="000000"/>
          <w:sz w:val="17"/>
          <w:szCs w:val="17"/>
          <w:rtl w:val="0"/>
          <w:lang w:val="en-US" w:bidi="en-US"/>
          <w:u w:val="none"/>
        </w:rPr>
        <w:t xml:space="preserve">: ‘Free among the dead, like the slain lying in the grave, whom You remember no more, and they are cut off from Your hand.’</w:t>
      </w:r>
    </w:p>
  </w:footnote>
  <w:footnote w:id="136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21">
        <w:r>
          <w:rPr>
            <w:rFonts w:ascii="Times New Roman" w:hAnsi="Times New Roman" w:cs="Times New Roman" w:eastAsia="Times New Roman"/>
            <w:b w:val="1"/>
            <w:bCs w:val="1"/>
            <w:i w:val="0"/>
            <w:iCs w:val="0"/>
            <w:color w:val="000000"/>
            <w:sz w:val="17"/>
            <w:szCs w:val="17"/>
            <w:rtl w:val="0"/>
            <w:lang w:val="en-US" w:bidi="en-US"/>
            <w:u w:val="single"/>
          </w:rPr>
          <w:t xml:space="preserve">Berachos 32b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Rabbi Elazar said: From the day the Temple was destroyed, a wall of iron separates Israel from their Father in Heaven, as it is said, “And you, take for yourself an iron griddle, and set it as a wall of iron between you and the city” (Ezekiel 4:3).’</w:t>
      </w:r>
    </w:p>
  </w:footnote>
  <w:footnote w:id="136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06">
        <w:r>
          <w:rPr>
            <w:rFonts w:ascii="Times New Roman" w:hAnsi="Times New Roman" w:cs="Times New Roman" w:eastAsia="Times New Roman"/>
            <w:b w:val="1"/>
            <w:bCs w:val="1"/>
            <w:i w:val="0"/>
            <w:iCs w:val="0"/>
            <w:color w:val="000000"/>
            <w:sz w:val="17"/>
            <w:szCs w:val="17"/>
            <w:rtl w:val="0"/>
            <w:lang w:val="en-US" w:bidi="en-US"/>
            <w:u w:val="single"/>
          </w:rPr>
          <w:t xml:space="preserve">Berachos 17a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Rabbi Alexandri, after he prayed, would say thus: Master of the worlds, it is revealed and known before You that our will is to do Your will; and who prevents it? The leaven in the dough and the subjugation of the kingdoms.’</w:t>
      </w:r>
    </w:p>
  </w:footnote>
  <w:footnote w:id="136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22">
        <w:r>
          <w:rPr>
            <w:rFonts w:ascii="Times New Roman" w:hAnsi="Times New Roman" w:cs="Times New Roman" w:eastAsia="Times New Roman"/>
            <w:b w:val="1"/>
            <w:bCs w:val="1"/>
            <w:i w:val="0"/>
            <w:iCs w:val="0"/>
            <w:color w:val="000000"/>
            <w:sz w:val="17"/>
            <w:szCs w:val="17"/>
            <w:rtl w:val="0"/>
            <w:lang w:val="en-US" w:bidi="en-US"/>
            <w:u w:val="single"/>
          </w:rPr>
          <w:t xml:space="preserve">Berachos 32b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‘Rava would not decree a fast on a cloudy day, because it is said, “You have covered Yourself with a cloud, that no prayer may pass through” (Lamentations 3:44).’</w:t>
      </w:r>
    </w:p>
  </w:footnote>
  <w:footnote w:id="136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23">
        <w:r>
          <w:rPr>
            <w:rFonts w:ascii="Times New Roman" w:hAnsi="Times New Roman" w:cs="Times New Roman" w:eastAsia="Times New Roman"/>
            <w:b w:val="1"/>
            <w:bCs w:val="1"/>
            <w:i w:val="0"/>
            <w:iCs w:val="0"/>
            <w:color w:val="000000"/>
            <w:sz w:val="17"/>
            <w:szCs w:val="17"/>
            <w:rtl w:val="0"/>
            <w:lang w:val="en-US" w:bidi="en-US"/>
            <w:u w:val="single"/>
          </w:rPr>
          <w:t xml:space="preserve">Taanis 8b</w:t>
        </w:r>
      </w:hyperlink>
      <w:r>
        <w:rPr>
          <w:rFonts w:ascii="Times New Roman" w:hAnsi="Times New Roman" w:cs="Times New Roman" w:eastAsia="Times New Roman"/>
          <w:b w:val="0"/>
          <w:bCs w:val="0"/>
          <w:i w:val="0"/>
          <w:iCs w:val="0"/>
          <w:color w:val="000000"/>
          <w:sz w:val="17"/>
          <w:szCs w:val="17"/>
          <w:rtl w:val="0"/>
          <w:lang w:val="en-US" w:bidi="en-US"/>
          <w:u w:val="none"/>
        </w:rPr>
        <w:t xml:space="preserve">: ‘This is what Rabbah bar Shila said: A day of rain is as harsh as a day of judgment. Ameimar said: Were it not that the world needs it, we would ask for mercy and annul it.’</w:t>
      </w:r>
    </w:p>
  </w:footnote>
  <w:footnote w:id="137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11">
        <w:r>
          <w:rPr>
            <w:rFonts w:ascii="Times New Roman" w:hAnsi="Times New Roman" w:cs="Times New Roman" w:eastAsia="Times New Roman"/>
            <w:b w:val="1"/>
            <w:bCs w:val="1"/>
            <w:i w:val="0"/>
            <w:iCs w:val="0"/>
            <w:color w:val="000000"/>
            <w:sz w:val="17"/>
            <w:szCs w:val="17"/>
            <w:rtl w:val="0"/>
            <w:lang w:val="en-US" w:bidi="en-US"/>
            <w:u w:val="single"/>
          </w:rPr>
          <w:t xml:space="preserve">Kiddushin 40a</w:t>
        </w:r>
      </w:hyperlink>
      <w:r>
        <w:rPr>
          <w:rFonts w:ascii="Times New Roman" w:hAnsi="Times New Roman" w:cs="Times New Roman" w:eastAsia="Times New Roman"/>
          <w:b w:val="0"/>
          <w:bCs w:val="0"/>
          <w:i w:val="0"/>
          <w:iCs w:val="0"/>
          <w:color w:val="000000"/>
          <w:sz w:val="17"/>
          <w:szCs w:val="17"/>
          <w:rtl w:val="0"/>
          <w:lang w:val="en-US" w:bidi="en-US"/>
          <w:u w:val="none"/>
        </w:rPr>
        <w:t xml:space="preserve">: ‘An evil thought the Holy One, blessed be He, does not join to deed, as it is said, “If I had regarded iniquity in my heart, the Lord would not hear” (Psalms 66:18). Then how do I uphold, “Behold, I bring evil upon this people, the fruit of their thoughts” (Jeremiah 6:19)? A thought that produces fruit, the Holy One, blessed be He, joins to deed; a thought that does not produce fruit, the Holy One, blessed be He, does not join to deed.’</w:t>
      </w:r>
    </w:p>
  </w:footnote>
  <w:footnote w:id="137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24">
        <w:r>
          <w:rPr>
            <w:rFonts w:ascii="Times New Roman" w:hAnsi="Times New Roman" w:cs="Times New Roman" w:eastAsia="Times New Roman"/>
            <w:b w:val="1"/>
            <w:bCs w:val="1"/>
            <w:i w:val="0"/>
            <w:iCs w:val="0"/>
            <w:color w:val="000000"/>
            <w:sz w:val="17"/>
            <w:szCs w:val="17"/>
            <w:rtl w:val="0"/>
            <w:lang w:val="en-US" w:bidi="en-US"/>
            <w:u w:val="single"/>
          </w:rPr>
          <w:t xml:space="preserve">Bava Metzia 85a</w:t>
        </w:r>
      </w:hyperlink>
      <w:r>
        <w:rPr>
          <w:rFonts w:ascii="Times New Roman" w:hAnsi="Times New Roman" w:cs="Times New Roman" w:eastAsia="Times New Roman"/>
          <w:b w:val="0"/>
          <w:bCs w:val="0"/>
          <w:i w:val="0"/>
          <w:iCs w:val="0"/>
          <w:color w:val="000000"/>
          <w:sz w:val="17"/>
          <w:szCs w:val="17"/>
          <w:rtl w:val="0"/>
          <w:lang w:val="en-US" w:bidi="en-US"/>
          <w:u w:val="none"/>
        </w:rPr>
        <w:t xml:space="preserve">: ‘All the years of Rabbi Elazar’s sufferings, no person died before his time. All the years of Rebbi’s sufferings, the world did not need rain. For Rabbah bar Rav Shila said: A day of rain is as harsh as a day of judgment.’</w:t>
      </w:r>
    </w:p>
  </w:footnote>
  <w:footnote w:id="137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25">
        <w:r>
          <w:rPr>
            <w:rFonts w:ascii="Times New Roman" w:hAnsi="Times New Roman" w:cs="Times New Roman" w:eastAsia="Times New Roman"/>
            <w:b w:val="1"/>
            <w:bCs w:val="1"/>
            <w:i w:val="0"/>
            <w:iCs w:val="0"/>
            <w:color w:val="000000"/>
            <w:sz w:val="17"/>
            <w:szCs w:val="17"/>
            <w:rtl w:val="0"/>
            <w:lang w:val="en-US" w:bidi="en-US"/>
            <w:u w:val="single"/>
          </w:rPr>
          <w:t xml:space="preserve">Berachos 5a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Shimon ben Lakish said: “Covenant” is stated regarding salt, and “covenant” is stated regarding sufferings.… Just as the “covenant” stated regarding salt—salt sweetens meat—so the “covenant” stated regarding sufferings—sufferings scour away all a person’s iniquities.’</w:t>
      </w:r>
    </w:p>
  </w:footnote>
  <w:footnote w:id="137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26">
        <w:r>
          <w:rPr>
            <w:rFonts w:ascii="Times New Roman" w:hAnsi="Times New Roman" w:cs="Times New Roman" w:eastAsia="Times New Roman"/>
            <w:b w:val="1"/>
            <w:bCs w:val="1"/>
            <w:i w:val="0"/>
            <w:iCs w:val="0"/>
            <w:color w:val="000000"/>
            <w:sz w:val="17"/>
            <w:szCs w:val="17"/>
            <w:rtl w:val="0"/>
            <w:lang w:val="en-US" w:bidi="en-US"/>
            <w:u w:val="single"/>
          </w:rPr>
          <w:t xml:space="preserve">Sotah 5a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Adam (אדם)—dust (אפר), blood (דם), gall (מרה). Flesh (בשר)—shame (בושה), stench (סרוחה), worm (רמה).’</w:t>
      </w:r>
    </w:p>
  </w:footnote>
  <w:footnote w:id="137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27">
        <w:r>
          <w:rPr>
            <w:rFonts w:ascii="Times New Roman" w:hAnsi="Times New Roman" w:cs="Times New Roman" w:eastAsia="Times New Roman"/>
            <w:b w:val="1"/>
            <w:bCs w:val="1"/>
            <w:i w:val="0"/>
            <w:iCs w:val="0"/>
            <w:color w:val="000000"/>
            <w:sz w:val="17"/>
            <w:szCs w:val="17"/>
            <w:rtl w:val="0"/>
            <w:lang w:val="en-US" w:bidi="en-US"/>
            <w:u w:val="single"/>
          </w:rPr>
          <w:t xml:space="preserve">Taanis 3a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dew—from where do we know that it is not withheld? For it is written, “And Eliyahu the Tishbite said to Achav: As the Lord, God of Israel, lives, before whom I stand, there shall be neither dew nor rain these years except by my word” (I Kings 17:1); and it is written, “Go, show yourself to Achav, and I will give rain upon the face of the earth” (I Kings 18:1)—whereas dew He did not mention to him.…’</w:t>
      </w:r>
    </w:p>
  </w:footnote>
  <w:footnote w:id="137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28">
        <w:r>
          <w:rPr>
            <w:rFonts w:ascii="Times New Roman" w:hAnsi="Times New Roman" w:cs="Times New Roman" w:eastAsia="Times New Roman"/>
            <w:b w:val="1"/>
            <w:bCs w:val="1"/>
            <w:i w:val="0"/>
            <w:iCs w:val="0"/>
            <w:color w:val="000000"/>
            <w:sz w:val="17"/>
            <w:szCs w:val="17"/>
            <w:rtl w:val="0"/>
            <w:lang w:val="en-US" w:bidi="en-US"/>
            <w:u w:val="single"/>
          </w:rPr>
          <w:t xml:space="preserve">Taanis 6b</w:t>
        </w:r>
      </w:hyperlink>
      <w:r>
        <w:rPr>
          <w:rFonts w:ascii="Times New Roman" w:hAnsi="Times New Roman" w:cs="Times New Roman" w:eastAsia="Times New Roman"/>
          <w:b w:val="0"/>
          <w:bCs w:val="0"/>
          <w:i w:val="0"/>
          <w:iCs w:val="0"/>
          <w:color w:val="000000"/>
          <w:sz w:val="17"/>
          <w:szCs w:val="17"/>
          <w:rtl w:val="0"/>
          <w:lang w:val="en-US" w:bidi="en-US"/>
          <w:u w:val="none"/>
        </w:rPr>
        <w:t xml:space="preserve">: ‘As Rav Yehudah said: Rain is the husband of the earth, as it is said, “For as the rain and the snow come down from heaven and do not return there, but water the earth and make it give birth and sprout” (Isaiah 55:10).’</w:t>
      </w:r>
    </w:p>
  </w:footnote>
  <w:footnote w:id="137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29">
        <w:r>
          <w:rPr>
            <w:rFonts w:ascii="Times New Roman" w:hAnsi="Times New Roman" w:cs="Times New Roman" w:eastAsia="Times New Roman"/>
            <w:b w:val="1"/>
            <w:bCs w:val="1"/>
            <w:i w:val="0"/>
            <w:iCs w:val="0"/>
            <w:color w:val="000000"/>
            <w:sz w:val="17"/>
            <w:szCs w:val="17"/>
            <w:rtl w:val="0"/>
            <w:lang w:val="en-US" w:bidi="en-US"/>
            <w:u w:val="single"/>
          </w:rPr>
          <w:t xml:space="preserve">Zohar II 192b, Ki Sisa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they drew two spirits together, one from the male and one from the female. The male clothed itself in the image of an ox, the female in the image of a donkey; the two of them were included as one. Why these two? The ox has been explained. Why the donkey? Because of these sorcerers of Egypt, of whom it is written, “whose flesh is the flesh of donkeys” (Ezekiel 23:20).… And because there were two images, it is written “These (eleh) are your gods, O Israel”—it is not written “this (zeh),” but “these”: two were as one.’</w:t>
      </w:r>
    </w:p>
  </w:footnote>
  <w:footnote w:id="137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30">
        <w:r>
          <w:rPr>
            <w:rFonts w:ascii="Times New Roman" w:hAnsi="Times New Roman" w:cs="Times New Roman" w:eastAsia="Times New Roman"/>
            <w:b w:val="1"/>
            <w:bCs w:val="1"/>
            <w:i w:val="0"/>
            <w:iCs w:val="0"/>
            <w:color w:val="000000"/>
            <w:sz w:val="17"/>
            <w:szCs w:val="17"/>
            <w:rtl w:val="0"/>
            <w:lang w:val="en-US" w:bidi="en-US"/>
            <w:u w:val="single"/>
          </w:rPr>
          <w:t xml:space="preserve">Bereishis 2:18</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Lord God said: It is not good that the man should be alone; I will make him a helper corresponding to him.”</w:t>
      </w:r>
    </w:p>
  </w:footnote>
  <w:footnote w:id="137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31">
        <w:r>
          <w:rPr>
            <w:rFonts w:ascii="Times New Roman" w:hAnsi="Times New Roman" w:cs="Times New Roman" w:eastAsia="Times New Roman"/>
            <w:b w:val="1"/>
            <w:bCs w:val="1"/>
            <w:i w:val="0"/>
            <w:iCs w:val="0"/>
            <w:color w:val="000000"/>
            <w:sz w:val="17"/>
            <w:szCs w:val="17"/>
            <w:rtl w:val="0"/>
            <w:lang w:val="en-US" w:bidi="en-US"/>
            <w:u w:val="single"/>
          </w:rPr>
          <w:t xml:space="preserve">Isaiah 3:10</w:t>
        </w:r>
      </w:hyperlink>
      <w:r>
        <w:rPr>
          <w:rFonts w:ascii="Times New Roman" w:hAnsi="Times New Roman" w:cs="Times New Roman" w:eastAsia="Times New Roman"/>
          <w:b w:val="0"/>
          <w:bCs w:val="0"/>
          <w:i w:val="0"/>
          <w:iCs w:val="0"/>
          <w:color w:val="000000"/>
          <w:sz w:val="17"/>
          <w:szCs w:val="17"/>
          <w:rtl w:val="0"/>
          <w:lang w:val="en-US" w:bidi="en-US"/>
          <w:u w:val="none"/>
        </w:rPr>
        <w:t xml:space="preserve">: ‘Say of the righteous that it is good, for they shall eat the fruit of their deeds.’</w:t>
      </w:r>
    </w:p>
  </w:footnote>
  <w:footnote w:id="137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32">
        <w:r>
          <w:rPr>
            <w:rFonts w:ascii="Times New Roman" w:hAnsi="Times New Roman" w:cs="Times New Roman" w:eastAsia="Times New Roman"/>
            <w:b w:val="1"/>
            <w:bCs w:val="1"/>
            <w:i w:val="0"/>
            <w:iCs w:val="0"/>
            <w:color w:val="000000"/>
            <w:sz w:val="17"/>
            <w:szCs w:val="17"/>
            <w:rtl w:val="0"/>
            <w:lang w:val="en-US" w:bidi="en-US"/>
            <w:u w:val="single"/>
          </w:rPr>
          <w:t xml:space="preserve">Kiddushin 40a</w:t>
        </w:r>
      </w:hyperlink>
      <w:r>
        <w:rPr>
          <w:rFonts w:ascii="Times New Roman" w:hAnsi="Times New Roman" w:cs="Times New Roman" w:eastAsia="Times New Roman"/>
          <w:b w:val="0"/>
          <w:bCs w:val="0"/>
          <w:i w:val="0"/>
          <w:iCs w:val="0"/>
          <w:color w:val="000000"/>
          <w:sz w:val="17"/>
          <w:szCs w:val="17"/>
          <w:rtl w:val="0"/>
          <w:lang w:val="en-US" w:bidi="en-US"/>
          <w:u w:val="none"/>
        </w:rPr>
        <w:t xml:space="preserve">: ‘Merit has a principal and has fruits, as it is said, “Say of the righteous that it is good, for they shall eat the fruit of their deeds” (Isaiah 3:10); transgression has a principal but has no fruits, as it is said, “Woe to the wicked, it shall be ill” (Isaiah 3:11).’</w:t>
      </w:r>
    </w:p>
  </w:footnote>
  <w:footnote w:id="138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33">
        <w:r>
          <w:rPr>
            <w:rFonts w:ascii="Times New Roman" w:hAnsi="Times New Roman" w:cs="Times New Roman" w:eastAsia="Times New Roman"/>
            <w:b w:val="1"/>
            <w:bCs w:val="1"/>
            <w:i w:val="0"/>
            <w:iCs w:val="0"/>
            <w:color w:val="000000"/>
            <w:sz w:val="17"/>
            <w:szCs w:val="17"/>
            <w:rtl w:val="0"/>
            <w:lang w:val="en-US" w:bidi="en-US"/>
            <w:u w:val="single"/>
          </w:rPr>
          <w:t xml:space="preserve">Ezekiel 23:20</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she lusted after their concubines, whose flesh is the flesh of donkeys and whose issue is the issue of horses.’</w:t>
      </w:r>
    </w:p>
  </w:footnote>
  <w:footnote w:id="138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3">
        <w:r>
          <w:rPr>
            <w:rFonts w:ascii="Times New Roman" w:hAnsi="Times New Roman" w:cs="Times New Roman" w:eastAsia="Times New Roman"/>
            <w:b w:val="1"/>
            <w:bCs w:val="1"/>
            <w:i w:val="0"/>
            <w:iCs w:val="0"/>
            <w:color w:val="000000"/>
            <w:sz w:val="17"/>
            <w:szCs w:val="17"/>
            <w:rtl w:val="0"/>
            <w:lang w:val="en-US" w:bidi="en-US"/>
            <w:u w:val="single"/>
          </w:rPr>
          <w:t xml:space="preserve">Bereishis 1:27</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God created man in His image; in the image of God He created him; male and female He created them.”</w:t>
      </w:r>
    </w:p>
  </w:footnote>
  <w:footnote w:id="138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13">
        <w:r>
          <w:rPr>
            <w:rFonts w:ascii="Times New Roman" w:hAnsi="Times New Roman" w:cs="Times New Roman" w:eastAsia="Times New Roman"/>
            <w:b w:val="1"/>
            <w:bCs w:val="1"/>
            <w:i w:val="0"/>
            <w:iCs w:val="0"/>
            <w:color w:val="000000"/>
            <w:sz w:val="17"/>
            <w:szCs w:val="17"/>
            <w:rtl w:val="0"/>
            <w:lang w:val="en-US" w:bidi="en-US"/>
            <w:u w:val="single"/>
          </w:rPr>
          <w:t xml:space="preserve">Sanhedrin 106b</w:t>
        </w:r>
      </w:hyperlink>
      <w:r>
        <w:rPr>
          <w:rFonts w:ascii="Times New Roman" w:hAnsi="Times New Roman" w:cs="Times New Roman" w:eastAsia="Times New Roman"/>
          <w:b w:val="0"/>
          <w:bCs w:val="0"/>
          <w:i w:val="0"/>
          <w:iCs w:val="0"/>
          <w:color w:val="000000"/>
          <w:sz w:val="17"/>
          <w:szCs w:val="17"/>
          <w:rtl w:val="0"/>
          <w:lang w:val="en-US" w:bidi="en-US"/>
          <w:u w:val="none"/>
        </w:rPr>
        <w:t xml:space="preserve">: ‘Rebbi said: Doeg and Achitofel asked four hundred questions about a tower floating in the air. Rava said: Is it a great thing to ask questions? In the years of Rav Yehudah all their study was in Nezikin, and we study much in Uktzin!… Yet Rav Yehudah would remove his shoes and rain would come, while we cry out and no one pays attention to us. Rather, the Holy One, blessed be He, desires the heart, as it is written, “But the Lord sees into the heart” (I Samuel 16:7).’</w:t>
      </w:r>
    </w:p>
  </w:footnote>
  <w:footnote w:id="138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34">
        <w:r>
          <w:rPr>
            <w:rFonts w:ascii="Times New Roman" w:hAnsi="Times New Roman" w:cs="Times New Roman" w:eastAsia="Times New Roman"/>
            <w:b w:val="1"/>
            <w:bCs w:val="1"/>
            <w:i w:val="0"/>
            <w:iCs w:val="0"/>
            <w:color w:val="000000"/>
            <w:sz w:val="17"/>
            <w:szCs w:val="17"/>
            <w:rtl w:val="0"/>
            <w:lang w:val="en-US" w:bidi="en-US"/>
            <w:u w:val="single"/>
          </w:rPr>
          <w:t xml:space="preserve">Proverbs 12:19</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lip of truth shall be established forever, but a lying tongue is but for a moment.”</w:t>
      </w:r>
    </w:p>
  </w:footnote>
  <w:footnote w:id="138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35">
        <w:r>
          <w:rPr>
            <w:rFonts w:ascii="Times New Roman" w:hAnsi="Times New Roman" w:cs="Times New Roman" w:eastAsia="Times New Roman"/>
            <w:b w:val="1"/>
            <w:bCs w:val="1"/>
            <w:i w:val="0"/>
            <w:iCs w:val="0"/>
            <w:color w:val="000000"/>
            <w:sz w:val="17"/>
            <w:szCs w:val="17"/>
            <w:rtl w:val="0"/>
            <w:lang w:val="en-US" w:bidi="en-US"/>
            <w:u w:val="single"/>
          </w:rPr>
          <w:t xml:space="preserve">Zohar II 193a, Ki Sisa</w:t>
        </w:r>
      </w:hyperlink>
      <w:r>
        <w:rPr>
          <w:rFonts w:ascii="Times New Roman" w:hAnsi="Times New Roman" w:cs="Times New Roman" w:eastAsia="Times New Roman"/>
          <w:b w:val="0"/>
          <w:bCs w:val="0"/>
          <w:i w:val="0"/>
          <w:iCs w:val="0"/>
          <w:color w:val="000000"/>
          <w:sz w:val="17"/>
          <w:szCs w:val="17"/>
          <w:rtl w:val="0"/>
          <w:lang w:val="en-US" w:bidi="en-US"/>
          <w:u w:val="none"/>
        </w:rPr>
        <w:t xml:space="preserve">: ‘Yeravam said: I certainly know that the side of holiness rests only in the heart of the whole world, and that is Jerusalem. I cannot draw that side here; what shall I do? Immediately, “And the king took counsel and made [two golden calves]” (I Kings 12:28). He took evil counsel; he said: The Other Side is drawn at once to every place, and all the more so in this land, where it longs to dwell; but it can clothe itself only in the image of an ox.’</w:t>
      </w:r>
    </w:p>
  </w:footnote>
  <w:footnote w:id="138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36">
        <w:r>
          <w:rPr>
            <w:rFonts w:ascii="Times New Roman" w:hAnsi="Times New Roman" w:cs="Times New Roman" w:eastAsia="Times New Roman"/>
            <w:b w:val="1"/>
            <w:bCs w:val="1"/>
            <w:i w:val="0"/>
            <w:iCs w:val="0"/>
            <w:color w:val="000000"/>
            <w:sz w:val="17"/>
            <w:szCs w:val="17"/>
            <w:rtl w:val="0"/>
            <w:lang w:val="en-US" w:bidi="en-US"/>
            <w:u w:val="single"/>
          </w:rPr>
          <w:t xml:space="preserve">Bava Kamma 17a</w:t>
        </w:r>
      </w:hyperlink>
      <w:r>
        <w:rPr>
          <w:rFonts w:ascii="Times New Roman" w:hAnsi="Times New Roman" w:cs="Times New Roman" w:eastAsia="Times New Roman"/>
          <w:b w:val="0"/>
          <w:bCs w:val="0"/>
          <w:i w:val="0"/>
          <w:iCs w:val="0"/>
          <w:color w:val="000000"/>
          <w:sz w:val="17"/>
          <w:szCs w:val="17"/>
          <w:rtl w:val="0"/>
          <w:lang w:val="en-US" w:bidi="en-US"/>
          <w:u w:val="none"/>
        </w:rPr>
        <w:t xml:space="preserve">: ‘…he merits the inheritance of two tribes: he merits a canopy like Yosef, as it is written, “Yosef is a fruitful son… daughters walked upon the wall (shur)” (Genesis 49:22); and he merits the inheritance of Yissachar, as it is written, “Yissachar is a strong-boned donkey” (Genesis 49:14).’</w:t>
      </w:r>
    </w:p>
    <w:p>
      <w:pPr>
        <w:pStyle w:val="FootnoteText"/>
        <w:keepNext w:val="0"/>
        <w:keepLines w:val="0"/>
        <w:bidi w:val="0"/>
        <w:spacing w:before="0" w:after="20" w:line="220" w:lineRule="auto"/>
        <w:ind w:left="0" w:right="0" w:firstLine="0"/>
        <w:jc w:val="left"/>
        <w:widowControl w:val="0"/>
      </w:pPr>
      <w:hyperlink w:history="1" r:id="rId591">
        <w:r>
          <w:rPr>
            <w:rFonts w:ascii="Times New Roman" w:hAnsi="Times New Roman" w:cs="Times New Roman" w:eastAsia="Times New Roman"/>
            <w:b w:val="1"/>
            <w:bCs w:val="1"/>
            <w:i w:val="0"/>
            <w:iCs w:val="0"/>
            <w:color w:val="000000"/>
            <w:sz w:val="17"/>
            <w:szCs w:val="17"/>
            <w:rtl w:val="0"/>
            <w:lang w:val="en-US" w:bidi="en-US"/>
            <w:u w:val="single"/>
          </w:rPr>
          <w:t xml:space="preserve">Bava Kamma 17a</w:t>
        </w:r>
      </w:hyperlink>
      <w:r>
        <w:rPr>
          <w:rFonts w:ascii="Times New Roman" w:hAnsi="Times New Roman" w:cs="Times New Roman" w:eastAsia="Times New Roman"/>
          <w:b w:val="0"/>
          <w:bCs w:val="0"/>
          <w:i w:val="0"/>
          <w:iCs w:val="0"/>
          <w:color w:val="000000"/>
          <w:sz w:val="17"/>
          <w:szCs w:val="17"/>
          <w:rtl w:val="0"/>
          <w:lang w:val="en-US" w:bidi="en-US"/>
          <w:u w:val="none"/>
        </w:rPr>
        <w:t xml:space="preserve">: ‘Some say: His enemies fall before him like Yosef, as it is written, “With them he shall gore peoples, all together, to the ends of the earth” (Deuteronomy 33:17); and he merits understanding like Yissachar, as it is written, “And of the sons of Yissachar, men who had understanding of the times” (I Chronicles 12:33).’</w:t>
      </w:r>
    </w:p>
  </w:footnote>
  <w:footnote w:id="138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I Kings 12:28</w:t>
      </w:r>
      <w:r>
        <w:rPr>
          <w:rFonts w:ascii="Times New Roman" w:hAnsi="Times New Roman" w:cs="Times New Roman" w:eastAsia="Times New Roman"/>
          <w:b w:val="0"/>
          <w:bCs w:val="0"/>
          <w:i w:val="0"/>
          <w:iCs w:val="0"/>
          <w:color w:val="000000"/>
          <w:sz w:val="17"/>
          <w:szCs w:val="17"/>
          <w:rtl w:val="0"/>
          <w:lang w:val="en-US" w:bidi="en-US"/>
          <w:u w:val="none"/>
        </w:rPr>
        <w:t xml:space="preserve">: ‘The king took counsel and made two golden calves, and said to them: It is too much for you to go up to Jerusalem. Behold your gods, Israel, who brought you up from Egypt.’ </w:t>
      </w:r>
      <w:r>
        <w:rPr>
          <w:rFonts w:ascii="Times New Roman" w:hAnsi="Times New Roman" w:cs="Times New Roman" w:eastAsia="Times New Roman"/>
          <w:b w:val="1"/>
          <w:bCs w:val="1"/>
          <w:i w:val="0"/>
          <w:iCs w:val="0"/>
          <w:color w:val="000000"/>
          <w:sz w:val="17"/>
          <w:szCs w:val="17"/>
          <w:rtl w:val="0"/>
          <w:lang w:val="en-US" w:bidi="en-US"/>
          <w:u w:val="single"/>
        </w:rPr>
        <w:t xml:space="preserve">Verses 32–33</w:t>
      </w:r>
      <w:r>
        <w:rPr>
          <w:rFonts w:ascii="Times New Roman" w:hAnsi="Times New Roman" w:cs="Times New Roman" w:eastAsia="Times New Roman"/>
          <w:b w:val="0"/>
          <w:bCs w:val="0"/>
          <w:i w:val="0"/>
          <w:iCs w:val="0"/>
          <w:color w:val="000000"/>
          <w:sz w:val="17"/>
          <w:szCs w:val="17"/>
          <w:rtl w:val="0"/>
          <w:lang w:val="en-US" w:bidi="en-US"/>
          <w:u w:val="none"/>
        </w:rPr>
        <w:t xml:space="preserve">: ‘Jeroboam made a festival in the eighth month, on the fifteenth day of the month, like the festival in Judah, and ascended the altar. Thus he did in Bethel, sacrificing to the calves he had made, and he stationed in Bethel the priests of the high places he had made. He ascended the altar he had made in Bethel on the fifteenth day of the eighth month, a month he had devised in his heart; he made a festival for the children of Israel and ascended the altar to burn incense.’</w:t>
      </w:r>
    </w:p>
  </w:footnote>
  <w:footnote w:id="138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37">
        <w:r>
          <w:rPr>
            <w:rFonts w:ascii="Times New Roman" w:hAnsi="Times New Roman" w:cs="Times New Roman" w:eastAsia="Times New Roman"/>
            <w:b w:val="1"/>
            <w:bCs w:val="1"/>
            <w:i w:val="0"/>
            <w:iCs w:val="0"/>
            <w:color w:val="000000"/>
            <w:sz w:val="17"/>
            <w:szCs w:val="17"/>
            <w:rtl w:val="0"/>
            <w:lang w:val="en-US" w:bidi="en-US"/>
            <w:u w:val="single"/>
          </w:rPr>
          <w:t xml:space="preserve">Midrash Tanchuma, Korach 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Korach took” (Numbers 16:1). What is written just before the passage? “Speak to the children of Israel and say to them that they make for themselves fringes” (Numbers 15:38). Korach leapt up and said to Moshe: You say, “and they shall put upon the fringe,” etc.—a garment that is entirely techeiles, what is it, that it should be exempt from tzitzis? Moshe said to him: It is obligated in tzitzis. Korach said to him: A garment that is entirely techeiles does not exempt itself, and four threads exempt it?… He said to him: These things you were not commanded; you are inventing them from your own heart.’</w:t>
      </w:r>
    </w:p>
  </w:footnote>
  <w:footnote w:id="138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3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2:27:1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this is Korach’s error: “a tallis that is entirely techeles”—the force of fear, and “I have set Hashem before me always” (Psalms 16:8), clarified so much that the techeles is cast through all of it; he wished to exempt from the thread of tzitzis, which recalls all the mitzvos, for “the whole congregation, all of them are holy” (Numbers 16:3) to such an extent that within them the Name HaVaYaH brings into being in the present as He was and will be—and what place is there for choice and service?”</w:t>
      </w:r>
    </w:p>
  </w:footnote>
  <w:footnote w:id="138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38">
        <w:r>
          <w:rPr>
            <w:rFonts w:ascii="Times New Roman" w:hAnsi="Times New Roman" w:cs="Times New Roman" w:eastAsia="Times New Roman"/>
            <w:b w:val="1"/>
            <w:bCs w:val="1"/>
            <w:i w:val="0"/>
            <w:iCs w:val="0"/>
            <w:color w:val="000000"/>
            <w:sz w:val="17"/>
            <w:szCs w:val="17"/>
            <w:rtl w:val="0"/>
            <w:lang w:val="en-US" w:bidi="en-US"/>
            <w:u w:val="single"/>
          </w:rPr>
          <w:t xml:space="preserve">I Kings 12:33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he went up on the altar that he had made in Beis El on the fifteenth day of the eighth month, in the month that he had devised from his own heart; and he made a festival for the children of Israel.’</w:t>
      </w:r>
    </w:p>
  </w:footnote>
  <w:footnote w:id="139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39">
        <w:r>
          <w:rPr>
            <w:rFonts w:ascii="Times New Roman" w:hAnsi="Times New Roman" w:cs="Times New Roman" w:eastAsia="Times New Roman"/>
            <w:b w:val="1"/>
            <w:bCs w:val="1"/>
            <w:i w:val="0"/>
            <w:iCs w:val="0"/>
            <w:color w:val="000000"/>
            <w:sz w:val="17"/>
            <w:szCs w:val="17"/>
            <w:rtl w:val="0"/>
            <w:lang w:val="en-US" w:bidi="en-US"/>
            <w:u w:val="single"/>
          </w:rPr>
          <w:t xml:space="preserve">Sanhedrin 11b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The year is intercalated on account of three lands—Judea, Transjordan and the Galilee.… The Rabbis taught: The years are intercalated only in Judea; and if they intercalated it in the Galilee, it is intercalated. Chananyah of Ono testified: If they intercalated it in the Galilee, it is not intercalated.’</w:t>
      </w:r>
    </w:p>
  </w:footnote>
  <w:footnote w:id="139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Jerusalem Talmud, Kesubos 1:2</w:t>
      </w:r>
      <w:r>
        <w:rPr>
          <w:rFonts w:ascii="Times New Roman" w:hAnsi="Times New Roman" w:cs="Times New Roman" w:eastAsia="Times New Roman"/>
          <w:b w:val="0"/>
          <w:bCs w:val="0"/>
          <w:i w:val="0"/>
          <w:iCs w:val="0"/>
          <w:color w:val="000000"/>
          <w:sz w:val="17"/>
          <w:szCs w:val="17"/>
          <w:rtl w:val="0"/>
          <w:lang w:val="en-US" w:bidi="en-US"/>
          <w:u w:val="none"/>
        </w:rPr>
        <w:t xml:space="preserve">, concerning the teaching that the virginity of a girl under three is restored after intercourse: Rabbi Avun said: ‘“I call to God Most High, to God who completes for me.” If she is three years and one day old and the court decides to intercalate the year, her virginity returns; otherwise it does not.’</w:t>
      </w:r>
    </w:p>
  </w:footnote>
  <w:footnote w:id="139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40">
        <w:r>
          <w:rPr>
            <w:rFonts w:ascii="Times New Roman" w:hAnsi="Times New Roman" w:cs="Times New Roman" w:eastAsia="Times New Roman"/>
            <w:b w:val="1"/>
            <w:bCs w:val="1"/>
            <w:i w:val="0"/>
            <w:iCs w:val="0"/>
            <w:color w:val="000000"/>
            <w:sz w:val="17"/>
            <w:szCs w:val="17"/>
            <w:rtl w:val="0"/>
            <w:lang w:val="en-US" w:bidi="en-US"/>
            <w:u w:val="single"/>
          </w:rPr>
          <w:t xml:space="preserve">Sanhedrin 102a</w:t>
        </w:r>
      </w:hyperlink>
      <w:r>
        <w:rPr>
          <w:rFonts w:ascii="Times New Roman" w:hAnsi="Times New Roman" w:cs="Times New Roman" w:eastAsia="Times New Roman"/>
          <w:b w:val="0"/>
          <w:bCs w:val="0"/>
          <w:i w:val="0"/>
          <w:iCs w:val="0"/>
          <w:color w:val="000000"/>
          <w:sz w:val="17"/>
          <w:szCs w:val="17"/>
          <w:rtl w:val="0"/>
          <w:lang w:val="en-US" w:bidi="en-US"/>
          <w:u w:val="none"/>
        </w:rPr>
        <w:t xml:space="preserve">: ‘“After this thing Yeravam did not turn from his evil way” (I Kings 13:33). What is “after”? Rabbi Abba said: After the Holy One, blessed be He, seized Yeravam by his garment and said to him: Repent, and I and you and the son of Yishai will stroll in the Garden of Eden. He said to Him: Who will be at the head? The son of Yishai at the head. If so, I do not want it.’</w:t>
      </w:r>
    </w:p>
  </w:footnote>
  <w:footnote w:id="139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73">
        <w:r>
          <w:rPr>
            <w:rFonts w:ascii="Times New Roman" w:hAnsi="Times New Roman" w:cs="Times New Roman" w:eastAsia="Times New Roman"/>
            <w:b w:val="1"/>
            <w:bCs w:val="1"/>
            <w:i w:val="0"/>
            <w:iCs w:val="0"/>
            <w:color w:val="000000"/>
            <w:sz w:val="17"/>
            <w:szCs w:val="17"/>
            <w:rtl w:val="0"/>
            <w:lang w:val="en-US" w:bidi="en-US"/>
            <w:u w:val="single"/>
          </w:rPr>
          <w:t xml:space="preserve">Avos 6:1</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Meir says: Whoever occupies himself with Torah for its own sake merits many things.… And it clothes him in humility and fear, and prepares him to be righteous, pious, upright and faithful.…’</w:t>
      </w:r>
    </w:p>
  </w:footnote>
  <w:footnote w:id="139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41">
        <w:r>
          <w:rPr>
            <w:rFonts w:ascii="Times New Roman" w:hAnsi="Times New Roman" w:cs="Times New Roman" w:eastAsia="Times New Roman"/>
            <w:b w:val="1"/>
            <w:bCs w:val="1"/>
            <w:i w:val="0"/>
            <w:iCs w:val="0"/>
            <w:color w:val="000000"/>
            <w:sz w:val="17"/>
            <w:szCs w:val="17"/>
            <w:rtl w:val="0"/>
            <w:lang w:val="en-US" w:bidi="en-US"/>
            <w:u w:val="single"/>
          </w:rPr>
          <w:t xml:space="preserve">I Melachim 13:4</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when the king heard the word of the man of God which he called out against the altar in Beit El, Yeravam stretched out his hand from the altar, saying: Seize him! And his hand which he stretched out against him dried up, and he could not draw it back to himself.”</w:t>
      </w:r>
    </w:p>
  </w:footnote>
  <w:footnote w:id="139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42">
        <w:r>
          <w:rPr>
            <w:rFonts w:ascii="Times New Roman" w:hAnsi="Times New Roman" w:cs="Times New Roman" w:eastAsia="Times New Roman"/>
            <w:b w:val="1"/>
            <w:bCs w:val="1"/>
            <w:i w:val="0"/>
            <w:iCs w:val="0"/>
            <w:color w:val="000000"/>
            <w:sz w:val="17"/>
            <w:szCs w:val="17"/>
            <w:rtl w:val="0"/>
            <w:lang w:val="en-US" w:bidi="en-US"/>
            <w:u w:val="single"/>
          </w:rPr>
          <w:t xml:space="preserve">Berachos 34b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Yitzchak bar Nachmani said: It was explained to me by Rabbi Yehoshua ben Levi: An ordinary person, as we said; a High Priest, at the beginning of each blessing; a king—once he has bowed, he does not straighten up again, as it is said, “And it was, when Shlomo finished praying… he arose from before the altar of the Lord, from kneeling on his knees” (I Kings 8:54).’</w:t>
      </w:r>
    </w:p>
  </w:footnote>
  <w:footnote w:id="139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43">
        <w:r>
          <w:rPr>
            <w:rFonts w:ascii="Times New Roman" w:hAnsi="Times New Roman" w:cs="Times New Roman" w:eastAsia="Times New Roman"/>
            <w:b w:val="1"/>
            <w:bCs w:val="1"/>
            <w:i w:val="0"/>
            <w:iCs w:val="0"/>
            <w:color w:val="000000"/>
            <w:sz w:val="17"/>
            <w:szCs w:val="17"/>
            <w:rtl w:val="0"/>
            <w:lang w:val="en-US" w:bidi="en-US"/>
            <w:u w:val="single"/>
          </w:rPr>
          <w:t xml:space="preserve">Proverbs 21:1</w:t>
        </w:r>
      </w:hyperlink>
      <w:r>
        <w:rPr>
          <w:rFonts w:ascii="Times New Roman" w:hAnsi="Times New Roman" w:cs="Times New Roman" w:eastAsia="Times New Roman"/>
          <w:b w:val="0"/>
          <w:bCs w:val="0"/>
          <w:i w:val="0"/>
          <w:iCs w:val="0"/>
          <w:color w:val="000000"/>
          <w:sz w:val="17"/>
          <w:szCs w:val="17"/>
          <w:rtl w:val="0"/>
          <w:lang w:val="en-US" w:bidi="en-US"/>
          <w:u w:val="none"/>
        </w:rPr>
        <w:t xml:space="preserve">: “Like streams of water is the heart of a king in the hand of the Lord; He turns it wherever He wishes.”</w:t>
      </w:r>
    </w:p>
  </w:footnote>
  <w:footnote w:id="139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47">
        <w:r>
          <w:rPr>
            <w:rFonts w:ascii="Times New Roman" w:hAnsi="Times New Roman" w:cs="Times New Roman" w:eastAsia="Times New Roman"/>
            <w:b w:val="1"/>
            <w:bCs w:val="1"/>
            <w:i w:val="0"/>
            <w:iCs w:val="0"/>
            <w:color w:val="000000"/>
            <w:sz w:val="17"/>
            <w:szCs w:val="17"/>
            <w:rtl w:val="0"/>
            <w:lang w:val="en-US" w:bidi="en-US"/>
            <w:u w:val="single"/>
          </w:rPr>
          <w:t xml:space="preserve">Yevamos 65b (Mishnah 6:6)</w:t>
        </w:r>
      </w:hyperlink>
      <w:r>
        <w:rPr>
          <w:rFonts w:ascii="Times New Roman" w:hAnsi="Times New Roman" w:cs="Times New Roman" w:eastAsia="Times New Roman"/>
          <w:b w:val="0"/>
          <w:bCs w:val="0"/>
          <w:i w:val="0"/>
          <w:iCs w:val="0"/>
          <w:color w:val="000000"/>
          <w:sz w:val="17"/>
          <w:szCs w:val="17"/>
          <w:rtl w:val="0"/>
          <w:lang w:val="en-US" w:bidi="en-US"/>
          <w:u w:val="none"/>
        </w:rPr>
        <w:t xml:space="preserve">: ‘A man is commanded concerning procreation, but not a woman. Rabbi Yochanan ben Berokah says: Concerning both of them it says, “And God blessed them, and God said to them: Be fruitful and multiply” (Genesis 1:28).’</w:t>
      </w:r>
    </w:p>
  </w:footnote>
  <w:footnote w:id="139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44">
        <w:r>
          <w:rPr>
            <w:rFonts w:ascii="Times New Roman" w:hAnsi="Times New Roman" w:cs="Times New Roman" w:eastAsia="Times New Roman"/>
            <w:b w:val="1"/>
            <w:bCs w:val="1"/>
            <w:i w:val="0"/>
            <w:iCs w:val="0"/>
            <w:color w:val="000000"/>
            <w:sz w:val="17"/>
            <w:szCs w:val="17"/>
            <w:rtl w:val="0"/>
            <w:lang w:val="en-US" w:bidi="en-US"/>
            <w:u w:val="single"/>
          </w:rPr>
          <w:t xml:space="preserve">Yevamos 115a</w:t>
        </w:r>
      </w:hyperlink>
      <w:r>
        <w:rPr>
          <w:rFonts w:ascii="Times New Roman" w:hAnsi="Times New Roman" w:cs="Times New Roman" w:eastAsia="Times New Roman"/>
          <w:b w:val="0"/>
          <w:bCs w:val="0"/>
          <w:i w:val="0"/>
          <w:iCs w:val="0"/>
          <w:color w:val="000000"/>
          <w:sz w:val="17"/>
          <w:szCs w:val="17"/>
          <w:rtl w:val="0"/>
          <w:lang w:val="en-US" w:bidi="en-US"/>
          <w:u w:val="none"/>
        </w:rPr>
        <w:t xml:space="preserve">: ‘Come and hear: “Gentiles fell upon us,” “Bandits fell upon us”—“he died and I was saved”: she is believed. There it is as Rav Idi said, for Rav Idi said: A woman—her weapons are upon her.’</w:t>
      </w:r>
    </w:p>
  </w:footnote>
  <w:footnote w:id="139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82">
        <w:r>
          <w:rPr>
            <w:rFonts w:ascii="Times New Roman" w:hAnsi="Times New Roman" w:cs="Times New Roman" w:eastAsia="Times New Roman"/>
            <w:b w:val="1"/>
            <w:bCs w:val="1"/>
            <w:i w:val="0"/>
            <w:iCs w:val="0"/>
            <w:color w:val="000000"/>
            <w:sz w:val="17"/>
            <w:szCs w:val="17"/>
            <w:rtl w:val="0"/>
            <w:lang w:val="en-US" w:bidi="en-US"/>
            <w:u w:val="single"/>
          </w:rPr>
          <w:t xml:space="preserve">Avos 4:1</w:t>
        </w:r>
      </w:hyperlink>
      <w:r>
        <w:rPr>
          <w:rFonts w:ascii="Times New Roman" w:hAnsi="Times New Roman" w:cs="Times New Roman" w:eastAsia="Times New Roman"/>
          <w:b w:val="0"/>
          <w:bCs w:val="0"/>
          <w:i w:val="0"/>
          <w:iCs w:val="0"/>
          <w:color w:val="000000"/>
          <w:sz w:val="17"/>
          <w:szCs w:val="17"/>
          <w:rtl w:val="0"/>
          <w:lang w:val="en-US" w:bidi="en-US"/>
          <w:u w:val="none"/>
        </w:rPr>
        <w:t xml:space="preserve">: ‘Ben Zoma says:… Who is mighty? One who conquers his inclination, as it is said, “One who is slow to anger is better than a mighty man, and one who rules his spirit than one who captures a city” (Proverbs 16:32).’</w:t>
      </w:r>
    </w:p>
  </w:footnote>
  <w:footnote w:id="140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Jerusalem Talmud, Berachos 9:5</w:t>
      </w:r>
      <w:r>
        <w:rPr>
          <w:rFonts w:ascii="Times New Roman" w:hAnsi="Times New Roman" w:cs="Times New Roman" w:eastAsia="Times New Roman"/>
          <w:b w:val="0"/>
          <w:bCs w:val="0"/>
          <w:i w:val="0"/>
          <w:iCs w:val="0"/>
          <w:color w:val="000000"/>
          <w:sz w:val="17"/>
          <w:szCs w:val="17"/>
          <w:rtl w:val="0"/>
          <w:lang w:val="en-US" w:bidi="en-US"/>
          <w:u w:val="none"/>
        </w:rPr>
        <w:t xml:space="preserve">: ‘Act from love and act from fear. Act from love: if you come to hate, remember that you love, and one who loves does not hate. Act from fear: if you come to rebel, remember that you fear, and one who fears does not rebel.’</w:t>
      </w:r>
    </w:p>
  </w:footnote>
  <w:footnote w:id="140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0">
        <w:r>
          <w:rPr>
            <w:rFonts w:ascii="Times New Roman" w:hAnsi="Times New Roman" w:cs="Times New Roman" w:eastAsia="Times New Roman"/>
            <w:b w:val="1"/>
            <w:bCs w:val="1"/>
            <w:i w:val="0"/>
            <w:iCs w:val="0"/>
            <w:color w:val="000000"/>
            <w:sz w:val="17"/>
            <w:szCs w:val="17"/>
            <w:rtl w:val="0"/>
            <w:lang w:val="en-US" w:bidi="en-US"/>
            <w:u w:val="single"/>
          </w:rPr>
          <w:t xml:space="preserve">Bereishis 9:2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fear of you and the dread of you shall be upon every beast of the earth and upon every bird of the heavens, upon all that creeps on the ground and upon all the fish of the sea; into your hand they are given.”</w:t>
      </w:r>
    </w:p>
  </w:footnote>
  <w:footnote w:id="140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0"/>
          <w:bCs w:val="0"/>
          <w:i w:val="0"/>
          <w:iCs w:val="0"/>
          <w:color w:val="000000"/>
          <w:sz w:val="17"/>
          <w:szCs w:val="17"/>
          <w:rtl w:val="0"/>
          <w:lang w:val="en-US" w:bidi="en-US"/>
          <w:u w:val="none"/>
        </w:rPr>
        <w:t xml:space="preserve">See </w:t>
      </w:r>
      <w:r>
        <w:rPr>
          <w:rFonts w:ascii="Times New Roman" w:hAnsi="Times New Roman" w:cs="Times New Roman" w:eastAsia="Times New Roman"/>
          <w:b w:val="1"/>
          <w:bCs w:val="1"/>
          <w:i w:val="0"/>
          <w:iCs w:val="0"/>
          <w:color w:val="000000"/>
          <w:sz w:val="17"/>
          <w:szCs w:val="17"/>
          <w:rtl w:val="0"/>
          <w:lang w:val="en-US" w:bidi="en-US"/>
          <w:u w:val="single"/>
        </w:rPr>
        <w:t xml:space="preserve">also note 805 above</w:t>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Genesis 1:27–28</w:t>
      </w:r>
      <w:r>
        <w:rPr>
          <w:rFonts w:ascii="Times New Roman" w:hAnsi="Times New Roman" w:cs="Times New Roman" w:eastAsia="Times New Roman"/>
          <w:b w:val="0"/>
          <w:bCs w:val="0"/>
          <w:i w:val="0"/>
          <w:iCs w:val="0"/>
          <w:color w:val="000000"/>
          <w:sz w:val="17"/>
          <w:szCs w:val="17"/>
          <w:rtl w:val="0"/>
          <w:lang w:val="en-US" w:bidi="en-US"/>
          <w:u w:val="none"/>
        </w:rPr>
        <w:t xml:space="preserve">: ‘God created man in His image; in the image of God He created him; male and female He created them. God blessed them and said to them: Be fruitful and multiply, fill the earth and subdue it, and rule over the fish of the sea, the birds of the heavens, and every living creature that moves upon the earth.’ It appears that our author intended this verse.</w:t>
      </w:r>
    </w:p>
  </w:footnote>
  <w:footnote w:id="140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45">
        <w:r>
          <w:rPr>
            <w:rFonts w:ascii="Times New Roman" w:hAnsi="Times New Roman" w:cs="Times New Roman" w:eastAsia="Times New Roman"/>
            <w:b w:val="1"/>
            <w:bCs w:val="1"/>
            <w:i w:val="0"/>
            <w:iCs w:val="0"/>
            <w:color w:val="000000"/>
            <w:sz w:val="17"/>
            <w:szCs w:val="17"/>
            <w:rtl w:val="0"/>
            <w:lang w:val="en-US" w:bidi="en-US"/>
            <w:u w:val="single"/>
          </w:rPr>
          <w:t xml:space="preserve">Zohar III 224a, Pinchas</w:t>
        </w:r>
      </w:hyperlink>
      <w:r>
        <w:rPr>
          <w:rFonts w:ascii="Times New Roman" w:hAnsi="Times New Roman" w:cs="Times New Roman" w:eastAsia="Times New Roman"/>
          <w:b w:val="0"/>
          <w:bCs w:val="0"/>
          <w:i w:val="0"/>
          <w:iCs w:val="0"/>
          <w:color w:val="000000"/>
          <w:sz w:val="17"/>
          <w:szCs w:val="17"/>
          <w:rtl w:val="0"/>
          <w:lang w:val="en-US" w:bidi="en-US"/>
          <w:u w:val="none"/>
        </w:rPr>
        <w:t xml:space="preserve">: ‘Remembering is in the male, in the brain, which rides upon and rules over the heart; and there is no remembering except in the brain. And therefore “Remember” is for the male and “Keep” is for the female. The brain, which is male, rides upon and rules over the heart; the heart rules over and rides upon the liver.’</w:t>
      </w:r>
    </w:p>
  </w:footnote>
  <w:footnote w:id="140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46">
        <w:r>
          <w:rPr>
            <w:rFonts w:ascii="Times New Roman" w:hAnsi="Times New Roman" w:cs="Times New Roman" w:eastAsia="Times New Roman"/>
            <w:b w:val="1"/>
            <w:bCs w:val="1"/>
            <w:i w:val="0"/>
            <w:iCs w:val="0"/>
            <w:color w:val="000000"/>
            <w:sz w:val="17"/>
            <w:szCs w:val="17"/>
            <w:rtl w:val="0"/>
            <w:lang w:val="en-US" w:bidi="en-US"/>
            <w:u w:val="single"/>
          </w:rPr>
          <w:t xml:space="preserve">Berachos 61b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lung draws in all kinds of liquids; the liver grows angry; the gall casts a drop into it and calms it; the spleen laughs; the gizzard grinds; the stomach sleeps; the nose awakens.’</w:t>
      </w:r>
    </w:p>
  </w:footnote>
  <w:footnote w:id="140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47">
        <w:r>
          <w:rPr>
            <w:rFonts w:ascii="Times New Roman" w:hAnsi="Times New Roman" w:cs="Times New Roman" w:eastAsia="Times New Roman"/>
            <w:b w:val="1"/>
            <w:bCs w:val="1"/>
            <w:i w:val="0"/>
            <w:iCs w:val="0"/>
            <w:color w:val="000000"/>
            <w:sz w:val="17"/>
            <w:szCs w:val="17"/>
            <w:rtl w:val="0"/>
            <w:lang w:val="en-US" w:bidi="en-US"/>
            <w:u w:val="single"/>
          </w:rPr>
          <w:t xml:space="preserve">Proverbs 6:34</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jealousy is the fury of a man, and he will not spare on the day of vengeance.’</w:t>
      </w:r>
    </w:p>
  </w:footnote>
  <w:footnote w:id="140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48">
        <w:r>
          <w:rPr>
            <w:rFonts w:ascii="Times New Roman" w:hAnsi="Times New Roman" w:cs="Times New Roman" w:eastAsia="Times New Roman"/>
            <w:b w:val="1"/>
            <w:bCs w:val="1"/>
            <w:i w:val="0"/>
            <w:iCs w:val="0"/>
            <w:color w:val="000000"/>
            <w:sz w:val="17"/>
            <w:szCs w:val="17"/>
            <w:rtl w:val="0"/>
            <w:lang w:val="en-US" w:bidi="en-US"/>
            <w:u w:val="single"/>
          </w:rPr>
          <w:t xml:space="preserve">Berachos 29b</w:t>
        </w:r>
      </w:hyperlink>
      <w:r>
        <w:rPr>
          <w:rFonts w:ascii="Times New Roman" w:hAnsi="Times New Roman" w:cs="Times New Roman" w:eastAsia="Times New Roman"/>
          <w:b w:val="0"/>
          <w:bCs w:val="0"/>
          <w:i w:val="0"/>
          <w:iCs w:val="0"/>
          <w:color w:val="000000"/>
          <w:sz w:val="17"/>
          <w:szCs w:val="17"/>
          <w:rtl w:val="0"/>
          <w:lang w:val="en-US" w:bidi="en-US"/>
          <w:u w:val="none"/>
        </w:rPr>
        <w:t xml:space="preserve">: ‘Eliyahu said to Rav Yehudah, brother of Rav Sala the Pious: Do not become angry, and you will not sin; do not become drunk, and you will not sin. And when you go out on the road, take counsel with your Creator and go out.’</w:t>
      </w:r>
    </w:p>
  </w:footnote>
  <w:footnote w:id="140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49">
        <w:r>
          <w:rPr>
            <w:rFonts w:ascii="Times New Roman" w:hAnsi="Times New Roman" w:cs="Times New Roman" w:eastAsia="Times New Roman"/>
            <w:b w:val="1"/>
            <w:bCs w:val="1"/>
            <w:i w:val="0"/>
            <w:iCs w:val="0"/>
            <w:color w:val="000000"/>
            <w:sz w:val="17"/>
            <w:szCs w:val="17"/>
            <w:rtl w:val="0"/>
            <w:lang w:val="en-US" w:bidi="en-US"/>
            <w:u w:val="single"/>
          </w:rPr>
          <w:t xml:space="preserve">Eruvin 65b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Ila’i said: By three things a person is recognized: by his cup, by his pocket and by his anger. And some say: also by his laughter.’</w:t>
      </w:r>
    </w:p>
  </w:footnote>
  <w:footnote w:id="140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50">
        <w:r>
          <w:rPr>
            <w:rFonts w:ascii="Times New Roman" w:hAnsi="Times New Roman" w:cs="Times New Roman" w:eastAsia="Times New Roman"/>
            <w:b w:val="1"/>
            <w:bCs w:val="1"/>
            <w:i w:val="0"/>
            <w:iCs w:val="0"/>
            <w:color w:val="000000"/>
            <w:sz w:val="17"/>
            <w:szCs w:val="17"/>
            <w:rtl w:val="0"/>
            <w:lang w:val="en-US" w:bidi="en-US"/>
            <w:u w:val="single"/>
          </w:rPr>
          <w:t xml:space="preserve">Eruvin 65a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Chanina said: They taught this only when he has not reached the drunkenness of Lot; but if he has reached the drunkenness of Lot, he is exempt from everything.’</w:t>
      </w:r>
    </w:p>
  </w:footnote>
  <w:footnote w:id="140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Avos 3:17</w:t>
      </w:r>
      <w:r>
        <w:rPr>
          <w:rFonts w:ascii="Times New Roman" w:hAnsi="Times New Roman" w:cs="Times New Roman" w:eastAsia="Times New Roman"/>
          <w:b w:val="0"/>
          <w:bCs w:val="0"/>
          <w:i w:val="0"/>
          <w:iCs w:val="0"/>
          <w:color w:val="000000"/>
          <w:sz w:val="17"/>
          <w:szCs w:val="17"/>
          <w:rtl w:val="0"/>
          <w:lang w:val="en-US" w:bidi="en-US"/>
          <w:u w:val="none"/>
        </w:rPr>
        <w:t xml:space="preserve">: Rabbi Elazar ben Azaryah used to say: ‘One whose wisdom exceeds his deeds resembles a tree with many branches but few roots; the wind comes, uproots it, and overturns it.’</w:t>
      </w:r>
    </w:p>
  </w:footnote>
  <w:footnote w:id="141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51">
        <w:r>
          <w:rPr>
            <w:rFonts w:ascii="Times New Roman" w:hAnsi="Times New Roman" w:cs="Times New Roman" w:eastAsia="Times New Roman"/>
            <w:b w:val="1"/>
            <w:bCs w:val="1"/>
            <w:i w:val="0"/>
            <w:iCs w:val="0"/>
            <w:color w:val="000000"/>
            <w:sz w:val="17"/>
            <w:szCs w:val="17"/>
            <w:rtl w:val="0"/>
            <w:lang w:val="en-US" w:bidi="en-US"/>
            <w:u w:val="single"/>
          </w:rPr>
          <w:t xml:space="preserve">Proverbs 25:16</w:t>
        </w:r>
      </w:hyperlink>
      <w:r>
        <w:rPr>
          <w:rFonts w:ascii="Times New Roman" w:hAnsi="Times New Roman" w:cs="Times New Roman" w:eastAsia="Times New Roman"/>
          <w:b w:val="0"/>
          <w:bCs w:val="0"/>
          <w:i w:val="0"/>
          <w:iCs w:val="0"/>
          <w:color w:val="000000"/>
          <w:sz w:val="17"/>
          <w:szCs w:val="17"/>
          <w:rtl w:val="0"/>
          <w:lang w:val="en-US" w:bidi="en-US"/>
          <w:u w:val="none"/>
        </w:rPr>
        <w:t xml:space="preserve">: “Have you found honey? Eat what suffices you, lest you be sated with it and vomit it.”</w:t>
      </w:r>
    </w:p>
  </w:footnote>
  <w:footnote w:id="141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Proverbs 30:8–9</w:t>
      </w:r>
      <w:r>
        <w:rPr>
          <w:rFonts w:ascii="Times New Roman" w:hAnsi="Times New Roman" w:cs="Times New Roman" w:eastAsia="Times New Roman"/>
          <w:b w:val="0"/>
          <w:bCs w:val="0"/>
          <w:i w:val="0"/>
          <w:iCs w:val="0"/>
          <w:color w:val="000000"/>
          <w:sz w:val="17"/>
          <w:szCs w:val="17"/>
          <w:rtl w:val="0"/>
          <w:lang w:val="en-US" w:bidi="en-US"/>
          <w:u w:val="none"/>
        </w:rPr>
        <w:t xml:space="preserve">: ‘Keep falsehood and lies far from me; give me neither poverty nor wealth; feed me my allotted bread. Lest I become sated and deny You, saying, “Who is the Lord?” or become impoverished and steal, and take hold of my God’s name.’</w:t>
      </w:r>
    </w:p>
  </w:footnote>
  <w:footnote w:id="141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57a</w:t>
      </w:r>
      <w:r>
        <w:rPr>
          <w:rFonts w:ascii="Times New Roman" w:hAnsi="Times New Roman" w:cs="Times New Roman" w:eastAsia="Times New Roman"/>
          <w:b w:val="0"/>
          <w:bCs w:val="0"/>
          <w:i w:val="0"/>
          <w:iCs w:val="0"/>
          <w:color w:val="000000"/>
          <w:sz w:val="17"/>
          <w:szCs w:val="17"/>
          <w:rtl w:val="0"/>
          <w:lang w:val="en-US" w:bidi="en-US"/>
          <w:u w:val="none"/>
        </w:rPr>
        <w:t xml:space="preserve">: A tanna taught before Rabbi Yochanan: ‘All beverages are favorable in a dream except wine: for some who drink it, it is good; for others, bad.’ </w:t>
      </w:r>
      <w:r>
        <w:rPr>
          <w:rFonts w:ascii="Times New Roman" w:hAnsi="Times New Roman" w:cs="Times New Roman" w:eastAsia="Times New Roman"/>
          <w:b w:val="1"/>
          <w:bCs w:val="1"/>
          <w:i w:val="0"/>
          <w:iCs w:val="0"/>
          <w:color w:val="000000"/>
          <w:sz w:val="17"/>
          <w:szCs w:val="17"/>
          <w:rtl w:val="0"/>
          <w:lang w:val="en-US" w:bidi="en-US"/>
          <w:u w:val="single"/>
        </w:rPr>
        <w:t xml:space="preserve">Shabbos 88b</w:t>
      </w:r>
      <w:r>
        <w:rPr>
          <w:rFonts w:ascii="Times New Roman" w:hAnsi="Times New Roman" w:cs="Times New Roman" w:eastAsia="Times New Roman"/>
          <w:b w:val="0"/>
          <w:bCs w:val="0"/>
          <w:i w:val="0"/>
          <w:iCs w:val="0"/>
          <w:color w:val="000000"/>
          <w:sz w:val="17"/>
          <w:szCs w:val="17"/>
          <w:rtl w:val="0"/>
          <w:lang w:val="en-US" w:bidi="en-US"/>
          <w:u w:val="none"/>
        </w:rPr>
        <w:t xml:space="preserve">: Rava said: ‘For those who approach Torah from the right, it is an elixir of life; for those who approach it from the left, a potion of death.’</w:t>
      </w:r>
    </w:p>
  </w:footnote>
  <w:footnote w:id="141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52">
        <w:r>
          <w:rPr>
            <w:rFonts w:ascii="Times New Roman" w:hAnsi="Times New Roman" w:cs="Times New Roman" w:eastAsia="Times New Roman"/>
            <w:b w:val="1"/>
            <w:bCs w:val="1"/>
            <w:i w:val="0"/>
            <w:iCs w:val="0"/>
            <w:color w:val="000000"/>
            <w:sz w:val="17"/>
            <w:szCs w:val="17"/>
            <w:rtl w:val="0"/>
            <w:lang w:val="en-US" w:bidi="en-US"/>
            <w:u w:val="single"/>
          </w:rPr>
          <w:t xml:space="preserve">Yoma 76b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Kahana pointed out: It is written tirosh (“wine”) and read tirosh: if one merits, he becomes a head (rosh); if he does not merit, he becomes poor (rash). Rava pointed out: It is written yeshamach and read yesamach: if one merits, it gladdens him; if he does not merit, it desolates him. And this is what Rava said: Wine and fragrances made me wise.’</w:t>
      </w:r>
    </w:p>
  </w:footnote>
  <w:footnote w:id="141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53">
        <w:r>
          <w:rPr>
            <w:rFonts w:ascii="Times New Roman" w:hAnsi="Times New Roman" w:cs="Times New Roman" w:eastAsia="Times New Roman"/>
            <w:b w:val="1"/>
            <w:bCs w:val="1"/>
            <w:i w:val="0"/>
            <w:iCs w:val="0"/>
            <w:color w:val="000000"/>
            <w:sz w:val="17"/>
            <w:szCs w:val="17"/>
            <w:rtl w:val="0"/>
            <w:lang w:val="en-US" w:bidi="en-US"/>
            <w:u w:val="single"/>
          </w:rPr>
          <w:t xml:space="preserve">Sotah 3a</w:t>
        </w:r>
      </w:hyperlink>
      <w:r>
        <w:rPr>
          <w:rFonts w:ascii="Times New Roman" w:hAnsi="Times New Roman" w:cs="Times New Roman" w:eastAsia="Times New Roman"/>
          <w:b w:val="0"/>
          <w:bCs w:val="0"/>
          <w:i w:val="0"/>
          <w:iCs w:val="0"/>
          <w:color w:val="000000"/>
          <w:sz w:val="17"/>
          <w:szCs w:val="17"/>
          <w:rtl w:val="0"/>
          <w:lang w:val="en-US" w:bidi="en-US"/>
          <w:u w:val="none"/>
        </w:rPr>
        <w:t xml:space="preserve">: ‘Reish Lakish said: A person does not commit a transgression unless a spirit of folly (shtus) enters him, as it is said, “If any man’s wife goes astray (tisteh)” (Numbers 5:12)—tishteh is written.’</w:t>
      </w:r>
    </w:p>
  </w:footnote>
  <w:footnote w:id="141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105b</w:t>
      </w:r>
      <w:r>
        <w:rPr>
          <w:rFonts w:ascii="Times New Roman" w:hAnsi="Times New Roman" w:cs="Times New Roman" w:eastAsia="Times New Roman"/>
          <w:b w:val="0"/>
          <w:bCs w:val="0"/>
          <w:i w:val="0"/>
          <w:iCs w:val="0"/>
          <w:color w:val="000000"/>
          <w:sz w:val="17"/>
          <w:szCs w:val="17"/>
          <w:rtl w:val="0"/>
          <w:lang w:val="en-US" w:bidi="en-US"/>
          <w:u w:val="none"/>
        </w:rPr>
        <w:t xml:space="preserve">: Rabbi Shimon ben Elazar teaches in Chilfa bar Agra’s name, who cited Rabbi Yochanan ben Nuri: ‘Regard one who tears his clothing, breaks his vessels, or scatters his money in anger as an idolater. This is the evil inclination’s craft: today it tells him, “Do this,” and tomorrow, “Do that,” until it tells him, “Worship an idol,” and he goes and worships.’</w:t>
      </w:r>
    </w:p>
  </w:footnote>
  <w:footnote w:id="141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54">
        <w:r>
          <w:rPr>
            <w:rFonts w:ascii="Times New Roman" w:hAnsi="Times New Roman" w:cs="Times New Roman" w:eastAsia="Times New Roman"/>
            <w:b w:val="1"/>
            <w:bCs w:val="1"/>
            <w:i w:val="0"/>
            <w:iCs w:val="0"/>
            <w:color w:val="000000"/>
            <w:sz w:val="17"/>
            <w:szCs w:val="17"/>
            <w:rtl w:val="0"/>
            <w:lang w:val="en-US" w:bidi="en-US"/>
            <w:u w:val="single"/>
          </w:rPr>
          <w:t xml:space="preserve">Pesachim 66b</w:t>
        </w:r>
      </w:hyperlink>
      <w:r>
        <w:rPr>
          <w:rFonts w:ascii="Times New Roman" w:hAnsi="Times New Roman" w:cs="Times New Roman" w:eastAsia="Times New Roman"/>
          <w:b w:val="0"/>
          <w:bCs w:val="0"/>
          <w:i w:val="0"/>
          <w:iCs w:val="0"/>
          <w:color w:val="000000"/>
          <w:sz w:val="17"/>
          <w:szCs w:val="17"/>
          <w:rtl w:val="0"/>
          <w:lang w:val="en-US" w:bidi="en-US"/>
          <w:u w:val="none"/>
        </w:rPr>
        <w:t xml:space="preserve">: ‘Reish Lakish said: Any person who becomes angry—if he is a sage, his wisdom departs from him; if he is a prophet, his prophecy departs from him. If he is a sage, his wisdom departs from him—from Moshe, as it is written, “And Moshe was angry with the officers of the army” (Numbers 31:14), and it is written, “And Elazar the Kohen said to the men of the army… This is the statute of the Torah which the Lord commanded Moshe” (Numbers 31:21)—implying that it was hidden from Moshe.’</w:t>
      </w:r>
    </w:p>
  </w:footnote>
  <w:footnote w:id="141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3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Poked Akarim 4:2</w:t>
        </w:r>
      </w:hyperlink>
      <w:r>
        <w:rPr>
          <w:rFonts w:ascii="Times New Roman" w:hAnsi="Times New Roman" w:cs="Times New Roman" w:eastAsia="Times New Roman"/>
          <w:b w:val="0"/>
          <w:bCs w:val="0"/>
          <w:i w:val="0"/>
          <w:iCs w:val="0"/>
          <w:color w:val="000000"/>
          <w:sz w:val="17"/>
          <w:szCs w:val="17"/>
          <w:rtl w:val="0"/>
          <w:lang w:val="en-US" w:bidi="en-US"/>
          <w:u w:val="none"/>
        </w:rPr>
        <w:t xml:space="preserve">: “That is, the Written Torah is the fallen fruit of the supernal wisdom, as is written in Bereishis Rabbah (17:5); but the Oral Torah is the drawing-down of wisdom from the very body of the supernal wisdom; therefore they said in Bava Basra (12a): “A sage is greater than a prophet,” for the prophecy of the sages is the attainment of their wisdom through holy spirit”</w:t>
      </w:r>
    </w:p>
  </w:footnote>
  <w:footnote w:id="141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80">
        <w:r>
          <w:rPr>
            <w:rFonts w:ascii="Times New Roman" w:hAnsi="Times New Roman" w:cs="Times New Roman" w:eastAsia="Times New Roman"/>
            <w:b w:val="1"/>
            <w:bCs w:val="1"/>
            <w:i w:val="0"/>
            <w:iCs w:val="0"/>
            <w:color w:val="000000"/>
            <w:sz w:val="17"/>
            <w:szCs w:val="17"/>
            <w:rtl w:val="0"/>
            <w:lang w:val="en-US" w:bidi="en-US"/>
            <w:u w:val="single"/>
          </w:rPr>
          <w:t xml:space="preserve">Bava Basra 12a</w:t>
        </w:r>
      </w:hyperlink>
      <w:r>
        <w:rPr>
          <w:rFonts w:ascii="Times New Roman" w:hAnsi="Times New Roman" w:cs="Times New Roman" w:eastAsia="Times New Roman"/>
          <w:b w:val="0"/>
          <w:bCs w:val="0"/>
          <w:i w:val="0"/>
          <w:iCs w:val="0"/>
          <w:color w:val="000000"/>
          <w:sz w:val="17"/>
          <w:szCs w:val="17"/>
          <w:rtl w:val="0"/>
          <w:lang w:val="en-US" w:bidi="en-US"/>
          <w:u w:val="none"/>
        </w:rPr>
        <w:t xml:space="preserve">: ‘Ameimar said: And a sage is superior to a prophet, as it is said, “And a prophet has a heart of wisdom” (Psalms 90:12)—who is dependent on whom? You must say, the lesser is dependent on the greater.’</w:t>
      </w:r>
    </w:p>
  </w:footnote>
  <w:footnote w:id="141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55">
        <w:r>
          <w:rPr>
            <w:rFonts w:ascii="Times New Roman" w:hAnsi="Times New Roman" w:cs="Times New Roman" w:eastAsia="Times New Roman"/>
            <w:b w:val="1"/>
            <w:bCs w:val="1"/>
            <w:i w:val="0"/>
            <w:iCs w:val="0"/>
            <w:color w:val="000000"/>
            <w:sz w:val="17"/>
            <w:szCs w:val="17"/>
            <w:rtl w:val="0"/>
            <w:lang w:val="en-US" w:bidi="en-US"/>
            <w:u w:val="single"/>
          </w:rPr>
          <w:t xml:space="preserve">I Shmuel 9:9</w:t>
        </w:r>
      </w:hyperlink>
      <w:r>
        <w:rPr>
          <w:rFonts w:ascii="Times New Roman" w:hAnsi="Times New Roman" w:cs="Times New Roman" w:eastAsia="Times New Roman"/>
          <w:b w:val="0"/>
          <w:bCs w:val="0"/>
          <w:i w:val="0"/>
          <w:iCs w:val="0"/>
          <w:color w:val="000000"/>
          <w:sz w:val="17"/>
          <w:szCs w:val="17"/>
          <w:rtl w:val="0"/>
          <w:lang w:val="en-US" w:bidi="en-US"/>
          <w:u w:val="none"/>
        </w:rPr>
        <w:t xml:space="preserve">: “Formerly in Israel, thus said a man when he went to inquire of God: Come, let us go to the seer; for the one who is now called a prophet was formerly called a seer.”</w:t>
      </w:r>
    </w:p>
  </w:footnote>
  <w:footnote w:id="142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3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Yisrael Kedoshim 7:27</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because Yitzchak is the attribute of fear—the letters of “seeing”—which from the side of his attribute, the attribute of contraction, is the power of seeing in receiving the face of the Shechinah, as they said in Shabbos (89b): “for Yitzchak, the Holy One, blessed be He, shows them before their eyes””</w:t>
      </w:r>
    </w:p>
  </w:footnote>
  <w:footnote w:id="142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17">
        <w:r>
          <w:rPr>
            <w:rFonts w:ascii="Times New Roman" w:hAnsi="Times New Roman" w:cs="Times New Roman" w:eastAsia="Times New Roman"/>
            <w:b w:val="1"/>
            <w:bCs w:val="1"/>
            <w:i w:val="0"/>
            <w:iCs w:val="0"/>
            <w:color w:val="000000"/>
            <w:sz w:val="17"/>
            <w:szCs w:val="17"/>
            <w:rtl w:val="0"/>
            <w:lang w:val="en-US" w:bidi="en-US"/>
            <w:u w:val="single"/>
          </w:rPr>
          <w:t xml:space="preserve">Shabbos 89b</w:t>
        </w:r>
      </w:hyperlink>
      <w:r>
        <w:rPr>
          <w:rFonts w:ascii="Times New Roman" w:hAnsi="Times New Roman" w:cs="Times New Roman" w:eastAsia="Times New Roman"/>
          <w:b w:val="0"/>
          <w:bCs w:val="0"/>
          <w:i w:val="0"/>
          <w:iCs w:val="0"/>
          <w:color w:val="000000"/>
          <w:sz w:val="17"/>
          <w:szCs w:val="17"/>
          <w:rtl w:val="0"/>
          <w:lang w:val="en-US" w:bidi="en-US"/>
          <w:u w:val="none"/>
        </w:rPr>
        <w:t xml:space="preserve">: ‘Yitzchak says to them: Instead of praising me, praise the Holy One, blessed be He. And Yitzchak shows them the Holy One, blessed be He, with his eyes. Immediately they lift their eyes on high and say: “You, Lord, are our Father, our Redeemer; from everlasting is Your Name” (Isaiah 63:16).’</w:t>
      </w:r>
    </w:p>
  </w:footnote>
  <w:footnote w:id="142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56">
        <w:r>
          <w:rPr>
            <w:rFonts w:ascii="Times New Roman" w:hAnsi="Times New Roman" w:cs="Times New Roman" w:eastAsia="Times New Roman"/>
            <w:b w:val="1"/>
            <w:bCs w:val="1"/>
            <w:i w:val="0"/>
            <w:iCs w:val="0"/>
            <w:color w:val="000000"/>
            <w:sz w:val="17"/>
            <w:szCs w:val="17"/>
            <w:rtl w:val="0"/>
            <w:lang w:val="en-US" w:bidi="en-US"/>
            <w:u w:val="single"/>
          </w:rPr>
          <w:t xml:space="preserve">Shabbos 104a</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Rabbi Yirmeyah said, and some say Rabbi Chiya bar Abba: Mem, nun, tzadi, pei, kaf [in their final forms]—the seers (tzofim) stated them. And can you hold this? Is it not written, “These are the commandments” (Leviticus 27:34)—that a prophet is not permitted to introduce anything new from now on! Rather, they existed, but it was not known which belonged in the middle of a word and which at the end of a word, and the seers came and established them.’</w:t>
      </w:r>
    </w:p>
  </w:footnote>
  <w:footnote w:id="142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57">
        <w:r>
          <w:rPr>
            <w:rFonts w:ascii="Times New Roman" w:hAnsi="Times New Roman" w:cs="Times New Roman" w:eastAsia="Times New Roman"/>
            <w:b w:val="1"/>
            <w:bCs w:val="1"/>
            <w:i w:val="0"/>
            <w:iCs w:val="0"/>
            <w:color w:val="000000"/>
            <w:sz w:val="17"/>
            <w:szCs w:val="17"/>
            <w:rtl w:val="0"/>
            <w:lang w:val="en-US" w:bidi="en-US"/>
            <w:u w:val="single"/>
          </w:rPr>
          <w:t xml:space="preserve">Koheles 1:16</w:t>
        </w:r>
      </w:hyperlink>
      <w:r>
        <w:rPr>
          <w:rFonts w:ascii="Times New Roman" w:hAnsi="Times New Roman" w:cs="Times New Roman" w:eastAsia="Times New Roman"/>
          <w:b w:val="0"/>
          <w:bCs w:val="0"/>
          <w:i w:val="0"/>
          <w:iCs w:val="0"/>
          <w:color w:val="000000"/>
          <w:sz w:val="17"/>
          <w:szCs w:val="17"/>
          <w:rtl w:val="0"/>
          <w:lang w:val="en-US" w:bidi="en-US"/>
          <w:u w:val="none"/>
        </w:rPr>
        <w:t xml:space="preserve">: “I spoke with my heart, saying: Behold, I have become great and have increased wisdom above all who were before me over Jerusalem, and my heart has seen much wisdom and knowledge.”</w:t>
      </w:r>
    </w:p>
  </w:footnote>
  <w:footnote w:id="142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Isaiah 63:3</w:t>
      </w:r>
      <w:r>
        <w:rPr>
          <w:rFonts w:ascii="Times New Roman" w:hAnsi="Times New Roman" w:cs="Times New Roman" w:eastAsia="Times New Roman"/>
          <w:b w:val="0"/>
          <w:bCs w:val="0"/>
          <w:i w:val="0"/>
          <w:iCs w:val="0"/>
          <w:color w:val="000000"/>
          <w:sz w:val="17"/>
          <w:szCs w:val="17"/>
          <w:rtl w:val="0"/>
          <w:lang w:val="en-US" w:bidi="en-US"/>
          <w:u w:val="none"/>
        </w:rPr>
        <w:t xml:space="preserve">: ‘I trod the winepress alone, and no one from the peoples was with Me. I trod them in My anger and trampled them in My wrath; their lifeblood spattered My garments, and I stained all My clothing.’</w:t>
      </w:r>
    </w:p>
  </w:footnote>
  <w:footnote w:id="142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58">
        <w:r>
          <w:rPr>
            <w:rFonts w:ascii="Times New Roman" w:hAnsi="Times New Roman" w:cs="Times New Roman" w:eastAsia="Times New Roman"/>
            <w:b w:val="1"/>
            <w:bCs w:val="1"/>
            <w:i w:val="0"/>
            <w:iCs w:val="0"/>
            <w:color w:val="000000"/>
            <w:sz w:val="17"/>
            <w:szCs w:val="17"/>
            <w:rtl w:val="0"/>
            <w:lang w:val="en-US" w:bidi="en-US"/>
            <w:u w:val="single"/>
          </w:rPr>
          <w:t xml:space="preserve">Devarim Rabbah 2:37</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corresponding to them, Israel crown the Holy One, blessed be He, with ten garments, and these are they: “I put on righteousness and it clothed me” (Job 29:14)—that is two; “And He put on righteousness as a coat of mail” (Isaiah 59:17); “And He put on garments of vengeance for clothing” (ibid.)—that is five; “His garment was white as snow” (Daniel 7:9); “Why is Your apparel red?” (Isaiah 63:2); “The Lord reigns, He is clothed in majesty; the Lord is clothed, He has girded Himself with strength” (Psalms 93:1); “You are clothed in glory and majesty” (Psalms 104:1)—that is ten.’</w:t>
      </w:r>
    </w:p>
  </w:footnote>
  <w:footnote w:id="142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59">
        <w:r>
          <w:rPr>
            <w:rFonts w:ascii="Times New Roman" w:hAnsi="Times New Roman" w:cs="Times New Roman" w:eastAsia="Times New Roman"/>
            <w:b w:val="1"/>
            <w:bCs w:val="1"/>
            <w:i w:val="0"/>
            <w:iCs w:val="0"/>
            <w:color w:val="000000"/>
            <w:sz w:val="17"/>
            <w:szCs w:val="17"/>
            <w:rtl w:val="0"/>
            <w:lang w:val="en-US" w:bidi="en-US"/>
            <w:u w:val="single"/>
          </w:rPr>
          <w:t xml:space="preserve">Zohar III 89a, Emor</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Abba opened: “Who is this who comes from Edom, with crimsoned garments from Botzrah?” (Isaiah 63:1). The Holy One, blessed be He, is destined to put on garments of vengeance against Edom, who destroyed His House, burned His Sanctuary, and exiled the Assembly of Israel among the nations.… until those garments become defiled, as it is written, “and I have stained all My raiment” (Isaiah 63:3).’</w:t>
      </w:r>
    </w:p>
  </w:footnote>
  <w:footnote w:id="142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0"/>
          <w:bCs w:val="0"/>
          <w:i w:val="0"/>
          <w:iCs w:val="0"/>
          <w:color w:val="000000"/>
          <w:sz w:val="17"/>
          <w:szCs w:val="17"/>
          <w:rtl w:val="0"/>
          <w:lang w:val="en-US" w:bidi="en-US"/>
          <w:u w:val="none"/>
        </w:rPr>
        <w:t xml:space="preserve">These gems from our author’s teachings on Proverbs were first printed at the end of </w:t>
      </w:r>
      <w:r>
        <w:rPr>
          <w:rFonts w:ascii="Times New Roman" w:hAnsi="Times New Roman" w:cs="Times New Roman" w:eastAsia="Times New Roman"/>
          <w:b w:val="1"/>
          <w:bCs w:val="1"/>
          <w:i w:val="0"/>
          <w:iCs w:val="0"/>
          <w:color w:val="000000"/>
          <w:sz w:val="17"/>
          <w:szCs w:val="17"/>
          <w:rtl w:val="0"/>
          <w:lang w:val="en-US" w:bidi="en-US"/>
          <w:u w:val="single"/>
        </w:rPr>
        <w:t xml:space="preserve">Pri Tzadik, volume II</w:t>
      </w:r>
      <w:r>
        <w:rPr>
          <w:rFonts w:ascii="Times New Roman" w:hAnsi="Times New Roman" w:cs="Times New Roman" w:eastAsia="Times New Roman"/>
          <w:b w:val="0"/>
          <w:bCs w:val="0"/>
          <w:i w:val="0"/>
          <w:iCs w:val="0"/>
          <w:color w:val="000000"/>
          <w:sz w:val="17"/>
          <w:szCs w:val="17"/>
          <w:rtl w:val="0"/>
          <w:lang w:val="en-US" w:bidi="en-US"/>
          <w:u w:val="none"/>
        </w:rPr>
        <w:t xml:space="preserve">. In the following notes we record a few textual variants based on that version.</w:t>
      </w:r>
    </w:p>
  </w:footnote>
  <w:footnote w:id="142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Proverbs 10:1</w:t>
      </w:r>
      <w:r>
        <w:rPr>
          <w:rFonts w:ascii="Times New Roman" w:hAnsi="Times New Roman" w:cs="Times New Roman" w:eastAsia="Times New Roman"/>
          <w:b w:val="0"/>
          <w:bCs w:val="0"/>
          <w:i w:val="0"/>
          <w:iCs w:val="0"/>
          <w:color w:val="000000"/>
          <w:sz w:val="17"/>
          <w:szCs w:val="17"/>
          <w:rtl w:val="0"/>
          <w:lang w:val="en-US" w:bidi="en-US"/>
          <w:u w:val="none"/>
        </w:rPr>
        <w:t xml:space="preserve">: ‘The proverbs of Solomon: A wise son gladdens his father, but a foolish son is his mother’s sorrow.’</w:t>
      </w:r>
    </w:p>
  </w:footnote>
  <w:footnote w:id="142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Genesis 30:22–23</w:t>
      </w:r>
      <w:r>
        <w:rPr>
          <w:rFonts w:ascii="Times New Roman" w:hAnsi="Times New Roman" w:cs="Times New Roman" w:eastAsia="Times New Roman"/>
          <w:b w:val="0"/>
          <w:bCs w:val="0"/>
          <w:i w:val="0"/>
          <w:iCs w:val="0"/>
          <w:color w:val="000000"/>
          <w:sz w:val="17"/>
          <w:szCs w:val="17"/>
          <w:rtl w:val="0"/>
          <w:lang w:val="en-US" w:bidi="en-US"/>
          <w:u w:val="none"/>
        </w:rPr>
        <w:t xml:space="preserve">: ‘God remembered Rachel, listened to her, and opened her womb. She conceived and bore a son, and said: God has taken away my disgrace.’</w:t>
      </w:r>
    </w:p>
  </w:footnote>
  <w:footnote w:id="143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60">
        <w:r>
          <w:rPr>
            <w:rFonts w:ascii="Times New Roman" w:hAnsi="Times New Roman" w:cs="Times New Roman" w:eastAsia="Times New Roman"/>
            <w:b w:val="1"/>
            <w:bCs w:val="1"/>
            <w:i w:val="0"/>
            <w:iCs w:val="0"/>
            <w:color w:val="000000"/>
            <w:sz w:val="17"/>
            <w:szCs w:val="17"/>
            <w:rtl w:val="0"/>
            <w:lang w:val="en-US" w:bidi="en-US"/>
            <w:u w:val="single"/>
          </w:rPr>
          <w:t xml:space="preserve">Kesubos 59b</w:t>
        </w:r>
      </w:hyperlink>
      <w:r>
        <w:rPr>
          <w:rFonts w:ascii="Times New Roman" w:hAnsi="Times New Roman" w:cs="Times New Roman" w:eastAsia="Times New Roman"/>
          <w:b w:val="0"/>
          <w:bCs w:val="0"/>
          <w:i w:val="0"/>
          <w:iCs w:val="0"/>
          <w:color w:val="000000"/>
          <w:sz w:val="17"/>
          <w:szCs w:val="17"/>
          <w:rtl w:val="0"/>
          <w:lang w:val="en-US" w:bidi="en-US"/>
          <w:u w:val="none"/>
        </w:rPr>
        <w:t xml:space="preserve">: ‘As Rabbi Chiya taught: A woman is only for beauty; a woman is only for children.’</w:t>
      </w:r>
    </w:p>
  </w:footnote>
  <w:footnote w:id="143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61">
        <w:r>
          <w:rPr>
            <w:rFonts w:ascii="Times New Roman" w:hAnsi="Times New Roman" w:cs="Times New Roman" w:eastAsia="Times New Roman"/>
            <w:b w:val="1"/>
            <w:bCs w:val="1"/>
            <w:i w:val="0"/>
            <w:iCs w:val="0"/>
            <w:color w:val="000000"/>
            <w:sz w:val="17"/>
            <w:szCs w:val="17"/>
            <w:rtl w:val="0"/>
            <w:lang w:val="en-US" w:bidi="en-US"/>
            <w:u w:val="single"/>
          </w:rPr>
          <w:t xml:space="preserve">Berachos 17a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said to Rabbi Chiya: Whereby do women gain merit? By bringing their sons to read [Scripture] in the synagogue, by sending their husbands to learn in the study hall, and by waiting for their husbands until they return from the study hall.’</w:t>
      </w:r>
    </w:p>
  </w:footnote>
  <w:footnote w:id="143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62">
        <w:r>
          <w:rPr>
            <w:rFonts w:ascii="Times New Roman" w:hAnsi="Times New Roman" w:cs="Times New Roman" w:eastAsia="Times New Roman"/>
            <w:b w:val="1"/>
            <w:bCs w:val="1"/>
            <w:i w:val="0"/>
            <w:iCs w:val="0"/>
            <w:color w:val="000000"/>
            <w:sz w:val="17"/>
            <w:szCs w:val="17"/>
            <w:rtl w:val="0"/>
            <w:lang w:val="en-US" w:bidi="en-US"/>
            <w:u w:val="single"/>
          </w:rPr>
          <w:t xml:space="preserve">Job 35:7</w:t>
        </w:r>
      </w:hyperlink>
      <w:r>
        <w:rPr>
          <w:rFonts w:ascii="Times New Roman" w:hAnsi="Times New Roman" w:cs="Times New Roman" w:eastAsia="Times New Roman"/>
          <w:b w:val="0"/>
          <w:bCs w:val="0"/>
          <w:i w:val="0"/>
          <w:iCs w:val="0"/>
          <w:color w:val="000000"/>
          <w:sz w:val="17"/>
          <w:szCs w:val="17"/>
          <w:rtl w:val="0"/>
          <w:lang w:val="en-US" w:bidi="en-US"/>
          <w:u w:val="none"/>
        </w:rPr>
        <w:t xml:space="preserve">: ‘If you are righteous, what do you give Him? Or what does He receive from your hand?’</w:t>
      </w:r>
    </w:p>
  </w:footnote>
  <w:footnote w:id="143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
        <w:r>
          <w:rPr>
            <w:rFonts w:ascii="Times New Roman" w:hAnsi="Times New Roman" w:cs="Times New Roman" w:eastAsia="Times New Roman"/>
            <w:b w:val="1"/>
            <w:bCs w:val="1"/>
            <w:i w:val="0"/>
            <w:iCs w:val="0"/>
            <w:color w:val="000000"/>
            <w:sz w:val="17"/>
            <w:szCs w:val="17"/>
            <w:rtl w:val="0"/>
            <w:lang w:val="en-US" w:bidi="en-US"/>
            <w:u w:val="single"/>
          </w:rPr>
          <w:t xml:space="preserve">Berachos 35b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Chanina bar Pappa said: Whoever benefits from this world without a blessing is as though he robs the Holy One, blessed be He, and the Congregation of Israel, as it is said, “Whoever robs his father or his mother and says, It is no transgression…” (Proverbs 28:24). And “his father” is none other than the Holy One, blessed be He, as it is said, “Is He not your Father who acquired you?” (Deuteronomy 32:6); and “his mother” is none other than the Congregation of Israel, as it is said, “Hear, my son, the instruction of your father, and do not forsake the teaching of your mother” (Proverbs 1:8).’</w:t>
      </w:r>
    </w:p>
  </w:footnote>
  <w:footnote w:id="143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Sanhedrin 46a</w:t>
      </w:r>
      <w:r>
        <w:rPr>
          <w:rFonts w:ascii="Times New Roman" w:hAnsi="Times New Roman" w:cs="Times New Roman" w:eastAsia="Times New Roman"/>
          <w:b w:val="0"/>
          <w:bCs w:val="0"/>
          <w:i w:val="0"/>
          <w:iCs w:val="0"/>
          <w:color w:val="000000"/>
          <w:sz w:val="17"/>
          <w:szCs w:val="17"/>
          <w:rtl w:val="0"/>
          <w:lang w:val="en-US" w:bidi="en-US"/>
          <w:u w:val="none"/>
        </w:rPr>
        <w:t xml:space="preserve">: ‘It is written: “Do not leave his corpse overnight upon the tree; you shall surely bury him, for a hanged person is a curse of God,” etc. That is: Why was he hanged? Because he blasphemed the divine name, and the name of Heaven is thereby desecrated. Rabbi Meir said: When a person suffers, what does the Divine Presence say? “My head is heavy; My arm is heavy!”’</w:t>
      </w:r>
    </w:p>
  </w:footnote>
  <w:footnote w:id="143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60">
        <w:r>
          <w:rPr>
            <w:rFonts w:ascii="Times New Roman" w:hAnsi="Times New Roman" w:cs="Times New Roman" w:eastAsia="Times New Roman"/>
            <w:b w:val="1"/>
            <w:bCs w:val="1"/>
            <w:i w:val="0"/>
            <w:iCs w:val="0"/>
            <w:color w:val="000000"/>
            <w:sz w:val="17"/>
            <w:szCs w:val="17"/>
            <w:rtl w:val="0"/>
            <w:lang w:val="en-US" w:bidi="en-US"/>
            <w:u w:val="single"/>
          </w:rPr>
          <w:t xml:space="preserve">Tamid 32a</w:t>
        </w:r>
      </w:hyperlink>
      <w:r>
        <w:rPr>
          <w:rFonts w:ascii="Times New Roman" w:hAnsi="Times New Roman" w:cs="Times New Roman" w:eastAsia="Times New Roman"/>
          <w:b w:val="0"/>
          <w:bCs w:val="0"/>
          <w:i w:val="0"/>
          <w:iCs w:val="0"/>
          <w:color w:val="000000"/>
          <w:sz w:val="17"/>
          <w:szCs w:val="17"/>
          <w:rtl w:val="0"/>
          <w:lang w:val="en-US" w:bidi="en-US"/>
          <w:u w:val="none"/>
        </w:rPr>
        <w:t xml:space="preserve">: ‘[Alexander] said to them: Who is called wise? They said to him: Who is wise? One who sees what will be born. He said to them: Who is called mighty? They said to him: Who is mighty? One who conquers his inclination. He said to them: Who is called rich? They said to him: Who is rich? One who rejoices in his portion.’</w:t>
      </w:r>
    </w:p>
  </w:footnote>
  <w:footnote w:id="143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Pri Tzadik</w:t>
      </w:r>
      <w:r>
        <w:rPr>
          <w:rFonts w:ascii="Times New Roman" w:hAnsi="Times New Roman" w:cs="Times New Roman" w:eastAsia="Times New Roman"/>
          <w:b w:val="0"/>
          <w:bCs w:val="0"/>
          <w:i w:val="0"/>
          <w:iCs w:val="0"/>
          <w:color w:val="000000"/>
          <w:sz w:val="17"/>
          <w:szCs w:val="17"/>
          <w:rtl w:val="0"/>
          <w:lang w:val="en-US" w:bidi="en-US"/>
          <w:u w:val="none"/>
        </w:rPr>
        <w:t xml:space="preserve"> reads: ‘With an illusory confidence.’</w:t>
      </w:r>
    </w:p>
  </w:footnote>
  <w:footnote w:id="143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63">
        <w:r>
          <w:rPr>
            <w:rFonts w:ascii="Times New Roman" w:hAnsi="Times New Roman" w:cs="Times New Roman" w:eastAsia="Times New Roman"/>
            <w:b w:val="1"/>
            <w:bCs w:val="1"/>
            <w:i w:val="0"/>
            <w:iCs w:val="0"/>
            <w:color w:val="000000"/>
            <w:sz w:val="17"/>
            <w:szCs w:val="17"/>
            <w:rtl w:val="0"/>
            <w:lang w:val="en-US" w:bidi="en-US"/>
            <w:u w:val="single"/>
          </w:rPr>
          <w:t xml:space="preserve">Psalms 45:14</w:t>
        </w:r>
      </w:hyperlink>
      <w:r>
        <w:rPr>
          <w:rFonts w:ascii="Times New Roman" w:hAnsi="Times New Roman" w:cs="Times New Roman" w:eastAsia="Times New Roman"/>
          <w:b w:val="0"/>
          <w:bCs w:val="0"/>
          <w:i w:val="0"/>
          <w:iCs w:val="0"/>
          <w:color w:val="000000"/>
          <w:sz w:val="17"/>
          <w:szCs w:val="17"/>
          <w:rtl w:val="0"/>
          <w:lang w:val="en-US" w:bidi="en-US"/>
          <w:u w:val="none"/>
        </w:rPr>
        <w:t xml:space="preserve">: ‘All the glory of the king’s daughter is within; her garment is of settings of gold.’</w:t>
      </w:r>
    </w:p>
  </w:footnote>
  <w:footnote w:id="143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63">
        <w:r>
          <w:rPr>
            <w:rFonts w:ascii="Times New Roman" w:hAnsi="Times New Roman" w:cs="Times New Roman" w:eastAsia="Times New Roman"/>
            <w:b w:val="1"/>
            <w:bCs w:val="1"/>
            <w:i w:val="0"/>
            <w:iCs w:val="0"/>
            <w:color w:val="000000"/>
            <w:sz w:val="17"/>
            <w:szCs w:val="17"/>
            <w:rtl w:val="0"/>
            <w:lang w:val="en-US" w:bidi="en-US"/>
            <w:u w:val="single"/>
          </w:rPr>
          <w:t xml:space="preserve">Proverbs 14:10</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heart knows the bitterness of its own soul, and in its joy no stranger shares.’</w:t>
      </w:r>
    </w:p>
  </w:footnote>
  <w:footnote w:id="143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64">
        <w:r>
          <w:rPr>
            <w:rFonts w:ascii="Times New Roman" w:hAnsi="Times New Roman" w:cs="Times New Roman" w:eastAsia="Times New Roman"/>
            <w:b w:val="1"/>
            <w:bCs w:val="1"/>
            <w:i w:val="0"/>
            <w:iCs w:val="0"/>
            <w:color w:val="000000"/>
            <w:sz w:val="17"/>
            <w:szCs w:val="17"/>
            <w:rtl w:val="0"/>
            <w:lang w:val="en-US" w:bidi="en-US"/>
            <w:u w:val="single"/>
          </w:rPr>
          <w:t xml:space="preserve">Genesis 8:21</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the inclination of man’s heart is evil from his youth.’</w:t>
      </w:r>
    </w:p>
  </w:footnote>
  <w:footnote w:id="144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65">
        <w:r>
          <w:rPr>
            <w:rFonts w:ascii="Times New Roman" w:hAnsi="Times New Roman" w:cs="Times New Roman" w:eastAsia="Times New Roman"/>
            <w:b w:val="1"/>
            <w:bCs w:val="1"/>
            <w:i w:val="0"/>
            <w:iCs w:val="0"/>
            <w:color w:val="000000"/>
            <w:sz w:val="17"/>
            <w:szCs w:val="17"/>
            <w:rtl w:val="0"/>
            <w:lang w:val="en-US" w:bidi="en-US"/>
            <w:u w:val="single"/>
          </w:rPr>
          <w:t xml:space="preserve">Bava Basra 16a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what did [Iyov’s] companions answer him? “Indeed, you do away with fear, and diminish prayer before God” (Job 15:4)—the Holy One, blessed be He, created the evil inclination; He created Torah as its spice (tavlin).’</w:t>
      </w:r>
    </w:p>
  </w:footnote>
  <w:footnote w:id="144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Proverbs 10:2</w:t>
      </w:r>
      <w:r>
        <w:rPr>
          <w:rFonts w:ascii="Times New Roman" w:hAnsi="Times New Roman" w:cs="Times New Roman" w:eastAsia="Times New Roman"/>
          <w:b w:val="0"/>
          <w:bCs w:val="0"/>
          <w:i w:val="0"/>
          <w:iCs w:val="0"/>
          <w:color w:val="000000"/>
          <w:sz w:val="17"/>
          <w:szCs w:val="17"/>
          <w:rtl w:val="0"/>
          <w:lang w:val="en-US" w:bidi="en-US"/>
          <w:u w:val="none"/>
        </w:rPr>
        <w:t xml:space="preserve">: ‘Treasures of wickedness avail nothing, but righteousness saves from death.’</w:t>
      </w:r>
    </w:p>
  </w:footnote>
  <w:footnote w:id="144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66">
        <w:r>
          <w:rPr>
            <w:rFonts w:ascii="Times New Roman" w:hAnsi="Times New Roman" w:cs="Times New Roman" w:eastAsia="Times New Roman"/>
            <w:b w:val="1"/>
            <w:bCs w:val="1"/>
            <w:i w:val="0"/>
            <w:iCs w:val="0"/>
            <w:color w:val="000000"/>
            <w:sz w:val="17"/>
            <w:szCs w:val="17"/>
            <w:rtl w:val="0"/>
            <w:lang w:val="en-US" w:bidi="en-US"/>
            <w:u w:val="single"/>
          </w:rPr>
          <w:t xml:space="preserve">Isaiah 33:6</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faithfulness of your times shall be a strength of salvations, wisdom and knowledge; the fear of Hashem—that is His treasure.’</w:t>
      </w:r>
    </w:p>
  </w:footnote>
  <w:footnote w:id="144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30">
        <w:r>
          <w:rPr>
            <w:rFonts w:ascii="Times New Roman" w:hAnsi="Times New Roman" w:cs="Times New Roman" w:eastAsia="Times New Roman"/>
            <w:b w:val="1"/>
            <w:bCs w:val="1"/>
            <w:i w:val="0"/>
            <w:iCs w:val="0"/>
            <w:color w:val="000000"/>
            <w:sz w:val="17"/>
            <w:szCs w:val="17"/>
            <w:rtl w:val="0"/>
            <w:lang w:val="en-US" w:bidi="en-US"/>
            <w:u w:val="single"/>
          </w:rPr>
          <w:t xml:space="preserve">Berachos 61a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He built” (Genesis 2:22)—this teaches that the Holy One, blessed be He, built Chavah in the form of a storehouse: just as a storehouse is narrow above and wide below in order to receive the produce, so a woman is narrow above and wide below in order to receive the child.’</w:t>
      </w:r>
    </w:p>
  </w:footnote>
  <w:footnote w:id="144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14" w:history="1">
        <w:r>
          <w:rPr>
            <w:rFonts w:ascii="Times New Roman" w:hAnsi="Times New Roman" w:cs="Times New Roman" w:eastAsia="Times New Roman"/>
            <w:b w:val="1"/>
            <w:bCs w:val="1"/>
            <w:i w:val="0"/>
            <w:iCs w:val="0"/>
            <w:color w:val="000000"/>
            <w:sz w:val="17"/>
            <w:szCs w:val="17"/>
            <w:rtl w:val="0"/>
            <w:lang w:val="en-US" w:bidi="en-US"/>
            <w:u w:val="single"/>
          </w:rPr>
          <w:t xml:space="preserve">Divrei Soferim 13:2</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‘Yet this is God’s will: He brought Torah down to those below and “cast truth to the earth.” The entire sustenance of the heavenly retinue comes from Torah below. From the small awe produced through human effort, the blessed God builds a great treasury with large openings, like the opening of the Temple hall, as the Midrash on the Song of Songs says. Afterward all Torah and wisdom are placed in his heart.’ Divrei Soferim explains how yirah becomes a treasury rather than merely a restraint. From the small beginning of awe produced through human effort, Hashem builds the capacity to receive Torah and wisdom. This develops the image of the vessel that contains the mitzvot in Dover Tzedek.</w:t>
      </w:r>
    </w:p>
  </w:footnote>
  <w:footnote w:id="144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08">
        <w:r>
          <w:rPr>
            <w:rFonts w:ascii="Times New Roman" w:hAnsi="Times New Roman" w:cs="Times New Roman" w:eastAsia="Times New Roman"/>
            <w:b w:val="1"/>
            <w:bCs w:val="1"/>
            <w:i w:val="0"/>
            <w:iCs w:val="0"/>
            <w:color w:val="000000"/>
            <w:sz w:val="17"/>
            <w:szCs w:val="17"/>
            <w:rtl w:val="0"/>
            <w:lang w:val="en-US" w:bidi="en-US"/>
            <w:u w:val="single"/>
          </w:rPr>
          <w:t xml:space="preserve">Avos 1:2</w:t>
        </w:r>
      </w:hyperlink>
      <w:r>
        <w:rPr>
          <w:rFonts w:ascii="Times New Roman" w:hAnsi="Times New Roman" w:cs="Times New Roman" w:eastAsia="Times New Roman"/>
          <w:b w:val="0"/>
          <w:bCs w:val="0"/>
          <w:i w:val="0"/>
          <w:iCs w:val="0"/>
          <w:color w:val="000000"/>
          <w:sz w:val="17"/>
          <w:szCs w:val="17"/>
          <w:rtl w:val="0"/>
          <w:lang w:val="en-US" w:bidi="en-US"/>
          <w:u w:val="none"/>
        </w:rPr>
        <w:t xml:space="preserve">: ‘Shimon HaTzaddik was among the last of the Men of the Great Assembly. He used to say: On three things the world stands: on Torah, on the [Temple] service, and on acts of kindness.’</w:t>
      </w:r>
    </w:p>
  </w:footnote>
  <w:footnote w:id="144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3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19:2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in chapter Bameh Madlikin (Shabbos 31a), to that convert: “What is hateful to you, do not do to your fellow, etc.—this is the entire Torah”; for that convert had no connection to love of the Torah, and all the more so to love of the Blessed Name, but only to love of fellows”</w:t>
      </w:r>
    </w:p>
  </w:footnote>
  <w:footnote w:id="144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00">
        <w:r>
          <w:rPr>
            <w:rFonts w:ascii="Times New Roman" w:hAnsi="Times New Roman" w:cs="Times New Roman" w:eastAsia="Times New Roman"/>
            <w:b w:val="1"/>
            <w:bCs w:val="1"/>
            <w:i w:val="0"/>
            <w:iCs w:val="0"/>
            <w:color w:val="000000"/>
            <w:sz w:val="17"/>
            <w:szCs w:val="17"/>
            <w:rtl w:val="0"/>
            <w:lang w:val="en-US" w:bidi="en-US"/>
            <w:u w:val="single"/>
          </w:rPr>
          <w:t xml:space="preserve">Shabbos 31a</w:t>
        </w:r>
      </w:hyperlink>
      <w:r>
        <w:rPr>
          <w:rFonts w:ascii="Times New Roman" w:hAnsi="Times New Roman" w:cs="Times New Roman" w:eastAsia="Times New Roman"/>
          <w:b w:val="0"/>
          <w:bCs w:val="0"/>
          <w:i w:val="0"/>
          <w:iCs w:val="0"/>
          <w:color w:val="000000"/>
          <w:sz w:val="17"/>
          <w:szCs w:val="17"/>
          <w:rtl w:val="0"/>
          <w:lang w:val="en-US" w:bidi="en-US"/>
          <w:u w:val="none"/>
        </w:rPr>
        <w:t xml:space="preserve">: ‘Another incident: a certain gentile came before Shammai. He said to him: Convert me on condition that you teach me the entire Torah while I stand on one foot! He pushed him away with the builder’s cubit that was in his hand. He came before Hillel, and he converted him. He said to him: What is hateful to you, do not do to your fellow—this is the entire Torah, and the rest is its explanation; go and learn.’</w:t>
      </w:r>
    </w:p>
  </w:footnote>
  <w:footnote w:id="144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69">
        <w:r>
          <w:rPr>
            <w:rFonts w:ascii="Times New Roman" w:hAnsi="Times New Roman" w:cs="Times New Roman" w:eastAsia="Times New Roman"/>
            <w:b w:val="1"/>
            <w:bCs w:val="1"/>
            <w:i w:val="0"/>
            <w:iCs w:val="0"/>
            <w:color w:val="000000"/>
            <w:sz w:val="17"/>
            <w:szCs w:val="17"/>
            <w:rtl w:val="0"/>
            <w:lang w:val="en-US" w:bidi="en-US"/>
            <w:u w:val="single"/>
          </w:rPr>
          <w:t xml:space="preserve">I Chronicles 28:9</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Hashem searches all hearts and understands every inclination of the thoughts.’</w:t>
      </w:r>
    </w:p>
  </w:footnote>
  <w:footnote w:id="144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67">
        <w:r>
          <w:rPr>
            <w:rFonts w:ascii="Times New Roman" w:hAnsi="Times New Roman" w:cs="Times New Roman" w:eastAsia="Times New Roman"/>
            <w:b w:val="1"/>
            <w:bCs w:val="1"/>
            <w:i w:val="0"/>
            <w:iCs w:val="0"/>
            <w:color w:val="000000"/>
            <w:sz w:val="17"/>
            <w:szCs w:val="17"/>
            <w:rtl w:val="0"/>
            <w:lang w:val="en-US" w:bidi="en-US"/>
            <w:u w:val="single"/>
          </w:rPr>
          <w:t xml:space="preserve">Sanhedrin 106b</w:t>
        </w:r>
      </w:hyperlink>
      <w:r>
        <w:rPr>
          <w:rFonts w:ascii="Times New Roman" w:hAnsi="Times New Roman" w:cs="Times New Roman" w:eastAsia="Times New Roman"/>
          <w:b w:val="0"/>
          <w:bCs w:val="0"/>
          <w:i w:val="0"/>
          <w:iCs w:val="0"/>
          <w:color w:val="000000"/>
          <w:sz w:val="17"/>
          <w:szCs w:val="17"/>
          <w:rtl w:val="0"/>
          <w:lang w:val="en-US" w:bidi="en-US"/>
          <w:u w:val="none"/>
        </w:rPr>
        <w:t xml:space="preserve">: ‘…Rather, the Holy One, blessed be He, desires the heart, as it is written, “But Hashem sees into the heart” (I Samuel 16:7).’</w:t>
      </w:r>
    </w:p>
  </w:footnote>
  <w:footnote w:id="145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68">
        <w:r>
          <w:rPr>
            <w:rFonts w:ascii="Times New Roman" w:hAnsi="Times New Roman" w:cs="Times New Roman" w:eastAsia="Times New Roman"/>
            <w:b w:val="1"/>
            <w:bCs w:val="1"/>
            <w:i w:val="0"/>
            <w:iCs w:val="0"/>
            <w:color w:val="000000"/>
            <w:sz w:val="17"/>
            <w:szCs w:val="17"/>
            <w:rtl w:val="0"/>
            <w:lang w:val="en-US" w:bidi="en-US"/>
            <w:u w:val="single"/>
          </w:rPr>
          <w:t xml:space="preserve">Sanhedrin 113b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nothing of the devoted thing shall cleave to your hand” (Deuteronomy 13:18)—as long as the wicked are in the world, there is fierce anger in the world, etc. Who are the wicked? Rav Yosef said: Thieves.’</w:t>
      </w:r>
    </w:p>
  </w:footnote>
  <w:footnote w:id="145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69">
        <w:r>
          <w:rPr>
            <w:rFonts w:ascii="Times New Roman" w:hAnsi="Times New Roman" w:cs="Times New Roman" w:eastAsia="Times New Roman"/>
            <w:b w:val="1"/>
            <w:bCs w:val="1"/>
            <w:i w:val="0"/>
            <w:iCs w:val="0"/>
            <w:color w:val="000000"/>
            <w:sz w:val="17"/>
            <w:szCs w:val="17"/>
            <w:rtl w:val="0"/>
            <w:lang w:val="en-US" w:bidi="en-US"/>
            <w:u w:val="single"/>
          </w:rPr>
          <w:t xml:space="preserve">Deuteronomy 25:2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it shall be, if the wicked one deserves to be beaten, the judge shall cause him to lie down and have him beaten before him, according to his wickedness, by number.’</w:t>
      </w:r>
    </w:p>
  </w:footnote>
  <w:footnote w:id="145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70">
        <w:r>
          <w:rPr>
            <w:rFonts w:ascii="Times New Roman" w:hAnsi="Times New Roman" w:cs="Times New Roman" w:eastAsia="Times New Roman"/>
            <w:b w:val="1"/>
            <w:bCs w:val="1"/>
            <w:i w:val="0"/>
            <w:iCs w:val="0"/>
            <w:color w:val="000000"/>
            <w:sz w:val="17"/>
            <w:szCs w:val="17"/>
            <w:rtl w:val="0"/>
            <w:lang w:val="en-US" w:bidi="en-US"/>
            <w:u w:val="single"/>
          </w:rPr>
          <w:t xml:space="preserve">Isaiah 29:13</w:t>
        </w:r>
      </w:hyperlink>
      <w:r>
        <w:rPr>
          <w:rFonts w:ascii="Times New Roman" w:hAnsi="Times New Roman" w:cs="Times New Roman" w:eastAsia="Times New Roman"/>
          <w:b w:val="0"/>
          <w:bCs w:val="0"/>
          <w:i w:val="0"/>
          <w:iCs w:val="0"/>
          <w:color w:val="000000"/>
          <w:sz w:val="17"/>
          <w:szCs w:val="17"/>
          <w:rtl w:val="0"/>
          <w:lang w:val="en-US" w:bidi="en-US"/>
          <w:u w:val="none"/>
        </w:rPr>
        <w:t xml:space="preserve">: ‘Because this people draws near with its mouth and honors Me with its lips, but its heart is far from Me, and their fear of Me is a commandment of men learned by rote.’</w:t>
      </w:r>
    </w:p>
  </w:footnote>
  <w:footnote w:id="145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71">
        <w:r>
          <w:rPr>
            <w:rFonts w:ascii="Times New Roman" w:hAnsi="Times New Roman" w:cs="Times New Roman" w:eastAsia="Times New Roman"/>
            <w:b w:val="1"/>
            <w:bCs w:val="1"/>
            <w:i w:val="0"/>
            <w:iCs w:val="0"/>
            <w:color w:val="000000"/>
            <w:sz w:val="17"/>
            <w:szCs w:val="17"/>
            <w:rtl w:val="0"/>
            <w:lang w:val="en-US" w:bidi="en-US"/>
            <w:u w:val="single"/>
          </w:rPr>
          <w:t xml:space="preserve">Sotah 21a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Yosef said: A mitzvah, while one is engaged in it, shields and rescues; when one is not engaged in it, it shields [from suffering] but does not rescue [from the evil inclination].’</w:t>
      </w:r>
    </w:p>
  </w:footnote>
  <w:footnote w:id="145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72">
        <w:r>
          <w:rPr>
            <w:rFonts w:ascii="Times New Roman" w:hAnsi="Times New Roman" w:cs="Times New Roman" w:eastAsia="Times New Roman"/>
            <w:b w:val="1"/>
            <w:bCs w:val="1"/>
            <w:i w:val="0"/>
            <w:iCs w:val="0"/>
            <w:color w:val="000000"/>
            <w:sz w:val="17"/>
            <w:szCs w:val="17"/>
            <w:rtl w:val="0"/>
            <w:lang w:val="en-US" w:bidi="en-US"/>
            <w:u w:val="single"/>
          </w:rPr>
          <w:t xml:space="preserve">Berachos 5b</w:t>
        </w:r>
      </w:hyperlink>
      <w:r>
        <w:rPr>
          <w:rFonts w:ascii="Times New Roman" w:hAnsi="Times New Roman" w:cs="Times New Roman" w:eastAsia="Times New Roman"/>
          <w:b w:val="0"/>
          <w:bCs w:val="0"/>
          <w:i w:val="0"/>
          <w:iCs w:val="0"/>
          <w:color w:val="000000"/>
          <w:sz w:val="17"/>
          <w:szCs w:val="17"/>
          <w:rtl w:val="0"/>
          <w:lang w:val="en-US" w:bidi="en-US"/>
          <w:u w:val="none"/>
        </w:rPr>
        <w:t xml:space="preserve">: ‘A prisoner cannot free himself from prison.’</w:t>
      </w:r>
    </w:p>
  </w:footnote>
  <w:footnote w:id="145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99">
        <w:r>
          <w:rPr>
            <w:rFonts w:ascii="Times New Roman" w:hAnsi="Times New Roman" w:cs="Times New Roman" w:eastAsia="Times New Roman"/>
            <w:b w:val="1"/>
            <w:bCs w:val="1"/>
            <w:i w:val="0"/>
            <w:iCs w:val="0"/>
            <w:color w:val="000000"/>
            <w:sz w:val="17"/>
            <w:szCs w:val="17"/>
            <w:rtl w:val="0"/>
            <w:lang w:val="en-US" w:bidi="en-US"/>
            <w:u w:val="single"/>
          </w:rPr>
          <w:t xml:space="preserve">Malachi 3:10</w:t>
        </w:r>
      </w:hyperlink>
      <w:r>
        <w:rPr>
          <w:rFonts w:ascii="Times New Roman" w:hAnsi="Times New Roman" w:cs="Times New Roman" w:eastAsia="Times New Roman"/>
          <w:b w:val="0"/>
          <w:bCs w:val="0"/>
          <w:i w:val="0"/>
          <w:iCs w:val="0"/>
          <w:color w:val="000000"/>
          <w:sz w:val="17"/>
          <w:szCs w:val="17"/>
          <w:rtl w:val="0"/>
          <w:lang w:val="en-US" w:bidi="en-US"/>
          <w:u w:val="none"/>
        </w:rPr>
        <w:t xml:space="preserve">: ‘Bring the whole tithe into the storehouse, that there may be food in My house, and test Me now with this, says Hashem of Hosts, if I will not open for you the windows of heaven and pour out for you blessing until there is no more need.’</w:t>
      </w:r>
    </w:p>
  </w:footnote>
  <w:footnote w:id="145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73">
        <w:r>
          <w:rPr>
            <w:rFonts w:ascii="Times New Roman" w:hAnsi="Times New Roman" w:cs="Times New Roman" w:eastAsia="Times New Roman"/>
            <w:b w:val="1"/>
            <w:bCs w:val="1"/>
            <w:i w:val="0"/>
            <w:iCs w:val="0"/>
            <w:color w:val="000000"/>
            <w:sz w:val="17"/>
            <w:szCs w:val="17"/>
            <w:rtl w:val="0"/>
            <w:lang w:val="en-US" w:bidi="en-US"/>
            <w:u w:val="single"/>
          </w:rPr>
          <w:t xml:space="preserve">Megillah 6a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why is it called Rakkas? Because even the empty ones (reikanin) in it are full of mitzvos like a pomegranate.’</w:t>
      </w:r>
    </w:p>
  </w:footnote>
  <w:footnote w:id="145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74">
        <w:r>
          <w:rPr>
            <w:rFonts w:ascii="Times New Roman" w:hAnsi="Times New Roman" w:cs="Times New Roman" w:eastAsia="Times New Roman"/>
            <w:b w:val="1"/>
            <w:bCs w:val="1"/>
            <w:i w:val="0"/>
            <w:iCs w:val="0"/>
            <w:color w:val="000000"/>
            <w:sz w:val="17"/>
            <w:szCs w:val="17"/>
            <w:rtl w:val="0"/>
            <w:lang w:val="en-US" w:bidi="en-US"/>
            <w:u w:val="single"/>
          </w:rPr>
          <w:t xml:space="preserve">Exodus 23:26</w:t>
        </w:r>
      </w:hyperlink>
      <w:r>
        <w:rPr>
          <w:rFonts w:ascii="Times New Roman" w:hAnsi="Times New Roman" w:cs="Times New Roman" w:eastAsia="Times New Roman"/>
          <w:b w:val="0"/>
          <w:bCs w:val="0"/>
          <w:i w:val="0"/>
          <w:iCs w:val="0"/>
          <w:color w:val="000000"/>
          <w:sz w:val="17"/>
          <w:szCs w:val="17"/>
          <w:rtl w:val="0"/>
          <w:lang w:val="en-US" w:bidi="en-US"/>
          <w:u w:val="none"/>
        </w:rPr>
        <w:t xml:space="preserve">: ‘None shall miscarry or be barren in your land; the number of your days I will fill.’</w:t>
      </w:r>
    </w:p>
  </w:footnote>
  <w:footnote w:id="145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Proverbs 10:3</w:t>
      </w:r>
      <w:r>
        <w:rPr>
          <w:rFonts w:ascii="Times New Roman" w:hAnsi="Times New Roman" w:cs="Times New Roman" w:eastAsia="Times New Roman"/>
          <w:b w:val="0"/>
          <w:bCs w:val="0"/>
          <w:i w:val="0"/>
          <w:iCs w:val="0"/>
          <w:color w:val="000000"/>
          <w:sz w:val="17"/>
          <w:szCs w:val="17"/>
          <w:rtl w:val="0"/>
          <w:lang w:val="en-US" w:bidi="en-US"/>
          <w:u w:val="none"/>
        </w:rPr>
        <w:t xml:space="preserve">: ‘The Lord does not let the righteous person’s soul hunger, but He thrusts away the craving of the wicked.’</w:t>
      </w:r>
    </w:p>
  </w:footnote>
  <w:footnote w:id="145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75">
        <w:r>
          <w:rPr>
            <w:rFonts w:ascii="Times New Roman" w:hAnsi="Times New Roman" w:cs="Times New Roman" w:eastAsia="Times New Roman"/>
            <w:b w:val="1"/>
            <w:bCs w:val="1"/>
            <w:i w:val="0"/>
            <w:iCs w:val="0"/>
            <w:color w:val="000000"/>
            <w:sz w:val="17"/>
            <w:szCs w:val="17"/>
            <w:rtl w:val="0"/>
            <w:lang w:val="en-US" w:bidi="en-US"/>
            <w:u w:val="single"/>
          </w:rPr>
          <w:t xml:space="preserve">I Samuel 3:1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word of Hashem was rare in those days; there was no vision spread abroad.’</w:t>
      </w:r>
    </w:p>
  </w:footnote>
  <w:footnote w:id="146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76">
        <w:r>
          <w:rPr>
            <w:rFonts w:ascii="Times New Roman" w:hAnsi="Times New Roman" w:cs="Times New Roman" w:eastAsia="Times New Roman"/>
            <w:b w:val="1"/>
            <w:bCs w:val="1"/>
            <w:i w:val="0"/>
            <w:iCs w:val="0"/>
            <w:color w:val="000000"/>
            <w:sz w:val="17"/>
            <w:szCs w:val="17"/>
            <w:rtl w:val="0"/>
            <w:lang w:val="en-US" w:bidi="en-US"/>
            <w:u w:val="single"/>
          </w:rPr>
          <w:t xml:space="preserve">II Samuel 13:39</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King David longed to go out to Avshalom, for he was comforted over Amnon, seeing he was dead.’</w:t>
      </w:r>
    </w:p>
  </w:footnote>
  <w:footnote w:id="146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77">
        <w:r>
          <w:rPr>
            <w:rFonts w:ascii="Times New Roman" w:hAnsi="Times New Roman" w:cs="Times New Roman" w:eastAsia="Times New Roman"/>
            <w:b w:val="1"/>
            <w:bCs w:val="1"/>
            <w:i w:val="0"/>
            <w:iCs w:val="0"/>
            <w:color w:val="000000"/>
            <w:sz w:val="17"/>
            <w:szCs w:val="17"/>
            <w:rtl w:val="0"/>
            <w:lang w:val="en-US" w:bidi="en-US"/>
            <w:u w:val="single"/>
          </w:rPr>
          <w:t xml:space="preserve">Psalms 84:3</w:t>
        </w:r>
      </w:hyperlink>
      <w:r>
        <w:rPr>
          <w:rFonts w:ascii="Times New Roman" w:hAnsi="Times New Roman" w:cs="Times New Roman" w:eastAsia="Times New Roman"/>
          <w:b w:val="0"/>
          <w:bCs w:val="0"/>
          <w:i w:val="0"/>
          <w:iCs w:val="0"/>
          <w:color w:val="000000"/>
          <w:sz w:val="17"/>
          <w:szCs w:val="17"/>
          <w:rtl w:val="0"/>
          <w:lang w:val="en-US" w:bidi="en-US"/>
          <w:u w:val="none"/>
        </w:rPr>
        <w:t xml:space="preserve">: ‘My soul yearns, indeed it pines, for the courts of Hashem; my heart and my flesh sing for joy to the living God.’</w:t>
      </w:r>
    </w:p>
  </w:footnote>
  <w:footnote w:id="146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49">
        <w:r>
          <w:rPr>
            <w:rFonts w:ascii="Times New Roman" w:hAnsi="Times New Roman" w:cs="Times New Roman" w:eastAsia="Times New Roman"/>
            <w:b w:val="1"/>
            <w:bCs w:val="1"/>
            <w:i w:val="0"/>
            <w:iCs w:val="0"/>
            <w:color w:val="000000"/>
            <w:sz w:val="17"/>
            <w:szCs w:val="17"/>
            <w:rtl w:val="0"/>
            <w:lang w:val="en-US" w:bidi="en-US"/>
            <w:u w:val="single"/>
          </w:rPr>
          <w:t xml:space="preserve">Deuteronomy 12:23</w:t>
        </w:r>
      </w:hyperlink>
      <w:r>
        <w:rPr>
          <w:rFonts w:ascii="Times New Roman" w:hAnsi="Times New Roman" w:cs="Times New Roman" w:eastAsia="Times New Roman"/>
          <w:b w:val="0"/>
          <w:bCs w:val="0"/>
          <w:i w:val="0"/>
          <w:iCs w:val="0"/>
          <w:color w:val="000000"/>
          <w:sz w:val="17"/>
          <w:szCs w:val="17"/>
          <w:rtl w:val="0"/>
          <w:lang w:val="en-US" w:bidi="en-US"/>
          <w:u w:val="none"/>
        </w:rPr>
        <w:t xml:space="preserve">: ‘Only be strong not to eat the blood, for the blood is the soul, and you shall not eat the soul with the flesh.’</w:t>
      </w:r>
    </w:p>
  </w:footnote>
  <w:footnote w:id="146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78">
        <w:r>
          <w:rPr>
            <w:rFonts w:ascii="Times New Roman" w:hAnsi="Times New Roman" w:cs="Times New Roman" w:eastAsia="Times New Roman"/>
            <w:b w:val="1"/>
            <w:bCs w:val="1"/>
            <w:i w:val="0"/>
            <w:iCs w:val="0"/>
            <w:color w:val="000000"/>
            <w:sz w:val="17"/>
            <w:szCs w:val="17"/>
            <w:rtl w:val="0"/>
            <w:lang w:val="en-US" w:bidi="en-US"/>
            <w:u w:val="single"/>
          </w:rPr>
          <w:t xml:space="preserve">Zohar II 27a, Va’eira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Abba opened and said: “And you shall love the Lord your God with all your heart, and with all your soul, and with all your might” (Deuteronomy 6:5). Here the holy unification is alluded to, and it is a warning to a person to unify the Holy Name properly, with supernal love. “With all your heart”—this is the right and the left, which are called the good inclination and the evil inclination. “And with all your soul”—this is the soul (nefesh) of David, which is placed between them. “And with all your might”—to include them above, in the place where there is no measure.’</w:t>
      </w:r>
    </w:p>
  </w:footnote>
  <w:footnote w:id="146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4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2:48:1</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Yehudah is the completeness of deeds, as is known, for King David, peace be upon him, denotes completeness, and as is written (in the Midrash): your hands are sharp and diligent.”</w:t>
      </w:r>
    </w:p>
  </w:footnote>
  <w:footnote w:id="146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79">
        <w:r>
          <w:rPr>
            <w:rFonts w:ascii="Times New Roman" w:hAnsi="Times New Roman" w:cs="Times New Roman" w:eastAsia="Times New Roman"/>
            <w:b w:val="1"/>
            <w:bCs w:val="1"/>
            <w:i w:val="0"/>
            <w:iCs w:val="0"/>
            <w:color w:val="000000"/>
            <w:sz w:val="17"/>
            <w:szCs w:val="17"/>
            <w:rtl w:val="0"/>
            <w:lang w:val="en-US" w:bidi="en-US"/>
            <w:u w:val="single"/>
          </w:rPr>
          <w:t xml:space="preserve">Psalms 105:3</w:t>
        </w:r>
      </w:hyperlink>
      <w:r>
        <w:rPr>
          <w:rFonts w:ascii="Times New Roman" w:hAnsi="Times New Roman" w:cs="Times New Roman" w:eastAsia="Times New Roman"/>
          <w:b w:val="0"/>
          <w:bCs w:val="0"/>
          <w:i w:val="0"/>
          <w:iCs w:val="0"/>
          <w:color w:val="000000"/>
          <w:sz w:val="17"/>
          <w:szCs w:val="17"/>
          <w:rtl w:val="0"/>
          <w:lang w:val="en-US" w:bidi="en-US"/>
          <w:u w:val="none"/>
        </w:rPr>
        <w:t xml:space="preserve">: ‘Glory in His holy name; let the heart of those who seek Hashem rejoice.’</w:t>
      </w:r>
    </w:p>
  </w:footnote>
  <w:footnote w:id="146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80">
        <w:r>
          <w:rPr>
            <w:rFonts w:ascii="Times New Roman" w:hAnsi="Times New Roman" w:cs="Times New Roman" w:eastAsia="Times New Roman"/>
            <w:b w:val="1"/>
            <w:bCs w:val="1"/>
            <w:i w:val="0"/>
            <w:iCs w:val="0"/>
            <w:color w:val="000000"/>
            <w:sz w:val="17"/>
            <w:szCs w:val="17"/>
            <w:rtl w:val="0"/>
            <w:lang w:val="en-US" w:bidi="en-US"/>
            <w:u w:val="single"/>
          </w:rPr>
          <w:t xml:space="preserve">Isaiah 58:5</w:t>
        </w:r>
      </w:hyperlink>
      <w:r>
        <w:rPr>
          <w:rFonts w:ascii="Times New Roman" w:hAnsi="Times New Roman" w:cs="Times New Roman" w:eastAsia="Times New Roman"/>
          <w:b w:val="0"/>
          <w:bCs w:val="0"/>
          <w:i w:val="0"/>
          <w:iCs w:val="0"/>
          <w:color w:val="000000"/>
          <w:sz w:val="17"/>
          <w:szCs w:val="17"/>
          <w:rtl w:val="0"/>
          <w:lang w:val="en-US" w:bidi="en-US"/>
          <w:u w:val="none"/>
        </w:rPr>
        <w:t xml:space="preserve">: ‘Is such the fast I choose, a day for a man to afflict his soul? Is it to bow his head like a reed and spread sackcloth and ashes? Will you call this a fast and a day acceptable to Hashem?’</w:t>
      </w:r>
    </w:p>
  </w:footnote>
  <w:footnote w:id="146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4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1:89:1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this is: “I have not seen a righteous man forsaken, and his seed begging bread” (Psalms 37:25)—even so he begs bread; for the sufferings of the righteous atone, and he merits for his seed that they need not beg. Or it means in the manner of: “Chanina My son is satisfied [with a kav of carobs]” (Berachos 17b), that he does not need; but that he be forsaken and his seed begging, etc., that he asks and has not—this is impossible; rather, he does not ask at all.”</w:t>
      </w:r>
    </w:p>
  </w:footnote>
  <w:footnote w:id="146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81">
        <w:r>
          <w:rPr>
            <w:rFonts w:ascii="Times New Roman" w:hAnsi="Times New Roman" w:cs="Times New Roman" w:eastAsia="Times New Roman"/>
            <w:b w:val="1"/>
            <w:bCs w:val="1"/>
            <w:i w:val="0"/>
            <w:iCs w:val="0"/>
            <w:color w:val="000000"/>
            <w:sz w:val="17"/>
            <w:szCs w:val="17"/>
            <w:rtl w:val="0"/>
            <w:lang w:val="en-US" w:bidi="en-US"/>
            <w:u w:val="single"/>
          </w:rPr>
          <w:t xml:space="preserve">Psalms 37:25</w:t>
        </w:r>
      </w:hyperlink>
      <w:r>
        <w:rPr>
          <w:rFonts w:ascii="Times New Roman" w:hAnsi="Times New Roman" w:cs="Times New Roman" w:eastAsia="Times New Roman"/>
          <w:b w:val="0"/>
          <w:bCs w:val="0"/>
          <w:i w:val="0"/>
          <w:iCs w:val="0"/>
          <w:color w:val="000000"/>
          <w:sz w:val="17"/>
          <w:szCs w:val="17"/>
          <w:rtl w:val="0"/>
          <w:lang w:val="en-US" w:bidi="en-US"/>
          <w:u w:val="none"/>
        </w:rPr>
        <w:t xml:space="preserve">: ‘I was young and have also grown old, yet I have not seen a righteous man forsaken, nor his seed seeking bread.’</w:t>
      </w:r>
    </w:p>
  </w:footnote>
  <w:footnote w:id="146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82">
        <w:r>
          <w:rPr>
            <w:rFonts w:ascii="Times New Roman" w:hAnsi="Times New Roman" w:cs="Times New Roman" w:eastAsia="Times New Roman"/>
            <w:b w:val="1"/>
            <w:bCs w:val="1"/>
            <w:i w:val="0"/>
            <w:iCs w:val="0"/>
            <w:color w:val="000000"/>
            <w:sz w:val="17"/>
            <w:szCs w:val="17"/>
            <w:rtl w:val="0"/>
            <w:lang w:val="en-US" w:bidi="en-US"/>
            <w:u w:val="single"/>
          </w:rPr>
          <w:t xml:space="preserve">Berachos 17b</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Rav Yehudah said in the name of Rav: Each and every day a Heavenly voice goes forth from Mount Chorev and says: The whole world is sustained for the sake of Chanina My son, and for Chanina My son a kav of carobs suffices from Sabbath eve to Sabbath eve.’</w:t>
      </w:r>
    </w:p>
  </w:footnote>
  <w:footnote w:id="147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Proverbs 10:4</w:t>
      </w:r>
      <w:r>
        <w:rPr>
          <w:rFonts w:ascii="Times New Roman" w:hAnsi="Times New Roman" w:cs="Times New Roman" w:eastAsia="Times New Roman"/>
          <w:b w:val="0"/>
          <w:bCs w:val="0"/>
          <w:i w:val="0"/>
          <w:iCs w:val="0"/>
          <w:color w:val="000000"/>
          <w:sz w:val="17"/>
          <w:szCs w:val="17"/>
          <w:rtl w:val="0"/>
          <w:lang w:val="en-US" w:bidi="en-US"/>
          <w:u w:val="none"/>
        </w:rPr>
        <w:t xml:space="preserve">: ‘A slack hand makes one poor, but the hand of the diligent makes one rich.’</w:t>
      </w:r>
    </w:p>
  </w:footnote>
  <w:footnote w:id="147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83">
        <w:r>
          <w:rPr>
            <w:rFonts w:ascii="Times New Roman" w:hAnsi="Times New Roman" w:cs="Times New Roman" w:eastAsia="Times New Roman"/>
            <w:b w:val="1"/>
            <w:bCs w:val="1"/>
            <w:i w:val="0"/>
            <w:iCs w:val="0"/>
            <w:color w:val="000000"/>
            <w:sz w:val="17"/>
            <w:szCs w:val="17"/>
            <w:rtl w:val="0"/>
            <w:lang w:val="en-US" w:bidi="en-US"/>
            <w:u w:val="single"/>
          </w:rPr>
          <w:t xml:space="preserve">Psalms 24:4</w:t>
        </w:r>
      </w:hyperlink>
      <w:r>
        <w:rPr>
          <w:rFonts w:ascii="Times New Roman" w:hAnsi="Times New Roman" w:cs="Times New Roman" w:eastAsia="Times New Roman"/>
          <w:b w:val="0"/>
          <w:bCs w:val="0"/>
          <w:i w:val="0"/>
          <w:iCs w:val="0"/>
          <w:color w:val="000000"/>
          <w:sz w:val="17"/>
          <w:szCs w:val="17"/>
          <w:rtl w:val="0"/>
          <w:lang w:val="en-US" w:bidi="en-US"/>
          <w:u w:val="none"/>
        </w:rPr>
        <w:t xml:space="preserve">: ‘One with clean hands and a pure heart, who has not lifted up My soul in vain and has not sworn deceitfully.’</w:t>
      </w:r>
    </w:p>
  </w:footnote>
  <w:footnote w:id="147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84">
        <w:r>
          <w:rPr>
            <w:rFonts w:ascii="Times New Roman" w:hAnsi="Times New Roman" w:cs="Times New Roman" w:eastAsia="Times New Roman"/>
            <w:b w:val="1"/>
            <w:bCs w:val="1"/>
            <w:i w:val="0"/>
            <w:iCs w:val="0"/>
            <w:color w:val="000000"/>
            <w:sz w:val="17"/>
            <w:szCs w:val="17"/>
            <w:rtl w:val="0"/>
            <w:lang w:val="en-US" w:bidi="en-US"/>
            <w:u w:val="single"/>
          </w:rPr>
          <w:t xml:space="preserve">Sotah 22b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There are seven kinds of perushim: the “shoulder” parush, the “knocking” parush, the “bloodletting” parush, the “pestle” parush, the parush who says “What is my duty, that I may do it?”, the parush out of love, and the parush out of fear.’</w:t>
      </w:r>
    </w:p>
  </w:footnote>
  <w:footnote w:id="147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85">
        <w:r>
          <w:rPr>
            <w:rFonts w:ascii="Times New Roman" w:hAnsi="Times New Roman" w:cs="Times New Roman" w:eastAsia="Times New Roman"/>
            <w:b w:val="1"/>
            <w:bCs w:val="1"/>
            <w:i w:val="0"/>
            <w:iCs w:val="0"/>
            <w:color w:val="000000"/>
            <w:sz w:val="17"/>
            <w:szCs w:val="17"/>
            <w:rtl w:val="0"/>
            <w:lang w:val="en-US" w:bidi="en-US"/>
            <w:u w:val="single"/>
          </w:rPr>
          <w:t xml:space="preserve">Vayikra Rabbah 25:1</w:t>
        </w:r>
      </w:hyperlink>
      <w:r>
        <w:rPr>
          <w:rFonts w:ascii="Times New Roman" w:hAnsi="Times New Roman" w:cs="Times New Roman" w:eastAsia="Times New Roman"/>
          <w:b w:val="0"/>
          <w:bCs w:val="0"/>
          <w:i w:val="0"/>
          <w:iCs w:val="0"/>
          <w:color w:val="000000"/>
          <w:sz w:val="17"/>
          <w:szCs w:val="17"/>
          <w:rtl w:val="0"/>
          <w:lang w:val="en-US" w:bidi="en-US"/>
          <w:u w:val="none"/>
        </w:rPr>
        <w:t xml:space="preserve">: ‘…Rather: “My son, if you take my words, and treasure up my commandments with you” (Proverbs 2:1)—if you have merit, take My words.’</w:t>
      </w:r>
    </w:p>
  </w:footnote>
  <w:footnote w:id="147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39">
        <w:r>
          <w:rPr>
            <w:rFonts w:ascii="Times New Roman" w:hAnsi="Times New Roman" w:cs="Times New Roman" w:eastAsia="Times New Roman"/>
            <w:b w:val="1"/>
            <w:bCs w:val="1"/>
            <w:i w:val="0"/>
            <w:iCs w:val="0"/>
            <w:color w:val="000000"/>
            <w:sz w:val="17"/>
            <w:szCs w:val="17"/>
            <w:rtl w:val="0"/>
            <w:lang w:val="en-US" w:bidi="en-US"/>
            <w:u w:val="single"/>
          </w:rPr>
          <w:t xml:space="preserve">Avos 3:17</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Elazar ben Azaryah says: If there is no Torah, there is no proper conduct (derech eretz); if there is no proper conduct, there is no Torah. If there is no wisdom, there is no fear; if there is no fear, there is no wisdom. If there is no understanding, there is no knowledge; if there is no knowledge, there is no understanding.…’</w:t>
      </w:r>
    </w:p>
  </w:footnote>
  <w:footnote w:id="147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4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Resisei Layla 7:1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as they said (Avos 3:17): “If there is no fear there is no wisdom”—so it precedes wisdom; “and if there is no wisdom there is no fear”—so it comes after wisdom. For fear is the root of care in the prohibitive mitzvos, and one who has no fear of Heaven is certainly not careful in the prohibitive mitzvos, and even one who transgresses the words of the Rabbis may be called, etc. (Shabbos, end of 40a), and he is called wicked when he transgresses a prohibition”</w:t>
      </w:r>
    </w:p>
  </w:footnote>
  <w:footnote w:id="147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60">
        <w:r>
          <w:rPr>
            <w:rFonts w:ascii="Times New Roman" w:hAnsi="Times New Roman" w:cs="Times New Roman" w:eastAsia="Times New Roman"/>
            <w:b w:val="1"/>
            <w:bCs w:val="1"/>
            <w:i w:val="0"/>
            <w:iCs w:val="0"/>
            <w:color w:val="000000"/>
            <w:sz w:val="17"/>
            <w:szCs w:val="17"/>
            <w:rtl w:val="0"/>
            <w:lang w:val="en-US" w:bidi="en-US"/>
            <w:u w:val="single"/>
          </w:rPr>
          <w:t xml:space="preserve">Job 28:28</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He said to man: Behold, the fear of the Lord—that is wisdom; and to turn from evil is understanding.’</w:t>
      </w:r>
    </w:p>
  </w:footnote>
  <w:footnote w:id="147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4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6:15</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this is in the manner of “He lops off the boughs” (Isaiah 10:33) and “it would root out all my increase” (Job 31:12), which mean the removal of the bough and of the root; and likewise “to make wondrous” means the removal of the wonder; and every root in the Holy Tongue indicates a thing and its opposite, as is known”</w:t>
      </w:r>
    </w:p>
  </w:footnote>
  <w:footnote w:id="147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86">
        <w:r>
          <w:rPr>
            <w:rFonts w:ascii="Times New Roman" w:hAnsi="Times New Roman" w:cs="Times New Roman" w:eastAsia="Times New Roman"/>
            <w:b w:val="1"/>
            <w:bCs w:val="1"/>
            <w:i w:val="0"/>
            <w:iCs w:val="0"/>
            <w:color w:val="000000"/>
            <w:sz w:val="17"/>
            <w:szCs w:val="17"/>
            <w:rtl w:val="0"/>
            <w:lang w:val="en-US" w:bidi="en-US"/>
            <w:u w:val="single"/>
          </w:rPr>
          <w:t xml:space="preserve">Eruvin 2a</w:t>
        </w:r>
      </w:hyperlink>
      <w:r>
        <w:rPr>
          <w:rFonts w:ascii="Times New Roman" w:hAnsi="Times New Roman" w:cs="Times New Roman" w:eastAsia="Times New Roman"/>
          <w:b w:val="0"/>
          <w:bCs w:val="0"/>
          <w:i w:val="0"/>
          <w:iCs w:val="0"/>
          <w:color w:val="000000"/>
          <w:sz w:val="17"/>
          <w:szCs w:val="17"/>
          <w:rtl w:val="0"/>
          <w:lang w:val="en-US" w:bidi="en-US"/>
          <w:u w:val="none"/>
        </w:rPr>
        <w:t xml:space="preserve">: ‘As we learned [in the Mishnah]: The entrance of the Heichal was twenty cubits high and ten cubits wide, and that of the Ulam was forty cubits high and twenty cubits wide.’</w:t>
      </w:r>
    </w:p>
  </w:footnote>
  <w:footnote w:id="147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Proverbs 10:5</w:t>
      </w:r>
      <w:r>
        <w:rPr>
          <w:rFonts w:ascii="Times New Roman" w:hAnsi="Times New Roman" w:cs="Times New Roman" w:eastAsia="Times New Roman"/>
          <w:b w:val="0"/>
          <w:bCs w:val="0"/>
          <w:i w:val="0"/>
          <w:iCs w:val="0"/>
          <w:color w:val="000000"/>
          <w:sz w:val="17"/>
          <w:szCs w:val="17"/>
          <w:rtl w:val="0"/>
          <w:lang w:val="en-US" w:bidi="en-US"/>
          <w:u w:val="none"/>
        </w:rPr>
        <w:t xml:space="preserve">: ‘One who gathers in summer is a discerning son; one who sleeps during the harvest is a shameful son.’</w:t>
      </w:r>
    </w:p>
  </w:footnote>
  <w:footnote w:id="148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72">
        <w:r>
          <w:rPr>
            <w:rFonts w:ascii="Times New Roman" w:hAnsi="Times New Roman" w:cs="Times New Roman" w:eastAsia="Times New Roman"/>
            <w:b w:val="1"/>
            <w:bCs w:val="1"/>
            <w:i w:val="0"/>
            <w:iCs w:val="0"/>
            <w:color w:val="000000"/>
            <w:sz w:val="17"/>
            <w:szCs w:val="17"/>
            <w:rtl w:val="0"/>
            <w:lang w:val="en-US" w:bidi="en-US"/>
            <w:u w:val="single"/>
          </w:rPr>
          <w:t xml:space="preserve">I Samuel 18:14</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David succeeded in all his ways, and Hashem was with him.’</w:t>
      </w:r>
    </w:p>
  </w:footnote>
  <w:footnote w:id="148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87">
        <w:r>
          <w:rPr>
            <w:rFonts w:ascii="Times New Roman" w:hAnsi="Times New Roman" w:cs="Times New Roman" w:eastAsia="Times New Roman"/>
            <w:b w:val="1"/>
            <w:bCs w:val="1"/>
            <w:i w:val="0"/>
            <w:iCs w:val="0"/>
            <w:color w:val="000000"/>
            <w:sz w:val="17"/>
            <w:szCs w:val="17"/>
            <w:rtl w:val="0"/>
            <w:lang w:val="en-US" w:bidi="en-US"/>
            <w:u w:val="single"/>
          </w:rPr>
          <w:t xml:space="preserve">Isaiah 5:2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he hoped it would produce grapes, but it produced rotten grapes.’</w:t>
      </w:r>
    </w:p>
  </w:footnote>
  <w:footnote w:id="148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88">
        <w:r>
          <w:rPr>
            <w:rFonts w:ascii="Times New Roman" w:hAnsi="Times New Roman" w:cs="Times New Roman" w:eastAsia="Times New Roman"/>
            <w:b w:val="1"/>
            <w:bCs w:val="1"/>
            <w:i w:val="0"/>
            <w:iCs w:val="0"/>
            <w:color w:val="000000"/>
            <w:sz w:val="17"/>
            <w:szCs w:val="17"/>
            <w:rtl w:val="0"/>
            <w:lang w:val="en-US" w:bidi="en-US"/>
            <w:u w:val="single"/>
          </w:rPr>
          <w:t xml:space="preserve">Bava Metzia 106b</w:t>
        </w:r>
      </w:hyperlink>
      <w:r>
        <w:rPr>
          <w:rFonts w:ascii="Times New Roman" w:hAnsi="Times New Roman" w:cs="Times New Roman" w:eastAsia="Times New Roman"/>
          <w:b w:val="0"/>
          <w:bCs w:val="0"/>
          <w:i w:val="0"/>
          <w:iCs w:val="0"/>
          <w:color w:val="000000"/>
          <w:sz w:val="17"/>
          <w:szCs w:val="17"/>
          <w:rtl w:val="0"/>
          <w:lang w:val="en-US" w:bidi="en-US"/>
          <w:u w:val="none"/>
        </w:rPr>
        <w:t xml:space="preserve">: ‘Half of Nissan, Iyar and half of Sivan—harvest (katzir); half of Sivan, Tammuz and half of Av—summer (kayitz).’</w:t>
      </w:r>
    </w:p>
  </w:footnote>
  <w:footnote w:id="148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89">
        <w:r>
          <w:rPr>
            <w:rFonts w:ascii="Times New Roman" w:hAnsi="Times New Roman" w:cs="Times New Roman" w:eastAsia="Times New Roman"/>
            <w:b w:val="1"/>
            <w:bCs w:val="1"/>
            <w:i w:val="0"/>
            <w:iCs w:val="0"/>
            <w:color w:val="000000"/>
            <w:sz w:val="17"/>
            <w:szCs w:val="17"/>
            <w:rtl w:val="0"/>
            <w:lang w:val="en-US" w:bidi="en-US"/>
            <w:u w:val="single"/>
          </w:rPr>
          <w:t xml:space="preserve">Berachos 32b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Four things require strengthening, and these are they: Torah, good deeds, prayer, and one’s occupation (derech eretz).’</w:t>
      </w:r>
    </w:p>
  </w:footnote>
  <w:footnote w:id="148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4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199:1</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recognition of love is in the three things in which our Sages said (Eruvin 65b) a person is recognized. “In his pocket”—corresponding to “with all your might,” and it corresponds to Yaakov Avinu, peace be upon him, as our Sages said (Berachos 61a): there is a person whose money, etc.; therefore it says: “with all your might.” […] And “in his cup”—corresponding to “with all your heart,” as it is written: “Wine and new wine take away the heart” (Hosea 4:11).”</w:t>
      </w:r>
    </w:p>
  </w:footnote>
  <w:footnote w:id="148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90">
        <w:r>
          <w:rPr>
            <w:rFonts w:ascii="Times New Roman" w:hAnsi="Times New Roman" w:cs="Times New Roman" w:eastAsia="Times New Roman"/>
            <w:b w:val="1"/>
            <w:bCs w:val="1"/>
            <w:i w:val="0"/>
            <w:iCs w:val="0"/>
            <w:color w:val="000000"/>
            <w:sz w:val="17"/>
            <w:szCs w:val="17"/>
            <w:rtl w:val="0"/>
            <w:lang w:val="en-US" w:bidi="en-US"/>
            <w:u w:val="single"/>
          </w:rPr>
          <w:t xml:space="preserve">Avodah Zarah 18b</w:t>
        </w:r>
      </w:hyperlink>
      <w:r>
        <w:rPr>
          <w:rFonts w:ascii="Times New Roman" w:hAnsi="Times New Roman" w:cs="Times New Roman" w:eastAsia="Times New Roman"/>
          <w:b w:val="0"/>
          <w:bCs w:val="0"/>
          <w:i w:val="0"/>
          <w:iCs w:val="0"/>
          <w:color w:val="000000"/>
          <w:sz w:val="17"/>
          <w:szCs w:val="17"/>
          <w:rtl w:val="0"/>
          <w:lang w:val="en-US" w:bidi="en-US"/>
          <w:u w:val="none"/>
        </w:rPr>
        <w:t xml:space="preserve">: ‘Lest a person say: Since I have not gone to theaters and circuses and have not stood in the arena, I will go and indulge myself in sleep—the verse says, “And in His Torah he meditates day and night” (Psalms 1:2).’</w:t>
      </w:r>
    </w:p>
  </w:footnote>
  <w:footnote w:id="148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91">
        <w:r>
          <w:rPr>
            <w:rFonts w:ascii="Times New Roman" w:hAnsi="Times New Roman" w:cs="Times New Roman" w:eastAsia="Times New Roman"/>
            <w:b w:val="1"/>
            <w:bCs w:val="1"/>
            <w:i w:val="0"/>
            <w:iCs w:val="0"/>
            <w:color w:val="000000"/>
            <w:sz w:val="17"/>
            <w:szCs w:val="17"/>
            <w:rtl w:val="0"/>
            <w:lang w:val="en-US" w:bidi="en-US"/>
            <w:u w:val="single"/>
          </w:rPr>
          <w:t xml:space="preserve">Bereishis Rabbah 17:5</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Hashem God cast a tardemah” (Genesis 2:21). Rabbi Yehoshua of Sakhnin said in the name of Rabbi Levi: The beginning of a downfall is sleep: he dozes, does not toil in Torah, and does no work. Rav said: There are three tardemos: the tardemah of sleep, the tardemah of prophecy, and the tardemah of stupor.’</w:t>
      </w:r>
    </w:p>
  </w:footnote>
  <w:footnote w:id="148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92">
        <w:r>
          <w:rPr>
            <w:rFonts w:ascii="Times New Roman" w:hAnsi="Times New Roman" w:cs="Times New Roman" w:eastAsia="Times New Roman"/>
            <w:b w:val="1"/>
            <w:bCs w:val="1"/>
            <w:i w:val="0"/>
            <w:iCs w:val="0"/>
            <w:color w:val="000000"/>
            <w:sz w:val="17"/>
            <w:szCs w:val="17"/>
            <w:rtl w:val="0"/>
            <w:lang w:val="en-US" w:bidi="en-US"/>
            <w:u w:val="single"/>
          </w:rPr>
          <w:t xml:space="preserve">Eruvin 13b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For two and a half years Beis Shammai and Beis Hillel disputed. These said: It is better for a person not to have been created than to have been created; and these said: It is better for a person to have been created than not to have been created. They took a count and concluded: It is better for a person not to have been created than to have been created; now that he has been created, let him search (yefashpesh) his deeds. And some say: let him examine (yemashmesh) his deeds.’</w:t>
      </w:r>
    </w:p>
    <w:p>
      <w:pPr>
        <w:pStyle w:val="FootnoteText"/>
        <w:keepNext w:val="0"/>
        <w:keepLines w:val="0"/>
        <w:bidi w:val="0"/>
        <w:spacing w:before="0" w:after="20" w:line="220" w:lineRule="auto"/>
        <w:ind w:left="0" w:right="0" w:firstLine="0"/>
        <w:jc w:val="left"/>
        <w:widowControl w:val="0"/>
      </w:pPr>
      <w:hyperlink w:history="1" r:id="rId693">
        <w:r>
          <w:rPr>
            <w:rFonts w:ascii="Times New Roman" w:hAnsi="Times New Roman" w:cs="Times New Roman" w:eastAsia="Times New Roman"/>
            <w:b w:val="1"/>
            <w:bCs w:val="1"/>
            <w:i w:val="0"/>
            <w:iCs w:val="0"/>
            <w:color w:val="000000"/>
            <w:sz w:val="17"/>
            <w:szCs w:val="17"/>
            <w:rtl w:val="0"/>
            <w:lang w:val="en-US" w:bidi="en-US"/>
            <w:u w:val="single"/>
          </w:rPr>
          <w:t xml:space="preserve">Rashi, Eruvin 13b</w:t>
        </w:r>
      </w:hyperlink>
      <w:r>
        <w:rPr>
          <w:rFonts w:ascii="Times New Roman" w:hAnsi="Times New Roman" w:cs="Times New Roman" w:eastAsia="Times New Roman"/>
          <w:b w:val="0"/>
          <w:bCs w:val="0"/>
          <w:i w:val="0"/>
          <w:iCs w:val="0"/>
          <w:color w:val="000000"/>
          <w:sz w:val="17"/>
          <w:szCs w:val="17"/>
          <w:rtl w:val="0"/>
          <w:lang w:val="en-US" w:bidi="en-US"/>
          <w:u w:val="none"/>
        </w:rPr>
        <w:t xml:space="preserve">: ‘“Let him search his deeds”—those he has already done; let him check the transgressions in his hand, confess and repent. “Let him examine his deeds”—for example, if a mitzvah comes to his hand, let him reckon the loss of the mitzvah against its reward, and not refrain from doing it because of the loss, for its reward is yet to come; and if a transgression comes to his hand, let him reckon the gain he earns from it now against the loss it will bring, for which he will later be punished.’</w:t>
      </w:r>
    </w:p>
  </w:footnote>
  <w:footnote w:id="148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25">
        <w:r>
          <w:rPr>
            <w:rFonts w:ascii="Times New Roman" w:hAnsi="Times New Roman" w:cs="Times New Roman" w:eastAsia="Times New Roman"/>
            <w:b w:val="1"/>
            <w:bCs w:val="1"/>
            <w:i w:val="0"/>
            <w:iCs w:val="0"/>
            <w:color w:val="000000"/>
            <w:sz w:val="17"/>
            <w:szCs w:val="17"/>
            <w:rtl w:val="0"/>
            <w:lang w:val="en-US" w:bidi="en-US"/>
            <w:u w:val="single"/>
          </w:rPr>
          <w:t xml:space="preserve">Shabbos 104a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said to Rabbi Yehoshua ben Levi: Children came to the study hall today and said things the like of which were not said even in the days of Yehoshua bin Nun: Aleph beis—learn (alef) understanding (binah). Gimmel dalet—be kind to the poor (gemol dalim). Why is the foot of the gimmel extended toward the dalet? For it is the way of one who bestows kindness to run after the poor. And why is the foot of the dalet extended toward the gimmel? So that he make himself available to him. And why is the face of the dalet turned away from the gimmel? So that he give to him in secret, so that he not be ashamed before him.’</w:t>
      </w:r>
    </w:p>
  </w:footnote>
  <w:footnote w:id="148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94">
        <w:r>
          <w:rPr>
            <w:rFonts w:ascii="Times New Roman" w:hAnsi="Times New Roman" w:cs="Times New Roman" w:eastAsia="Times New Roman"/>
            <w:b w:val="1"/>
            <w:bCs w:val="1"/>
            <w:i w:val="0"/>
            <w:iCs w:val="0"/>
            <w:color w:val="000000"/>
            <w:sz w:val="17"/>
            <w:szCs w:val="17"/>
            <w:rtl w:val="0"/>
            <w:lang w:val="en-US" w:bidi="en-US"/>
            <w:u w:val="single"/>
          </w:rPr>
          <w:t xml:space="preserve">Eruvin 96a</w:t>
        </w:r>
      </w:hyperlink>
      <w:r>
        <w:rPr>
          <w:rFonts w:ascii="Times New Roman" w:hAnsi="Times New Roman" w:cs="Times New Roman" w:eastAsia="Times New Roman"/>
          <w:b w:val="0"/>
          <w:bCs w:val="0"/>
          <w:i w:val="0"/>
          <w:iCs w:val="0"/>
          <w:color w:val="000000"/>
          <w:sz w:val="17"/>
          <w:szCs w:val="17"/>
          <w:rtl w:val="0"/>
          <w:lang w:val="en-US" w:bidi="en-US"/>
          <w:u w:val="none"/>
        </w:rPr>
        <w:t xml:space="preserve">: ‘Here they disagree about transgressing [by performing a mitzvah] outside its time: the first Tanna holds that it does not require intent, and Rabban Gamliel holds that transgressing outside its time requires intent.’</w:t>
      </w:r>
    </w:p>
  </w:footnote>
  <w:footnote w:id="149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95">
        <w:r>
          <w:rPr>
            <w:rFonts w:ascii="Times New Roman" w:hAnsi="Times New Roman" w:cs="Times New Roman" w:eastAsia="Times New Roman"/>
            <w:b w:val="1"/>
            <w:bCs w:val="1"/>
            <w:i w:val="0"/>
            <w:iCs w:val="0"/>
            <w:color w:val="000000"/>
            <w:sz w:val="17"/>
            <w:szCs w:val="17"/>
            <w:rtl w:val="0"/>
            <w:lang w:val="en-US" w:bidi="en-US"/>
            <w:u w:val="single"/>
          </w:rPr>
          <w:t xml:space="preserve">Berachos 28a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Zeira, when he was too weak to study, would go and sit at the entrance of the house of Rabbi Nasan bar Tuvi. He said: When the Rabbis pass by, I will rise before them and receive reward.…’</w:t>
      </w:r>
    </w:p>
  </w:footnote>
  <w:footnote w:id="149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96">
        <w:r>
          <w:rPr>
            <w:rFonts w:ascii="Times New Roman" w:hAnsi="Times New Roman" w:cs="Times New Roman" w:eastAsia="Times New Roman"/>
            <w:b w:val="1"/>
            <w:bCs w:val="1"/>
            <w:i w:val="0"/>
            <w:iCs w:val="0"/>
            <w:color w:val="000000"/>
            <w:sz w:val="17"/>
            <w:szCs w:val="17"/>
            <w:rtl w:val="0"/>
            <w:lang w:val="en-US" w:bidi="en-US"/>
            <w:u w:val="single"/>
          </w:rPr>
          <w:t xml:space="preserve">Sotah 14a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Simlai expounded: Why did Moshe Rabbeinu desire to enter the Land of Israel? Did he need to eat of its fruit or be sated with its goodness? Rather, so said Moshe: Many mitzvos were commanded to Israel that can be fulfilled only in the Land of Israel; let me enter the Land so that all of them may be fulfilled through me.’</w:t>
      </w:r>
    </w:p>
  </w:footnote>
  <w:footnote w:id="149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97">
        <w:r>
          <w:rPr>
            <w:rFonts w:ascii="Times New Roman" w:hAnsi="Times New Roman" w:cs="Times New Roman" w:eastAsia="Times New Roman"/>
            <w:b w:val="1"/>
            <w:bCs w:val="1"/>
            <w:i w:val="0"/>
            <w:iCs w:val="0"/>
            <w:color w:val="000000"/>
            <w:sz w:val="17"/>
            <w:szCs w:val="17"/>
            <w:rtl w:val="0"/>
            <w:lang w:val="en-US" w:bidi="en-US"/>
            <w:u w:val="single"/>
          </w:rPr>
          <w:t xml:space="preserve">Menachos 41a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angel found Rav Ketina wrapped in a linen garment. He said to him: Ketina, Ketina! A sheet in summer and a cloak in winter—and the tzitzis of techeles, what will become of it?’</w:t>
      </w:r>
    </w:p>
  </w:footnote>
  <w:footnote w:id="149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Proverbs 10:6</w:t>
      </w:r>
      <w:r>
        <w:rPr>
          <w:rFonts w:ascii="Times New Roman" w:hAnsi="Times New Roman" w:cs="Times New Roman" w:eastAsia="Times New Roman"/>
          <w:b w:val="0"/>
          <w:bCs w:val="0"/>
          <w:i w:val="0"/>
          <w:iCs w:val="0"/>
          <w:color w:val="000000"/>
          <w:sz w:val="17"/>
          <w:szCs w:val="17"/>
          <w:rtl w:val="0"/>
          <w:lang w:val="en-US" w:bidi="en-US"/>
          <w:u w:val="none"/>
        </w:rPr>
        <w:t xml:space="preserve">: ‘Blessings are upon the head of the righteous, but the mouth of the wicked conceals violence.’</w:t>
      </w:r>
    </w:p>
  </w:footnote>
  <w:footnote w:id="149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98">
        <w:r>
          <w:rPr>
            <w:rFonts w:ascii="Times New Roman" w:hAnsi="Times New Roman" w:cs="Times New Roman" w:eastAsia="Times New Roman"/>
            <w:b w:val="1"/>
            <w:bCs w:val="1"/>
            <w:i w:val="0"/>
            <w:iCs w:val="0"/>
            <w:color w:val="000000"/>
            <w:sz w:val="17"/>
            <w:szCs w:val="17"/>
            <w:rtl w:val="0"/>
            <w:lang w:val="en-US" w:bidi="en-US"/>
            <w:u w:val="single"/>
          </w:rPr>
          <w:t xml:space="preserve">Sanhedrin 65a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blasphemer—what action is there? The twisting of his lips is an action.’</w:t>
      </w:r>
    </w:p>
  </w:footnote>
  <w:footnote w:id="149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36">
        <w:r>
          <w:rPr>
            <w:rFonts w:ascii="Times New Roman" w:hAnsi="Times New Roman" w:cs="Times New Roman" w:eastAsia="Times New Roman"/>
            <w:b w:val="1"/>
            <w:bCs w:val="1"/>
            <w:i w:val="0"/>
            <w:iCs w:val="0"/>
            <w:color w:val="000000"/>
            <w:sz w:val="17"/>
            <w:szCs w:val="17"/>
            <w:rtl w:val="0"/>
            <w:lang w:val="en-US" w:bidi="en-US"/>
            <w:u w:val="single"/>
          </w:rPr>
          <w:t xml:space="preserve">Shabbos 119b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Elazar said: From where do we know that speech is like an action? As it is said, “By the word of Hashem the heavens were made” (Psalms 33:6).’</w:t>
      </w:r>
    </w:p>
  </w:footnote>
  <w:footnote w:id="149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48">
        <w:r>
          <w:rPr>
            <w:rFonts w:ascii="Times New Roman" w:hAnsi="Times New Roman" w:cs="Times New Roman" w:eastAsia="Times New Roman"/>
            <w:b w:val="1"/>
            <w:bCs w:val="1"/>
            <w:i w:val="0"/>
            <w:iCs w:val="0"/>
            <w:color w:val="000000"/>
            <w:sz w:val="17"/>
            <w:szCs w:val="17"/>
            <w:rtl w:val="0"/>
            <w:lang w:val="en-US" w:bidi="en-US"/>
            <w:u w:val="single"/>
          </w:rPr>
          <w:t xml:space="preserve">Bava Metzia 59a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Rabbi Chelbo said: A person should always be careful about the honor of his wife, for blessing is found in a person’s home only on account of his wife, as it is said, “And he treated Avram well for her sake” (Genesis 12:16). And this is what Rava said to the people of Mechoza: Honor your wives, so that you may become wealthy.’</w:t>
      </w:r>
    </w:p>
  </w:footnote>
  <w:footnote w:id="149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24">
        <w:r>
          <w:rPr>
            <w:rFonts w:ascii="Times New Roman" w:hAnsi="Times New Roman" w:cs="Times New Roman" w:eastAsia="Times New Roman"/>
            <w:b w:val="1"/>
            <w:bCs w:val="1"/>
            <w:i w:val="0"/>
            <w:iCs w:val="0"/>
            <w:color w:val="000000"/>
            <w:sz w:val="17"/>
            <w:szCs w:val="17"/>
            <w:rtl w:val="0"/>
            <w:lang w:val="en-US" w:bidi="en-US"/>
            <w:u w:val="single"/>
          </w:rPr>
          <w:t xml:space="preserve">Jeremiah 23:24</w:t>
        </w:r>
      </w:hyperlink>
      <w:r>
        <w:rPr>
          <w:rFonts w:ascii="Times New Roman" w:hAnsi="Times New Roman" w:cs="Times New Roman" w:eastAsia="Times New Roman"/>
          <w:b w:val="0"/>
          <w:bCs w:val="0"/>
          <w:i w:val="0"/>
          <w:iCs w:val="0"/>
          <w:color w:val="000000"/>
          <w:sz w:val="17"/>
          <w:szCs w:val="17"/>
          <w:rtl w:val="0"/>
          <w:lang w:val="en-US" w:bidi="en-US"/>
          <w:u w:val="none"/>
        </w:rPr>
        <w:t xml:space="preserve">: ‘Can a man hide in secret places and I not see him? says Hashem. Do I not fill the heavens and the earth? says Hashem.’</w:t>
      </w:r>
    </w:p>
  </w:footnote>
  <w:footnote w:id="149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99">
        <w:r>
          <w:rPr>
            <w:rFonts w:ascii="Times New Roman" w:hAnsi="Times New Roman" w:cs="Times New Roman" w:eastAsia="Times New Roman"/>
            <w:b w:val="1"/>
            <w:bCs w:val="1"/>
            <w:i w:val="0"/>
            <w:iCs w:val="0"/>
            <w:color w:val="000000"/>
            <w:sz w:val="17"/>
            <w:szCs w:val="17"/>
            <w:rtl w:val="0"/>
            <w:lang w:val="en-US" w:bidi="en-US"/>
            <w:u w:val="single"/>
          </w:rPr>
          <w:t xml:space="preserve">Deuteronomy 29:28</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hidden things belong to Hashem our God, and the revealed things belong to us and to our children forever, to fulfill all the words of this Torah.’</w:t>
      </w:r>
    </w:p>
  </w:footnote>
  <w:footnote w:id="149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00">
        <w:r>
          <w:rPr>
            <w:rFonts w:ascii="Times New Roman" w:hAnsi="Times New Roman" w:cs="Times New Roman" w:eastAsia="Times New Roman"/>
            <w:b w:val="1"/>
            <w:bCs w:val="1"/>
            <w:i w:val="0"/>
            <w:iCs w:val="0"/>
            <w:color w:val="000000"/>
            <w:sz w:val="17"/>
            <w:szCs w:val="17"/>
            <w:rtl w:val="0"/>
            <w:lang w:val="en-US" w:bidi="en-US"/>
            <w:u w:val="single"/>
          </w:rPr>
          <w:t xml:space="preserve">Malachi 3:7</w:t>
        </w:r>
      </w:hyperlink>
      <w:r>
        <w:rPr>
          <w:rFonts w:ascii="Times New Roman" w:hAnsi="Times New Roman" w:cs="Times New Roman" w:eastAsia="Times New Roman"/>
          <w:b w:val="0"/>
          <w:bCs w:val="0"/>
          <w:i w:val="0"/>
          <w:iCs w:val="0"/>
          <w:color w:val="000000"/>
          <w:sz w:val="17"/>
          <w:szCs w:val="17"/>
          <w:rtl w:val="0"/>
          <w:lang w:val="en-US" w:bidi="en-US"/>
          <w:u w:val="none"/>
        </w:rPr>
        <w:t xml:space="preserve">: ‘…Return to Me and I will return to you, says Hashem of Hosts; but you say, In what shall we return?’</w:t>
      </w:r>
    </w:p>
  </w:footnote>
  <w:footnote w:id="150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86">
        <w:r>
          <w:rPr>
            <w:rFonts w:ascii="Times New Roman" w:hAnsi="Times New Roman" w:cs="Times New Roman" w:eastAsia="Times New Roman"/>
            <w:b w:val="1"/>
            <w:bCs w:val="1"/>
            <w:i w:val="0"/>
            <w:iCs w:val="0"/>
            <w:color w:val="000000"/>
            <w:sz w:val="17"/>
            <w:szCs w:val="17"/>
            <w:rtl w:val="0"/>
            <w:lang w:val="en-US" w:bidi="en-US"/>
            <w:u w:val="single"/>
          </w:rPr>
          <w:t xml:space="preserve">Berachos 35a–b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Levi pointed out a contradiction: It is written, “The earth and its fullness are the Lord’s” (Psalms 24:1), and it is written, “The heavens are heavens of the Lord, but the earth He has given to the children of men” (Psalms 115:16)! There is no difficulty: here, before the blessing; there, after the blessing.’</w:t>
      </w:r>
    </w:p>
  </w:footnote>
  <w:footnote w:id="150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01">
        <w:r>
          <w:rPr>
            <w:rFonts w:ascii="Times New Roman" w:hAnsi="Times New Roman" w:cs="Times New Roman" w:eastAsia="Times New Roman"/>
            <w:b w:val="1"/>
            <w:bCs w:val="1"/>
            <w:i w:val="0"/>
            <w:iCs w:val="0"/>
            <w:color w:val="000000"/>
            <w:sz w:val="17"/>
            <w:szCs w:val="17"/>
            <w:rtl w:val="0"/>
            <w:lang w:val="en-US" w:bidi="en-US"/>
            <w:u w:val="single"/>
          </w:rPr>
          <w:t xml:space="preserve">Zevachim 12b</w:t>
        </w:r>
      </w:hyperlink>
      <w:r>
        <w:rPr>
          <w:rFonts w:ascii="Times New Roman" w:hAnsi="Times New Roman" w:cs="Times New Roman" w:eastAsia="Times New Roman"/>
          <w:b w:val="0"/>
          <w:bCs w:val="0"/>
          <w:i w:val="0"/>
          <w:iCs w:val="0"/>
          <w:color w:val="000000"/>
          <w:sz w:val="17"/>
          <w:szCs w:val="17"/>
          <w:rtl w:val="0"/>
          <w:lang w:val="en-US" w:bidi="en-US"/>
          <w:u w:val="none"/>
        </w:rPr>
        <w:t xml:space="preserve">: ‘“Shimon ben Azzai said: I have received from the mouth of seventy-two elder (zaken)…” Why teach “seventy-two elder” [in the singular]? Because all of them stood in one row.’</w:t>
      </w:r>
    </w:p>
  </w:footnote>
  <w:footnote w:id="150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02">
        <w:r>
          <w:rPr>
            <w:rFonts w:ascii="Times New Roman" w:hAnsi="Times New Roman" w:cs="Times New Roman" w:eastAsia="Times New Roman"/>
            <w:b w:val="1"/>
            <w:bCs w:val="1"/>
            <w:i w:val="0"/>
            <w:iCs w:val="0"/>
            <w:color w:val="000000"/>
            <w:sz w:val="17"/>
            <w:szCs w:val="17"/>
            <w:rtl w:val="0"/>
            <w:lang w:val="en-US" w:bidi="en-US"/>
            <w:u w:val="single"/>
          </w:rPr>
          <w:t xml:space="preserve">Vayikra Rabbah 4:6</w:t>
        </w:r>
      </w:hyperlink>
      <w:r>
        <w:rPr>
          <w:rFonts w:ascii="Times New Roman" w:hAnsi="Times New Roman" w:cs="Times New Roman" w:eastAsia="Times New Roman"/>
          <w:b w:val="0"/>
          <w:bCs w:val="0"/>
          <w:i w:val="0"/>
          <w:iCs w:val="0"/>
          <w:color w:val="000000"/>
          <w:sz w:val="17"/>
          <w:szCs w:val="17"/>
          <w:rtl w:val="0"/>
          <w:lang w:val="en-US" w:bidi="en-US"/>
          <w:u w:val="none"/>
        </w:rPr>
        <w:t xml:space="preserve">: ‘Of Esav, who had six souls, “souls” in the plural is written, as it is written, “And Esav took his wives… and all the souls of his household” (Genesis 36:6); and of Yaakov, who had seventy souls, “soul” in the singular is written, as it is written, “And all the soul that came out of Yaakov’s loins was seventy soul” (Exodus 1:5). For Esav, who worships many deities, many souls is written; but Yaakov, who worships one God, one soul is written.’</w:t>
      </w:r>
    </w:p>
  </w:footnote>
  <w:footnote w:id="150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03">
        <w:r>
          <w:rPr>
            <w:rFonts w:ascii="Times New Roman" w:hAnsi="Times New Roman" w:cs="Times New Roman" w:eastAsia="Times New Roman"/>
            <w:b w:val="1"/>
            <w:bCs w:val="1"/>
            <w:i w:val="0"/>
            <w:iCs w:val="0"/>
            <w:color w:val="000000"/>
            <w:sz w:val="17"/>
            <w:szCs w:val="17"/>
            <w:rtl w:val="0"/>
            <w:lang w:val="en-US" w:bidi="en-US"/>
            <w:u w:val="single"/>
          </w:rPr>
          <w:t xml:space="preserve">Taanis 9a</w:t>
        </w:r>
      </w:hyperlink>
      <w:r>
        <w:rPr>
          <w:rFonts w:ascii="Times New Roman" w:hAnsi="Times New Roman" w:cs="Times New Roman" w:eastAsia="Times New Roman"/>
          <w:b w:val="0"/>
          <w:bCs w:val="0"/>
          <w:i w:val="0"/>
          <w:iCs w:val="0"/>
          <w:color w:val="000000"/>
          <w:sz w:val="17"/>
          <w:szCs w:val="17"/>
          <w:rtl w:val="0"/>
          <w:lang w:val="en-US" w:bidi="en-US"/>
          <w:u w:val="none"/>
        </w:rPr>
        <w:t xml:space="preserve">: ‘What is “until there is no more need (ad beli dai)”? Rami bar Chama said in the name of Rav: Until your lips wear out (yivlu) from saying “Enough (dai)!”’</w:t>
      </w:r>
    </w:p>
  </w:footnote>
  <w:footnote w:id="150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04">
        <w:r>
          <w:rPr>
            <w:rFonts w:ascii="Times New Roman" w:hAnsi="Times New Roman" w:cs="Times New Roman" w:eastAsia="Times New Roman"/>
            <w:b w:val="1"/>
            <w:bCs w:val="1"/>
            <w:i w:val="0"/>
            <w:iCs w:val="0"/>
            <w:color w:val="000000"/>
            <w:sz w:val="17"/>
            <w:szCs w:val="17"/>
            <w:rtl w:val="0"/>
            <w:lang w:val="en-US" w:bidi="en-US"/>
            <w:u w:val="single"/>
          </w:rPr>
          <w:t xml:space="preserve">Bava Kamma 62a</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Ada son of Rav Avya said to Rav Ashi: What is the difference between a robber (gazlan) and an extortioner (chamsan)? He said to him: An extortioner pays the price; a robber does not pay the price. He said to him: If he pays the price, you call him an extortioner?! But Rav Huna said: If they suspended him until he sold, his sale is a valid sale! There is no difficulty: here, where he said “I am willing”; there, where he did not say “I am willing.”’</w:t>
      </w:r>
    </w:p>
  </w:footnote>
  <w:footnote w:id="150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Proverbs 10:7</w:t>
      </w:r>
      <w:r>
        <w:rPr>
          <w:rFonts w:ascii="Times New Roman" w:hAnsi="Times New Roman" w:cs="Times New Roman" w:eastAsia="Times New Roman"/>
          <w:b w:val="0"/>
          <w:bCs w:val="0"/>
          <w:i w:val="0"/>
          <w:iCs w:val="0"/>
          <w:color w:val="000000"/>
          <w:sz w:val="17"/>
          <w:szCs w:val="17"/>
          <w:rtl w:val="0"/>
          <w:lang w:val="en-US" w:bidi="en-US"/>
          <w:u w:val="none"/>
        </w:rPr>
        <w:t xml:space="preserve">: ‘The memory of the righteous is a blessing, but the name of the wicked shall rot.’</w:t>
      </w:r>
    </w:p>
  </w:footnote>
  <w:footnote w:id="150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Megillah 15a</w:t>
      </w:r>
      <w:r>
        <w:rPr>
          <w:rFonts w:ascii="Times New Roman" w:hAnsi="Times New Roman" w:cs="Times New Roman" w:eastAsia="Times New Roman"/>
          <w:b w:val="0"/>
          <w:bCs w:val="0"/>
          <w:i w:val="0"/>
          <w:iCs w:val="0"/>
          <w:color w:val="000000"/>
          <w:sz w:val="17"/>
          <w:szCs w:val="17"/>
          <w:rtl w:val="0"/>
          <w:lang w:val="en-US" w:bidi="en-US"/>
          <w:u w:val="none"/>
        </w:rPr>
        <w:t xml:space="preserve">: The Sages taught: ‘Four exceptionally beautiful women lived in the world: Sarah, Rahab, Abigail, and Esther,’ etc. The Sages taught: ‘Rahab aroused desire through her name, Jael through her voice, Abigail through recollection of her, and Michal daughter of Saul through her appearance.’</w:t>
      </w:r>
    </w:p>
  </w:footnote>
  <w:footnote w:id="150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05">
        <w:r>
          <w:rPr>
            <w:rFonts w:ascii="Times New Roman" w:hAnsi="Times New Roman" w:cs="Times New Roman" w:eastAsia="Times New Roman"/>
            <w:b w:val="1"/>
            <w:bCs w:val="1"/>
            <w:i w:val="0"/>
            <w:iCs w:val="0"/>
            <w:color w:val="000000"/>
            <w:sz w:val="17"/>
            <w:szCs w:val="17"/>
            <w:rtl w:val="0"/>
            <w:lang w:val="en-US" w:bidi="en-US"/>
            <w:u w:val="single"/>
          </w:rPr>
          <w:t xml:space="preserve">I Samuel 25:31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when Hashem does good to my lord, remember your maidservant.’</w:t>
      </w:r>
    </w:p>
  </w:footnote>
  <w:footnote w:id="150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06">
        <w:r>
          <w:rPr>
            <w:rFonts w:ascii="Times New Roman" w:hAnsi="Times New Roman" w:cs="Times New Roman" w:eastAsia="Times New Roman"/>
            <w:b w:val="1"/>
            <w:bCs w:val="1"/>
            <w:i w:val="0"/>
            <w:iCs w:val="0"/>
            <w:color w:val="000000"/>
            <w:sz w:val="17"/>
            <w:szCs w:val="17"/>
            <w:rtl w:val="0"/>
            <w:lang w:val="en-US" w:bidi="en-US"/>
            <w:u w:val="single"/>
          </w:rPr>
          <w:t xml:space="preserve">Isaiah 26:8</w:t>
        </w:r>
      </w:hyperlink>
      <w:r>
        <w:rPr>
          <w:rFonts w:ascii="Times New Roman" w:hAnsi="Times New Roman" w:cs="Times New Roman" w:eastAsia="Times New Roman"/>
          <w:b w:val="0"/>
          <w:bCs w:val="0"/>
          <w:i w:val="0"/>
          <w:iCs w:val="0"/>
          <w:color w:val="000000"/>
          <w:sz w:val="17"/>
          <w:szCs w:val="17"/>
          <w:rtl w:val="0"/>
          <w:lang w:val="en-US" w:bidi="en-US"/>
          <w:u w:val="none"/>
        </w:rPr>
        <w:t xml:space="preserve">: ‘Indeed, in the path of Your judgments, Hashem, we have hoped for You; for Your name and for Your remembrance is the desire of the soul.’</w:t>
      </w:r>
    </w:p>
  </w:footnote>
  <w:footnote w:id="150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07">
        <w:r>
          <w:rPr>
            <w:rFonts w:ascii="Times New Roman" w:hAnsi="Times New Roman" w:cs="Times New Roman" w:eastAsia="Times New Roman"/>
            <w:b w:val="1"/>
            <w:bCs w:val="1"/>
            <w:i w:val="0"/>
            <w:iCs w:val="0"/>
            <w:color w:val="000000"/>
            <w:sz w:val="17"/>
            <w:szCs w:val="17"/>
            <w:rtl w:val="0"/>
            <w:lang w:val="en-US" w:bidi="en-US"/>
            <w:u w:val="single"/>
          </w:rPr>
          <w:t xml:space="preserve">Pesachim 50a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Avina pointed out a contradiction: It is written, “This is My Name forever (le’olam)” (Exodus 3:15)—and “This is My remembrance from generation to generation” (ibid.). The Holy One, blessed be He, said: Not as I am written am I read. I am written with yod hei, and I am read with aleph dalet.’</w:t>
      </w:r>
    </w:p>
  </w:footnote>
  <w:footnote w:id="151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4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Resisei Layla 18:1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completeness of the Name is as it says (Pesachim 50a): “Not as I am written am I read”; in this world there is no complete prominence to the eye of how the Blessed Name was, is and will be, and brings everything into being, which is the meaning of the Name Havayah.”</w:t>
      </w:r>
    </w:p>
  </w:footnote>
  <w:footnote w:id="151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08">
        <w:r>
          <w:rPr>
            <w:rFonts w:ascii="Times New Roman" w:hAnsi="Times New Roman" w:cs="Times New Roman" w:eastAsia="Times New Roman"/>
            <w:b w:val="1"/>
            <w:bCs w:val="1"/>
            <w:i w:val="0"/>
            <w:iCs w:val="0"/>
            <w:color w:val="000000"/>
            <w:sz w:val="17"/>
            <w:szCs w:val="17"/>
            <w:rtl w:val="0"/>
            <w:lang w:val="en-US" w:bidi="en-US"/>
            <w:u w:val="single"/>
          </w:rPr>
          <w:t xml:space="preserve">Psalms 78:67</w:t>
        </w:r>
      </w:hyperlink>
      <w:r>
        <w:rPr>
          <w:rFonts w:ascii="Times New Roman" w:hAnsi="Times New Roman" w:cs="Times New Roman" w:eastAsia="Times New Roman"/>
          <w:b w:val="0"/>
          <w:bCs w:val="0"/>
          <w:i w:val="0"/>
          <w:iCs w:val="0"/>
          <w:color w:val="000000"/>
          <w:sz w:val="17"/>
          <w:szCs w:val="17"/>
          <w:rtl w:val="0"/>
          <w:lang w:val="en-US" w:bidi="en-US"/>
          <w:u w:val="none"/>
        </w:rPr>
        <w:t xml:space="preserve">: ‘He rejected the tent of Yosef, and the tribe of Ephraim He did not choose.’</w:t>
      </w:r>
    </w:p>
  </w:footnote>
  <w:footnote w:id="151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09">
        <w:r>
          <w:rPr>
            <w:rFonts w:ascii="Times New Roman" w:hAnsi="Times New Roman" w:cs="Times New Roman" w:eastAsia="Times New Roman"/>
            <w:b w:val="1"/>
            <w:bCs w:val="1"/>
            <w:i w:val="0"/>
            <w:iCs w:val="0"/>
            <w:color w:val="000000"/>
            <w:sz w:val="17"/>
            <w:szCs w:val="17"/>
            <w:rtl w:val="0"/>
            <w:lang w:val="en-US" w:bidi="en-US"/>
            <w:u w:val="single"/>
          </w:rPr>
          <w:t xml:space="preserve">Bereishis Rabbah 71:5</w:t>
        </w:r>
      </w:hyperlink>
      <w:r>
        <w:rPr>
          <w:rFonts w:ascii="Times New Roman" w:hAnsi="Times New Roman" w:cs="Times New Roman" w:eastAsia="Times New Roman"/>
          <w:b w:val="0"/>
          <w:bCs w:val="0"/>
          <w:i w:val="0"/>
          <w:iCs w:val="0"/>
          <w:color w:val="000000"/>
          <w:sz w:val="17"/>
          <w:szCs w:val="17"/>
          <w:rtl w:val="0"/>
          <w:lang w:val="en-US" w:bidi="en-US"/>
          <w:u w:val="none"/>
        </w:rPr>
        <w:t xml:space="preserve">: ‘Leah took hold of the spindle of thanksgiving, and from her arose masters of thanksgiving.… Rachel took hold of the spindle of silence, and all her children arose as keepers of secrets: Binyamin… knew of the sale of Yosef and did not tell; Shaul—“But of the matter of the kingship he did not tell him” (I Samuel 10:16); Esther—“Esther had not told of her birthplace or her people” (Esther 2:20).’</w:t>
      </w:r>
    </w:p>
  </w:footnote>
  <w:footnote w:id="151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4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Bo 6:1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as King David, peace be upon him, said: “for I am poor and needy” (Psalms 86:1), yet they said about this (Berachos 4a): “Am I not pious? For all the kings of the east and the west, etc., and I, etc.; Am I not pious? For all, etc., and I, my hands, etc.” That is, in comparison with the kings of the idolatrous nations he called himself pious.”</w:t>
      </w:r>
    </w:p>
  </w:footnote>
  <w:footnote w:id="151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4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Compositions on the Festivals 16:30</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Israel’s firmness issues from wisdom through daas, which connects wisdom to what is below it and to the powers of action. A Jew is firm only for the honor of Heaven; indeed, this firmness is the channel through which precious souls of Israel come forth. Therefore Amalek falls only into the hands of Joseph’s descendants, for Amalek is the root of obstinacy, and his principal accusation concerns Israel’s desires, as our Sages expound on “who happened upon you.” His obstinacy, however, opposes Hashem’s will, whereas the firmness of Joseph’s descendants accords with Hashem’s will.”</w:t>
      </w:r>
    </w:p>
  </w:footnote>
  <w:footnote w:id="151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10">
        <w:r>
          <w:rPr>
            <w:rFonts w:ascii="Times New Roman" w:hAnsi="Times New Roman" w:cs="Times New Roman" w:eastAsia="Times New Roman"/>
            <w:b w:val="1"/>
            <w:bCs w:val="1"/>
            <w:i w:val="0"/>
            <w:iCs w:val="0"/>
            <w:color w:val="000000"/>
            <w:sz w:val="17"/>
            <w:szCs w:val="17"/>
            <w:rtl w:val="0"/>
            <w:lang w:val="en-US" w:bidi="en-US"/>
            <w:u w:val="single"/>
          </w:rPr>
          <w:t xml:space="preserve">Genesis 2:19</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He brought it to the man to see what he would call it; and whatever the man called each living creature, that was its name.’</w:t>
      </w:r>
    </w:p>
  </w:footnote>
  <w:footnote w:id="151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11">
        <w:r>
          <w:rPr>
            <w:rFonts w:ascii="Times New Roman" w:hAnsi="Times New Roman" w:cs="Times New Roman" w:eastAsia="Times New Roman"/>
            <w:b w:val="1"/>
            <w:bCs w:val="1"/>
            <w:i w:val="0"/>
            <w:iCs w:val="0"/>
            <w:color w:val="000000"/>
            <w:sz w:val="17"/>
            <w:szCs w:val="17"/>
            <w:rtl w:val="0"/>
            <w:lang w:val="en-US" w:bidi="en-US"/>
            <w:u w:val="single"/>
          </w:rPr>
          <w:t xml:space="preserve">II Samuel 8:13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David made a name when he returned from striking Aram in the Valley of Salt, eighteen thousand.’</w:t>
      </w:r>
    </w:p>
  </w:footnote>
  <w:footnote w:id="151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12">
        <w:r>
          <w:rPr>
            <w:rFonts w:ascii="Times New Roman" w:hAnsi="Times New Roman" w:cs="Times New Roman" w:eastAsia="Times New Roman"/>
            <w:b w:val="1"/>
            <w:bCs w:val="1"/>
            <w:i w:val="0"/>
            <w:iCs w:val="0"/>
            <w:color w:val="000000"/>
            <w:sz w:val="17"/>
            <w:szCs w:val="17"/>
            <w:rtl w:val="0"/>
            <w:lang w:val="en-US" w:bidi="en-US"/>
            <w:u w:val="single"/>
          </w:rPr>
          <w:t xml:space="preserve">I Chronicles 14:17</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name of David went out in all the lands, and Hashem put the fear of him upon all the nations.’</w:t>
      </w:r>
    </w:p>
  </w:footnote>
  <w:footnote w:id="151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13">
        <w:r>
          <w:rPr>
            <w:rFonts w:ascii="Times New Roman" w:hAnsi="Times New Roman" w:cs="Times New Roman" w:eastAsia="Times New Roman"/>
            <w:b w:val="1"/>
            <w:bCs w:val="1"/>
            <w:i w:val="0"/>
            <w:iCs w:val="0"/>
            <w:color w:val="000000"/>
            <w:sz w:val="17"/>
            <w:szCs w:val="17"/>
            <w:rtl w:val="0"/>
            <w:lang w:val="en-US" w:bidi="en-US"/>
            <w:u w:val="single"/>
          </w:rPr>
          <w:t xml:space="preserve">Deuteronomy 25:19</w:t>
        </w:r>
      </w:hyperlink>
      <w:r>
        <w:rPr>
          <w:rFonts w:ascii="Times New Roman" w:hAnsi="Times New Roman" w:cs="Times New Roman" w:eastAsia="Times New Roman"/>
          <w:b w:val="0"/>
          <w:bCs w:val="0"/>
          <w:i w:val="0"/>
          <w:iCs w:val="0"/>
          <w:color w:val="000000"/>
          <w:sz w:val="17"/>
          <w:szCs w:val="17"/>
          <w:rtl w:val="0"/>
          <w:lang w:val="en-US" w:bidi="en-US"/>
          <w:u w:val="none"/>
        </w:rPr>
        <w:t xml:space="preserve">: ‘…you shall blot out the remembrance of Amalek from under the heavens; do not forget.’</w:t>
      </w:r>
    </w:p>
  </w:footnote>
  <w:footnote w:id="151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14">
        <w:r>
          <w:rPr>
            <w:rFonts w:ascii="Times New Roman" w:hAnsi="Times New Roman" w:cs="Times New Roman" w:eastAsia="Times New Roman"/>
            <w:b w:val="1"/>
            <w:bCs w:val="1"/>
            <w:i w:val="0"/>
            <w:iCs w:val="0"/>
            <w:color w:val="000000"/>
            <w:sz w:val="17"/>
            <w:szCs w:val="17"/>
            <w:rtl w:val="0"/>
            <w:lang w:val="en-US" w:bidi="en-US"/>
            <w:u w:val="single"/>
          </w:rPr>
          <w:t xml:space="preserve">Proverbs 12:7</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wicked are overturned and are no more, but the house of the righteous shall stand.’</w:t>
      </w:r>
    </w:p>
  </w:footnote>
  <w:footnote w:id="152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70">
        <w:r>
          <w:rPr>
            <w:rFonts w:ascii="Times New Roman" w:hAnsi="Times New Roman" w:cs="Times New Roman" w:eastAsia="Times New Roman"/>
            <w:b w:val="1"/>
            <w:bCs w:val="1"/>
            <w:i w:val="0"/>
            <w:iCs w:val="0"/>
            <w:color w:val="000000"/>
            <w:sz w:val="17"/>
            <w:szCs w:val="17"/>
            <w:rtl w:val="0"/>
            <w:lang w:val="en-US" w:bidi="en-US"/>
            <w:u w:val="single"/>
          </w:rPr>
          <w:t xml:space="preserve">Berachos 7b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if you wish, say: both refer to a wicked man for whom the hour smiles.…’</w:t>
      </w:r>
    </w:p>
  </w:footnote>
  <w:footnote w:id="152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4">
        <w:r>
          <w:rPr>
            <w:rFonts w:ascii="Times New Roman" w:hAnsi="Times New Roman" w:cs="Times New Roman" w:eastAsia="Times New Roman"/>
            <w:b w:val="1"/>
            <w:bCs w:val="1"/>
            <w:i w:val="0"/>
            <w:iCs w:val="0"/>
            <w:color w:val="000000"/>
            <w:sz w:val="17"/>
            <w:szCs w:val="17"/>
            <w:rtl w:val="0"/>
            <w:lang w:val="en-US" w:bidi="en-US"/>
            <w:u w:val="single"/>
          </w:rPr>
          <w:t xml:space="preserve">Chagigah 12b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Elazar ben Shamua says: [The world stands] on one pillar, and Tzaddik is its name, as it is said, “And the righteous one is the foundation of the world” (Proverbs 10:25).’</w:t>
      </w:r>
    </w:p>
  </w:footnote>
  <w:footnote w:id="152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15">
        <w:r>
          <w:rPr>
            <w:rFonts w:ascii="Times New Roman" w:hAnsi="Times New Roman" w:cs="Times New Roman" w:eastAsia="Times New Roman"/>
            <w:b w:val="1"/>
            <w:bCs w:val="1"/>
            <w:i w:val="0"/>
            <w:iCs w:val="0"/>
            <w:color w:val="000000"/>
            <w:sz w:val="17"/>
            <w:szCs w:val="17"/>
            <w:rtl w:val="0"/>
            <w:lang w:val="en-US" w:bidi="en-US"/>
            <w:u w:val="single"/>
          </w:rPr>
          <w:t xml:space="preserve">Sanhedrin 71b</w:t>
        </w:r>
      </w:hyperlink>
      <w:r>
        <w:rPr>
          <w:rFonts w:ascii="Times New Roman" w:hAnsi="Times New Roman" w:cs="Times New Roman" w:eastAsia="Times New Roman"/>
          <w:b w:val="0"/>
          <w:bCs w:val="0"/>
          <w:i w:val="0"/>
          <w:iCs w:val="0"/>
          <w:color w:val="000000"/>
          <w:sz w:val="17"/>
          <w:szCs w:val="17"/>
          <w:rtl w:val="0"/>
          <w:lang w:val="en-US" w:bidi="en-US"/>
          <w:u w:val="none"/>
        </w:rPr>
        <w:t xml:space="preserve">: ‘Dispersion for the wicked is a benefit to them and a benefit to the world; for the righteous it is bad for them and bad for the world. Gathering for the wicked is bad for them and bad for the world; for the righteous it is a benefit to them and a benefit to the world.’</w:t>
      </w:r>
    </w:p>
  </w:footnote>
  <w:footnote w:id="152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16">
        <w:r>
          <w:rPr>
            <w:rFonts w:ascii="Times New Roman" w:hAnsi="Times New Roman" w:cs="Times New Roman" w:eastAsia="Times New Roman"/>
            <w:b w:val="1"/>
            <w:bCs w:val="1"/>
            <w:i w:val="0"/>
            <w:iCs w:val="0"/>
            <w:color w:val="000000"/>
            <w:sz w:val="17"/>
            <w:szCs w:val="17"/>
            <w:rtl w:val="0"/>
            <w:lang w:val="en-US" w:bidi="en-US"/>
            <w:u w:val="single"/>
          </w:rPr>
          <w:t xml:space="preserve">Isaiah 60:21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your people are all righteous; they shall inherit the land forever, the branch of My planting, the work of My hands, to be glorified.’</w:t>
      </w:r>
    </w:p>
  </w:footnote>
  <w:footnote w:id="152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17">
        <w:r>
          <w:rPr>
            <w:rFonts w:ascii="Times New Roman" w:hAnsi="Times New Roman" w:cs="Times New Roman" w:eastAsia="Times New Roman"/>
            <w:b w:val="1"/>
            <w:bCs w:val="1"/>
            <w:i w:val="0"/>
            <w:iCs w:val="0"/>
            <w:color w:val="000000"/>
            <w:sz w:val="17"/>
            <w:szCs w:val="17"/>
            <w:rtl w:val="0"/>
            <w:lang w:val="en-US" w:bidi="en-US"/>
            <w:u w:val="single"/>
          </w:rPr>
          <w:t xml:space="preserve">Hosea 4:17</w:t>
        </w:r>
      </w:hyperlink>
      <w:r>
        <w:rPr>
          <w:rFonts w:ascii="Times New Roman" w:hAnsi="Times New Roman" w:cs="Times New Roman" w:eastAsia="Times New Roman"/>
          <w:b w:val="0"/>
          <w:bCs w:val="0"/>
          <w:i w:val="0"/>
          <w:iCs w:val="0"/>
          <w:color w:val="000000"/>
          <w:sz w:val="17"/>
          <w:szCs w:val="17"/>
          <w:rtl w:val="0"/>
          <w:lang w:val="en-US" w:bidi="en-US"/>
          <w:u w:val="none"/>
        </w:rPr>
        <w:t xml:space="preserve">: ‘Ephraim is joined to idols; let him be.’</w:t>
      </w:r>
    </w:p>
  </w:footnote>
  <w:footnote w:id="152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18">
        <w:r>
          <w:rPr>
            <w:rFonts w:ascii="Times New Roman" w:hAnsi="Times New Roman" w:cs="Times New Roman" w:eastAsia="Times New Roman"/>
            <w:b w:val="1"/>
            <w:bCs w:val="1"/>
            <w:i w:val="0"/>
            <w:iCs w:val="0"/>
            <w:color w:val="000000"/>
            <w:sz w:val="17"/>
            <w:szCs w:val="17"/>
            <w:rtl w:val="0"/>
            <w:lang w:val="en-US" w:bidi="en-US"/>
            <w:u w:val="single"/>
          </w:rPr>
          <w:t xml:space="preserve">Bereishis Rabbah 38:6</w:t>
        </w:r>
      </w:hyperlink>
      <w:r>
        <w:rPr>
          <w:rFonts w:ascii="Times New Roman" w:hAnsi="Times New Roman" w:cs="Times New Roman" w:eastAsia="Times New Roman"/>
          <w:b w:val="0"/>
          <w:bCs w:val="0"/>
          <w:i w:val="0"/>
          <w:iCs w:val="0"/>
          <w:color w:val="000000"/>
          <w:sz w:val="17"/>
          <w:szCs w:val="17"/>
          <w:rtl w:val="0"/>
          <w:lang w:val="en-US" w:bidi="en-US"/>
          <w:u w:val="none"/>
        </w:rPr>
        <w:t xml:space="preserve">: ‘Rebbi says: Great is peace, for even if Israel worship idols and there is peace among them, the Omnipresent says, as it were: I cannot rule over them, since there is peace among them, as it is said, “Ephraim is joined to idols; let him alone” (Hosea 4:17). But once they are divided, what does it say? “Their heart is divided; now they shall bear their guilt” (Hosea 10:2). Thus you learn: great is peace, and hateful is strife.’</w:t>
      </w:r>
    </w:p>
  </w:footnote>
  <w:footnote w:id="152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Proverbs 1:1–6</w:t>
      </w:r>
      <w:r>
        <w:rPr>
          <w:rFonts w:ascii="Times New Roman" w:hAnsi="Times New Roman" w:cs="Times New Roman" w:eastAsia="Times New Roman"/>
          <w:b w:val="0"/>
          <w:bCs w:val="0"/>
          <w:i w:val="0"/>
          <w:iCs w:val="0"/>
          <w:color w:val="000000"/>
          <w:sz w:val="17"/>
          <w:szCs w:val="17"/>
          <w:rtl w:val="0"/>
          <w:lang w:val="en-US" w:bidi="en-US"/>
          <w:u w:val="none"/>
        </w:rPr>
        <w:t xml:space="preserve">: ‘The proverbs of Solomon son of David, king of Israel: to know wisdom and discipline, to understand words of insight; to receive wise instruction, righteousness, justice, and uprightness; to give prudence to the simple, knowledge and discretion to the young. Let the wise hear and increase learning, and the discerning acquire strategies; to understand a proverb and a figure, the words of the wise and their riddles.’</w:t>
      </w:r>
    </w:p>
  </w:footnote>
  <w:footnote w:id="152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19">
        <w:r>
          <w:rPr>
            <w:rFonts w:ascii="Times New Roman" w:hAnsi="Times New Roman" w:cs="Times New Roman" w:eastAsia="Times New Roman"/>
            <w:b w:val="1"/>
            <w:bCs w:val="1"/>
            <w:i w:val="0"/>
            <w:iCs w:val="0"/>
            <w:color w:val="000000"/>
            <w:sz w:val="17"/>
            <w:szCs w:val="17"/>
            <w:rtl w:val="0"/>
            <w:lang w:val="en-US" w:bidi="en-US"/>
            <w:u w:val="single"/>
          </w:rPr>
          <w:t xml:space="preserve">Zohar III 255b–256a, Ra'aya Meheimna</w:t>
        </w:r>
      </w:hyperlink>
      <w:r>
        <w:rPr>
          <w:rFonts w:ascii="Times New Roman" w:hAnsi="Times New Roman" w:cs="Times New Roman" w:eastAsia="Times New Roman"/>
          <w:b w:val="0"/>
          <w:bCs w:val="0"/>
          <w:i w:val="0"/>
          <w:iCs w:val="0"/>
          <w:color w:val="000000"/>
          <w:sz w:val="17"/>
          <w:szCs w:val="17"/>
          <w:rtl w:val="0"/>
          <w:lang w:val="en-US" w:bidi="en-US"/>
          <w:u w:val="none"/>
        </w:rPr>
        <w:t xml:space="preserve">: ‘Two willow branches—Netzach and Hod.’</w:t>
      </w:r>
    </w:p>
  </w:footnote>
  <w:footnote w:id="152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20">
        <w:r>
          <w:rPr>
            <w:rFonts w:ascii="Times New Roman" w:hAnsi="Times New Roman" w:cs="Times New Roman" w:eastAsia="Times New Roman"/>
            <w:b w:val="1"/>
            <w:bCs w:val="1"/>
            <w:i w:val="0"/>
            <w:iCs w:val="0"/>
            <w:color w:val="000000"/>
            <w:sz w:val="17"/>
            <w:szCs w:val="17"/>
            <w:rtl w:val="0"/>
            <w:lang w:val="en-US" w:bidi="en-US"/>
            <w:u w:val="single"/>
          </w:rPr>
          <w:t xml:space="preserve">Vayikra Rabbah 30:12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willows of the brook” (Leviticus 23:40)—these are Israel: just as the willow has neither taste nor fragrance, so Israel has among them people who have neither Torah nor good deeds. And what does the Holy One, blessed be He, do with them? To destroy them is impossible; rather, the Holy One, blessed be He, said: Let them all be bound into one bundle, and they will atone for one another.’</w:t>
      </w:r>
    </w:p>
  </w:footnote>
  <w:footnote w:id="152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15" w:history="1">
        <w:r>
          <w:rPr>
            <w:rFonts w:ascii="Times New Roman" w:hAnsi="Times New Roman" w:cs="Times New Roman" w:eastAsia="Times New Roman"/>
            <w:b w:val="1"/>
            <w:bCs w:val="1"/>
            <w:i w:val="0"/>
            <w:iCs w:val="0"/>
            <w:color w:val="000000"/>
            <w:sz w:val="17"/>
            <w:szCs w:val="17"/>
            <w:rtl w:val="0"/>
            <w:lang w:val="en-US" w:bidi="en-US"/>
            <w:u w:val="single"/>
          </w:rPr>
          <w:t xml:space="preserve">Sod Yesharim, Shabbat Chol HaMoed Sukkot 24:1</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‘Seeing is in wisdom, and hearing is in understanding. Understanding means understanding one thing from another: when a person who understands encounters a garment, he can understand the inward depth of that garment.’ Sod Yesharim makes the distinction between chochmah and binah concrete. Binah discerns inward meaning through the garment in which it is presented. This helps explain why Dover Tzedek associates it with the heart’s perception and response, alongside the wisdom first received in the mind.</w:t>
      </w:r>
    </w:p>
  </w:footnote>
  <w:footnote w:id="153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21">
        <w:r>
          <w:rPr>
            <w:rFonts w:ascii="Times New Roman" w:hAnsi="Times New Roman" w:cs="Times New Roman" w:eastAsia="Times New Roman"/>
            <w:b w:val="1"/>
            <w:bCs w:val="1"/>
            <w:i w:val="0"/>
            <w:iCs w:val="0"/>
            <w:color w:val="000000"/>
            <w:sz w:val="17"/>
            <w:szCs w:val="17"/>
            <w:rtl w:val="0"/>
            <w:lang w:val="en-US" w:bidi="en-US"/>
            <w:u w:val="single"/>
          </w:rPr>
          <w:t xml:space="preserve">Deuteronomy 10:12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now, Israel, what does Hashem your God ask of you, but to fear Hashem your God, to walk in all His ways and to love Him, and to serve Hashem your God with all your heart and with all your soul.’</w:t>
      </w:r>
    </w:p>
  </w:footnote>
  <w:footnote w:id="153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8">
        <w:r>
          <w:rPr>
            <w:rFonts w:ascii="Times New Roman" w:hAnsi="Times New Roman" w:cs="Times New Roman" w:eastAsia="Times New Roman"/>
            <w:b w:val="1"/>
            <w:bCs w:val="1"/>
            <w:i w:val="0"/>
            <w:iCs w:val="0"/>
            <w:color w:val="000000"/>
            <w:sz w:val="17"/>
            <w:szCs w:val="17"/>
            <w:rtl w:val="0"/>
            <w:lang w:val="en-US" w:bidi="en-US"/>
            <w:u w:val="single"/>
          </w:rPr>
          <w:t xml:space="preserve">Yoma 72b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Shmuel bar Nachmani said in the name of Rabbi Yonasan: What is it that is written, “Why is there a price in the hand of a fool to acquire wisdom, when he has no heart?” (Proverbs 17:16)—woe to the enemies of Torah scholars who engage in Torah but have no fear of Heaven in them.’</w:t>
      </w:r>
    </w:p>
  </w:footnote>
  <w:footnote w:id="153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4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8:1</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of the Congregation of Israel the Blessed Name asks only this, for this is the rung of the Congregation of Israel, as is known that fear is the gate for entering into faith (Zohar II 60a), and its essence is in the heart, as is written in Yoma 72b on the verse “and there is no heart” (Proverbs 17:16), and as is written in chapter Chelek (Sanhedrin 106b): “for the Merciful One desires the heart”—unlike what is from the lip outward”</w:t>
      </w:r>
    </w:p>
  </w:footnote>
  <w:footnote w:id="153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22">
        <w:r>
          <w:rPr>
            <w:rFonts w:ascii="Times New Roman" w:hAnsi="Times New Roman" w:cs="Times New Roman" w:eastAsia="Times New Roman"/>
            <w:b w:val="1"/>
            <w:bCs w:val="1"/>
            <w:i w:val="0"/>
            <w:iCs w:val="0"/>
            <w:color w:val="000000"/>
            <w:sz w:val="17"/>
            <w:szCs w:val="17"/>
            <w:rtl w:val="0"/>
            <w:lang w:val="en-US" w:bidi="en-US"/>
            <w:u w:val="single"/>
          </w:rPr>
          <w:t xml:space="preserve">Bamidbar Rabbah 20:1</w:t>
        </w:r>
      </w:hyperlink>
      <w:r>
        <w:rPr>
          <w:rFonts w:ascii="Times New Roman" w:hAnsi="Times New Roman" w:cs="Times New Roman" w:eastAsia="Times New Roman"/>
          <w:b w:val="0"/>
          <w:bCs w:val="0"/>
          <w:i w:val="0"/>
          <w:iCs w:val="0"/>
          <w:color w:val="000000"/>
          <w:sz w:val="17"/>
          <w:szCs w:val="17"/>
          <w:rtl w:val="0"/>
          <w:lang w:val="en-US" w:bidi="en-US"/>
          <w:u w:val="none"/>
        </w:rPr>
        <w:t xml:space="preserve">: ‘Every greatness that Israel took, you find that the nations took one like it: He raised up Moshe for Israel, and Bilam for the nations.’</w:t>
      </w:r>
    </w:p>
  </w:footnote>
  <w:footnote w:id="153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23">
        <w:r>
          <w:rPr>
            <w:rFonts w:ascii="Times New Roman" w:hAnsi="Times New Roman" w:cs="Times New Roman" w:eastAsia="Times New Roman"/>
            <w:b w:val="1"/>
            <w:bCs w:val="1"/>
            <w:i w:val="0"/>
            <w:iCs w:val="0"/>
            <w:color w:val="000000"/>
            <w:sz w:val="17"/>
            <w:szCs w:val="17"/>
            <w:rtl w:val="0"/>
            <w:lang w:val="en-US" w:bidi="en-US"/>
            <w:u w:val="single"/>
          </w:rPr>
          <w:t xml:space="preserve">Zohar II 103a, Sava de-Mishpatim</w:t>
        </w:r>
      </w:hyperlink>
      <w:r>
        <w:rPr>
          <w:rFonts w:ascii="Times New Roman" w:hAnsi="Times New Roman" w:cs="Times New Roman" w:eastAsia="Times New Roman"/>
          <w:b w:val="0"/>
          <w:bCs w:val="0"/>
          <w:i w:val="0"/>
          <w:iCs w:val="0"/>
          <w:color w:val="000000"/>
          <w:sz w:val="17"/>
          <w:szCs w:val="17"/>
          <w:rtl w:val="0"/>
          <w:lang w:val="en-US" w:bidi="en-US"/>
          <w:u w:val="none"/>
        </w:rPr>
        <w:t xml:space="preserve">: ‘Come and see: it is written, “And a river goes out from Eden to water the garden” (Genesis 2:10). This river never ceases to multiply, to increase and to bear fruit. But the other god is castrated; it has no desire ever, does not multiply and does not bear fruit, for were it to bear fruit, it would ruin the whole world.’</w:t>
      </w:r>
    </w:p>
  </w:footnote>
  <w:footnote w:id="153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53">
        <w:r>
          <w:rPr>
            <w:rFonts w:ascii="Times New Roman" w:hAnsi="Times New Roman" w:cs="Times New Roman" w:eastAsia="Times New Roman"/>
            <w:b w:val="1"/>
            <w:bCs w:val="1"/>
            <w:i w:val="0"/>
            <w:iCs w:val="0"/>
            <w:color w:val="000000"/>
            <w:sz w:val="17"/>
            <w:szCs w:val="17"/>
            <w:rtl w:val="0"/>
            <w:lang w:val="en-US" w:bidi="en-US"/>
            <w:u w:val="single"/>
          </w:rPr>
          <w:t xml:space="preserve">Sotah 3a</w:t>
        </w:r>
      </w:hyperlink>
      <w:r>
        <w:rPr>
          <w:rFonts w:ascii="Times New Roman" w:hAnsi="Times New Roman" w:cs="Times New Roman" w:eastAsia="Times New Roman"/>
          <w:b w:val="0"/>
          <w:bCs w:val="0"/>
          <w:i w:val="0"/>
          <w:iCs w:val="0"/>
          <w:color w:val="000000"/>
          <w:sz w:val="17"/>
          <w:szCs w:val="17"/>
          <w:rtl w:val="0"/>
          <w:lang w:val="en-US" w:bidi="en-US"/>
          <w:u w:val="none"/>
        </w:rPr>
        <w:t xml:space="preserve">: ‘Reish Lakish said: A person does not commit a transgression unless a spirit of folly (shtus) has entered him, as it is said, “Any man whose wife goes astray (tisteh)” (Numbers 5:12)—tishteh is written.’</w:t>
      </w:r>
    </w:p>
  </w:footnote>
  <w:footnote w:id="153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24">
        <w:r>
          <w:rPr>
            <w:rFonts w:ascii="Times New Roman" w:hAnsi="Times New Roman" w:cs="Times New Roman" w:eastAsia="Times New Roman"/>
            <w:b w:val="1"/>
            <w:bCs w:val="1"/>
            <w:i w:val="0"/>
            <w:iCs w:val="0"/>
            <w:color w:val="000000"/>
            <w:sz w:val="17"/>
            <w:szCs w:val="17"/>
            <w:rtl w:val="0"/>
            <w:lang w:val="en-US" w:bidi="en-US"/>
            <w:u w:val="single"/>
          </w:rPr>
          <w:t xml:space="preserve">Proverbs 1:7</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fear of Hashem is the beginning of knowledge; wisdom and discipline fools despise.’</w:t>
      </w:r>
    </w:p>
  </w:footnote>
  <w:footnote w:id="153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25">
        <w:r>
          <w:rPr>
            <w:rFonts w:ascii="Times New Roman" w:hAnsi="Times New Roman" w:cs="Times New Roman" w:eastAsia="Times New Roman"/>
            <w:b w:val="1"/>
            <w:bCs w:val="1"/>
            <w:i w:val="0"/>
            <w:iCs w:val="0"/>
            <w:color w:val="000000"/>
            <w:sz w:val="17"/>
            <w:szCs w:val="17"/>
            <w:rtl w:val="0"/>
            <w:lang w:val="en-US" w:bidi="en-US"/>
            <w:u w:val="single"/>
          </w:rPr>
          <w:t xml:space="preserve">Proverbs 1:22</w:t>
        </w:r>
      </w:hyperlink>
      <w:r>
        <w:rPr>
          <w:rFonts w:ascii="Times New Roman" w:hAnsi="Times New Roman" w:cs="Times New Roman" w:eastAsia="Times New Roman"/>
          <w:b w:val="0"/>
          <w:bCs w:val="0"/>
          <w:i w:val="0"/>
          <w:iCs w:val="0"/>
          <w:color w:val="000000"/>
          <w:sz w:val="17"/>
          <w:szCs w:val="17"/>
          <w:rtl w:val="0"/>
          <w:lang w:val="en-US" w:bidi="en-US"/>
          <w:u w:val="none"/>
        </w:rPr>
        <w:t xml:space="preserve">: ‘How long, simple ones, will you love simplicity, and scoffers delight in scoffing, and fools hate knowledge?’</w:t>
      </w:r>
    </w:p>
  </w:footnote>
  <w:footnote w:id="153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26">
        <w:r>
          <w:rPr>
            <w:rFonts w:ascii="Times New Roman" w:hAnsi="Times New Roman" w:cs="Times New Roman" w:eastAsia="Times New Roman"/>
            <w:b w:val="1"/>
            <w:bCs w:val="1"/>
            <w:i w:val="0"/>
            <w:iCs w:val="0"/>
            <w:color w:val="000000"/>
            <w:sz w:val="17"/>
            <w:szCs w:val="17"/>
            <w:rtl w:val="0"/>
            <w:lang w:val="en-US" w:bidi="en-US"/>
            <w:u w:val="single"/>
          </w:rPr>
          <w:t xml:space="preserve">Ecclesiastes 10:2</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heart of a wise man is at his right, and the heart of a fool at his left.’</w:t>
      </w:r>
    </w:p>
  </w:footnote>
  <w:footnote w:id="153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4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Compositions on the Festivals 1:1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even for one who does not know how to ask — “you open for him”; opening means in order that he himself complete it and ask; for everything comes through toil and effort, and “if you did not toil and found, do not believe it” (Megillah 6b).”</w:t>
      </w:r>
    </w:p>
  </w:footnote>
  <w:footnote w:id="154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27">
        <w:r>
          <w:rPr>
            <w:rFonts w:ascii="Times New Roman" w:hAnsi="Times New Roman" w:cs="Times New Roman" w:eastAsia="Times New Roman"/>
            <w:b w:val="1"/>
            <w:bCs w:val="1"/>
            <w:i w:val="0"/>
            <w:iCs w:val="0"/>
            <w:color w:val="000000"/>
            <w:sz w:val="17"/>
            <w:szCs w:val="17"/>
            <w:rtl w:val="0"/>
            <w:lang w:val="en-US" w:bidi="en-US"/>
            <w:u w:val="single"/>
          </w:rPr>
          <w:t xml:space="preserve">Psalms 107:17</w:t>
        </w:r>
      </w:hyperlink>
      <w:r>
        <w:rPr>
          <w:rFonts w:ascii="Times New Roman" w:hAnsi="Times New Roman" w:cs="Times New Roman" w:eastAsia="Times New Roman"/>
          <w:b w:val="0"/>
          <w:bCs w:val="0"/>
          <w:i w:val="0"/>
          <w:iCs w:val="0"/>
          <w:color w:val="000000"/>
          <w:sz w:val="17"/>
          <w:szCs w:val="17"/>
          <w:rtl w:val="0"/>
          <w:lang w:val="en-US" w:bidi="en-US"/>
          <w:u w:val="none"/>
        </w:rPr>
        <w:t xml:space="preserve">: ‘Fools, because of the way of their transgression and because of their iniquities, are afflicted.’</w:t>
      </w:r>
    </w:p>
  </w:footnote>
  <w:footnote w:id="154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80">
        <w:r>
          <w:rPr>
            <w:rFonts w:ascii="Times New Roman" w:hAnsi="Times New Roman" w:cs="Times New Roman" w:eastAsia="Times New Roman"/>
            <w:b w:val="1"/>
            <w:bCs w:val="1"/>
            <w:i w:val="0"/>
            <w:iCs w:val="0"/>
            <w:color w:val="000000"/>
            <w:sz w:val="17"/>
            <w:szCs w:val="17"/>
            <w:rtl w:val="0"/>
            <w:lang w:val="en-US" w:bidi="en-US"/>
            <w:u w:val="single"/>
          </w:rPr>
          <w:t xml:space="preserve">Isaiah 58:5</w:t>
        </w:r>
      </w:hyperlink>
      <w:r>
        <w:rPr>
          <w:rFonts w:ascii="Times New Roman" w:hAnsi="Times New Roman" w:cs="Times New Roman" w:eastAsia="Times New Roman"/>
          <w:b w:val="0"/>
          <w:bCs w:val="0"/>
          <w:i w:val="0"/>
          <w:iCs w:val="0"/>
          <w:color w:val="000000"/>
          <w:sz w:val="17"/>
          <w:szCs w:val="17"/>
          <w:rtl w:val="0"/>
          <w:lang w:val="en-US" w:bidi="en-US"/>
          <w:u w:val="none"/>
        </w:rPr>
        <w:t xml:space="preserve">: ‘Is such the fast I choose, a day for a man to afflict his soul? Is it to bow his head like a reed and spread sackcloth and ashes? Will you call this a fast and a day acceptable to Hashem?’</w:t>
      </w:r>
    </w:p>
  </w:footnote>
  <w:footnote w:id="154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Ecclesiastes 10:3</w:t>
      </w:r>
      <w:r>
        <w:rPr>
          <w:rFonts w:ascii="Times New Roman" w:hAnsi="Times New Roman" w:cs="Times New Roman" w:eastAsia="Times New Roman"/>
          <w:b w:val="0"/>
          <w:bCs w:val="0"/>
          <w:i w:val="0"/>
          <w:iCs w:val="0"/>
          <w:color w:val="000000"/>
          <w:sz w:val="17"/>
          <w:szCs w:val="17"/>
          <w:rtl w:val="0"/>
          <w:lang w:val="en-US" w:bidi="en-US"/>
          <w:u w:val="none"/>
        </w:rPr>
        <w:t xml:space="preserve">: ‘Even when a fool walks along the road, he lacks understanding and declares to everyone that he is a fool.’</w:t>
      </w:r>
    </w:p>
  </w:footnote>
  <w:footnote w:id="154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28">
        <w:r>
          <w:rPr>
            <w:rFonts w:ascii="Times New Roman" w:hAnsi="Times New Roman" w:cs="Times New Roman" w:eastAsia="Times New Roman"/>
            <w:b w:val="1"/>
            <w:bCs w:val="1"/>
            <w:i w:val="0"/>
            <w:iCs w:val="0"/>
            <w:color w:val="000000"/>
            <w:sz w:val="17"/>
            <w:szCs w:val="17"/>
            <w:rtl w:val="0"/>
            <w:lang w:val="en-US" w:bidi="en-US"/>
            <w:u w:val="single"/>
          </w:rPr>
          <w:t xml:space="preserve">Jeremiah 4:3</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thus says Hashem to the men of Yehudah and to Yerushalayim: Plow for yourselves a plowed field, and do not sow among thorns.’</w:t>
      </w:r>
    </w:p>
  </w:footnote>
  <w:footnote w:id="154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29">
        <w:r>
          <w:rPr>
            <w:rFonts w:ascii="Times New Roman" w:hAnsi="Times New Roman" w:cs="Times New Roman" w:eastAsia="Times New Roman"/>
            <w:b w:val="1"/>
            <w:bCs w:val="1"/>
            <w:i w:val="0"/>
            <w:iCs w:val="0"/>
            <w:color w:val="000000"/>
            <w:sz w:val="17"/>
            <w:szCs w:val="17"/>
            <w:rtl w:val="0"/>
            <w:lang w:val="en-US" w:bidi="en-US"/>
            <w:u w:val="single"/>
          </w:rPr>
          <w:t xml:space="preserve">Hosea 11:1</w:t>
        </w:r>
      </w:hyperlink>
      <w:r>
        <w:rPr>
          <w:rFonts w:ascii="Times New Roman" w:hAnsi="Times New Roman" w:cs="Times New Roman" w:eastAsia="Times New Roman"/>
          <w:b w:val="0"/>
          <w:bCs w:val="0"/>
          <w:i w:val="0"/>
          <w:iCs w:val="0"/>
          <w:color w:val="000000"/>
          <w:sz w:val="17"/>
          <w:szCs w:val="17"/>
          <w:rtl w:val="0"/>
          <w:lang w:val="en-US" w:bidi="en-US"/>
          <w:u w:val="none"/>
        </w:rPr>
        <w:t xml:space="preserve">: ‘When Israel was a youth I loved him, and out of Egypt I called My son.’</w:t>
      </w:r>
    </w:p>
  </w:footnote>
  <w:footnote w:id="154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30">
        <w:r>
          <w:rPr>
            <w:rFonts w:ascii="Times New Roman" w:hAnsi="Times New Roman" w:cs="Times New Roman" w:eastAsia="Times New Roman"/>
            <w:b w:val="1"/>
            <w:bCs w:val="1"/>
            <w:i w:val="0"/>
            <w:iCs w:val="0"/>
            <w:color w:val="000000"/>
            <w:sz w:val="17"/>
            <w:szCs w:val="17"/>
            <w:rtl w:val="0"/>
            <w:lang w:val="en-US" w:bidi="en-US"/>
            <w:u w:val="single"/>
          </w:rPr>
          <w:t xml:space="preserve">Jeremiah 2:2</w:t>
        </w:r>
      </w:hyperlink>
      <w:r>
        <w:rPr>
          <w:rFonts w:ascii="Times New Roman" w:hAnsi="Times New Roman" w:cs="Times New Roman" w:eastAsia="Times New Roman"/>
          <w:b w:val="0"/>
          <w:bCs w:val="0"/>
          <w:i w:val="0"/>
          <w:iCs w:val="0"/>
          <w:color w:val="000000"/>
          <w:sz w:val="17"/>
          <w:szCs w:val="17"/>
          <w:rtl w:val="0"/>
          <w:lang w:val="en-US" w:bidi="en-US"/>
          <w:u w:val="none"/>
        </w:rPr>
        <w:t xml:space="preserve">: ‘…Thus says Hashem: I remember for you the kindness of your youth, the love of your bridal days, your going after Me in the wilderness, in a land not sown.’</w:t>
      </w:r>
    </w:p>
  </w:footnote>
  <w:footnote w:id="154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31">
        <w:r>
          <w:rPr>
            <w:rFonts w:ascii="Times New Roman" w:hAnsi="Times New Roman" w:cs="Times New Roman" w:eastAsia="Times New Roman"/>
            <w:b w:val="1"/>
            <w:bCs w:val="1"/>
            <w:i w:val="0"/>
            <w:iCs w:val="0"/>
            <w:color w:val="000000"/>
            <w:sz w:val="17"/>
            <w:szCs w:val="17"/>
            <w:rtl w:val="0"/>
            <w:lang w:val="en-US" w:bidi="en-US"/>
            <w:u w:val="single"/>
          </w:rPr>
          <w:t xml:space="preserve">Eruvin 54a</w:t>
        </w:r>
      </w:hyperlink>
      <w:r>
        <w:rPr>
          <w:rFonts w:ascii="Times New Roman" w:hAnsi="Times New Roman" w:cs="Times New Roman" w:eastAsia="Times New Roman"/>
          <w:b w:val="0"/>
          <w:bCs w:val="0"/>
          <w:i w:val="0"/>
          <w:iCs w:val="0"/>
          <w:color w:val="000000"/>
          <w:sz w:val="17"/>
          <w:szCs w:val="17"/>
          <w:rtl w:val="0"/>
          <w:lang w:val="en-US" w:bidi="en-US"/>
          <w:u w:val="none"/>
        </w:rPr>
        <w:t xml:space="preserve">: ‘If a person makes himself like a wilderness on which all trample, Torah is given to him as a gift (matanah)…’</w:t>
      </w:r>
    </w:p>
  </w:footnote>
  <w:footnote w:id="154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57">
        <w:r>
          <w:rPr>
            <w:rFonts w:ascii="Times New Roman" w:hAnsi="Times New Roman" w:cs="Times New Roman" w:eastAsia="Times New Roman"/>
            <w:b w:val="1"/>
            <w:bCs w:val="1"/>
            <w:i w:val="0"/>
            <w:iCs w:val="0"/>
            <w:color w:val="000000"/>
            <w:sz w:val="17"/>
            <w:szCs w:val="17"/>
            <w:rtl w:val="0"/>
            <w:lang w:val="en-US" w:bidi="en-US"/>
            <w:u w:val="single"/>
          </w:rPr>
          <w:t xml:space="preserve">Taanis 7a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Chanina bar Idi said: Why are words of Torah likened to water, as it is written, “Ho, everyone who thirsts, come to the water” (Isaiah 55:1)? To tell you: just as water leaves a high place and goes to a low place, so words of Torah endure only in one whose mind is humble.’</w:t>
      </w:r>
    </w:p>
  </w:footnote>
  <w:footnote w:id="154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32">
        <w:r>
          <w:rPr>
            <w:rFonts w:ascii="Times New Roman" w:hAnsi="Times New Roman" w:cs="Times New Roman" w:eastAsia="Times New Roman"/>
            <w:b w:val="1"/>
            <w:bCs w:val="1"/>
            <w:i w:val="0"/>
            <w:iCs w:val="0"/>
            <w:color w:val="000000"/>
            <w:sz w:val="17"/>
            <w:szCs w:val="17"/>
            <w:rtl w:val="0"/>
            <w:lang w:val="en-US" w:bidi="en-US"/>
            <w:u w:val="single"/>
          </w:rPr>
          <w:t xml:space="preserve">Proverbs 14:15</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simple believes every word, but the shrewd one understands his steps.’</w:t>
      </w:r>
    </w:p>
  </w:footnote>
  <w:footnote w:id="154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33">
        <w:r>
          <w:rPr>
            <w:rFonts w:ascii="Times New Roman" w:hAnsi="Times New Roman" w:cs="Times New Roman" w:eastAsia="Times New Roman"/>
            <w:b w:val="1"/>
            <w:bCs w:val="1"/>
            <w:i w:val="0"/>
            <w:iCs w:val="0"/>
            <w:color w:val="000000"/>
            <w:sz w:val="17"/>
            <w:szCs w:val="17"/>
            <w:rtl w:val="0"/>
            <w:lang w:val="en-US" w:bidi="en-US"/>
            <w:u w:val="single"/>
          </w:rPr>
          <w:t xml:space="preserve">Shemos Rabbah 3:1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He said: I am the God of your father” (Exodus 3:6)—this is what is written, “The simple one (pesi) believes every word” (Proverbs 14:15). What is pesi? A youth, for in Arabia they call a youth patya.…’</w:t>
      </w:r>
    </w:p>
  </w:footnote>
  <w:footnote w:id="155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Pri Tzadik</w:t>
      </w:r>
      <w:r>
        <w:rPr>
          <w:rFonts w:ascii="Times New Roman" w:hAnsi="Times New Roman" w:cs="Times New Roman" w:eastAsia="Times New Roman"/>
          <w:b w:val="0"/>
          <w:bCs w:val="0"/>
          <w:i w:val="0"/>
          <w:iCs w:val="0"/>
          <w:color w:val="000000"/>
          <w:sz w:val="17"/>
          <w:szCs w:val="17"/>
          <w:rtl w:val="0"/>
          <w:lang w:val="en-US" w:bidi="en-US"/>
          <w:u w:val="none"/>
        </w:rPr>
        <w:t xml:space="preserve"> reads: ‘With wholeheartedness, with simplicity.’</w:t>
      </w:r>
    </w:p>
  </w:footnote>
  <w:footnote w:id="155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Shabbos 88a</w:t>
      </w:r>
      <w:r>
        <w:rPr>
          <w:rFonts w:ascii="Times New Roman" w:hAnsi="Times New Roman" w:cs="Times New Roman" w:eastAsia="Times New Roman"/>
          <w:b w:val="0"/>
          <w:bCs w:val="0"/>
          <w:i w:val="0"/>
          <w:iCs w:val="0"/>
          <w:color w:val="000000"/>
          <w:sz w:val="17"/>
          <w:szCs w:val="17"/>
          <w:rtl w:val="0"/>
          <w:lang w:val="en-US" w:bidi="en-US"/>
          <w:u w:val="none"/>
        </w:rPr>
        <w:t xml:space="preserve">: ‘A heretic saw Rava engrossed in study, with his fingers beneath his foot; he was pressing them until they bled. The heretic said: “Impulsive people, who put your mouths before your ears! You are still impulsive. You should first have listened; if able, accepted, and if not, declined.” Rava answered: “Of us, who proceed wholeheartedly, it is written: ‘The integrity of the upright guides them.’ Of those who proceed deceitfully, it is written: ‘The crookedness of the treacherous destroys them.’”’</w:t>
      </w:r>
    </w:p>
  </w:footnote>
  <w:footnote w:id="155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34">
        <w:r>
          <w:rPr>
            <w:rFonts w:ascii="Times New Roman" w:hAnsi="Times New Roman" w:cs="Times New Roman" w:eastAsia="Times New Roman"/>
            <w:b w:val="1"/>
            <w:bCs w:val="1"/>
            <w:i w:val="0"/>
            <w:iCs w:val="0"/>
            <w:color w:val="000000"/>
            <w:sz w:val="17"/>
            <w:szCs w:val="17"/>
            <w:rtl w:val="0"/>
            <w:lang w:val="en-US" w:bidi="en-US"/>
            <w:u w:val="single"/>
          </w:rPr>
          <w:t xml:space="preserve">Sotah 21b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Abahu said: What is the reason of Rabbi Eliezer? For it is written, “I, wisdom, dwell with cunning (ormah)” (Proverbs 8:12)—once wisdom enters a person, cunning enters with it.’</w:t>
      </w:r>
    </w:p>
  </w:footnote>
  <w:footnote w:id="155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35">
        <w:r>
          <w:rPr>
            <w:rFonts w:ascii="Times New Roman" w:hAnsi="Times New Roman" w:cs="Times New Roman" w:eastAsia="Times New Roman"/>
            <w:b w:val="1"/>
            <w:bCs w:val="1"/>
            <w:i w:val="0"/>
            <w:iCs w:val="0"/>
            <w:color w:val="000000"/>
            <w:sz w:val="17"/>
            <w:szCs w:val="17"/>
            <w:rtl w:val="0"/>
            <w:lang w:val="en-US" w:bidi="en-US"/>
            <w:u w:val="single"/>
          </w:rPr>
          <w:t xml:space="preserve">Bava Metzia 33b</w:t>
        </w:r>
      </w:hyperlink>
      <w:r>
        <w:rPr>
          <w:rFonts w:ascii="Times New Roman" w:hAnsi="Times New Roman" w:cs="Times New Roman" w:eastAsia="Times New Roman"/>
          <w:b w:val="0"/>
          <w:bCs w:val="0"/>
          <w:i w:val="0"/>
          <w:iCs w:val="0"/>
          <w:color w:val="000000"/>
          <w:sz w:val="17"/>
          <w:szCs w:val="17"/>
          <w:rtl w:val="0"/>
          <w:lang w:val="en-US" w:bidi="en-US"/>
          <w:u w:val="none"/>
        </w:rPr>
        <w:t xml:space="preserve">: ‘“Declare to My people their transgression” (Isaiah 58:1)—these are Torah scholars, whose unwitting errors are counted as deliberate sins; “and to the house of Yaakov their sins”—these are the unlearned, whose deliberate sins are counted as unwitting errors.’</w:t>
      </w:r>
    </w:p>
  </w:footnote>
  <w:footnote w:id="155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36">
        <w:r>
          <w:rPr>
            <w:rFonts w:ascii="Times New Roman" w:hAnsi="Times New Roman" w:cs="Times New Roman" w:eastAsia="Times New Roman"/>
            <w:b w:val="1"/>
            <w:bCs w:val="1"/>
            <w:i w:val="0"/>
            <w:iCs w:val="0"/>
            <w:color w:val="000000"/>
            <w:sz w:val="17"/>
            <w:szCs w:val="17"/>
            <w:rtl w:val="0"/>
            <w:lang w:val="en-US" w:bidi="en-US"/>
            <w:u w:val="single"/>
          </w:rPr>
          <w:t xml:space="preserve">Megillah 17a</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it was taught: Yaakov was in the house of Ever, hidden, for fourteen years.’</w:t>
      </w:r>
    </w:p>
  </w:footnote>
  <w:footnote w:id="155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37">
        <w:r>
          <w:rPr>
            <w:rFonts w:ascii="Times New Roman" w:hAnsi="Times New Roman" w:cs="Times New Roman" w:eastAsia="Times New Roman"/>
            <w:b w:val="1"/>
            <w:bCs w:val="1"/>
            <w:i w:val="0"/>
            <w:iCs w:val="0"/>
            <w:color w:val="000000"/>
            <w:sz w:val="17"/>
            <w:szCs w:val="17"/>
            <w:rtl w:val="0"/>
            <w:lang w:val="en-US" w:bidi="en-US"/>
            <w:u w:val="single"/>
          </w:rPr>
          <w:t xml:space="preserve">Megillah 13b</w:t>
        </w:r>
      </w:hyperlink>
      <w:r>
        <w:rPr>
          <w:rFonts w:ascii="Times New Roman" w:hAnsi="Times New Roman" w:cs="Times New Roman" w:eastAsia="Times New Roman"/>
          <w:b w:val="0"/>
          <w:bCs w:val="0"/>
          <w:i w:val="0"/>
          <w:iCs w:val="0"/>
          <w:color w:val="000000"/>
          <w:sz w:val="17"/>
          <w:szCs w:val="17"/>
          <w:rtl w:val="0"/>
          <w:lang w:val="en-US" w:bidi="en-US"/>
          <w:u w:val="none"/>
        </w:rPr>
        <w:t xml:space="preserve">: ‘He said to her: Will you marry me? She said to him: Yes, but my father is a swindler and you will not be able to prevail over him. He said to her: I am his brother in swindling.’</w:t>
      </w:r>
    </w:p>
  </w:footnote>
  <w:footnote w:id="155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38">
        <w:r>
          <w:rPr>
            <w:rFonts w:ascii="Times New Roman" w:hAnsi="Times New Roman" w:cs="Times New Roman" w:eastAsia="Times New Roman"/>
            <w:b w:val="1"/>
            <w:bCs w:val="1"/>
            <w:i w:val="0"/>
            <w:iCs w:val="0"/>
            <w:color w:val="000000"/>
            <w:sz w:val="17"/>
            <w:szCs w:val="17"/>
            <w:rtl w:val="0"/>
            <w:lang w:val="en-US" w:bidi="en-US"/>
            <w:u w:val="single"/>
          </w:rPr>
          <w:t xml:space="preserve">Bereishis Rabbah 73:11</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Levi said: Sixty myriads of dogs [our father Yaakov had].… The one who says sixty myriads—one dog for each and every flock.’</w:t>
      </w:r>
    </w:p>
  </w:footnote>
  <w:footnote w:id="155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39">
        <w:r>
          <w:rPr>
            <w:rFonts w:ascii="Times New Roman" w:hAnsi="Times New Roman" w:cs="Times New Roman" w:eastAsia="Times New Roman"/>
            <w:b w:val="1"/>
            <w:bCs w:val="1"/>
            <w:i w:val="0"/>
            <w:iCs w:val="0"/>
            <w:color w:val="000000"/>
            <w:sz w:val="17"/>
            <w:szCs w:val="17"/>
            <w:rtl w:val="0"/>
            <w:lang w:val="en-US" w:bidi="en-US"/>
            <w:u w:val="single"/>
          </w:rPr>
          <w:t xml:space="preserve">Bava Basra 89b</w:t>
        </w:r>
      </w:hyperlink>
      <w:r>
        <w:rPr>
          <w:rFonts w:ascii="Times New Roman" w:hAnsi="Times New Roman" w:cs="Times New Roman" w:eastAsia="Times New Roman"/>
          <w:b w:val="0"/>
          <w:bCs w:val="0"/>
          <w:i w:val="0"/>
          <w:iCs w:val="0"/>
          <w:color w:val="000000"/>
          <w:sz w:val="17"/>
          <w:szCs w:val="17"/>
          <w:rtl w:val="0"/>
          <w:lang w:val="en-US" w:bidi="en-US"/>
          <w:u w:val="none"/>
        </w:rPr>
        <w:t xml:space="preserve">: ‘Concerning all of them Rabban Yochanan ben Zakkai said: Woe to me if I say it, woe to me if I do not say it. If I say it, perhaps the swindlers will learn; and if I do not say it, perhaps the swindlers will say: Torah scholars are not expert in our handiwork. It was asked: Did he say it or did he not say it? Rav Shmuel bar Rav Yitzchak said: He said it, and from this verse he said it: “For the ways of the Lord are straight, and the righteous walk in them, but transgressors stumble in them” (Hosea 14:10).’</w:t>
      </w:r>
    </w:p>
  </w:footnote>
  <w:footnote w:id="155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40">
        <w:r>
          <w:rPr>
            <w:rFonts w:ascii="Times New Roman" w:hAnsi="Times New Roman" w:cs="Times New Roman" w:eastAsia="Times New Roman"/>
            <w:b w:val="1"/>
            <w:bCs w:val="1"/>
            <w:i w:val="0"/>
            <w:iCs w:val="0"/>
            <w:color w:val="000000"/>
            <w:sz w:val="17"/>
            <w:szCs w:val="17"/>
            <w:rtl w:val="0"/>
            <w:lang w:val="en-US" w:bidi="en-US"/>
            <w:u w:val="single"/>
          </w:rPr>
          <w:t xml:space="preserve">Sotah 21b</w:t>
        </w:r>
      </w:hyperlink>
      <w:r>
        <w:rPr>
          <w:rFonts w:ascii="Times New Roman" w:hAnsi="Times New Roman" w:cs="Times New Roman" w:eastAsia="Times New Roman"/>
          <w:b w:val="0"/>
          <w:bCs w:val="0"/>
          <w:i w:val="0"/>
          <w:iCs w:val="0"/>
          <w:color w:val="000000"/>
          <w:sz w:val="17"/>
          <w:szCs w:val="17"/>
          <w:rtl w:val="0"/>
          <w:lang w:val="en-US" w:bidi="en-US"/>
          <w:u w:val="none"/>
        </w:rPr>
        <w:t xml:space="preserve">: ‘[What is a cunning wicked one?]… Rabbi Assi said in the name of Rabbi Yochanan: This is one who advises [orphans] to sell property of small value.’</w:t>
      </w:r>
    </w:p>
  </w:footnote>
  <w:footnote w:id="155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41">
        <w:r>
          <w:rPr>
            <w:rFonts w:ascii="Times New Roman" w:hAnsi="Times New Roman" w:cs="Times New Roman" w:eastAsia="Times New Roman"/>
            <w:b w:val="1"/>
            <w:bCs w:val="1"/>
            <w:i w:val="0"/>
            <w:iCs w:val="0"/>
            <w:color w:val="000000"/>
            <w:sz w:val="17"/>
            <w:szCs w:val="17"/>
            <w:rtl w:val="0"/>
            <w:lang w:val="en-US" w:bidi="en-US"/>
            <w:u w:val="single"/>
          </w:rPr>
          <w:t xml:space="preserve">Berachos 17a</w:t>
        </w:r>
      </w:hyperlink>
      <w:r>
        <w:rPr>
          <w:rFonts w:ascii="Times New Roman" w:hAnsi="Times New Roman" w:cs="Times New Roman" w:eastAsia="Times New Roman"/>
          <w:b w:val="0"/>
          <w:bCs w:val="0"/>
          <w:i w:val="0"/>
          <w:iCs w:val="0"/>
          <w:color w:val="000000"/>
          <w:sz w:val="17"/>
          <w:szCs w:val="17"/>
          <w:rtl w:val="0"/>
          <w:lang w:val="en-US" w:bidi="en-US"/>
          <w:u w:val="none"/>
        </w:rPr>
        <w:t xml:space="preserve">: ‘A common saying of Abaye: A person should always be cunning in fear [of Heaven].’</w:t>
      </w:r>
    </w:p>
  </w:footnote>
  <w:footnote w:id="156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42">
        <w:r>
          <w:rPr>
            <w:rFonts w:ascii="Times New Roman" w:hAnsi="Times New Roman" w:cs="Times New Roman" w:eastAsia="Times New Roman"/>
            <w:b w:val="1"/>
            <w:bCs w:val="1"/>
            <w:i w:val="0"/>
            <w:iCs w:val="0"/>
            <w:color w:val="000000"/>
            <w:sz w:val="17"/>
            <w:szCs w:val="17"/>
            <w:rtl w:val="0"/>
            <w:lang w:val="en-US" w:bidi="en-US"/>
            <w:u w:val="single"/>
          </w:rPr>
          <w:t xml:space="preserve">Avodah Zarah 25a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sun stood still, and the moon stayed, until the nation had avenged itself upon its enemies; is it not written in the Book of the Upright (Sefer HaYashar)?” (Joshua 10:13). What is the Book of the Upright? Rabbi Chiya bar Abba said in the name of Rabbi Yochanan: This is the book of Avraham, Yitzchak and Yaakov, who are called upright, as it is said, “Let my soul die the death of the upright” (Numbers 23:10).’</w:t>
      </w:r>
    </w:p>
  </w:footnote>
  <w:footnote w:id="156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5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Divrei Chalomot 8:1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 garment for attaining the truth of the Torah is simplicity, to be wholehearted with Hashem, for “the simplicity of the upright shall guide them” (Proverbs 11:3), as they said in Perek Rabbi Akiva (Shabbos 88b): “We, who walk in simplicity.””</w:t>
      </w:r>
    </w:p>
  </w:footnote>
  <w:footnote w:id="156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43">
        <w:r>
          <w:rPr>
            <w:rFonts w:ascii="Times New Roman" w:hAnsi="Times New Roman" w:cs="Times New Roman" w:eastAsia="Times New Roman"/>
            <w:b w:val="1"/>
            <w:bCs w:val="1"/>
            <w:i w:val="0"/>
            <w:iCs w:val="0"/>
            <w:color w:val="000000"/>
            <w:sz w:val="17"/>
            <w:szCs w:val="17"/>
            <w:rtl w:val="0"/>
            <w:lang w:val="en-US" w:bidi="en-US"/>
            <w:u w:val="single"/>
          </w:rPr>
          <w:t xml:space="preserve">Psalms 119:1</w:t>
        </w:r>
      </w:hyperlink>
      <w:r>
        <w:rPr>
          <w:rFonts w:ascii="Times New Roman" w:hAnsi="Times New Roman" w:cs="Times New Roman" w:eastAsia="Times New Roman"/>
          <w:b w:val="0"/>
          <w:bCs w:val="0"/>
          <w:i w:val="0"/>
          <w:iCs w:val="0"/>
          <w:color w:val="000000"/>
          <w:sz w:val="17"/>
          <w:szCs w:val="17"/>
          <w:rtl w:val="0"/>
          <w:lang w:val="en-US" w:bidi="en-US"/>
          <w:u w:val="none"/>
        </w:rPr>
        <w:t xml:space="preserve">: ‘Fortunate are those whose way is wholehearted, who walk in the Torah of Hashem.’</w:t>
      </w:r>
    </w:p>
  </w:footnote>
  <w:footnote w:id="156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44">
        <w:r>
          <w:rPr>
            <w:rFonts w:ascii="Times New Roman" w:hAnsi="Times New Roman" w:cs="Times New Roman" w:eastAsia="Times New Roman"/>
            <w:b w:val="1"/>
            <w:bCs w:val="1"/>
            <w:i w:val="0"/>
            <w:iCs w:val="0"/>
            <w:color w:val="000000"/>
            <w:sz w:val="17"/>
            <w:szCs w:val="17"/>
            <w:rtl w:val="0"/>
            <w:lang w:val="en-US" w:bidi="en-US"/>
            <w:u w:val="single"/>
          </w:rPr>
          <w:t xml:space="preserve">Berachos 11a</w:t>
        </w:r>
      </w:hyperlink>
      <w:r>
        <w:rPr>
          <w:rFonts w:ascii="Times New Roman" w:hAnsi="Times New Roman" w:cs="Times New Roman" w:eastAsia="Times New Roman"/>
          <w:b w:val="0"/>
          <w:bCs w:val="0"/>
          <w:i w:val="0"/>
          <w:iCs w:val="0"/>
          <w:color w:val="000000"/>
          <w:sz w:val="17"/>
          <w:szCs w:val="17"/>
          <w:rtl w:val="0"/>
          <w:lang w:val="en-US" w:bidi="en-US"/>
          <w:u w:val="none"/>
        </w:rPr>
        <w:t xml:space="preserve">: ‘“When you sit in your house”—excluding one engaged in a mitzvah; “and when you walk on the way”—excluding a bridegroom.’</w:t>
      </w:r>
    </w:p>
  </w:footnote>
  <w:footnote w:id="156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45">
        <w:r>
          <w:rPr>
            <w:rFonts w:ascii="Times New Roman" w:hAnsi="Times New Roman" w:cs="Times New Roman" w:eastAsia="Times New Roman"/>
            <w:b w:val="1"/>
            <w:bCs w:val="1"/>
            <w:i w:val="0"/>
            <w:iCs w:val="0"/>
            <w:color w:val="000000"/>
            <w:sz w:val="17"/>
            <w:szCs w:val="17"/>
            <w:rtl w:val="0"/>
            <w:lang w:val="en-US" w:bidi="en-US"/>
            <w:u w:val="single"/>
          </w:rPr>
          <w:t xml:space="preserve">Psalms 77:21</w:t>
        </w:r>
      </w:hyperlink>
      <w:r>
        <w:rPr>
          <w:rFonts w:ascii="Times New Roman" w:hAnsi="Times New Roman" w:cs="Times New Roman" w:eastAsia="Times New Roman"/>
          <w:b w:val="0"/>
          <w:bCs w:val="0"/>
          <w:i w:val="0"/>
          <w:iCs w:val="0"/>
          <w:color w:val="000000"/>
          <w:sz w:val="17"/>
          <w:szCs w:val="17"/>
          <w:rtl w:val="0"/>
          <w:lang w:val="en-US" w:bidi="en-US"/>
          <w:u w:val="none"/>
        </w:rPr>
        <w:t xml:space="preserve">: ‘You led Your people like a flock by the hand of Moshe and Aharon.’</w:t>
      </w:r>
    </w:p>
  </w:footnote>
  <w:footnote w:id="156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46">
        <w:r>
          <w:rPr>
            <w:rFonts w:ascii="Times New Roman" w:hAnsi="Times New Roman" w:cs="Times New Roman" w:eastAsia="Times New Roman"/>
            <w:b w:val="1"/>
            <w:bCs w:val="1"/>
            <w:i w:val="0"/>
            <w:iCs w:val="0"/>
            <w:color w:val="000000"/>
            <w:sz w:val="17"/>
            <w:szCs w:val="17"/>
            <w:rtl w:val="0"/>
            <w:lang w:val="en-US" w:bidi="en-US"/>
            <w:u w:val="single"/>
          </w:rPr>
          <w:t xml:space="preserve">Proverbs 22:15</w:t>
        </w:r>
      </w:hyperlink>
      <w:r>
        <w:rPr>
          <w:rFonts w:ascii="Times New Roman" w:hAnsi="Times New Roman" w:cs="Times New Roman" w:eastAsia="Times New Roman"/>
          <w:b w:val="0"/>
          <w:bCs w:val="0"/>
          <w:i w:val="0"/>
          <w:iCs w:val="0"/>
          <w:color w:val="000000"/>
          <w:sz w:val="17"/>
          <w:szCs w:val="17"/>
          <w:rtl w:val="0"/>
          <w:lang w:val="en-US" w:bidi="en-US"/>
          <w:u w:val="none"/>
        </w:rPr>
        <w:t xml:space="preserve">: ‘Folly is bound up in the heart of a youth; the rod of discipline will remove it from him.’</w:t>
      </w:r>
    </w:p>
  </w:footnote>
  <w:footnote w:id="156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47">
        <w:r>
          <w:rPr>
            <w:rFonts w:ascii="Times New Roman" w:hAnsi="Times New Roman" w:cs="Times New Roman" w:eastAsia="Times New Roman"/>
            <w:b w:val="1"/>
            <w:bCs w:val="1"/>
            <w:i w:val="0"/>
            <w:iCs w:val="0"/>
            <w:color w:val="000000"/>
            <w:sz w:val="17"/>
            <w:szCs w:val="17"/>
            <w:rtl w:val="0"/>
            <w:lang w:val="en-US" w:bidi="en-US"/>
            <w:u w:val="single"/>
          </w:rPr>
          <w:t xml:space="preserve">Below, Vayeishev, Volume II, pp. 21–24</w:t>
        </w:r>
      </w:hyperlink>
      <w:r>
        <w:rPr>
          <w:rFonts w:ascii="Times New Roman" w:hAnsi="Times New Roman" w:cs="Times New Roman" w:eastAsia="Times New Roman"/>
          <w:b w:val="0"/>
          <w:bCs w:val="0"/>
          <w:i w:val="0"/>
          <w:iCs w:val="0"/>
          <w:color w:val="000000"/>
          <w:sz w:val="17"/>
          <w:szCs w:val="17"/>
          <w:rtl w:val="0"/>
          <w:lang w:val="en-US" w:bidi="en-US"/>
          <w:u w:val="none"/>
        </w:rPr>
        <w:t xml:space="preserve">: ‘So too with the sale of Yosef: they called him “the dreamer,” meaning a person of imagination, for a dream is imagination and also proceeds from the heart’s daytime thoughts. Because they apprehended the final outcome and saw that only Yehudah would be king, they considered Yosef’s kingship imaginary. In truth, imagination proceeds from licentiousness, as is known: imagination means a false thought that exists only in the mind and is not fulfilled in actual deed. Likewise, sexual activity that is not for the sake of a mitzvah and procreation is called falsehood, as in “Bread of falsehood is sweet to a man.” Since it proceeds from the mind, it produces imaginary thoughts in the mind. Yosef, who hated licentiousness, was not a person of imagination; nevertheless, his kingship was only temporary, and in that sense was imagination. Thus this entire world is called a world of falsehood and imagination, as in “When Hashem returns [the captivity of Zion], we shall have been like dreamers.” In this world, however, it appears true. Similarly, hatred of licentiousness in this world appears to be the truth—that is, what ought to be according to Hashem’s will—but this is a consequence of the sin. Before the sin it says, “They were both naked and were not ashamed.” Likewise Yaakov said, “Give me my wife [for my days are fulfilled, that I may come to her],” concerning which the Sages ask: would even the lowest person speak this way? Before the sin, in the future, and with Yaakov our father—on whose side the repair was complete and evil had no dominion, which is why he did not die—one cannot speak of hating licentiousness, because licentiousness does not exist at all. This is the level of King David. His enemies accused him of taking a married woman; likewise Yeravam rebuked Shlomo, and Yosef accused his brothers of setting their eyes upon the women of the land. Yosef hated this because of his own level, which hated licentiousness; on Yehudah’s level, however, it was not licentiousness at all, but the repair of the serpent’s sin. Thus Yosef’s not being a person of imagination was itself true only within that perspective of imagination; therefore they called him “the dreamer.”’</w:t>
      </w:r>
    </w:p>
    <w:p>
      <w:pPr>
        <w:pStyle w:val="FootnoteText"/>
        <w:keepNext w:val="0"/>
        <w:keepLines w:val="0"/>
        <w:bidi w:val="0"/>
        <w:spacing w:before="0" w:after="20" w:line="220" w:lineRule="auto"/>
        <w:ind w:left="0" w:right="0" w:firstLine="0"/>
        <w:jc w:val="left"/>
        <w:widowControl w:val="0"/>
      </w:pPr>
      <w:hyperlink w:history="1" r:id="rId95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209:1</w:t>
        </w:r>
      </w:hyperlink>
      <w:r>
        <w:rPr>
          <w:rFonts w:ascii="Times New Roman" w:hAnsi="Times New Roman" w:cs="Times New Roman" w:eastAsia="Times New Roman"/>
          <w:b w:val="0"/>
          <w:bCs w:val="0"/>
          <w:i w:val="0"/>
          <w:iCs w:val="0"/>
          <w:color w:val="000000"/>
          <w:sz w:val="17"/>
          <w:szCs w:val="17"/>
          <w:rtl w:val="0"/>
          <w:lang w:val="en-US" w:bidi="en-US"/>
          <w:u w:val="none"/>
        </w:rPr>
        <w:t xml:space="preserve">: “At the time of prayer imaginings overpower a person most, and this is the ‘contemplation in prayer’ from which no one is saved any day (Bava Basra 164b)”</w:t>
      </w:r>
    </w:p>
  </w:footnote>
  <w:footnote w:id="156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48">
        <w:r>
          <w:rPr>
            <w:rFonts w:ascii="Times New Roman" w:hAnsi="Times New Roman" w:cs="Times New Roman" w:eastAsia="Times New Roman"/>
            <w:b w:val="1"/>
            <w:bCs w:val="1"/>
            <w:i w:val="0"/>
            <w:iCs w:val="0"/>
            <w:color w:val="000000"/>
            <w:sz w:val="17"/>
            <w:szCs w:val="17"/>
            <w:rtl w:val="0"/>
            <w:lang w:val="en-US" w:bidi="en-US"/>
            <w:u w:val="single"/>
          </w:rPr>
          <w:t xml:space="preserve">Bava Basra 164b</w:t>
        </w:r>
      </w:hyperlink>
      <w:r>
        <w:rPr>
          <w:rFonts w:ascii="Times New Roman" w:hAnsi="Times New Roman" w:cs="Times New Roman" w:eastAsia="Times New Roman"/>
          <w:b w:val="0"/>
          <w:bCs w:val="0"/>
          <w:i w:val="0"/>
          <w:iCs w:val="0"/>
          <w:color w:val="000000"/>
          <w:sz w:val="17"/>
          <w:szCs w:val="17"/>
          <w:rtl w:val="0"/>
          <w:lang w:val="en-US" w:bidi="en-US"/>
          <w:u w:val="none"/>
        </w:rPr>
        <w:t xml:space="preserve">: ‘Rav Amram said in the name of Rav: Three transgressions a person is not saved from every day: thoughts of sin, iyun tefillah (calculating on one’s prayer), and lashon hara.’</w:t>
      </w:r>
    </w:p>
  </w:footnote>
  <w:footnote w:id="156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5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Resisei Layla 10:2</w:t>
        </w:r>
      </w:hyperlink>
      <w:r>
        <w:rPr>
          <w:rFonts w:ascii="Times New Roman" w:hAnsi="Times New Roman" w:cs="Times New Roman" w:eastAsia="Times New Roman"/>
          <w:b w:val="0"/>
          <w:bCs w:val="0"/>
          <w:i w:val="0"/>
          <w:iCs w:val="0"/>
          <w:color w:val="000000"/>
          <w:sz w:val="17"/>
          <w:szCs w:val="17"/>
          <w:rtl w:val="0"/>
          <w:lang w:val="en-US" w:bidi="en-US"/>
          <w:u w:val="none"/>
        </w:rPr>
        <w:t xml:space="preserve">: “Prayer means connection and cleaving. This explains the deficiency in prayer from which no one escapes: even the level represented by Jacob does not yet have everything completely equal and united, without differing levels of perfection and cleaving. In the future the Holy One, blessed be He, will form a circle of the righteous, as the end of Taanit teaches. A circle means that the level of the circles will be revealed, where there are no differences of rank and everything is equally perfect. Jacob our father, by contrast, embodies the upright form of a human being, with its differing levels of head, end and extremities. One cannot escape this deficiency—that is, attain utter perfection—because this capacity remains incomplete until the Messiah comes and reaches complete perfection. As the leader, so the generation: the entire generation will then be completely perfected. They will escape deficiency in prayer because their cleaving will be complete; consequently they will also escape sinful thought and the dust of evil speech, which do not truly belong to the essential human being.”</w:t>
      </w:r>
    </w:p>
  </w:footnote>
  <w:footnote w:id="156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49">
        <w:r>
          <w:rPr>
            <w:rFonts w:ascii="Times New Roman" w:hAnsi="Times New Roman" w:cs="Times New Roman" w:eastAsia="Times New Roman"/>
            <w:b w:val="1"/>
            <w:bCs w:val="1"/>
            <w:i w:val="0"/>
            <w:iCs w:val="0"/>
            <w:color w:val="000000"/>
            <w:sz w:val="17"/>
            <w:szCs w:val="17"/>
            <w:rtl w:val="0"/>
            <w:lang w:val="en-US" w:bidi="en-US"/>
            <w:u w:val="single"/>
          </w:rPr>
          <w:t xml:space="preserve">Shabbos 55a</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Rabbi Chanina said: The seal of the Holy One, blessed be He, is truth (emes).’</w:t>
      </w:r>
    </w:p>
  </w:footnote>
  <w:footnote w:id="157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5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140:1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about this our Sages, of blessed memory, said (ibid. 55b): “Dreams follow the mouth”—that is, through words of Torah; for through words of Torah he can clarify all the deeds he did so that they turn to good; and even though they were however they were, through the mouth it becomes good, for the Blessed Name enlightens his eyes in this, and then the dream is established as truth, as mentioned above, for Torah is truth”</w:t>
      </w:r>
    </w:p>
  </w:footnote>
  <w:footnote w:id="157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50">
        <w:r>
          <w:rPr>
            <w:rFonts w:ascii="Times New Roman" w:hAnsi="Times New Roman" w:cs="Times New Roman" w:eastAsia="Times New Roman"/>
            <w:b w:val="1"/>
            <w:bCs w:val="1"/>
            <w:i w:val="0"/>
            <w:iCs w:val="0"/>
            <w:color w:val="000000"/>
            <w:sz w:val="17"/>
            <w:szCs w:val="17"/>
            <w:rtl w:val="0"/>
            <w:lang w:val="en-US" w:bidi="en-US"/>
            <w:u w:val="single"/>
          </w:rPr>
          <w:t xml:space="preserve">Proverbs 22:6</w:t>
        </w:r>
      </w:hyperlink>
      <w:r>
        <w:rPr>
          <w:rFonts w:ascii="Times New Roman" w:hAnsi="Times New Roman" w:cs="Times New Roman" w:eastAsia="Times New Roman"/>
          <w:b w:val="0"/>
          <w:bCs w:val="0"/>
          <w:i w:val="0"/>
          <w:iCs w:val="0"/>
          <w:color w:val="000000"/>
          <w:sz w:val="17"/>
          <w:szCs w:val="17"/>
          <w:rtl w:val="0"/>
          <w:lang w:val="en-US" w:bidi="en-US"/>
          <w:u w:val="none"/>
        </w:rPr>
        <w:t xml:space="preserve">: ‘Train a youth according to his way; even when he grows old he will not depart from it.’</w:t>
      </w:r>
    </w:p>
  </w:footnote>
  <w:footnote w:id="157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Deuteronomy 26:1–3</w:t>
      </w:r>
      <w:r>
        <w:rPr>
          <w:rFonts w:ascii="Times New Roman" w:hAnsi="Times New Roman" w:cs="Times New Roman" w:eastAsia="Times New Roman"/>
          <w:b w:val="0"/>
          <w:bCs w:val="0"/>
          <w:i w:val="0"/>
          <w:iCs w:val="0"/>
          <w:color w:val="000000"/>
          <w:sz w:val="17"/>
          <w:szCs w:val="17"/>
          <w:rtl w:val="0"/>
          <w:lang w:val="en-US" w:bidi="en-US"/>
          <w:u w:val="none"/>
        </w:rPr>
        <w:t xml:space="preserve">: ‘When you come to the land the Lord your God gives you as an inheritance, possess it and settle in it, take some of the first of every fruit of the ground that you bring from your land, which the Lord your God gives you, and place it in a basket. Go to the place the Lord your God chooses for His name to dwell. Come to the priest who will be in those days and say to him: I declare today to the Lord your God that I have come to the land the Lord swore to our fathers to give us.’</w:t>
      </w:r>
    </w:p>
  </w:footnote>
  <w:footnote w:id="157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Kesubos 110b</w:t>
      </w:r>
      <w:r>
        <w:rPr>
          <w:rFonts w:ascii="Times New Roman" w:hAnsi="Times New Roman" w:cs="Times New Roman" w:eastAsia="Times New Roman"/>
          <w:b w:val="0"/>
          <w:bCs w:val="0"/>
          <w:i w:val="0"/>
          <w:iCs w:val="0"/>
          <w:color w:val="000000"/>
          <w:sz w:val="17"/>
          <w:szCs w:val="17"/>
          <w:rtl w:val="0"/>
          <w:lang w:val="en-US" w:bidi="en-US"/>
          <w:u w:val="none"/>
        </w:rPr>
        <w:t xml:space="preserve">: The Sages taught: "A person should always live in the Land of Israel, even in a city whose inhabitants are mostly gentiles, and should not live outside the Land, even in a city whose inhabitants are mostly Jews. Whoever lives in the Land of Israel resembles one who has a God; whoever lives outside the Land resembles one who has no God, as it is said: 'To give you the land of Canaan, to be your God.'" Does everyone who does not live in the Land have no God? Rather, it comes to tell you that whoever lives outside the Land is as though he worships idols. Likewise, concerning David it says: "For they have driven me away today from sharing in the Lord's inheritance, saying: Go, serve other gods." Did anyone actually tell David, "Go, serve other gods"? Rather, it comes to tell you that whoever lives outside the Land is as though he worships idols.</w:t>
      </w:r>
    </w:p>
  </w:footnote>
  <w:footnote w:id="157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34">
        <w:r>
          <w:rPr>
            <w:rFonts w:ascii="Times New Roman" w:hAnsi="Times New Roman" w:cs="Times New Roman" w:eastAsia="Times New Roman"/>
            <w:b w:val="1"/>
            <w:bCs w:val="1"/>
            <w:i w:val="0"/>
            <w:iCs w:val="0"/>
            <w:color w:val="000000"/>
            <w:sz w:val="17"/>
            <w:szCs w:val="17"/>
            <w:rtl w:val="0"/>
            <w:lang w:val="en-US" w:bidi="en-US"/>
            <w:u w:val="single"/>
          </w:rPr>
          <w:t xml:space="preserve">Proverbs 12:19</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lip of truth shall be established forever, but a lying tongue is only for a moment.’</w:t>
      </w:r>
    </w:p>
  </w:footnote>
  <w:footnote w:id="157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186">
        <w:r>
          <w:rPr>
            <w:rFonts w:ascii="Times New Roman" w:hAnsi="Times New Roman" w:cs="Times New Roman" w:eastAsia="Times New Roman"/>
            <w:b w:val="1"/>
            <w:bCs w:val="1"/>
            <w:i w:val="0"/>
            <w:iCs w:val="0"/>
            <w:color w:val="000000"/>
            <w:sz w:val="17"/>
            <w:szCs w:val="17"/>
            <w:rtl w:val="0"/>
            <w:lang w:val="en-US" w:bidi="en-US"/>
            <w:u w:val="single"/>
          </w:rPr>
          <w:t xml:space="preserve">Berachos 35a–b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Levi pointed out a contradiction: It is written, “The earth and its fullness are the Lord’s” (Psalms 24:1), and it is written, “The heavens are heavens of the Lord, but the earth He has given to the children of men” (Psalms 115:16)! There is no difficulty: here, before the blessing; there, after the blessing.’</w:t>
      </w:r>
    </w:p>
  </w:footnote>
  <w:footnote w:id="157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51">
        <w:r>
          <w:rPr>
            <w:rFonts w:ascii="Times New Roman" w:hAnsi="Times New Roman" w:cs="Times New Roman" w:eastAsia="Times New Roman"/>
            <w:b w:val="1"/>
            <w:bCs w:val="1"/>
            <w:i w:val="0"/>
            <w:iCs w:val="0"/>
            <w:color w:val="000000"/>
            <w:sz w:val="17"/>
            <w:szCs w:val="17"/>
            <w:rtl w:val="0"/>
            <w:lang w:val="en-US" w:bidi="en-US"/>
            <w:u w:val="single"/>
          </w:rPr>
          <w:t xml:space="preserve">Deuteronomy 26:3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you shall come to the kohen who will be in those days and say to him: I declare today to Hashem your God that I have come to the land that Hashem swore to our fathers to give us.’</w:t>
      </w:r>
    </w:p>
  </w:footnote>
  <w:footnote w:id="157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52">
        <w:r>
          <w:rPr>
            <w:rFonts w:ascii="Times New Roman" w:hAnsi="Times New Roman" w:cs="Times New Roman" w:eastAsia="Times New Roman"/>
            <w:b w:val="1"/>
            <w:bCs w:val="1"/>
            <w:i w:val="0"/>
            <w:iCs w:val="0"/>
            <w:color w:val="000000"/>
            <w:sz w:val="17"/>
            <w:szCs w:val="17"/>
            <w:rtl w:val="0"/>
            <w:lang w:val="en-US" w:bidi="en-US"/>
            <w:u w:val="single"/>
          </w:rPr>
          <w:t xml:space="preserve">Berachos 30b</w:t>
        </w:r>
      </w:hyperlink>
      <w:r>
        <w:rPr>
          <w:rFonts w:ascii="Times New Roman" w:hAnsi="Times New Roman" w:cs="Times New Roman" w:eastAsia="Times New Roman"/>
          <w:b w:val="0"/>
          <w:bCs w:val="0"/>
          <w:i w:val="0"/>
          <w:iCs w:val="0"/>
          <w:color w:val="000000"/>
          <w:sz w:val="17"/>
          <w:szCs w:val="17"/>
          <w:rtl w:val="0"/>
          <w:lang w:val="en-US" w:bidi="en-US"/>
          <w:u w:val="none"/>
        </w:rPr>
        <w:t xml:space="preserve">: ‘What is “and rejoice with trembling” (Psalms 2:11)? Rav Ada bar Masna said in the name of Rabbah: In the place of rejoicing, there should be trembling.’</w:t>
      </w:r>
    </w:p>
  </w:footnote>
  <w:footnote w:id="157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1">
        <w:r>
          <w:rPr>
            <w:rFonts w:ascii="Times New Roman" w:hAnsi="Times New Roman" w:cs="Times New Roman" w:eastAsia="Times New Roman"/>
            <w:b w:val="1"/>
            <w:bCs w:val="1"/>
            <w:i w:val="0"/>
            <w:iCs w:val="0"/>
            <w:color w:val="000000"/>
            <w:sz w:val="17"/>
            <w:szCs w:val="17"/>
            <w:rtl w:val="0"/>
            <w:lang w:val="en-US" w:bidi="en-US"/>
            <w:u w:val="single"/>
          </w:rPr>
          <w:t xml:space="preserve">Rema, Orach Chaim 1:1</w:t>
        </w:r>
      </w:hyperlink>
      <w:r>
        <w:rPr>
          <w:rFonts w:ascii="Times New Roman" w:hAnsi="Times New Roman" w:cs="Times New Roman" w:eastAsia="Times New Roman"/>
          <w:b w:val="0"/>
          <w:bCs w:val="0"/>
          <w:i w:val="0"/>
          <w:iCs w:val="0"/>
          <w:color w:val="000000"/>
          <w:sz w:val="17"/>
          <w:szCs w:val="17"/>
          <w:rtl w:val="0"/>
          <w:lang w:val="en-US" w:bidi="en-US"/>
          <w:u w:val="none"/>
        </w:rPr>
        <w:t xml:space="preserve">: ‘Gloss: “I have set the Lord before me always” (Psalms 16:8) is a great principle in the Torah.… When a person takes to heart that the great King, the Holy One, blessed be He, whose glory fills the whole earth, stands over him and sees his deeds.… immediately fear and submission will come upon him, in dread of the Blessed One and in shame before Him, constantly.’</w:t>
      </w:r>
    </w:p>
  </w:footnote>
  <w:footnote w:id="157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53">
        <w:r>
          <w:rPr>
            <w:rFonts w:ascii="Times New Roman" w:hAnsi="Times New Roman" w:cs="Times New Roman" w:eastAsia="Times New Roman"/>
            <w:b w:val="1"/>
            <w:bCs w:val="1"/>
            <w:i w:val="0"/>
            <w:iCs w:val="0"/>
            <w:color w:val="000000"/>
            <w:sz w:val="17"/>
            <w:szCs w:val="17"/>
            <w:rtl w:val="0"/>
            <w:lang w:val="en-US" w:bidi="en-US"/>
            <w:u w:val="single"/>
          </w:rPr>
          <w:t xml:space="preserve">Berachos 6a</w:t>
        </w:r>
      </w:hyperlink>
      <w:r>
        <w:rPr>
          <w:rFonts w:ascii="Times New Roman" w:hAnsi="Times New Roman" w:cs="Times New Roman" w:eastAsia="Times New Roman"/>
          <w:b w:val="0"/>
          <w:bCs w:val="0"/>
          <w:i w:val="0"/>
          <w:iCs w:val="0"/>
          <w:color w:val="000000"/>
          <w:sz w:val="17"/>
          <w:szCs w:val="17"/>
          <w:rtl w:val="0"/>
          <w:lang w:val="en-US" w:bidi="en-US"/>
          <w:u w:val="none"/>
        </w:rPr>
        <w:t xml:space="preserve">: ‘Is the Holy One, blessed be He, praised through the praise of Israel? Yes, as it is written, “You have declared (he’emarta) Hashem this day” (Deuteronomy 26:17), and it is written, “And Hashem has declared you this day” (Deuteronomy 26:18). The Holy One, blessed be He, said to Israel: You have made Me one unique entity in the world, and I will make you one unique entity in the world.’</w:t>
      </w:r>
    </w:p>
  </w:footnote>
  <w:footnote w:id="158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54">
        <w:r>
          <w:rPr>
            <w:rFonts w:ascii="Times New Roman" w:hAnsi="Times New Roman" w:cs="Times New Roman" w:eastAsia="Times New Roman"/>
            <w:b w:val="1"/>
            <w:bCs w:val="1"/>
            <w:i w:val="0"/>
            <w:iCs w:val="0"/>
            <w:color w:val="000000"/>
            <w:sz w:val="17"/>
            <w:szCs w:val="17"/>
            <w:rtl w:val="0"/>
            <w:lang w:val="en-US" w:bidi="en-US"/>
            <w:u w:val="single"/>
          </w:rPr>
          <w:t xml:space="preserve">Berachos 53b</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you shall sanctify yourselves”—this is the first waters; “and you shall be holy”—this is the last waters; “for holy”—this is the oil; “I am Hashem your God”—this is the blessing.’</w:t>
      </w:r>
    </w:p>
  </w:footnote>
  <w:footnote w:id="158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5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Kometz HaMinchah 2:44:1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she became a pillar of salt.” And concerning “Sodomite salt,” our Sages said (Chullin 105b) that it blinds the eyes, which is like the striking with blindness mentioned above, section 42.”</w:t>
      </w:r>
    </w:p>
    <w:p>
      <w:pPr>
        <w:pStyle w:val="FootnoteText"/>
        <w:keepNext w:val="0"/>
        <w:keepLines w:val="0"/>
        <w:bidi w:val="0"/>
        <w:spacing w:before="0" w:after="20" w:line="220" w:lineRule="auto"/>
        <w:ind w:left="0" w:right="0" w:firstLine="0"/>
        <w:jc w:val="left"/>
        <w:widowControl w:val="0"/>
      </w:pPr>
      <w:hyperlink w:history="1" r:id="rId95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Et HaOchel 1:1</w:t>
        </w:r>
      </w:hyperlink>
      <w:r>
        <w:rPr>
          <w:rFonts w:ascii="Times New Roman" w:hAnsi="Times New Roman" w:cs="Times New Roman" w:eastAsia="Times New Roman"/>
          <w:b w:val="0"/>
          <w:bCs w:val="0"/>
          <w:i w:val="0"/>
          <w:iCs w:val="0"/>
          <w:color w:val="000000"/>
          <w:sz w:val="17"/>
          <w:szCs w:val="17"/>
          <w:rtl w:val="0"/>
          <w:lang w:val="en-US" w:bidi="en-US"/>
          <w:u w:val="none"/>
        </w:rPr>
        <w:t xml:space="preserve">: “Nevertheless, our Sages said: “Were the Holy One, blessed be He, not to help him,” and so forth; only the beginning comes from a person, as in “Open for Me,” and “I will open.” This is the sense of Moses our teacher's request, “May it be Your will that the Shechinah rest upon the work of your hands”: God assists in bringing the deed to its complete perfection. This is “and you shall be holy”—the last waters: after eating, he washes his hands, which are then also cleansed of the filth of this world. So the Sages expounded in Yoma: “You shall sanctify yourselves”—a person sanctifies himself a little, and they sanctify him greatly, and so forth; see there, and as I have written. Therefore the first waters are a mitzvah, for mitzvot are man's special means, through which he fulfills “you shall sanctify yourselves”; hence he blesses, “who sanctified us with His commandments and commanded us.” The last waters are an obligation: the Holy One sanctifies him as an obligation from which there is no exemption. Oil, which alludes to wisdom—the clear knowledge and recognition that “I am your God”—comes after proper eating for God's sake, to sustain one's soul; afterward it adds wisdom and knowledge of God. Gross eating like an animal, by contrast, dulls the heart and brain. As the Sages said: “The reason I did not tell you” was “because I had not eaten ox meat” (Bava Kamma 72a).”</w:t>
      </w:r>
    </w:p>
  </w:footnote>
  <w:footnote w:id="158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56">
        <w:r>
          <w:rPr>
            <w:rFonts w:ascii="Times New Roman" w:hAnsi="Times New Roman" w:cs="Times New Roman" w:eastAsia="Times New Roman"/>
            <w:b w:val="1"/>
            <w:bCs w:val="1"/>
            <w:i w:val="0"/>
            <w:iCs w:val="0"/>
            <w:color w:val="000000"/>
            <w:sz w:val="17"/>
            <w:szCs w:val="17"/>
            <w:rtl w:val="0"/>
            <w:lang w:val="en-US" w:bidi="en-US"/>
            <w:u w:val="single"/>
          </w:rPr>
          <w:t xml:space="preserve">Kisvei Beis Ishbitz–Radzin — Beit Yaakov on Torah, Chayei Sara 2:2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after eating we say “covenant and Torah” in the Grace after Meals; this alludes to the great strength he has, that everything he brings into his body is full of words of Torah, and “who shall eat except me?” (Ecclesiastes 2:25).”</w:t>
      </w:r>
    </w:p>
  </w:footnote>
  <w:footnote w:id="158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55">
        <w:r>
          <w:rPr>
            <w:rFonts w:ascii="Times New Roman" w:hAnsi="Times New Roman" w:cs="Times New Roman" w:eastAsia="Times New Roman"/>
            <w:b w:val="1"/>
            <w:bCs w:val="1"/>
            <w:i w:val="0"/>
            <w:iCs w:val="0"/>
            <w:color w:val="000000"/>
            <w:sz w:val="17"/>
            <w:szCs w:val="17"/>
            <w:rtl w:val="0"/>
            <w:lang w:val="en-US" w:bidi="en-US"/>
            <w:u w:val="single"/>
          </w:rPr>
          <w:t xml:space="preserve">Berachos 48b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Eliezer says: Whoever did not say “a desirable, good and spacious land” in the blessing of the land, and the kingship of the House of David in “Who builds Yerushalayim,” has not fulfilled his obligation. Nachum the Elder says: He must mention the covenant in it. Rabbi Yose says: He must mention Torah in it.’</w:t>
      </w:r>
    </w:p>
  </w:footnote>
  <w:footnote w:id="158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56">
        <w:r>
          <w:rPr>
            <w:rFonts w:ascii="Times New Roman" w:hAnsi="Times New Roman" w:cs="Times New Roman" w:eastAsia="Times New Roman"/>
            <w:b w:val="1"/>
            <w:bCs w:val="1"/>
            <w:i w:val="0"/>
            <w:iCs w:val="0"/>
            <w:color w:val="000000"/>
            <w:sz w:val="17"/>
            <w:szCs w:val="17"/>
            <w:rtl w:val="0"/>
            <w:lang w:val="en-US" w:bidi="en-US"/>
            <w:u w:val="single"/>
          </w:rPr>
          <w:t xml:space="preserve">Deuteronomy 11:12</w:t>
        </w:r>
      </w:hyperlink>
      <w:r>
        <w:rPr>
          <w:rFonts w:ascii="Times New Roman" w:hAnsi="Times New Roman" w:cs="Times New Roman" w:eastAsia="Times New Roman"/>
          <w:b w:val="0"/>
          <w:bCs w:val="0"/>
          <w:i w:val="0"/>
          <w:iCs w:val="0"/>
          <w:color w:val="000000"/>
          <w:sz w:val="17"/>
          <w:szCs w:val="17"/>
          <w:rtl w:val="0"/>
          <w:lang w:val="en-US" w:bidi="en-US"/>
          <w:u w:val="none"/>
        </w:rPr>
        <w:t xml:space="preserve">: ‘A land that Hashem your God seeks out; the eyes of Hashem your God are always upon it, from the beginning of the year to the end of the year.’</w:t>
      </w:r>
    </w:p>
  </w:footnote>
  <w:footnote w:id="158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5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Yisrael Kedoshim 1:2</w:t>
        </w:r>
      </w:hyperlink>
      <w:r>
        <w:rPr>
          <w:rFonts w:ascii="Times New Roman" w:hAnsi="Times New Roman" w:cs="Times New Roman" w:eastAsia="Times New Roman"/>
          <w:b w:val="0"/>
          <w:bCs w:val="0"/>
          <w:i w:val="0"/>
          <w:iCs w:val="0"/>
          <w:color w:val="000000"/>
          <w:sz w:val="17"/>
          <w:szCs w:val="17"/>
          <w:rtl w:val="0"/>
          <w:lang w:val="en-US" w:bidi="en-US"/>
          <w:u w:val="none"/>
        </w:rPr>
        <w:t xml:space="preserve">: “All the mitzvos bring holiness into the heart of a Jew, as it says: “[So that you remember] and do all My commandments, and be holy [to your God]” (Numbers 15:40), and as we say: “Sanctify us with Your commandments,” and we bless over them: “Who sanctified us with His commandments and commanded us.” It appears that this is the intent of all the mitzvos: to be holy through them.”</w:t>
      </w:r>
    </w:p>
  </w:footnote>
  <w:footnote w:id="158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50">
        <w:r>
          <w:rPr>
            <w:rFonts w:ascii="Times New Roman" w:hAnsi="Times New Roman" w:cs="Times New Roman" w:eastAsia="Times New Roman"/>
            <w:b w:val="1"/>
            <w:bCs w:val="1"/>
            <w:i w:val="0"/>
            <w:iCs w:val="0"/>
            <w:color w:val="000000"/>
            <w:sz w:val="17"/>
            <w:szCs w:val="17"/>
            <w:rtl w:val="0"/>
            <w:lang w:val="en-US" w:bidi="en-US"/>
            <w:u w:val="single"/>
          </w:rPr>
          <w:t xml:space="preserve">Bava Basra 158b</w:t>
        </w:r>
      </w:hyperlink>
      <w:r>
        <w:rPr>
          <w:rFonts w:ascii="Times New Roman" w:hAnsi="Times New Roman" w:cs="Times New Roman" w:eastAsia="Times New Roman"/>
          <w:b w:val="0"/>
          <w:bCs w:val="0"/>
          <w:i w:val="0"/>
          <w:iCs w:val="0"/>
          <w:color w:val="000000"/>
          <w:sz w:val="17"/>
          <w:szCs w:val="17"/>
          <w:rtl w:val="0"/>
          <w:lang w:val="en-US" w:bidi="en-US"/>
          <w:u w:val="none"/>
        </w:rPr>
        <w:t xml:space="preserve">: ‘…When Rabbi Zeira went up [to the Land of Israel], he adopted the view of Rabbi Ila. Rabbah adopted the view of Rabbi Zeira. Rabbi Zeira said: Conclude from this that the air of the Land of Israel makes one wise.’</w:t>
      </w:r>
    </w:p>
  </w:footnote>
  <w:footnote w:id="158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57">
        <w:r>
          <w:rPr>
            <w:rFonts w:ascii="Times New Roman" w:hAnsi="Times New Roman" w:cs="Times New Roman" w:eastAsia="Times New Roman"/>
            <w:b w:val="1"/>
            <w:bCs w:val="1"/>
            <w:i w:val="0"/>
            <w:iCs w:val="0"/>
            <w:color w:val="000000"/>
            <w:sz w:val="17"/>
            <w:szCs w:val="17"/>
            <w:rtl w:val="0"/>
            <w:lang w:val="en-US" w:bidi="en-US"/>
            <w:u w:val="single"/>
          </w:rPr>
          <w:t xml:space="preserve">Psalms 19:8</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Torah of Hashem is perfect, restoring the soul; the testimony of Hashem is faithful, making the simple wise.’</w:t>
      </w:r>
    </w:p>
  </w:footnote>
  <w:footnote w:id="158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81">
        <w:r>
          <w:rPr>
            <w:rFonts w:ascii="Times New Roman" w:hAnsi="Times New Roman" w:cs="Times New Roman" w:eastAsia="Times New Roman"/>
            <w:b w:val="1"/>
            <w:bCs w:val="1"/>
            <w:i w:val="0"/>
            <w:iCs w:val="0"/>
            <w:color w:val="000000"/>
            <w:sz w:val="17"/>
            <w:szCs w:val="17"/>
            <w:rtl w:val="0"/>
            <w:lang w:val="en-US" w:bidi="en-US"/>
            <w:u w:val="single"/>
          </w:rPr>
          <w:t xml:space="preserve">Kesubos 105b</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it was taught: “And a man came from Baal-shalishah and brought the man of God bread of the first fruits, twenty loaves of barley, and fresh grain in his sack” (II Kings 4:42). Did Elisha eat first fruits? Rather, it is to tell you: whoever brings a gift to a Torah scholar is as though he offered first fruits.’</w:t>
      </w:r>
    </w:p>
  </w:footnote>
  <w:footnote w:id="158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58">
        <w:r>
          <w:rPr>
            <w:rFonts w:ascii="Times New Roman" w:hAnsi="Times New Roman" w:cs="Times New Roman" w:eastAsia="Times New Roman"/>
            <w:b w:val="1"/>
            <w:bCs w:val="1"/>
            <w:i w:val="0"/>
            <w:iCs w:val="0"/>
            <w:color w:val="000000"/>
            <w:sz w:val="17"/>
            <w:szCs w:val="17"/>
            <w:rtl w:val="0"/>
            <w:lang w:val="en-US" w:bidi="en-US"/>
            <w:u w:val="single"/>
          </w:rPr>
          <w:t xml:space="preserve">Pesachim 49b</w:t>
        </w:r>
      </w:hyperlink>
      <w:r>
        <w:rPr>
          <w:rFonts w:ascii="Times New Roman" w:hAnsi="Times New Roman" w:cs="Times New Roman" w:eastAsia="Times New Roman"/>
          <w:b w:val="0"/>
          <w:bCs w:val="0"/>
          <w:i w:val="0"/>
          <w:iCs w:val="0"/>
          <w:color w:val="000000"/>
          <w:sz w:val="17"/>
          <w:szCs w:val="17"/>
          <w:rtl w:val="0"/>
          <w:lang w:val="en-US" w:bidi="en-US"/>
          <w:u w:val="none"/>
        </w:rPr>
        <w:t xml:space="preserve">: ‘Rebbi says: An unlearned person is forbidden to eat meat, as it is said, “This is the law (torah) of the animal and the bird” (Leviticus 11:46): whoever engages in Torah is permitted to eat the meat of animals and birds, and whoever does not engage in Torah is forbidden to eat the meat of animals and birds.’</w:t>
      </w:r>
    </w:p>
  </w:footnote>
  <w:footnote w:id="159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59">
        <w:r>
          <w:rPr>
            <w:rFonts w:ascii="Times New Roman" w:hAnsi="Times New Roman" w:cs="Times New Roman" w:eastAsia="Times New Roman"/>
            <w:b w:val="1"/>
            <w:bCs w:val="1"/>
            <w:i w:val="0"/>
            <w:iCs w:val="0"/>
            <w:color w:val="000000"/>
            <w:sz w:val="17"/>
            <w:szCs w:val="17"/>
            <w:rtl w:val="0"/>
            <w:lang w:val="en-US" w:bidi="en-US"/>
            <w:u w:val="single"/>
          </w:rPr>
          <w:t xml:space="preserve">Kesubos 111b</w:t>
        </w:r>
      </w:hyperlink>
      <w:r>
        <w:rPr>
          <w:rFonts w:ascii="Times New Roman" w:hAnsi="Times New Roman" w:cs="Times New Roman" w:eastAsia="Times New Roman"/>
          <w:b w:val="0"/>
          <w:bCs w:val="0"/>
          <w:i w:val="0"/>
          <w:iCs w:val="0"/>
          <w:color w:val="000000"/>
          <w:sz w:val="17"/>
          <w:szCs w:val="17"/>
          <w:rtl w:val="0"/>
          <w:lang w:val="en-US" w:bidi="en-US"/>
          <w:u w:val="none"/>
        </w:rPr>
        <w:t xml:space="preserve">: ‘“To love Hashem your God and to cleave to Him” (Deuteronomy 30:20)—is it possible for a person to cleave to the Shechinah? Rather, whoever marries his daughter to a Torah scholar, does business on behalf of Torah scholars, or benefits Torah scholars from his property—Scripture regards him as though he cleaves to the Shechinah.’</w:t>
      </w:r>
    </w:p>
  </w:footnote>
  <w:footnote w:id="159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60">
        <w:r>
          <w:rPr>
            <w:rFonts w:ascii="Times New Roman" w:hAnsi="Times New Roman" w:cs="Times New Roman" w:eastAsia="Times New Roman"/>
            <w:b w:val="1"/>
            <w:bCs w:val="1"/>
            <w:i w:val="0"/>
            <w:iCs w:val="0"/>
            <w:color w:val="000000"/>
            <w:sz w:val="17"/>
            <w:szCs w:val="17"/>
            <w:rtl w:val="0"/>
            <w:lang w:val="en-US" w:bidi="en-US"/>
            <w:u w:val="single"/>
          </w:rPr>
          <w:t xml:space="preserve">Shevuos 47b</w:t>
        </w:r>
      </w:hyperlink>
      <w:r>
        <w:rPr>
          <w:rFonts w:ascii="Times New Roman" w:hAnsi="Times New Roman" w:cs="Times New Roman" w:eastAsia="Times New Roman"/>
          <w:b w:val="0"/>
          <w:bCs w:val="0"/>
          <w:i w:val="0"/>
          <w:iCs w:val="0"/>
          <w:color w:val="000000"/>
          <w:sz w:val="17"/>
          <w:szCs w:val="17"/>
          <w:rtl w:val="0"/>
          <w:lang w:val="en-US" w:bidi="en-US"/>
          <w:u w:val="none"/>
        </w:rPr>
        <w:t xml:space="preserve">: ‘Shimon ben Tarfon says: Draw near to one anointed with oil and you will be anointed.’</w:t>
      </w:r>
    </w:p>
  </w:footnote>
  <w:footnote w:id="159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Rashi there</w:t>
      </w:r>
      <w:r>
        <w:rPr>
          <w:rFonts w:ascii="Times New Roman" w:hAnsi="Times New Roman" w:cs="Times New Roman" w:eastAsia="Times New Roman"/>
          <w:b w:val="0"/>
          <w:bCs w:val="0"/>
          <w:i w:val="0"/>
          <w:iCs w:val="0"/>
          <w:color w:val="000000"/>
          <w:sz w:val="17"/>
          <w:szCs w:val="17"/>
          <w:rtl w:val="0"/>
          <w:lang w:val="en-US" w:bidi="en-US"/>
          <w:u w:val="none"/>
        </w:rPr>
        <w:t xml:space="preserve">: ‘If you touch someone anointed with oil, you too become anointed through contact. That is, the Euphrates is smaller than the other three rivers and is listed last: “The fourth river is the Euphrates.” Yet here it is called the great river. Since it is mentioned in connection with the important Land of Israel, it too is described with importance. Dehina means oil and anointing; “It was enriched with fat” is translated into Aramaic as itdehina.’</w:t>
      </w:r>
    </w:p>
  </w:footnote>
  <w:footnote w:id="159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61">
        <w:r>
          <w:rPr>
            <w:rFonts w:ascii="Times New Roman" w:hAnsi="Times New Roman" w:cs="Times New Roman" w:eastAsia="Times New Roman"/>
            <w:b w:val="1"/>
            <w:bCs w:val="1"/>
            <w:i w:val="0"/>
            <w:iCs w:val="0"/>
            <w:color w:val="000000"/>
            <w:sz w:val="17"/>
            <w:szCs w:val="17"/>
            <w:rtl w:val="0"/>
            <w:lang w:val="en-US" w:bidi="en-US"/>
            <w:u w:val="single"/>
          </w:rPr>
          <w:t xml:space="preserve">Nedarim 31b</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uncircumcision is named only after the nations of the world, as it is said, “For all the nations are uncircumcised, and all the house of Israel are uncircumcised of heart” (Jeremiah 9:25).’</w:t>
      </w:r>
    </w:p>
  </w:footnote>
  <w:footnote w:id="159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62">
        <w:r>
          <w:rPr>
            <w:rFonts w:ascii="Times New Roman" w:hAnsi="Times New Roman" w:cs="Times New Roman" w:eastAsia="Times New Roman"/>
            <w:b w:val="1"/>
            <w:bCs w:val="1"/>
            <w:i w:val="0"/>
            <w:iCs w:val="0"/>
            <w:color w:val="000000"/>
            <w:sz w:val="17"/>
            <w:szCs w:val="17"/>
            <w:rtl w:val="0"/>
            <w:lang w:val="en-US" w:bidi="en-US"/>
            <w:u w:val="single"/>
          </w:rPr>
          <w:t xml:space="preserve">Shabbos 119a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Caesar said to Rabbi Yehoshua ben Chananyah: Why does the Sabbath dish have a fragrant aroma? He said to him: We have a certain spice, and Sabbath is its name, which we put into it, and its aroma spreads. He said to him: Give us some of it. He said to him: For whoever keeps the Sabbath it is effective, and for whoever does not keep the Sabbath it is not effective.’</w:t>
      </w:r>
    </w:p>
  </w:footnote>
  <w:footnote w:id="159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63">
        <w:r>
          <w:rPr>
            <w:rFonts w:ascii="Times New Roman" w:hAnsi="Times New Roman" w:cs="Times New Roman" w:eastAsia="Times New Roman"/>
            <w:b w:val="1"/>
            <w:bCs w:val="1"/>
            <w:i w:val="0"/>
            <w:iCs w:val="0"/>
            <w:color w:val="000000"/>
            <w:sz w:val="17"/>
            <w:szCs w:val="17"/>
            <w:rtl w:val="0"/>
            <w:lang w:val="en-US" w:bidi="en-US"/>
            <w:u w:val="single"/>
          </w:rPr>
          <w:t xml:space="preserve">Exodus 31:13</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you, speak to the children of Israel, saying: Only keep My Shabbosos, for it is a sign between Me and you for your generations, to know that I am Hashem who sanctifies you.’</w:t>
      </w:r>
    </w:p>
  </w:footnote>
  <w:footnote w:id="159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64">
        <w:r>
          <w:rPr>
            <w:rFonts w:ascii="Times New Roman" w:hAnsi="Times New Roman" w:cs="Times New Roman" w:eastAsia="Times New Roman"/>
            <w:b w:val="1"/>
            <w:bCs w:val="1"/>
            <w:i w:val="0"/>
            <w:iCs w:val="0"/>
            <w:color w:val="000000"/>
            <w:sz w:val="17"/>
            <w:szCs w:val="17"/>
            <w:rtl w:val="0"/>
            <w:lang w:val="en-US" w:bidi="en-US"/>
            <w:u w:val="single"/>
          </w:rPr>
          <w:t xml:space="preserve">Isaiah 58:14</w:t>
        </w:r>
      </w:hyperlink>
      <w:r>
        <w:rPr>
          <w:rFonts w:ascii="Times New Roman" w:hAnsi="Times New Roman" w:cs="Times New Roman" w:eastAsia="Times New Roman"/>
          <w:b w:val="0"/>
          <w:bCs w:val="0"/>
          <w:i w:val="0"/>
          <w:iCs w:val="0"/>
          <w:color w:val="000000"/>
          <w:sz w:val="17"/>
          <w:szCs w:val="17"/>
          <w:rtl w:val="0"/>
          <w:lang w:val="en-US" w:bidi="en-US"/>
          <w:u w:val="none"/>
        </w:rPr>
        <w:t xml:space="preserve">: ‘Then you shall delight in Hashem, and I will make you ride upon the high places of the earth, and I will feed you the heritage of Yaakov your father, for the mouth of Hashem has spoken.’</w:t>
      </w:r>
    </w:p>
  </w:footnote>
  <w:footnote w:id="159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65">
        <w:r>
          <w:rPr>
            <w:rFonts w:ascii="Times New Roman" w:hAnsi="Times New Roman" w:cs="Times New Roman" w:eastAsia="Times New Roman"/>
            <w:b w:val="1"/>
            <w:bCs w:val="1"/>
            <w:i w:val="0"/>
            <w:iCs w:val="0"/>
            <w:color w:val="000000"/>
            <w:sz w:val="17"/>
            <w:szCs w:val="17"/>
            <w:rtl w:val="0"/>
            <w:lang w:val="en-US" w:bidi="en-US"/>
            <w:u w:val="single"/>
          </w:rPr>
          <w:t xml:space="preserve">Sanhedrin 44a</w:t>
        </w:r>
      </w:hyperlink>
      <w:r>
        <w:rPr>
          <w:rFonts w:ascii="Times New Roman" w:hAnsi="Times New Roman" w:cs="Times New Roman" w:eastAsia="Times New Roman"/>
          <w:b w:val="0"/>
          <w:bCs w:val="0"/>
          <w:i w:val="0"/>
          <w:iCs w:val="0"/>
          <w:color w:val="000000"/>
          <w:sz w:val="17"/>
          <w:szCs w:val="17"/>
          <w:rtl w:val="0"/>
          <w:lang w:val="en-US" w:bidi="en-US"/>
          <w:u w:val="none"/>
        </w:rPr>
        <w:t xml:space="preserve">: ‘“Israel has sinned” (Joshua 7:11). Rabbi Abba bar Zavda said: Even though he has sinned, he is Israel. Rabbi Abba said: This is what people say: A myrtle that stands among reeds—its name is myrtle, and they call it myrtle.’</w:t>
      </w:r>
    </w:p>
  </w:footnote>
  <w:footnote w:id="159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66">
        <w:r>
          <w:rPr>
            <w:rFonts w:ascii="Times New Roman" w:hAnsi="Times New Roman" w:cs="Times New Roman" w:eastAsia="Times New Roman"/>
            <w:b w:val="1"/>
            <w:bCs w:val="1"/>
            <w:i w:val="0"/>
            <w:iCs w:val="0"/>
            <w:color w:val="000000"/>
            <w:sz w:val="17"/>
            <w:szCs w:val="17"/>
            <w:rtl w:val="0"/>
            <w:lang w:val="en-US" w:bidi="en-US"/>
            <w:u w:val="single"/>
          </w:rPr>
          <w:t xml:space="preserve">Rosh Hashanah 17a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sinners of Israel with their body—who are they? Rav said: A skull that has not worn tefillin. The sinners of the nations of the world with their body—Rav said: Through transgression.’</w:t>
      </w:r>
    </w:p>
  </w:footnote>
  <w:footnote w:id="159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5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10:4</w:t>
        </w:r>
      </w:hyperlink>
      <w:r>
        <w:rPr>
          <w:rFonts w:ascii="Times New Roman" w:hAnsi="Times New Roman" w:cs="Times New Roman" w:eastAsia="Times New Roman"/>
          <w:b w:val="0"/>
          <w:bCs w:val="0"/>
          <w:i w:val="0"/>
          <w:iCs w:val="0"/>
          <w:color w:val="000000"/>
          <w:sz w:val="17"/>
          <w:szCs w:val="17"/>
          <w:rtl w:val="0"/>
          <w:lang w:val="en-US" w:bidi="en-US"/>
          <w:u w:val="none"/>
        </w:rPr>
        <w:t xml:space="preserve">: “That the transgressors of the nations of the world with their body are in illicit relations, for they are sunk in it, which is not so in Israel, for even the uncircumcised are called “circumcised,” since even the sinner is not sunk in it, for his root is from the secret of “a woman of valor” — “a woman who fears Hashem”; the transgressors of Israel with their body are called only “a head that has not put on tefillin,” which is the absence of the root of fear of Heaven in the calling of the Name of Heaven upon him, as they said (in Megillah) on the verse “And all the peoples of the earth shall see that the Name of Hashem is called upon you” — “this is the tefillin of the head.””</w:t>
      </w:r>
    </w:p>
  </w:footnote>
  <w:footnote w:id="160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62">
        <w:r>
          <w:rPr>
            <w:rFonts w:ascii="Times New Roman" w:hAnsi="Times New Roman" w:cs="Times New Roman" w:eastAsia="Times New Roman"/>
            <w:b w:val="1"/>
            <w:bCs w:val="1"/>
            <w:i w:val="0"/>
            <w:iCs w:val="0"/>
            <w:color w:val="000000"/>
            <w:sz w:val="17"/>
            <w:szCs w:val="17"/>
            <w:rtl w:val="0"/>
            <w:lang w:val="en-US" w:bidi="en-US"/>
            <w:u w:val="single"/>
          </w:rPr>
          <w:t xml:space="preserve">Psalms 147:20</w:t>
        </w:r>
      </w:hyperlink>
      <w:r>
        <w:rPr>
          <w:rFonts w:ascii="Times New Roman" w:hAnsi="Times New Roman" w:cs="Times New Roman" w:eastAsia="Times New Roman"/>
          <w:b w:val="0"/>
          <w:bCs w:val="0"/>
          <w:i w:val="0"/>
          <w:iCs w:val="0"/>
          <w:color w:val="000000"/>
          <w:sz w:val="17"/>
          <w:szCs w:val="17"/>
          <w:rtl w:val="0"/>
          <w:lang w:val="en-US" w:bidi="en-US"/>
          <w:u w:val="none"/>
        </w:rPr>
        <w:t xml:space="preserve">: ‘He has not done so for any nation, and His judgments they have not known. Halleluyah.’</w:t>
      </w:r>
    </w:p>
  </w:footnote>
  <w:footnote w:id="160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Arachin 4a</w:t>
      </w:r>
      <w:r>
        <w:rPr>
          <w:rFonts w:ascii="Times New Roman" w:hAnsi="Times New Roman" w:cs="Times New Roman" w:eastAsia="Times New Roman"/>
          <w:b w:val="0"/>
          <w:bCs w:val="0"/>
          <w:i w:val="0"/>
          <w:iCs w:val="0"/>
          <w:color w:val="000000"/>
          <w:sz w:val="17"/>
          <w:szCs w:val="17"/>
          <w:rtl w:val="0"/>
          <w:lang w:val="en-US" w:bidi="en-US"/>
          <w:u w:val="none"/>
        </w:rPr>
        <w:t xml:space="preserve"> states that priests are obligated in zimmun even when eating sacred offerings for atonement, since this too falls within ‘You shall eat, be satisfied, and bless.’ </w:t>
      </w:r>
      <w:r>
        <w:rPr>
          <w:rFonts w:ascii="Times New Roman" w:hAnsi="Times New Roman" w:cs="Times New Roman" w:eastAsia="Times New Roman"/>
          <w:b w:val="1"/>
          <w:bCs w:val="1"/>
          <w:i w:val="0"/>
          <w:iCs w:val="0"/>
          <w:color w:val="000000"/>
          <w:sz w:val="17"/>
          <w:szCs w:val="17"/>
          <w:rtl w:val="0"/>
          <w:lang w:val="en-US" w:bidi="en-US"/>
          <w:u w:val="single"/>
        </w:rPr>
        <w:t xml:space="preserve">Berachos 20b</w:t>
      </w:r>
      <w:r>
        <w:rPr>
          <w:rFonts w:ascii="Times New Roman" w:hAnsi="Times New Roman" w:cs="Times New Roman" w:eastAsia="Times New Roman"/>
          <w:b w:val="0"/>
          <w:bCs w:val="0"/>
          <w:i w:val="0"/>
          <w:iCs w:val="0"/>
          <w:color w:val="000000"/>
          <w:sz w:val="17"/>
          <w:szCs w:val="17"/>
          <w:rtl w:val="0"/>
          <w:lang w:val="en-US" w:bidi="en-US"/>
          <w:u w:val="none"/>
        </w:rPr>
        <w:t xml:space="preserve"> discusses whether women’s obligation in Grace after Meals is biblical or rabbinic. </w:t>
      </w:r>
      <w:r>
        <w:rPr>
          <w:rFonts w:ascii="Times New Roman" w:hAnsi="Times New Roman" w:cs="Times New Roman" w:eastAsia="Times New Roman"/>
          <w:b w:val="1"/>
          <w:bCs w:val="1"/>
          <w:i w:val="0"/>
          <w:iCs w:val="0"/>
          <w:color w:val="000000"/>
          <w:sz w:val="17"/>
          <w:szCs w:val="17"/>
          <w:rtl w:val="0"/>
          <w:lang w:val="en-US" w:bidi="en-US"/>
          <w:u w:val="single"/>
        </w:rPr>
        <w:t xml:space="preserve">Rashi</w:t>
      </w:r>
      <w:r>
        <w:rPr>
          <w:rFonts w:ascii="Times New Roman" w:hAnsi="Times New Roman" w:cs="Times New Roman" w:eastAsia="Times New Roman"/>
          <w:b w:val="0"/>
          <w:bCs w:val="0"/>
          <w:i w:val="0"/>
          <w:iCs w:val="0"/>
          <w:color w:val="000000"/>
          <w:sz w:val="17"/>
          <w:szCs w:val="17"/>
          <w:rtl w:val="0"/>
          <w:lang w:val="en-US" w:bidi="en-US"/>
          <w:u w:val="none"/>
        </w:rPr>
        <w:t xml:space="preserve"> explains: ‘It says, “For the good land He gave you,” and the Land was not allocated to women.’ </w:t>
      </w:r>
      <w:r>
        <w:rPr>
          <w:rFonts w:ascii="Times New Roman" w:hAnsi="Times New Roman" w:cs="Times New Roman" w:eastAsia="Times New Roman"/>
          <w:b w:val="1"/>
          <w:bCs w:val="1"/>
          <w:i w:val="0"/>
          <w:iCs w:val="0"/>
          <w:color w:val="000000"/>
          <w:sz w:val="17"/>
          <w:szCs w:val="17"/>
          <w:rtl w:val="0"/>
          <w:lang w:val="en-US" w:bidi="en-US"/>
          <w:u w:val="single"/>
        </w:rPr>
        <w:t xml:space="preserve">Tosafos</w:t>
      </w:r>
      <w:r>
        <w:rPr>
          <w:rFonts w:ascii="Times New Roman" w:hAnsi="Times New Roman" w:cs="Times New Roman" w:eastAsia="Times New Roman"/>
          <w:b w:val="0"/>
          <w:bCs w:val="0"/>
          <w:i w:val="0"/>
          <w:iCs w:val="0"/>
          <w:color w:val="000000"/>
          <w:sz w:val="17"/>
          <w:szCs w:val="17"/>
          <w:rtl w:val="0"/>
          <w:lang w:val="en-US" w:bidi="en-US"/>
          <w:u w:val="none"/>
        </w:rPr>
        <w:t xml:space="preserve"> ask: ‘This is difficult: the same question should apply to priests and Levites, who likewise received no portion in the Land; if so, they could not discharge others’ obligation in Grace after Meals.’</w:t>
      </w:r>
    </w:p>
  </w:footnote>
  <w:footnote w:id="160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67">
        <w:r>
          <w:rPr>
            <w:rFonts w:ascii="Times New Roman" w:hAnsi="Times New Roman" w:cs="Times New Roman" w:eastAsia="Times New Roman"/>
            <w:b w:val="1"/>
            <w:bCs w:val="1"/>
            <w:i w:val="0"/>
            <w:iCs w:val="0"/>
            <w:color w:val="000000"/>
            <w:sz w:val="17"/>
            <w:szCs w:val="17"/>
            <w:rtl w:val="0"/>
            <w:lang w:val="en-US" w:bidi="en-US"/>
            <w:u w:val="single"/>
          </w:rPr>
          <w:t xml:space="preserve">Pesachim 72b–73a</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where is [eating] terumah called service? For it was taught: It happened that Rabbi Tarfon did not come to the study hall in the evening. In the morning Rabban Gamliel found him and said to him: Why did you not come to the study hall last night? He said to him: I performed the Temple service. He said to him: All your words are nothing but words of wonder—from where is there service in this time? He said to him: Behold, it says, “I give you your priesthood as a service of gift, and the outsider who comes near shall be put to death” (Numbers 18:7)—they made the eating of terumah in the outlying areas like the service of the Temple.’</w:t>
      </w:r>
    </w:p>
  </w:footnote>
  <w:footnote w:id="160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5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Metzora 1:1</w:t>
        </w:r>
      </w:hyperlink>
      <w:r>
        <w:rPr>
          <w:rFonts w:ascii="Times New Roman" w:hAnsi="Times New Roman" w:cs="Times New Roman" w:eastAsia="Times New Roman"/>
          <w:b w:val="0"/>
          <w:bCs w:val="0"/>
          <w:i w:val="0"/>
          <w:iCs w:val="0"/>
          <w:color w:val="000000"/>
          <w:sz w:val="17"/>
          <w:szCs w:val="17"/>
          <w:rtl w:val="0"/>
          <w:lang w:val="en-US" w:bidi="en-US"/>
          <w:u w:val="none"/>
        </w:rPr>
        <w:t xml:space="preserve">: “he shows him that he has no rest and his mind is not settled to engage in Torah; and this is “they found no city of habitation” (Psalms 107:4)—“habitation” meaning rest and settledness of mind. And about this they said (Yoma 35b): Hillel obligates the poor, Rabbi Elazar ben Charsom obligates the rich, etc.”</w:t>
      </w:r>
    </w:p>
  </w:footnote>
  <w:footnote w:id="160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Yoma 35b</w:t>
      </w:r>
      <w:r>
        <w:rPr>
          <w:rFonts w:ascii="Times New Roman" w:hAnsi="Times New Roman" w:cs="Times New Roman" w:eastAsia="Times New Roman"/>
          <w:b w:val="0"/>
          <w:bCs w:val="0"/>
          <w:i w:val="0"/>
          <w:iCs w:val="0"/>
          <w:color w:val="000000"/>
          <w:sz w:val="17"/>
          <w:szCs w:val="17"/>
          <w:rtl w:val="0"/>
          <w:lang w:val="en-US" w:bidi="en-US"/>
          <w:u w:val="none"/>
        </w:rPr>
        <w:t xml:space="preserve">: The Sages taught: ‘A poor person, a rich person, and a wicked person come to judgment. The poor person is asked: “Why did you not study Torah?” If he answers, “I was poor and occupied with earning a living,” he is told: “Were you poorer than Hillel?” ... The rich person is asked: “Why did you not study Torah?” If he answers, “I was wealthy and occupied with my property,” he is told: “Were you richer than Rabbi Elazar?” ... The wicked person is asked: “Why did you not study Torah?” If he answers, “I was handsome and preoccupied by my inclination,” he is told: “Were you more handsome than Joseph?” ... Thus Hillel condemns the poor, Rabbi Elazar ben Charsom condemns the rich, and Joseph condemns the wicked.’ See </w:t>
      </w:r>
      <w:r>
        <w:rPr>
          <w:rFonts w:ascii="Times New Roman" w:hAnsi="Times New Roman" w:cs="Times New Roman" w:eastAsia="Times New Roman"/>
          <w:b w:val="1"/>
          <w:bCs w:val="1"/>
          <w:i w:val="0"/>
          <w:iCs w:val="0"/>
          <w:color w:val="000000"/>
          <w:sz w:val="17"/>
          <w:szCs w:val="17"/>
          <w:rtl w:val="0"/>
          <w:lang w:val="en-US" w:bidi="en-US"/>
          <w:u w:val="single"/>
        </w:rPr>
        <w:t xml:space="preserve">Divrei Sofrim 28, pp. 237–240 in our edition</w:t>
      </w:r>
      <w:r>
        <w:rPr>
          <w:rFonts w:ascii="Times New Roman" w:hAnsi="Times New Roman" w:cs="Times New Roman" w:eastAsia="Times New Roman"/>
          <w:b w:val="0"/>
          <w:bCs w:val="0"/>
          <w:i w:val="0"/>
          <w:iCs w:val="0"/>
          <w:color w:val="000000"/>
          <w:sz w:val="17"/>
          <w:szCs w:val="17"/>
          <w:rtl w:val="0"/>
          <w:lang w:val="en-US" w:bidi="en-US"/>
          <w:u w:val="none"/>
        </w:rPr>
        <w:t xml:space="preserve">.</w:t>
      </w:r>
    </w:p>
  </w:footnote>
  <w:footnote w:id="160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68">
        <w:r>
          <w:rPr>
            <w:rFonts w:ascii="Times New Roman" w:hAnsi="Times New Roman" w:cs="Times New Roman" w:eastAsia="Times New Roman"/>
            <w:b w:val="1"/>
            <w:bCs w:val="1"/>
            <w:i w:val="0"/>
            <w:iCs w:val="0"/>
            <w:color w:val="000000"/>
            <w:sz w:val="17"/>
            <w:szCs w:val="17"/>
            <w:rtl w:val="0"/>
            <w:lang w:val="en-US" w:bidi="en-US"/>
            <w:u w:val="single"/>
          </w:rPr>
          <w:t xml:space="preserve">Yoma 35b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Rabbis taught: A poor man, a rich man, and a wicked man come to judgment.’</w:t>
      </w:r>
    </w:p>
    <w:p>
      <w:pPr>
        <w:pStyle w:val="FootnoteText"/>
        <w:keepNext w:val="0"/>
        <w:keepLines w:val="0"/>
        <w:bidi w:val="0"/>
        <w:spacing w:before="0" w:after="20" w:line="220" w:lineRule="auto"/>
        <w:ind w:left="0" w:right="0" w:firstLine="0"/>
        <w:jc w:val="left"/>
        <w:widowControl w:val="0"/>
      </w:pPr>
      <w:hyperlink w:history="1" r:id="rId769">
        <w:r>
          <w:rPr>
            <w:rFonts w:ascii="Times New Roman" w:hAnsi="Times New Roman" w:cs="Times New Roman" w:eastAsia="Times New Roman"/>
            <w:b w:val="1"/>
            <w:bCs w:val="1"/>
            <w:i w:val="0"/>
            <w:iCs w:val="0"/>
            <w:color w:val="000000"/>
            <w:sz w:val="17"/>
            <w:szCs w:val="17"/>
            <w:rtl w:val="0"/>
            <w:lang w:val="en-US" w:bidi="en-US"/>
            <w:u w:val="single"/>
          </w:rPr>
          <w:t xml:space="preserve">Yoma 35b</w:t>
        </w:r>
      </w:hyperlink>
      <w:r>
        <w:rPr>
          <w:rFonts w:ascii="Times New Roman" w:hAnsi="Times New Roman" w:cs="Times New Roman" w:eastAsia="Times New Roman"/>
          <w:b w:val="0"/>
          <w:bCs w:val="0"/>
          <w:i w:val="0"/>
          <w:iCs w:val="0"/>
          <w:color w:val="000000"/>
          <w:sz w:val="17"/>
          <w:szCs w:val="17"/>
          <w:rtl w:val="0"/>
          <w:lang w:val="en-US" w:bidi="en-US"/>
          <w:u w:val="none"/>
        </w:rPr>
        <w:t xml:space="preserve">: ‘It turns out that Hillel condemns the poor, Rabbi Elazar ben Charsom condemns the rich, and Yosef condemns the wicked.’</w:t>
      </w:r>
    </w:p>
  </w:footnote>
  <w:footnote w:id="160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70">
        <w:r>
          <w:rPr>
            <w:rFonts w:ascii="Times New Roman" w:hAnsi="Times New Roman" w:cs="Times New Roman" w:eastAsia="Times New Roman"/>
            <w:b w:val="1"/>
            <w:bCs w:val="1"/>
            <w:i w:val="0"/>
            <w:iCs w:val="0"/>
            <w:color w:val="000000"/>
            <w:sz w:val="17"/>
            <w:szCs w:val="17"/>
            <w:rtl w:val="0"/>
            <w:lang w:val="en-US" w:bidi="en-US"/>
            <w:u w:val="single"/>
          </w:rPr>
          <w:t xml:space="preserve">Malachi 2:7</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the lips of the kohen shall guard knowledge, and they shall seek Torah from his mouth, for he is a messenger of Hashem of Hosts.’</w:t>
      </w:r>
    </w:p>
  </w:footnote>
  <w:footnote w:id="160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71">
        <w:r>
          <w:rPr>
            <w:rFonts w:ascii="Times New Roman" w:hAnsi="Times New Roman" w:cs="Times New Roman" w:eastAsia="Times New Roman"/>
            <w:b w:val="1"/>
            <w:bCs w:val="1"/>
            <w:i w:val="0"/>
            <w:iCs w:val="0"/>
            <w:color w:val="000000"/>
            <w:sz w:val="17"/>
            <w:szCs w:val="17"/>
            <w:rtl w:val="0"/>
            <w:lang w:val="en-US" w:bidi="en-US"/>
            <w:u w:val="single"/>
          </w:rPr>
          <w:t xml:space="preserve">Deuteronomy 17:9</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you shall come to the kohanim, the Levites, and to the judge who will be in those days, and inquire; and they shall tell you the word of judgment.’</w:t>
      </w:r>
    </w:p>
  </w:footnote>
  <w:footnote w:id="160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72">
        <w:r>
          <w:rPr>
            <w:rFonts w:ascii="Times New Roman" w:hAnsi="Times New Roman" w:cs="Times New Roman" w:eastAsia="Times New Roman"/>
            <w:b w:val="1"/>
            <w:bCs w:val="1"/>
            <w:i w:val="0"/>
            <w:iCs w:val="0"/>
            <w:color w:val="000000"/>
            <w:sz w:val="17"/>
            <w:szCs w:val="17"/>
            <w:rtl w:val="0"/>
            <w:lang w:val="en-US" w:bidi="en-US"/>
            <w:u w:val="single"/>
          </w:rPr>
          <w:t xml:space="preserve">Avos 4:9</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Yonasan says: Whoever fulfills the Torah in poverty will in the end fulfill it in wealth; and whoever neglects the Torah in wealth will in the end neglect it in poverty.’</w:t>
      </w:r>
    </w:p>
  </w:footnote>
  <w:footnote w:id="160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73">
        <w:r>
          <w:rPr>
            <w:rFonts w:ascii="Times New Roman" w:hAnsi="Times New Roman" w:cs="Times New Roman" w:eastAsia="Times New Roman"/>
            <w:b w:val="1"/>
            <w:bCs w:val="1"/>
            <w:i w:val="0"/>
            <w:iCs w:val="0"/>
            <w:color w:val="000000"/>
            <w:sz w:val="17"/>
            <w:szCs w:val="17"/>
            <w:rtl w:val="0"/>
            <w:lang w:val="en-US" w:bidi="en-US"/>
            <w:u w:val="single"/>
          </w:rPr>
          <w:t xml:space="preserve">Nedarim 81a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‘They sent from there: Be careful with the children of the poor, for from them Torah will go forth, as it is said, “Water shall flow from his buckets (midalyav)” (Numbers 24:7)—from them Torah will go forth.’</w:t>
      </w:r>
    </w:p>
  </w:footnote>
  <w:footnote w:id="161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74">
        <w:r>
          <w:rPr>
            <w:rFonts w:ascii="Times New Roman" w:hAnsi="Times New Roman" w:cs="Times New Roman" w:eastAsia="Times New Roman"/>
            <w:b w:val="1"/>
            <w:bCs w:val="1"/>
            <w:i w:val="0"/>
            <w:iCs w:val="0"/>
            <w:color w:val="000000"/>
            <w:sz w:val="17"/>
            <w:szCs w:val="17"/>
            <w:rtl w:val="0"/>
            <w:lang w:val="en-US" w:bidi="en-US"/>
            <w:u w:val="single"/>
          </w:rPr>
          <w:t xml:space="preserve">Nedarim 41a</w:t>
        </w:r>
      </w:hyperlink>
      <w:r>
        <w:rPr>
          <w:rFonts w:ascii="Times New Roman" w:hAnsi="Times New Roman" w:cs="Times New Roman" w:eastAsia="Times New Roman"/>
          <w:b w:val="0"/>
          <w:bCs w:val="0"/>
          <w:i w:val="0"/>
          <w:iCs w:val="0"/>
          <w:color w:val="000000"/>
          <w:sz w:val="17"/>
          <w:szCs w:val="17"/>
          <w:rtl w:val="0"/>
          <w:lang w:val="en-US" w:bidi="en-US"/>
          <w:u w:val="none"/>
        </w:rPr>
        <w:t xml:space="preserve">: ‘Abaye said: We have a tradition: There is no poor man except in knowledge. In the West they say: One who has this has everything; one who lacks this—what does he have?’</w:t>
      </w:r>
    </w:p>
  </w:footnote>
  <w:footnote w:id="161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569">
        <w:r>
          <w:rPr>
            <w:rFonts w:ascii="Times New Roman" w:hAnsi="Times New Roman" w:cs="Times New Roman" w:eastAsia="Times New Roman"/>
            <w:b w:val="1"/>
            <w:bCs w:val="1"/>
            <w:i w:val="0"/>
            <w:iCs w:val="0"/>
            <w:color w:val="000000"/>
            <w:sz w:val="17"/>
            <w:szCs w:val="17"/>
            <w:rtl w:val="0"/>
            <w:lang w:val="en-US" w:bidi="en-US"/>
            <w:u w:val="single"/>
          </w:rPr>
          <w:t xml:space="preserve">I Chronicles 28:9</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you, Shlomo my son, know the God of your father and serve Him with a whole heart and a willing soul, for Hashem searches all hearts.’</w:t>
      </w:r>
    </w:p>
  </w:footnote>
  <w:footnote w:id="161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75">
        <w:r>
          <w:rPr>
            <w:rFonts w:ascii="Times New Roman" w:hAnsi="Times New Roman" w:cs="Times New Roman" w:eastAsia="Times New Roman"/>
            <w:b w:val="1"/>
            <w:bCs w:val="1"/>
            <w:i w:val="0"/>
            <w:iCs w:val="0"/>
            <w:color w:val="000000"/>
            <w:sz w:val="17"/>
            <w:szCs w:val="17"/>
            <w:rtl w:val="0"/>
            <w:lang w:val="en-US" w:bidi="en-US"/>
            <w:u w:val="single"/>
          </w:rPr>
          <w:t xml:space="preserve">Sanhedrin 92a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Elazar said: Any person who has knowledge (de’ah) is as though the Temple were built in his days, for this [knowledge] was given between two Names, and that [the Temple] was given between two Names.’</w:t>
      </w:r>
    </w:p>
  </w:footnote>
  <w:footnote w:id="161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76">
        <w:r>
          <w:rPr>
            <w:rFonts w:ascii="Times New Roman" w:hAnsi="Times New Roman" w:cs="Times New Roman" w:eastAsia="Times New Roman"/>
            <w:b w:val="1"/>
            <w:bCs w:val="1"/>
            <w:i w:val="0"/>
            <w:iCs w:val="0"/>
            <w:color w:val="000000"/>
            <w:sz w:val="17"/>
            <w:szCs w:val="17"/>
            <w:rtl w:val="0"/>
            <w:lang w:val="en-US" w:bidi="en-US"/>
            <w:u w:val="single"/>
          </w:rPr>
          <w:t xml:space="preserve">Deuteronomy 16:16</w:t>
        </w:r>
      </w:hyperlink>
      <w:r>
        <w:rPr>
          <w:rFonts w:ascii="Times New Roman" w:hAnsi="Times New Roman" w:cs="Times New Roman" w:eastAsia="Times New Roman"/>
          <w:b w:val="0"/>
          <w:bCs w:val="0"/>
          <w:i w:val="0"/>
          <w:iCs w:val="0"/>
          <w:color w:val="000000"/>
          <w:sz w:val="17"/>
          <w:szCs w:val="17"/>
          <w:rtl w:val="0"/>
          <w:lang w:val="en-US" w:bidi="en-US"/>
          <w:u w:val="none"/>
        </w:rPr>
        <w:t xml:space="preserve">: ‘Three times in the year all your males shall appear before Hashem your God in the place that He will choose.’</w:t>
      </w:r>
    </w:p>
  </w:footnote>
  <w:footnote w:id="161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77">
        <w:r>
          <w:rPr>
            <w:rFonts w:ascii="Times New Roman" w:hAnsi="Times New Roman" w:cs="Times New Roman" w:eastAsia="Times New Roman"/>
            <w:b w:val="1"/>
            <w:bCs w:val="1"/>
            <w:i w:val="0"/>
            <w:iCs w:val="0"/>
            <w:color w:val="000000"/>
            <w:sz w:val="17"/>
            <w:szCs w:val="17"/>
            <w:rtl w:val="0"/>
            <w:lang w:val="en-US" w:bidi="en-US"/>
            <w:u w:val="single"/>
          </w:rPr>
          <w:t xml:space="preserve">Shabbos 146a</w:t>
        </w:r>
      </w:hyperlink>
      <w:r>
        <w:rPr>
          <w:rFonts w:ascii="Times New Roman" w:hAnsi="Times New Roman" w:cs="Times New Roman" w:eastAsia="Times New Roman"/>
          <w:b w:val="0"/>
          <w:bCs w:val="0"/>
          <w:i w:val="0"/>
          <w:iCs w:val="0"/>
          <w:color w:val="000000"/>
          <w:sz w:val="17"/>
          <w:szCs w:val="17"/>
          <w:rtl w:val="0"/>
          <w:lang w:val="en-US" w:bidi="en-US"/>
          <w:u w:val="none"/>
        </w:rPr>
        <w:t xml:space="preserve">: ‘Israel, who stood at Mount Sinai—their contamination ceased.… Rav Acha son of Rava said to Rav Ashi: What of converts? He said to him: Even though they were not there, their mazal was there, as it is written, “With whoever is here with us standing today before Hashem our God, and with whoever is not here with us today” (Deuteronomy 29:14).’</w:t>
      </w:r>
    </w:p>
  </w:footnote>
  <w:footnote w:id="161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16">
        <w:r>
          <w:rPr>
            <w:rFonts w:ascii="Times New Roman" w:hAnsi="Times New Roman" w:cs="Times New Roman" w:eastAsia="Times New Roman"/>
            <w:b w:val="1"/>
            <w:bCs w:val="1"/>
            <w:i w:val="0"/>
            <w:iCs w:val="0"/>
            <w:color w:val="000000"/>
            <w:sz w:val="17"/>
            <w:szCs w:val="17"/>
            <w:rtl w:val="0"/>
            <w:lang w:val="en-US" w:bidi="en-US"/>
            <w:u w:val="single"/>
          </w:rPr>
          <w:t xml:space="preserve">Isaiah 60:21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your people are all righteous; they shall inherit the land forever, the branch of My planting, the work of My hands, to be glorified.’</w:t>
      </w:r>
    </w:p>
  </w:footnote>
  <w:footnote w:id="161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78">
        <w:r>
          <w:rPr>
            <w:rFonts w:ascii="Times New Roman" w:hAnsi="Times New Roman" w:cs="Times New Roman" w:eastAsia="Times New Roman"/>
            <w:b w:val="1"/>
            <w:bCs w:val="1"/>
            <w:i w:val="0"/>
            <w:iCs w:val="0"/>
            <w:color w:val="000000"/>
            <w:sz w:val="17"/>
            <w:szCs w:val="17"/>
            <w:rtl w:val="0"/>
            <w:lang w:val="en-US" w:bidi="en-US"/>
            <w:u w:val="single"/>
          </w:rPr>
          <w:t xml:space="preserve">Deuteronomy 4:4</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you who cleave to Hashem your God are all alive today.’</w:t>
      </w:r>
    </w:p>
  </w:footnote>
  <w:footnote w:id="161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79">
        <w:r>
          <w:rPr>
            <w:rFonts w:ascii="Times New Roman" w:hAnsi="Times New Roman" w:cs="Times New Roman" w:eastAsia="Times New Roman"/>
            <w:b w:val="1"/>
            <w:bCs w:val="1"/>
            <w:i w:val="0"/>
            <w:iCs w:val="0"/>
            <w:color w:val="000000"/>
            <w:sz w:val="17"/>
            <w:szCs w:val="17"/>
            <w:rtl w:val="0"/>
            <w:lang w:val="en-US" w:bidi="en-US"/>
            <w:u w:val="single"/>
          </w:rPr>
          <w:t xml:space="preserve">Deuteronomy 32:9</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Hashem’s portion is His people; Yaakov is the lot of His inheritance.’</w:t>
      </w:r>
    </w:p>
  </w:footnote>
  <w:footnote w:id="161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80">
        <w:r>
          <w:rPr>
            <w:rFonts w:ascii="Times New Roman" w:hAnsi="Times New Roman" w:cs="Times New Roman" w:eastAsia="Times New Roman"/>
            <w:b w:val="1"/>
            <w:bCs w:val="1"/>
            <w:i w:val="0"/>
            <w:iCs w:val="0"/>
            <w:color w:val="000000"/>
            <w:sz w:val="17"/>
            <w:szCs w:val="17"/>
            <w:rtl w:val="0"/>
            <w:lang w:val="en-US" w:bidi="en-US"/>
            <w:u w:val="single"/>
          </w:rPr>
          <w:t xml:space="preserve">Deuteronomy 14:1</w:t>
        </w:r>
      </w:hyperlink>
      <w:r>
        <w:rPr>
          <w:rFonts w:ascii="Times New Roman" w:hAnsi="Times New Roman" w:cs="Times New Roman" w:eastAsia="Times New Roman"/>
          <w:b w:val="0"/>
          <w:bCs w:val="0"/>
          <w:i w:val="0"/>
          <w:iCs w:val="0"/>
          <w:color w:val="000000"/>
          <w:sz w:val="17"/>
          <w:szCs w:val="17"/>
          <w:rtl w:val="0"/>
          <w:lang w:val="en-US" w:bidi="en-US"/>
          <w:u w:val="none"/>
        </w:rPr>
        <w:t xml:space="preserve">: ‘You are children to Hashem your God; do not cut yourselves and do not make a bald spot between your eyes for the dead.’</w:t>
      </w:r>
    </w:p>
  </w:footnote>
  <w:footnote w:id="161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81">
        <w:r>
          <w:rPr>
            <w:rFonts w:ascii="Times New Roman" w:hAnsi="Times New Roman" w:cs="Times New Roman" w:eastAsia="Times New Roman"/>
            <w:b w:val="1"/>
            <w:bCs w:val="1"/>
            <w:i w:val="0"/>
            <w:iCs w:val="0"/>
            <w:color w:val="000000"/>
            <w:sz w:val="17"/>
            <w:szCs w:val="17"/>
            <w:rtl w:val="0"/>
            <w:lang w:val="en-US" w:bidi="en-US"/>
            <w:u w:val="single"/>
          </w:rPr>
          <w:t xml:space="preserve">Arachin 4a</w:t>
        </w:r>
      </w:hyperlink>
      <w:r>
        <w:rPr>
          <w:rFonts w:ascii="Times New Roman" w:hAnsi="Times New Roman" w:cs="Times New Roman" w:eastAsia="Times New Roman"/>
          <w:b w:val="0"/>
          <w:bCs w:val="0"/>
          <w:i w:val="0"/>
          <w:iCs w:val="0"/>
          <w:color w:val="000000"/>
          <w:sz w:val="17"/>
          <w:szCs w:val="17"/>
          <w:rtl w:val="0"/>
          <w:lang w:val="en-US" w:bidi="en-US"/>
          <w:u w:val="none"/>
        </w:rPr>
        <w:t xml:space="preserve">: ‘All are obligated in zimun—kohanim, Levites and Israelites. Is this not obvious? It is needed where they ate sacrificial meat: you might have said, the Torah said, “And they shall eat those things with which atonement was made” (Exodus 29:33), and this is atonement.’</w:t>
      </w:r>
    </w:p>
  </w:footnote>
  <w:footnote w:id="162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82">
        <w:r>
          <w:rPr>
            <w:rFonts w:ascii="Times New Roman" w:hAnsi="Times New Roman" w:cs="Times New Roman" w:eastAsia="Times New Roman"/>
            <w:b w:val="1"/>
            <w:bCs w:val="1"/>
            <w:i w:val="0"/>
            <w:iCs w:val="0"/>
            <w:color w:val="000000"/>
            <w:sz w:val="17"/>
            <w:szCs w:val="17"/>
            <w:rtl w:val="0"/>
            <w:lang w:val="en-US" w:bidi="en-US"/>
            <w:u w:val="single"/>
          </w:rPr>
          <w:t xml:space="preserve">Isaiah 7:16</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before the child knows to reject evil and choose good, the land whose two kings you dread will be abandoned.’</w:t>
      </w:r>
    </w:p>
  </w:footnote>
  <w:footnote w:id="162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16" w:history="1">
        <w:r>
          <w:rPr>
            <w:rFonts w:ascii="Times New Roman" w:hAnsi="Times New Roman" w:cs="Times New Roman" w:eastAsia="Times New Roman"/>
            <w:b w:val="1"/>
            <w:bCs w:val="1"/>
            <w:i w:val="0"/>
            <w:iCs w:val="0"/>
            <w:color w:val="000000"/>
            <w:sz w:val="17"/>
            <w:szCs w:val="17"/>
            <w:rtl w:val="0"/>
            <w:lang w:val="en-US" w:bidi="en-US"/>
            <w:u w:val="single"/>
          </w:rPr>
          <w:t xml:space="preserve">Sod Yesharim, Purim 30:3</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‘Circumcision signifies that words of Torah are engraved in the physical body, as expressed in the saying, “Not like the covenant which…” and “you broke My covenant,” but rather, “I shall write it upon their hearts.” This commandment surrounds the person even during sleep and even in the bathhouse. Thus Menachot 43 and Midrash Shocher Tov 6 relate that when David entered the bathhouse, and so forth, once he remembered the circumcision in his flesh, his mind was put at ease.’ The bodily covenant in Dover Tzedek precedes acquired awareness and effort. Sod Yesharim develops the same feature through sleep and the bathhouse: the inscription remains when conscious Torah activity is absent. It is a lasting sign of belonging, which helps explain its distinction here from the sign expressed through active service.</w:t>
      </w:r>
    </w:p>
  </w:footnote>
  <w:footnote w:id="162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83">
        <w:r>
          <w:rPr>
            <w:rFonts w:ascii="Times New Roman" w:hAnsi="Times New Roman" w:cs="Times New Roman" w:eastAsia="Times New Roman"/>
            <w:b w:val="1"/>
            <w:bCs w:val="1"/>
            <w:i w:val="0"/>
            <w:iCs w:val="0"/>
            <w:color w:val="000000"/>
            <w:sz w:val="17"/>
            <w:szCs w:val="17"/>
            <w:rtl w:val="0"/>
            <w:lang w:val="en-US" w:bidi="en-US"/>
            <w:u w:val="single"/>
          </w:rPr>
          <w:t xml:space="preserve">Isaiah 26:12</w:t>
        </w:r>
      </w:hyperlink>
      <w:r>
        <w:rPr>
          <w:rFonts w:ascii="Times New Roman" w:hAnsi="Times New Roman" w:cs="Times New Roman" w:eastAsia="Times New Roman"/>
          <w:b w:val="0"/>
          <w:bCs w:val="0"/>
          <w:i w:val="0"/>
          <w:iCs w:val="0"/>
          <w:color w:val="000000"/>
          <w:sz w:val="17"/>
          <w:szCs w:val="17"/>
          <w:rtl w:val="0"/>
          <w:lang w:val="en-US" w:bidi="en-US"/>
          <w:u w:val="none"/>
        </w:rPr>
        <w:t xml:space="preserve">: ‘Hashem, You will establish peace for us, for indeed all our deeds You have done for us.’</w:t>
      </w:r>
    </w:p>
  </w:footnote>
  <w:footnote w:id="162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84">
        <w:r>
          <w:rPr>
            <w:rFonts w:ascii="Times New Roman" w:hAnsi="Times New Roman" w:cs="Times New Roman" w:eastAsia="Times New Roman"/>
            <w:b w:val="1"/>
            <w:bCs w:val="1"/>
            <w:i w:val="0"/>
            <w:iCs w:val="0"/>
            <w:color w:val="000000"/>
            <w:sz w:val="17"/>
            <w:szCs w:val="17"/>
            <w:rtl w:val="0"/>
            <w:lang w:val="en-US" w:bidi="en-US"/>
            <w:u w:val="single"/>
          </w:rPr>
          <w:t xml:space="preserve">Rosh Hashanah 17a</w:t>
        </w:r>
      </w:hyperlink>
      <w:r>
        <w:rPr>
          <w:rFonts w:ascii="Times New Roman" w:hAnsi="Times New Roman" w:cs="Times New Roman" w:eastAsia="Times New Roman"/>
          <w:b w:val="0"/>
          <w:bCs w:val="0"/>
          <w:i w:val="0"/>
          <w:iCs w:val="0"/>
          <w:color w:val="000000"/>
          <w:sz w:val="17"/>
          <w:szCs w:val="17"/>
          <w:rtl w:val="0"/>
          <w:lang w:val="en-US" w:bidi="en-US"/>
          <w:u w:val="none"/>
        </w:rPr>
        <w:t xml:space="preserve">: ‘But the heretics, the informers, and the apikorsim who denied the Torah and who denied the resurrection of the dead, and those who separated from the ways of the community, and those who cast their terror upon the land of the living, and those who sinned and caused the many to sin, such as Yeravam son of Nevat and his fellows—they go down to Gehinnom and are judged there for generations upon generations, as it is said, “And they shall go out and look upon the corpses of the men who rebelled against Me,” etc. (Isaiah 66:24). Gehinnom comes to an end, but they do not come to an end.’</w:t>
      </w:r>
    </w:p>
  </w:footnote>
  <w:footnote w:id="162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6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Takanat HaShavin 15:62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Tosafos there wrote that it does not refer to those who sin with their bodies among Israel, for about them they said (Rosh Hashanah 17a): “Gehinnom comes to an end and they do not come to an end”; see there. And according to their words, one can say that with a Torah scholar, even if they are among those of Israel who sin with their bodies, the fire of Gehinnom does not rule either.”</w:t>
      </w:r>
    </w:p>
  </w:footnote>
  <w:footnote w:id="162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85">
        <w:r>
          <w:rPr>
            <w:rFonts w:ascii="Times New Roman" w:hAnsi="Times New Roman" w:cs="Times New Roman" w:eastAsia="Times New Roman"/>
            <w:b w:val="1"/>
            <w:bCs w:val="1"/>
            <w:i w:val="0"/>
            <w:iCs w:val="0"/>
            <w:color w:val="000000"/>
            <w:sz w:val="17"/>
            <w:szCs w:val="17"/>
            <w:rtl w:val="0"/>
            <w:lang w:val="en-US" w:bidi="en-US"/>
            <w:u w:val="single"/>
          </w:rPr>
          <w:t xml:space="preserve">Chagigah 27a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Abahu said in the name of Rabbi Elazar: The fire of Gehinnom has no power over Torah scholars, by a kal vachomer from the salamander: if the salamander, which is a product of fire—one who anoints himself with its blood, fire has no power over him—then Torah scholars, whose whole body is fire, as it is written, “Is not My word like fire, says the Lord” (Jeremiah 23:29), all the more so.’</w:t>
      </w:r>
    </w:p>
  </w:footnote>
  <w:footnote w:id="162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6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Poked Akarim 4:12</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transgressors of Israel with their body — a head that has not put on tefillin”: that is, one who has no connection at all in his thought with the holiness of the Blessed Name above; for this is the matter of the head of tefillin, which indicates the thoughts of his brain subjugated to the Blessed Name and bound with the passage of unity and the acceptance of the yoke of the kingdom of Heaven and the yoke of Torah and commandments.”</w:t>
      </w:r>
    </w:p>
  </w:footnote>
  <w:footnote w:id="162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86">
        <w:r>
          <w:rPr>
            <w:rFonts w:ascii="Times New Roman" w:hAnsi="Times New Roman" w:cs="Times New Roman" w:eastAsia="Times New Roman"/>
            <w:b w:val="1"/>
            <w:bCs w:val="1"/>
            <w:i w:val="0"/>
            <w:iCs w:val="0"/>
            <w:color w:val="000000"/>
            <w:sz w:val="17"/>
            <w:szCs w:val="17"/>
            <w:rtl w:val="0"/>
            <w:lang w:val="en-US" w:bidi="en-US"/>
            <w:u w:val="single"/>
          </w:rPr>
          <w:t xml:space="preserve">Shabbos 104a</w:t>
        </w:r>
      </w:hyperlink>
      <w:r>
        <w:rPr>
          <w:rFonts w:ascii="Times New Roman" w:hAnsi="Times New Roman" w:cs="Times New Roman" w:eastAsia="Times New Roman"/>
          <w:b w:val="0"/>
          <w:bCs w:val="0"/>
          <w:i w:val="0"/>
          <w:iCs w:val="0"/>
          <w:color w:val="000000"/>
          <w:sz w:val="17"/>
          <w:szCs w:val="17"/>
          <w:rtl w:val="0"/>
          <w:lang w:val="en-US" w:bidi="en-US"/>
          <w:u w:val="none"/>
        </w:rPr>
        <w:t xml:space="preserve">: ‘Ze, Tzadi; Ches, Kuf—these are the seed of Yitzchak. Tes, Reish; Yud, Shin; Kaf, Tav—“Tar (I have) troops upon troops of the nations of the world that I give you.”’</w:t>
      </w:r>
    </w:p>
  </w:footnote>
  <w:footnote w:id="162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17">
        <w:r>
          <w:rPr>
            <w:rFonts w:ascii="Times New Roman" w:hAnsi="Times New Roman" w:cs="Times New Roman" w:eastAsia="Times New Roman"/>
            <w:b w:val="1"/>
            <w:bCs w:val="1"/>
            <w:i w:val="0"/>
            <w:iCs w:val="0"/>
            <w:color w:val="000000"/>
            <w:sz w:val="17"/>
            <w:szCs w:val="17"/>
            <w:rtl w:val="0"/>
            <w:lang w:val="en-US" w:bidi="en-US"/>
            <w:u w:val="single"/>
          </w:rPr>
          <w:t xml:space="preserve">Shabbos 89b</w:t>
        </w:r>
      </w:hyperlink>
      <w:r>
        <w:rPr>
          <w:rFonts w:ascii="Times New Roman" w:hAnsi="Times New Roman" w:cs="Times New Roman" w:eastAsia="Times New Roman"/>
          <w:b w:val="0"/>
          <w:bCs w:val="0"/>
          <w:i w:val="0"/>
          <w:iCs w:val="0"/>
          <w:color w:val="000000"/>
          <w:sz w:val="17"/>
          <w:szCs w:val="17"/>
          <w:rtl w:val="0"/>
          <w:lang w:val="en-US" w:bidi="en-US"/>
          <w:u w:val="none"/>
        </w:rPr>
        <w:t xml:space="preserve">: ‘[Yitzchak said:] If You bear all of them—good; if not, half on me and half on You.… They open and say, “For You are our Father” (Isaiah 63:16). Yitzchak said to them: Instead of praising me, praise the Holy One, blessed be He.’</w:t>
      </w:r>
    </w:p>
  </w:footnote>
  <w:footnote w:id="162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6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Compositions on the Festivals 15:2</w:t>
        </w:r>
      </w:hyperlink>
      <w:r>
        <w:rPr>
          <w:rFonts w:ascii="Times New Roman" w:hAnsi="Times New Roman" w:cs="Times New Roman" w:eastAsia="Times New Roman"/>
          <w:b w:val="0"/>
          <w:bCs w:val="0"/>
          <w:i w:val="0"/>
          <w:iCs w:val="0"/>
          <w:color w:val="000000"/>
          <w:sz w:val="17"/>
          <w:szCs w:val="17"/>
          <w:rtl w:val="0"/>
          <w:lang w:val="en-US" w:bidi="en-US"/>
          <w:u w:val="none"/>
        </w:rPr>
        <w:t xml:space="preserve">: “That Avraham our father, peace be upon him, sits at the opening of Gehinnom and saves everyone who has circumcision (Eruvin 19a); for he already knew from his childhood every kind of evil, for which he was promised “the dew of your youth” (Psalms 110:3).”</w:t>
      </w:r>
    </w:p>
  </w:footnote>
  <w:footnote w:id="163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Eruvin 19a</w:t>
      </w:r>
      <w:r>
        <w:rPr>
          <w:rFonts w:ascii="Times New Roman" w:hAnsi="Times New Roman" w:cs="Times New Roman" w:eastAsia="Times New Roman"/>
          <w:b w:val="0"/>
          <w:bCs w:val="0"/>
          <w:i w:val="0"/>
          <w:iCs w:val="0"/>
          <w:color w:val="000000"/>
          <w:sz w:val="17"/>
          <w:szCs w:val="17"/>
          <w:rtl w:val="0"/>
          <w:lang w:val="en-US" w:bidi="en-US"/>
          <w:u w:val="none"/>
        </w:rPr>
        <w:t xml:space="preserve">: ‘The verse “Those who pass through the valley of weeping” refers to those liable to Gehinnom at that time. Our father Abraham comes, raises them out, and receives them, except for a Jew who had intercourse with a gentile woman: his foreskin is drawn over again, and Abraham does not recognize him.’</w:t>
      </w:r>
    </w:p>
  </w:footnote>
  <w:footnote w:id="163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87">
        <w:r>
          <w:rPr>
            <w:rFonts w:ascii="Times New Roman" w:hAnsi="Times New Roman" w:cs="Times New Roman" w:eastAsia="Times New Roman"/>
            <w:b w:val="1"/>
            <w:bCs w:val="1"/>
            <w:i w:val="0"/>
            <w:iCs w:val="0"/>
            <w:color w:val="000000"/>
            <w:sz w:val="17"/>
            <w:szCs w:val="17"/>
            <w:rtl w:val="0"/>
            <w:lang w:val="en-US" w:bidi="en-US"/>
            <w:u w:val="single"/>
          </w:rPr>
          <w:t xml:space="preserve">Makkos 23b</w:t>
        </w:r>
      </w:hyperlink>
      <w:r>
        <w:rPr>
          <w:rFonts w:ascii="Times New Roman" w:hAnsi="Times New Roman" w:cs="Times New Roman" w:eastAsia="Times New Roman"/>
          <w:b w:val="0"/>
          <w:bCs w:val="0"/>
          <w:i w:val="0"/>
          <w:iCs w:val="0"/>
          <w:color w:val="000000"/>
          <w:sz w:val="17"/>
          <w:szCs w:val="17"/>
          <w:rtl w:val="0"/>
          <w:lang w:val="en-US" w:bidi="en-US"/>
          <w:u w:val="none"/>
        </w:rPr>
        <w:t xml:space="preserve">: ‘In the court of Shem—as it is written, “And Yehudah recognized and said: She is more righteous than I” (Genesis 38:26). How did he know?… A heavenly voice went forth and said: From Me came forth these hidden matters.’</w:t>
      </w:r>
    </w:p>
  </w:footnote>
  <w:footnote w:id="163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88">
        <w:r>
          <w:rPr>
            <w:rFonts w:ascii="Times New Roman" w:hAnsi="Times New Roman" w:cs="Times New Roman" w:eastAsia="Times New Roman"/>
            <w:b w:val="1"/>
            <w:bCs w:val="1"/>
            <w:i w:val="0"/>
            <w:iCs w:val="0"/>
            <w:color w:val="000000"/>
            <w:sz w:val="17"/>
            <w:szCs w:val="17"/>
            <w:rtl w:val="0"/>
            <w:lang w:val="en-US" w:bidi="en-US"/>
            <w:u w:val="single"/>
          </w:rPr>
          <w:t xml:space="preserve">Nedarim 32a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Ami bar Abba said: At three years old Avraham recognized his Creator, as it is said, “Because (ekev) Avraham listened to My voice” (Genesis 26:5)—its numerical value is one hundred and seventy-two.’</w:t>
      </w:r>
    </w:p>
  </w:footnote>
  <w:footnote w:id="163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Niddah 30b</w:t>
      </w:r>
      <w:r>
        <w:rPr>
          <w:rFonts w:ascii="Times New Roman" w:hAnsi="Times New Roman" w:cs="Times New Roman" w:eastAsia="Times New Roman"/>
          <w:b w:val="0"/>
          <w:bCs w:val="0"/>
          <w:i w:val="0"/>
          <w:iCs w:val="0"/>
          <w:color w:val="000000"/>
          <w:sz w:val="17"/>
          <w:szCs w:val="17"/>
          <w:rtl w:val="0"/>
          <w:lang w:val="en-US" w:bidi="en-US"/>
          <w:u w:val="none"/>
        </w:rPr>
        <w:t xml:space="preserve">: ‘A person has no days of greater well-being than those spent in his mother’s womb, as it is written: “If only I were as in the months of old, as in the days when God guarded me.” What days have months but no years? The months of gestation. They teach him the entire Torah, as it is written: “He taught me and said: Let your heart hold fast My words; observe My commandments and live”... When he emerges into the world, an angel strikes his mouth and makes him forget the entire Torah, as it is written: “Sin crouches at the entrance.”’</w:t>
      </w:r>
    </w:p>
  </w:footnote>
  <w:footnote w:id="163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89">
        <w:r>
          <w:rPr>
            <w:rFonts w:ascii="Times New Roman" w:hAnsi="Times New Roman" w:cs="Times New Roman" w:eastAsia="Times New Roman"/>
            <w:b w:val="1"/>
            <w:bCs w:val="1"/>
            <w:i w:val="0"/>
            <w:iCs w:val="0"/>
            <w:color w:val="000000"/>
            <w:sz w:val="17"/>
            <w:szCs w:val="17"/>
            <w:rtl w:val="0"/>
            <w:lang w:val="en-US" w:bidi="en-US"/>
            <w:u w:val="single"/>
          </w:rPr>
          <w:t xml:space="preserve">Job 29:2</w:t>
        </w:r>
      </w:hyperlink>
      <w:r>
        <w:rPr>
          <w:rFonts w:ascii="Times New Roman" w:hAnsi="Times New Roman" w:cs="Times New Roman" w:eastAsia="Times New Roman"/>
          <w:b w:val="0"/>
          <w:bCs w:val="0"/>
          <w:i w:val="0"/>
          <w:iCs w:val="0"/>
          <w:color w:val="000000"/>
          <w:sz w:val="17"/>
          <w:szCs w:val="17"/>
          <w:rtl w:val="0"/>
          <w:lang w:val="en-US" w:bidi="en-US"/>
          <w:u w:val="none"/>
        </w:rPr>
        <w:t xml:space="preserve">: ‘Would that I were as in the months of old, as in the days when God watched over me.’</w:t>
      </w:r>
    </w:p>
  </w:footnote>
  <w:footnote w:id="163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63">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Machshavot Charutz 15:5</w:t>
        </w:r>
      </w:hyperlink>
      <w:r>
        <w:rPr>
          <w:rFonts w:ascii="Times New Roman" w:hAnsi="Times New Roman" w:cs="Times New Roman" w:eastAsia="Times New Roman"/>
          <w:b w:val="0"/>
          <w:bCs w:val="0"/>
          <w:i w:val="0"/>
          <w:iCs w:val="0"/>
          <w:color w:val="000000"/>
          <w:sz w:val="17"/>
          <w:szCs w:val="17"/>
          <w:rtl w:val="0"/>
          <w:lang w:val="en-US" w:bidi="en-US"/>
          <w:u w:val="none"/>
        </w:rPr>
        <w:t xml:space="preserve">: ““A Torah scholar who committed a transgression at night — do not suspect him by day, for he surely repented” (Berachos 19a); and it is in his hand and in the power of his repentance to repair what came before through the power of the Torah, for the essential repair of the past for all sins, until he is like one who never sinned, is only through the Torah; and in this sin especially, for it is stated in the Zohar (I 210b) that repentance does not help him — that is, through repentance alone it is impossible to repair the past in this completely at all, only together with the Torah.”</w:t>
      </w:r>
    </w:p>
  </w:footnote>
  <w:footnote w:id="163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90">
        <w:r>
          <w:rPr>
            <w:rFonts w:ascii="Times New Roman" w:hAnsi="Times New Roman" w:cs="Times New Roman" w:eastAsia="Times New Roman"/>
            <w:b w:val="1"/>
            <w:bCs w:val="1"/>
            <w:i w:val="0"/>
            <w:iCs w:val="0"/>
            <w:color w:val="000000"/>
            <w:sz w:val="17"/>
            <w:szCs w:val="17"/>
            <w:rtl w:val="0"/>
            <w:lang w:val="en-US" w:bidi="en-US"/>
            <w:u w:val="single"/>
          </w:rPr>
          <w:t xml:space="preserve">Berachos 19a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school of Rabbi Yishmael taught: If you saw a Torah scholar who committed a transgression at night, do not think ill of him by day, for perhaps he repented. “Perhaps” could you think? Rather, he certainly repented.’</w:t>
      </w:r>
    </w:p>
  </w:footnote>
  <w:footnote w:id="163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Moed Katan 17a</w:t>
      </w:r>
      <w:r>
        <w:rPr>
          <w:rFonts w:ascii="Times New Roman" w:hAnsi="Times New Roman" w:cs="Times New Roman" w:eastAsia="Times New Roman"/>
          <w:b w:val="0"/>
          <w:bCs w:val="0"/>
          <w:i w:val="0"/>
          <w:iCs w:val="0"/>
          <w:color w:val="000000"/>
          <w:sz w:val="17"/>
          <w:szCs w:val="17"/>
          <w:rtl w:val="0"/>
          <w:lang w:val="en-US" w:bidi="en-US"/>
          <w:u w:val="none"/>
        </w:rPr>
        <w:t xml:space="preserve"> recounts that a Torah scholar reputed to sin was excommunicated. When he died under excommunication, ‘They brought him to the cave of the pious for burial, but it did not accept him; they brought him to the cave of judges, and it accepted him.’ Why? Because he followed Rabbi Ilai’s teaching: ‘If a person sees his inclination overcoming him, let him go where he is unknown, wear black and wrap himself in black, do what his heart desires, and not desecrate the name of Heaven publicly.’</w:t>
      </w:r>
    </w:p>
  </w:footnote>
  <w:footnote w:id="163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91">
        <w:r>
          <w:rPr>
            <w:rFonts w:ascii="Times New Roman" w:hAnsi="Times New Roman" w:cs="Times New Roman" w:eastAsia="Times New Roman"/>
            <w:b w:val="1"/>
            <w:bCs w:val="1"/>
            <w:i w:val="0"/>
            <w:iCs w:val="0"/>
            <w:color w:val="000000"/>
            <w:sz w:val="17"/>
            <w:szCs w:val="17"/>
            <w:rtl w:val="0"/>
            <w:lang w:val="en-US" w:bidi="en-US"/>
            <w:u w:val="single"/>
          </w:rPr>
          <w:t xml:space="preserve">Berachos 6a</w:t>
        </w:r>
      </w:hyperlink>
      <w:r>
        <w:rPr>
          <w:rFonts w:ascii="Times New Roman" w:hAnsi="Times New Roman" w:cs="Times New Roman" w:eastAsia="Times New Roman"/>
          <w:b w:val="0"/>
          <w:bCs w:val="0"/>
          <w:i w:val="0"/>
          <w:iCs w:val="0"/>
          <w:color w:val="000000"/>
          <w:sz w:val="17"/>
          <w:szCs w:val="17"/>
          <w:rtl w:val="0"/>
          <w:lang w:val="en-US" w:bidi="en-US"/>
          <w:u w:val="none"/>
        </w:rPr>
        <w:t xml:space="preserve">: ‘You might have said: Judgment is merely making peace, and the Shechinah does not come; so it teaches us that judgment too is Torah.’</w:t>
      </w:r>
    </w:p>
  </w:footnote>
  <w:footnote w:id="163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Tosafos on Shabbos 10a, beginning ‘If there is’</w:t>
      </w:r>
      <w:r>
        <w:rPr>
          <w:rFonts w:ascii="Times New Roman" w:hAnsi="Times New Roman" w:cs="Times New Roman" w:eastAsia="Times New Roman"/>
          <w:b w:val="0"/>
          <w:bCs w:val="0"/>
          <w:i w:val="0"/>
          <w:iCs w:val="0"/>
          <w:color w:val="000000"/>
          <w:sz w:val="17"/>
          <w:szCs w:val="17"/>
          <w:rtl w:val="0"/>
          <w:lang w:val="en-US" w:bidi="en-US"/>
          <w:u w:val="none"/>
        </w:rPr>
        <w:t xml:space="preserve">: ‘This implies that judging is greater than Torah study. Yet </w:t>
      </w:r>
      <w:r>
        <w:rPr>
          <w:rFonts w:ascii="Times New Roman" w:hAnsi="Times New Roman" w:cs="Times New Roman" w:eastAsia="Times New Roman"/>
          <w:b w:val="1"/>
          <w:bCs w:val="1"/>
          <w:i w:val="0"/>
          <w:iCs w:val="0"/>
          <w:color w:val="000000"/>
          <w:sz w:val="17"/>
          <w:szCs w:val="17"/>
          <w:rtl w:val="0"/>
          <w:lang w:val="en-US" w:bidi="en-US"/>
          <w:u w:val="single"/>
        </w:rPr>
        <w:t xml:space="preserve">the final chapter of Moed Katan</w:t>
      </w:r>
      <w:r>
        <w:rPr>
          <w:rFonts w:ascii="Times New Roman" w:hAnsi="Times New Roman" w:cs="Times New Roman" w:eastAsia="Times New Roman"/>
          <w:b w:val="0"/>
          <w:bCs w:val="0"/>
          <w:i w:val="0"/>
          <w:iCs w:val="0"/>
          <w:color w:val="000000"/>
          <w:sz w:val="17"/>
          <w:szCs w:val="17"/>
          <w:rtl w:val="0"/>
          <w:lang w:val="en-US" w:bidi="en-US"/>
          <w:u w:val="none"/>
        </w:rPr>
        <w:t xml:space="preserve"> describes someone stung by a hornet who died: the cave of the pious did not accept him, but the cave of judges did. That passage concerns judges who lack expertise and sometimes incline toward bribery.’</w:t>
      </w:r>
    </w:p>
  </w:footnote>
  <w:footnote w:id="164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6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Tzidkat HaTzadik 59:1</w:t>
        </w:r>
      </w:hyperlink>
      <w:r>
        <w:rPr>
          <w:rFonts w:ascii="Times New Roman" w:hAnsi="Times New Roman" w:cs="Times New Roman" w:eastAsia="Times New Roman"/>
          <w:b w:val="0"/>
          <w:bCs w:val="0"/>
          <w:i w:val="0"/>
          <w:iCs w:val="0"/>
          <w:color w:val="000000"/>
          <w:sz w:val="17"/>
          <w:szCs w:val="17"/>
          <w:rtl w:val="0"/>
          <w:lang w:val="en-US" w:bidi="en-US"/>
          <w:u w:val="none"/>
        </w:rPr>
        <w:t xml:space="preserve">: “Torah is so called from the expression “one who shows the way,” for it shows and teaches a person. And this does not mean in that it teaches the statutes and judgments, for even when he learns the Order of Kodashim he is called one who occupies himself with Torah; but rather as our Sages said in Midrash Eichah (Pesichta 2): “The light within it returns him to the good.””</w:t>
      </w:r>
    </w:p>
  </w:footnote>
  <w:footnote w:id="164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6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Et HaOchel 14:1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on Pesach Yitzchak was born, who is the pillar of the Torah, and the Torah is from the side of Gevurah”</w:t>
      </w:r>
    </w:p>
  </w:footnote>
  <w:footnote w:id="164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92">
        <w:r>
          <w:rPr>
            <w:rFonts w:ascii="Times New Roman" w:hAnsi="Times New Roman" w:cs="Times New Roman" w:eastAsia="Times New Roman"/>
            <w:b w:val="1"/>
            <w:bCs w:val="1"/>
            <w:i w:val="0"/>
            <w:iCs w:val="0"/>
            <w:color w:val="000000"/>
            <w:sz w:val="17"/>
            <w:szCs w:val="17"/>
            <w:rtl w:val="0"/>
            <w:lang w:val="en-US" w:bidi="en-US"/>
            <w:u w:val="single"/>
          </w:rPr>
          <w:t xml:space="preserve">Makkos 24a</w:t>
        </w:r>
      </w:hyperlink>
      <w:r>
        <w:rPr>
          <w:rFonts w:ascii="Times New Roman" w:hAnsi="Times New Roman" w:cs="Times New Roman" w:eastAsia="Times New Roman"/>
          <w:b w:val="0"/>
          <w:bCs w:val="0"/>
          <w:i w:val="0"/>
          <w:iCs w:val="0"/>
          <w:color w:val="000000"/>
          <w:sz w:val="17"/>
          <w:szCs w:val="17"/>
          <w:rtl w:val="0"/>
          <w:lang w:val="en-US" w:bidi="en-US"/>
          <w:u w:val="none"/>
        </w:rPr>
        <w:t xml:space="preserve">: ‘“I am” and “You shall have no other” we heard from the mouth of the Almighty (HaGevurah).’</w:t>
      </w:r>
    </w:p>
  </w:footnote>
  <w:footnote w:id="164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93">
        <w:r>
          <w:rPr>
            <w:rFonts w:ascii="Times New Roman" w:hAnsi="Times New Roman" w:cs="Times New Roman" w:eastAsia="Times New Roman"/>
            <w:b w:val="1"/>
            <w:bCs w:val="1"/>
            <w:i w:val="0"/>
            <w:iCs w:val="0"/>
            <w:color w:val="000000"/>
            <w:sz w:val="17"/>
            <w:szCs w:val="17"/>
            <w:rtl w:val="0"/>
            <w:lang w:val="en-US" w:bidi="en-US"/>
            <w:u w:val="single"/>
          </w:rPr>
          <w:t xml:space="preserve">Bereishis Rabbah 64:3</w:t>
        </w:r>
      </w:hyperlink>
      <w:r>
        <w:rPr>
          <w:rFonts w:ascii="Times New Roman" w:hAnsi="Times New Roman" w:cs="Times New Roman" w:eastAsia="Times New Roman"/>
          <w:b w:val="0"/>
          <w:bCs w:val="0"/>
          <w:i w:val="0"/>
          <w:iCs w:val="0"/>
          <w:color w:val="000000"/>
          <w:sz w:val="17"/>
          <w:szCs w:val="17"/>
          <w:rtl w:val="0"/>
          <w:lang w:val="en-US" w:bidi="en-US"/>
          <w:u w:val="none"/>
        </w:rPr>
        <w:t xml:space="preserve">: ‘“Sojourn in this land” (Genesis 26:3). Rabbi Hoshaya said: You are an unblemished burnt-offering: just as a burnt-offering becomes disqualified if it goes outside the curtains, so you, if you go outside the Land, will become disqualified.’</w:t>
      </w:r>
    </w:p>
  </w:footnote>
  <w:footnote w:id="164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94">
        <w:r>
          <w:rPr>
            <w:rFonts w:ascii="Times New Roman" w:hAnsi="Times New Roman" w:cs="Times New Roman" w:eastAsia="Times New Roman"/>
            <w:b w:val="1"/>
            <w:bCs w:val="1"/>
            <w:i w:val="0"/>
            <w:iCs w:val="0"/>
            <w:color w:val="000000"/>
            <w:sz w:val="17"/>
            <w:szCs w:val="17"/>
            <w:rtl w:val="0"/>
            <w:lang w:val="en-US" w:bidi="en-US"/>
            <w:u w:val="single"/>
          </w:rPr>
          <w:t xml:space="preserve">Genesis 27:3–4</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now, take, please, your gear, your quiver and your bow, and go out to the field and hunt game for me; and make me tasty food such as I love, and bring it to me and I will eat, so that my soul may bless you before I die.’</w:t>
      </w:r>
    </w:p>
  </w:footnote>
  <w:footnote w:id="164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6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Toldot 2:2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therefore, when he wished to bless him, because he thought that he was good—as they expounded on what is said, “a knower of hunting” (Genesis 25:27), that he would trap his father, who thought he was meticulous in mitzvos—and he wished that at the time he blessed him the Shechinah would rest upon him, therefore he said to him: “and hunt game for me, and make me,” etc.”</w:t>
      </w:r>
    </w:p>
  </w:footnote>
  <w:footnote w:id="164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95">
        <w:r>
          <w:rPr>
            <w:rFonts w:ascii="Times New Roman" w:hAnsi="Times New Roman" w:cs="Times New Roman" w:eastAsia="Times New Roman"/>
            <w:b w:val="1"/>
            <w:bCs w:val="1"/>
            <w:i w:val="0"/>
            <w:iCs w:val="0"/>
            <w:color w:val="000000"/>
            <w:sz w:val="17"/>
            <w:szCs w:val="17"/>
            <w:rtl w:val="0"/>
            <w:lang w:val="en-US" w:bidi="en-US"/>
            <w:u w:val="single"/>
          </w:rPr>
          <w:t xml:space="preserve">Deuteronomy 26:5</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you shall call out and say before Hashem your God: An Aramean sought to destroy my father, and he went down to Egypt and sojourned there, few in number, and there he became a nation, great, mighty and numerous.’</w:t>
      </w:r>
    </w:p>
  </w:footnote>
  <w:footnote w:id="164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96">
        <w:r>
          <w:rPr>
            <w:rFonts w:ascii="Times New Roman" w:hAnsi="Times New Roman" w:cs="Times New Roman" w:eastAsia="Times New Roman"/>
            <w:b w:val="1"/>
            <w:bCs w:val="1"/>
            <w:i w:val="0"/>
            <w:iCs w:val="0"/>
            <w:color w:val="000000"/>
            <w:sz w:val="17"/>
            <w:szCs w:val="17"/>
            <w:rtl w:val="0"/>
            <w:lang w:val="en-US" w:bidi="en-US"/>
            <w:u w:val="single"/>
          </w:rPr>
          <w:t xml:space="preserve">Sukkah 47b</w:t>
        </w:r>
      </w:hyperlink>
      <w:r>
        <w:rPr>
          <w:rFonts w:ascii="Times New Roman" w:hAnsi="Times New Roman" w:cs="Times New Roman" w:eastAsia="Times New Roman"/>
          <w:b w:val="0"/>
          <w:bCs w:val="0"/>
          <w:i w:val="0"/>
          <w:iCs w:val="0"/>
          <w:color w:val="000000"/>
          <w:sz w:val="17"/>
          <w:szCs w:val="17"/>
          <w:rtl w:val="0"/>
          <w:lang w:val="en-US" w:bidi="en-US"/>
          <w:u w:val="none"/>
        </w:rPr>
        <w:t xml:space="preserve">: ‘Just as here it is the kohen, so there it is the kohen; and just as there it is the owner, so here it is the owner. How so? The kohen places his hand beneath the hand of the owner and waves.’</w:t>
      </w:r>
    </w:p>
  </w:footnote>
  <w:footnote w:id="164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97">
        <w:r>
          <w:rPr>
            <w:rFonts w:ascii="Times New Roman" w:hAnsi="Times New Roman" w:cs="Times New Roman" w:eastAsia="Times New Roman"/>
            <w:b w:val="1"/>
            <w:bCs w:val="1"/>
            <w:i w:val="0"/>
            <w:iCs w:val="0"/>
            <w:color w:val="000000"/>
            <w:sz w:val="17"/>
            <w:szCs w:val="17"/>
            <w:rtl w:val="0"/>
            <w:lang w:val="en-US" w:bidi="en-US"/>
            <w:u w:val="single"/>
          </w:rPr>
          <w:t xml:space="preserve">Pesachim 59b</w:t>
        </w:r>
      </w:hyperlink>
      <w:r>
        <w:rPr>
          <w:rFonts w:ascii="Times New Roman" w:hAnsi="Times New Roman" w:cs="Times New Roman" w:eastAsia="Times New Roman"/>
          <w:b w:val="0"/>
          <w:bCs w:val="0"/>
          <w:i w:val="0"/>
          <w:iCs w:val="0"/>
          <w:color w:val="000000"/>
          <w:sz w:val="17"/>
          <w:szCs w:val="17"/>
          <w:rtl w:val="0"/>
          <w:lang w:val="en-US" w:bidi="en-US"/>
          <w:u w:val="none"/>
        </w:rPr>
        <w:t xml:space="preserve">: ‘As long as the kohanim have not eaten the meat, the owners are not atoned for, as it is taught: “And they shall eat those things with which atonement was made” (Exodus 29:33)—this teaches that the kohanim eat and the owners are atoned for.’</w:t>
      </w:r>
    </w:p>
  </w:footnote>
  <w:footnote w:id="164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98">
        <w:r>
          <w:rPr>
            <w:rFonts w:ascii="Times New Roman" w:hAnsi="Times New Roman" w:cs="Times New Roman" w:eastAsia="Times New Roman"/>
            <w:b w:val="1"/>
            <w:bCs w:val="1"/>
            <w:i w:val="0"/>
            <w:iCs w:val="0"/>
            <w:color w:val="000000"/>
            <w:sz w:val="17"/>
            <w:szCs w:val="17"/>
            <w:rtl w:val="0"/>
            <w:lang w:val="en-US" w:bidi="en-US"/>
            <w:u w:val="single"/>
          </w:rPr>
          <w:t xml:space="preserve">Proverbs 9:5</w:t>
        </w:r>
      </w:hyperlink>
      <w:r>
        <w:rPr>
          <w:rFonts w:ascii="Times New Roman" w:hAnsi="Times New Roman" w:cs="Times New Roman" w:eastAsia="Times New Roman"/>
          <w:b w:val="0"/>
          <w:bCs w:val="0"/>
          <w:i w:val="0"/>
          <w:iCs w:val="0"/>
          <w:color w:val="000000"/>
          <w:sz w:val="17"/>
          <w:szCs w:val="17"/>
          <w:rtl w:val="0"/>
          <w:lang w:val="en-US" w:bidi="en-US"/>
          <w:u w:val="none"/>
        </w:rPr>
        <w:t xml:space="preserve">: ‘Come, eat of my bread, and drink of the wine I have mixed.’</w:t>
      </w:r>
    </w:p>
  </w:footnote>
  <w:footnote w:id="165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r:id="rIdKdpConnection10017" w:history="1">
        <w:r>
          <w:rPr>
            <w:rFonts w:ascii="Times New Roman" w:hAnsi="Times New Roman" w:cs="Times New Roman" w:eastAsia="Times New Roman"/>
            <w:b w:val="1"/>
            <w:bCs w:val="1"/>
            <w:i w:val="0"/>
            <w:iCs w:val="0"/>
            <w:color w:val="000000"/>
            <w:sz w:val="17"/>
            <w:szCs w:val="17"/>
            <w:rtl w:val="0"/>
            <w:lang w:val="en-US" w:bidi="en-US"/>
            <w:u w:val="single"/>
          </w:rPr>
          <w:t xml:space="preserve">Et HaOchel 8:1</w:t>
        </w:r>
      </w:hyperlink>
      <w:r>
        <w:rPr>
          <w:rFonts w:ascii="Times New Roman" w:hAnsi="Times New Roman" w:cs="Times New Roman" w:eastAsia="Times New Roman"/>
          <w:b w:val="0"/>
          <w:bCs w:val="0"/>
          <w:i w:val="0"/>
          <w:iCs w:val="0"/>
          <w:color w:val="000000"/>
          <w:sz w:val="17"/>
          <w:szCs w:val="17"/>
          <w:rtl w:val="0"/>
          <w:lang w:val="en-US" w:bidi="en-US"/>
          <w:u w:val="none"/>
        </w:rPr>
        <w:t xml:space="preserve"> (excerpt): ‘Likewise, whenever a person awakens even once, he can raise all the permitted deeds and optional activities he did previously—and certainly commandments performed without intention and vitality—by performing that activity another time with vitality and intention for the sake of Heaven. This applies especially to eating, which resembles the offerings, where the rule of one item drawing another after it applies, as stated in Shabbat: one act of eating draws another after it to become like it.’ Et HaOchel develops a further consequence of ordinary eating becoming an act for Heaven: the newly awakened act can draw earlier permitted eating into the same holiness. This gives a dynamic account of the transformation described in Dover Tzedek, where the body’s own nourishment becomes nourishment for the soul.</w:t>
      </w:r>
    </w:p>
  </w:footnote>
  <w:footnote w:id="165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67">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Yisrael Kedoshim 1:5 — bodily holiness as a condition for prophetic inspiration</w:t>
        </w:r>
      </w:hyperlink>
      <w:r>
        <w:rPr>
          <w:rFonts w:ascii="Times New Roman" w:hAnsi="Times New Roman" w:cs="Times New Roman" w:eastAsia="Times New Roman"/>
          <w:b w:val="0"/>
          <w:bCs w:val="0"/>
          <w:i w:val="0"/>
          <w:iCs w:val="0"/>
          <w:color w:val="000000"/>
          <w:sz w:val="17"/>
          <w:szCs w:val="17"/>
          <w:rtl w:val="0"/>
          <w:lang w:val="en-US" w:bidi="en-US"/>
          <w:u w:val="none"/>
        </w:rPr>
        <w:t xml:space="preserve">: “Although the passage concludes that piety is greatest of all, there is no contradiction. “Greatest” concerns the soul’s rank. But regarding a person’s attainment of these levels while clothed in a body, holiness comes later than all of them, because it is burdensome for the body until it is refined through all the preceding levels. Although the essence of vision flows from the level of piety, in the sequence of time it arrives only after the body too is refined and reaches the level of holiness.”</w:t>
      </w:r>
    </w:p>
  </w:footnote>
  <w:footnote w:id="165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6">
        <w:r>
          <w:rPr>
            <w:rFonts w:ascii="Times New Roman" w:hAnsi="Times New Roman" w:cs="Times New Roman" w:eastAsia="Times New Roman"/>
            <w:b w:val="1"/>
            <w:bCs w:val="1"/>
            <w:i w:val="0"/>
            <w:iCs w:val="0"/>
            <w:color w:val="000000"/>
            <w:sz w:val="17"/>
            <w:szCs w:val="17"/>
            <w:rtl w:val="0"/>
            <w:lang w:val="en-US" w:bidi="en-US"/>
            <w:u w:val="single"/>
          </w:rPr>
          <w:t xml:space="preserve">Shabbos 118a–b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Yochanan said in the name of Rabbi Yosei: Whoever delights in the Sabbath is given an inheritance without boundaries, as it is said, “Then you shall delight in the Lord, and I will make you ride upon the high places of the earth, and I will feed you with the inheritance of Yaakov your father,” etc. (Isaiah 58:14). Not like Avraham, of whom it is written, “Arise, walk through the land, through its length,” etc. (Genesis 13:17); and not like Yitzchak, of whom it is written, “For to you and to your seed I will give all these lands” (Genesis 26:3); but like Yaakov, of whom it is written, “And you shall spread out to the west and to the east, to the north and to the south” (Genesis 28:14).’</w:t>
      </w:r>
    </w:p>
  </w:footnote>
  <w:footnote w:id="165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257">
        <w:r>
          <w:rPr>
            <w:rFonts w:ascii="Times New Roman" w:hAnsi="Times New Roman" w:cs="Times New Roman" w:eastAsia="Times New Roman"/>
            <w:b w:val="1"/>
            <w:bCs w:val="1"/>
            <w:i w:val="0"/>
            <w:iCs w:val="0"/>
            <w:color w:val="000000"/>
            <w:sz w:val="17"/>
            <w:szCs w:val="17"/>
            <w:rtl w:val="0"/>
            <w:lang w:val="en-US" w:bidi="en-US"/>
            <w:u w:val="single"/>
          </w:rPr>
          <w:t xml:space="preserve">Berachos 8a</w:t>
        </w:r>
      </w:hyperlink>
      <w:r>
        <w:rPr>
          <w:rFonts w:ascii="Times New Roman" w:hAnsi="Times New Roman" w:cs="Times New Roman" w:eastAsia="Times New Roman"/>
          <w:b w:val="0"/>
          <w:bCs w:val="0"/>
          <w:i w:val="0"/>
          <w:iCs w:val="0"/>
          <w:color w:val="000000"/>
          <w:sz w:val="17"/>
          <w:szCs w:val="17"/>
          <w:rtl w:val="0"/>
          <w:lang w:val="en-US" w:bidi="en-US"/>
          <w:u w:val="none"/>
        </w:rPr>
        <w:t xml:space="preserve">: ‘From the day the Temple was destroyed, the Holy One, blessed be He, has in His world only the four cubits of halachah alone.’</w:t>
      </w:r>
    </w:p>
  </w:footnote>
  <w:footnote w:id="165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99">
        <w:r>
          <w:rPr>
            <w:rFonts w:ascii="Times New Roman" w:hAnsi="Times New Roman" w:cs="Times New Roman" w:eastAsia="Times New Roman"/>
            <w:b w:val="1"/>
            <w:bCs w:val="1"/>
            <w:i w:val="0"/>
            <w:iCs w:val="0"/>
            <w:color w:val="000000"/>
            <w:sz w:val="17"/>
            <w:szCs w:val="17"/>
            <w:rtl w:val="0"/>
            <w:lang w:val="en-US" w:bidi="en-US"/>
            <w:u w:val="single"/>
          </w:rPr>
          <w:t xml:space="preserve">Kesubos 111a</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Elazar said: The dead outside the Land will not live, as it is said, “And I will set glory (tzvi) in the land of the living” (Ezekiel 26:20)—the land in which is My desire (tzivyoni), its dead will live; [the land] in which is not My desire, its dead will not live.’</w:t>
      </w:r>
    </w:p>
  </w:footnote>
  <w:footnote w:id="165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00">
        <w:r>
          <w:rPr>
            <w:rFonts w:ascii="Times New Roman" w:hAnsi="Times New Roman" w:cs="Times New Roman" w:eastAsia="Times New Roman"/>
            <w:b w:val="1"/>
            <w:bCs w:val="1"/>
            <w:i w:val="0"/>
            <w:iCs w:val="0"/>
            <w:color w:val="000000"/>
            <w:sz w:val="17"/>
            <w:szCs w:val="17"/>
            <w:rtl w:val="0"/>
            <w:lang w:val="en-US" w:bidi="en-US"/>
            <w:u w:val="single"/>
          </w:rPr>
          <w:t xml:space="preserve">Psalms 23:4</w:t>
        </w:r>
      </w:hyperlink>
      <w:r>
        <w:rPr>
          <w:rFonts w:ascii="Times New Roman" w:hAnsi="Times New Roman" w:cs="Times New Roman" w:eastAsia="Times New Roman"/>
          <w:b w:val="0"/>
          <w:bCs w:val="0"/>
          <w:i w:val="0"/>
          <w:iCs w:val="0"/>
          <w:color w:val="000000"/>
          <w:sz w:val="17"/>
          <w:szCs w:val="17"/>
          <w:rtl w:val="0"/>
          <w:lang w:val="en-US" w:bidi="en-US"/>
          <w:u w:val="none"/>
        </w:rPr>
        <w:t xml:space="preserve">: ‘Even when I walk in the valley of the shadow of death, I will fear no evil, for You are with me; Your rod and Your staff—they comfort me.’</w:t>
      </w:r>
    </w:p>
  </w:footnote>
  <w:footnote w:id="165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01">
        <w:r>
          <w:rPr>
            <w:rFonts w:ascii="Times New Roman" w:hAnsi="Times New Roman" w:cs="Times New Roman" w:eastAsia="Times New Roman"/>
            <w:b w:val="1"/>
            <w:bCs w:val="1"/>
            <w:i w:val="0"/>
            <w:iCs w:val="0"/>
            <w:color w:val="000000"/>
            <w:sz w:val="17"/>
            <w:szCs w:val="17"/>
            <w:rtl w:val="0"/>
            <w:lang w:val="en-US" w:bidi="en-US"/>
            <w:u w:val="single"/>
          </w:rPr>
          <w:t xml:space="preserve">Moed Katan 16b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God of Israel said, the Rock of Israel spoke to me: Ruler over man, a righteous one, ruling in the fear of God” (II Samuel 23:3). What is he saying? Rabbi Abahu said, he is saying thus: The God of Israel said, the Rock of Israel spoke to me: I rule over man; who rules over Me? The righteous one—for I issue a decree and he annuls it.’</w:t>
      </w:r>
    </w:p>
  </w:footnote>
  <w:footnote w:id="165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68">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Compositions on the Festivals 16:25</w:t>
        </w:r>
      </w:hyperlink>
      <w:r>
        <w:rPr>
          <w:rFonts w:ascii="Times New Roman" w:hAnsi="Times New Roman" w:cs="Times New Roman" w:eastAsia="Times New Roman"/>
          <w:b w:val="0"/>
          <w:bCs w:val="0"/>
          <w:i w:val="0"/>
          <w:iCs w:val="0"/>
          <w:color w:val="000000"/>
          <w:sz w:val="17"/>
          <w:szCs w:val="17"/>
          <w:rtl w:val="0"/>
          <w:lang w:val="en-US" w:bidi="en-US"/>
          <w:u w:val="none"/>
        </w:rPr>
        <w:t xml:space="preserve">: “Nevertheless, the root of “It is a time to act for Hashem; they have annulled Your Torah” lies in the kings of Israel, Saul and David, as will be explained below: this matter is drawn from the root of kingship. It follows the principle that the Holy One decrees and the righteous person annuls, a power promised particularly to King David: “The Rock of Israel spoke to me: One who rules […] .” And it says, “With the crown with which his mother crowned him”: He did not cease cherishing her until He called her “My mother.” This is the level at which the righteous person annuls the decree; the crowning refers to the attribute of kingship. But “a woman of valor is the crown of her husband”: her husband is crowned through her, and this is the whole of her distinction and authority.”</w:t>
      </w:r>
    </w:p>
  </w:footnote>
  <w:footnote w:id="165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02">
        <w:r>
          <w:rPr>
            <w:rFonts w:ascii="Times New Roman" w:hAnsi="Times New Roman" w:cs="Times New Roman" w:eastAsia="Times New Roman"/>
            <w:b w:val="1"/>
            <w:bCs w:val="1"/>
            <w:i w:val="0"/>
            <w:iCs w:val="0"/>
            <w:color w:val="000000"/>
            <w:sz w:val="17"/>
            <w:szCs w:val="17"/>
            <w:rtl w:val="0"/>
            <w:lang w:val="en-US" w:bidi="en-US"/>
            <w:u w:val="single"/>
          </w:rPr>
          <w:t xml:space="preserve">Shir HaShirim Rabbah 3:11:2</w:t>
        </w:r>
      </w:hyperlink>
      <w:r>
        <w:rPr>
          <w:rFonts w:ascii="Times New Roman" w:hAnsi="Times New Roman" w:cs="Times New Roman" w:eastAsia="Times New Roman"/>
          <w:b w:val="0"/>
          <w:bCs w:val="0"/>
          <w:i w:val="0"/>
          <w:iCs w:val="0"/>
          <w:color w:val="000000"/>
          <w:sz w:val="17"/>
          <w:szCs w:val="17"/>
          <w:rtl w:val="0"/>
          <w:lang w:val="en-US" w:bidi="en-US"/>
          <w:u w:val="none"/>
        </w:rPr>
        <w:t xml:space="preserve">: ‘To a king who had an only daughter and cherished her exceedingly, and he called her “my daughter”; and he did not cease cherishing her until he called her “my sister”; and he did not cease cherishing her until he called her “my mother.” So the Holy One, blessed be He, cherished Israel exceedingly and called them “My daughter”… “Hear, O daughter, and see” (Psalms 45:11); and He did not cease cherishing them until He called them “My sister”… “Open for Me, My sister, My beloved” (Song of Songs 5:2); and He did not cease cherishing them until He called them “My mother”… “Listen to Me, My people, and give ear to Me, My nation (le’umi)” (Isaiah 51:4)—ule’imi (and My mother) is written.’</w:t>
      </w:r>
    </w:p>
  </w:footnote>
  <w:footnote w:id="165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69">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Yisrael Kedoshim 8:21</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that holiness is elevated to be like the holiness of Shabbos, which is “fixed and established,” for in truth: “all our deeds too You have wrought for us” (Isaiah 26:12). And this is the secret of: “He did not cease cherishing her until He called her ‘My daughter,’ ‘My sister,’ ‘My mother’” (Shir HaShirim Rabbah 3:11): “My daughter”—that the holiness of a person is drawn from the holiness above; “My sister”—that he is sanctified with the holiness of Shabbos itself; “My mother”—Yom Kippur, the Sabbath of Sabbaths, from which holiness flows to the day of Shabbos.”</w:t>
      </w:r>
    </w:p>
  </w:footnote>
  <w:footnote w:id="166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03">
        <w:r>
          <w:rPr>
            <w:rFonts w:ascii="Times New Roman" w:hAnsi="Times New Roman" w:cs="Times New Roman" w:eastAsia="Times New Roman"/>
            <w:b w:val="1"/>
            <w:bCs w:val="1"/>
            <w:i w:val="0"/>
            <w:iCs w:val="0"/>
            <w:color w:val="000000"/>
            <w:sz w:val="17"/>
            <w:szCs w:val="17"/>
            <w:rtl w:val="0"/>
            <w:lang w:val="en-US" w:bidi="en-US"/>
            <w:u w:val="single"/>
          </w:rPr>
          <w:t xml:space="preserve">Isaiah 44:5</w:t>
        </w:r>
      </w:hyperlink>
      <w:r>
        <w:rPr>
          <w:rFonts w:ascii="Times New Roman" w:hAnsi="Times New Roman" w:cs="Times New Roman" w:eastAsia="Times New Roman"/>
          <w:b w:val="0"/>
          <w:bCs w:val="0"/>
          <w:i w:val="0"/>
          <w:iCs w:val="0"/>
          <w:color w:val="000000"/>
          <w:sz w:val="17"/>
          <w:szCs w:val="17"/>
          <w:rtl w:val="0"/>
          <w:lang w:val="en-US" w:bidi="en-US"/>
          <w:u w:val="none"/>
        </w:rPr>
        <w:t xml:space="preserve">: ‘This one will say, I am Hashem’s, and this one will call himself by the name of Yaakov; and this one will write with his hand, To Hashem, and will be surnamed by the name of Israel.’</w:t>
      </w:r>
    </w:p>
  </w:footnote>
  <w:footnote w:id="166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04">
        <w:r>
          <w:rPr>
            <w:rFonts w:ascii="Times New Roman" w:hAnsi="Times New Roman" w:cs="Times New Roman" w:eastAsia="Times New Roman"/>
            <w:b w:val="1"/>
            <w:bCs w:val="1"/>
            <w:i w:val="0"/>
            <w:iCs w:val="0"/>
            <w:color w:val="000000"/>
            <w:sz w:val="17"/>
            <w:szCs w:val="17"/>
            <w:rtl w:val="0"/>
            <w:lang w:val="en-US" w:bidi="en-US"/>
            <w:u w:val="single"/>
          </w:rPr>
          <w:t xml:space="preserve">Ezekiel 47:23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in whatever tribe the stranger sojourns, there you shall give him his inheritance, says the Lord Hashem.’</w:t>
      </w:r>
    </w:p>
  </w:footnote>
  <w:footnote w:id="166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70">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Divrei Soferim 28:2</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before the Torah was given and the Israelite nation was chosen, the converts destined to come out of him from his seed were reckoned to him; but in truth, a convert who converted is like a newborn child (Yevamos 22a), and “by the name of Israel he shall be surnamed” (Isaiah 44:5), and he is no longer called the seed of Esav.”</w:t>
      </w:r>
    </w:p>
  </w:footnote>
  <w:footnote w:id="166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71">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Compositions on the Festivals 12:3</w:t>
        </w:r>
      </w:hyperlink>
      <w:r>
        <w:rPr>
          <w:rFonts w:ascii="Times New Roman" w:hAnsi="Times New Roman" w:cs="Times New Roman" w:eastAsia="Times New Roman"/>
          <w:b w:val="0"/>
          <w:bCs w:val="0"/>
          <w:i w:val="0"/>
          <w:iCs w:val="0"/>
          <w:color w:val="000000"/>
          <w:sz w:val="17"/>
          <w:szCs w:val="17"/>
          <w:rtl w:val="0"/>
          <w:lang w:val="en-US" w:bidi="en-US"/>
          <w:u w:val="none"/>
        </w:rPr>
        <w:t xml:space="preserve">: ““Three good gifts... and all of them through suffering” (Berachos 5a); that is, just as for the gift of the Land of Israel effort and exertion of forty years beforehand were needed, and it was not given at once, so too for words of Torah.”</w:t>
      </w:r>
    </w:p>
  </w:footnote>
  <w:footnote w:id="166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5a</w:t>
      </w:r>
      <w:r>
        <w:rPr>
          <w:rFonts w:ascii="Times New Roman" w:hAnsi="Times New Roman" w:cs="Times New Roman" w:eastAsia="Times New Roman"/>
          <w:b w:val="0"/>
          <w:bCs w:val="0"/>
          <w:i w:val="0"/>
          <w:iCs w:val="0"/>
          <w:color w:val="000000"/>
          <w:sz w:val="17"/>
          <w:szCs w:val="17"/>
          <w:rtl w:val="0"/>
          <w:lang w:val="en-US" w:bidi="en-US"/>
          <w:u w:val="none"/>
        </w:rPr>
        <w:t xml:space="preserve">: Rabbi Shimon ben Yochai teaches: ‘God gave Israel three good gifts, all given only through suffering: Torah, the Land of Israel, and the World to Come.’</w:t>
      </w:r>
    </w:p>
  </w:footnote>
  <w:footnote w:id="166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Berachos 17a</w:t>
      </w:r>
      <w:r>
        <w:rPr>
          <w:rFonts w:ascii="Times New Roman" w:hAnsi="Times New Roman" w:cs="Times New Roman" w:eastAsia="Times New Roman"/>
          <w:b w:val="0"/>
          <w:bCs w:val="0"/>
          <w:i w:val="0"/>
          <w:iCs w:val="0"/>
          <w:color w:val="000000"/>
          <w:sz w:val="17"/>
          <w:szCs w:val="17"/>
          <w:rtl w:val="0"/>
          <w:lang w:val="en-US" w:bidi="en-US"/>
          <w:u w:val="none"/>
        </w:rPr>
        <w:t xml:space="preserve">: After praying, Rabbi Alexandri would say: ‘Master of the worlds, it is revealed and known before You that we wish to do Your will. What prevents us? The leaven in the dough and subjection to foreign kingdoms. May it be Your will to save us from their hands, so that we return to perform the statutes of Your will wholeheartedly.’</w:t>
      </w:r>
    </w:p>
  </w:footnote>
  <w:footnote w:id="166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665">
        <w:r>
          <w:rPr>
            <w:rFonts w:ascii="Times New Roman" w:hAnsi="Times New Roman" w:cs="Times New Roman" w:eastAsia="Times New Roman"/>
            <w:b w:val="1"/>
            <w:bCs w:val="1"/>
            <w:i w:val="0"/>
            <w:iCs w:val="0"/>
            <w:color w:val="000000"/>
            <w:sz w:val="17"/>
            <w:szCs w:val="17"/>
            <w:rtl w:val="0"/>
            <w:lang w:val="en-US" w:bidi="en-US"/>
            <w:u w:val="single"/>
          </w:rPr>
          <w:t xml:space="preserve">Bava Basra 16a</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Holy One, blessed be He, created the evil inclination; He created Torah as its antidote (tavlin).’</w:t>
      </w:r>
    </w:p>
    <w:p>
      <w:pPr>
        <w:pStyle w:val="FootnoteText"/>
        <w:keepNext w:val="0"/>
        <w:keepLines w:val="0"/>
        <w:bidi w:val="0"/>
        <w:spacing w:before="0" w:after="20" w:line="220" w:lineRule="auto"/>
        <w:ind w:left="0" w:right="0" w:firstLine="0"/>
        <w:jc w:val="left"/>
        <w:widowControl w:val="0"/>
      </w:pPr>
      <w:hyperlink w:history="1" r:id="rId805">
        <w:r>
          <w:rPr>
            <w:rFonts w:ascii="Times New Roman" w:hAnsi="Times New Roman" w:cs="Times New Roman" w:eastAsia="Times New Roman"/>
            <w:b w:val="1"/>
            <w:bCs w:val="1"/>
            <w:i w:val="0"/>
            <w:iCs w:val="0"/>
            <w:color w:val="000000"/>
            <w:sz w:val="17"/>
            <w:szCs w:val="17"/>
            <w:rtl w:val="0"/>
            <w:lang w:val="en-US" w:bidi="en-US"/>
            <w:u w:val="single"/>
          </w:rPr>
          <w:t xml:space="preserve">Sukkah 52b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school of Rabbi Yishmael taught: If this repulsive one meets you, drag him to the study hall. If he is stone, he will dissolve; if he is iron, he will shatter.’</w:t>
      </w:r>
    </w:p>
    <w:p>
      <w:pPr>
        <w:pStyle w:val="FootnoteText"/>
        <w:keepNext w:val="0"/>
        <w:keepLines w:val="0"/>
        <w:bidi w:val="0"/>
        <w:spacing w:before="0" w:after="20" w:line="220" w:lineRule="auto"/>
        <w:ind w:left="0" w:right="0" w:firstLine="0"/>
        <w:jc w:val="left"/>
        <w:widowControl w:val="0"/>
      </w:pPr>
      <w:hyperlink w:history="1" r:id="rId323">
        <w:r>
          <w:rPr>
            <w:rFonts w:ascii="Times New Roman" w:hAnsi="Times New Roman" w:cs="Times New Roman" w:eastAsia="Times New Roman"/>
            <w:b w:val="1"/>
            <w:bCs w:val="1"/>
            <w:i w:val="0"/>
            <w:iCs w:val="0"/>
            <w:color w:val="000000"/>
            <w:sz w:val="17"/>
            <w:szCs w:val="17"/>
            <w:rtl w:val="0"/>
            <w:lang w:val="en-US" w:bidi="en-US"/>
            <w:u w:val="single"/>
          </w:rPr>
          <w:t xml:space="preserve">Kiddushin 30b</w:t>
        </w:r>
      </w:hyperlink>
      <w:r>
        <w:rPr>
          <w:rFonts w:ascii="Times New Roman" w:hAnsi="Times New Roman" w:cs="Times New Roman" w:eastAsia="Times New Roman"/>
          <w:b w:val="0"/>
          <w:bCs w:val="0"/>
          <w:i w:val="0"/>
          <w:iCs w:val="0"/>
          <w:color w:val="000000"/>
          <w:sz w:val="17"/>
          <w:szCs w:val="17"/>
          <w:rtl w:val="0"/>
          <w:lang w:val="en-US" w:bidi="en-US"/>
          <w:u w:val="none"/>
        </w:rPr>
        <w:t xml:space="preserve">: ‘So the Holy One, blessed be He, said to Israel: My children, I created the evil inclination and I created Torah as its antidote. If you engage in Torah, you will not be handed over into its hand.’</w:t>
      </w:r>
    </w:p>
  </w:footnote>
  <w:footnote w:id="166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382">
        <w:r>
          <w:rPr>
            <w:rFonts w:ascii="Times New Roman" w:hAnsi="Times New Roman" w:cs="Times New Roman" w:eastAsia="Times New Roman"/>
            <w:b w:val="1"/>
            <w:bCs w:val="1"/>
            <w:i w:val="0"/>
            <w:iCs w:val="0"/>
            <w:color w:val="000000"/>
            <w:sz w:val="17"/>
            <w:szCs w:val="17"/>
            <w:rtl w:val="0"/>
            <w:lang w:val="en-US" w:bidi="en-US"/>
            <w:u w:val="single"/>
          </w:rPr>
          <w:t xml:space="preserve">Avos 4:1</w:t>
        </w:r>
      </w:hyperlink>
      <w:r>
        <w:rPr>
          <w:rFonts w:ascii="Times New Roman" w:hAnsi="Times New Roman" w:cs="Times New Roman" w:eastAsia="Times New Roman"/>
          <w:b w:val="0"/>
          <w:bCs w:val="0"/>
          <w:i w:val="0"/>
          <w:iCs w:val="0"/>
          <w:color w:val="000000"/>
          <w:sz w:val="17"/>
          <w:szCs w:val="17"/>
          <w:rtl w:val="0"/>
          <w:lang w:val="en-US" w:bidi="en-US"/>
          <w:u w:val="none"/>
        </w:rPr>
        <w:t xml:space="preserve">: ‘Who is mighty? One who conquers his inclination, as it is said, “Better one slow to anger than a mighty man, and one who rules his spirit than one who captures a city” (Proverbs 16:32).’</w:t>
      </w:r>
    </w:p>
  </w:footnote>
  <w:footnote w:id="166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06">
        <w:r>
          <w:rPr>
            <w:rFonts w:ascii="Times New Roman" w:hAnsi="Times New Roman" w:cs="Times New Roman" w:eastAsia="Times New Roman"/>
            <w:b w:val="1"/>
            <w:bCs w:val="1"/>
            <w:i w:val="0"/>
            <w:iCs w:val="0"/>
            <w:color w:val="000000"/>
            <w:sz w:val="17"/>
            <w:szCs w:val="17"/>
            <w:rtl w:val="0"/>
            <w:lang w:val="en-US" w:bidi="en-US"/>
            <w:u w:val="single"/>
          </w:rPr>
          <w:t xml:space="preserve">Psalms 76:9</w:t>
        </w:r>
      </w:hyperlink>
      <w:r>
        <w:rPr>
          <w:rFonts w:ascii="Times New Roman" w:hAnsi="Times New Roman" w:cs="Times New Roman" w:eastAsia="Times New Roman"/>
          <w:b w:val="0"/>
          <w:bCs w:val="0"/>
          <w:i w:val="0"/>
          <w:iCs w:val="0"/>
          <w:color w:val="000000"/>
          <w:sz w:val="17"/>
          <w:szCs w:val="17"/>
          <w:rtl w:val="0"/>
          <w:lang w:val="en-US" w:bidi="en-US"/>
          <w:u w:val="none"/>
        </w:rPr>
        <w:t xml:space="preserve">: ‘From heaven You made judgment heard; the earth feared and was still.’</w:t>
      </w:r>
    </w:p>
  </w:footnote>
  <w:footnote w:id="166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07">
        <w:r>
          <w:rPr>
            <w:rFonts w:ascii="Times New Roman" w:hAnsi="Times New Roman" w:cs="Times New Roman" w:eastAsia="Times New Roman"/>
            <w:b w:val="1"/>
            <w:bCs w:val="1"/>
            <w:i w:val="0"/>
            <w:iCs w:val="0"/>
            <w:color w:val="000000"/>
            <w:sz w:val="17"/>
            <w:szCs w:val="17"/>
            <w:rtl w:val="0"/>
            <w:lang w:val="en-US" w:bidi="en-US"/>
            <w:u w:val="single"/>
          </w:rPr>
          <w:t xml:space="preserve">Shabbos 10b</w:t>
        </w:r>
      </w:hyperlink>
      <w:r>
        <w:rPr>
          <w:rFonts w:ascii="Times New Roman" w:hAnsi="Times New Roman" w:cs="Times New Roman" w:eastAsia="Times New Roman"/>
          <w:b w:val="0"/>
          <w:bCs w:val="0"/>
          <w:i w:val="0"/>
          <w:iCs w:val="0"/>
          <w:color w:val="000000"/>
          <w:sz w:val="17"/>
          <w:szCs w:val="17"/>
          <w:rtl w:val="0"/>
          <w:lang w:val="en-US" w:bidi="en-US"/>
          <w:u w:val="none"/>
        </w:rPr>
        <w:t xml:space="preserve">: ‘The Holy One, blessed be He, said to Moshe: I have a good gift in My treasure house, and Shabbos is its name, and I wish to give it to Israel; go and inform them.’</w:t>
      </w:r>
    </w:p>
  </w:footnote>
  <w:footnote w:id="167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00">
        <w:r>
          <w:rPr>
            <w:rFonts w:ascii="Times New Roman" w:hAnsi="Times New Roman" w:cs="Times New Roman" w:eastAsia="Times New Roman"/>
            <w:b w:val="1"/>
            <w:bCs w:val="1"/>
            <w:i w:val="0"/>
            <w:iCs w:val="0"/>
            <w:color w:val="000000"/>
            <w:sz w:val="17"/>
            <w:szCs w:val="17"/>
            <w:rtl w:val="0"/>
            <w:lang w:val="en-US" w:bidi="en-US"/>
            <w:u w:val="single"/>
          </w:rPr>
          <w:t xml:space="preserve">Psalms 23:4</w:t>
        </w:r>
      </w:hyperlink>
      <w:r>
        <w:rPr>
          <w:rFonts w:ascii="Times New Roman" w:hAnsi="Times New Roman" w:cs="Times New Roman" w:eastAsia="Times New Roman"/>
          <w:b w:val="0"/>
          <w:bCs w:val="0"/>
          <w:i w:val="0"/>
          <w:iCs w:val="0"/>
          <w:color w:val="000000"/>
          <w:sz w:val="17"/>
          <w:szCs w:val="17"/>
          <w:rtl w:val="0"/>
          <w:lang w:val="en-US" w:bidi="en-US"/>
          <w:u w:val="none"/>
        </w:rPr>
        <w:t xml:space="preserve">: ‘Even when I walk in the valley of the shadow of death, I will fear no evil, for You are with me.’</w:t>
      </w:r>
    </w:p>
  </w:footnote>
  <w:footnote w:id="167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r>
        <w:rPr>
          <w:rFonts w:ascii="Times New Roman" w:hAnsi="Times New Roman" w:cs="Times New Roman" w:eastAsia="Times New Roman"/>
          <w:b w:val="1"/>
          <w:bCs w:val="1"/>
          <w:i w:val="0"/>
          <w:iCs w:val="0"/>
          <w:color w:val="000000"/>
          <w:sz w:val="17"/>
          <w:szCs w:val="17"/>
          <w:rtl w:val="0"/>
          <w:lang w:val="en-US" w:bidi="en-US"/>
          <w:u w:val="single"/>
        </w:rPr>
        <w:t xml:space="preserve">Bamidbar Rabbah 21:24</w:t>
      </w:r>
      <w:r>
        <w:rPr>
          <w:rFonts w:ascii="Times New Roman" w:hAnsi="Times New Roman" w:cs="Times New Roman" w:eastAsia="Times New Roman"/>
          <w:b w:val="0"/>
          <w:bCs w:val="0"/>
          <w:i w:val="0"/>
          <w:iCs w:val="0"/>
          <w:color w:val="000000"/>
          <w:sz w:val="17"/>
          <w:szCs w:val="17"/>
          <w:rtl w:val="0"/>
          <w:lang w:val="en-US" w:bidi="en-US"/>
          <w:u w:val="none"/>
        </w:rPr>
        <w:t xml:space="preserve">: ‘A king held a seven-day feast and invited everyone in the province throughout its seven days. Once those days passed, he told his beloved friend: “We have fulfilled our obligation toward everyone in the province. Let us, you and I, make do with whatever is available—a pound of meat, fish, or vegetables.” Thus God told Israel: “On the eighth day there shall be an assembly for you.” Make do with what you find: one bull and one ram.’</w:t>
      </w:r>
    </w:p>
  </w:footnote>
  <w:footnote w:id="167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72">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Sukkot 37:1</w:t>
        </w:r>
      </w:hyperlink>
      <w:r>
        <w:rPr>
          <w:rFonts w:ascii="Times New Roman" w:hAnsi="Times New Roman" w:cs="Times New Roman" w:eastAsia="Times New Roman"/>
          <w:b w:val="0"/>
          <w:bCs w:val="0"/>
          <w:i w:val="0"/>
          <w:iCs w:val="0"/>
          <w:color w:val="000000"/>
          <w:sz w:val="17"/>
          <w:szCs w:val="17"/>
          <w:rtl w:val="0"/>
          <w:lang w:val="en-US" w:bidi="en-US"/>
          <w:u w:val="none"/>
        </w:rPr>
        <w:t xml:space="preserve">: “It is found in the Midrash (Bamidbar Rabbah 21; Sukkah 55b): A parable of a king who made a feast for his servants for seven days, and afterward said to his son: “Make me a small feast, so that I may have enjoyment from you.” So too, during the seven days of the Festival they offer seventy bulls corresponding to the nations of the world, and on Shemini Atzeres one bull corresponding to Israel. Now, certainly even the aspect of a servant’s service cannot be attributed to the nations, for they do not want the offerings and have no connection to His service, blessed is He. Rather, the intent is that the whole matter of the seven days of the Festival is through the action of the mitzvos, in the sukkah and the four species, which are an action to draw down inner light and surrounding light through the garments of the deed of the mitzvos.”</w:t>
      </w:r>
    </w:p>
  </w:footnote>
  <w:footnote w:id="167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08">
        <w:r>
          <w:rPr>
            <w:rFonts w:ascii="Times New Roman" w:hAnsi="Times New Roman" w:cs="Times New Roman" w:eastAsia="Times New Roman"/>
            <w:b w:val="1"/>
            <w:bCs w:val="1"/>
            <w:i w:val="0"/>
            <w:iCs w:val="0"/>
            <w:color w:val="000000"/>
            <w:sz w:val="17"/>
            <w:szCs w:val="17"/>
            <w:rtl w:val="0"/>
            <w:lang w:val="en-US" w:bidi="en-US"/>
            <w:u w:val="single"/>
          </w:rPr>
          <w:t xml:space="preserve">Tanna DeVei Eliyahu Rabbah 3</w:t>
        </w:r>
      </w:hyperlink>
      <w:r>
        <w:rPr>
          <w:rFonts w:ascii="Times New Roman" w:hAnsi="Times New Roman" w:cs="Times New Roman" w:eastAsia="Times New Roman"/>
          <w:b w:val="0"/>
          <w:bCs w:val="0"/>
          <w:i w:val="0"/>
          <w:iCs w:val="0"/>
          <w:color w:val="000000"/>
          <w:sz w:val="17"/>
          <w:szCs w:val="17"/>
          <w:rtl w:val="0"/>
          <w:lang w:val="en-US" w:bidi="en-US"/>
          <w:u w:val="none"/>
        </w:rPr>
        <w:t xml:space="preserve">: ‘King David, peace be upon him, further said: I feared out of my joy, and I rejoiced out of my fear, and my love rose above them all.’</w:t>
      </w:r>
    </w:p>
  </w:footnote>
  <w:footnote w:id="1674">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09">
        <w:r>
          <w:rPr>
            <w:rFonts w:ascii="Times New Roman" w:hAnsi="Times New Roman" w:cs="Times New Roman" w:eastAsia="Times New Roman"/>
            <w:b w:val="1"/>
            <w:bCs w:val="1"/>
            <w:i w:val="0"/>
            <w:iCs w:val="0"/>
            <w:color w:val="000000"/>
            <w:sz w:val="17"/>
            <w:szCs w:val="17"/>
            <w:rtl w:val="0"/>
            <w:lang w:val="en-US" w:bidi="en-US"/>
            <w:u w:val="single"/>
          </w:rPr>
          <w:t xml:space="preserve">Exodus 33:23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I will remove My hand, and you will see My back, but My face shall not be seen.’</w:t>
      </w:r>
    </w:p>
  </w:footnote>
  <w:footnote w:id="1675">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10">
        <w:r>
          <w:rPr>
            <w:rFonts w:ascii="Times New Roman" w:hAnsi="Times New Roman" w:cs="Times New Roman" w:eastAsia="Times New Roman"/>
            <w:b w:val="1"/>
            <w:bCs w:val="1"/>
            <w:i w:val="0"/>
            <w:iCs w:val="0"/>
            <w:color w:val="000000"/>
            <w:sz w:val="17"/>
            <w:szCs w:val="17"/>
            <w:rtl w:val="0"/>
            <w:lang w:val="en-US" w:bidi="en-US"/>
            <w:u w:val="single"/>
          </w:rPr>
          <w:t xml:space="preserve">Isaiah 43:10</w:t>
        </w:r>
      </w:hyperlink>
      <w:r>
        <w:rPr>
          <w:rFonts w:ascii="Times New Roman" w:hAnsi="Times New Roman" w:cs="Times New Roman" w:eastAsia="Times New Roman"/>
          <w:b w:val="0"/>
          <w:bCs w:val="0"/>
          <w:i w:val="0"/>
          <w:iCs w:val="0"/>
          <w:color w:val="000000"/>
          <w:sz w:val="17"/>
          <w:szCs w:val="17"/>
          <w:rtl w:val="0"/>
          <w:lang w:val="en-US" w:bidi="en-US"/>
          <w:u w:val="none"/>
        </w:rPr>
        <w:t xml:space="preserve">: ‘You are My witnesses, says Hashem, and My servant whom I have chosen, so that you may know and believe Me and understand that I am He; before Me no god was formed, and after Me none shall be.’</w:t>
      </w:r>
    </w:p>
  </w:footnote>
  <w:footnote w:id="1676">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73">
        <w:r>
          <w:rPr>
            <w:rFonts w:ascii="Times New Roman" w:hAnsi="Times New Roman" w:cs="Times New Roman" w:eastAsia="Times New Roman"/>
            <w:b w:val="1"/>
            <w:bCs w:val="1"/>
            <w:i w:val="0"/>
            <w:iCs w:val="0"/>
            <w:color w:val="000000"/>
            <w:sz w:val="17"/>
            <w:szCs w:val="17"/>
            <w:rtl w:val="0"/>
            <w:lang w:val="en-US" w:bidi="en-US"/>
            <w:u w:val="single"/>
          </w:rPr>
          <w:t xml:space="preserve">Kisvei Beis Ishbitz–Radzin — Beit Yaakov on Torah, Chayei Sara 13:1</w:t>
        </w:r>
      </w:hyperlink>
      <w:r>
        <w:rPr>
          <w:rFonts w:ascii="Times New Roman" w:hAnsi="Times New Roman" w:cs="Times New Roman" w:eastAsia="Times New Roman"/>
          <w:b w:val="0"/>
          <w:bCs w:val="0"/>
          <w:i w:val="0"/>
          <w:iCs w:val="0"/>
          <w:color w:val="000000"/>
          <w:sz w:val="17"/>
          <w:szCs w:val="17"/>
          <w:rtl w:val="0"/>
          <w:lang w:val="en-US" w:bidi="en-US"/>
          <w:u w:val="none"/>
        </w:rPr>
        <w:t xml:space="preserve">: “as is further stated in the holy Zohar (Kedoshim 86a): “Before Me no god was formed” (Isaiah 43:10)—this is Yaakov; “and after Me there shall be none”—this is David. “Before Me no god was formed”—this is Yaakov: that is, the Blessed Name did not set His seal on any creature before the three holy Patriarchs were born, who are called the first point, who began to serve the Blessed Name with all their strength, and refined and purified themselves from their side to stand ready for the salvation of the Blessed Name, in the manner that we pray “and purify our hearts to serve You in truth,” until all their lineage was clear and clean. […] “And after Me there shall be none”—this is David: that is, that there would be in him a fixedness of holiness, so that he did not need refinements so great”</w:t>
      </w:r>
    </w:p>
  </w:footnote>
  <w:footnote w:id="1677">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405">
        <w:r>
          <w:rPr>
            <w:rFonts w:ascii="Times New Roman" w:hAnsi="Times New Roman" w:cs="Times New Roman" w:eastAsia="Times New Roman"/>
            <w:b w:val="1"/>
            <w:bCs w:val="1"/>
            <w:i w:val="0"/>
            <w:iCs w:val="0"/>
            <w:color w:val="000000"/>
            <w:sz w:val="17"/>
            <w:szCs w:val="17"/>
            <w:rtl w:val="0"/>
            <w:lang w:val="en-US" w:bidi="en-US"/>
            <w:u w:val="single"/>
          </w:rPr>
          <w:t xml:space="preserve">Deuteronomy 14:23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you shall eat before Hashem your God, in the place that He will choose to make His name dwell there, the tithe of your grain, your wine and your oil, and the firstborn of your cattle and your flock, so that you may learn to fear Hashem your God all the days.’</w:t>
      </w:r>
    </w:p>
  </w:footnote>
  <w:footnote w:id="1678">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11">
        <w:r>
          <w:rPr>
            <w:rFonts w:ascii="Times New Roman" w:hAnsi="Times New Roman" w:cs="Times New Roman" w:eastAsia="Times New Roman"/>
            <w:b w:val="1"/>
            <w:bCs w:val="1"/>
            <w:i w:val="0"/>
            <w:iCs w:val="0"/>
            <w:color w:val="000000"/>
            <w:sz w:val="17"/>
            <w:szCs w:val="17"/>
            <w:rtl w:val="0"/>
            <w:lang w:val="en-US" w:bidi="en-US"/>
            <w:u w:val="single"/>
          </w:rPr>
          <w:t xml:space="preserve">Genesis 31:43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Lavan answered and said to Yaakov: The daughters are my daughters, and the sons are my sons, and the flock is my flock, and all that you see is mine.’</w:t>
      </w:r>
    </w:p>
  </w:footnote>
  <w:footnote w:id="1679">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74">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Peri Tzadik, Ki Tavo 7:3</w:t>
        </w:r>
      </w:hyperlink>
      <w:r>
        <w:rPr>
          <w:rFonts w:ascii="Times New Roman" w:hAnsi="Times New Roman" w:cs="Times New Roman" w:eastAsia="Times New Roman"/>
          <w:b w:val="0"/>
          <w:bCs w:val="0"/>
          <w:i w:val="0"/>
          <w:iCs w:val="0"/>
          <w:color w:val="000000"/>
          <w:sz w:val="17"/>
          <w:szCs w:val="17"/>
          <w:rtl w:val="0"/>
          <w:lang w:val="en-US" w:bidi="en-US"/>
          <w:u w:val="none"/>
        </w:rPr>
        <w:t xml:space="preserve">: “And through this one can understand also the other verses, “And you shall answer and say: An Aramean was destroying my father, and he went down to Egypt” (Deuteronomy 26:5); for in truth it is a wonder, for nothing like this is found, to mention the kindnesses of the Omnipresent, blessed be He, specifically that he was saved from Lavan — it would have been more praise to mention that he was saved from the hand of Esav, who came against him with four hundred men […] But as is known, the essential holiness of Yaakov our father, peace be upon him, was in the aspect of truth that endures forever, as it says: “Give truth to Yaakov” (Micah 7:20). And it is known that the essential rule of the power of the nations over Israel is when there is a claim against Israel too, that they have a lack in the same trait that is in that nation; then it can have rule over them in order to clarify them in that trait. And regarding Yaakov our father, peace be upon him, there could outwardly be some claim that there was in him something against his aspect of holiness, the aspect of truth, for outwardly his conduct with Esav and Lavan was by way of deceit, the opposite of the aspect of truth. And this was the power of Lavan the Aramean, as stated in the Midrash that he was the master of deceivers”</w:t>
      </w:r>
    </w:p>
  </w:footnote>
  <w:footnote w:id="1680">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812">
        <w:r>
          <w:rPr>
            <w:rFonts w:ascii="Times New Roman" w:hAnsi="Times New Roman" w:cs="Times New Roman" w:eastAsia="Times New Roman"/>
            <w:b w:val="1"/>
            <w:bCs w:val="1"/>
            <w:i w:val="0"/>
            <w:iCs w:val="0"/>
            <w:color w:val="000000"/>
            <w:sz w:val="17"/>
            <w:szCs w:val="17"/>
            <w:rtl w:val="0"/>
            <w:lang w:val="en-US" w:bidi="en-US"/>
            <w:u w:val="single"/>
          </w:rPr>
          <w:t xml:space="preserve">Genesis 31:15</w:t>
        </w:r>
      </w:hyperlink>
      <w:r>
        <w:rPr>
          <w:rFonts w:ascii="Times New Roman" w:hAnsi="Times New Roman" w:cs="Times New Roman" w:eastAsia="Times New Roman"/>
          <w:b w:val="0"/>
          <w:bCs w:val="0"/>
          <w:i w:val="0"/>
          <w:iCs w:val="0"/>
          <w:color w:val="000000"/>
          <w:sz w:val="17"/>
          <w:szCs w:val="17"/>
          <w:rtl w:val="0"/>
          <w:lang w:val="en-US" w:bidi="en-US"/>
          <w:u w:val="none"/>
        </w:rPr>
        <w:t xml:space="preserve">: ‘Are we not regarded by him as strangers? For he has sold us and has also consumed our money.’</w:t>
      </w:r>
    </w:p>
  </w:footnote>
  <w:footnote w:id="1681">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75">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Resisei Layla 58:2</w:t>
        </w:r>
      </w:hyperlink>
      <w:r>
        <w:rPr>
          <w:rFonts w:ascii="Times New Roman" w:hAnsi="Times New Roman" w:cs="Times New Roman" w:eastAsia="Times New Roman"/>
          <w:b w:val="0"/>
          <w:bCs w:val="0"/>
          <w:i w:val="0"/>
          <w:iCs w:val="0"/>
          <w:color w:val="000000"/>
          <w:sz w:val="17"/>
          <w:szCs w:val="17"/>
          <w:rtl w:val="0"/>
          <w:lang w:val="en-US" w:bidi="en-US"/>
          <w:u w:val="none"/>
        </w:rPr>
        <w:t xml:space="preserve">: “At the Exodus from Egypt, the beginning of the nation’s formation—it is known that every complete form is divided into ten—they needed to become perfected in their ten attributes, so that they would be wholly a seed of truth, distinguished from the nations. The clarification took place through the ten plagues that struck the Egyptians: in each plague Hashem distinguished between Egypt and Israel. It is known from the earlier authorities that when the plagues came, Israel too felt fear, lest the plagues also strike them. So it would have been appropriate according to the deceptive imagination; they needed to emerge from that imagination and attach themselves to truth, and then they would recognize the truth, that they had no connection to the plagues at all. The ninth plague, darkness, corresponds to the foundation, where Egypt’s principal impurity lies, “the nakedness of the land.” Therefore, in this attribute, darkness covered the land there, whereas all the children of Israel had light in their dwellings, for they were restrained from forbidden relations. His Name testifies about them against the Egyptians—the testimony of the Name yud-hei, as in Shir HaShirim Rabbah 4:12. These are the first two letters, which point to the hidden aspects, as is known. For from the outward perspective there was an accusation, and the nations taunted them: because of their profound immersion in Egypt, until they were called “a nation from within a nation,” like a fetus in its mother’s womb, as in Shocher Tov, Psalm 107, it appeared as though they too were contaminated, Heaven forbid, like the Egyptians. In truth, however, it was precisely there that Israel’s purity was clarified.”</w:t>
      </w:r>
    </w:p>
  </w:footnote>
  <w:footnote w:id="1682">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734">
        <w:r>
          <w:rPr>
            <w:rFonts w:ascii="Times New Roman" w:hAnsi="Times New Roman" w:cs="Times New Roman" w:eastAsia="Times New Roman"/>
            <w:b w:val="1"/>
            <w:bCs w:val="1"/>
            <w:i w:val="0"/>
            <w:iCs w:val="0"/>
            <w:color w:val="000000"/>
            <w:sz w:val="17"/>
            <w:szCs w:val="17"/>
            <w:rtl w:val="0"/>
            <w:lang w:val="en-US" w:bidi="en-US"/>
            <w:u w:val="single"/>
          </w:rPr>
          <w:t xml:space="preserve">Sotah 21b</w:t>
        </w:r>
      </w:hyperlink>
      <w:r>
        <w:rPr>
          <w:rFonts w:ascii="Times New Roman" w:hAnsi="Times New Roman" w:cs="Times New Roman" w:eastAsia="Times New Roman"/>
          <w:b w:val="0"/>
          <w:bCs w:val="0"/>
          <w:i w:val="0"/>
          <w:iCs w:val="0"/>
          <w:color w:val="000000"/>
          <w:sz w:val="17"/>
          <w:szCs w:val="17"/>
          <w:rtl w:val="0"/>
          <w:lang w:val="en-US" w:bidi="en-US"/>
          <w:u w:val="none"/>
        </w:rPr>
        <w:t xml:space="preserve">: ‘Rabbi Abahu said: What is the reason of Rabbi Eliezer? For it is written, “I, wisdom, dwell with cunning” (Proverbs 8:12)—once wisdom enters a person, cunning enters with it.’</w:t>
      </w:r>
    </w:p>
  </w:footnote>
  <w:footnote w:id="1683">
    <w:p>
      <w:pPr>
        <w:pStyle w:val="FootnoteText"/>
        <w:keepNext w:val="0"/>
        <w:keepLines w:val="0"/>
        <w:bidi w:val="0"/>
        <w:spacing w:before="0" w:after="20" w:line="220" w:lineRule="auto"/>
        <w:ind w:left="0" w:right="0" w:firstLine="0"/>
        <w:jc w:val="left"/>
        <w:widowControl w:val="0"/>
      </w:pPr>
      <w:r>
        <w:rPr>
          <w:rStyle w:val="FootnoteReference"/>
          <w:rFonts w:ascii="Times New Roman" w:hAnsi="Times New Roman" w:cs="Times New Roman" w:eastAsia="Times New Roman"/>
          <w:b w:val="0"/>
          <w:bCs w:val="0"/>
          <w:i w:val="0"/>
          <w:iCs w:val="0"/>
          <w:color w:val="000000"/>
          <w:sz w:val="25"/>
          <w:szCs w:val="25"/>
          <w:vertAlign w:val="superscript"/>
          <w:rtl w:val="0"/>
          <w:lang w:val="en-US" w:bidi="en-US"/>
          <w:u w:val="none"/>
        </w:rPr>
        <w:footnoteRef/>
      </w:r>
      <w:r>
        <w:rPr>
          <w:rFonts w:ascii="Times New Roman" w:hAnsi="Times New Roman" w:cs="Times New Roman" w:eastAsia="Times New Roman"/>
          <w:b w:val="0"/>
          <w:bCs w:val="0"/>
          <w:i w:val="0"/>
          <w:iCs w:val="0"/>
          <w:color w:val="000000"/>
          <w:sz w:val="17"/>
          <w:szCs w:val="17"/>
          <w:rtl w:val="0"/>
          <w:lang w:val="en-US" w:bidi="en-US"/>
          <w:u w:val="none"/>
        </w:rPr>
        <w:t xml:space="preserve"> </w:t>
      </w:r>
      <w:hyperlink w:history="1" r:id="rId976">
        <w:r>
          <w:rPr>
            <w:rFonts w:ascii="Times New Roman" w:hAnsi="Times New Roman" w:cs="Times New Roman" w:eastAsia="Times New Roman"/>
            <w:b w:val="1"/>
            <w:bCs w:val="1"/>
            <w:i w:val="0"/>
            <w:iCs w:val="0"/>
            <w:color w:val="000000"/>
            <w:sz w:val="17"/>
            <w:szCs w:val="17"/>
            <w:rtl w:val="0"/>
            <w:lang w:val="en-US" w:bidi="en-US"/>
            <w:u w:val="single"/>
          </w:rPr>
          <w:t xml:space="preserve">Kisvei Rav Tzadok — Likkutei Maamarim, Compositions on the Festivals 16:28</w:t>
        </w:r>
      </w:hyperlink>
      <w:r>
        <w:rPr>
          <w:rFonts w:ascii="Times New Roman" w:hAnsi="Times New Roman" w:cs="Times New Roman" w:eastAsia="Times New Roman"/>
          <w:b w:val="0"/>
          <w:bCs w:val="0"/>
          <w:i w:val="0"/>
          <w:iCs w:val="0"/>
          <w:color w:val="000000"/>
          <w:sz w:val="17"/>
          <w:szCs w:val="17"/>
          <w:rtl w:val="0"/>
          <w:lang w:val="en-US" w:bidi="en-US"/>
          <w:u w:val="none"/>
        </w:rPr>
        <w:t xml:space="preserve">: “For when words of Torah enter, cunning enters the heart, as our Sages, of blessed memory, said (Sotah 21b) on the verse: “I, wisdom, dwell with cunning” (Proverbs 8:12); and therefore they said: “but transgressors stumble in them” (Hosea 14:10), in words of Torah; and as is written (Shabbos 88b): for those who go to its left, it is a potion of death.”</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eastAsia="Times New Roman"/>
        <w:b w:val="1"/>
        <w:bCs w:val="1"/>
        <w:i w:val="0"/>
        <w:iCs w:val="0"/>
        <w:sz w:val="17"/>
        <w:szCs w:val="17"/>
        <w:rtl w:val="0"/>
        <w:color w:val="000000"/>
      </w:rPr>
      <w:t>Eruvin — Section 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eastAsia="Times New Roman"/>
        <w:b w:val="1"/>
        <w:bCs w:val="1"/>
        <w:i w:val="0"/>
        <w:iCs w:val="0"/>
        <w:sz w:val="17"/>
        <w:szCs w:val="17"/>
        <w:rtl w:val="0"/>
        <w:color w:val="000000"/>
      </w:rPr>
      <w:t>Eruvin — Section 2</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eastAsia="Times New Roman"/>
        <w:b w:val="1"/>
        <w:bCs w:val="1"/>
        <w:i w:val="0"/>
        <w:iCs w:val="0"/>
        <w:sz w:val="17"/>
        <w:szCs w:val="17"/>
        <w:rtl w:val="0"/>
        <w:color w:val="000000"/>
      </w:rPr>
      <w:t>Eruvin — Section 3</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eastAsia="Times New Roman"/>
        <w:b w:val="1"/>
        <w:bCs w:val="1"/>
        <w:i w:val="0"/>
        <w:iCs w:val="0"/>
        <w:sz w:val="17"/>
        <w:szCs w:val="17"/>
        <w:rtl w:val="0"/>
        <w:color w:val="000000"/>
      </w:rPr>
      <w:t>Eruvin — Section 4</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eastAsia="Times New Roman"/>
        <w:b w:val="1"/>
        <w:bCs w:val="1"/>
        <w:i w:val="0"/>
        <w:iCs w:val="0"/>
        <w:sz w:val="17"/>
        <w:szCs w:val="17"/>
        <w:rtl w:val="0"/>
        <w:color w:val="000000"/>
      </w:rPr>
      <w:t>Berachos — Section 1</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eastAsia="Times New Roman"/>
        <w:b w:val="1"/>
        <w:bCs w:val="1"/>
        <w:i w:val="0"/>
        <w:iCs w:val="0"/>
        <w:sz w:val="17"/>
        <w:szCs w:val="17"/>
        <w:rtl w:val="0"/>
        <w:color w:val="000000"/>
      </w:rPr>
      <w:t>Berachos — Section 2</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eastAsia="Times New Roman"/>
        <w:b w:val="1"/>
        <w:bCs w:val="1"/>
        <w:i w:val="0"/>
        <w:iCs w:val="0"/>
        <w:sz w:val="17"/>
        <w:szCs w:val="17"/>
        <w:rtl w:val="0"/>
        <w:color w:val="000000"/>
      </w:rPr>
      <w:t>Berachos — Section 3</w:t>
    </w: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eastAsia="Times New Roman"/>
        <w:b w:val="1"/>
        <w:bCs w:val="1"/>
        <w:i w:val="0"/>
        <w:iCs w:val="0"/>
        <w:sz w:val="17"/>
        <w:szCs w:val="17"/>
        <w:rtl w:val="0"/>
        <w:color w:val="000000"/>
      </w:rPr>
      <w:t>Ner HaMitzvot — Section 1</w:t>
    </w: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eastAsia="Times New Roman"/>
        <w:b w:val="1"/>
        <w:bCs w:val="1"/>
        <w:i w:val="0"/>
        <w:iCs w:val="0"/>
        <w:sz w:val="17"/>
        <w:szCs w:val="17"/>
        <w:rtl w:val="0"/>
        <w:color w:val="000000"/>
      </w:rPr>
      <w:t>Ner HaMitzvot — Section 2</w:t>
    </w: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eastAsia="Times New Roman"/>
        <w:b w:val="1"/>
        <w:bCs w:val="1"/>
        <w:i w:val="0"/>
        <w:iCs w:val="0"/>
        <w:sz w:val="17"/>
        <w:szCs w:val="17"/>
        <w:rtl w:val="0"/>
        <w:color w:val="000000"/>
      </w:rPr>
      <w:t>Mishlei — Section 1</w:t>
    </w: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eastAsia="Times New Roman"/>
        <w:b w:val="1"/>
        <w:bCs w:val="1"/>
        <w:i w:val="0"/>
        <w:iCs w:val="0"/>
        <w:sz w:val="17"/>
        <w:szCs w:val="17"/>
        <w:rtl w:val="0"/>
        <w:color w:val="000000"/>
      </w:rPr>
      <w:t>Mishlei — Section 2</w:t>
    </w: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s="Times New Roman" w:eastAsia="Times New Roman"/>
        <w:b w:val="1"/>
        <w:bCs w:val="1"/>
        <w:i w:val="0"/>
        <w:iCs w:val="0"/>
        <w:sz w:val="17"/>
        <w:szCs w:val="17"/>
        <w:rtl w:val="0"/>
        <w:color w:val="000000"/>
      </w:rPr>
      <w:t>Ki Savo — Section 1</w:t>
    </w: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embedTrueTypeFonts w:val="1"/>
  <w:embedSystemFonts w:val="1"/>
  <w:saveSubsetFonts w:val="0"/>
  <w:proofState w:spelling="clean" w:grammar="clean"/>
  <w:defaultTabStop w:val="720"/>
  <w:characterSpacingControl w:val="doNotCompress"/>
  <w:savePreviewPicture/>
  <w:footnotePr>
    <w:pos w:val="pageBottom"/>
    <w:numFmt w:val="decimal"/>
    <w:numStart w:val="1"/>
    <w:numRestart w:val="continuous"/>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doNotHyphenateCap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0"/>
      <w:spacing w:before="0" w:after="30" w:line="230" w:lineRule="auto"/>
      <w:bidi w:val="0"/>
    </w:pPr>
    <w:rPr>
      <w:sz w:val="19"/>
      <w:rFonts w:ascii="Times New Roman" w:hAnsi="Times New Roman" w:cs="Times New Roman" w:eastAsia="Times New Roman"/>
      <w:color w:val="000000"/>
      <w:szCs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60" w:line="230" w:lineRule="auto"/>
      <w:outlineLvl w:val="0"/>
    </w:pPr>
    <w:rPr>
      <w:b w:val="0"/>
      <w:bCs w:val="0"/>
      <w:sz w:val="30"/>
      <w:rFonts w:ascii="Times New Roman" w:hAnsi="Times New Roman" w:cs="Times New Roman" w:eastAsia="Times New Roman"/>
      <w:color w:val="000000"/>
      <w:szCs w:val="19"/>
      <w:szCs w:val="30"/>
    </w:rPr>
  </w:style>
  <w:style w:type="paragraph" w:styleId="Heading2">
    <w:name w:val="heading 2"/>
    <w:basedOn w:val="Normal"/>
    <w:next w:val="Normal"/>
    <w:link w:val="Heading2Char"/>
    <w:uiPriority w:val="9"/>
    <w:unhideWhenUsed/>
    <w:qFormat/>
    <w:rsid w:val="00FC693F"/>
    <w:pPr>
      <w:keepNext/>
      <w:keepLines/>
      <w:spacing w:before="140" w:after="60" w:line="230" w:lineRule="auto"/>
      <w:outlineLvl w:val="1"/>
    </w:pPr>
    <w:rPr>
      <w:b w:val="1"/>
      <w:bCs w:val="1"/>
      <w:sz w:val="22"/>
      <w:rFonts w:ascii="Times New Roman" w:hAnsi="Times New Roman" w:cs="Times New Roman" w:eastAsia="Times New Roman"/>
      <w:color w:val="000000"/>
      <w:szCs w:val="19"/>
      <w:szCs w:val="22"/>
    </w:rPr>
  </w:style>
  <w:style w:type="paragraph" w:styleId="Heading3">
    <w:name w:val="heading 3"/>
    <w:basedOn w:val="Normal"/>
    <w:next w:val="Normal"/>
    <w:link w:val="Heading3Char"/>
    <w:uiPriority w:val="9"/>
    <w:unhideWhenUsed/>
    <w:qFormat/>
    <w:rsid w:val="00FC693F"/>
    <w:pPr>
      <w:keepNext/>
      <w:keepLines/>
      <w:spacing w:before="140" w:after="60" w:line="230" w:lineRule="auto"/>
      <w:outlineLvl w:val="2"/>
    </w:pPr>
    <w:rPr>
      <w:b w:val="0"/>
      <w:bCs w:val="0"/>
      <w:sz w:val="20"/>
      <w:rFonts w:ascii="Times New Roman" w:hAnsi="Times New Roman" w:cs="Times New Roman" w:eastAsia="Times New Roman"/>
      <w:color w:val="000000"/>
      <w:szCs w:val="19"/>
      <w:szCs w:val="20"/>
    </w:rPr>
  </w:style>
  <w:style w:type="paragraph" w:styleId="Heading4">
    <w:name w:val="heading 4"/>
    <w:basedOn w:val="Normal"/>
    <w:next w:val="Normal"/>
    <w:link w:val="Heading4Char"/>
    <w:uiPriority w:val="9"/>
    <w:semiHidden/>
    <w:unhideWhenUsed/>
    <w:qFormat/>
    <w:rsid w:val="00FC693F"/>
    <w:pPr>
      <w:keepNext/>
      <w:keepLines/>
      <w:spacing w:before="140" w:after="60" w:line="230" w:lineRule="auto"/>
      <w:outlineLvl w:val="3"/>
    </w:pPr>
    <w:rPr>
      <w:b w:val="0"/>
      <w:bCs w:val="0"/>
      <w:i/>
      <w:iCs/>
      <w:sz w:val="19"/>
      <w:rFonts w:ascii="Times New Roman" w:hAnsi="Times New Roman" w:cs="Times New Roman" w:eastAsia="Times New Roman"/>
      <w:color w:val="000000"/>
      <w:szCs w:val="19"/>
      <w:szCs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Times New Roman" w:hAnsi="Times New Roman" w:cs="Times New Roman" w:eastAsia="Times New Roman"/>
      <w:b w:val="0"/>
      <w:bCs w:val="0"/>
      <w:color w:val="000000"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Times New Roman" w:hAnsi="Times New Roman" w:cs="Times New Roman" w:eastAsia="Times New Roman"/>
      <w:b w:val="1"/>
      <w:bCs w:val="1"/>
      <w:color w:val="000000"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Times New Roman" w:hAnsi="Times New Roman" w:cs="Times New Roman" w:eastAsia="Times New Roman"/>
      <w:b w:val="0"/>
      <w:bCs w:val="0"/>
      <w:color w:val="000000" w:themeColor="accent1"/>
    </w:rPr>
  </w:style>
  <w:style w:type="paragraph" w:styleId="Title">
    <w:name w:val="Title"/>
    <w:basedOn w:val="Normal"/>
    <w:next w:val="Normal"/>
    <w:link w:val="TitleChar"/>
    <w:uiPriority w:val="10"/>
    <w:qFormat/>
    <w:rsid w:val="00FC693F"/>
    <w:pPr>
      <w:spacing w:after="30" w:line="230" w:lineRule="auto" w:before="0"/>
      <w:contextualSpacing/>
    </w:pPr>
    <w:rPr>
      <w:spacing w:val="5"/>
      <w:kern w:val="28"/>
      <w:sz w:val="36"/>
      <w:rFonts w:ascii="Times New Roman" w:hAnsi="Times New Roman" w:cs="Times New Roman" w:eastAsia="Times New Roman"/>
      <w:color w:val="000000"/>
      <w:szCs w:val="19"/>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0" w:line="230" w:lineRule="auto"/>
    </w:pPr>
    <w:rPr>
      <w:i/>
      <w:iCs/>
      <w:spacing w:val="15"/>
      <w:sz w:val="19"/>
      <w:rFonts w:ascii="Times New Roman" w:hAnsi="Times New Roman" w:cs="Times New Roman" w:eastAsia="Times New Roman"/>
      <w:color w:val="000000"/>
      <w:szCs w:val="19"/>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Times New Roman" w:hAnsi="Times New Roman" w:cs="Times New Roman" w:eastAsia="Times New Roman"/>
      <w:b w:val="0"/>
      <w:bCs w:val="0"/>
      <w:i/>
      <w:iCs/>
      <w:color w:val="000000"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0" w:after="30" w:line="230" w:lineRule="auto"/>
      <w:outlineLvl w:val="9"/>
    </w:pPr>
    <w:rPr>
      <w:sz w:val="19"/>
      <w:rFonts w:ascii="Times New Roman" w:hAnsi="Times New Roman" w:cs="Times New Roman" w:eastAsia="Times New Roman"/>
      <w:color w:val="000000"/>
      <w:szCs w:val="19"/>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basedOn w:val="Normal"/>
    <w:pPr>
      <w:keepNext w:val="0"/>
      <w:keepLines w:val="0"/>
      <w:widowControl/>
      <w:bidi w:val="0"/>
      <w:spacing w:before="0" w:after="20" w:line="190" w:lineRule="exact"/>
      <w:ind w:left="0" w:right="0" w:firstLine="0"/>
    </w:pPr>
    <w:rPr>
      <w:rFonts w:ascii="Times New Roman" w:hAnsi="Times New Roman" w:cs="Times New Roman" w:eastAsia="Times New Roman"/>
      <w:b w:val="0"/>
      <w:bCs w:val="0"/>
      <w:i w:val="0"/>
      <w:iCs w:val="0"/>
      <w:color w:val="000000"/>
      <w:sz w:val="17"/>
      <w:szCs w:val="17"/>
      <w:rtl w:val="0"/>
      <w:lang w:val="en-US" w:bidi="en-US"/>
    </w:rPr>
  </w:style>
  <w:style w:type="character" w:customStyle="1" w:styleId="FootnoteReference">
    <w:name w:val="Footnote Reference"/>
    <w:rPr>
      <w:rFonts w:ascii="Times New Roman" w:hAnsi="Times New Roman" w:cs="Times New Roman" w:eastAsia="Times New Roman"/>
      <w:b w:val="0"/>
      <w:bCs w:val="0"/>
      <w:i w:val="0"/>
      <w:iCs w:val="0"/>
      <w:color w:val="000000"/>
      <w:sz w:val="25"/>
      <w:szCs w:val="25"/>
      <w:vertAlign w:val="superscript"/>
      <w:rtl w:val="0"/>
      <w:lang w:val="en-US" w:bidi="en-US"/>
    </w:rPr>
  </w:style>
  <w:style w:type="paragraph" w:styleId="TOC1">
    <w:name w:val="toc 1"/>
    <w:basedOn w:val="Normal"/>
    <w:rPr>
      <w:rFonts w:ascii="Times New Roman" w:hAnsi="Times New Roman" w:cs="Times New Roman" w:eastAsia="Times New Roman"/>
      <w:color w:val="000000"/>
      <w:sz w:val="19"/>
      <w:szCs w:val="19"/>
      <w:b w:val="1"/>
      <w:bCs w:val="1"/>
    </w:rPr>
    <w:pPr>
      <w:keepNext w:val="1"/>
    </w:pPr>
  </w:style>
  <w:style w:type="paragraph" w:styleId="TOC2">
    <w:name w:val="toc 2"/>
    <w:basedOn w:val="Normal"/>
    <w:rPr>
      <w:rFonts w:ascii="Times New Roman" w:hAnsi="Times New Roman" w:cs="Times New Roman" w:eastAsia="Times New Roman"/>
      <w:color w:val="000000"/>
      <w:sz w:val="19"/>
      <w:szCs w:val="19"/>
      <w:b w:val="0"/>
      <w:bCs w:val="0"/>
    </w:rPr>
    <w:pPr>
      <w:keepNext w:val="0"/>
    </w:pPr>
  </w:style>
  <w:style w:type="paragraph" w:styleId="TOC3">
    <w:name w:val="toc 3"/>
    <w:basedOn w:val="Normal"/>
    <w:rPr>
      <w:rFonts w:ascii="Times New Roman" w:hAnsi="Times New Roman" w:cs="Times New Roman" w:eastAsia="Times New Roman"/>
      <w:color w:val="000000"/>
      <w:sz w:val="19"/>
      <w:szCs w:val="19"/>
      <w:b w:val="0"/>
      <w:bCs w:val="0"/>
    </w:rPr>
    <w:pPr>
      <w:keepNext w:val="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yperlink" Target="https://www.sefaria.org/Eruvin_2a%E2%80%932b" TargetMode="External"/><Relationship Id="rId14" Type="http://schemas.openxmlformats.org/officeDocument/2006/relationships/hyperlink" Target="https://www.sefaria.org/Havot_Yair_210" TargetMode="External"/><Relationship Id="rId15" Type="http://schemas.openxmlformats.org/officeDocument/2006/relationships/hyperlink" Target="https://www.sefaria.org/Berakhot_35b" TargetMode="External"/><Relationship Id="rId16" Type="http://schemas.openxmlformats.org/officeDocument/2006/relationships/hyperlink" Target="https://www.sefaria.org/Megillah_29a" TargetMode="External"/><Relationship Id="rId17" Type="http://schemas.openxmlformats.org/officeDocument/2006/relationships/hyperlink" Target="https://www.sefaria.org/Sanhedrin_46a" TargetMode="External"/><Relationship Id="rId18" Type="http://schemas.openxmlformats.org/officeDocument/2006/relationships/hyperlink" Target="https://www.sefaria.org/Shemot_Rabbah_2:2" TargetMode="External"/><Relationship Id="rId19" Type="http://schemas.openxmlformats.org/officeDocument/2006/relationships/hyperlink" Target="https://www.sefaria.org/Shemot_Rabbah_2" TargetMode="External"/><Relationship Id="rId20" Type="http://schemas.openxmlformats.org/officeDocument/2006/relationships/hyperlink" Target="https://www.sefaria.org/Yoma_57a" TargetMode="External"/><Relationship Id="rId21" Type="http://schemas.openxmlformats.org/officeDocument/2006/relationships/hyperlink" Target="https://www.sefaria.org/Bamidbar_Rabbah_9:7" TargetMode="External"/><Relationship Id="rId22" Type="http://schemas.openxmlformats.org/officeDocument/2006/relationships/hyperlink" Target="https://www.sefaria.org/Bamidbar_Rabbah_9" TargetMode="External"/><Relationship Id="rId23" Type="http://schemas.openxmlformats.org/officeDocument/2006/relationships/hyperlink" Target="https://www.sefaria.org/Berakhot_32a" TargetMode="External"/><Relationship Id="rId24" Type="http://schemas.openxmlformats.org/officeDocument/2006/relationships/hyperlink" Target="https://www.sefaria.org/Kiddushin_31a" TargetMode="External"/><Relationship Id="rId25" Type="http://schemas.openxmlformats.org/officeDocument/2006/relationships/hyperlink" Target="https://www.sefaria.org/Kiddushin_30b" TargetMode="External"/><Relationship Id="rId26" Type="http://schemas.openxmlformats.org/officeDocument/2006/relationships/hyperlink" Target="https://www.sefaria.org/Tikkunei_Zohar,_Tikkun_10,_25b" TargetMode="External"/><Relationship Id="rId27" Type="http://schemas.openxmlformats.org/officeDocument/2006/relationships/hyperlink" Target="https://www.sefaria.org/Tikkunei_Zohar_24b:2-26a:7" TargetMode="External"/><Relationship Id="rId28" Type="http://schemas.openxmlformats.org/officeDocument/2006/relationships/hyperlink" Target="https://www.sefaria.org/Shulchan_Arukh,_Orach_Chayim_1:1" TargetMode="External"/><Relationship Id="rId29" Type="http://schemas.openxmlformats.org/officeDocument/2006/relationships/hyperlink" Target="https://www.sefaria.org/Shulchan_Arukh,_Orach_Chayim_5" TargetMode="External"/><Relationship Id="rId30" Type="http://schemas.openxmlformats.org/officeDocument/2006/relationships/hyperlink" Target="https://www.sefaria.org/Pesachim_50a" TargetMode="External"/><Relationship Id="rId31" Type="http://schemas.openxmlformats.org/officeDocument/2006/relationships/hyperlink" Target="https://www.sefaria.org/Pirkei_DeRabbi_Eliezer_3:5" TargetMode="External"/><Relationship Id="rId32" Type="http://schemas.openxmlformats.org/officeDocument/2006/relationships/hyperlink" Target="https://www.sefaria.org/Pirkei_DeRabbi_Eliezer_10" TargetMode="External"/><Relationship Id="rId33" Type="http://schemas.openxmlformats.org/officeDocument/2006/relationships/hyperlink" Target="https://www.sefaria.org/Zohar,_Behar_7:40-49" TargetMode="External"/><Relationship Id="rId34" Type="http://schemas.openxmlformats.org/officeDocument/2006/relationships/hyperlink" Target="https://www.sefaria.org/Tanna_DeBei_Eliyahu_Rabbah_3" TargetMode="External"/><Relationship Id="rId35" Type="http://schemas.openxmlformats.org/officeDocument/2006/relationships/hyperlink" Target="https://www.sefaria.org/Pesachim_88a" TargetMode="External"/><Relationship Id="rId36" Type="http://schemas.openxmlformats.org/officeDocument/2006/relationships/hyperlink" Target="https://www.sefaria.org/Taanit_5b" TargetMode="External"/><Relationship Id="rId37" Type="http://schemas.openxmlformats.org/officeDocument/2006/relationships/hyperlink" Target="https://www.sefaria.org/Eruvin_21b" TargetMode="External"/><Relationship Id="rId38" Type="http://schemas.openxmlformats.org/officeDocument/2006/relationships/hyperlink" Target="https://www.sefaria.org/Shir_HaShirim_Rabbah,_Introduction_8" TargetMode="External"/><Relationship Id="rId39" Type="http://schemas.openxmlformats.org/officeDocument/2006/relationships/hyperlink" Target="https://www.sefaria.org/Sanhedrin_58b" TargetMode="External"/><Relationship Id="rId40" Type="http://schemas.openxmlformats.org/officeDocument/2006/relationships/hyperlink" Target="https://www.sefaria.org/Shabbat_10b" TargetMode="External"/><Relationship Id="rId41" Type="http://schemas.openxmlformats.org/officeDocument/2006/relationships/hyperlink" Target="https://www.sefaria.org/Pesachim_117b" TargetMode="External"/><Relationship Id="rId42" Type="http://schemas.openxmlformats.org/officeDocument/2006/relationships/hyperlink" Target="https://www.sefaria.org/Tikkunei_Zohar,_Tikkun_13,_29a" TargetMode="External"/><Relationship Id="rId43" Type="http://schemas.openxmlformats.org/officeDocument/2006/relationships/hyperlink" Target="https://www.sefaria.org/Tikkunei_Zohar_27a:8-30a:1" TargetMode="External"/><Relationship Id="rId44" Type="http://schemas.openxmlformats.org/officeDocument/2006/relationships/hyperlink" Target="https://www.sefaria.org/Shabbat_31b" TargetMode="External"/><Relationship Id="rId45" Type="http://schemas.openxmlformats.org/officeDocument/2006/relationships/header" Target="header3.xml"/><Relationship Id="rId46" Type="http://schemas.openxmlformats.org/officeDocument/2006/relationships/header" Target="header4.xml"/><Relationship Id="rId47" Type="http://schemas.openxmlformats.org/officeDocument/2006/relationships/footer" Target="footer3.xml"/><Relationship Id="rId48" Type="http://schemas.openxmlformats.org/officeDocument/2006/relationships/hyperlink" Target="https://www.sefaria.org/Eruvin_13a" TargetMode="External"/><Relationship Id="rId49" Type="http://schemas.openxmlformats.org/officeDocument/2006/relationships/hyperlink" Target="https://www.sefaria.org/Bereshit_Rabbah_1" TargetMode="External"/><Relationship Id="rId50" Type="http://schemas.openxmlformats.org/officeDocument/2006/relationships/hyperlink" Target="https://www.sefaria.org/Sotah_35a" TargetMode="External"/><Relationship Id="rId51" Type="http://schemas.openxmlformats.org/officeDocument/2006/relationships/hyperlink" Target="https://www.sefaria.org/Shabbat_51b" TargetMode="External"/><Relationship Id="rId52" Type="http://schemas.openxmlformats.org/officeDocument/2006/relationships/hyperlink" Target="https://www.sefaria.org/Berakhot_6b" TargetMode="External"/><Relationship Id="rId53" Type="http://schemas.openxmlformats.org/officeDocument/2006/relationships/hyperlink" Target="https://www.sefaria.org/Chagigah_12b" TargetMode="External"/><Relationship Id="rId54" Type="http://schemas.openxmlformats.org/officeDocument/2006/relationships/hyperlink" Target="https://www.sefaria.org/Shabbat_10a" TargetMode="External"/><Relationship Id="rId55" Type="http://schemas.openxmlformats.org/officeDocument/2006/relationships/hyperlink" Target="https://www.sefaria.org/Shemot_Rabbah_5:14" TargetMode="External"/><Relationship Id="rId56" Type="http://schemas.openxmlformats.org/officeDocument/2006/relationships/hyperlink" Target="https://www.sefaria.org/Bereshit_Rabbah_77" TargetMode="External"/><Relationship Id="rId57" Type="http://schemas.openxmlformats.org/officeDocument/2006/relationships/hyperlink" Target="https://www.sefaria.org/Berakhot_61a" TargetMode="External"/><Relationship Id="rId58" Type="http://schemas.openxmlformats.org/officeDocument/2006/relationships/hyperlink" Target="https://www.sefaria.org/Eruvin_13b" TargetMode="External"/><Relationship Id="rId59" Type="http://schemas.openxmlformats.org/officeDocument/2006/relationships/hyperlink" Target="https://www.sefaria.org/Bereshit_Rabbah_20:12" TargetMode="External"/><Relationship Id="rId60" Type="http://schemas.openxmlformats.org/officeDocument/2006/relationships/hyperlink" Target="https://www.sefaria.org/Bereshit_Rabbah_20" TargetMode="External"/><Relationship Id="rId61" Type="http://schemas.openxmlformats.org/officeDocument/2006/relationships/hyperlink" Target="https://www.sefaria.org/Yevamot_120a" TargetMode="External"/><Relationship Id="rId62" Type="http://schemas.openxmlformats.org/officeDocument/2006/relationships/hyperlink" Target="https://www.sefaria.org/Zohar,_Pinchas_46:266-48:278" TargetMode="External"/><Relationship Id="rId63" Type="http://schemas.openxmlformats.org/officeDocument/2006/relationships/hyperlink" Target="https://www.sefaria.org/Horayot_13b" TargetMode="External"/><Relationship Id="rId64" Type="http://schemas.openxmlformats.org/officeDocument/2006/relationships/hyperlink" Target="https://www.sefaria.org/Yoma_85b" TargetMode="External"/><Relationship Id="rId65" Type="http://schemas.openxmlformats.org/officeDocument/2006/relationships/hyperlink" Target="https://www.sefaria.org/Berakhot_7a" TargetMode="External"/><Relationship Id="rId66" Type="http://schemas.openxmlformats.org/officeDocument/2006/relationships/hyperlink" Target="https://www.sefaria.org/Eruvin_22a" TargetMode="External"/><Relationship Id="rId67" Type="http://schemas.openxmlformats.org/officeDocument/2006/relationships/hyperlink" Target="https://www.sefaria.org/Niddah_61b" TargetMode="External"/><Relationship Id="rId68" Type="http://schemas.openxmlformats.org/officeDocument/2006/relationships/hyperlink" Target="https://www.sefaria.org/Sanhedrin_104b" TargetMode="External"/><Relationship Id="rId69" Type="http://schemas.openxmlformats.org/officeDocument/2006/relationships/hyperlink" Target="https://www.sefaria.org/Shabbat_118a" TargetMode="External"/><Relationship Id="rId70" Type="http://schemas.openxmlformats.org/officeDocument/2006/relationships/hyperlink" Target="https://www.sefaria.org/Berakhot_7b" TargetMode="External"/><Relationship Id="rId71" Type="http://schemas.openxmlformats.org/officeDocument/2006/relationships/hyperlink" Target="https://www.sefaria.org/Yoma_83b" TargetMode="External"/><Relationship Id="rId72" Type="http://schemas.openxmlformats.org/officeDocument/2006/relationships/hyperlink" Target="https://www.sefaria.org/Avodah_Zarah_19a" TargetMode="External"/><Relationship Id="rId73" Type="http://schemas.openxmlformats.org/officeDocument/2006/relationships/hyperlink" Target="https://www.sefaria.org/Shabbat_12b" TargetMode="External"/><Relationship Id="rId74" Type="http://schemas.openxmlformats.org/officeDocument/2006/relationships/hyperlink" Target="https://www.sefaria.org/Chagigah_15b" TargetMode="External"/><Relationship Id="rId75" Type="http://schemas.openxmlformats.org/officeDocument/2006/relationships/hyperlink" Target="https://www.sefaria.org/Pri_Tzaddik,_Vol._2,_Parashat_Parah,_discourse_5,_letter_7" TargetMode="External"/><Relationship Id="rId76" Type="http://schemas.openxmlformats.org/officeDocument/2006/relationships/hyperlink" Target="https://www.sefaria.org/Peri_Tzadik,_Parshat_Parah_5" TargetMode="External"/><Relationship Id="rId77" Type="http://schemas.openxmlformats.org/officeDocument/2006/relationships/hyperlink" Target="https://www.sefaria.org/Vayikra_Rabbah_14:5" TargetMode="External"/><Relationship Id="rId78" Type="http://schemas.openxmlformats.org/officeDocument/2006/relationships/hyperlink" Target="https://www.sefaria.org/Vayikra_Rabbah_14" TargetMode="External"/><Relationship Id="rId79" Type="http://schemas.openxmlformats.org/officeDocument/2006/relationships/hyperlink" Target="https://www.sefaria.org/Pirkei_Avot_6:6" TargetMode="External"/><Relationship Id="rId80" Type="http://schemas.openxmlformats.org/officeDocument/2006/relationships/hyperlink" Target="https://www.sefaria.org/Yerushalmi_Berachos_1:5" TargetMode="External"/><Relationship Id="rId81" Type="http://schemas.openxmlformats.org/officeDocument/2006/relationships/hyperlink" Target="https://www.sefaria.org/Mishnah_Berakhot_1:5" TargetMode="External"/><Relationship Id="rId82" Type="http://schemas.openxmlformats.org/officeDocument/2006/relationships/hyperlink" Target="https://www.sefaria.org/Bereshit_Rabbah_81" TargetMode="External"/><Relationship Id="rId83" Type="http://schemas.openxmlformats.org/officeDocument/2006/relationships/hyperlink" Target="https://www.sefaria.org/Tur,_Orach_Chaim_5" TargetMode="External"/><Relationship Id="rId84" Type="http://schemas.openxmlformats.org/officeDocument/2006/relationships/header" Target="header5.xml"/><Relationship Id="rId85" Type="http://schemas.openxmlformats.org/officeDocument/2006/relationships/header" Target="header6.xml"/><Relationship Id="rId86" Type="http://schemas.openxmlformats.org/officeDocument/2006/relationships/footer" Target="footer4.xml"/><Relationship Id="rId87" Type="http://schemas.openxmlformats.org/officeDocument/2006/relationships/hyperlink" Target="https://www.sefaria.org/Zohar_III_192b,_Balak" TargetMode="External"/><Relationship Id="rId88" Type="http://schemas.openxmlformats.org/officeDocument/2006/relationships/hyperlink" Target="https://www.sefaria.org/Zohar,_Balak_8:140-148" TargetMode="External"/><Relationship Id="rId89" Type="http://schemas.openxmlformats.org/officeDocument/2006/relationships/hyperlink" Target="https://www.sefaria.org/Bava_Batra_123b" TargetMode="External"/><Relationship Id="rId90" Type="http://schemas.openxmlformats.org/officeDocument/2006/relationships/hyperlink" Target="https://www.sefaria.org/Yevamot_79a" TargetMode="External"/><Relationship Id="rId91" Type="http://schemas.openxmlformats.org/officeDocument/2006/relationships/hyperlink" Target="https://www.sefaria.org/Megillah_7a" TargetMode="External"/><Relationship Id="rId92" Type="http://schemas.openxmlformats.org/officeDocument/2006/relationships/hyperlink" Target="https://www.sefaria.org/Nazir_23b" TargetMode="External"/><Relationship Id="rId93" Type="http://schemas.openxmlformats.org/officeDocument/2006/relationships/hyperlink" Target="https://www.sefaria.org/Bava_Metzia_23b" TargetMode="External"/><Relationship Id="rId94" Type="http://schemas.openxmlformats.org/officeDocument/2006/relationships/hyperlink" Target="https://www.sefaria.org/Vayikra_Rabbah_26:7" TargetMode="External"/><Relationship Id="rId95" Type="http://schemas.openxmlformats.org/officeDocument/2006/relationships/hyperlink" Target="https://www.sefaria.org/Vayikra_Rabbah_26" TargetMode="External"/><Relationship Id="rId96" Type="http://schemas.openxmlformats.org/officeDocument/2006/relationships/hyperlink" Target="https://www.sefaria.org/Bereshit_Rabbah_44:23" TargetMode="External"/><Relationship Id="rId97" Type="http://schemas.openxmlformats.org/officeDocument/2006/relationships/hyperlink" Target="https://www.sefaria.org/Bereshit_Rabbah_44" TargetMode="External"/><Relationship Id="rId98" Type="http://schemas.openxmlformats.org/officeDocument/2006/relationships/hyperlink" Target="https://www.sefaria.org/Deuteronomy_2:1%E2%80%935" TargetMode="External"/><Relationship Id="rId99" Type="http://schemas.openxmlformats.org/officeDocument/2006/relationships/hyperlink" Target="https://www.sefaria.org/Sukkah_52a" TargetMode="External"/><Relationship Id="rId100" Type="http://schemas.openxmlformats.org/officeDocument/2006/relationships/hyperlink" Target="https://www.sefaria.org/Sanhedrin_93b" TargetMode="External"/><Relationship Id="rId101" Type="http://schemas.openxmlformats.org/officeDocument/2006/relationships/hyperlink" Target="https://www.sefaria.org/Beitzah_16a" TargetMode="External"/><Relationship Id="rId102" Type="http://schemas.openxmlformats.org/officeDocument/2006/relationships/hyperlink" Target="https://www.sefaria.org/Vayikra_Rabbah_34" TargetMode="External"/><Relationship Id="rId103" Type="http://schemas.openxmlformats.org/officeDocument/2006/relationships/hyperlink" Target="https://www.sefaria.org/Rosh_Hashanah_25a" TargetMode="External"/><Relationship Id="rId104" Type="http://schemas.openxmlformats.org/officeDocument/2006/relationships/hyperlink" Target="https://www.sefaria.org/Zohar_I_11a,_Introduction" TargetMode="External"/><Relationship Id="rId105" Type="http://schemas.openxmlformats.org/officeDocument/2006/relationships/hyperlink" Target="https://www.sefaria.org/Zohar_III_8b,_Vayikra,_alternative_reading" TargetMode="External"/><Relationship Id="rId106" Type="http://schemas.openxmlformats.org/officeDocument/2006/relationships/hyperlink" Target="https://www.sefaria.org/Yevamot_65b" TargetMode="External"/><Relationship Id="rId107" Type="http://schemas.openxmlformats.org/officeDocument/2006/relationships/hyperlink" Target="https://www.sefaria.org/Vayikra_Rabbah_9" TargetMode="External"/><Relationship Id="rId108" Type="http://schemas.openxmlformats.org/officeDocument/2006/relationships/hyperlink" Target="https://www.sefaria.org/Bereshit_Rabbah_8:5" TargetMode="External"/><Relationship Id="rId109" Type="http://schemas.openxmlformats.org/officeDocument/2006/relationships/hyperlink" Target="https://www.sefaria.org/Bereshit_Rabbah_8" TargetMode="External"/><Relationship Id="rId110" Type="http://schemas.openxmlformats.org/officeDocument/2006/relationships/hyperlink" Target="https://www.sefaria.org/Avodah_Zarah_4b" TargetMode="External"/><Relationship Id="rId111" Type="http://schemas.openxmlformats.org/officeDocument/2006/relationships/hyperlink" Target="https://www.sefaria.org/Yevamot_14b" TargetMode="External"/><Relationship Id="rId112" Type="http://schemas.openxmlformats.org/officeDocument/2006/relationships/hyperlink" Target="https://www.sefaria.org/Sukkah_28a" TargetMode="External"/><Relationship Id="rId113" Type="http://schemas.openxmlformats.org/officeDocument/2006/relationships/hyperlink" Target="https://www.sefaria.org/Berakhot_33b" TargetMode="External"/><Relationship Id="rId114" Type="http://schemas.openxmlformats.org/officeDocument/2006/relationships/hyperlink" Target="https://www.sefaria.org/Shabbat_89b" TargetMode="External"/><Relationship Id="rId115" Type="http://schemas.openxmlformats.org/officeDocument/2006/relationships/hyperlink" Target="https://www.sefaria.org/Bereshit_Rabbah_14:9" TargetMode="External"/><Relationship Id="rId116" Type="http://schemas.openxmlformats.org/officeDocument/2006/relationships/hyperlink" Target="https://www.sefaria.org/Berakhot_10a" TargetMode="External"/><Relationship Id="rId117" Type="http://schemas.openxmlformats.org/officeDocument/2006/relationships/hyperlink" Target="https://www.sefaria.org/Sanhedrin_37a" TargetMode="External"/><Relationship Id="rId118" Type="http://schemas.openxmlformats.org/officeDocument/2006/relationships/hyperlink" Target="https://www.sefaria.org/Bekhorot_8b" TargetMode="External"/><Relationship Id="rId119" Type="http://schemas.openxmlformats.org/officeDocument/2006/relationships/hyperlink" Target="https://www.sefaria.org/Chullin_24a" TargetMode="External"/><Relationship Id="rId120" Type="http://schemas.openxmlformats.org/officeDocument/2006/relationships/hyperlink" Target="https://www.sefaria.org/Shir_HaShirim_Rabbah,_Introduction_9" TargetMode="External"/><Relationship Id="rId121" Type="http://schemas.openxmlformats.org/officeDocument/2006/relationships/hyperlink" Target="https://www.sefaria.org/Shir_HaShirim_Rabbah_1" TargetMode="External"/><Relationship Id="rId122" Type="http://schemas.openxmlformats.org/officeDocument/2006/relationships/hyperlink" Target="https://www.sefaria.org/Kiddushin_12a" TargetMode="External"/><Relationship Id="rId123" Type="http://schemas.openxmlformats.org/officeDocument/2006/relationships/hyperlink" Target="https://www.sefaria.org/Yevamot_111b" TargetMode="External"/><Relationship Id="rId124" Type="http://schemas.openxmlformats.org/officeDocument/2006/relationships/hyperlink" Target="https://www.sefaria.org/Zohar,_Emor_32:155-34:162" TargetMode="External"/><Relationship Id="rId125" Type="http://schemas.openxmlformats.org/officeDocument/2006/relationships/hyperlink" Target="https://www.sefaria.org/Rosh_Hashanah_21b" TargetMode="External"/><Relationship Id="rId126" Type="http://schemas.openxmlformats.org/officeDocument/2006/relationships/hyperlink" Target="https://www.sefaria.org/Ecclesiastes_10:4" TargetMode="External"/><Relationship Id="rId127" Type="http://schemas.openxmlformats.org/officeDocument/2006/relationships/hyperlink" Target="https://www.sefaria.org/Rambam,_Hilchos_Teshuvah_5:5" TargetMode="External"/><Relationship Id="rId128" Type="http://schemas.openxmlformats.org/officeDocument/2006/relationships/hyperlink" Target="https://www.sefaria.org/Mishneh_Torah,_Repentance_5" TargetMode="External"/><Relationship Id="rId129" Type="http://schemas.openxmlformats.org/officeDocument/2006/relationships/hyperlink" Target="https://www.sefaria.org/Berakhot_4b" TargetMode="External"/><Relationship Id="rId130" Type="http://schemas.openxmlformats.org/officeDocument/2006/relationships/hyperlink" Target="https://www.sefaria.org/Berakhot_34b" TargetMode="External"/><Relationship Id="rId131" Type="http://schemas.openxmlformats.org/officeDocument/2006/relationships/hyperlink" Target="https://www.sefaria.org/Avodah_Zarah_5a" TargetMode="External"/><Relationship Id="rId132" Type="http://schemas.openxmlformats.org/officeDocument/2006/relationships/header" Target="header7.xml"/><Relationship Id="rId133" Type="http://schemas.openxmlformats.org/officeDocument/2006/relationships/header" Target="header8.xml"/><Relationship Id="rId134" Type="http://schemas.openxmlformats.org/officeDocument/2006/relationships/footer" Target="footer5.xml"/><Relationship Id="rId135" Type="http://schemas.openxmlformats.org/officeDocument/2006/relationships/hyperlink" Target="https://www.sefaria.org/Eruvin_14a" TargetMode="External"/><Relationship Id="rId136" Type="http://schemas.openxmlformats.org/officeDocument/2006/relationships/hyperlink" Target="https://www.sefaria.org/Kelim_1:1" TargetMode="External"/><Relationship Id="rId137" Type="http://schemas.openxmlformats.org/officeDocument/2006/relationships/hyperlink" Target="https://www.sefaria.org/Sotah_8b" TargetMode="External"/><Relationship Id="rId138" Type="http://schemas.openxmlformats.org/officeDocument/2006/relationships/hyperlink" Target="https://www.sefaria.org/Bereshit_Rabbah_11:5,_the_account_of_Turnus_Rufus" TargetMode="External"/><Relationship Id="rId139" Type="http://schemas.openxmlformats.org/officeDocument/2006/relationships/hyperlink" Target="https://www.sefaria.org/Eruvin_19a" TargetMode="External"/><Relationship Id="rId140" Type="http://schemas.openxmlformats.org/officeDocument/2006/relationships/hyperlink" Target="https://www.sefaria.org/Kiddushin_39b" TargetMode="External"/><Relationship Id="rId141" Type="http://schemas.openxmlformats.org/officeDocument/2006/relationships/hyperlink" Target="https://www.sefaria.org/Berakhot_64a" TargetMode="External"/><Relationship Id="rId142" Type="http://schemas.openxmlformats.org/officeDocument/2006/relationships/hyperlink" Target="https://www.sefaria.org/Kiddushin_40a" TargetMode="External"/><Relationship Id="rId143" Type="http://schemas.openxmlformats.org/officeDocument/2006/relationships/hyperlink" Target="https://www.sefaria.org/Eruvin_21a" TargetMode="External"/><Relationship Id="rId144" Type="http://schemas.openxmlformats.org/officeDocument/2006/relationships/hyperlink" Target="https://www.sefaria.org/Tamid_32a" TargetMode="External"/><Relationship Id="rId145" Type="http://schemas.openxmlformats.org/officeDocument/2006/relationships/hyperlink" Target="https://www.sefaria.org/Kiddushin_49b" TargetMode="External"/><Relationship Id="rId146" Type="http://schemas.openxmlformats.org/officeDocument/2006/relationships/hyperlink" Target="https://www.sefaria.org/Pesachim_94a" TargetMode="External"/><Relationship Id="rId147" Type="http://schemas.openxmlformats.org/officeDocument/2006/relationships/hyperlink" Target="https://www.sefaria.org/Eruvin_14b" TargetMode="External"/><Relationship Id="rId148" Type="http://schemas.openxmlformats.org/officeDocument/2006/relationships/hyperlink" Target="https://www.sefaria.org/Mishnah_Kelim_17:13" TargetMode="External"/><Relationship Id="rId149" Type="http://schemas.openxmlformats.org/officeDocument/2006/relationships/hyperlink" Target="https://www.sefaria.org/Bava_Batra_73b" TargetMode="External"/><Relationship Id="rId150" Type="http://schemas.openxmlformats.org/officeDocument/2006/relationships/hyperlink" Target="https://www.sefaria.org/Yerushalmi_Terumos_10:5" TargetMode="External"/><Relationship Id="rId151" Type="http://schemas.openxmlformats.org/officeDocument/2006/relationships/hyperlink" Target="https://www.sefaria.org/Jerusalem_Talmud_Terumot_10:5" TargetMode="External"/><Relationship Id="rId152" Type="http://schemas.openxmlformats.org/officeDocument/2006/relationships/hyperlink" Target="https://www.sefaria.org/Bereshit_Rabbah_21:5" TargetMode="External"/><Relationship Id="rId153" Type="http://schemas.openxmlformats.org/officeDocument/2006/relationships/hyperlink" Target="https://www.sefaria.org/Bereshit_Rabbah_21" TargetMode="External"/><Relationship Id="rId154" Type="http://schemas.openxmlformats.org/officeDocument/2006/relationships/hyperlink" Target="https://www.sefaria.org/Bava_Batra_90a" TargetMode="External"/><Relationship Id="rId155" Type="http://schemas.openxmlformats.org/officeDocument/2006/relationships/hyperlink" Target="https://www.sefaria.org/Bava_Batra_93b" TargetMode="External"/><Relationship Id="rId156" Type="http://schemas.openxmlformats.org/officeDocument/2006/relationships/hyperlink" Target="https://www.sefaria.org/Yoma_28b" TargetMode="External"/><Relationship Id="rId157" Type="http://schemas.openxmlformats.org/officeDocument/2006/relationships/hyperlink" Target="https://www.sefaria.org/Kiddushin_39b%E2%80%9340a" TargetMode="External"/><Relationship Id="rId158" Type="http://schemas.openxmlformats.org/officeDocument/2006/relationships/hyperlink" Target="https://www.sefaria.org/Yoma_29a" TargetMode="External"/><Relationship Id="rId159" Type="http://schemas.openxmlformats.org/officeDocument/2006/relationships/hyperlink" Target="https://www.sefaria.org/Sukkah_48b" TargetMode="External"/><Relationship Id="rId160" Type="http://schemas.openxmlformats.org/officeDocument/2006/relationships/hyperlink" Target="https://www.sefaria.org/Berakhot_39b" TargetMode="External"/><Relationship Id="rId161" Type="http://schemas.openxmlformats.org/officeDocument/2006/relationships/hyperlink" Target="https://www.sefaria.org/Pesachim_109b" TargetMode="External"/><Relationship Id="rId162" Type="http://schemas.openxmlformats.org/officeDocument/2006/relationships/hyperlink" Target="https://www.sefaria.org/Bereshit_Rabbah_6:1" TargetMode="External"/><Relationship Id="rId163" Type="http://schemas.openxmlformats.org/officeDocument/2006/relationships/hyperlink" Target="https://www.sefaria.org/Bamidbar_Rabbah_19:1" TargetMode="External"/><Relationship Id="rId164" Type="http://schemas.openxmlformats.org/officeDocument/2006/relationships/hyperlink" Target="https://www.sefaria.org/Middos_2:5" TargetMode="External"/><Relationship Id="rId165" Type="http://schemas.openxmlformats.org/officeDocument/2006/relationships/hyperlink" Target="https://www.sefaria.org/Mishnah_Middot_2:5" TargetMode="External"/><Relationship Id="rId166" Type="http://schemas.openxmlformats.org/officeDocument/2006/relationships/hyperlink" Target="https://www.sefaria.org/Sotah_17a" TargetMode="External"/><Relationship Id="rId167" Type="http://schemas.openxmlformats.org/officeDocument/2006/relationships/hyperlink" Target="https://www.sefaria.org/Menachot_29b" TargetMode="External"/><Relationship Id="rId168" Type="http://schemas.openxmlformats.org/officeDocument/2006/relationships/header" Target="header9.xml"/><Relationship Id="rId169" Type="http://schemas.openxmlformats.org/officeDocument/2006/relationships/header" Target="header10.xml"/><Relationship Id="rId170" Type="http://schemas.openxmlformats.org/officeDocument/2006/relationships/footer" Target="footer6.xml"/><Relationship Id="rId171" Type="http://schemas.openxmlformats.org/officeDocument/2006/relationships/hyperlink" Target="https://www.sefaria.org/Vayikra_Rabbah_7:3" TargetMode="External"/><Relationship Id="rId172" Type="http://schemas.openxmlformats.org/officeDocument/2006/relationships/hyperlink" Target="https://www.sefaria.org/Vayikra_Rabbah_7" TargetMode="External"/><Relationship Id="rId173" Type="http://schemas.openxmlformats.org/officeDocument/2006/relationships/hyperlink" Target="https://www.sefaria.org/Berakhot_8a" TargetMode="External"/><Relationship Id="rId174" Type="http://schemas.openxmlformats.org/officeDocument/2006/relationships/hyperlink" Target="https://www.sefaria.org/Kiddushin_49a" TargetMode="External"/><Relationship Id="rId175" Type="http://schemas.openxmlformats.org/officeDocument/2006/relationships/hyperlink" Target="https://www.sefaria.org/Gittin_60b" TargetMode="External"/><Relationship Id="rId176" Type="http://schemas.openxmlformats.org/officeDocument/2006/relationships/hyperlink" Target="https://www.sefaria.org/Yoma_56b" TargetMode="External"/><Relationship Id="rId177" Type="http://schemas.openxmlformats.org/officeDocument/2006/relationships/hyperlink" Target="https://www.sefaria.org/Sanhedrin_24a" TargetMode="External"/><Relationship Id="rId178" Type="http://schemas.openxmlformats.org/officeDocument/2006/relationships/hyperlink" Target="https://www.sefaria.org/Shemot_Rabbah_47:8" TargetMode="External"/><Relationship Id="rId179" Type="http://schemas.openxmlformats.org/officeDocument/2006/relationships/hyperlink" Target="https://www.sefaria.org/Shemot_Rabbah_47" TargetMode="External"/><Relationship Id="rId180" Type="http://schemas.openxmlformats.org/officeDocument/2006/relationships/hyperlink" Target="https://www.sefaria.org/Bereshit_Rabbah_8:2" TargetMode="External"/><Relationship Id="rId181" Type="http://schemas.openxmlformats.org/officeDocument/2006/relationships/hyperlink" Target="https://www.sefaria.org/Genesis_46:4" TargetMode="External"/><Relationship Id="rId182" Type="http://schemas.openxmlformats.org/officeDocument/2006/relationships/hyperlink" Target="https://www.sefaria.org/Rosh_Hashanah_31a%E2%80%93b" TargetMode="External"/><Relationship Id="rId183" Type="http://schemas.openxmlformats.org/officeDocument/2006/relationships/hyperlink" Target="https://www.sefaria.org/Rosh_Hashanah_31b" TargetMode="External"/><Relationship Id="rId184" Type="http://schemas.openxmlformats.org/officeDocument/2006/relationships/hyperlink" Target="https://www.sefaria.org/Vayikra_Rabbah_21:5" TargetMode="External"/><Relationship Id="rId185" Type="http://schemas.openxmlformats.org/officeDocument/2006/relationships/hyperlink" Target="https://www.sefaria.org/Sotah_21a" TargetMode="External"/><Relationship Id="rId186" Type="http://schemas.openxmlformats.org/officeDocument/2006/relationships/hyperlink" Target="https://www.sefaria.org/Tosafot_on_Sukkah_13a,_%E2%80%9CWith_three_it_is_called_a_bundle%E2%80%9D" TargetMode="External"/><Relationship Id="rId187" Type="http://schemas.openxmlformats.org/officeDocument/2006/relationships/hyperlink" Target="https://www.sefaria.org/Sukkah_13a" TargetMode="External"/><Relationship Id="rId188" Type="http://schemas.openxmlformats.org/officeDocument/2006/relationships/hyperlink" Target="https://www.sefaria.org/Bereshit_Rabbah_14" TargetMode="External"/><Relationship Id="rId189" Type="http://schemas.openxmlformats.org/officeDocument/2006/relationships/hyperlink" Target="https://www.sefaria.org/Shabbat_31a" TargetMode="External"/><Relationship Id="rId190" Type="http://schemas.openxmlformats.org/officeDocument/2006/relationships/hyperlink" Target="https://www.sefaria.org/Chagigah_11b" TargetMode="External"/><Relationship Id="rId191" Type="http://schemas.openxmlformats.org/officeDocument/2006/relationships/hyperlink" Target="https://www.sefaria.org/Tosafot_Yom_Tov,_Opening_to_the_Mishnah,_%E2%80%9CSix_orders_of_Mishnah%E2%80%9D" TargetMode="External"/><Relationship Id="rId192" Type="http://schemas.openxmlformats.org/officeDocument/2006/relationships/hyperlink" Target="https://www.sefaria.org/Berakhot_35a" TargetMode="External"/><Relationship Id="rId193" Type="http://schemas.openxmlformats.org/officeDocument/2006/relationships/hyperlink" Target="https://www.sefaria.org/Zohar,_Bereshit_24:264-25:273" TargetMode="External"/><Relationship Id="rId194" Type="http://schemas.openxmlformats.org/officeDocument/2006/relationships/hyperlink" Target="https://www.sefaria.org/Vayikra_Rabbah_22:8" TargetMode="External"/><Relationship Id="rId195" Type="http://schemas.openxmlformats.org/officeDocument/2006/relationships/hyperlink" Target="https://www.sefaria.org/Pesikta_Rabbati_16" TargetMode="External"/><Relationship Id="rId196" Type="http://schemas.openxmlformats.org/officeDocument/2006/relationships/hyperlink" Target="https://www.sefaria.org/Maimonides,_Mishneh_Torah,_Laws_of_Mikvaot_11:12" TargetMode="External"/><Relationship Id="rId197" Type="http://schemas.openxmlformats.org/officeDocument/2006/relationships/hyperlink" Target="https://www.sefaria.org/Bava_Metzia_114b" TargetMode="External"/><Relationship Id="rId198" Type="http://schemas.openxmlformats.org/officeDocument/2006/relationships/hyperlink" Target="https://www.sefaria.org/Niddah_6b" TargetMode="External"/><Relationship Id="rId199" Type="http://schemas.openxmlformats.org/officeDocument/2006/relationships/hyperlink" Target="https://www.sefaria.org/Avodah_Zarah_3b" TargetMode="External"/><Relationship Id="rId200" Type="http://schemas.openxmlformats.org/officeDocument/2006/relationships/hyperlink" Target="https://www.sefaria.org/Makkot_24a" TargetMode="External"/><Relationship Id="rId201" Type="http://schemas.openxmlformats.org/officeDocument/2006/relationships/hyperlink" Target="https://www.sefaria.org/Makkot_23b" TargetMode="External"/><Relationship Id="rId202" Type="http://schemas.openxmlformats.org/officeDocument/2006/relationships/hyperlink" Target="https://www.sefaria.org/Peri_HaAretz,_Lech_Lecha,_paragraph_beginning_%E2%80%9COur_Sages_said:_Circumcision_in_that_place%E2%80%9D" TargetMode="External"/><Relationship Id="rId203" Type="http://schemas.openxmlformats.org/officeDocument/2006/relationships/hyperlink" Target="https://www.sefaria.org/Zohar,_Behar_1:3-4:13" TargetMode="External"/><Relationship Id="rId204" Type="http://schemas.openxmlformats.org/officeDocument/2006/relationships/hyperlink" Target="https://www.sefaria.org/Tanya,_Part_I%3B_Likkutei_Amarim_41" TargetMode="External"/><Relationship Id="rId205" Type="http://schemas.openxmlformats.org/officeDocument/2006/relationships/hyperlink" Target="https://www.sefaria.org/Shabbat_30b" TargetMode="External"/><Relationship Id="rId206" Type="http://schemas.openxmlformats.org/officeDocument/2006/relationships/hyperlink" Target="https://www.sefaria.org/Berakhot_35a%E2%80%93b" TargetMode="External"/><Relationship Id="rId207" Type="http://schemas.openxmlformats.org/officeDocument/2006/relationships/hyperlink" Target="https://www.sefaria.org/Shemot_Rabbah_23:5" TargetMode="External"/><Relationship Id="rId208" Type="http://schemas.openxmlformats.org/officeDocument/2006/relationships/header" Target="header11.xml"/><Relationship Id="rId209" Type="http://schemas.openxmlformats.org/officeDocument/2006/relationships/header" Target="header12.xml"/><Relationship Id="rId210" Type="http://schemas.openxmlformats.org/officeDocument/2006/relationships/footer" Target="footer7.xml"/><Relationship Id="rId211" Type="http://schemas.openxmlformats.org/officeDocument/2006/relationships/hyperlink" Target="https://www.sefaria.org/Tikkunei_Zohar,_Second_Introduction,_%E2%80%9CPatach_Eliyahu,%E2%80%9D_17a" TargetMode="External"/><Relationship Id="rId212" Type="http://schemas.openxmlformats.org/officeDocument/2006/relationships/hyperlink" Target="https://www.sefaria.org/Jerusalem_Talmud,_Berachos_5:2" TargetMode="External"/><Relationship Id="rId213" Type="http://schemas.openxmlformats.org/officeDocument/2006/relationships/hyperlink" Target="https://www.sefaria.org/Pirkei_Avot_3:17" TargetMode="External"/><Relationship Id="rId214" Type="http://schemas.openxmlformats.org/officeDocument/2006/relationships/hyperlink" Target="https://www.sefaria.org/Mishnah_Berakhot_5:2" TargetMode="External"/><Relationship Id="rId215" Type="http://schemas.openxmlformats.org/officeDocument/2006/relationships/hyperlink" Target="https://www.sefaria.org/Berakhot_11b" TargetMode="External"/><Relationship Id="rId216" Type="http://schemas.openxmlformats.org/officeDocument/2006/relationships/hyperlink" Target="https://www.sefaria.org/Taanit_7a" TargetMode="External"/><Relationship Id="rId217" Type="http://schemas.openxmlformats.org/officeDocument/2006/relationships/hyperlink" Target="https://www.sefaria.org/Berakhot_14b" TargetMode="External"/><Relationship Id="rId218" Type="http://schemas.openxmlformats.org/officeDocument/2006/relationships/hyperlink" Target="https://www.sefaria.org/Asarah_Maamarot,_Maamar_Chikur_Din,_III:11" TargetMode="External"/><Relationship Id="rId219" Type="http://schemas.openxmlformats.org/officeDocument/2006/relationships/hyperlink" Target="https://www.sefaria.org/Arakhin_13b" TargetMode="External"/><Relationship Id="rId220" Type="http://schemas.openxmlformats.org/officeDocument/2006/relationships/hyperlink" Target="https://www.sefaria.org/Berakhot_46a" TargetMode="External"/><Relationship Id="rId221" Type="http://schemas.openxmlformats.org/officeDocument/2006/relationships/header" Target="header13.xml"/><Relationship Id="rId222" Type="http://schemas.openxmlformats.org/officeDocument/2006/relationships/header" Target="header14.xml"/><Relationship Id="rId223" Type="http://schemas.openxmlformats.org/officeDocument/2006/relationships/footer" Target="footer8.xml"/><Relationship Id="rId224" Type="http://schemas.openxmlformats.org/officeDocument/2006/relationships/hyperlink" Target="https://www.sefaria.org/Berakhot_2a" TargetMode="External"/><Relationship Id="rId225" Type="http://schemas.openxmlformats.org/officeDocument/2006/relationships/hyperlink" Target="https://www.sefaria.org/Shabbat_77b" TargetMode="External"/><Relationship Id="rId226" Type="http://schemas.openxmlformats.org/officeDocument/2006/relationships/hyperlink" Target="https://www.sefaria.org/Berakhot_11a" TargetMode="External"/><Relationship Id="rId227" Type="http://schemas.openxmlformats.org/officeDocument/2006/relationships/hyperlink" Target="https://www.sefaria.org/Berakhot_16b" TargetMode="External"/><Relationship Id="rId228" Type="http://schemas.openxmlformats.org/officeDocument/2006/relationships/hyperlink" Target="https://www.sefaria.org/Berakhot_55b" TargetMode="External"/><Relationship Id="rId229" Type="http://schemas.openxmlformats.org/officeDocument/2006/relationships/hyperlink" Target="https://www.sefaria.org/Rashi_on_Berachos_25a,_%E2%80%9CBut_for_prayer%E2%80%9D" TargetMode="External"/><Relationship Id="rId230" Type="http://schemas.openxmlformats.org/officeDocument/2006/relationships/hyperlink" Target="https://www.sefaria.org/Berakhot_17a" TargetMode="External"/><Relationship Id="rId231" Type="http://schemas.openxmlformats.org/officeDocument/2006/relationships/hyperlink" Target="https://www.sefaria.org/Ta%E2%80%99anit_5b" TargetMode="External"/><Relationship Id="rId232" Type="http://schemas.openxmlformats.org/officeDocument/2006/relationships/hyperlink" Target="https://www.sefaria.org/Berakhot_2b" TargetMode="External"/><Relationship Id="rId233" Type="http://schemas.openxmlformats.org/officeDocument/2006/relationships/hyperlink" Target="https://www.sefaria.org/Berakhot_15a" TargetMode="External"/><Relationship Id="rId234" Type="http://schemas.openxmlformats.org/officeDocument/2006/relationships/hyperlink" Target="https://www.sefaria.org/Sukkah_52b" TargetMode="External"/><Relationship Id="rId235" Type="http://schemas.openxmlformats.org/officeDocument/2006/relationships/hyperlink" Target="https://www.sefaria.org/Berakhot_3a" TargetMode="External"/><Relationship Id="rId236" Type="http://schemas.openxmlformats.org/officeDocument/2006/relationships/hyperlink" Target="https://www.sefaria.org/Menachot_86b" TargetMode="External"/><Relationship Id="rId237" Type="http://schemas.openxmlformats.org/officeDocument/2006/relationships/hyperlink" Target="https://www.sefaria.org/Vayikra_Rabbah_31" TargetMode="External"/><Relationship Id="rId238" Type="http://schemas.openxmlformats.org/officeDocument/2006/relationships/hyperlink" Target="https://www.sefaria.org/Avodah_Zarah_19b" TargetMode="External"/><Relationship Id="rId239" Type="http://schemas.openxmlformats.org/officeDocument/2006/relationships/hyperlink" Target="https://www.sefaria.org/Yevamot_62a" TargetMode="External"/><Relationship Id="rId240" Type="http://schemas.openxmlformats.org/officeDocument/2006/relationships/hyperlink" Target="https://www.sefaria.org/Shabbat_53a" TargetMode="External"/><Relationship Id="rId241" Type="http://schemas.openxmlformats.org/officeDocument/2006/relationships/hyperlink" Target="https://www.sefaria.org/Shabbat_155b" TargetMode="External"/><Relationship Id="rId242" Type="http://schemas.openxmlformats.org/officeDocument/2006/relationships/hyperlink" Target="https://www.sefaria.org/Zohar,_Bereshit_16:182-17:193" TargetMode="External"/><Relationship Id="rId243" Type="http://schemas.openxmlformats.org/officeDocument/2006/relationships/hyperlink" Target="https://www.sefaria.org/Berakhot_26b" TargetMode="External"/><Relationship Id="rId244" Type="http://schemas.openxmlformats.org/officeDocument/2006/relationships/hyperlink" Target="https://www.sefaria.org/Taanit_2a" TargetMode="External"/><Relationship Id="rId245" Type="http://schemas.openxmlformats.org/officeDocument/2006/relationships/hyperlink" Target="https://www.sefaria.org/Pesachim_112a" TargetMode="External"/><Relationship Id="rId246" Type="http://schemas.openxmlformats.org/officeDocument/2006/relationships/hyperlink" Target="https://www.sefaria.org/Zohar,_Vayikra_19a,_Sulam_commentary" TargetMode="External"/><Relationship Id="rId247" Type="http://schemas.openxmlformats.org/officeDocument/2006/relationships/hyperlink" Target="https://www.sefaria.org/Nedarim_20b" TargetMode="External"/><Relationship Id="rId248" Type="http://schemas.openxmlformats.org/officeDocument/2006/relationships/hyperlink" Target="https://www.sefaria.org/Chullin_91b" TargetMode="External"/><Relationship Id="rId249" Type="http://schemas.openxmlformats.org/officeDocument/2006/relationships/hyperlink" Target="https://www.sefaria.org/Berakhot_3b" TargetMode="External"/><Relationship Id="rId250" Type="http://schemas.openxmlformats.org/officeDocument/2006/relationships/hyperlink" Target="https://www.sefaria.org/Berakhot_18b" TargetMode="External"/><Relationship Id="rId251" Type="http://schemas.openxmlformats.org/officeDocument/2006/relationships/hyperlink" Target="https://www.sefaria.org/Proverbs_26:4%E2%80%935" TargetMode="External"/><Relationship Id="rId252" Type="http://schemas.openxmlformats.org/officeDocument/2006/relationships/hyperlink" Target="https://www.sefaria.org/Megillah_18b" TargetMode="External"/><Relationship Id="rId253" Type="http://schemas.openxmlformats.org/officeDocument/2006/relationships/hyperlink" Target="https://www.sefaria.org/Pesachim_68b" TargetMode="External"/><Relationship Id="rId254" Type="http://schemas.openxmlformats.org/officeDocument/2006/relationships/hyperlink" Target="https://www.sefaria.org/Pirkei_Avot_1:2" TargetMode="External"/><Relationship Id="rId255" Type="http://schemas.openxmlformats.org/officeDocument/2006/relationships/hyperlink" Target="https://www.sefaria.org/Menachot_110a" TargetMode="External"/><Relationship Id="rId256" Type="http://schemas.openxmlformats.org/officeDocument/2006/relationships/hyperlink" Target="https://www.sefaria.org/Tur,_Orach_Chaim_1" TargetMode="External"/><Relationship Id="rId257" Type="http://schemas.openxmlformats.org/officeDocument/2006/relationships/hyperlink" Target="https://www.sefaria.org/Shulchan_Arukh,_Orach_Chayim_261" TargetMode="External"/><Relationship Id="rId258" Type="http://schemas.openxmlformats.org/officeDocument/2006/relationships/hyperlink" Target="https://www.sefaria.org/Bereshit_Rabbah_9:7" TargetMode="External"/><Relationship Id="rId259" Type="http://schemas.openxmlformats.org/officeDocument/2006/relationships/hyperlink" Target="https://www.sefaria.org/Bereshit_Rabbah_9" TargetMode="External"/><Relationship Id="rId260" Type="http://schemas.openxmlformats.org/officeDocument/2006/relationships/hyperlink" Target="https://www.sefaria.org/Sotah_47a" TargetMode="External"/><Relationship Id="rId261" Type="http://schemas.openxmlformats.org/officeDocument/2006/relationships/hyperlink" Target="https://www.sefaria.org/Berakhot_34a" TargetMode="External"/><Relationship Id="rId262" Type="http://schemas.openxmlformats.org/officeDocument/2006/relationships/hyperlink" Target="https://www.sefaria.org/Sanhedrin_16a" TargetMode="External"/><Relationship Id="rId263" Type="http://schemas.openxmlformats.org/officeDocument/2006/relationships/hyperlink" Target="https://www.sefaria.org/Yerushalmi,_Makkos_2:6" TargetMode="External"/><Relationship Id="rId264" Type="http://schemas.openxmlformats.org/officeDocument/2006/relationships/hyperlink" Target="https://www.sefaria.org/Mishnah_Makkot_2:6" TargetMode="External"/><Relationship Id="rId265" Type="http://schemas.openxmlformats.org/officeDocument/2006/relationships/hyperlink" Target="https://www.sefaria.org/Berakhot_61b" TargetMode="External"/><Relationship Id="rId266" Type="http://schemas.openxmlformats.org/officeDocument/2006/relationships/hyperlink" Target="https://www.sefaria.org/Ezekiel_21:26" TargetMode="External"/><Relationship Id="rId267" Type="http://schemas.openxmlformats.org/officeDocument/2006/relationships/hyperlink" Target="https://www.sefaria.org/Eruvin_65b" TargetMode="External"/><Relationship Id="rId268" Type="http://schemas.openxmlformats.org/officeDocument/2006/relationships/hyperlink" Target="https://www.sefaria.org/Berakhot_5a" TargetMode="External"/><Relationship Id="rId269" Type="http://schemas.openxmlformats.org/officeDocument/2006/relationships/hyperlink" Target="https://www.sefaria.org/Kiddushin_41a" TargetMode="External"/><Relationship Id="rId270" Type="http://schemas.openxmlformats.org/officeDocument/2006/relationships/hyperlink" Target="https://www.sefaria.org/Kiddushin_40b" TargetMode="External"/><Relationship Id="rId271" Type="http://schemas.openxmlformats.org/officeDocument/2006/relationships/hyperlink" Target="https://www.sefaria.org/Shabbat_130a" TargetMode="External"/><Relationship Id="rId272" Type="http://schemas.openxmlformats.org/officeDocument/2006/relationships/hyperlink" Target="https://www.sefaria.org/Nedarim_62a" TargetMode="External"/><Relationship Id="rId273" Type="http://schemas.openxmlformats.org/officeDocument/2006/relationships/hyperlink" Target="https://www.sefaria.org/Berakhot_4a" TargetMode="External"/><Relationship Id="rId274" Type="http://schemas.openxmlformats.org/officeDocument/2006/relationships/hyperlink" Target="https://www.sefaria.org/Pirkei_Avot_4:21" TargetMode="External"/><Relationship Id="rId275" Type="http://schemas.openxmlformats.org/officeDocument/2006/relationships/hyperlink" Target="https://www.sefaria.org/Makkot_10a" TargetMode="External"/><Relationship Id="rId276" Type="http://schemas.openxmlformats.org/officeDocument/2006/relationships/hyperlink" Target="https://www.sefaria.org/Ecclesiastes_5:9" TargetMode="External"/><Relationship Id="rId277" Type="http://schemas.openxmlformats.org/officeDocument/2006/relationships/hyperlink" Target="https://www.sefaria.org/Rambam,_Hilchos_Issurei_Biah_22:21" TargetMode="External"/><Relationship Id="rId278" Type="http://schemas.openxmlformats.org/officeDocument/2006/relationships/hyperlink" Target="https://www.sefaria.org/I_Samuel_2:30" TargetMode="External"/><Relationship Id="rId279" Type="http://schemas.openxmlformats.org/officeDocument/2006/relationships/hyperlink" Target="https://www.sefaria.org/Pesachim_57a" TargetMode="External"/><Relationship Id="rId280" Type="http://schemas.openxmlformats.org/officeDocument/2006/relationships/hyperlink" Target="https://www.sefaria.org/Shevuot_8a" TargetMode="External"/><Relationship Id="rId281" Type="http://schemas.openxmlformats.org/officeDocument/2006/relationships/hyperlink" Target="https://www.sefaria.org/Arakhin_16a" TargetMode="External"/><Relationship Id="rId282" Type="http://schemas.openxmlformats.org/officeDocument/2006/relationships/hyperlink" Target="https://www.sefaria.org/Berakhot_43b" TargetMode="External"/><Relationship Id="rId283" Type="http://schemas.openxmlformats.org/officeDocument/2006/relationships/hyperlink" Target="https://www.sefaria.org/Sotah_5a" TargetMode="External"/><Relationship Id="rId284" Type="http://schemas.openxmlformats.org/officeDocument/2006/relationships/hyperlink" Target="https://www.sefaria.org/Tosafos_on_Shabbos_12b,_%E2%80%9CRabbi_Natan_Says:_He_Read_and_Tilted%E2%80%9D" TargetMode="External"/><Relationship Id="rId285" Type="http://schemas.openxmlformats.org/officeDocument/2006/relationships/hyperlink" Target="https://www.sefaria.org/Nedarim_10a" TargetMode="External"/><Relationship Id="rId286" Type="http://schemas.openxmlformats.org/officeDocument/2006/relationships/hyperlink" Target="https://www.sefaria.org/Bnei_Chayei,_Likkutim,_cited_by_Chida_in_Ge%E2%80%99ulas_Olam_on_the_Pesach_Haggadah,_Maggid,_%E2%80%9CWe_Were_Slaves_in_Egypt%E2%80%9D_2" TargetMode="External"/><Relationship Id="rId287" Type="http://schemas.openxmlformats.org/officeDocument/2006/relationships/hyperlink" Target="https://www.sefaria.org/Nedarim_4a" TargetMode="External"/><Relationship Id="rId288" Type="http://schemas.openxmlformats.org/officeDocument/2006/relationships/hyperlink" Target="https://www.sefaria.org/Proverbs_2:8%E2%80%939" TargetMode="External"/><Relationship Id="rId289" Type="http://schemas.openxmlformats.org/officeDocument/2006/relationships/hyperlink" Target="https://www.sefaria.org/Genesis_32:25%E2%80%9330" TargetMode="External"/><Relationship Id="rId290" Type="http://schemas.openxmlformats.org/officeDocument/2006/relationships/hyperlink" Target="https://www.sefaria.org/Shabbat_88a" TargetMode="External"/><Relationship Id="rId291" Type="http://schemas.openxmlformats.org/officeDocument/2006/relationships/hyperlink" Target="https://www.sefaria.org/Ketubot_59b,_Mishnah" TargetMode="External"/><Relationship Id="rId292" Type="http://schemas.openxmlformats.org/officeDocument/2006/relationships/hyperlink" Target="https://www.sefaria.org/Berakhot_4b,_joining_redemption_to_the_evening_prayer" TargetMode="External"/><Relationship Id="rId293" Type="http://schemas.openxmlformats.org/officeDocument/2006/relationships/hyperlink" Target="https://www.sefaria.org/Berakhot_63b" TargetMode="External"/><Relationship Id="rId294" Type="http://schemas.openxmlformats.org/officeDocument/2006/relationships/hyperlink" Target="https://www.sefaria.org/Ketubot_77b" TargetMode="External"/><Relationship Id="rId295" Type="http://schemas.openxmlformats.org/officeDocument/2006/relationships/hyperlink" Target="https://www.sefaria.org/Psalms_136:25%E2%80%9326" TargetMode="External"/><Relationship Id="rId296" Type="http://schemas.openxmlformats.org/officeDocument/2006/relationships/hyperlink" Target="https://www.sefaria.org/Menachot_65a" TargetMode="External"/><Relationship Id="rId297" Type="http://schemas.openxmlformats.org/officeDocument/2006/relationships/hyperlink" Target="https://www.sefaria.org/Pesachim_2a" TargetMode="External"/><Relationship Id="rId298" Type="http://schemas.openxmlformats.org/officeDocument/2006/relationships/hyperlink" Target="https://www.sefaria.org/Kohelet_Rabbah_1:13" TargetMode="External"/><Relationship Id="rId299" Type="http://schemas.openxmlformats.org/officeDocument/2006/relationships/hyperlink" Target="https://www.sefaria.org/Kohelet_Rabbah_1" TargetMode="External"/><Relationship Id="rId300" Type="http://schemas.openxmlformats.org/officeDocument/2006/relationships/hyperlink" Target="https://www.sefaria.org/Shabbat_104a" TargetMode="External"/><Relationship Id="rId301" Type="http://schemas.openxmlformats.org/officeDocument/2006/relationships/hyperlink" Target="https://www.sefaria.org/Pesachim_118a-118b" TargetMode="External"/><Relationship Id="rId302" Type="http://schemas.openxmlformats.org/officeDocument/2006/relationships/hyperlink" Target="https://www.sefaria.org/Pesachim_118a" TargetMode="External"/><Relationship Id="rId303" Type="http://schemas.openxmlformats.org/officeDocument/2006/relationships/hyperlink" Target="https://www.sefaria.org/Bereshit_Rabbah_12:8" TargetMode="External"/><Relationship Id="rId304" Type="http://schemas.openxmlformats.org/officeDocument/2006/relationships/hyperlink" Target="https://www.sefaria.org/Bereshit_Rabbah_12" TargetMode="External"/><Relationship Id="rId305" Type="http://schemas.openxmlformats.org/officeDocument/2006/relationships/hyperlink" Target="https://www.sefaria.org/Devarim_Rabbah_5:12" TargetMode="External"/><Relationship Id="rId306" Type="http://schemas.openxmlformats.org/officeDocument/2006/relationships/hyperlink" Target="https://www.sefaria.org/Devarim_Rabbah_5" TargetMode="External"/><Relationship Id="rId307" Type="http://schemas.openxmlformats.org/officeDocument/2006/relationships/hyperlink" Target="https://www.sefaria.org/Shabbat_55a" TargetMode="External"/><Relationship Id="rId308" Type="http://schemas.openxmlformats.org/officeDocument/2006/relationships/hyperlink" Target="https://www.sefaria.org/Zohar,_Pinchas_9:34-35" TargetMode="External"/><Relationship Id="rId309" Type="http://schemas.openxmlformats.org/officeDocument/2006/relationships/hyperlink" Target="https://www.sefaria.org/Temurah_28b" TargetMode="External"/><Relationship Id="rId310" Type="http://schemas.openxmlformats.org/officeDocument/2006/relationships/hyperlink" Target="https://www.sefaria.org/Genesis_25:26" TargetMode="External"/><Relationship Id="rId311" Type="http://schemas.openxmlformats.org/officeDocument/2006/relationships/hyperlink" Target="https://www.sefaria.org/Yevamot_61a" TargetMode="External"/><Relationship Id="rId312" Type="http://schemas.openxmlformats.org/officeDocument/2006/relationships/hyperlink" Target="https://www.sefaria.org/Berakhot_19b" TargetMode="External"/><Relationship Id="rId313" Type="http://schemas.openxmlformats.org/officeDocument/2006/relationships/hyperlink" Target="https://www.sefaria.org/Sanhedrin_92b" TargetMode="External"/><Relationship Id="rId314" Type="http://schemas.openxmlformats.org/officeDocument/2006/relationships/hyperlink" Target="https://www.sefaria.org/Shabbat_128a" TargetMode="External"/><Relationship Id="rId315" Type="http://schemas.openxmlformats.org/officeDocument/2006/relationships/hyperlink" Target="https://www.sefaria.org/Sanhedrin_105a" TargetMode="External"/><Relationship Id="rId316" Type="http://schemas.openxmlformats.org/officeDocument/2006/relationships/hyperlink" Target="https://www.sefaria.org/Bamidbar_Rabbah_14" TargetMode="External"/><Relationship Id="rId317" Type="http://schemas.openxmlformats.org/officeDocument/2006/relationships/hyperlink" Target="https://www.sefaria.org/Sukkah_55b" TargetMode="External"/><Relationship Id="rId318" Type="http://schemas.openxmlformats.org/officeDocument/2006/relationships/hyperlink" Target="https://www.sefaria.org/Megillah_12a" TargetMode="External"/><Relationship Id="rId319" Type="http://schemas.openxmlformats.org/officeDocument/2006/relationships/hyperlink" Target="https://www.sefaria.org/Vayikra_Rabbah_13:5" TargetMode="External"/><Relationship Id="rId320" Type="http://schemas.openxmlformats.org/officeDocument/2006/relationships/hyperlink" Target="https://www.sefaria.org/Vayikra_Rabbah_13" TargetMode="External"/><Relationship Id="rId321" Type="http://schemas.openxmlformats.org/officeDocument/2006/relationships/hyperlink" Target="https://www.sefaria.org/Yoma_9b" TargetMode="External"/><Relationship Id="rId322" Type="http://schemas.openxmlformats.org/officeDocument/2006/relationships/hyperlink" Target="https://www.sefaria.org/Sotah_49a" TargetMode="External"/><Relationship Id="rId323" Type="http://schemas.openxmlformats.org/officeDocument/2006/relationships/hyperlink" Target="https://www.sefaria.org/Eruvin_61a" TargetMode="External"/><Relationship Id="rId324" Type="http://schemas.openxmlformats.org/officeDocument/2006/relationships/hyperlink" Target="https://www.sefaria.org/Bekhorot_9a" TargetMode="External"/><Relationship Id="rId325" Type="http://schemas.openxmlformats.org/officeDocument/2006/relationships/hyperlink" Target="https://www.sefaria.org/Jerusalem_Talmud_Peah_1:1" TargetMode="External"/><Relationship Id="rId326" Type="http://schemas.openxmlformats.org/officeDocument/2006/relationships/hyperlink" Target="https://www.sefaria.org/Bereshit_Rabbah_44:17" TargetMode="External"/><Relationship Id="rId327" Type="http://schemas.openxmlformats.org/officeDocument/2006/relationships/hyperlink" Target="https://www.sefaria.org/Mishneh_Torah,_Foundations_of_the_Torah_2" TargetMode="External"/><Relationship Id="rId328" Type="http://schemas.openxmlformats.org/officeDocument/2006/relationships/hyperlink" Target="https://www.sefaria.org/Bava_Kamma_60a" TargetMode="External"/><Relationship Id="rId329" Type="http://schemas.openxmlformats.org/officeDocument/2006/relationships/hyperlink" Target="https://www.sefaria.org/Job_23:13-14" TargetMode="External"/><Relationship Id="rId330" Type="http://schemas.openxmlformats.org/officeDocument/2006/relationships/hyperlink" Target="https://www.sefaria.org/Berakhot_16a" TargetMode="External"/><Relationship Id="rId331" Type="http://schemas.openxmlformats.org/officeDocument/2006/relationships/hyperlink" Target="https://www.sefaria.org/Proverbs_30:19" TargetMode="External"/><Relationship Id="rId332" Type="http://schemas.openxmlformats.org/officeDocument/2006/relationships/hyperlink" Target="https://www.sefaria.org/Kiddushin_2b" TargetMode="External"/><Relationship Id="rId333" Type="http://schemas.openxmlformats.org/officeDocument/2006/relationships/hyperlink" Target="https://www.sefaria.org/Mishnah_Eduyot_2:9" TargetMode="External"/><Relationship Id="rId334" Type="http://schemas.openxmlformats.org/officeDocument/2006/relationships/hyperlink" Target="https://www.sefaria.org/Nedarim_32b" TargetMode="External"/><Relationship Id="rId335" Type="http://schemas.openxmlformats.org/officeDocument/2006/relationships/hyperlink" Target="https://www.sefaria.org/Sukkah_49b" TargetMode="External"/><Relationship Id="rId336" Type="http://schemas.openxmlformats.org/officeDocument/2006/relationships/hyperlink" Target="https://www.sefaria.org/Bava_Kamma_88a" TargetMode="External"/><Relationship Id="rId337" Type="http://schemas.openxmlformats.org/officeDocument/2006/relationships/hyperlink" Target="https://www.sefaria.org/Bava_Kamma_15a" TargetMode="External"/><Relationship Id="rId338" Type="http://schemas.openxmlformats.org/officeDocument/2006/relationships/hyperlink" Target="https://www.sefaria.org/Bereshit_Rabbah_54" TargetMode="External"/><Relationship Id="rId339" Type="http://schemas.openxmlformats.org/officeDocument/2006/relationships/hyperlink" Target="https://www.sefaria.org/Beitzah_3b" TargetMode="External"/><Relationship Id="rId340" Type="http://schemas.openxmlformats.org/officeDocument/2006/relationships/hyperlink" Target="https://www.sefaria.org/Exodus_20:12" TargetMode="External"/><Relationship Id="rId341" Type="http://schemas.openxmlformats.org/officeDocument/2006/relationships/hyperlink" Target="https://www.sefaria.org/Ramban_on_Exodus_20:8" TargetMode="External"/><Relationship Id="rId342" Type="http://schemas.openxmlformats.org/officeDocument/2006/relationships/hyperlink" Target="https://www.sefaria.org/Mishnah_Avot_4:22" TargetMode="External"/><Relationship Id="rId343" Type="http://schemas.openxmlformats.org/officeDocument/2006/relationships/hyperlink" Target="https://www.sefaria.org/Pirkei_Avot_4:22" TargetMode="External"/><Relationship Id="rId344" Type="http://schemas.openxmlformats.org/officeDocument/2006/relationships/hyperlink" Target="https://www.sefaria.org/Shemot_Rabbah_47:5" TargetMode="External"/><Relationship Id="rId345" Type="http://schemas.openxmlformats.org/officeDocument/2006/relationships/hyperlink" Target="https://www.sefaria.org/Chullin_5a" TargetMode="External"/><Relationship Id="rId346" Type="http://schemas.openxmlformats.org/officeDocument/2006/relationships/hyperlink" Target="https://www.sefaria.org/Chullin_5b" TargetMode="External"/><Relationship Id="rId347" Type="http://schemas.openxmlformats.org/officeDocument/2006/relationships/hyperlink" Target="https://www.sefaria.org/Shabbat_108a" TargetMode="External"/><Relationship Id="rId348" Type="http://schemas.openxmlformats.org/officeDocument/2006/relationships/hyperlink" Target="https://www.sefaria.org/Rosh_Hashanah_17a" TargetMode="External"/><Relationship Id="rId349" Type="http://schemas.openxmlformats.org/officeDocument/2006/relationships/hyperlink" Target="https://www.sefaria.org/Chagigah_15a" TargetMode="External"/><Relationship Id="rId350" Type="http://schemas.openxmlformats.org/officeDocument/2006/relationships/hyperlink" Target="https://www.sefaria.org/Isaiah_56:4%E2%80%935" TargetMode="External"/><Relationship Id="rId351" Type="http://schemas.openxmlformats.org/officeDocument/2006/relationships/hyperlink" Target="https://www.sefaria.org/Sanhedrin_90a" TargetMode="External"/><Relationship Id="rId352" Type="http://schemas.openxmlformats.org/officeDocument/2006/relationships/hyperlink" Target="https://www.sefaria.org/Berakhot_57b" TargetMode="External"/><Relationship Id="rId353" Type="http://schemas.openxmlformats.org/officeDocument/2006/relationships/header" Target="header15.xml"/><Relationship Id="rId354" Type="http://schemas.openxmlformats.org/officeDocument/2006/relationships/header" Target="header16.xml"/><Relationship Id="rId355" Type="http://schemas.openxmlformats.org/officeDocument/2006/relationships/footer" Target="footer9.xml"/><Relationship Id="rId356" Type="http://schemas.openxmlformats.org/officeDocument/2006/relationships/hyperlink" Target="https://www.sefaria.org/Psalms_34:15" TargetMode="External"/><Relationship Id="rId357" Type="http://schemas.openxmlformats.org/officeDocument/2006/relationships/hyperlink" Target="https://www.sefaria.org/Yevamot_6a" TargetMode="External"/><Relationship Id="rId358" Type="http://schemas.openxmlformats.org/officeDocument/2006/relationships/hyperlink" Target="https://www.sefaria.org/Eruvin_65a" TargetMode="External"/><Relationship Id="rId359" Type="http://schemas.openxmlformats.org/officeDocument/2006/relationships/hyperlink" Target="https://www.sefaria.org/Avodah_Zarah_18b" TargetMode="External"/><Relationship Id="rId360" Type="http://schemas.openxmlformats.org/officeDocument/2006/relationships/hyperlink" Target="https://www.sefaria.org/Bereshit_Rabbah_16:5" TargetMode="External"/><Relationship Id="rId361" Type="http://schemas.openxmlformats.org/officeDocument/2006/relationships/hyperlink" Target="https://www.sefaria.org/Zohar,_Bereshit_22:255-24:264" TargetMode="External"/><Relationship Id="rId362" Type="http://schemas.openxmlformats.org/officeDocument/2006/relationships/hyperlink" Target="https://www.sefaria.org/Menachot_36b" TargetMode="External"/><Relationship Id="rId363" Type="http://schemas.openxmlformats.org/officeDocument/2006/relationships/hyperlink" Target="https://www.sefaria.org/Megillah_16b" TargetMode="External"/><Relationship Id="rId364" Type="http://schemas.openxmlformats.org/officeDocument/2006/relationships/hyperlink" Target="https://www.sefaria.org/Avodah_Zarah_3a" TargetMode="External"/><Relationship Id="rId365" Type="http://schemas.openxmlformats.org/officeDocument/2006/relationships/hyperlink" Target="https://www.sefaria.org/Pesachim_2b" TargetMode="External"/><Relationship Id="rId366" Type="http://schemas.openxmlformats.org/officeDocument/2006/relationships/hyperlink" Target="https://www.sefaria.org/Rema_on_Shulchan_Aruch,_Orach_Chaim_656:1" TargetMode="External"/><Relationship Id="rId367" Type="http://schemas.openxmlformats.org/officeDocument/2006/relationships/hyperlink" Target="https://www.sefaria.org/Shulchan_Arukh,_Orach_Chayim_656" TargetMode="External"/><Relationship Id="rId368" Type="http://schemas.openxmlformats.org/officeDocument/2006/relationships/hyperlink" Target="https://www.sefaria.org/Shulchan_Arukh,_Yoreh_De%27ah_157" TargetMode="External"/><Relationship Id="rId369" Type="http://schemas.openxmlformats.org/officeDocument/2006/relationships/hyperlink" Target="https://www.sefaria.org/Taanit_23a" TargetMode="External"/><Relationship Id="rId370" Type="http://schemas.openxmlformats.org/officeDocument/2006/relationships/hyperlink" Target="https://www.sefaria.org/Psalms_90:10%E2%80%9312" TargetMode="External"/><Relationship Id="rId371" Type="http://schemas.openxmlformats.org/officeDocument/2006/relationships/hyperlink" Target="https://www.sefaria.org/Makkot_23b%E2%80%9324a" TargetMode="External"/><Relationship Id="rId372" Type="http://schemas.openxmlformats.org/officeDocument/2006/relationships/hyperlink" Target="https://www.sefaria.org/Yoma_39a" TargetMode="External"/><Relationship Id="rId373" Type="http://schemas.openxmlformats.org/officeDocument/2006/relationships/hyperlink" Target="https://www.sefaria.org/Berakhot_12a" TargetMode="External"/><Relationship Id="rId374" Type="http://schemas.openxmlformats.org/officeDocument/2006/relationships/hyperlink" Target="https://www.sefaria.org/Bereshit_Rabbah_9:6" TargetMode="External"/><Relationship Id="rId375" Type="http://schemas.openxmlformats.org/officeDocument/2006/relationships/hyperlink" Target="https://www.sefaria.org/Kiddushin_82b" TargetMode="External"/><Relationship Id="rId376" Type="http://schemas.openxmlformats.org/officeDocument/2006/relationships/hyperlink" Target="https://www.sefaria.org/Ecclesiastes_2:13%E2%80%9314" TargetMode="External"/><Relationship Id="rId377" Type="http://schemas.openxmlformats.org/officeDocument/2006/relationships/hyperlink" Target="https://www.sefaria.org/Sanhedrin_97a" TargetMode="External"/><Relationship Id="rId378" Type="http://schemas.openxmlformats.org/officeDocument/2006/relationships/hyperlink" Target="https://www.sefaria.org/Bereshit_Rabbah_34" TargetMode="External"/><Relationship Id="rId379" Type="http://schemas.openxmlformats.org/officeDocument/2006/relationships/hyperlink" Target="https://www.sefaria.org/Shabbat_69b" TargetMode="External"/><Relationship Id="rId380" Type="http://schemas.openxmlformats.org/officeDocument/2006/relationships/hyperlink" Target="https://www.sefaria.org/Kiddushin_29b" TargetMode="External"/><Relationship Id="rId381" Type="http://schemas.openxmlformats.org/officeDocument/2006/relationships/hyperlink" Target="https://www.sefaria.org/Nedarim_22a%E2%80%9322b" TargetMode="External"/><Relationship Id="rId382" Type="http://schemas.openxmlformats.org/officeDocument/2006/relationships/hyperlink" Target="https://www.sefaria.org/Nedarim_22a" TargetMode="External"/><Relationship Id="rId383" Type="http://schemas.openxmlformats.org/officeDocument/2006/relationships/hyperlink" Target="https://www.sefaria.org/Ketubot_110b" TargetMode="External"/><Relationship Id="rId384" Type="http://schemas.openxmlformats.org/officeDocument/2006/relationships/hyperlink" Target="https://www.sefaria.org/Bava_Batra_158b" TargetMode="External"/><Relationship Id="rId385" Type="http://schemas.openxmlformats.org/officeDocument/2006/relationships/hyperlink" Target="https://www.sefaria.org/Deuteronomy_11:12" TargetMode="External"/><Relationship Id="rId386" Type="http://schemas.openxmlformats.org/officeDocument/2006/relationships/hyperlink" Target="https://www.sefaria.org/Mishnah_Negaim_2:5" TargetMode="External"/><Relationship Id="rId387" Type="http://schemas.openxmlformats.org/officeDocument/2006/relationships/hyperlink" Target="https://www.sefaria.org/Pirkei_Avot_1" TargetMode="External"/><Relationship Id="rId388" Type="http://schemas.openxmlformats.org/officeDocument/2006/relationships/hyperlink" Target="https://www.sefaria.org/Bava_Batra_78b" TargetMode="External"/><Relationship Id="rId389" Type="http://schemas.openxmlformats.org/officeDocument/2006/relationships/hyperlink" Target="https://www.sefaria.org/Sanhedrin_91b" TargetMode="External"/><Relationship Id="rId390" Type="http://schemas.openxmlformats.org/officeDocument/2006/relationships/hyperlink" Target="https://www.sefaria.org/Niddah_30b" TargetMode="External"/><Relationship Id="rId391" Type="http://schemas.openxmlformats.org/officeDocument/2006/relationships/hyperlink" Target="https://www.sefaria.org/Pirkei_Avot_2:13" TargetMode="External"/><Relationship Id="rId392" Type="http://schemas.openxmlformats.org/officeDocument/2006/relationships/hyperlink" Target="https://www.sefaria.org/Shabbat_152a" TargetMode="External"/><Relationship Id="rId393" Type="http://schemas.openxmlformats.org/officeDocument/2006/relationships/hyperlink" Target="https://www.sefaria.org/Bamidbar_Rabbah_13:2" TargetMode="External"/><Relationship Id="rId394" Type="http://schemas.openxmlformats.org/officeDocument/2006/relationships/hyperlink" Target="https://www.sefaria.org/Pirkei_Avot_3:9" TargetMode="External"/><Relationship Id="rId395" Type="http://schemas.openxmlformats.org/officeDocument/2006/relationships/hyperlink" Target="https://www.sefaria.org/Pirkei_Avot_5:21" TargetMode="External"/><Relationship Id="rId396" Type="http://schemas.openxmlformats.org/officeDocument/2006/relationships/hyperlink" Target="https://www.sefaria.org/Rabbeinu_Yonah_on_Berachos,_Rif_6a,_first_comment" TargetMode="External"/><Relationship Id="rId397" Type="http://schemas.openxmlformats.org/officeDocument/2006/relationships/hyperlink" Target="https://www.sefaria.org/Berakhot_26a,_opening_Mishnah_of_Tefillas_HaShachar" TargetMode="External"/><Relationship Id="rId398" Type="http://schemas.openxmlformats.org/officeDocument/2006/relationships/hyperlink" Target="https://www.sefaria.org/Yerushalmi_Berachos_9:5" TargetMode="External"/><Relationship Id="rId399" Type="http://schemas.openxmlformats.org/officeDocument/2006/relationships/hyperlink" Target="https://www.sefaria.org/Mishnah_Avot_1:3" TargetMode="External"/><Relationship Id="rId400" Type="http://schemas.openxmlformats.org/officeDocument/2006/relationships/hyperlink" Target="https://www.sefaria.org/Pirkei_Avot_1:3" TargetMode="External"/><Relationship Id="rId401" Type="http://schemas.openxmlformats.org/officeDocument/2006/relationships/hyperlink" Target="https://www.sefaria.org/Berakhot_25a" TargetMode="External"/><Relationship Id="rId402" Type="http://schemas.openxmlformats.org/officeDocument/2006/relationships/header" Target="header17.xml"/><Relationship Id="rId403" Type="http://schemas.openxmlformats.org/officeDocument/2006/relationships/header" Target="header18.xml"/><Relationship Id="rId404" Type="http://schemas.openxmlformats.org/officeDocument/2006/relationships/footer" Target="footer10.xml"/><Relationship Id="rId405" Type="http://schemas.openxmlformats.org/officeDocument/2006/relationships/hyperlink" Target="https://www.sefaria.org/Genesis_1:28" TargetMode="External"/><Relationship Id="rId406" Type="http://schemas.openxmlformats.org/officeDocument/2006/relationships/hyperlink" Target="https://www.sefaria.org/Gittin_43b" TargetMode="External"/><Relationship Id="rId407" Type="http://schemas.openxmlformats.org/officeDocument/2006/relationships/hyperlink" Target="https://www.sefaria.org/Kiddushin_34b%E2%80%9335a" TargetMode="External"/><Relationship Id="rId408" Type="http://schemas.openxmlformats.org/officeDocument/2006/relationships/hyperlink" Target="https://www.sefaria.org/Gittin_42b" TargetMode="External"/><Relationship Id="rId409" Type="http://schemas.openxmlformats.org/officeDocument/2006/relationships/hyperlink" Target="https://www.sefaria.org/Kiddushin_35a" TargetMode="External"/><Relationship Id="rId410" Type="http://schemas.openxmlformats.org/officeDocument/2006/relationships/hyperlink" Target="https://www.sefaria.org/Rambam,_Sefer_HaMitzvos,_positive_commandment_212" TargetMode="External"/><Relationship Id="rId411" Type="http://schemas.openxmlformats.org/officeDocument/2006/relationships/hyperlink" Target="https://www.sefaria.org/Genesis_9:7" TargetMode="External"/><Relationship Id="rId412" Type="http://schemas.openxmlformats.org/officeDocument/2006/relationships/hyperlink" Target="https://www.sefaria.org/Sanhedrin_59b" TargetMode="External"/><Relationship Id="rId413" Type="http://schemas.openxmlformats.org/officeDocument/2006/relationships/hyperlink" Target="https://www.sefaria.org/Ketubot_5a" TargetMode="External"/><Relationship Id="rId414" Type="http://schemas.openxmlformats.org/officeDocument/2006/relationships/hyperlink" Target="https://www.sefaria.org/Isaiah_45:18" TargetMode="External"/><Relationship Id="rId415" Type="http://schemas.openxmlformats.org/officeDocument/2006/relationships/hyperlink" Target="https://www.sefaria.org/Bereshit_Rabbah_23" TargetMode="External"/><Relationship Id="rId416" Type="http://schemas.openxmlformats.org/officeDocument/2006/relationships/hyperlink" Target="https://www.sefaria.org/Sanhedrin_108b" TargetMode="External"/><Relationship Id="rId417" Type="http://schemas.openxmlformats.org/officeDocument/2006/relationships/hyperlink" Target="https://www.sefaria.org/Genesis_9:1" TargetMode="External"/><Relationship Id="rId418" Type="http://schemas.openxmlformats.org/officeDocument/2006/relationships/hyperlink" Target="https://www.sefaria.org/Bava_Batra_60b" TargetMode="External"/><Relationship Id="rId419" Type="http://schemas.openxmlformats.org/officeDocument/2006/relationships/hyperlink" Target="https://www.sefaria.org/Genesis_35:11" TargetMode="External"/><Relationship Id="rId420" Type="http://schemas.openxmlformats.org/officeDocument/2006/relationships/hyperlink" Target="https://www.sefaria.org/Berakhot_51b" TargetMode="External"/><Relationship Id="rId421" Type="http://schemas.openxmlformats.org/officeDocument/2006/relationships/hyperlink" Target="https://www.sefaria.org/Kiddushin_29a" TargetMode="External"/><Relationship Id="rId422" Type="http://schemas.openxmlformats.org/officeDocument/2006/relationships/hyperlink" Target="https://www.sefaria.org/Proverbs_14:1" TargetMode="External"/><Relationship Id="rId423" Type="http://schemas.openxmlformats.org/officeDocument/2006/relationships/hyperlink" Target="https://www.sefaria.org/Niddah_31a" TargetMode="External"/><Relationship Id="rId424" Type="http://schemas.openxmlformats.org/officeDocument/2006/relationships/hyperlink" Target="https://www.sefaria.org/Ketubot_64a" TargetMode="External"/><Relationship Id="rId425" Type="http://schemas.openxmlformats.org/officeDocument/2006/relationships/hyperlink" Target="https://www.sefaria.org/Yevamot_63a%E2%80%9363b" TargetMode="External"/><Relationship Id="rId426" Type="http://schemas.openxmlformats.org/officeDocument/2006/relationships/hyperlink" Target="https://www.sefaria.org/Yevamot_63a" TargetMode="External"/><Relationship Id="rId427" Type="http://schemas.openxmlformats.org/officeDocument/2006/relationships/hyperlink" Target="https://www.sefaria.org/Proverbs_10:1" TargetMode="External"/><Relationship Id="rId428" Type="http://schemas.openxmlformats.org/officeDocument/2006/relationships/hyperlink" Target="https://www.sefaria.org/Ramban_on_Deuteronomy_29:17" TargetMode="External"/><Relationship Id="rId429" Type="http://schemas.openxmlformats.org/officeDocument/2006/relationships/hyperlink" Target="https://www.sefaria.org/Deuteronomy_29:17" TargetMode="External"/><Relationship Id="rId430" Type="http://schemas.openxmlformats.org/officeDocument/2006/relationships/hyperlink" Target="https://www.sefaria.org/Nedarim_31a" TargetMode="External"/><Relationship Id="rId431" Type="http://schemas.openxmlformats.org/officeDocument/2006/relationships/hyperlink" Target="https://www.sefaria.org/Berakhot_13a" TargetMode="External"/><Relationship Id="rId432" Type="http://schemas.openxmlformats.org/officeDocument/2006/relationships/hyperlink" Target="https://www.sefaria.org/Chagigah_3a" TargetMode="External"/><Relationship Id="rId433" Type="http://schemas.openxmlformats.org/officeDocument/2006/relationships/hyperlink" Target="https://www.sefaria.org/Shabbat_22a" TargetMode="External"/><Relationship Id="rId434" Type="http://schemas.openxmlformats.org/officeDocument/2006/relationships/hyperlink" Target="https://www.sefaria.org/Sanhedrin_99b" TargetMode="External"/><Relationship Id="rId435" Type="http://schemas.openxmlformats.org/officeDocument/2006/relationships/hyperlink" Target="https://www.sefaria.org/Rambam,_Hilchos_Talmud_Torah_1:2" TargetMode="External"/><Relationship Id="rId436" Type="http://schemas.openxmlformats.org/officeDocument/2006/relationships/hyperlink" Target="https://www.sefaria.org/Mishneh_Torah,_Torah_Study_1" TargetMode="External"/><Relationship Id="rId437" Type="http://schemas.openxmlformats.org/officeDocument/2006/relationships/hyperlink" Target="https://www.sefaria.org/Taanit_20a" TargetMode="External"/><Relationship Id="rId438" Type="http://schemas.openxmlformats.org/officeDocument/2006/relationships/hyperlink" Target="https://www.sefaria.org/Avodah_Zarah_28b" TargetMode="External"/><Relationship Id="rId439" Type="http://schemas.openxmlformats.org/officeDocument/2006/relationships/hyperlink" Target="https://www.sefaria.org/Sukkah_33b" TargetMode="External"/><Relationship Id="rId440" Type="http://schemas.openxmlformats.org/officeDocument/2006/relationships/hyperlink" Target="https://www.sefaria.org/Megillah_13a" TargetMode="External"/><Relationship Id="rId441" Type="http://schemas.openxmlformats.org/officeDocument/2006/relationships/hyperlink" Target="https://www.sefaria.org/Sanhedrin_69a" TargetMode="External"/><Relationship Id="rId442" Type="http://schemas.openxmlformats.org/officeDocument/2006/relationships/hyperlink" Target="https://www.sefaria.org/Berakhot_10b" TargetMode="External"/><Relationship Id="rId443" Type="http://schemas.openxmlformats.org/officeDocument/2006/relationships/hyperlink" Target="https://www.sefaria.org/Song_of_Songs_5:10" TargetMode="External"/><Relationship Id="rId444" Type="http://schemas.openxmlformats.org/officeDocument/2006/relationships/hyperlink" Target="https://www.sefaria.org/Lamentations_2:19" TargetMode="External"/><Relationship Id="rId445" Type="http://schemas.openxmlformats.org/officeDocument/2006/relationships/hyperlink" Target="https://www.sefaria.org/Niddah_16b" TargetMode="External"/><Relationship Id="rId446" Type="http://schemas.openxmlformats.org/officeDocument/2006/relationships/hyperlink" Target="https://www.sefaria.org/Shemot_Rabbah_6" TargetMode="External"/><Relationship Id="rId447" Type="http://schemas.openxmlformats.org/officeDocument/2006/relationships/hyperlink" Target="https://www.sefaria.org/Tosafos,_Yevamos_22b,_%E2%80%98He_has_no_son%E2%80%94examine_his_descendants%E2%80%99" TargetMode="External"/><Relationship Id="rId448" Type="http://schemas.openxmlformats.org/officeDocument/2006/relationships/hyperlink" Target="https://www.sefaria.org/Yevamot_22b" TargetMode="External"/><Relationship Id="rId449" Type="http://schemas.openxmlformats.org/officeDocument/2006/relationships/hyperlink" Target="https://www.sefaria.org/Gittin_12a" TargetMode="External"/><Relationship Id="rId450" Type="http://schemas.openxmlformats.org/officeDocument/2006/relationships/hyperlink" Target="https://www.sefaria.org/Yevamot_17a" TargetMode="External"/><Relationship Id="rId451" Type="http://schemas.openxmlformats.org/officeDocument/2006/relationships/hyperlink" Target="https://www.sefaria.org/Devarim_7:3%E2%80%934" TargetMode="External"/><Relationship Id="rId452" Type="http://schemas.openxmlformats.org/officeDocument/2006/relationships/hyperlink" Target="https://www.sefaria.org/Yevamot_22a" TargetMode="External"/><Relationship Id="rId453" Type="http://schemas.openxmlformats.org/officeDocument/2006/relationships/hyperlink" Target="https://www.sefaria.org/Bava_Kamma_54a" TargetMode="External"/><Relationship Id="rId454" Type="http://schemas.openxmlformats.org/officeDocument/2006/relationships/hyperlink" Target="https://www.sefaria.org/Sanhedrin_52b" TargetMode="External"/><Relationship Id="rId455" Type="http://schemas.openxmlformats.org/officeDocument/2006/relationships/hyperlink" Target="https://www.sefaria.org/Ketubot_111b" TargetMode="External"/><Relationship Id="rId456" Type="http://schemas.openxmlformats.org/officeDocument/2006/relationships/hyperlink" Target="https://www.sefaria.org/Shabbat_15b" TargetMode="External"/><Relationship Id="rId457" Type="http://schemas.openxmlformats.org/officeDocument/2006/relationships/hyperlink" Target="https://www.sefaria.org/Bereshit_Rabbah_42" TargetMode="External"/><Relationship Id="rId458" Type="http://schemas.openxmlformats.org/officeDocument/2006/relationships/hyperlink" Target="https://www.sefaria.org/Yevamot_84b" TargetMode="External"/><Relationship Id="rId459" Type="http://schemas.openxmlformats.org/officeDocument/2006/relationships/hyperlink" Target="https://www.sefaria.org/Bereshit_Rabbah_48" TargetMode="External"/><Relationship Id="rId460" Type="http://schemas.openxmlformats.org/officeDocument/2006/relationships/hyperlink" Target="https://www.sefaria.org/Genesis_9:2" TargetMode="External"/><Relationship Id="rId461" Type="http://schemas.openxmlformats.org/officeDocument/2006/relationships/hyperlink" Target="https://www.sefaria.org/Shabbat_151b" TargetMode="External"/><Relationship Id="rId462" Type="http://schemas.openxmlformats.org/officeDocument/2006/relationships/hyperlink" Target="https://www.sefaria.org/Taanit_11a%E2%80%9311b" TargetMode="External"/><Relationship Id="rId463" Type="http://schemas.openxmlformats.org/officeDocument/2006/relationships/hyperlink" Target="https://www.sefaria.org/Taanit_11a" TargetMode="External"/><Relationship Id="rId464" Type="http://schemas.openxmlformats.org/officeDocument/2006/relationships/hyperlink" Target="https://www.sefaria.org/Taanit_22b" TargetMode="External"/><Relationship Id="rId465" Type="http://schemas.openxmlformats.org/officeDocument/2006/relationships/hyperlink" Target="https://www.sefaria.org/Sifra,_Bechukosai,_chapter_1,_paragraph_7" TargetMode="External"/><Relationship Id="rId466" Type="http://schemas.openxmlformats.org/officeDocument/2006/relationships/hyperlink" Target="https://www.sefaria.org/Berakhot_17b" TargetMode="External"/><Relationship Id="rId467" Type="http://schemas.openxmlformats.org/officeDocument/2006/relationships/hyperlink" Target="https://www.sefaria.org/Isaiah_58:5" TargetMode="External"/><Relationship Id="rId468" Type="http://schemas.openxmlformats.org/officeDocument/2006/relationships/hyperlink" Target="https://www.sefaria.org/Yevamot_61b" TargetMode="External"/><Relationship Id="rId469" Type="http://schemas.openxmlformats.org/officeDocument/2006/relationships/hyperlink" Target="https://www.sefaria.org/Menachot_99b" TargetMode="External"/><Relationship Id="rId470" Type="http://schemas.openxmlformats.org/officeDocument/2006/relationships/hyperlink" Target="https://www.sefaria.org/Niddah_31b" TargetMode="External"/><Relationship Id="rId471" Type="http://schemas.openxmlformats.org/officeDocument/2006/relationships/hyperlink" Target="https://www.sefaria.org/Shabbat_63a" TargetMode="External"/><Relationship Id="rId472" Type="http://schemas.openxmlformats.org/officeDocument/2006/relationships/hyperlink" Target="https://www.sefaria.org/Bava_Batra_141a" TargetMode="External"/><Relationship Id="rId473" Type="http://schemas.openxmlformats.org/officeDocument/2006/relationships/hyperlink" Target="https://www.sefaria.org/Bereshit_Rabbah_65" TargetMode="External"/><Relationship Id="rId474" Type="http://schemas.openxmlformats.org/officeDocument/2006/relationships/hyperlink" Target="https://www.sefaria.org/Genesis_1:27" TargetMode="External"/><Relationship Id="rId475" Type="http://schemas.openxmlformats.org/officeDocument/2006/relationships/hyperlink" Target="https://www.sefaria.org/Bereshit_Rabbah_5:5" TargetMode="External"/><Relationship Id="rId476" Type="http://schemas.openxmlformats.org/officeDocument/2006/relationships/hyperlink" Target="https://www.sefaria.org/Bereshit_Rabbah_5" TargetMode="External"/><Relationship Id="rId477" Type="http://schemas.openxmlformats.org/officeDocument/2006/relationships/hyperlink" Target="https://www.sefaria.org/Avodah_Zarah_2b" TargetMode="External"/><Relationship Id="rId478" Type="http://schemas.openxmlformats.org/officeDocument/2006/relationships/hyperlink" Target="https://www.sefaria.org/Isaiah_1:3" TargetMode="External"/><Relationship Id="rId479" Type="http://schemas.openxmlformats.org/officeDocument/2006/relationships/hyperlink" Target="https://www.sefaria.org/Bava_Batra_16a" TargetMode="External"/><Relationship Id="rId480" Type="http://schemas.openxmlformats.org/officeDocument/2006/relationships/hyperlink" Target="https://www.sefaria.org/Bereshit_Rabbah_61" TargetMode="External"/><Relationship Id="rId481" Type="http://schemas.openxmlformats.org/officeDocument/2006/relationships/hyperlink" Target="https://www.sefaria.org/Bava_Batra_15b" TargetMode="External"/><Relationship Id="rId482" Type="http://schemas.openxmlformats.org/officeDocument/2006/relationships/hyperlink" Target="https://www.sefaria.org/Vayikra_Rabbah_2:1" TargetMode="External"/><Relationship Id="rId483" Type="http://schemas.openxmlformats.org/officeDocument/2006/relationships/hyperlink" Target="https://www.sefaria.org/Mishnah_Avot_3:17" TargetMode="External"/><Relationship Id="rId484" Type="http://schemas.openxmlformats.org/officeDocument/2006/relationships/hyperlink" Target="https://www.sefaria.org/Yoma_72b" TargetMode="External"/><Relationship Id="rId485" Type="http://schemas.openxmlformats.org/officeDocument/2006/relationships/hyperlink" Target="https://www.sefaria.org/Sanhedrin_106b" TargetMode="External"/><Relationship Id="rId486" Type="http://schemas.openxmlformats.org/officeDocument/2006/relationships/hyperlink" Target="https://www.sefaria.org/Pirkei_Avot_6" TargetMode="External"/><Relationship Id="rId487" Type="http://schemas.openxmlformats.org/officeDocument/2006/relationships/hyperlink" Target="https://www.sefaria.org/Proverbs_4:23" TargetMode="External"/><Relationship Id="rId488" Type="http://schemas.openxmlformats.org/officeDocument/2006/relationships/hyperlink" Target="https://www.sefaria.org/Yoma_36b" TargetMode="External"/><Relationship Id="rId489" Type="http://schemas.openxmlformats.org/officeDocument/2006/relationships/hyperlink" Target="https://www.sefaria.org/Pirkei_Avot_2:9" TargetMode="External"/><Relationship Id="rId490" Type="http://schemas.openxmlformats.org/officeDocument/2006/relationships/hyperlink" Target="https://www.sefaria.org/Mishnah_Avot_2:6" TargetMode="External"/><Relationship Id="rId491" Type="http://schemas.openxmlformats.org/officeDocument/2006/relationships/hyperlink" Target="https://www.sefaria.org/Pirkei_Avot_2:6" TargetMode="External"/><Relationship Id="rId492" Type="http://schemas.openxmlformats.org/officeDocument/2006/relationships/hyperlink" Target="https://www.sefaria.org/Jerusalem_Talmud,_Berachos_1:2" TargetMode="External"/><Relationship Id="rId493" Type="http://schemas.openxmlformats.org/officeDocument/2006/relationships/hyperlink" Target="https://www.sefaria.org/Mishnah_Berakhot_1:2" TargetMode="External"/><Relationship Id="rId494" Type="http://schemas.openxmlformats.org/officeDocument/2006/relationships/hyperlink" Target="https://www.sefaria.org/Yoma_86a" TargetMode="External"/><Relationship Id="rId495" Type="http://schemas.openxmlformats.org/officeDocument/2006/relationships/hyperlink" Target="https://www.sefaria.org/Yevamot_109b" TargetMode="External"/><Relationship Id="rId496" Type="http://schemas.openxmlformats.org/officeDocument/2006/relationships/hyperlink" Target="https://www.sefaria.org/Arakhin_15b" TargetMode="External"/><Relationship Id="rId497" Type="http://schemas.openxmlformats.org/officeDocument/2006/relationships/hyperlink" Target="https://www.sefaria.org/Vayikra_Rabbah_16" TargetMode="External"/><Relationship Id="rId498" Type="http://schemas.openxmlformats.org/officeDocument/2006/relationships/hyperlink" Target="https://www.sefaria.org/Sanhedrin_63b" TargetMode="External"/><Relationship Id="rId499" Type="http://schemas.openxmlformats.org/officeDocument/2006/relationships/hyperlink" Target="https://www.sefaria.org/Shabbat_147b" TargetMode="External"/><Relationship Id="rId500" Type="http://schemas.openxmlformats.org/officeDocument/2006/relationships/hyperlink" Target="https://www.sefaria.org/Sanhedrin_106a" TargetMode="External"/><Relationship Id="rId501" Type="http://schemas.openxmlformats.org/officeDocument/2006/relationships/hyperlink" Target="https://www.sefaria.org/Ketubot_103b" TargetMode="External"/><Relationship Id="rId502" Type="http://schemas.openxmlformats.org/officeDocument/2006/relationships/hyperlink" Target="https://www.sefaria.org/Eruvin_55a" TargetMode="External"/><Relationship Id="rId503" Type="http://schemas.openxmlformats.org/officeDocument/2006/relationships/hyperlink" Target="https://www.sefaria.org/Shabbat_67a" TargetMode="External"/><Relationship Id="rId504" Type="http://schemas.openxmlformats.org/officeDocument/2006/relationships/hyperlink" Target="https://www.sefaria.org/Leviticus_16:16" TargetMode="External"/><Relationship Id="rId505" Type="http://schemas.openxmlformats.org/officeDocument/2006/relationships/hyperlink" Target="https://www.sefaria.org/Yoma_38b" TargetMode="External"/><Relationship Id="rId506" Type="http://schemas.openxmlformats.org/officeDocument/2006/relationships/hyperlink" Target="https://www.sefaria.org/Niddah_13a" TargetMode="External"/><Relationship Id="rId507" Type="http://schemas.openxmlformats.org/officeDocument/2006/relationships/hyperlink" Target="https://www.sefaria.org/Shabbat_156a" TargetMode="External"/><Relationship Id="rId508" Type="http://schemas.openxmlformats.org/officeDocument/2006/relationships/hyperlink" Target="https://www.sefaria.org/Bava_Kamma_30a" TargetMode="External"/><Relationship Id="rId509" Type="http://schemas.openxmlformats.org/officeDocument/2006/relationships/hyperlink" Target="https://www.sefaria.org/Tosafos_on_Berachos_17a" TargetMode="External"/><Relationship Id="rId510" Type="http://schemas.openxmlformats.org/officeDocument/2006/relationships/hyperlink" Target="https://www.sefaria.org/Yoma_72b%3B_Shabbos_88b" TargetMode="External"/><Relationship Id="rId511" Type="http://schemas.openxmlformats.org/officeDocument/2006/relationships/hyperlink" Target="https://www.sefaria.org/Psalms_51:12" TargetMode="External"/><Relationship Id="rId512" Type="http://schemas.openxmlformats.org/officeDocument/2006/relationships/hyperlink" Target="https://www.sefaria.org/Bereshit_Rabbah_30:6" TargetMode="External"/><Relationship Id="rId513" Type="http://schemas.openxmlformats.org/officeDocument/2006/relationships/hyperlink" Target="https://www.sefaria.org/Sotah_46a" TargetMode="External"/><Relationship Id="rId514" Type="http://schemas.openxmlformats.org/officeDocument/2006/relationships/hyperlink" Target="https://www.sefaria.org/Zohar_III_215a,_Pinchas" TargetMode="External"/><Relationship Id="rId515" Type="http://schemas.openxmlformats.org/officeDocument/2006/relationships/hyperlink" Target="https://www.sefaria.org/Isaiah_1:18" TargetMode="External"/><Relationship Id="rId516" Type="http://schemas.openxmlformats.org/officeDocument/2006/relationships/hyperlink" Target="https://www.sefaria.org/Megillah_6b" TargetMode="External"/><Relationship Id="rId517" Type="http://schemas.openxmlformats.org/officeDocument/2006/relationships/hyperlink" Target="https://www.sefaria.org/Ecclesiastes_2:14%3B_Tamid_32a" TargetMode="External"/><Relationship Id="rId518" Type="http://schemas.openxmlformats.org/officeDocument/2006/relationships/hyperlink" Target="https://www.sefaria.org/Mishnah_Berakhot_1:9" TargetMode="External"/><Relationship Id="rId519" Type="http://schemas.openxmlformats.org/officeDocument/2006/relationships/hyperlink" Target="https://www.sefaria.org/Bava_Batra_16a%3B_Kiddushin_30b" TargetMode="External"/><Relationship Id="rId520" Type="http://schemas.openxmlformats.org/officeDocument/2006/relationships/hyperlink" Target="https://www.sefaria.org/Pirkei_Avot_3:1" TargetMode="External"/><Relationship Id="rId521" Type="http://schemas.openxmlformats.org/officeDocument/2006/relationships/hyperlink" Target="https://www.sefaria.org/Zohar_II_85a,_Yisro" TargetMode="External"/><Relationship Id="rId522" Type="http://schemas.openxmlformats.org/officeDocument/2006/relationships/hyperlink" Target="https://www.sefaria.org/Zohar,_Yitro_21:378-22:389" TargetMode="External"/><Relationship Id="rId523" Type="http://schemas.openxmlformats.org/officeDocument/2006/relationships/hyperlink" Target="https://www.sefaria.org/Niddah_45b" TargetMode="External"/><Relationship Id="rId524" Type="http://schemas.openxmlformats.org/officeDocument/2006/relationships/hyperlink" Target="https://www.sefaria.org/Ketubot_59b_%28Mishnah%29" TargetMode="External"/><Relationship Id="rId525" Type="http://schemas.openxmlformats.org/officeDocument/2006/relationships/hyperlink" Target="https://www.sefaria.org/Ketubot_59b" TargetMode="External"/><Relationship Id="rId526" Type="http://schemas.openxmlformats.org/officeDocument/2006/relationships/hyperlink" Target="https://www.sefaria.org/Pirkei_Avot_2:2" TargetMode="External"/><Relationship Id="rId527" Type="http://schemas.openxmlformats.org/officeDocument/2006/relationships/hyperlink" Target="https://www.sefaria.org/Shabbat_119b" TargetMode="External"/><Relationship Id="rId528" Type="http://schemas.openxmlformats.org/officeDocument/2006/relationships/hyperlink" Target="https://www.sefaria.org/Yevamot_62b" TargetMode="External"/><Relationship Id="rId529" Type="http://schemas.openxmlformats.org/officeDocument/2006/relationships/hyperlink" Target="https://www.sefaria.org/Niddah_13b" TargetMode="External"/><Relationship Id="rId530" Type="http://schemas.openxmlformats.org/officeDocument/2006/relationships/hyperlink" Target="https://www.sefaria.org/Zohar,_Yitro_24:431-26:441" TargetMode="External"/><Relationship Id="rId531" Type="http://schemas.openxmlformats.org/officeDocument/2006/relationships/hyperlink" Target="https://www.sefaria.org/Bava_Metzia_59a" TargetMode="External"/><Relationship Id="rId532" Type="http://schemas.openxmlformats.org/officeDocument/2006/relationships/hyperlink" Target="https://www.sefaria.org/Shabbat_65b" TargetMode="External"/><Relationship Id="rId533" Type="http://schemas.openxmlformats.org/officeDocument/2006/relationships/hyperlink" Target="https://www.sefaria.org/Proverbs_5:18" TargetMode="External"/><Relationship Id="rId534" Type="http://schemas.openxmlformats.org/officeDocument/2006/relationships/hyperlink" Target="https://www.sefaria.org/Nedarim_50b" TargetMode="External"/><Relationship Id="rId535" Type="http://schemas.openxmlformats.org/officeDocument/2006/relationships/hyperlink" Target="https://www.sefaria.org/Taanit_31a" TargetMode="External"/><Relationship Id="rId536" Type="http://schemas.openxmlformats.org/officeDocument/2006/relationships/hyperlink" Target="https://www.sefaria.org/Lamentations_3:17" TargetMode="External"/><Relationship Id="rId537" Type="http://schemas.openxmlformats.org/officeDocument/2006/relationships/hyperlink" Target="https://www.sefaria.org/Shabbat_25b" TargetMode="External"/><Relationship Id="rId538" Type="http://schemas.openxmlformats.org/officeDocument/2006/relationships/hyperlink" Target="https://www.sefaria.org/Sotah_21a%3B_Proverbs_6:23" TargetMode="External"/><Relationship Id="rId539" Type="http://schemas.openxmlformats.org/officeDocument/2006/relationships/hyperlink" Target="https://www.sefaria.org/Taanit_31a%3B_Kesubos_59b" TargetMode="External"/><Relationship Id="rId540" Type="http://schemas.openxmlformats.org/officeDocument/2006/relationships/hyperlink" Target="https://www.sefaria.org/Shabbat_64b" TargetMode="External"/><Relationship Id="rId541" Type="http://schemas.openxmlformats.org/officeDocument/2006/relationships/hyperlink" Target="https://www.sefaria.org/Berakhot_32b" TargetMode="External"/><Relationship Id="rId542" Type="http://schemas.openxmlformats.org/officeDocument/2006/relationships/hyperlink" Target="https://www.sefaria.org/Bava_Batra_17a" TargetMode="External"/><Relationship Id="rId543" Type="http://schemas.openxmlformats.org/officeDocument/2006/relationships/hyperlink" Target="https://www.sefaria.org/Mishnah_Berakhot_9:5" TargetMode="External"/><Relationship Id="rId544" Type="http://schemas.openxmlformats.org/officeDocument/2006/relationships/hyperlink" Target="https://www.sefaria.org/Zohar_III_222b,_Pinchas" TargetMode="External"/><Relationship Id="rId545" Type="http://schemas.openxmlformats.org/officeDocument/2006/relationships/hyperlink" Target="https://www.sefaria.org/Zohar,_Pinchas_30:170-32:178" TargetMode="External"/><Relationship Id="rId546" Type="http://schemas.openxmlformats.org/officeDocument/2006/relationships/hyperlink" Target="https://www.sefaria.org/Jeremiah_31:21" TargetMode="External"/><Relationship Id="rId547" Type="http://schemas.openxmlformats.org/officeDocument/2006/relationships/hyperlink" Target="https://www.sefaria.org/Berakhot_5b" TargetMode="External"/><Relationship Id="rId548" Type="http://schemas.openxmlformats.org/officeDocument/2006/relationships/hyperlink" Target="https://www.sefaria.org/Rashi_on_Berachos_2a" TargetMode="External"/><Relationship Id="rId549" Type="http://schemas.openxmlformats.org/officeDocument/2006/relationships/hyperlink" Target="https://www.sefaria.org/Bava_Batra_25b" TargetMode="External"/><Relationship Id="rId550" Type="http://schemas.openxmlformats.org/officeDocument/2006/relationships/hyperlink" Target="https://www.sefaria.org/Nedarim_38a" TargetMode="External"/><Relationship Id="rId551" Type="http://schemas.openxmlformats.org/officeDocument/2006/relationships/hyperlink" Target="https://www.sefaria.org/Mishnah_Avot_4:1" TargetMode="External"/><Relationship Id="rId552" Type="http://schemas.openxmlformats.org/officeDocument/2006/relationships/hyperlink" Target="https://www.sefaria.org/Pirkei_Avot_4:1" TargetMode="External"/><Relationship Id="rId553" Type="http://schemas.openxmlformats.org/officeDocument/2006/relationships/hyperlink" Target="https://www.sefaria.org/Chagigah_12a" TargetMode="External"/><Relationship Id="rId554" Type="http://schemas.openxmlformats.org/officeDocument/2006/relationships/hyperlink" Target="https://www.sefaria.org/Sotah_44a_%28Mishnah%29" TargetMode="External"/><Relationship Id="rId555" Type="http://schemas.openxmlformats.org/officeDocument/2006/relationships/hyperlink" Target="https://www.sefaria.org/Sotah_44a" TargetMode="External"/><Relationship Id="rId556" Type="http://schemas.openxmlformats.org/officeDocument/2006/relationships/hyperlink" Target="https://www.sefaria.org/Vayikra_Rabbah_22:1" TargetMode="External"/><Relationship Id="rId557" Type="http://schemas.openxmlformats.org/officeDocument/2006/relationships/hyperlink" Target="https://www.sefaria.org/Vayikra_Rabbah_22" TargetMode="External"/><Relationship Id="rId558" Type="http://schemas.openxmlformats.org/officeDocument/2006/relationships/hyperlink" Target="https://www.sefaria.org/Isaiah_44:6" TargetMode="External"/><Relationship Id="rId559" Type="http://schemas.openxmlformats.org/officeDocument/2006/relationships/hyperlink" Target="https://www.sefaria.org/Deuteronomy_8:17" TargetMode="External"/><Relationship Id="rId560" Type="http://schemas.openxmlformats.org/officeDocument/2006/relationships/hyperlink" Target="https://www.sefaria.org/Ecclesiastes_9:10" TargetMode="External"/><Relationship Id="rId561" Type="http://schemas.openxmlformats.org/officeDocument/2006/relationships/hyperlink" Target="https://www.sefaria.org/Nehemiah_9:6" TargetMode="External"/><Relationship Id="rId562" Type="http://schemas.openxmlformats.org/officeDocument/2006/relationships/hyperlink" Target="https://www.sefaria.org/Shabbat_5a" TargetMode="External"/><Relationship Id="rId563" Type="http://schemas.openxmlformats.org/officeDocument/2006/relationships/hyperlink" Target="https://www.sefaria.org/Gittin_68b" TargetMode="External"/><Relationship Id="rId564" Type="http://schemas.openxmlformats.org/officeDocument/2006/relationships/hyperlink" Target="https://www.sefaria.org/Bava_Metzia_10a" TargetMode="External"/><Relationship Id="rId565" Type="http://schemas.openxmlformats.org/officeDocument/2006/relationships/hyperlink" Target="https://www.sefaria.org/Deuteronomy_8:18" TargetMode="External"/><Relationship Id="rId566" Type="http://schemas.openxmlformats.org/officeDocument/2006/relationships/hyperlink" Target="https://www.sefaria.org/Deuteronomy_32:2" TargetMode="External"/><Relationship Id="rId567" Type="http://schemas.openxmlformats.org/officeDocument/2006/relationships/hyperlink" Target="https://www.sefaria.org/Isaiah_29:14" TargetMode="External"/><Relationship Id="rId568" Type="http://schemas.openxmlformats.org/officeDocument/2006/relationships/hyperlink" Target="https://www.sefaria.org/Vayikra_Rabbah_30" TargetMode="External"/><Relationship Id="rId569" Type="http://schemas.openxmlformats.org/officeDocument/2006/relationships/hyperlink" Target="https://www.sefaria.org/Megillah_31a" TargetMode="External"/><Relationship Id="rId570" Type="http://schemas.openxmlformats.org/officeDocument/2006/relationships/hyperlink" Target="https://www.sefaria.org/Berakhot_28b" TargetMode="External"/><Relationship Id="rId571" Type="http://schemas.openxmlformats.org/officeDocument/2006/relationships/hyperlink" Target="https://www.sefaria.org/Deuteronomy_14:23" TargetMode="External"/><Relationship Id="rId572" Type="http://schemas.openxmlformats.org/officeDocument/2006/relationships/hyperlink" Target="https://www.sefaria.org/Yevamot_6b" TargetMode="External"/><Relationship Id="rId573" Type="http://schemas.openxmlformats.org/officeDocument/2006/relationships/hyperlink" Target="https://www.sefaria.org/Jeremiah_1:14" TargetMode="External"/><Relationship Id="rId574" Type="http://schemas.openxmlformats.org/officeDocument/2006/relationships/hyperlink" Target="https://www.sefaria.org/Job_37:22%3B_Bava_Basra_25b" TargetMode="External"/><Relationship Id="rId575" Type="http://schemas.openxmlformats.org/officeDocument/2006/relationships/hyperlink" Target="https://www.sefaria.org/Job_37:22" TargetMode="External"/><Relationship Id="rId576" Type="http://schemas.openxmlformats.org/officeDocument/2006/relationships/hyperlink" Target="https://www.sefaria.org/Psalms_78:72" TargetMode="External"/><Relationship Id="rId577" Type="http://schemas.openxmlformats.org/officeDocument/2006/relationships/hyperlink" Target="https://www.sefaria.org/Bava_Batra_16b" TargetMode="External"/><Relationship Id="rId578" Type="http://schemas.openxmlformats.org/officeDocument/2006/relationships/hyperlink" Target="https://www.sefaria.org/Sanhedrin_104a" TargetMode="External"/><Relationship Id="rId579" Type="http://schemas.openxmlformats.org/officeDocument/2006/relationships/hyperlink" Target="https://www.sefaria.org/Mishnah_Avot_4:2" TargetMode="External"/><Relationship Id="rId580" Type="http://schemas.openxmlformats.org/officeDocument/2006/relationships/hyperlink" Target="https://www.sefaria.org/Pirkei_Avot_4:2" TargetMode="External"/><Relationship Id="rId581" Type="http://schemas.openxmlformats.org/officeDocument/2006/relationships/hyperlink" Target="https://www.sefaria.org/Berakhot_63a" TargetMode="External"/><Relationship Id="rId582" Type="http://schemas.openxmlformats.org/officeDocument/2006/relationships/hyperlink" Target="https://www.sefaria.org/Bava_Metzia_84a" TargetMode="External"/><Relationship Id="rId583" Type="http://schemas.openxmlformats.org/officeDocument/2006/relationships/hyperlink" Target="https://www.sefaria.org/Nedarim_81a" TargetMode="External"/><Relationship Id="rId584" Type="http://schemas.openxmlformats.org/officeDocument/2006/relationships/hyperlink" Target="https://www.sefaria.org/Proverbs_10:6" TargetMode="External"/><Relationship Id="rId585" Type="http://schemas.openxmlformats.org/officeDocument/2006/relationships/hyperlink" Target="https://www.sefaria.org/Zohar_III_281a,_Ki_Seitzei_%28Ra%E2%80%99aya_Mehemna%29" TargetMode="External"/><Relationship Id="rId586" Type="http://schemas.openxmlformats.org/officeDocument/2006/relationships/hyperlink" Target="https://www.sefaria.org/Zohar,_Ki_Teitzei_20:98-22:108" TargetMode="External"/><Relationship Id="rId587" Type="http://schemas.openxmlformats.org/officeDocument/2006/relationships/hyperlink" Target="https://www.sefaria.org/Bereshit_Rabbah_64" TargetMode="External"/><Relationship Id="rId588" Type="http://schemas.openxmlformats.org/officeDocument/2006/relationships/hyperlink" Target="https://www.sefaria.org/Sotah_10b" TargetMode="External"/><Relationship Id="rId589" Type="http://schemas.openxmlformats.org/officeDocument/2006/relationships/hyperlink" Target="https://www.sefaria.org/Proverbs_22:4" TargetMode="External"/><Relationship Id="rId590" Type="http://schemas.openxmlformats.org/officeDocument/2006/relationships/hyperlink" Target="https://www.sefaria.org/Shir_HaShirim_Rabbah_1:9" TargetMode="External"/><Relationship Id="rId591" Type="http://schemas.openxmlformats.org/officeDocument/2006/relationships/hyperlink" Target="https://www.sefaria.org/Mishnah_Shabbat_1:3" TargetMode="External"/><Relationship Id="rId592" Type="http://schemas.openxmlformats.org/officeDocument/2006/relationships/hyperlink" Target="https://www.sefaria.org/Avodah_Zarah_20b" TargetMode="External"/><Relationship Id="rId593" Type="http://schemas.openxmlformats.org/officeDocument/2006/relationships/hyperlink" Target="https://www.sefaria.org/Yerushalmi_Shabbos_1:3" TargetMode="External"/><Relationship Id="rId594" Type="http://schemas.openxmlformats.org/officeDocument/2006/relationships/hyperlink" Target="https://www.sefaria.org/Mishnah_Shekalim_3:3" TargetMode="External"/><Relationship Id="rId595" Type="http://schemas.openxmlformats.org/officeDocument/2006/relationships/hyperlink" Target="https://www.sefaria.org/Bava_Metzia_85b" TargetMode="External"/><Relationship Id="rId596" Type="http://schemas.openxmlformats.org/officeDocument/2006/relationships/hyperlink" Target="https://www.sefaria.org/Tikkunei_Zohar_93b" TargetMode="External"/><Relationship Id="rId597" Type="http://schemas.openxmlformats.org/officeDocument/2006/relationships/hyperlink" Target="https://www.sefaria.org/Shabbat_118b" TargetMode="External"/><Relationship Id="rId598" Type="http://schemas.openxmlformats.org/officeDocument/2006/relationships/hyperlink" Target="https://www.sefaria.org/Ketubot_110a" TargetMode="External"/><Relationship Id="rId599" Type="http://schemas.openxmlformats.org/officeDocument/2006/relationships/hyperlink" Target="https://www.sefaria.org/Shabbat_145b" TargetMode="External"/><Relationship Id="rId600" Type="http://schemas.openxmlformats.org/officeDocument/2006/relationships/hyperlink" Target="https://www.sefaria.org/Nedarim_22a%3B_Deuteronomy_28:65" TargetMode="External"/><Relationship Id="rId601" Type="http://schemas.openxmlformats.org/officeDocument/2006/relationships/hyperlink" Target="https://www.sefaria.org/Ketubot_75a" TargetMode="External"/><Relationship Id="rId602" Type="http://schemas.openxmlformats.org/officeDocument/2006/relationships/hyperlink" Target="https://www.sefaria.org/Mishnah_Kinnim_3:6" TargetMode="External"/><Relationship Id="rId603" Type="http://schemas.openxmlformats.org/officeDocument/2006/relationships/hyperlink" Target="https://www.sefaria.org/Kiddushin_32b" TargetMode="External"/><Relationship Id="rId604" Type="http://schemas.openxmlformats.org/officeDocument/2006/relationships/hyperlink" Target="https://www.sefaria.org/Bava_Batra_12a" TargetMode="External"/><Relationship Id="rId605" Type="http://schemas.openxmlformats.org/officeDocument/2006/relationships/hyperlink" Target="https://www.sefaria.org/Job_28:28" TargetMode="External"/><Relationship Id="rId606" Type="http://schemas.openxmlformats.org/officeDocument/2006/relationships/hyperlink" Target="https://www.sefaria.org/Proverbs_9:10" TargetMode="External"/><Relationship Id="rId607" Type="http://schemas.openxmlformats.org/officeDocument/2006/relationships/hyperlink" Target="https://www.sefaria.org/Sanhedrin_51b" TargetMode="External"/><Relationship Id="rId608" Type="http://schemas.openxmlformats.org/officeDocument/2006/relationships/hyperlink" Target="https://www.sefaria.org/Zohar_II_88b,_Yisro" TargetMode="External"/><Relationship Id="rId609" Type="http://schemas.openxmlformats.org/officeDocument/2006/relationships/hyperlink" Target="https://www.sefaria.org/Zohar,_Yitro_27:453-464" TargetMode="External"/><Relationship Id="rId610" Type="http://schemas.openxmlformats.org/officeDocument/2006/relationships/hyperlink" Target="https://www.sefaria.org/Genesis_2:3" TargetMode="External"/><Relationship Id="rId611" Type="http://schemas.openxmlformats.org/officeDocument/2006/relationships/hyperlink" Target="https://www.sefaria.org/Zohar_I_1b,_Introduction" TargetMode="External"/><Relationship Id="rId612" Type="http://schemas.openxmlformats.org/officeDocument/2006/relationships/hyperlink" Target="https://www.sefaria.org/Mishnah_Avot_6:1" TargetMode="External"/><Relationship Id="rId613" Type="http://schemas.openxmlformats.org/officeDocument/2006/relationships/hyperlink" Target="https://www.sefaria.org/Pirkei_Avot_6:1" TargetMode="External"/><Relationship Id="rId614" Type="http://schemas.openxmlformats.org/officeDocument/2006/relationships/hyperlink" Target="https://www.sefaria.org/Psalms_119:96" TargetMode="External"/><Relationship Id="rId615" Type="http://schemas.openxmlformats.org/officeDocument/2006/relationships/hyperlink" Target="https://www.sefaria.org/Isaiah_58:14" TargetMode="External"/><Relationship Id="rId616" Type="http://schemas.openxmlformats.org/officeDocument/2006/relationships/hyperlink" Target="https://www.sefaria.org/Leviticus_19:2" TargetMode="External"/><Relationship Id="rId617" Type="http://schemas.openxmlformats.org/officeDocument/2006/relationships/hyperlink" Target="https://www.sefaria.org/Vayikra_Rabbah_24" TargetMode="External"/><Relationship Id="rId618" Type="http://schemas.openxmlformats.org/officeDocument/2006/relationships/hyperlink" Target="https://www.sefaria.org/Taanit_11b" TargetMode="External"/><Relationship Id="rId619" Type="http://schemas.openxmlformats.org/officeDocument/2006/relationships/hyperlink" Target="https://www.sefaria.org/Bereshit_Rabbah_82" TargetMode="External"/><Relationship Id="rId620" Type="http://schemas.openxmlformats.org/officeDocument/2006/relationships/hyperlink" Target="https://www.sefaria.org/Rosh_Hashanah_18b" TargetMode="External"/><Relationship Id="rId621" Type="http://schemas.openxmlformats.org/officeDocument/2006/relationships/hyperlink" Target="https://www.sefaria.org/Chagigah_27a" TargetMode="External"/><Relationship Id="rId622" Type="http://schemas.openxmlformats.org/officeDocument/2006/relationships/hyperlink" Target="https://www.sefaria.org/Yoma_71a" TargetMode="External"/><Relationship Id="rId623" Type="http://schemas.openxmlformats.org/officeDocument/2006/relationships/hyperlink" Target="https://www.sefaria.org/Ketubot_105b" TargetMode="External"/><Relationship Id="rId624" Type="http://schemas.openxmlformats.org/officeDocument/2006/relationships/hyperlink" Target="https://www.sefaria.org/Vayikra_Rabbah_34:3" TargetMode="External"/><Relationship Id="rId625" Type="http://schemas.openxmlformats.org/officeDocument/2006/relationships/hyperlink" Target="https://www.sefaria.org/Sanhedrin_11a" TargetMode="External"/><Relationship Id="rId626" Type="http://schemas.openxmlformats.org/officeDocument/2006/relationships/hyperlink" Target="https://www.sefaria.org/Bereshit_Rabbah_30" TargetMode="External"/><Relationship Id="rId627" Type="http://schemas.openxmlformats.org/officeDocument/2006/relationships/hyperlink" Target="https://www.sefaria.org/Eruvin_54b" TargetMode="External"/><Relationship Id="rId628" Type="http://schemas.openxmlformats.org/officeDocument/2006/relationships/hyperlink" Target="https://www.sefaria.org/Proverbs_23:22" TargetMode="External"/><Relationship Id="rId629" Type="http://schemas.openxmlformats.org/officeDocument/2006/relationships/hyperlink" Target="https://www.sefaria.org/Mishnah_Avot_2:5" TargetMode="External"/><Relationship Id="rId630" Type="http://schemas.openxmlformats.org/officeDocument/2006/relationships/hyperlink" Target="https://www.sefaria.org/Psalms_68:10" TargetMode="External"/><Relationship Id="rId631" Type="http://schemas.openxmlformats.org/officeDocument/2006/relationships/hyperlink" Target="https://www.sefaria.org/Proverbs_13:20" TargetMode="External"/><Relationship Id="rId632" Type="http://schemas.openxmlformats.org/officeDocument/2006/relationships/hyperlink" Target="https://www.sefaria.org/Pesachim_113b" TargetMode="External"/><Relationship Id="rId633" Type="http://schemas.openxmlformats.org/officeDocument/2006/relationships/hyperlink" Target="https://www.sefaria.org/Uktzin_3:12" TargetMode="External"/><Relationship Id="rId634" Type="http://schemas.openxmlformats.org/officeDocument/2006/relationships/hyperlink" Target="https://www.sefaria.org/Malachi_3:10" TargetMode="External"/><Relationship Id="rId635" Type="http://schemas.openxmlformats.org/officeDocument/2006/relationships/hyperlink" Target="https://www.sefaria.org/Shabbat_32b" TargetMode="External"/><Relationship Id="rId636" Type="http://schemas.openxmlformats.org/officeDocument/2006/relationships/hyperlink" Target="https://www.sefaria.org/Jeremiah_13:11" TargetMode="External"/><Relationship Id="rId637" Type="http://schemas.openxmlformats.org/officeDocument/2006/relationships/hyperlink" Target="https://www.sefaria.org/Bereshit_Rabbah_24" TargetMode="External"/><Relationship Id="rId638" Type="http://schemas.openxmlformats.org/officeDocument/2006/relationships/hyperlink" Target="https://www.sefaria.org/Yerushalmi_Nedarim_9:4" TargetMode="External"/><Relationship Id="rId639" Type="http://schemas.openxmlformats.org/officeDocument/2006/relationships/hyperlink" Target="https://www.sefaria.org/Mishnah_Nedarim_9:4" TargetMode="External"/><Relationship Id="rId640" Type="http://schemas.openxmlformats.org/officeDocument/2006/relationships/hyperlink" Target="https://www.sefaria.org/Habakkuk_2:4" TargetMode="External"/><Relationship Id="rId641" Type="http://schemas.openxmlformats.org/officeDocument/2006/relationships/hyperlink" Target="https://www.sefaria.org/Leviticus_19:18" TargetMode="External"/><Relationship Id="rId642" Type="http://schemas.openxmlformats.org/officeDocument/2006/relationships/hyperlink" Target="https://www.sefaria.org/Genesis_5:1" TargetMode="External"/><Relationship Id="rId643" Type="http://schemas.openxmlformats.org/officeDocument/2006/relationships/hyperlink" Target="https://www.sefaria.org/Proverbs_10:8" TargetMode="External"/><Relationship Id="rId644" Type="http://schemas.openxmlformats.org/officeDocument/2006/relationships/hyperlink" Target="https://www.sefaria.org/Sotah_47b" TargetMode="External"/><Relationship Id="rId645" Type="http://schemas.openxmlformats.org/officeDocument/2006/relationships/hyperlink" Target="https://www.sefaria.org/Mishnah_Oktzin_3:12" TargetMode="External"/><Relationship Id="rId646" Type="http://schemas.openxmlformats.org/officeDocument/2006/relationships/hyperlink" Target="https://www.sefaria.org/Deuteronomy_11:21" TargetMode="External"/><Relationship Id="rId647" Type="http://schemas.openxmlformats.org/officeDocument/2006/relationships/hyperlink" Target="https://www.sefaria.org/Sanhedrin_65b" TargetMode="External"/><Relationship Id="rId648" Type="http://schemas.openxmlformats.org/officeDocument/2006/relationships/hyperlink" Target="https://www.sefaria.org/Moed_Katan_25a" TargetMode="External"/><Relationship Id="rId649" Type="http://schemas.openxmlformats.org/officeDocument/2006/relationships/hyperlink" Target="https://www.sefaria.org/Psalms_104:23" TargetMode="External"/><Relationship Id="rId650" Type="http://schemas.openxmlformats.org/officeDocument/2006/relationships/hyperlink" Target="https://www.sefaria.org/Sukkah_3b" TargetMode="External"/><Relationship Id="rId651" Type="http://schemas.openxmlformats.org/officeDocument/2006/relationships/hyperlink" Target="https://www.sefaria.org/Deuteronomy_28:12" TargetMode="External"/><Relationship Id="rId652" Type="http://schemas.openxmlformats.org/officeDocument/2006/relationships/hyperlink" Target="https://www.sefaria.org/Isaiah_66:1" TargetMode="External"/><Relationship Id="rId653" Type="http://schemas.openxmlformats.org/officeDocument/2006/relationships/hyperlink" Target="https://www.sefaria.org/I_Kings_8:27" TargetMode="External"/><Relationship Id="rId654" Type="http://schemas.openxmlformats.org/officeDocument/2006/relationships/hyperlink" Target="https://www.sefaria.org/Proverbs_29:4" TargetMode="External"/><Relationship Id="rId655" Type="http://schemas.openxmlformats.org/officeDocument/2006/relationships/hyperlink" Target="https://www.sefaria.org/Zohar,_Vaetchanan_12:75-14:87" TargetMode="External"/><Relationship Id="rId656" Type="http://schemas.openxmlformats.org/officeDocument/2006/relationships/hyperlink" Target="https://www.sefaria.org/Job_11:9" TargetMode="External"/><Relationship Id="rId657" Type="http://schemas.openxmlformats.org/officeDocument/2006/relationships/hyperlink" Target="https://www.sefaria.org/Yerushalmi_Shekalim_6:1" TargetMode="External"/><Relationship Id="rId658" Type="http://schemas.openxmlformats.org/officeDocument/2006/relationships/hyperlink" Target="https://www.sefaria.org/Mishnah_Shekalim_6:1" TargetMode="External"/><Relationship Id="rId659" Type="http://schemas.openxmlformats.org/officeDocument/2006/relationships/hyperlink" Target="https://www.sefaria.org/Exodus_20:15" TargetMode="External"/><Relationship Id="rId660" Type="http://schemas.openxmlformats.org/officeDocument/2006/relationships/hyperlink" Target="https://www.sefaria.org/Shabbat_6b" TargetMode="External"/><Relationship Id="rId661" Type="http://schemas.openxmlformats.org/officeDocument/2006/relationships/hyperlink" Target="https://www.sefaria.org/Yoma_4b" TargetMode="External"/><Relationship Id="rId662" Type="http://schemas.openxmlformats.org/officeDocument/2006/relationships/hyperlink" Target="https://www.sefaria.org/Psalms_89:3" TargetMode="External"/><Relationship Id="rId663" Type="http://schemas.openxmlformats.org/officeDocument/2006/relationships/hyperlink" Target="https://www.sefaria.org/Bereshit_Rabbah_12:15" TargetMode="External"/><Relationship Id="rId664" Type="http://schemas.openxmlformats.org/officeDocument/2006/relationships/hyperlink" Target="https://www.sefaria.org/Bava_Kamma_17a" TargetMode="External"/><Relationship Id="rId665" Type="http://schemas.openxmlformats.org/officeDocument/2006/relationships/hyperlink" Target="https://www.sefaria.org/Proverbs_16:6" TargetMode="External"/><Relationship Id="rId666" Type="http://schemas.openxmlformats.org/officeDocument/2006/relationships/hyperlink" Target="https://www.sefaria.org/Rosh_Hashanah_18a" TargetMode="External"/><Relationship Id="rId667" Type="http://schemas.openxmlformats.org/officeDocument/2006/relationships/hyperlink" Target="https://www.sefaria.org/Hosea_10:12" TargetMode="External"/><Relationship Id="rId668" Type="http://schemas.openxmlformats.org/officeDocument/2006/relationships/hyperlink" Target="https://www.sefaria.org/Bereishis_49:22" TargetMode="External"/><Relationship Id="rId669" Type="http://schemas.openxmlformats.org/officeDocument/2006/relationships/hyperlink" Target="https://www.sefaria.org/Genesis_49:22" TargetMode="External"/><Relationship Id="rId670" Type="http://schemas.openxmlformats.org/officeDocument/2006/relationships/hyperlink" Target="https://www.sefaria.org/Berakhot_54b" TargetMode="External"/><Relationship Id="rId671" Type="http://schemas.openxmlformats.org/officeDocument/2006/relationships/hyperlink" Target="https://www.sefaria.org/Bava_Metzia_23b%E2%80%9324a" TargetMode="External"/><Relationship Id="rId672" Type="http://schemas.openxmlformats.org/officeDocument/2006/relationships/hyperlink" Target="https://www.sefaria.org/Deuteronomy_32:6" TargetMode="External"/><Relationship Id="rId673" Type="http://schemas.openxmlformats.org/officeDocument/2006/relationships/hyperlink" Target="https://www.sefaria.org/Horayot_13a" TargetMode="External"/><Relationship Id="rId674" Type="http://schemas.openxmlformats.org/officeDocument/2006/relationships/hyperlink" Target="https://www.sefaria.org/Proverbs_3:35" TargetMode="External"/><Relationship Id="rId675" Type="http://schemas.openxmlformats.org/officeDocument/2006/relationships/hyperlink" Target="https://www.sefaria.org/Taanit_9a" TargetMode="External"/><Relationship Id="rId676" Type="http://schemas.openxmlformats.org/officeDocument/2006/relationships/hyperlink" Target="https://www.sefaria.org/Shabbat_119a" TargetMode="External"/><Relationship Id="rId677" Type="http://schemas.openxmlformats.org/officeDocument/2006/relationships/hyperlink" Target="https://www.sefaria.org/Yerushalmi_Terumos_8:4" TargetMode="External"/><Relationship Id="rId678" Type="http://schemas.openxmlformats.org/officeDocument/2006/relationships/hyperlink" Target="https://www.sefaria.org/Jerusalem_Talmud_Terumot_8:12" TargetMode="External"/><Relationship Id="rId679" Type="http://schemas.openxmlformats.org/officeDocument/2006/relationships/hyperlink" Target="https://www.sefaria.org/Bereshit_Rabbah_72" TargetMode="External"/><Relationship Id="rId680" Type="http://schemas.openxmlformats.org/officeDocument/2006/relationships/hyperlink" Target="https://www.sefaria.org/Bereshit_Rabbah_72:5" TargetMode="External"/><Relationship Id="rId681" Type="http://schemas.openxmlformats.org/officeDocument/2006/relationships/hyperlink" Target="https://www.sefaria.org/Genesis_25:27" TargetMode="External"/><Relationship Id="rId682" Type="http://schemas.openxmlformats.org/officeDocument/2006/relationships/hyperlink" Target="https://www.sefaria.org/Bava_Batra_74a" TargetMode="External"/><Relationship Id="rId683" Type="http://schemas.openxmlformats.org/officeDocument/2006/relationships/hyperlink" Target="https://www.sefaria.org/Bava_Kamma_92b" TargetMode="External"/><Relationship Id="rId684" Type="http://schemas.openxmlformats.org/officeDocument/2006/relationships/hyperlink" Target="https://www.sefaria.org/Psalms_147:20" TargetMode="External"/><Relationship Id="rId685" Type="http://schemas.openxmlformats.org/officeDocument/2006/relationships/hyperlink" Target="https://www.sefaria.org/Bava_Kamma_60b" TargetMode="External"/><Relationship Id="rId686" Type="http://schemas.openxmlformats.org/officeDocument/2006/relationships/hyperlink" Target="https://www.sefaria.org/Proverbs_14:10" TargetMode="External"/><Relationship Id="rId687" Type="http://schemas.openxmlformats.org/officeDocument/2006/relationships/hyperlink" Target="https://www.sefaria.org/Bava_Batra_12b" TargetMode="External"/><Relationship Id="rId688" Type="http://schemas.openxmlformats.org/officeDocument/2006/relationships/hyperlink" Target="https://www.sefaria.org/Bereishis_49:14%E2%80%9315" TargetMode="External"/><Relationship Id="rId689" Type="http://schemas.openxmlformats.org/officeDocument/2006/relationships/hyperlink" Target="https://www.sefaria.org/Genesis_49:14" TargetMode="External"/><Relationship Id="rId690" Type="http://schemas.openxmlformats.org/officeDocument/2006/relationships/hyperlink" Target="https://www.sefaria.org/I_Divrei_HaYamim_28:9" TargetMode="External"/><Relationship Id="rId691" Type="http://schemas.openxmlformats.org/officeDocument/2006/relationships/hyperlink" Target="https://www.sefaria.org/I_Chronicles_28:9" TargetMode="External"/><Relationship Id="rId692" Type="http://schemas.openxmlformats.org/officeDocument/2006/relationships/hyperlink" Target="https://www.sefaria.org/Berakhot_33a" TargetMode="External"/><Relationship Id="rId693" Type="http://schemas.openxmlformats.org/officeDocument/2006/relationships/hyperlink" Target="https://www.sefaria.org/I_Shmuel_18:14" TargetMode="External"/><Relationship Id="rId694" Type="http://schemas.openxmlformats.org/officeDocument/2006/relationships/hyperlink" Target="https://www.sefaria.org/I_Samuel_18:14" TargetMode="External"/><Relationship Id="rId695" Type="http://schemas.openxmlformats.org/officeDocument/2006/relationships/hyperlink" Target="https://www.sefaria.org/Mishnah_Kelim_29:9" TargetMode="External"/><Relationship Id="rId696" Type="http://schemas.openxmlformats.org/officeDocument/2006/relationships/hyperlink" Target="https://www.sefaria.org/Mishnah_Keilim_25:9" TargetMode="External"/><Relationship Id="rId697" Type="http://schemas.openxmlformats.org/officeDocument/2006/relationships/hyperlink" Target="https://www.sefaria.org/Nazir_59a" TargetMode="External"/><Relationship Id="rId698" Type="http://schemas.openxmlformats.org/officeDocument/2006/relationships/hyperlink" Target="https://www.sefaria.org/Pirkei_Avot_DeRabbi_Nassan_29" TargetMode="External"/><Relationship Id="rId699" Type="http://schemas.openxmlformats.org/officeDocument/2006/relationships/hyperlink" Target="https://www.sefaria.org/Psalms_45:4" TargetMode="External"/><Relationship Id="rId700" Type="http://schemas.openxmlformats.org/officeDocument/2006/relationships/hyperlink" Target="https://www.sefaria.org/Vayikra_Rabbah_35" TargetMode="External"/><Relationship Id="rId701" Type="http://schemas.openxmlformats.org/officeDocument/2006/relationships/hyperlink" Target="https://www.sefaria.org/Vayikra_Rabbah_35:8" TargetMode="External"/><Relationship Id="rId702" Type="http://schemas.openxmlformats.org/officeDocument/2006/relationships/hyperlink" Target="https://www.sefaria.org/Sotah_20a_%28Mishnah%29" TargetMode="External"/><Relationship Id="rId703" Type="http://schemas.openxmlformats.org/officeDocument/2006/relationships/hyperlink" Target="https://www.sefaria.org/Sotah_20a" TargetMode="External"/><Relationship Id="rId704" Type="http://schemas.openxmlformats.org/officeDocument/2006/relationships/hyperlink" Target="https://www.sefaria.org/Shabbat_88b" TargetMode="External"/><Relationship Id="rId705" Type="http://schemas.openxmlformats.org/officeDocument/2006/relationships/hyperlink" Target="https://www.sefaria.org/Berakhot_56a" TargetMode="External"/><Relationship Id="rId706" Type="http://schemas.openxmlformats.org/officeDocument/2006/relationships/hyperlink" Target="https://www.sefaria.org/Numbers_24:16" TargetMode="External"/><Relationship Id="rId707" Type="http://schemas.openxmlformats.org/officeDocument/2006/relationships/hyperlink" Target="https://www.sefaria.org/Genesis_3:24" TargetMode="External"/><Relationship Id="rId708" Type="http://schemas.openxmlformats.org/officeDocument/2006/relationships/hyperlink" Target="https://www.sefaria.org/Psalms_149:5%E2%80%937" TargetMode="External"/><Relationship Id="rId709" Type="http://schemas.openxmlformats.org/officeDocument/2006/relationships/hyperlink" Target="https://www.sefaria.org/Psalms_149:5" TargetMode="External"/><Relationship Id="rId710" Type="http://schemas.openxmlformats.org/officeDocument/2006/relationships/hyperlink" Target="https://www.sefaria.org/I_Chronicles_12:33" TargetMode="External"/><Relationship Id="rId711" Type="http://schemas.openxmlformats.org/officeDocument/2006/relationships/hyperlink" Target="https://www.sefaria.org/Psalms_119:126" TargetMode="External"/><Relationship Id="rId712" Type="http://schemas.openxmlformats.org/officeDocument/2006/relationships/hyperlink" Target="https://www.sefaria.org/Shemot_Rabbah_2:5" TargetMode="External"/><Relationship Id="rId713" Type="http://schemas.openxmlformats.org/officeDocument/2006/relationships/hyperlink" Target="https://www.sefaria.org/Eruvin_100b" TargetMode="External"/><Relationship Id="rId714" Type="http://schemas.openxmlformats.org/officeDocument/2006/relationships/hyperlink" Target="https://www.sefaria.org/Proverbs_2:6" TargetMode="External"/><Relationship Id="rId715" Type="http://schemas.openxmlformats.org/officeDocument/2006/relationships/hyperlink" Target="https://www.sefaria.org/Temurah_3b" TargetMode="External"/><Relationship Id="rId716" Type="http://schemas.openxmlformats.org/officeDocument/2006/relationships/hyperlink" Target="https://www.sefaria.org/Psalms_33:6" TargetMode="External"/><Relationship Id="rId717" Type="http://schemas.openxmlformats.org/officeDocument/2006/relationships/hyperlink" Target="https://www.sefaria.org/Bamidbar_Rabbah_1:7" TargetMode="External"/><Relationship Id="rId718" Type="http://schemas.openxmlformats.org/officeDocument/2006/relationships/hyperlink" Target="https://www.sefaria.org/Chagigah_13a" TargetMode="External"/><Relationship Id="rId719" Type="http://schemas.openxmlformats.org/officeDocument/2006/relationships/hyperlink" Target="https://www.sefaria.org/Song_of_Songs_4:11" TargetMode="External"/><Relationship Id="rId720" Type="http://schemas.openxmlformats.org/officeDocument/2006/relationships/hyperlink" Target="https://www.sefaria.org/Sukkah_6a" TargetMode="External"/><Relationship Id="rId721" Type="http://schemas.openxmlformats.org/officeDocument/2006/relationships/hyperlink" Target="https://www.sefaria.org/Meilah_17b" TargetMode="External"/><Relationship Id="rId722" Type="http://schemas.openxmlformats.org/officeDocument/2006/relationships/hyperlink" Target="https://www.sefaria.org/Shemot_Rabbah_47:6" TargetMode="External"/><Relationship Id="rId723" Type="http://schemas.openxmlformats.org/officeDocument/2006/relationships/hyperlink" Target="https://www.sefaria.org/Zohar_III_175a,_Shelach" TargetMode="External"/><Relationship Id="rId724" Type="http://schemas.openxmlformats.org/officeDocument/2006/relationships/hyperlink" Target="https://www.sefaria.org/Zohar,_Sh%27lach_46:322-323" TargetMode="External"/><Relationship Id="rId725" Type="http://schemas.openxmlformats.org/officeDocument/2006/relationships/hyperlink" Target="https://www.sefaria.org/Chullin_92a" TargetMode="External"/><Relationship Id="rId726" Type="http://schemas.openxmlformats.org/officeDocument/2006/relationships/hyperlink" Target="https://www.sefaria.org/Shabbat_77a" TargetMode="External"/><Relationship Id="rId727" Type="http://schemas.openxmlformats.org/officeDocument/2006/relationships/hyperlink" Target="https://www.sefaria.org/Bava_Batra_58b" TargetMode="External"/><Relationship Id="rId728" Type="http://schemas.openxmlformats.org/officeDocument/2006/relationships/hyperlink" Target="https://www.sefaria.org/Zohar,_Yitro_19:324-20:333" TargetMode="External"/><Relationship Id="rId729" Type="http://schemas.openxmlformats.org/officeDocument/2006/relationships/hyperlink" Target="https://www.sefaria.org/Eruvin_54a" TargetMode="External"/><Relationship Id="rId730" Type="http://schemas.openxmlformats.org/officeDocument/2006/relationships/hyperlink" Target="https://www.sefaria.org/Mishnah_Negaim_14:3" TargetMode="External"/><Relationship Id="rId731" Type="http://schemas.openxmlformats.org/officeDocument/2006/relationships/hyperlink" Target="https://www.sefaria.org/Taanit_27b" TargetMode="External"/><Relationship Id="rId732" Type="http://schemas.openxmlformats.org/officeDocument/2006/relationships/hyperlink" Target="https://www.sefaria.org/Menachot_104b" TargetMode="External"/><Relationship Id="rId733" Type="http://schemas.openxmlformats.org/officeDocument/2006/relationships/hyperlink" Target="https://www.sefaria.org/Proverbs_24:4" TargetMode="External"/><Relationship Id="rId734" Type="http://schemas.openxmlformats.org/officeDocument/2006/relationships/hyperlink" Target="https://www.sefaria.org/Yevamot_63b" TargetMode="External"/><Relationship Id="rId735" Type="http://schemas.openxmlformats.org/officeDocument/2006/relationships/hyperlink" Target="https://www.sefaria.org/Pirkei_Avot_1:17" TargetMode="External"/><Relationship Id="rId736" Type="http://schemas.openxmlformats.org/officeDocument/2006/relationships/hyperlink" Target="https://www.sefaria.org/Exodus_32:4" TargetMode="External"/><Relationship Id="rId737" Type="http://schemas.openxmlformats.org/officeDocument/2006/relationships/hyperlink" Target="https://www.sefaria.org/Introduction_to_the_Zohar_2a,_Sulam_translation" TargetMode="External"/><Relationship Id="rId738" Type="http://schemas.openxmlformats.org/officeDocument/2006/relationships/hyperlink" Target="https://www.sefaria.org/Shulchan_Aruch,_Orach_Chaim_5:1" TargetMode="External"/><Relationship Id="rId739" Type="http://schemas.openxmlformats.org/officeDocument/2006/relationships/hyperlink" Target="https://www.sefaria.org/Psalms_88:6" TargetMode="External"/><Relationship Id="rId740" Type="http://schemas.openxmlformats.org/officeDocument/2006/relationships/hyperlink" Target="https://www.sefaria.org/Lamentations_3:44" TargetMode="External"/><Relationship Id="rId741" Type="http://schemas.openxmlformats.org/officeDocument/2006/relationships/hyperlink" Target="https://www.sefaria.org/Taanit_8b" TargetMode="External"/><Relationship Id="rId742" Type="http://schemas.openxmlformats.org/officeDocument/2006/relationships/hyperlink" Target="https://www.sefaria.org/Bava_Metzia_85a" TargetMode="External"/><Relationship Id="rId743" Type="http://schemas.openxmlformats.org/officeDocument/2006/relationships/hyperlink" Target="https://www.sefaria.org/Taanit_3a" TargetMode="External"/><Relationship Id="rId744" Type="http://schemas.openxmlformats.org/officeDocument/2006/relationships/hyperlink" Target="https://www.sefaria.org/Taanit_6b" TargetMode="External"/><Relationship Id="rId745" Type="http://schemas.openxmlformats.org/officeDocument/2006/relationships/hyperlink" Target="https://www.sefaria.org/Zohar_II_192b,_Ki_Sisa" TargetMode="External"/><Relationship Id="rId746" Type="http://schemas.openxmlformats.org/officeDocument/2006/relationships/hyperlink" Target="https://www.sefaria.org/Zohar,_Ki_Tisa" TargetMode="External"/><Relationship Id="rId747" Type="http://schemas.openxmlformats.org/officeDocument/2006/relationships/hyperlink" Target="https://www.sefaria.org/Genesis_2:18" TargetMode="External"/><Relationship Id="rId748" Type="http://schemas.openxmlformats.org/officeDocument/2006/relationships/hyperlink" Target="https://www.sefaria.org/Isaiah_3:10" TargetMode="External"/><Relationship Id="rId749" Type="http://schemas.openxmlformats.org/officeDocument/2006/relationships/hyperlink" Target="https://www.sefaria.org/Ezekiel_23:20" TargetMode="External"/><Relationship Id="rId750" Type="http://schemas.openxmlformats.org/officeDocument/2006/relationships/hyperlink" Target="https://www.sefaria.org/Proverbs_12:19" TargetMode="External"/><Relationship Id="rId751" Type="http://schemas.openxmlformats.org/officeDocument/2006/relationships/hyperlink" Target="https://www.sefaria.org/Zohar_II_193a,_Ki_Sisa" TargetMode="External"/><Relationship Id="rId752" Type="http://schemas.openxmlformats.org/officeDocument/2006/relationships/hyperlink" Target="https://www.sefaria.org/I_Kings_12:28" TargetMode="External"/><Relationship Id="rId753" Type="http://schemas.openxmlformats.org/officeDocument/2006/relationships/hyperlink" Target="https://www.sefaria.org/I_Kings_12:33" TargetMode="External"/><Relationship Id="rId754" Type="http://schemas.openxmlformats.org/officeDocument/2006/relationships/hyperlink" Target="https://www.sefaria.org/Sanhedrin_11b" TargetMode="External"/><Relationship Id="rId755" Type="http://schemas.openxmlformats.org/officeDocument/2006/relationships/hyperlink" Target="https://www.sefaria.org/Sanhedrin_6b" TargetMode="External"/><Relationship Id="rId756" Type="http://schemas.openxmlformats.org/officeDocument/2006/relationships/hyperlink" Target="https://www.sefaria.org/Jerusalem_Talmud,_Kesubos_1:2" TargetMode="External"/><Relationship Id="rId757" Type="http://schemas.openxmlformats.org/officeDocument/2006/relationships/hyperlink" Target="https://www.sefaria.org/Mishnah_Ketubot_1:2" TargetMode="External"/><Relationship Id="rId758" Type="http://schemas.openxmlformats.org/officeDocument/2006/relationships/hyperlink" Target="https://www.sefaria.org/Sanhedrin_102a" TargetMode="External"/><Relationship Id="rId759" Type="http://schemas.openxmlformats.org/officeDocument/2006/relationships/hyperlink" Target="https://www.sefaria.org/I_Kings_13:4" TargetMode="External"/><Relationship Id="rId760" Type="http://schemas.openxmlformats.org/officeDocument/2006/relationships/hyperlink" Target="https://www.sefaria.org/Proverbs_21:1" TargetMode="External"/><Relationship Id="rId761" Type="http://schemas.openxmlformats.org/officeDocument/2006/relationships/hyperlink" Target="https://www.sefaria.org/Yevamot_115a" TargetMode="External"/><Relationship Id="rId762" Type="http://schemas.openxmlformats.org/officeDocument/2006/relationships/hyperlink" Target="https://www.sefaria.org/Zohar_III_224a,_Pinchas" TargetMode="External"/><Relationship Id="rId763" Type="http://schemas.openxmlformats.org/officeDocument/2006/relationships/hyperlink" Target="https://www.sefaria.org/Zohar,_Pinchas_37:202-40:217" TargetMode="External"/><Relationship Id="rId764" Type="http://schemas.openxmlformats.org/officeDocument/2006/relationships/hyperlink" Target="https://www.sefaria.org/Proverbs_6:34" TargetMode="External"/><Relationship Id="rId765" Type="http://schemas.openxmlformats.org/officeDocument/2006/relationships/hyperlink" Target="https://www.sefaria.org/Berakhot_29b" TargetMode="External"/><Relationship Id="rId766" Type="http://schemas.openxmlformats.org/officeDocument/2006/relationships/hyperlink" Target="https://www.sefaria.org/Proverbs_25:16" TargetMode="External"/><Relationship Id="rId767" Type="http://schemas.openxmlformats.org/officeDocument/2006/relationships/hyperlink" Target="https://www.sefaria.org/Proverbs_30:8%E2%80%939" TargetMode="External"/><Relationship Id="rId768" Type="http://schemas.openxmlformats.org/officeDocument/2006/relationships/hyperlink" Target="https://www.sefaria.org/Proverbs_30:8" TargetMode="External"/><Relationship Id="rId769" Type="http://schemas.openxmlformats.org/officeDocument/2006/relationships/hyperlink" Target="https://www.sefaria.org/Berakhot_57a" TargetMode="External"/><Relationship Id="rId770" Type="http://schemas.openxmlformats.org/officeDocument/2006/relationships/hyperlink" Target="https://www.sefaria.org/Yoma_76b" TargetMode="External"/><Relationship Id="rId771" Type="http://schemas.openxmlformats.org/officeDocument/2006/relationships/hyperlink" Target="https://www.sefaria.org/Sotah_3a" TargetMode="External"/><Relationship Id="rId772" Type="http://schemas.openxmlformats.org/officeDocument/2006/relationships/hyperlink" Target="https://www.sefaria.org/Shabbat_105b" TargetMode="External"/><Relationship Id="rId773" Type="http://schemas.openxmlformats.org/officeDocument/2006/relationships/hyperlink" Target="https://www.sefaria.org/Pesachim_66b" TargetMode="External"/><Relationship Id="rId774" Type="http://schemas.openxmlformats.org/officeDocument/2006/relationships/hyperlink" Target="https://www.sefaria.org/I_Shmuel_9:9" TargetMode="External"/><Relationship Id="rId775" Type="http://schemas.openxmlformats.org/officeDocument/2006/relationships/hyperlink" Target="https://www.sefaria.org/I_Samuel_9:9" TargetMode="External"/><Relationship Id="rId776" Type="http://schemas.openxmlformats.org/officeDocument/2006/relationships/hyperlink" Target="https://www.sefaria.org/Koheles_1:16" TargetMode="External"/><Relationship Id="rId777" Type="http://schemas.openxmlformats.org/officeDocument/2006/relationships/hyperlink" Target="https://www.sefaria.org/Ecclesiastes_1:16" TargetMode="External"/><Relationship Id="rId778" Type="http://schemas.openxmlformats.org/officeDocument/2006/relationships/hyperlink" Target="https://www.sefaria.org/Isaiah_6:63" TargetMode="External"/><Relationship Id="rId779" Type="http://schemas.openxmlformats.org/officeDocument/2006/relationships/hyperlink" Target="https://www.sefaria.org/Isaiah_63:3" TargetMode="External"/><Relationship Id="rId780" Type="http://schemas.openxmlformats.org/officeDocument/2006/relationships/hyperlink" Target="https://www.sefaria.org/Devarim_Rabbah_2:37" TargetMode="External"/><Relationship Id="rId781" Type="http://schemas.openxmlformats.org/officeDocument/2006/relationships/hyperlink" Target="https://www.sefaria.org/Deuteronomy_3:23-7:11" TargetMode="External"/><Relationship Id="rId782" Type="http://schemas.openxmlformats.org/officeDocument/2006/relationships/hyperlink" Target="https://www.sefaria.org/Zohar_III_89a,_Emor" TargetMode="External"/><Relationship Id="rId783" Type="http://schemas.openxmlformats.org/officeDocument/2006/relationships/header" Target="header19.xml"/><Relationship Id="rId784" Type="http://schemas.openxmlformats.org/officeDocument/2006/relationships/header" Target="header20.xml"/><Relationship Id="rId785" Type="http://schemas.openxmlformats.org/officeDocument/2006/relationships/footer" Target="footer11.xml"/><Relationship Id="rId786" Type="http://schemas.openxmlformats.org/officeDocument/2006/relationships/hyperlink" Target="https://www.sefaria.org/Genesis_30:23" TargetMode="External"/><Relationship Id="rId787" Type="http://schemas.openxmlformats.org/officeDocument/2006/relationships/hyperlink" Target="https://www.sefaria.org/Job_35:7" TargetMode="External"/><Relationship Id="rId788" Type="http://schemas.openxmlformats.org/officeDocument/2006/relationships/hyperlink" Target="https://www.sefaria.org/Psalms_45:14" TargetMode="External"/><Relationship Id="rId789" Type="http://schemas.openxmlformats.org/officeDocument/2006/relationships/hyperlink" Target="https://www.sefaria.org/Genesis_8:21" TargetMode="External"/><Relationship Id="rId790" Type="http://schemas.openxmlformats.org/officeDocument/2006/relationships/hyperlink" Target="https://www.sefaria.org/Isaiah_33:6" TargetMode="External"/><Relationship Id="rId791" Type="http://schemas.openxmlformats.org/officeDocument/2006/relationships/hyperlink" Target="https://www.sefaria.org/Sanhedrin_113b" TargetMode="External"/><Relationship Id="rId792" Type="http://schemas.openxmlformats.org/officeDocument/2006/relationships/hyperlink" Target="https://www.sefaria.org/Deuteronomy_25:2" TargetMode="External"/><Relationship Id="rId793" Type="http://schemas.openxmlformats.org/officeDocument/2006/relationships/hyperlink" Target="https://www.sefaria.org/Isaiah_29:13" TargetMode="External"/><Relationship Id="rId794" Type="http://schemas.openxmlformats.org/officeDocument/2006/relationships/hyperlink" Target="https://www.sefaria.org/Megillah_6a" TargetMode="External"/><Relationship Id="rId795" Type="http://schemas.openxmlformats.org/officeDocument/2006/relationships/hyperlink" Target="https://www.sefaria.org/Exodus_23:26" TargetMode="External"/><Relationship Id="rId796" Type="http://schemas.openxmlformats.org/officeDocument/2006/relationships/hyperlink" Target="https://www.sefaria.org/I_Samuel_3:1" TargetMode="External"/><Relationship Id="rId797" Type="http://schemas.openxmlformats.org/officeDocument/2006/relationships/hyperlink" Target="https://www.sefaria.org/II_Samuel_13:39" TargetMode="External"/><Relationship Id="rId798" Type="http://schemas.openxmlformats.org/officeDocument/2006/relationships/hyperlink" Target="https://www.sefaria.org/Psalms_84:3" TargetMode="External"/><Relationship Id="rId799" Type="http://schemas.openxmlformats.org/officeDocument/2006/relationships/hyperlink" Target="https://www.sefaria.org/Deuteronomy_12:23" TargetMode="External"/><Relationship Id="rId800" Type="http://schemas.openxmlformats.org/officeDocument/2006/relationships/hyperlink" Target="https://www.sefaria.org/Zohar,_Vaera_10:93-13:104" TargetMode="External"/><Relationship Id="rId801" Type="http://schemas.openxmlformats.org/officeDocument/2006/relationships/hyperlink" Target="https://www.sefaria.org/Psalms_105:3" TargetMode="External"/><Relationship Id="rId802" Type="http://schemas.openxmlformats.org/officeDocument/2006/relationships/hyperlink" Target="https://www.sefaria.org/Psalms_37:25" TargetMode="External"/><Relationship Id="rId803" Type="http://schemas.openxmlformats.org/officeDocument/2006/relationships/hyperlink" Target="https://www.sefaria.org/Psalms_24:4" TargetMode="External"/><Relationship Id="rId804" Type="http://schemas.openxmlformats.org/officeDocument/2006/relationships/hyperlink" Target="https://www.sefaria.org/Sotah_22b" TargetMode="External"/><Relationship Id="rId805" Type="http://schemas.openxmlformats.org/officeDocument/2006/relationships/hyperlink" Target="https://www.sefaria.org/Vayikra_Rabbah_25:1" TargetMode="External"/><Relationship Id="rId806" Type="http://schemas.openxmlformats.org/officeDocument/2006/relationships/hyperlink" Target="https://www.sefaria.org/Vayikra_Rabbah_25" TargetMode="External"/><Relationship Id="rId807" Type="http://schemas.openxmlformats.org/officeDocument/2006/relationships/hyperlink" Target="https://www.sefaria.org/Eruvin_2a" TargetMode="External"/><Relationship Id="rId808" Type="http://schemas.openxmlformats.org/officeDocument/2006/relationships/hyperlink" Target="https://www.sefaria.org/Isaiah_5:2" TargetMode="External"/><Relationship Id="rId809" Type="http://schemas.openxmlformats.org/officeDocument/2006/relationships/hyperlink" Target="https://www.sefaria.org/Bava_Metzia_106b" TargetMode="External"/><Relationship Id="rId810" Type="http://schemas.openxmlformats.org/officeDocument/2006/relationships/hyperlink" Target="https://www.sefaria.org/Bereshit_Rabbah_17:5" TargetMode="External"/><Relationship Id="rId811" Type="http://schemas.openxmlformats.org/officeDocument/2006/relationships/hyperlink" Target="https://www.sefaria.org/Bereshit_Rabbah_17" TargetMode="External"/><Relationship Id="rId812" Type="http://schemas.openxmlformats.org/officeDocument/2006/relationships/hyperlink" Target="https://www.sefaria.org/Eruvin_96a" TargetMode="External"/><Relationship Id="rId813" Type="http://schemas.openxmlformats.org/officeDocument/2006/relationships/hyperlink" Target="https://www.sefaria.org/Berakhot_28a" TargetMode="External"/><Relationship Id="rId814" Type="http://schemas.openxmlformats.org/officeDocument/2006/relationships/hyperlink" Target="https://www.sefaria.org/Sotah_14a" TargetMode="External"/><Relationship Id="rId815" Type="http://schemas.openxmlformats.org/officeDocument/2006/relationships/hyperlink" Target="https://www.sefaria.org/Menachot_41a" TargetMode="External"/><Relationship Id="rId816" Type="http://schemas.openxmlformats.org/officeDocument/2006/relationships/hyperlink" Target="https://www.sefaria.org/Sanhedrin_65a" TargetMode="External"/><Relationship Id="rId817" Type="http://schemas.openxmlformats.org/officeDocument/2006/relationships/hyperlink" Target="https://www.sefaria.org/Jeremiah_23:24" TargetMode="External"/><Relationship Id="rId818" Type="http://schemas.openxmlformats.org/officeDocument/2006/relationships/hyperlink" Target="https://www.sefaria.org/Deuteronomy_29:28" TargetMode="External"/><Relationship Id="rId819" Type="http://schemas.openxmlformats.org/officeDocument/2006/relationships/hyperlink" Target="https://www.sefaria.org/Malachi_3:7" TargetMode="External"/><Relationship Id="rId820" Type="http://schemas.openxmlformats.org/officeDocument/2006/relationships/hyperlink" Target="https://www.sefaria.org/Zevachim_12b" TargetMode="External"/><Relationship Id="rId821" Type="http://schemas.openxmlformats.org/officeDocument/2006/relationships/hyperlink" Target="https://www.sefaria.org/Vayikra_Rabbah_4" TargetMode="External"/><Relationship Id="rId822" Type="http://schemas.openxmlformats.org/officeDocument/2006/relationships/hyperlink" Target="https://www.sefaria.org/Bava_Kamma_62a" TargetMode="External"/><Relationship Id="rId823" Type="http://schemas.openxmlformats.org/officeDocument/2006/relationships/hyperlink" Target="https://www.sefaria.org/Proverbs_10:7" TargetMode="External"/><Relationship Id="rId824" Type="http://schemas.openxmlformats.org/officeDocument/2006/relationships/hyperlink" Target="https://www.sefaria.org/Megillah_15a" TargetMode="External"/><Relationship Id="rId825" Type="http://schemas.openxmlformats.org/officeDocument/2006/relationships/hyperlink" Target="https://www.sefaria.org/I_Samuel_25:31" TargetMode="External"/><Relationship Id="rId826" Type="http://schemas.openxmlformats.org/officeDocument/2006/relationships/hyperlink" Target="https://www.sefaria.org/Isaiah_26:8" TargetMode="External"/><Relationship Id="rId827" Type="http://schemas.openxmlformats.org/officeDocument/2006/relationships/hyperlink" Target="https://www.sefaria.org/Psalms_78:67" TargetMode="External"/><Relationship Id="rId828" Type="http://schemas.openxmlformats.org/officeDocument/2006/relationships/hyperlink" Target="https://www.sefaria.org/Bereshit_Rabbah_71" TargetMode="External"/><Relationship Id="rId829" Type="http://schemas.openxmlformats.org/officeDocument/2006/relationships/hyperlink" Target="https://www.sefaria.org/Genesis_2:19" TargetMode="External"/><Relationship Id="rId830" Type="http://schemas.openxmlformats.org/officeDocument/2006/relationships/hyperlink" Target="https://www.sefaria.org/II_Samuel_8:13" TargetMode="External"/><Relationship Id="rId831" Type="http://schemas.openxmlformats.org/officeDocument/2006/relationships/hyperlink" Target="https://www.sefaria.org/I_Chronicles_14:17" TargetMode="External"/><Relationship Id="rId832" Type="http://schemas.openxmlformats.org/officeDocument/2006/relationships/hyperlink" Target="https://www.sefaria.org/Deuteronomy_25:19" TargetMode="External"/><Relationship Id="rId833" Type="http://schemas.openxmlformats.org/officeDocument/2006/relationships/hyperlink" Target="https://www.sefaria.org/Proverbs_12:7" TargetMode="External"/><Relationship Id="rId834" Type="http://schemas.openxmlformats.org/officeDocument/2006/relationships/hyperlink" Target="https://www.sefaria.org/Proverbs_10:25" TargetMode="External"/><Relationship Id="rId835" Type="http://schemas.openxmlformats.org/officeDocument/2006/relationships/hyperlink" Target="https://www.sefaria.org/Sanhedrin_71b" TargetMode="External"/><Relationship Id="rId836" Type="http://schemas.openxmlformats.org/officeDocument/2006/relationships/hyperlink" Target="https://www.sefaria.org/Bereshit_Rabbah_38" TargetMode="External"/><Relationship Id="rId837" Type="http://schemas.openxmlformats.org/officeDocument/2006/relationships/hyperlink" Target="https://www.sefaria.org/Isaiah_60:21" TargetMode="External"/><Relationship Id="rId838" Type="http://schemas.openxmlformats.org/officeDocument/2006/relationships/hyperlink" Target="https://www.sefaria.org/Hosea_4:17" TargetMode="External"/><Relationship Id="rId839" Type="http://schemas.openxmlformats.org/officeDocument/2006/relationships/header" Target="header21.xml"/><Relationship Id="rId840" Type="http://schemas.openxmlformats.org/officeDocument/2006/relationships/header" Target="header22.xml"/><Relationship Id="rId841" Type="http://schemas.openxmlformats.org/officeDocument/2006/relationships/footer" Target="footer12.xml"/><Relationship Id="rId842" Type="http://schemas.openxmlformats.org/officeDocument/2006/relationships/hyperlink" Target="https://www.sefaria.org/Proverbs_1:1" TargetMode="External"/><Relationship Id="rId843" Type="http://schemas.openxmlformats.org/officeDocument/2006/relationships/hyperlink" Target="https://www.sefaria.org/Zohar,_Pinchas" TargetMode="External"/><Relationship Id="rId844" Type="http://schemas.openxmlformats.org/officeDocument/2006/relationships/hyperlink" Target="https://www.sefaria.org/Vayikra_Rabbah_30:12" TargetMode="External"/><Relationship Id="rId845" Type="http://schemas.openxmlformats.org/officeDocument/2006/relationships/hyperlink" Target="https://www.sefaria.org/Deuteronomy_10:12" TargetMode="External"/><Relationship Id="rId846" Type="http://schemas.openxmlformats.org/officeDocument/2006/relationships/hyperlink" Target="https://www.sefaria.org/Bamidbar_Rabbah_20" TargetMode="External"/><Relationship Id="rId847" Type="http://schemas.openxmlformats.org/officeDocument/2006/relationships/hyperlink" Target="https://www.sefaria.org/Bamidbar_Rabbah_14:20" TargetMode="External"/><Relationship Id="rId848" Type="http://schemas.openxmlformats.org/officeDocument/2006/relationships/hyperlink" Target="https://www.sefaria.org/Zohar,_Mishpatim_3:161-172" TargetMode="External"/><Relationship Id="rId849" Type="http://schemas.openxmlformats.org/officeDocument/2006/relationships/hyperlink" Target="https://www.sefaria.org/Sotah_3b" TargetMode="External"/><Relationship Id="rId850" Type="http://schemas.openxmlformats.org/officeDocument/2006/relationships/hyperlink" Target="https://www.sefaria.org/Proverbs_1:7" TargetMode="External"/><Relationship Id="rId851" Type="http://schemas.openxmlformats.org/officeDocument/2006/relationships/hyperlink" Target="https://www.sefaria.org/Proverbs_1:22" TargetMode="External"/><Relationship Id="rId852" Type="http://schemas.openxmlformats.org/officeDocument/2006/relationships/hyperlink" Target="https://www.sefaria.org/Ecclesiastes_10:2" TargetMode="External"/><Relationship Id="rId853" Type="http://schemas.openxmlformats.org/officeDocument/2006/relationships/hyperlink" Target="https://www.sefaria.org/Psalms_107:17" TargetMode="External"/><Relationship Id="rId854" Type="http://schemas.openxmlformats.org/officeDocument/2006/relationships/hyperlink" Target="https://www.sefaria.org/Ecclesiastes_10:3" TargetMode="External"/><Relationship Id="rId855" Type="http://schemas.openxmlformats.org/officeDocument/2006/relationships/hyperlink" Target="https://www.sefaria.org/Jeremiah_4:3" TargetMode="External"/><Relationship Id="rId856" Type="http://schemas.openxmlformats.org/officeDocument/2006/relationships/hyperlink" Target="https://www.sefaria.org/Hosea_11:1" TargetMode="External"/><Relationship Id="rId857" Type="http://schemas.openxmlformats.org/officeDocument/2006/relationships/hyperlink" Target="https://www.sefaria.org/Jeremiah_2:2" TargetMode="External"/><Relationship Id="rId858" Type="http://schemas.openxmlformats.org/officeDocument/2006/relationships/hyperlink" Target="https://www.sefaria.org/Proverbs_14:15" TargetMode="External"/><Relationship Id="rId859" Type="http://schemas.openxmlformats.org/officeDocument/2006/relationships/hyperlink" Target="https://www.sefaria.org/Shemot_Rabbah_3:1" TargetMode="External"/><Relationship Id="rId860" Type="http://schemas.openxmlformats.org/officeDocument/2006/relationships/hyperlink" Target="https://www.sefaria.org/Shemot_Rabbah_3" TargetMode="External"/><Relationship Id="rId861" Type="http://schemas.openxmlformats.org/officeDocument/2006/relationships/hyperlink" Target="https://www.sefaria.org/Sotah_21b" TargetMode="External"/><Relationship Id="rId862" Type="http://schemas.openxmlformats.org/officeDocument/2006/relationships/hyperlink" Target="https://www.sefaria.org/Bava_Metzia_33b" TargetMode="External"/><Relationship Id="rId863" Type="http://schemas.openxmlformats.org/officeDocument/2006/relationships/hyperlink" Target="https://www.sefaria.org/Megillah_17a" TargetMode="External"/><Relationship Id="rId864" Type="http://schemas.openxmlformats.org/officeDocument/2006/relationships/hyperlink" Target="https://www.sefaria.org/Megillah_13b" TargetMode="External"/><Relationship Id="rId865" Type="http://schemas.openxmlformats.org/officeDocument/2006/relationships/hyperlink" Target="https://www.sefaria.org/Bereshit_Rabbah_73:11" TargetMode="External"/><Relationship Id="rId866" Type="http://schemas.openxmlformats.org/officeDocument/2006/relationships/hyperlink" Target="https://www.sefaria.org/Bereshit_Rabbah_73" TargetMode="External"/><Relationship Id="rId867" Type="http://schemas.openxmlformats.org/officeDocument/2006/relationships/hyperlink" Target="https://www.sefaria.org/Bava_Batra_89b" TargetMode="External"/><Relationship Id="rId868" Type="http://schemas.openxmlformats.org/officeDocument/2006/relationships/hyperlink" Target="https://www.sefaria.org/Avodah_Zarah_25a" TargetMode="External"/><Relationship Id="rId869" Type="http://schemas.openxmlformats.org/officeDocument/2006/relationships/hyperlink" Target="https://www.sefaria.org/Psalms_119:1" TargetMode="External"/><Relationship Id="rId870" Type="http://schemas.openxmlformats.org/officeDocument/2006/relationships/hyperlink" Target="https://www.sefaria.org/Psalms_77:21" TargetMode="External"/><Relationship Id="rId871" Type="http://schemas.openxmlformats.org/officeDocument/2006/relationships/hyperlink" Target="https://www.sefaria.org/Proverbs_22:15" TargetMode="External"/><Relationship Id="rId872" Type="http://schemas.openxmlformats.org/officeDocument/2006/relationships/hyperlink" Target="https://www.sefaria.org/Bava_Batra_164b" TargetMode="External"/><Relationship Id="rId873" Type="http://schemas.openxmlformats.org/officeDocument/2006/relationships/hyperlink" Target="https://www.sefaria.org/Proverbs_22:6" TargetMode="External"/><Relationship Id="rId874" Type="http://schemas.openxmlformats.org/officeDocument/2006/relationships/header" Target="header23.xml"/><Relationship Id="rId875" Type="http://schemas.openxmlformats.org/officeDocument/2006/relationships/header" Target="header24.xml"/><Relationship Id="rId876" Type="http://schemas.openxmlformats.org/officeDocument/2006/relationships/footer" Target="footer13.xml"/><Relationship Id="rId877" Type="http://schemas.openxmlformats.org/officeDocument/2006/relationships/hyperlink" Target="https://www.sefaria.org/Deuteronomy_26:1" TargetMode="External"/><Relationship Id="rId878" Type="http://schemas.openxmlformats.org/officeDocument/2006/relationships/hyperlink" Target="https://www.sefaria.org/Deuteronomy_26:3" TargetMode="External"/><Relationship Id="rId879" Type="http://schemas.openxmlformats.org/officeDocument/2006/relationships/hyperlink" Target="https://www.sefaria.org/Mishnah_Bikkurim_1:6" TargetMode="External"/><Relationship Id="rId880" Type="http://schemas.openxmlformats.org/officeDocument/2006/relationships/hyperlink" Target="https://www.sefaria.org/Berakhot_30b" TargetMode="External"/><Relationship Id="rId881" Type="http://schemas.openxmlformats.org/officeDocument/2006/relationships/hyperlink" Target="https://www.sefaria.org/Berakhot_6a" TargetMode="External"/><Relationship Id="rId882" Type="http://schemas.openxmlformats.org/officeDocument/2006/relationships/hyperlink" Target="https://www.sefaria.org/Berakhot_53b" TargetMode="External"/><Relationship Id="rId883" Type="http://schemas.openxmlformats.org/officeDocument/2006/relationships/hyperlink" Target="https://www.sefaria.org/Berakhot_48b" TargetMode="External"/><Relationship Id="rId884" Type="http://schemas.openxmlformats.org/officeDocument/2006/relationships/hyperlink" Target="https://www.sefaria.org/Psalms_19:8" TargetMode="External"/><Relationship Id="rId885" Type="http://schemas.openxmlformats.org/officeDocument/2006/relationships/hyperlink" Target="https://www.sefaria.org/Pesachim_49b" TargetMode="External"/><Relationship Id="rId886" Type="http://schemas.openxmlformats.org/officeDocument/2006/relationships/hyperlink" Target="https://www.sefaria.org/Shevuot_47b" TargetMode="External"/><Relationship Id="rId887" Type="http://schemas.openxmlformats.org/officeDocument/2006/relationships/hyperlink" Target="https://www.sefaria.org/Nedarim_31b" TargetMode="External"/><Relationship Id="rId888" Type="http://schemas.openxmlformats.org/officeDocument/2006/relationships/hyperlink" Target="https://www.sefaria.org/Exodus_31:13" TargetMode="External"/><Relationship Id="rId889" Type="http://schemas.openxmlformats.org/officeDocument/2006/relationships/hyperlink" Target="https://www.sefaria.org/Sanhedrin_44a" TargetMode="External"/><Relationship Id="rId890" Type="http://schemas.openxmlformats.org/officeDocument/2006/relationships/hyperlink" Target="https://www.sefaria.org/Arakhin_4a" TargetMode="External"/><Relationship Id="rId891" Type="http://schemas.openxmlformats.org/officeDocument/2006/relationships/hyperlink" Target="https://www.sefaria.org/Pesachim_72b" TargetMode="External"/><Relationship Id="rId892" Type="http://schemas.openxmlformats.org/officeDocument/2006/relationships/hyperlink" Target="https://www.sefaria.org/Yoma_35b" TargetMode="External"/><Relationship Id="rId893" Type="http://schemas.openxmlformats.org/officeDocument/2006/relationships/hyperlink" Target="https://www.sefaria.org/Malachi_2:7" TargetMode="External"/><Relationship Id="rId894" Type="http://schemas.openxmlformats.org/officeDocument/2006/relationships/hyperlink" Target="https://www.sefaria.org/Deuteronomy_17:9" TargetMode="External"/><Relationship Id="rId895" Type="http://schemas.openxmlformats.org/officeDocument/2006/relationships/hyperlink" Target="https://www.sefaria.org/Pirkei_Avot_4:9" TargetMode="External"/><Relationship Id="rId896" Type="http://schemas.openxmlformats.org/officeDocument/2006/relationships/hyperlink" Target="https://www.sefaria.org/Nedarim_41a" TargetMode="External"/><Relationship Id="rId897" Type="http://schemas.openxmlformats.org/officeDocument/2006/relationships/hyperlink" Target="https://www.sefaria.org/Sanhedrin_92a" TargetMode="External"/><Relationship Id="rId898" Type="http://schemas.openxmlformats.org/officeDocument/2006/relationships/hyperlink" Target="https://www.sefaria.org/Exodus_23:17" TargetMode="External"/><Relationship Id="rId899" Type="http://schemas.openxmlformats.org/officeDocument/2006/relationships/hyperlink" Target="https://www.sefaria.org/Shabbat_146a" TargetMode="External"/><Relationship Id="rId900" Type="http://schemas.openxmlformats.org/officeDocument/2006/relationships/hyperlink" Target="https://www.sefaria.org/Deuteronomy_4:4" TargetMode="External"/><Relationship Id="rId901" Type="http://schemas.openxmlformats.org/officeDocument/2006/relationships/hyperlink" Target="https://www.sefaria.org/Deuteronomy_32:9" TargetMode="External"/><Relationship Id="rId902" Type="http://schemas.openxmlformats.org/officeDocument/2006/relationships/hyperlink" Target="https://www.sefaria.org/Deuteronomy_14:1" TargetMode="External"/><Relationship Id="rId903" Type="http://schemas.openxmlformats.org/officeDocument/2006/relationships/hyperlink" Target="https://www.sefaria.org/Isaiah_7:16" TargetMode="External"/><Relationship Id="rId904" Type="http://schemas.openxmlformats.org/officeDocument/2006/relationships/hyperlink" Target="https://www.sefaria.org/Isaiah_26:12" TargetMode="External"/><Relationship Id="rId905" Type="http://schemas.openxmlformats.org/officeDocument/2006/relationships/hyperlink" Target="https://www.sefaria.org/Nedarim_32a" TargetMode="External"/><Relationship Id="rId906" Type="http://schemas.openxmlformats.org/officeDocument/2006/relationships/hyperlink" Target="https://www.sefaria.org/Job_29:2" TargetMode="External"/><Relationship Id="rId907" Type="http://schemas.openxmlformats.org/officeDocument/2006/relationships/hyperlink" Target="https://www.sefaria.org/Berakhot_19a" TargetMode="External"/><Relationship Id="rId908" Type="http://schemas.openxmlformats.org/officeDocument/2006/relationships/hyperlink" Target="https://www.sefaria.org/Moed_Katan_17a" TargetMode="External"/><Relationship Id="rId909" Type="http://schemas.openxmlformats.org/officeDocument/2006/relationships/hyperlink" Target="https://www.sefaria.org/Shabbat_11a" TargetMode="External"/><Relationship Id="rId910" Type="http://schemas.openxmlformats.org/officeDocument/2006/relationships/hyperlink" Target="https://www.sefaria.org/Bereshit_Rabbah_64:3" TargetMode="External"/><Relationship Id="rId911" Type="http://schemas.openxmlformats.org/officeDocument/2006/relationships/hyperlink" Target="https://www.sefaria.org/Genesis_27:3" TargetMode="External"/><Relationship Id="rId912" Type="http://schemas.openxmlformats.org/officeDocument/2006/relationships/hyperlink" Target="https://www.sefaria.org/Deuteronomy_26:5" TargetMode="External"/><Relationship Id="rId913" Type="http://schemas.openxmlformats.org/officeDocument/2006/relationships/hyperlink" Target="https://www.sefaria.org/Pesachim_59b" TargetMode="External"/><Relationship Id="rId914" Type="http://schemas.openxmlformats.org/officeDocument/2006/relationships/hyperlink" Target="https://www.sefaria.org/Proverbs_9:5" TargetMode="External"/><Relationship Id="rId915" Type="http://schemas.openxmlformats.org/officeDocument/2006/relationships/hyperlink" Target="https://www.sefaria.org/Shabbat_118a%E2%80%93b" TargetMode="External"/><Relationship Id="rId916" Type="http://schemas.openxmlformats.org/officeDocument/2006/relationships/hyperlink" Target="https://www.sefaria.org/Ketubot_111a" TargetMode="External"/><Relationship Id="rId917" Type="http://schemas.openxmlformats.org/officeDocument/2006/relationships/hyperlink" Target="https://www.sefaria.org/Ezekiel_26:20" TargetMode="External"/><Relationship Id="rId918" Type="http://schemas.openxmlformats.org/officeDocument/2006/relationships/hyperlink" Target="https://www.sefaria.org/Psalms_23:4" TargetMode="External"/><Relationship Id="rId919" Type="http://schemas.openxmlformats.org/officeDocument/2006/relationships/hyperlink" Target="https://www.sefaria.org/Moed_Katan_16b" TargetMode="External"/><Relationship Id="rId920" Type="http://schemas.openxmlformats.org/officeDocument/2006/relationships/hyperlink" Target="https://www.sefaria.org/II_Samuel_23:3" TargetMode="External"/><Relationship Id="rId921" Type="http://schemas.openxmlformats.org/officeDocument/2006/relationships/hyperlink" Target="https://www.sefaria.org/Shir_HaShirim_Rabbah_3:11" TargetMode="External"/><Relationship Id="rId922" Type="http://schemas.openxmlformats.org/officeDocument/2006/relationships/hyperlink" Target="https://www.sefaria.org/Isaiah_44:5" TargetMode="External"/><Relationship Id="rId923" Type="http://schemas.openxmlformats.org/officeDocument/2006/relationships/hyperlink" Target="https://www.sefaria.org/Ezekiel_47:23" TargetMode="External"/><Relationship Id="rId924" Type="http://schemas.openxmlformats.org/officeDocument/2006/relationships/hyperlink" Target="https://www.sefaria.org/Psalms_76:9" TargetMode="External"/><Relationship Id="rId925" Type="http://schemas.openxmlformats.org/officeDocument/2006/relationships/hyperlink" Target="https://www.sefaria.org/Exodus_33:23" TargetMode="External"/><Relationship Id="rId926" Type="http://schemas.openxmlformats.org/officeDocument/2006/relationships/hyperlink" Target="https://www.sefaria.org/Isaiah_43:10" TargetMode="External"/><Relationship Id="rId927" Type="http://schemas.openxmlformats.org/officeDocument/2006/relationships/hyperlink" Target="https://www.sefaria.org/Genesis_31:43" TargetMode="External"/><Relationship Id="rId928" Type="http://schemas.openxmlformats.org/officeDocument/2006/relationships/hyperlink" Target="https://www.sefaria.org/Genesis_31:15" TargetMode="External"/><Relationship Id="rId929" Type="http://schemas.openxmlformats.org/officeDocument/2006/relationships/hyperlink" Target="https://www.sefaria.org/Proverbs_8:12" TargetMode="External"/><Relationship Id="rId930" Type="http://schemas.openxmlformats.org/officeDocument/2006/relationships/footnotes" Target="footnotes.xml"/></Relationships>
</file>

<file path=word/_rels/fontTable.xml.rels><?xml version='1.0' encoding='UTF-8' standalone='yes'?>
<Relationships xmlns="http://schemas.openxmlformats.org/package/2006/relationships"><Relationship Id="rIdTNR1" Type="http://schemas.openxmlformats.org/officeDocument/2006/relationships/font" Target="fonts/tnr1.odttf"/><Relationship Id="rIdTNR2" Type="http://schemas.openxmlformats.org/officeDocument/2006/relationships/font" Target="fonts/tnr2.odttf"/><Relationship Id="rIdTNR3" Type="http://schemas.openxmlformats.org/officeDocument/2006/relationships/font" Target="fonts/tnr3.odttf"/><Relationship Id="rIdTNR4" Type="http://schemas.openxmlformats.org/officeDocument/2006/relationships/font" Target="fonts/tnr4.odttf"/></Relationships>
</file>

<file path=word/_rels/footnotes.xml.rels><?xml version='1.0' encoding='UTF-8' standalone='yes'?>
<Relationships xmlns="http://schemas.openxmlformats.org/package/2006/relationships"><Relationship Id="rId1" Type="http://schemas.openxmlformats.org/officeDocument/2006/relationships/hyperlink" Target="https://www.sefaria.org/Eruvin.2a.13-2b.1" TargetMode="External"/><Relationship Id="rId2" Type="http://schemas.openxmlformats.org/officeDocument/2006/relationships/hyperlink" Target="https://www.sefaria.org/Havot_Yair.210.23" TargetMode="External"/><Relationship Id="rId3" Type="http://schemas.openxmlformats.org/officeDocument/2006/relationships/hyperlink" Target="https://akivagutnicki-crypto.github.io/akiva-publishing-kisvei-rav-tzadok/library/#/read/Sod_Yesharim,_Shabbat_Chol_HaMoed_Sukkot_25:2" TargetMode="External"/><Relationship Id="rId4" Type="http://schemas.openxmlformats.org/officeDocument/2006/relationships/hyperlink" Target="https://www.sefaria.org/Berakhot.35b.2" TargetMode="External"/><Relationship Id="rId5" Type="http://schemas.openxmlformats.org/officeDocument/2006/relationships/hyperlink" Target="https://www.sefaria.org/Megillah.29a.4" TargetMode="External"/><Relationship Id="rId6" Type="http://schemas.openxmlformats.org/officeDocument/2006/relationships/hyperlink" Target="https://www.sefaria.org/Sanhedrin.46a.15" TargetMode="External"/><Relationship Id="rId7" Type="http://schemas.openxmlformats.org/officeDocument/2006/relationships/hyperlink" Target="https://www.sefaria.org/Sod_Yesharim,_Rosh_Hashanah_40:1" TargetMode="External"/><Relationship Id="rId8" Type="http://schemas.openxmlformats.org/officeDocument/2006/relationships/hyperlink" Target="https://akivagutnicki-crypto.github.io/akiva-publishing-kisvei-rav-tzadok/library/#/read/Kometz_HaMinchah_1:6:1" TargetMode="External"/><Relationship Id="rId9" Type="http://schemas.openxmlformats.org/officeDocument/2006/relationships/hyperlink" Target="https://www.sefaria.org/Shemot_Rabbah.2.2" TargetMode="External"/><Relationship Id="rId10" Type="http://schemas.openxmlformats.org/officeDocument/2006/relationships/hyperlink" Target="https://www.sefaria.org/Beit_Yaakov_on_Torah,_Vayigash_2:5" TargetMode="External"/><Relationship Id="rId11" Type="http://schemas.openxmlformats.org/officeDocument/2006/relationships/hyperlink" Target="https://www.sefaria.org/Yoma.57a.1" TargetMode="External"/><Relationship Id="rId12" Type="http://schemas.openxmlformats.org/officeDocument/2006/relationships/hyperlink" Target="https://www.sefaria.org/Mei_HaShiloach,_Volume_I,_Exodus,_Ki_Tisa_6" TargetMode="External"/><Relationship Id="rId13" Type="http://schemas.openxmlformats.org/officeDocument/2006/relationships/hyperlink" Target="https://akivagutnicki-crypto.github.io/akiva-publishing-kisvei-rav-tzadok/library/#/read/Takanat_HaShavin_10:16" TargetMode="External"/><Relationship Id="rId14" Type="http://schemas.openxmlformats.org/officeDocument/2006/relationships/hyperlink" Target="https://www.sefaria.org/Bamidbar_Rabbah.9.7" TargetMode="External"/><Relationship Id="rId15" Type="http://schemas.openxmlformats.org/officeDocument/2006/relationships/hyperlink" Target="https://www.sefaria.org/Mei_HaShiloach,_Volume_I,_Leviticus,_Vayikra_4" TargetMode="External"/><Relationship Id="rId16" Type="http://schemas.openxmlformats.org/officeDocument/2006/relationships/hyperlink" Target="https://akivagutnicki-crypto.github.io/akiva-publishing-kisvei-rav-tzadok/library/#/read/Tzidkat_HaTzadik_163:1" TargetMode="External"/><Relationship Id="rId17" Type="http://schemas.openxmlformats.org/officeDocument/2006/relationships/hyperlink" Target="https://www.sefaria.org/Berakhot.32a.27-29" TargetMode="External"/><Relationship Id="rId18" Type="http://schemas.openxmlformats.org/officeDocument/2006/relationships/hyperlink" Target="https://www.sefaria.org/Kiddushin.31a.4" TargetMode="External"/><Relationship Id="rId19" Type="http://schemas.openxmlformats.org/officeDocument/2006/relationships/hyperlink" Target="https://akivagutnicki-crypto.github.io/akiva-publishing-kisvei-rav-tzadok/library/#/read/Peri_Tzadik,_Kedoshim_3:1" TargetMode="External"/><Relationship Id="rId20" Type="http://schemas.openxmlformats.org/officeDocument/2006/relationships/hyperlink" Target="https://www.sefaria.org/Tikkunei_Zohar.25b.9-15" TargetMode="External"/><Relationship Id="rId21" Type="http://schemas.openxmlformats.org/officeDocument/2006/relationships/hyperlink" Target="https://www.sefaria.org/Shulchan_Arukh,_Orach_Chayim.1.1" TargetMode="External"/><Relationship Id="rId22" Type="http://schemas.openxmlformats.org/officeDocument/2006/relationships/hyperlink" Target="https://akivagutnicki-crypto.github.io/akiva-publishing-kisvei-rav-tzadok/library/#/read/Kometz_HaMinchah_2:53:1" TargetMode="External"/><Relationship Id="rId23" Type="http://schemas.openxmlformats.org/officeDocument/2006/relationships/hyperlink" Target="https://www.sefaria.org/Pirkei_Avot.4.2" TargetMode="External"/><Relationship Id="rId24" Type="http://schemas.openxmlformats.org/officeDocument/2006/relationships/hyperlink" Target="https://www.sefaria.org/Pesachim.50a.18-21" TargetMode="External"/><Relationship Id="rId25" Type="http://schemas.openxmlformats.org/officeDocument/2006/relationships/hyperlink" Target="https://www.sefaria.org/Pirkei_DeRabbi_Eliezer.3.5" TargetMode="External"/><Relationship Id="rId26" Type="http://schemas.openxmlformats.org/officeDocument/2006/relationships/hyperlink" Target="https://www.sefaria.org/Zohar,_Behar.7.36-37" TargetMode="External"/><Relationship Id="rId27" Type="http://schemas.openxmlformats.org/officeDocument/2006/relationships/hyperlink" Target="https://www.sefaria.org/Zohar,_Behar.7.44-48" TargetMode="External"/><Relationship Id="rId28" Type="http://schemas.openxmlformats.org/officeDocument/2006/relationships/hyperlink" Target="https://www.sefaria.org/Tanna_DeBei_Eliyahu_Rabbah.3" TargetMode="External"/><Relationship Id="rId29" Type="http://schemas.openxmlformats.org/officeDocument/2006/relationships/hyperlink" Target="https://www.sefaria.org/Pesachim.88a.3-4" TargetMode="External"/><Relationship Id="rId30" Type="http://schemas.openxmlformats.org/officeDocument/2006/relationships/hyperlink" Target="https://www.sefaria.org/Taanit.5b.9" TargetMode="External"/><Relationship Id="rId31" Type="http://schemas.openxmlformats.org/officeDocument/2006/relationships/hyperlink" Target="https://www.sefaria.org/Shir_HaShirim_Rabbah.1.1.8" TargetMode="External"/><Relationship Id="rId32" Type="http://schemas.openxmlformats.org/officeDocument/2006/relationships/hyperlink" Target="https://www.sefaria.org/Sanhedrin.58b.25" TargetMode="External"/><Relationship Id="rId33" Type="http://schemas.openxmlformats.org/officeDocument/2006/relationships/hyperlink" Target="https://www.sefaria.org/Shabbat.10b.4-5" TargetMode="External"/><Relationship Id="rId34" Type="http://schemas.openxmlformats.org/officeDocument/2006/relationships/hyperlink" Target="https://www.sefaria.org/Pesachim.117b.13-14" TargetMode="External"/><Relationship Id="rId35" Type="http://schemas.openxmlformats.org/officeDocument/2006/relationships/hyperlink" Target="https://www.sefaria.org/Tikkunei_Zohar.29a.6-9" TargetMode="External"/><Relationship Id="rId36" Type="http://schemas.openxmlformats.org/officeDocument/2006/relationships/hyperlink" Target="https://www.sefaria.org/Shabbat.31b.3" TargetMode="External"/><Relationship Id="rId37" Type="http://schemas.openxmlformats.org/officeDocument/2006/relationships/hyperlink" Target="https://www.sefaria.org/Mishnah_Kelim.1.9" TargetMode="External"/><Relationship Id="rId38" Type="http://schemas.openxmlformats.org/officeDocument/2006/relationships/hyperlink" Target="https://www.sefaria.org/Sod_Yesharim,_Yom_Kippur_45:1" TargetMode="External"/><Relationship Id="rId39" Type="http://schemas.openxmlformats.org/officeDocument/2006/relationships/hyperlink" Target="https://www.sefaria.org/Eruvin.21b.16" TargetMode="External"/><Relationship Id="rId40" Type="http://schemas.openxmlformats.org/officeDocument/2006/relationships/hyperlink" Target="https://www.sefaria.org/Bereshit_Rabbah.1.1" TargetMode="External"/><Relationship Id="rId41" Type="http://schemas.openxmlformats.org/officeDocument/2006/relationships/hyperlink" Target="https://www.sefaria.org/Sotah.35a.21-22" TargetMode="External"/><Relationship Id="rId42" Type="http://schemas.openxmlformats.org/officeDocument/2006/relationships/hyperlink" Target="https://www.sefaria.org/Shabbat.51b.7-8" TargetMode="External"/><Relationship Id="rId43" Type="http://schemas.openxmlformats.org/officeDocument/2006/relationships/hyperlink" Target="https://www.sefaria.org/Berakhot.6b.34-36" TargetMode="External"/><Relationship Id="rId44" Type="http://schemas.openxmlformats.org/officeDocument/2006/relationships/hyperlink" Target="https://www.sefaria.org/Chagigah.12b.3" TargetMode="External"/><Relationship Id="rId45" Type="http://schemas.openxmlformats.org/officeDocument/2006/relationships/hyperlink" Target="https://www.sefaria.org/Shabbat.10a.3" TargetMode="External"/><Relationship Id="rId46" Type="http://schemas.openxmlformats.org/officeDocument/2006/relationships/hyperlink" Target="https://www.sefaria.org/Shemot_Rabbah.5.14" TargetMode="External"/><Relationship Id="rId47" Type="http://schemas.openxmlformats.org/officeDocument/2006/relationships/hyperlink" Target="https://www.sefaria.org/Bereshit_Rabbah.77.1" TargetMode="External"/><Relationship Id="rId48" Type="http://schemas.openxmlformats.org/officeDocument/2006/relationships/hyperlink" Target="https://www.sefaria.org/Eruvin.13a.10-12" TargetMode="External"/><Relationship Id="rId49" Type="http://schemas.openxmlformats.org/officeDocument/2006/relationships/hyperlink" Target="https://www.sefaria.org/Sod_Yesharim,_Yom_Kippur_27:1" TargetMode="External"/><Relationship Id="rId50" Type="http://schemas.openxmlformats.org/officeDocument/2006/relationships/hyperlink" Target="https://www.sefaria.org/Bereshit_Rabbah.20.12" TargetMode="External"/><Relationship Id="rId51" Type="http://schemas.openxmlformats.org/officeDocument/2006/relationships/hyperlink" Target="https://www.sefaria.org/Yevamot.120a.8-10" TargetMode="External"/><Relationship Id="rId52" Type="http://schemas.openxmlformats.org/officeDocument/2006/relationships/hyperlink" Target="https://www.sefaria.org/Berakhot.61a.27" TargetMode="External"/><Relationship Id="rId53" Type="http://schemas.openxmlformats.org/officeDocument/2006/relationships/hyperlink" Target="https://www.sefaria.org/Berakhot.61a.27-28" TargetMode="External"/><Relationship Id="rId54" Type="http://schemas.openxmlformats.org/officeDocument/2006/relationships/hyperlink" Target="https://www.sefaria.org/Eruvin.13b.3" TargetMode="External"/><Relationship Id="rId55" Type="http://schemas.openxmlformats.org/officeDocument/2006/relationships/hyperlink" Target="https://www.sefaria.org/Pri_Etz_Chaim,_Gate_of_Songs.4.16-17" TargetMode="External"/><Relationship Id="rId56" Type="http://schemas.openxmlformats.org/officeDocument/2006/relationships/hyperlink" Target="https://www.sefaria.org/Zohar,_Pinchas.48.276-277" TargetMode="External"/><Relationship Id="rId57" Type="http://schemas.openxmlformats.org/officeDocument/2006/relationships/hyperlink" Target="https://www.sefaria.org/Eruvin.13b.5" TargetMode="External"/><Relationship Id="rId58" Type="http://schemas.openxmlformats.org/officeDocument/2006/relationships/hyperlink" Target="https://www.sefaria.org/Mishneh_Torah,_Foundations_of_the_Torah.1.10" TargetMode="External"/><Relationship Id="rId59" Type="http://schemas.openxmlformats.org/officeDocument/2006/relationships/hyperlink" Target="https://www.sefaria.org/Yoma.85b.11" TargetMode="External"/><Relationship Id="rId60" Type="http://schemas.openxmlformats.org/officeDocument/2006/relationships/hyperlink" Target="https://www.sefaria.org/Berakhot.7a.29" TargetMode="External"/><Relationship Id="rId61" Type="http://schemas.openxmlformats.org/officeDocument/2006/relationships/hyperlink" Target="https://www.sefaria.org/Dover_Tzedek%2C_Kuntres_Dover_Tzedek%2C_Eruvin.1.6" TargetMode="External"/><Relationship Id="rId62" Type="http://schemas.openxmlformats.org/officeDocument/2006/relationships/hyperlink" Target="https://www.sefaria.org/Eruvin.13a.10" TargetMode="External"/><Relationship Id="rId63" Type="http://schemas.openxmlformats.org/officeDocument/2006/relationships/hyperlink" Target="https://www.sefaria.org/Eruvin.22a.5" TargetMode="External"/><Relationship Id="rId64" Type="http://schemas.openxmlformats.org/officeDocument/2006/relationships/hyperlink" Target="https://www.sefaria.org/Niddah.61b.3-5" TargetMode="External"/><Relationship Id="rId65" Type="http://schemas.openxmlformats.org/officeDocument/2006/relationships/hyperlink" Target="https://www.sefaria.org/Sanhedrin.104b.15-105a.1" TargetMode="External"/><Relationship Id="rId66" Type="http://schemas.openxmlformats.org/officeDocument/2006/relationships/hyperlink" Target="https://www.sefaria.org/Shabbat.118a.8-118b.1" TargetMode="External"/><Relationship Id="rId67" Type="http://schemas.openxmlformats.org/officeDocument/2006/relationships/hyperlink" Target="https://www.sefaria.org/Eruvin.13b.3" TargetMode="External"/><Relationship Id="rId68" Type="http://schemas.openxmlformats.org/officeDocument/2006/relationships/hyperlink" Target="https://www.sefaria.org/Berakhot.7b.10" TargetMode="External"/><Relationship Id="rId69" Type="http://schemas.openxmlformats.org/officeDocument/2006/relationships/hyperlink" Target="https://www.sefaria.org/Yoma.83b.12-14" TargetMode="External"/><Relationship Id="rId70" Type="http://schemas.openxmlformats.org/officeDocument/2006/relationships/hyperlink" Target="https://www.sefaria.org/Mei_HaShiloach,_Volume_I,_Genesis,_Vayetzei_7" TargetMode="External"/><Relationship Id="rId71" Type="http://schemas.openxmlformats.org/officeDocument/2006/relationships/hyperlink" Target="https://akivagutnicki-crypto.github.io/akiva-publishing-kisvei-rav-tzadok/library/#/read/Kometz_HaMinchah_2:7:1" TargetMode="External"/><Relationship Id="rId72" Type="http://schemas.openxmlformats.org/officeDocument/2006/relationships/hyperlink" Target="https://www.sefaria.org/Eruvin.13b.4" TargetMode="External"/><Relationship Id="rId73" Type="http://schemas.openxmlformats.org/officeDocument/2006/relationships/hyperlink" Target="https://www.sefaria.org/Avodah_Zarah.19a.8" TargetMode="External"/><Relationship Id="rId74" Type="http://schemas.openxmlformats.org/officeDocument/2006/relationships/hyperlink" Target="https://www.sefaria.org/Shabbat.12b.2" TargetMode="External"/><Relationship Id="rId75" Type="http://schemas.openxmlformats.org/officeDocument/2006/relationships/hyperlink" Target="https://www.sefaria.org/Beit_Yaakov_on_Torah,_Vayishlach_5:6" TargetMode="External"/><Relationship Id="rId76" Type="http://schemas.openxmlformats.org/officeDocument/2006/relationships/hyperlink" Target="https://akivagutnicki-crypto.github.io/akiva-publishing-kisvei-rav-tzadok/library/#/read/Sichat_Malakhei_HaSharet_2:25" TargetMode="External"/><Relationship Id="rId77" Type="http://schemas.openxmlformats.org/officeDocument/2006/relationships/hyperlink" Target="https://www.sefaria.org/Chagigah.15b.11" TargetMode="External"/><Relationship Id="rId78" Type="http://schemas.openxmlformats.org/officeDocument/2006/relationships/hyperlink" Target="https://www.sefaria.org/Taanit.16a.14-15" TargetMode="External"/><Relationship Id="rId79" Type="http://schemas.openxmlformats.org/officeDocument/2006/relationships/hyperlink" Target="https://www.sefaria.org/Taanit.16a.14" TargetMode="External"/><Relationship Id="rId80" Type="http://schemas.openxmlformats.org/officeDocument/2006/relationships/hyperlink" Target="https://www.sefaria.org/Mishnah_Kelim.1.1" TargetMode="External"/><Relationship Id="rId81" Type="http://schemas.openxmlformats.org/officeDocument/2006/relationships/hyperlink" Target="https://www.sefaria.org/Peri_Tzadik%2C_Parshat_Parah.5.1" TargetMode="External"/><Relationship Id="rId82" Type="http://schemas.openxmlformats.org/officeDocument/2006/relationships/hyperlink" Target="https://www.sefaria.org/Vayikra_Rabbah.14.5" TargetMode="External"/><Relationship Id="rId83" Type="http://schemas.openxmlformats.org/officeDocument/2006/relationships/hyperlink" Target="https://www.sefaria.org/Sefer_HeArukh,_Letter_Ayin.66" TargetMode="External"/><Relationship Id="rId84" Type="http://schemas.openxmlformats.org/officeDocument/2006/relationships/hyperlink" Target="https://www.sefaria.org/Eruvin.13b.6" TargetMode="External"/><Relationship Id="rId85" Type="http://schemas.openxmlformats.org/officeDocument/2006/relationships/hyperlink" Target="https://www.sefaria.org/Pirkei_Avot.6.6" TargetMode="External"/><Relationship Id="rId86" Type="http://schemas.openxmlformats.org/officeDocument/2006/relationships/hyperlink" Target="https://www.sefaria.org/Eruvin.13b.10" TargetMode="External"/><Relationship Id="rId87" Type="http://schemas.openxmlformats.org/officeDocument/2006/relationships/hyperlink" Target="https://www.sefaria.org/Jerusalem_Talmud_Berakhot.1.5.3" TargetMode="External"/><Relationship Id="rId88" Type="http://schemas.openxmlformats.org/officeDocument/2006/relationships/hyperlink" Target="https://www.sefaria.org/Bereshit_Rabbah.81.2" TargetMode="External"/><Relationship Id="rId89" Type="http://schemas.openxmlformats.org/officeDocument/2006/relationships/hyperlink" Target="https://www.sefaria.org/Tur,_Orach_Chayim.5" TargetMode="External"/><Relationship Id="rId90" Type="http://schemas.openxmlformats.org/officeDocument/2006/relationships/hyperlink" Target="https://www.sefaria.org/Eruvin.13b.10-13" TargetMode="External"/><Relationship Id="rId91" Type="http://schemas.openxmlformats.org/officeDocument/2006/relationships/hyperlink" Target="https://www.sefaria.org/Zohar,_Balak.8" TargetMode="External"/><Relationship Id="rId92" Type="http://schemas.openxmlformats.org/officeDocument/2006/relationships/hyperlink" Target="https://www.sefaria.org/Bava_Batra.123b.2-4" TargetMode="External"/><Relationship Id="rId93" Type="http://schemas.openxmlformats.org/officeDocument/2006/relationships/hyperlink" Target="https://www.sefaria.org/Beit_Yaakov_on_Torah,_Vayigash_9:3" TargetMode="External"/><Relationship Id="rId94" Type="http://schemas.openxmlformats.org/officeDocument/2006/relationships/hyperlink" Target="https://www.sefaria.org/Yevamot.79a.3" TargetMode="External"/><Relationship Id="rId95" Type="http://schemas.openxmlformats.org/officeDocument/2006/relationships/hyperlink" Target="https://www.sefaria.org/Megillah.7a.4-6" TargetMode="External"/><Relationship Id="rId96" Type="http://schemas.openxmlformats.org/officeDocument/2006/relationships/hyperlink" Target="https://www.sefaria.org/Nazir.23b.11-12" TargetMode="External"/><Relationship Id="rId97" Type="http://schemas.openxmlformats.org/officeDocument/2006/relationships/hyperlink" Target="https://www.sefaria.org/Bava_Metzia.23b.11-24a.1" TargetMode="External"/><Relationship Id="rId98" Type="http://schemas.openxmlformats.org/officeDocument/2006/relationships/hyperlink" Target="https://www.sefaria.org/Rashi_on_Bava_Metzia.23b.11-24a.1" TargetMode="External"/><Relationship Id="rId99" Type="http://schemas.openxmlformats.org/officeDocument/2006/relationships/hyperlink" Target="https://www.sefaria.org/Vayikra_Rabbah.26.7" TargetMode="External"/><Relationship Id="rId100" Type="http://schemas.openxmlformats.org/officeDocument/2006/relationships/hyperlink" Target="https://www.sefaria.org/Bereshit_Rabbah.44.23" TargetMode="External"/><Relationship Id="rId101" Type="http://schemas.openxmlformats.org/officeDocument/2006/relationships/hyperlink" Target="https://www.sefaria.org/Sukkah.52a.4" TargetMode="External"/><Relationship Id="rId102" Type="http://schemas.openxmlformats.org/officeDocument/2006/relationships/hyperlink" Target="https://www.sefaria.org/Sanhedrin.93b.3-4" TargetMode="External"/><Relationship Id="rId103" Type="http://schemas.openxmlformats.org/officeDocument/2006/relationships/hyperlink" Target="https://www.sefaria.org/Beitzah.16a.4-5" TargetMode="External"/><Relationship Id="rId104" Type="http://schemas.openxmlformats.org/officeDocument/2006/relationships/hyperlink" Target="https://www.sefaria.org/Vayikra_Rabbah.34.3" TargetMode="External"/><Relationship Id="rId105" Type="http://schemas.openxmlformats.org/officeDocument/2006/relationships/hyperlink" Target="https://www.sefaria.org/Rosh_Hashanah.25a.9" TargetMode="External"/><Relationship Id="rId106" Type="http://schemas.openxmlformats.org/officeDocument/2006/relationships/hyperlink" Target="https://www.sefaria.org/Zohar,_Introduction.19" TargetMode="External"/><Relationship Id="rId107" Type="http://schemas.openxmlformats.org/officeDocument/2006/relationships/hyperlink" Target="https://www.sefaria.org/Zohar,_Vayikra.19" TargetMode="External"/><Relationship Id="rId108" Type="http://schemas.openxmlformats.org/officeDocument/2006/relationships/hyperlink" Target="https://www.sefaria.org/Yevamot.65b.7-9" TargetMode="External"/><Relationship Id="rId109" Type="http://schemas.openxmlformats.org/officeDocument/2006/relationships/hyperlink" Target="https://www.sefaria.org/Vayikra_Rabbah.9.9" TargetMode="External"/><Relationship Id="rId110" Type="http://schemas.openxmlformats.org/officeDocument/2006/relationships/hyperlink" Target="https://www.sefaria.org/Midrash_Tanchuma,_Tzav.7" TargetMode="External"/><Relationship Id="rId111" Type="http://schemas.openxmlformats.org/officeDocument/2006/relationships/hyperlink" Target="https://www.sefaria.org/Bereshit_Rabbah.8.5" TargetMode="External"/><Relationship Id="rId112" Type="http://schemas.openxmlformats.org/officeDocument/2006/relationships/hyperlink" Target="https://www.sefaria.org/Avodah_Zarah.4b.13" TargetMode="External"/><Relationship Id="rId113" Type="http://schemas.openxmlformats.org/officeDocument/2006/relationships/hyperlink" Target="https://www.sefaria.org/Yevamot.14b.10" TargetMode="External"/><Relationship Id="rId114" Type="http://schemas.openxmlformats.org/officeDocument/2006/relationships/hyperlink" Target="https://www.sefaria.org/Kiddushin.30b.2" TargetMode="External"/><Relationship Id="rId115" Type="http://schemas.openxmlformats.org/officeDocument/2006/relationships/hyperlink" Target="https://www.sefaria.org/Sukkah.28a.8" TargetMode="External"/><Relationship Id="rId116" Type="http://schemas.openxmlformats.org/officeDocument/2006/relationships/hyperlink" Target="https://www.sefaria.org/Berakhot.33b.23-25" TargetMode="External"/><Relationship Id="rId117" Type="http://schemas.openxmlformats.org/officeDocument/2006/relationships/hyperlink" Target="https://www.sefaria.org/Berakhot.31b.27-32a.4" TargetMode="External"/><Relationship Id="rId118" Type="http://schemas.openxmlformats.org/officeDocument/2006/relationships/hyperlink" Target="https://www.sefaria.org/Shabbat.89b.4-5" TargetMode="External"/><Relationship Id="rId119" Type="http://schemas.openxmlformats.org/officeDocument/2006/relationships/hyperlink" Target="https://www.sefaria.org/Bereshit_Rabbah.14.9" TargetMode="External"/><Relationship Id="rId120" Type="http://schemas.openxmlformats.org/officeDocument/2006/relationships/hyperlink" Target="https://www.sefaria.org/Onkelos_Genesis.2.7" TargetMode="External"/><Relationship Id="rId121" Type="http://schemas.openxmlformats.org/officeDocument/2006/relationships/hyperlink" Target="https://www.sefaria.org/Berakhot.10a.25" TargetMode="External"/><Relationship Id="rId122" Type="http://schemas.openxmlformats.org/officeDocument/2006/relationships/hyperlink" Target="https://www.sefaria.org/Sanhedrin.37a.15" TargetMode="External"/><Relationship Id="rId123" Type="http://schemas.openxmlformats.org/officeDocument/2006/relationships/hyperlink" Target="https://www.sefaria.org/Bekhorot.8b.16" TargetMode="External"/><Relationship Id="rId124" Type="http://schemas.openxmlformats.org/officeDocument/2006/relationships/hyperlink" Target="https://www.sefaria.org/Chullin.24a.12-14" TargetMode="External"/><Relationship Id="rId125" Type="http://schemas.openxmlformats.org/officeDocument/2006/relationships/hyperlink" Target="https://www.sefaria.org/Shir_HaShirim_Rabbah.1.1.9" TargetMode="External"/><Relationship Id="rId126" Type="http://schemas.openxmlformats.org/officeDocument/2006/relationships/hyperlink" Target="https://www.sefaria.org/Kiddushin.12a.7" TargetMode="External"/><Relationship Id="rId127" Type="http://schemas.openxmlformats.org/officeDocument/2006/relationships/hyperlink" Target="https://www.sefaria.org/Yevamot.111b.11-20" TargetMode="External"/><Relationship Id="rId128" Type="http://schemas.openxmlformats.org/officeDocument/2006/relationships/hyperlink" Target="https://www.sefaria.org/Zohar,_Emor.34" TargetMode="External"/><Relationship Id="rId129" Type="http://schemas.openxmlformats.org/officeDocument/2006/relationships/hyperlink" Target="https://www.sefaria.org/Zohar,_Emor.36" TargetMode="External"/><Relationship Id="rId130" Type="http://schemas.openxmlformats.org/officeDocument/2006/relationships/hyperlink" Target="https://www.sefaria.org/Rosh_Hashanah.21b.8-10" TargetMode="External"/><Relationship Id="rId131" Type="http://schemas.openxmlformats.org/officeDocument/2006/relationships/hyperlink" Target="https://www.sefaria.org/Mishneh_Torah,_Repentance.5.5" TargetMode="External"/><Relationship Id="rId132" Type="http://schemas.openxmlformats.org/officeDocument/2006/relationships/hyperlink" Target="https://www.sefaria.org/Berakhot.4b.6-16" TargetMode="External"/><Relationship Id="rId133" Type="http://schemas.openxmlformats.org/officeDocument/2006/relationships/hyperlink" Target="https://www.sefaria.org/Berakhot.34b.21-23" TargetMode="External"/><Relationship Id="rId134" Type="http://schemas.openxmlformats.org/officeDocument/2006/relationships/hyperlink" Target="https://www.sefaria.org/Beit_Yaakov_on_Torah,_Vayigash_12:1" TargetMode="External"/><Relationship Id="rId135" Type="http://schemas.openxmlformats.org/officeDocument/2006/relationships/hyperlink" Target="https://akivagutnicki-crypto.github.io/akiva-publishing-kisvei-rav-tzadok/library/#/read/Poked_Akarim_4:16" TargetMode="External"/><Relationship Id="rId136" Type="http://schemas.openxmlformats.org/officeDocument/2006/relationships/hyperlink" Target="https://www.sefaria.org/Avodah_Zarah.5a.1-3" TargetMode="External"/><Relationship Id="rId137" Type="http://schemas.openxmlformats.org/officeDocument/2006/relationships/hyperlink" Target="https://www.sefaria.org/Mishneh_Torah,_Immersion_Pools.11.12" TargetMode="External"/><Relationship Id="rId138" Type="http://schemas.openxmlformats.org/officeDocument/2006/relationships/hyperlink" Target="https://www.sefaria.org/Yoma.85b" TargetMode="External"/><Relationship Id="rId139" Type="http://schemas.openxmlformats.org/officeDocument/2006/relationships/hyperlink" Target="https://www.sefaria.org/Taanit.16a" TargetMode="External"/><Relationship Id="rId140" Type="http://schemas.openxmlformats.org/officeDocument/2006/relationships/hyperlink" Target="https://www.sefaria.org/Sefer_HaChinukh.173" TargetMode="External"/><Relationship Id="rId141" Type="http://schemas.openxmlformats.org/officeDocument/2006/relationships/hyperlink" Target="https://www.sefaria.org/Bereshit_Rabbah.11.5" TargetMode="External"/><Relationship Id="rId142" Type="http://schemas.openxmlformats.org/officeDocument/2006/relationships/hyperlink" Target="https://www.sefaria.org/Kiddushin.39b" TargetMode="External"/><Relationship Id="rId143" Type="http://schemas.openxmlformats.org/officeDocument/2006/relationships/hyperlink" Target="https://www.sefaria.org/Berakhot.64a.11-12" TargetMode="External"/><Relationship Id="rId144" Type="http://schemas.openxmlformats.org/officeDocument/2006/relationships/hyperlink" Target="https://www.sefaria.org/Kiddushin.40a" TargetMode="External"/><Relationship Id="rId145" Type="http://schemas.openxmlformats.org/officeDocument/2006/relationships/hyperlink" Target="https://www.sefaria.org/Eruvin.21a.17-18" TargetMode="External"/><Relationship Id="rId146" Type="http://schemas.openxmlformats.org/officeDocument/2006/relationships/hyperlink" Target="https://www.sefaria.org/Tamid.32a.1-2" TargetMode="External"/><Relationship Id="rId147" Type="http://schemas.openxmlformats.org/officeDocument/2006/relationships/hyperlink" Target="https://www.sefaria.org/Tosafot_on_Eruvin.21a" TargetMode="External"/><Relationship Id="rId148" Type="http://schemas.openxmlformats.org/officeDocument/2006/relationships/hyperlink" Target="https://www.sefaria.org/Dover_Tzedek%2C_Miscellany.4.114" TargetMode="External"/><Relationship Id="rId149" Type="http://schemas.openxmlformats.org/officeDocument/2006/relationships/hyperlink" Target="https://www.sefaria.org/Tosafot_on_Pesachim.94a" TargetMode="External"/><Relationship Id="rId150" Type="http://schemas.openxmlformats.org/officeDocument/2006/relationships/hyperlink" Target="https://www.sefaria.org/Rashi_on_Isaiah.40.12" TargetMode="External"/><Relationship Id="rId151" Type="http://schemas.openxmlformats.org/officeDocument/2006/relationships/hyperlink" Target="https://www.sefaria.org/Eruvin.14b.7-9" TargetMode="External"/><Relationship Id="rId152" Type="http://schemas.openxmlformats.org/officeDocument/2006/relationships/hyperlink" Target="https://akivagutnicki-crypto.github.io/akiva-publishing-kisvei-rav-tzadok/library/#/read/Takanat_HaShavin_15:88" TargetMode="External"/><Relationship Id="rId153" Type="http://schemas.openxmlformats.org/officeDocument/2006/relationships/hyperlink" Target="https://www.sefaria.org/Mishnah_Kelim.17.13" TargetMode="External"/><Relationship Id="rId154" Type="http://schemas.openxmlformats.org/officeDocument/2006/relationships/hyperlink" Target="https://www.sefaria.org/Pesachim.94a.9" TargetMode="External"/><Relationship Id="rId155" Type="http://schemas.openxmlformats.org/officeDocument/2006/relationships/hyperlink" Target="https://www.sefaria.org/Jerusalem_Talmud_Terumot.10.5.1-3" TargetMode="External"/><Relationship Id="rId156" Type="http://schemas.openxmlformats.org/officeDocument/2006/relationships/hyperlink" Target="https://www.sefaria.org/Bereshit_Rabbah.21.5" TargetMode="External"/><Relationship Id="rId157" Type="http://schemas.openxmlformats.org/officeDocument/2006/relationships/hyperlink" Target="https://www.sefaria.org/Bava_Batra.90a" TargetMode="External"/><Relationship Id="rId158" Type="http://schemas.openxmlformats.org/officeDocument/2006/relationships/hyperlink" Target="https://akivagutnicki-crypto.github.io/akiva-publishing-kisvei-rav-tzadok/library/#/read/Likkutei_Maamarim,_On_Shimshon_7" TargetMode="External"/><Relationship Id="rId159" Type="http://schemas.openxmlformats.org/officeDocument/2006/relationships/hyperlink" Target="https://www.sefaria.org/Yoma.28b" TargetMode="External"/><Relationship Id="rId160" Type="http://schemas.openxmlformats.org/officeDocument/2006/relationships/hyperlink" Target="https://www.sefaria.org/Tamid.32a.7" TargetMode="External"/><Relationship Id="rId161" Type="http://schemas.openxmlformats.org/officeDocument/2006/relationships/hyperlink" Target="https://www.sefaria.org/Kiddushin.39b.9-40a.13" TargetMode="External"/><Relationship Id="rId162" Type="http://schemas.openxmlformats.org/officeDocument/2006/relationships/hyperlink" Target="https://www.sefaria.org/Yoma.29a" TargetMode="External"/><Relationship Id="rId163" Type="http://schemas.openxmlformats.org/officeDocument/2006/relationships/hyperlink" Target="https://akivagutnicki-crypto.github.io/akiva-publishing-kisvei-rav-tzadok/library/#/read/Takanat_HaShavin_15:12" TargetMode="External"/><Relationship Id="rId164" Type="http://schemas.openxmlformats.org/officeDocument/2006/relationships/hyperlink" Target="https://www.sefaria.org/Mei_HaShiloach,_Volume_II,_Exodus,_Ki_Tisa.3" TargetMode="External"/><Relationship Id="rId165" Type="http://schemas.openxmlformats.org/officeDocument/2006/relationships/hyperlink" Target="https://akivagutnicki-crypto.github.io/akiva-publishing-kisvei-rav-tzadok/library/#/read/Tzidkat_HaTzadik_145:1" TargetMode="External"/><Relationship Id="rId166" Type="http://schemas.openxmlformats.org/officeDocument/2006/relationships/hyperlink" Target="https://www.sefaria.org/Sukkah.48b.1-2" TargetMode="External"/><Relationship Id="rId167" Type="http://schemas.openxmlformats.org/officeDocument/2006/relationships/hyperlink" Target="https://www.sefaria.org/Berakhot.39b.6-7" TargetMode="External"/><Relationship Id="rId168" Type="http://schemas.openxmlformats.org/officeDocument/2006/relationships/hyperlink" Target="https://www.sefaria.org/Zohar,_Vayetzei.8" TargetMode="External"/><Relationship Id="rId169" Type="http://schemas.openxmlformats.org/officeDocument/2006/relationships/hyperlink" Target="https://www.sefaria.org/Tosafot_on_Pesachim.109b.4" TargetMode="External"/><Relationship Id="rId170" Type="http://schemas.openxmlformats.org/officeDocument/2006/relationships/hyperlink" Target="https://www.sefaria.org/Bereshit_Rabbah.6.1" TargetMode="External"/><Relationship Id="rId171" Type="http://schemas.openxmlformats.org/officeDocument/2006/relationships/hyperlink" Target="https://www.sefaria.org/Bamidbar_Rabbah.19.1" TargetMode="External"/><Relationship Id="rId172" Type="http://schemas.openxmlformats.org/officeDocument/2006/relationships/hyperlink" Target="https://www.sefaria.org/Mishnah_Middot.2.5" TargetMode="External"/><Relationship Id="rId173" Type="http://schemas.openxmlformats.org/officeDocument/2006/relationships/hyperlink" Target="https://www.sefaria.org/Sotah.17a" TargetMode="External"/><Relationship Id="rId174" Type="http://schemas.openxmlformats.org/officeDocument/2006/relationships/hyperlink" Target="https://www.sefaria.org/Rashi_on_Sotah.17a" TargetMode="External"/><Relationship Id="rId175" Type="http://schemas.openxmlformats.org/officeDocument/2006/relationships/hyperlink" Target="https://www.sefaria.org/Menachot.29b.9-13" TargetMode="External"/><Relationship Id="rId176" Type="http://schemas.openxmlformats.org/officeDocument/2006/relationships/hyperlink" Target="https://www.sefaria.org/Zohar,_Idra_Zuta.19" TargetMode="External"/><Relationship Id="rId177" Type="http://schemas.openxmlformats.org/officeDocument/2006/relationships/hyperlink" Target="https://www.sefaria.org/Eruvin.14a.23" TargetMode="External"/><Relationship Id="rId178" Type="http://schemas.openxmlformats.org/officeDocument/2006/relationships/hyperlink" Target="https://www.sefaria.org/Kiddushin.49a.14" TargetMode="External"/><Relationship Id="rId179" Type="http://schemas.openxmlformats.org/officeDocument/2006/relationships/hyperlink" Target="https://www.sefaria.org/Resisei_Layla.56.25" TargetMode="External"/><Relationship Id="rId180" Type="http://schemas.openxmlformats.org/officeDocument/2006/relationships/hyperlink" Target="https://www.sefaria.org/Rosh_Hashanah.31b.1-2" TargetMode="External"/><Relationship Id="rId181" Type="http://schemas.openxmlformats.org/officeDocument/2006/relationships/hyperlink" Target="https://www.sefaria.org/Beit_Yaakov_on_Torah,_Noach.37.2" TargetMode="External"/><Relationship Id="rId182" Type="http://schemas.openxmlformats.org/officeDocument/2006/relationships/hyperlink" Target="https://akivagutnicki-crypto.github.io/akiva-publishing-kisvei-rav-tzadok/library/#/read/Kometz_HaMinchah_2:52:1" TargetMode="External"/><Relationship Id="rId183" Type="http://schemas.openxmlformats.org/officeDocument/2006/relationships/hyperlink" Target="https://www.sefaria.org/Shabbat.31a.10" TargetMode="External"/><Relationship Id="rId184" Type="http://schemas.openxmlformats.org/officeDocument/2006/relationships/hyperlink" Target="https://www.sefaria.org/Makkot.24a.27" TargetMode="External"/><Relationship Id="rId185" Type="http://schemas.openxmlformats.org/officeDocument/2006/relationships/hyperlink" Target="https://www.sefaria.org/Tanya,_Part_I;_Likkutei_Amarim.41" TargetMode="External"/><Relationship Id="rId186" Type="http://schemas.openxmlformats.org/officeDocument/2006/relationships/hyperlink" Target="https://www.sefaria.org/Berakhot.35a.21-35b.1" TargetMode="External"/><Relationship Id="rId187" Type="http://schemas.openxmlformats.org/officeDocument/2006/relationships/hyperlink" Target="https://www.sefaria.org/Berakhot.14b.12-14" TargetMode="External"/><Relationship Id="rId188" Type="http://schemas.openxmlformats.org/officeDocument/2006/relationships/hyperlink" Target="https://www.sefaria.org/Tiferet_Yosef,_Talmud_Anthology,_Taanit.15" TargetMode="External"/><Relationship Id="rId189" Type="http://schemas.openxmlformats.org/officeDocument/2006/relationships/hyperlink" Target="https://akivagutnicki-crypto.github.io/akiva-publishing-kisvei-rav-tzadok/library/#/read/Tzidkat_HaTzadik_1:3" TargetMode="External"/><Relationship Id="rId190" Type="http://schemas.openxmlformats.org/officeDocument/2006/relationships/hyperlink" Target="https://www.sefaria.org/Berakhot.14b.14" TargetMode="External"/><Relationship Id="rId191" Type="http://schemas.openxmlformats.org/officeDocument/2006/relationships/hyperlink" Target="https://www.sefaria.org/Shulchan_Arukh,_Orach_Chayim.5.1" TargetMode="External"/><Relationship Id="rId192" Type="http://schemas.openxmlformats.org/officeDocument/2006/relationships/hyperlink" Target="https://www.sefaria.org/Berakhot.15a.3" TargetMode="External"/><Relationship Id="rId193" Type="http://schemas.openxmlformats.org/officeDocument/2006/relationships/hyperlink" Target="https://www.sefaria.org/Vayikra_Rabbah.31.7" TargetMode="External"/><Relationship Id="rId194" Type="http://schemas.openxmlformats.org/officeDocument/2006/relationships/hyperlink" Target="https://www.sefaria.org/Berakhot.27b.17" TargetMode="External"/><Relationship Id="rId195" Type="http://schemas.openxmlformats.org/officeDocument/2006/relationships/hyperlink" Target="https://akivagutnicki-crypto.github.io/akiva-publishing-kisvei-rav-tzadok/library/#/read/Peri_Tzadik,_Vayishlach_1:4" TargetMode="External"/><Relationship Id="rId196" Type="http://schemas.openxmlformats.org/officeDocument/2006/relationships/hyperlink" Target="https://www.sefaria.org/Sanhedrin.16a.21" TargetMode="External"/><Relationship Id="rId197" Type="http://schemas.openxmlformats.org/officeDocument/2006/relationships/hyperlink" Target="https://www.sefaria.org/Rashi_on_Sanhedrin.16a.21.1" TargetMode="External"/><Relationship Id="rId198" Type="http://schemas.openxmlformats.org/officeDocument/2006/relationships/hyperlink" Target="https://www.sefaria.org/Kiddushin.40b.5" TargetMode="External"/><Relationship Id="rId199" Type="http://schemas.openxmlformats.org/officeDocument/2006/relationships/hyperlink" Target="https://www.sefaria.org/Berakhot.4a.8-9" TargetMode="External"/><Relationship Id="rId200" Type="http://schemas.openxmlformats.org/officeDocument/2006/relationships/hyperlink" Target="https://www.sefaria.org/Sotah.40b.3-7" TargetMode="External"/><Relationship Id="rId201" Type="http://schemas.openxmlformats.org/officeDocument/2006/relationships/hyperlink" Target="https://www.sefaria.org/Numbers.5.2-3" TargetMode="External"/><Relationship Id="rId202" Type="http://schemas.openxmlformats.org/officeDocument/2006/relationships/hyperlink" Target="https://www.sefaria.org/Pesachim.67a.9-13" TargetMode="External"/><Relationship Id="rId203" Type="http://schemas.openxmlformats.org/officeDocument/2006/relationships/hyperlink" Target="https://www.sefaria.org/Vayikra_Rabbah.24.6" TargetMode="External"/><Relationship Id="rId204" Type="http://schemas.openxmlformats.org/officeDocument/2006/relationships/hyperlink" Target="https://www.sefaria.org/Sotah.5a.14" TargetMode="External"/><Relationship Id="rId205" Type="http://schemas.openxmlformats.org/officeDocument/2006/relationships/hyperlink" Target="https://www.sefaria.org/Berakhot.4b.2" TargetMode="External"/><Relationship Id="rId206" Type="http://schemas.openxmlformats.org/officeDocument/2006/relationships/hyperlink" Target="https://www.sefaria.org/Berakhot.17a.2" TargetMode="External"/><Relationship Id="rId207" Type="http://schemas.openxmlformats.org/officeDocument/2006/relationships/hyperlink" Target="https://www.sefaria.org/Berakhot.16b.18" TargetMode="External"/><Relationship Id="rId208" Type="http://schemas.openxmlformats.org/officeDocument/2006/relationships/hyperlink" Target="https://www.sefaria.org/Shabbat.89b.4" TargetMode="External"/><Relationship Id="rId209" Type="http://schemas.openxmlformats.org/officeDocument/2006/relationships/hyperlink" Target="https://www.sefaria.org/Eruvin.13b.13" TargetMode="External"/><Relationship Id="rId210" Type="http://schemas.openxmlformats.org/officeDocument/2006/relationships/hyperlink" Target="https://www.sefaria.org/Sanhedrin.105a.1" TargetMode="External"/><Relationship Id="rId211" Type="http://schemas.openxmlformats.org/officeDocument/2006/relationships/hyperlink" Target="https://www.sefaria.org/Proverbs.30.19" TargetMode="External"/><Relationship Id="rId212" Type="http://schemas.openxmlformats.org/officeDocument/2006/relationships/hyperlink" Target="https://www.sefaria.org/Kiddushin.2b.10" TargetMode="External"/><Relationship Id="rId213" Type="http://schemas.openxmlformats.org/officeDocument/2006/relationships/hyperlink" Target="https://www.sefaria.org/Yevamot.62a.14" TargetMode="External"/><Relationship Id="rId214" Type="http://schemas.openxmlformats.org/officeDocument/2006/relationships/hyperlink" Target="https://www.sefaria.org/Berakhot.13a.21" TargetMode="External"/><Relationship Id="rId215" Type="http://schemas.openxmlformats.org/officeDocument/2006/relationships/hyperlink" Target="https://www.sefaria.org/Berakhot.8a.21" TargetMode="External"/><Relationship Id="rId216" Type="http://schemas.openxmlformats.org/officeDocument/2006/relationships/hyperlink" Target="https://www.sefaria.org/Mei_HaShiloach,_Volume_I,_Exodus,_Bo_5" TargetMode="External"/><Relationship Id="rId217" Type="http://schemas.openxmlformats.org/officeDocument/2006/relationships/hyperlink" Target="https://www.sefaria.org/Shabbat.89b.5" TargetMode="External"/><Relationship Id="rId218" Type="http://schemas.openxmlformats.org/officeDocument/2006/relationships/hyperlink" Target="https://www.sefaria.org/Shemot_Rabbah.47.5" TargetMode="External"/><Relationship Id="rId219" Type="http://schemas.openxmlformats.org/officeDocument/2006/relationships/hyperlink" Target="https://www.sefaria.org/Dover_Tzedek%2C_Kuntres_Dover_Tzedek%2C_Berakhot.3.25" TargetMode="External"/><Relationship Id="rId220" Type="http://schemas.openxmlformats.org/officeDocument/2006/relationships/hyperlink" Target="https://www.sefaria.org/Menachot.36b.5" TargetMode="External"/><Relationship Id="rId221" Type="http://schemas.openxmlformats.org/officeDocument/2006/relationships/hyperlink" Target="https://www.sefaria.org/Pesachim.2b.3" TargetMode="External"/><Relationship Id="rId222" Type="http://schemas.openxmlformats.org/officeDocument/2006/relationships/hyperlink" Target="https://www.sefaria.org/Shabbat.77b.8" TargetMode="External"/><Relationship Id="rId223" Type="http://schemas.openxmlformats.org/officeDocument/2006/relationships/hyperlink" Target="https://www.sefaria.org/Berakhot.57b.10" TargetMode="External"/><Relationship Id="rId224" Type="http://schemas.openxmlformats.org/officeDocument/2006/relationships/hyperlink" Target="https://www.sefaria.org/Genesis.2.7" TargetMode="External"/><Relationship Id="rId225" Type="http://schemas.openxmlformats.org/officeDocument/2006/relationships/hyperlink" Target="https://www.sefaria.org/Ketubot.110b.23" TargetMode="External"/><Relationship Id="rId226" Type="http://schemas.openxmlformats.org/officeDocument/2006/relationships/hyperlink" Target="https://akivagutnicki-crypto.github.io/akiva-publishing-kisvei-rav-tzadok/library/#/read/Divrei_Soferim_26:1" TargetMode="External"/><Relationship Id="rId227" Type="http://schemas.openxmlformats.org/officeDocument/2006/relationships/hyperlink" Target="https://www.sefaria.org/Kiddushin.40b.8-12" TargetMode="External"/><Relationship Id="rId228" Type="http://schemas.openxmlformats.org/officeDocument/2006/relationships/hyperlink" Target="https://www.sefaria.org/Rashi_on_Kiddushin.40b" TargetMode="External"/><Relationship Id="rId229" Type="http://schemas.openxmlformats.org/officeDocument/2006/relationships/hyperlink" Target="https://www.sefaria.org/Rashi_on_Berakhot.25a.1.1" TargetMode="External"/><Relationship Id="rId230" Type="http://schemas.openxmlformats.org/officeDocument/2006/relationships/hyperlink" Target="https://www.sefaria.org/Genesis.9.7" TargetMode="External"/><Relationship Id="rId231" Type="http://schemas.openxmlformats.org/officeDocument/2006/relationships/hyperlink" Target="https://www.sefaria.org/Sanhedrin.59b.3" TargetMode="External"/><Relationship Id="rId232" Type="http://schemas.openxmlformats.org/officeDocument/2006/relationships/hyperlink" Target="https://www.sefaria.org/Sanhedrin.59b.4" TargetMode="External"/><Relationship Id="rId233" Type="http://schemas.openxmlformats.org/officeDocument/2006/relationships/hyperlink" Target="https://www.sefaria.org/Genesis.35.11" TargetMode="External"/><Relationship Id="rId234" Type="http://schemas.openxmlformats.org/officeDocument/2006/relationships/hyperlink" Target="https://www.sefaria.org/Kiddushin.30b.16-17" TargetMode="External"/><Relationship Id="rId235" Type="http://schemas.openxmlformats.org/officeDocument/2006/relationships/hyperlink" Target="https://www.sefaria.org/Proverbs.10.1" TargetMode="External"/><Relationship Id="rId236" Type="http://schemas.openxmlformats.org/officeDocument/2006/relationships/hyperlink" Target="https://www.sefaria.org/Berakhot.16b.13" TargetMode="External"/><Relationship Id="rId237" Type="http://schemas.openxmlformats.org/officeDocument/2006/relationships/hyperlink" Target="https://akivagutnicki-crypto.github.io/akiva-publishing-kisvei-rav-tzadok/library/#/read/Tzidkat_HaTzadik_225:1" TargetMode="External"/><Relationship Id="rId238" Type="http://schemas.openxmlformats.org/officeDocument/2006/relationships/hyperlink" Target="https://www.sefaria.org/Sanhedrin.91b.6" TargetMode="External"/><Relationship Id="rId239" Type="http://schemas.openxmlformats.org/officeDocument/2006/relationships/hyperlink" Target="https://www.sefaria.org/Berakhot.10b.22-23" TargetMode="External"/><Relationship Id="rId240" Type="http://schemas.openxmlformats.org/officeDocument/2006/relationships/hyperlink" Target="https://www.sefaria.org/Aramaic_Targum_to_Song_of_Songs.5.10" TargetMode="External"/><Relationship Id="rId241" Type="http://schemas.openxmlformats.org/officeDocument/2006/relationships/hyperlink" Target="https://www.sefaria.org/Aramaic_Targum_to_Lamentations.2.19" TargetMode="External"/><Relationship Id="rId242" Type="http://schemas.openxmlformats.org/officeDocument/2006/relationships/hyperlink" Target="https://www.sefaria.org/Beit_Yaakov_on_Torah,_Vayera_23:1" TargetMode="External"/><Relationship Id="rId243" Type="http://schemas.openxmlformats.org/officeDocument/2006/relationships/hyperlink" Target="https://www.sefaria.org/Shemot_Rabbah.28.1" TargetMode="External"/><Relationship Id="rId244" Type="http://schemas.openxmlformats.org/officeDocument/2006/relationships/hyperlink" Target="https://www.sefaria.org/Kiddushin.66b.16" TargetMode="External"/><Relationship Id="rId245" Type="http://schemas.openxmlformats.org/officeDocument/2006/relationships/hyperlink" Target="https://www.sefaria.org/Bava_Kamma.82a.5" TargetMode="External"/><Relationship Id="rId246" Type="http://schemas.openxmlformats.org/officeDocument/2006/relationships/hyperlink" Target="https://www.sefaria.org/Bereshit_Rabbah.8.2" TargetMode="External"/><Relationship Id="rId247" Type="http://schemas.openxmlformats.org/officeDocument/2006/relationships/hyperlink" Target="https://www.sefaria.org/Yevamot.65b.3" TargetMode="External"/><Relationship Id="rId248" Type="http://schemas.openxmlformats.org/officeDocument/2006/relationships/hyperlink" Target="https://www.sefaria.org/Yevamot.65b.5" TargetMode="External"/><Relationship Id="rId249" Type="http://schemas.openxmlformats.org/officeDocument/2006/relationships/hyperlink" Target="https://www.sefaria.org/Genesis.1.28" TargetMode="External"/><Relationship Id="rId250" Type="http://schemas.openxmlformats.org/officeDocument/2006/relationships/hyperlink" Target="https://www.sefaria.org/Genesis.9.2" TargetMode="External"/><Relationship Id="rId251" Type="http://schemas.openxmlformats.org/officeDocument/2006/relationships/hyperlink" Target="https://www.sefaria.org/Taanit.11a.16" TargetMode="External"/><Relationship Id="rId252" Type="http://schemas.openxmlformats.org/officeDocument/2006/relationships/hyperlink" Target="https://www.sefaria.org/Niddah.31b.16" TargetMode="External"/><Relationship Id="rId253" Type="http://schemas.openxmlformats.org/officeDocument/2006/relationships/hyperlink" Target="https://www.sefaria.org/Genesis.1.27" TargetMode="External"/><Relationship Id="rId254" Type="http://schemas.openxmlformats.org/officeDocument/2006/relationships/hyperlink" Target="https://www.sefaria.org/Shabbat.151b.10" TargetMode="External"/><Relationship Id="rId255" Type="http://schemas.openxmlformats.org/officeDocument/2006/relationships/hyperlink" Target="https://www.sefaria.org/Bereshit_Rabbah.34.10" TargetMode="External"/><Relationship Id="rId256" Type="http://schemas.openxmlformats.org/officeDocument/2006/relationships/hyperlink" Target="https://www.sefaria.org/Isaiah.1.3" TargetMode="External"/><Relationship Id="rId257" Type="http://schemas.openxmlformats.org/officeDocument/2006/relationships/hyperlink" Target="https://www.sefaria.org/Berakhot.8a.18" TargetMode="External"/><Relationship Id="rId258" Type="http://schemas.openxmlformats.org/officeDocument/2006/relationships/hyperlink" Target="https://www.sefaria.org/Yoma.72b.11" TargetMode="External"/><Relationship Id="rId259" Type="http://schemas.openxmlformats.org/officeDocument/2006/relationships/hyperlink" Target="https://www.sefaria.org/Sanhedrin.106b" TargetMode="External"/><Relationship Id="rId260" Type="http://schemas.openxmlformats.org/officeDocument/2006/relationships/hyperlink" Target="https://www.sefaria.org/Shabbat.31a.11" TargetMode="External"/><Relationship Id="rId261" Type="http://schemas.openxmlformats.org/officeDocument/2006/relationships/hyperlink" Target="https://www.sefaria.org/Berakhot.10a.16" TargetMode="External"/><Relationship Id="rId262" Type="http://schemas.openxmlformats.org/officeDocument/2006/relationships/hyperlink" Target="https://www.sefaria.org/Pirkei_Avot.2.9" TargetMode="External"/><Relationship Id="rId263" Type="http://schemas.openxmlformats.org/officeDocument/2006/relationships/hyperlink" Target="https://www.sefaria.org/Pirkei_Avot.2.5" TargetMode="External"/><Relationship Id="rId264" Type="http://schemas.openxmlformats.org/officeDocument/2006/relationships/hyperlink" Target="https://www.sefaria.org/Kiddushin.40b.8" TargetMode="External"/><Relationship Id="rId265" Type="http://schemas.openxmlformats.org/officeDocument/2006/relationships/hyperlink" Target="https://www.sefaria.org/Jerusalem_Talmud_Berakhot.1.2.9" TargetMode="External"/><Relationship Id="rId266" Type="http://schemas.openxmlformats.org/officeDocument/2006/relationships/hyperlink" Target="https://www.sefaria.org/Berakhot.17a.11" TargetMode="External"/><Relationship Id="rId267" Type="http://schemas.openxmlformats.org/officeDocument/2006/relationships/hyperlink" Target="https://www.sefaria.org/Yoma.86a.12-13" TargetMode="External"/><Relationship Id="rId268" Type="http://schemas.openxmlformats.org/officeDocument/2006/relationships/hyperlink" Target="https://www.sefaria.org/Yevamot.109b.4-6" TargetMode="External"/><Relationship Id="rId269" Type="http://schemas.openxmlformats.org/officeDocument/2006/relationships/hyperlink" Target="https://www.sefaria.org/Yoma.72b.14-16" TargetMode="External"/><Relationship Id="rId270" Type="http://schemas.openxmlformats.org/officeDocument/2006/relationships/hyperlink" Target="https://www.sefaria.org/Shabbat.88b.3-4" TargetMode="External"/><Relationship Id="rId271" Type="http://schemas.openxmlformats.org/officeDocument/2006/relationships/hyperlink" Target="https://www.sefaria.org/Shabbat.31a.13-31b.1" TargetMode="External"/><Relationship Id="rId272" Type="http://schemas.openxmlformats.org/officeDocument/2006/relationships/hyperlink" Target="https://www.sefaria.org/Psalms.19.8-10" TargetMode="External"/><Relationship Id="rId273" Type="http://schemas.openxmlformats.org/officeDocument/2006/relationships/hyperlink" Target="https://www.sefaria.org/Yoma.72b.16" TargetMode="External"/><Relationship Id="rId274" Type="http://schemas.openxmlformats.org/officeDocument/2006/relationships/hyperlink" Target="https://www.sefaria.org/Arakhin.15b.7-9" TargetMode="External"/><Relationship Id="rId275" Type="http://schemas.openxmlformats.org/officeDocument/2006/relationships/hyperlink" Target="https://www.sefaria.org/Vayikra_Rabbah.16.1" TargetMode="External"/><Relationship Id="rId276" Type="http://schemas.openxmlformats.org/officeDocument/2006/relationships/hyperlink" Target="https://www.sefaria.org/Sanhedrin.63b.19-21" TargetMode="External"/><Relationship Id="rId277" Type="http://schemas.openxmlformats.org/officeDocument/2006/relationships/hyperlink" Target="https://www.sefaria.org/Shabbat.147b.10-12" TargetMode="External"/><Relationship Id="rId278" Type="http://schemas.openxmlformats.org/officeDocument/2006/relationships/hyperlink" Target="https://www.sefaria.org/Rashi_on_Shabbat.147b.10-11" TargetMode="External"/><Relationship Id="rId279" Type="http://schemas.openxmlformats.org/officeDocument/2006/relationships/hyperlink" Target="https://www.sefaria.org/Deuteronomy.32.15" TargetMode="External"/><Relationship Id="rId280" Type="http://schemas.openxmlformats.org/officeDocument/2006/relationships/hyperlink" Target="https://www.sefaria.org/Berakhot.10b.23" TargetMode="External"/><Relationship Id="rId281" Type="http://schemas.openxmlformats.org/officeDocument/2006/relationships/hyperlink" Target="https://www.sefaria.org/Berakhot.17a.4" TargetMode="External"/><Relationship Id="rId282" Type="http://schemas.openxmlformats.org/officeDocument/2006/relationships/hyperlink" Target="https://www.sefaria.org/Sotah.5a.11-17" TargetMode="External"/><Relationship Id="rId283" Type="http://schemas.openxmlformats.org/officeDocument/2006/relationships/hyperlink" Target="https://www.sefaria.org/Rashi_on_Sotah.5a.11" TargetMode="External"/><Relationship Id="rId284" Type="http://schemas.openxmlformats.org/officeDocument/2006/relationships/hyperlink" Target="https://www.sefaria.org/Rashi_on_Sotah.5a.16" TargetMode="External"/><Relationship Id="rId285" Type="http://schemas.openxmlformats.org/officeDocument/2006/relationships/hyperlink" Target="https://www.sefaria.org/Sanhedrin.29a.34" TargetMode="External"/><Relationship Id="rId286" Type="http://schemas.openxmlformats.org/officeDocument/2006/relationships/hyperlink" Target="https://www.sefaria.org/Rashi_on_Sanhedrin.29a.34" TargetMode="External"/><Relationship Id="rId287" Type="http://schemas.openxmlformats.org/officeDocument/2006/relationships/hyperlink" Target="https://www.sefaria.org/Sanhedrin.106a.16" TargetMode="External"/><Relationship Id="rId288" Type="http://schemas.openxmlformats.org/officeDocument/2006/relationships/hyperlink" Target="https://www.sefaria.org/Tamid.32a.8" TargetMode="External"/><Relationship Id="rId289" Type="http://schemas.openxmlformats.org/officeDocument/2006/relationships/hyperlink" Target="https://www.sefaria.org/Ecclesiastes.12.7" TargetMode="External"/><Relationship Id="rId290" Type="http://schemas.openxmlformats.org/officeDocument/2006/relationships/hyperlink" Target="https://www.sefaria.org/Sotah.5a.16" TargetMode="External"/><Relationship Id="rId291" Type="http://schemas.openxmlformats.org/officeDocument/2006/relationships/hyperlink" Target="https://www.sefaria.org/Ketubot.103b.22-24" TargetMode="External"/><Relationship Id="rId292" Type="http://schemas.openxmlformats.org/officeDocument/2006/relationships/hyperlink" Target="https://www.sefaria.org/Rashi_on_Ketubot.103b.22" TargetMode="External"/><Relationship Id="rId293" Type="http://schemas.openxmlformats.org/officeDocument/2006/relationships/hyperlink" Target="https://www.sefaria.org/Kiddushin.41a.3-4" TargetMode="External"/><Relationship Id="rId294" Type="http://schemas.openxmlformats.org/officeDocument/2006/relationships/hyperlink" Target="https://www.sefaria.org/Rashi_on_Kiddushin.41a.4" TargetMode="External"/><Relationship Id="rId295" Type="http://schemas.openxmlformats.org/officeDocument/2006/relationships/hyperlink" Target="https://www.sefaria.org/Berakhot.4a.9" TargetMode="External"/><Relationship Id="rId296" Type="http://schemas.openxmlformats.org/officeDocument/2006/relationships/hyperlink" Target="https://www.sefaria.org/Berakhot.19b.2" TargetMode="External"/><Relationship Id="rId297" Type="http://schemas.openxmlformats.org/officeDocument/2006/relationships/hyperlink" Target="https://www.sefaria.org/Berakhot.19b.9-11" TargetMode="External"/><Relationship Id="rId298" Type="http://schemas.openxmlformats.org/officeDocument/2006/relationships/hyperlink" Target="https://www.sefaria.org/Eruvin.55a.2-3" TargetMode="External"/><Relationship Id="rId299" Type="http://schemas.openxmlformats.org/officeDocument/2006/relationships/hyperlink" Target="https://www.sefaria.org/Proverbs.3.35" TargetMode="External"/><Relationship Id="rId300" Type="http://schemas.openxmlformats.org/officeDocument/2006/relationships/hyperlink" Target="https://www.sefaria.org/Zohar,_Shmini.1.1" TargetMode="External"/><Relationship Id="rId301" Type="http://schemas.openxmlformats.org/officeDocument/2006/relationships/hyperlink" Target="https://www.sefaria.org/Tiferet_Yosef,_Talmud_Anthology,_Chagigah_12" TargetMode="External"/><Relationship Id="rId302" Type="http://schemas.openxmlformats.org/officeDocument/2006/relationships/hyperlink" Target="https://akivagutnicki-crypto.github.io/akiva-publishing-kisvei-rav-tzadok/library/#/read/Machshavot_Charutz_1:7" TargetMode="External"/><Relationship Id="rId303" Type="http://schemas.openxmlformats.org/officeDocument/2006/relationships/hyperlink" Target="https://www.sefaria.org/Leviticus.16.16" TargetMode="External"/><Relationship Id="rId304" Type="http://schemas.openxmlformats.org/officeDocument/2006/relationships/hyperlink" Target="https://www.sefaria.org/Psalms.21.3" TargetMode="External"/><Relationship Id="rId305" Type="http://schemas.openxmlformats.org/officeDocument/2006/relationships/hyperlink" Target="https://www.sefaria.org/Malachi.1.6" TargetMode="External"/><Relationship Id="rId306" Type="http://schemas.openxmlformats.org/officeDocument/2006/relationships/hyperlink" Target="https://www.sefaria.org/Eruvin.19a.8-9" TargetMode="External"/><Relationship Id="rId307" Type="http://schemas.openxmlformats.org/officeDocument/2006/relationships/hyperlink" Target="https://www.sefaria.org/Shabbat.156a.11" TargetMode="External"/><Relationship Id="rId308" Type="http://schemas.openxmlformats.org/officeDocument/2006/relationships/hyperlink" Target="https://www.sefaria.org/Pirkei_Avot.1.2" TargetMode="External"/><Relationship Id="rId309" Type="http://schemas.openxmlformats.org/officeDocument/2006/relationships/hyperlink" Target="https://www.sefaria.org/Tosafot_on_Berakhot.17a.11.1" TargetMode="External"/><Relationship Id="rId310" Type="http://schemas.openxmlformats.org/officeDocument/2006/relationships/hyperlink" Target="https://www.sefaria.org/Yoma.72b.14" TargetMode="External"/><Relationship Id="rId311" Type="http://schemas.openxmlformats.org/officeDocument/2006/relationships/hyperlink" Target="https://www.sefaria.org/Psalms.51.12" TargetMode="External"/><Relationship Id="rId312" Type="http://schemas.openxmlformats.org/officeDocument/2006/relationships/hyperlink" Target="https://www.sefaria.org/Proverbs.4.23" TargetMode="External"/><Relationship Id="rId313" Type="http://schemas.openxmlformats.org/officeDocument/2006/relationships/hyperlink" Target="https://www.sefaria.org/Sanhedrin.106b.12-14" TargetMode="External"/><Relationship Id="rId314" Type="http://schemas.openxmlformats.org/officeDocument/2006/relationships/hyperlink" Target="https://www.sefaria.org/Pirkei_Avot.5.16" TargetMode="External"/><Relationship Id="rId315" Type="http://schemas.openxmlformats.org/officeDocument/2006/relationships/hyperlink" Target="https://www.sefaria.org/Bereshit_Rabbah.30.6" TargetMode="External"/><Relationship Id="rId316" Type="http://schemas.openxmlformats.org/officeDocument/2006/relationships/hyperlink" Target="https://www.sefaria.org/Niddah.31a.9-10" TargetMode="External"/><Relationship Id="rId317" Type="http://schemas.openxmlformats.org/officeDocument/2006/relationships/hyperlink" Target="https://www.sefaria.org/Zohar,_Pinchas.9.35" TargetMode="External"/><Relationship Id="rId318" Type="http://schemas.openxmlformats.org/officeDocument/2006/relationships/hyperlink" Target="https://www.sefaria.org/Isaiah.1.18" TargetMode="External"/><Relationship Id="rId319" Type="http://schemas.openxmlformats.org/officeDocument/2006/relationships/hyperlink" Target="https://www.sefaria.org/Proverbs.31.26" TargetMode="External"/><Relationship Id="rId320" Type="http://schemas.openxmlformats.org/officeDocument/2006/relationships/hyperlink" Target="https://www.sefaria.org/Kiddushin.30b.7" TargetMode="External"/><Relationship Id="rId321" Type="http://schemas.openxmlformats.org/officeDocument/2006/relationships/hyperlink" Target="https://www.sefaria.org/Megillah.6b.3-4" TargetMode="External"/><Relationship Id="rId322" Type="http://schemas.openxmlformats.org/officeDocument/2006/relationships/hyperlink" Target="https://www.sefaria.org/Sanhedrin.93b.3" TargetMode="External"/><Relationship Id="rId323" Type="http://schemas.openxmlformats.org/officeDocument/2006/relationships/hyperlink" Target="https://www.sefaria.org/Kiddushin.30b.4" TargetMode="External"/><Relationship Id="rId324" Type="http://schemas.openxmlformats.org/officeDocument/2006/relationships/hyperlink" Target="https://www.sefaria.org/Berakhot.33b.23-24" TargetMode="External"/><Relationship Id="rId325" Type="http://schemas.openxmlformats.org/officeDocument/2006/relationships/hyperlink" Target="https://www.sefaria.org/Eruvin.54a.21" TargetMode="External"/><Relationship Id="rId326" Type="http://schemas.openxmlformats.org/officeDocument/2006/relationships/hyperlink" Target="https://www.sefaria.org/Zohar,_Yitro.22.387" TargetMode="External"/><Relationship Id="rId327" Type="http://schemas.openxmlformats.org/officeDocument/2006/relationships/hyperlink" Target="https://www.sefaria.org/Tikkunei_Zohar.17a.17" TargetMode="External"/><Relationship Id="rId328" Type="http://schemas.openxmlformats.org/officeDocument/2006/relationships/hyperlink" Target="https://www.sefaria.org/Niddah.45b.11" TargetMode="External"/><Relationship Id="rId329" Type="http://schemas.openxmlformats.org/officeDocument/2006/relationships/hyperlink" Target="https://www.sefaria.org/Proverbs.31.30" TargetMode="External"/><Relationship Id="rId330" Type="http://schemas.openxmlformats.org/officeDocument/2006/relationships/hyperlink" Target="https://www.sefaria.org/Berakhot.61a.18" TargetMode="External"/><Relationship Id="rId331" Type="http://schemas.openxmlformats.org/officeDocument/2006/relationships/hyperlink" Target="https://www.sefaria.org/Midrash_Mishlei.1.1" TargetMode="External"/><Relationship Id="rId332" Type="http://schemas.openxmlformats.org/officeDocument/2006/relationships/hyperlink" Target="https://www.sefaria.org/Yoma.66b.12" TargetMode="External"/><Relationship Id="rId333" Type="http://schemas.openxmlformats.org/officeDocument/2006/relationships/hyperlink" Target="https://www.sefaria.org/Proverbs.14.1" TargetMode="External"/><Relationship Id="rId334" Type="http://schemas.openxmlformats.org/officeDocument/2006/relationships/hyperlink" Target="https://www.sefaria.org/Ketubot.59b.7" TargetMode="External"/><Relationship Id="rId335" Type="http://schemas.openxmlformats.org/officeDocument/2006/relationships/hyperlink" Target="https://www.sefaria.org/Deuteronomy.11.13" TargetMode="External"/><Relationship Id="rId336" Type="http://schemas.openxmlformats.org/officeDocument/2006/relationships/hyperlink" Target="https://www.sefaria.org/Shabbat.119b.2" TargetMode="External"/><Relationship Id="rId337" Type="http://schemas.openxmlformats.org/officeDocument/2006/relationships/hyperlink" Target="https://www.sefaria.org/Psalms.15.2" TargetMode="External"/><Relationship Id="rId338" Type="http://schemas.openxmlformats.org/officeDocument/2006/relationships/hyperlink" Target="https://akivagutnicki-crypto.github.io/akiva-publishing-kisvei-rav-tzadok/library/#/read/Sichat_Malakhei_HaSharet_2:18" TargetMode="External"/><Relationship Id="rId339" Type="http://schemas.openxmlformats.org/officeDocument/2006/relationships/hyperlink" Target="https://www.sefaria.org/Psalms.115.16" TargetMode="External"/><Relationship Id="rId340" Type="http://schemas.openxmlformats.org/officeDocument/2006/relationships/hyperlink" Target="https://www.sefaria.org/Berakhot.33b.23" TargetMode="External"/><Relationship Id="rId341" Type="http://schemas.openxmlformats.org/officeDocument/2006/relationships/hyperlink" Target="https://www.sefaria.org/Berakhot.5a.2" TargetMode="External"/><Relationship Id="rId342" Type="http://schemas.openxmlformats.org/officeDocument/2006/relationships/hyperlink" Target="https://www.sefaria.org/Yevamot.62b.13-15" TargetMode="External"/><Relationship Id="rId343" Type="http://schemas.openxmlformats.org/officeDocument/2006/relationships/hyperlink" Target="https://www.sefaria.org/Psalms.19.9" TargetMode="External"/><Relationship Id="rId344" Type="http://schemas.openxmlformats.org/officeDocument/2006/relationships/hyperlink" Target="https://www.sefaria.org/Psalms.119.7" TargetMode="External"/><Relationship Id="rId345" Type="http://schemas.openxmlformats.org/officeDocument/2006/relationships/hyperlink" Target="https://www.sefaria.org/Proverbs.25.28" TargetMode="External"/><Relationship Id="rId346" Type="http://schemas.openxmlformats.org/officeDocument/2006/relationships/hyperlink" Target="https://www.sefaria.org/Zohar,_Yitro.26.437-438" TargetMode="External"/><Relationship Id="rId347" Type="http://schemas.openxmlformats.org/officeDocument/2006/relationships/hyperlink" Target="https://www.sefaria.org/Deuteronomy.1.11" TargetMode="External"/><Relationship Id="rId348" Type="http://schemas.openxmlformats.org/officeDocument/2006/relationships/hyperlink" Target="https://www.sefaria.org/Bava_Metzia.59a.11" TargetMode="External"/><Relationship Id="rId349" Type="http://schemas.openxmlformats.org/officeDocument/2006/relationships/hyperlink" Target="https://www.sefaria.org/Shabbat.65b.4" TargetMode="External"/><Relationship Id="rId350" Type="http://schemas.openxmlformats.org/officeDocument/2006/relationships/hyperlink" Target="https://www.sefaria.org/Isaiah.58.11" TargetMode="External"/><Relationship Id="rId351" Type="http://schemas.openxmlformats.org/officeDocument/2006/relationships/hyperlink" Target="https://www.sefaria.org/Proverbs.5.18" TargetMode="External"/><Relationship Id="rId352" Type="http://schemas.openxmlformats.org/officeDocument/2006/relationships/hyperlink" Target="https://www.sefaria.org/Avodah_Zarah.19a.3" TargetMode="External"/><Relationship Id="rId353" Type="http://schemas.openxmlformats.org/officeDocument/2006/relationships/hyperlink" Target="https://www.sefaria.org/Nedarim.50b.9" TargetMode="External"/><Relationship Id="rId354" Type="http://schemas.openxmlformats.org/officeDocument/2006/relationships/hyperlink" Target="https://www.sefaria.org/Isaiah.45.7" TargetMode="External"/><Relationship Id="rId355" Type="http://schemas.openxmlformats.org/officeDocument/2006/relationships/hyperlink" Target="https://www.sefaria.org/Psalms.38.4" TargetMode="External"/><Relationship Id="rId356" Type="http://schemas.openxmlformats.org/officeDocument/2006/relationships/hyperlink" Target="https://www.sefaria.org/Mishnah_Oktzin.3.12" TargetMode="External"/><Relationship Id="rId357" Type="http://schemas.openxmlformats.org/officeDocument/2006/relationships/hyperlink" Target="https://www.sefaria.org/Psalms.37.24" TargetMode="External"/><Relationship Id="rId358" Type="http://schemas.openxmlformats.org/officeDocument/2006/relationships/hyperlink" Target="https://www.sefaria.org/Proverbs.3.6" TargetMode="External"/><Relationship Id="rId359" Type="http://schemas.openxmlformats.org/officeDocument/2006/relationships/hyperlink" Target="https://www.sefaria.org/Pirkei_Avot.2.12" TargetMode="External"/><Relationship Id="rId360" Type="http://schemas.openxmlformats.org/officeDocument/2006/relationships/hyperlink" Target="https://www.sefaria.org/Lamentations.3.17" TargetMode="External"/><Relationship Id="rId361" Type="http://schemas.openxmlformats.org/officeDocument/2006/relationships/hyperlink" Target="https://www.sefaria.org/Sotah.21a.5-8" TargetMode="External"/><Relationship Id="rId362" Type="http://schemas.openxmlformats.org/officeDocument/2006/relationships/hyperlink" Target="https://www.sefaria.org/Shabbat.25b.5" TargetMode="External"/><Relationship Id="rId363" Type="http://schemas.openxmlformats.org/officeDocument/2006/relationships/hyperlink" Target="https://www.sefaria.org/Taanit.31a.8" TargetMode="External"/><Relationship Id="rId364" Type="http://schemas.openxmlformats.org/officeDocument/2006/relationships/hyperlink" Target="https://www.sefaria.org/Psalms.19.11" TargetMode="External"/><Relationship Id="rId365" Type="http://schemas.openxmlformats.org/officeDocument/2006/relationships/hyperlink" Target="https://www.sefaria.org/Shabbat.59b.3" TargetMode="External"/><Relationship Id="rId366" Type="http://schemas.openxmlformats.org/officeDocument/2006/relationships/hyperlink" Target="https://www.sefaria.org/Kiddushin.29b.14-15" TargetMode="External"/><Relationship Id="rId367" Type="http://schemas.openxmlformats.org/officeDocument/2006/relationships/hyperlink" Target="https://www.sefaria.org/Berakhot.32b.24-25" TargetMode="External"/><Relationship Id="rId368" Type="http://schemas.openxmlformats.org/officeDocument/2006/relationships/hyperlink" Target="https://www.sefaria.org/Taanit.2a.11" TargetMode="External"/><Relationship Id="rId369" Type="http://schemas.openxmlformats.org/officeDocument/2006/relationships/hyperlink" Target="https://www.sefaria.org/Berakhot.34b.28" TargetMode="External"/><Relationship Id="rId370" Type="http://schemas.openxmlformats.org/officeDocument/2006/relationships/hyperlink" Target="https://www.sefaria.org/Bereshit_Rabbah.61.1" TargetMode="External"/><Relationship Id="rId371" Type="http://schemas.openxmlformats.org/officeDocument/2006/relationships/hyperlink" Target="https://www.sefaria.org/Mishneh_Torah,_Foundations_of_the_Torah.2.2" TargetMode="External"/><Relationship Id="rId372" Type="http://schemas.openxmlformats.org/officeDocument/2006/relationships/hyperlink" Target="https://www.sefaria.org/Bava_Batra.17a.2" TargetMode="External"/><Relationship Id="rId373" Type="http://schemas.openxmlformats.org/officeDocument/2006/relationships/hyperlink" Target="https://www.sefaria.org/Berakhot.61b.2" TargetMode="External"/><Relationship Id="rId374" Type="http://schemas.openxmlformats.org/officeDocument/2006/relationships/hyperlink" Target="https://www.sefaria.org/Jerusalem_Talmud_Berakhot.9.5.8" TargetMode="External"/><Relationship Id="rId375" Type="http://schemas.openxmlformats.org/officeDocument/2006/relationships/hyperlink" Target="https://www.sefaria.org/Zohar,_Pinchas.30.172" TargetMode="External"/><Relationship Id="rId376" Type="http://schemas.openxmlformats.org/officeDocument/2006/relationships/hyperlink" Target="https://www.sefaria.org/Zohar_Chadash,_Noach.67" TargetMode="External"/><Relationship Id="rId377" Type="http://schemas.openxmlformats.org/officeDocument/2006/relationships/hyperlink" Target="https://www.sefaria.org/Jeremiah.31.22" TargetMode="External"/><Relationship Id="rId378" Type="http://schemas.openxmlformats.org/officeDocument/2006/relationships/hyperlink" Target="https://www.sefaria.org/Berakhot.5b.21" TargetMode="External"/><Relationship Id="rId379" Type="http://schemas.openxmlformats.org/officeDocument/2006/relationships/hyperlink" Target="https://www.sefaria.org/Rashi_on_Berakhot.2a.1.2" TargetMode="External"/><Relationship Id="rId380" Type="http://schemas.openxmlformats.org/officeDocument/2006/relationships/hyperlink" Target="https://www.sefaria.org/Bava_Batra.25b.8" TargetMode="External"/><Relationship Id="rId381" Type="http://schemas.openxmlformats.org/officeDocument/2006/relationships/hyperlink" Target="https://www.sefaria.org/Nedarim.38a.7-9" TargetMode="External"/><Relationship Id="rId382" Type="http://schemas.openxmlformats.org/officeDocument/2006/relationships/hyperlink" Target="https://www.sefaria.org/Pirkei_Avot.4.1" TargetMode="External"/><Relationship Id="rId383" Type="http://schemas.openxmlformats.org/officeDocument/2006/relationships/hyperlink" Target="https://www.sefaria.org/Sotah.44a.11" TargetMode="External"/><Relationship Id="rId384" Type="http://schemas.openxmlformats.org/officeDocument/2006/relationships/hyperlink" Target="https://www.sefaria.org/Vayikra_Rabbah.22.1" TargetMode="External"/><Relationship Id="rId385" Type="http://schemas.openxmlformats.org/officeDocument/2006/relationships/hyperlink" Target="https://www.sefaria.org/Shabbat.25b.6" TargetMode="External"/><Relationship Id="rId386" Type="http://schemas.openxmlformats.org/officeDocument/2006/relationships/hyperlink" Target="https://www.sefaria.org/Isaiah.44.6" TargetMode="External"/><Relationship Id="rId387" Type="http://schemas.openxmlformats.org/officeDocument/2006/relationships/hyperlink" Target="https://www.sefaria.org/Deuteronomy.8.17" TargetMode="External"/><Relationship Id="rId388" Type="http://schemas.openxmlformats.org/officeDocument/2006/relationships/hyperlink" Target="https://www.sefaria.org/Nehemiah.9.6" TargetMode="External"/><Relationship Id="rId389" Type="http://schemas.openxmlformats.org/officeDocument/2006/relationships/hyperlink" Target="https://www.sefaria.org/Shabbat.5a.12" TargetMode="External"/><Relationship Id="rId390" Type="http://schemas.openxmlformats.org/officeDocument/2006/relationships/hyperlink" Target="https://www.sefaria.org/Gittin.68b.5" TargetMode="External"/><Relationship Id="rId391" Type="http://schemas.openxmlformats.org/officeDocument/2006/relationships/hyperlink" Target="https://www.sefaria.org/Bava_Metzia.10a.14" TargetMode="External"/><Relationship Id="rId392" Type="http://schemas.openxmlformats.org/officeDocument/2006/relationships/hyperlink" Target="https://www.sefaria.org/Deuteronomy.8.18" TargetMode="External"/><Relationship Id="rId393" Type="http://schemas.openxmlformats.org/officeDocument/2006/relationships/hyperlink" Target="https://www.sefaria.org/Sukkah.52b.1" TargetMode="External"/><Relationship Id="rId394" Type="http://schemas.openxmlformats.org/officeDocument/2006/relationships/hyperlink" Target="https://www.sefaria.org/Sod_Yesharim,_Shemini_Atzeret_12:1" TargetMode="External"/><Relationship Id="rId395" Type="http://schemas.openxmlformats.org/officeDocument/2006/relationships/hyperlink" Target="https://akivagutnicki-crypto.github.io/akiva-publishing-kisvei-rav-tzadok/library/#/read/Peri_Tzadik,_Vayechi_11:1" TargetMode="External"/><Relationship Id="rId396" Type="http://schemas.openxmlformats.org/officeDocument/2006/relationships/hyperlink" Target="https://www.sefaria.org/Bava_Batra.25b.4" TargetMode="External"/><Relationship Id="rId397" Type="http://schemas.openxmlformats.org/officeDocument/2006/relationships/hyperlink" Target="https://www.sefaria.org/Deuteronomy.32.2" TargetMode="External"/><Relationship Id="rId398" Type="http://schemas.openxmlformats.org/officeDocument/2006/relationships/hyperlink" Target="https://www.sefaria.org/Bava_Batra.25b.6" TargetMode="External"/><Relationship Id="rId399" Type="http://schemas.openxmlformats.org/officeDocument/2006/relationships/hyperlink" Target="https://www.sefaria.org/Isaiah.29.14" TargetMode="External"/><Relationship Id="rId400" Type="http://schemas.openxmlformats.org/officeDocument/2006/relationships/hyperlink" Target="https://www.sefaria.org/Sotah.49a.19" TargetMode="External"/><Relationship Id="rId401" Type="http://schemas.openxmlformats.org/officeDocument/2006/relationships/hyperlink" Target="https://www.sefaria.org/Isaiah.2.3" TargetMode="External"/><Relationship Id="rId402" Type="http://schemas.openxmlformats.org/officeDocument/2006/relationships/hyperlink" Target="https://www.sefaria.org/Berakhot.8a.18-19" TargetMode="External"/><Relationship Id="rId403" Type="http://schemas.openxmlformats.org/officeDocument/2006/relationships/hyperlink" Target="https://www.sefaria.org/Megillah.31a.12" TargetMode="External"/><Relationship Id="rId404" Type="http://schemas.openxmlformats.org/officeDocument/2006/relationships/hyperlink" Target="https://www.sefaria.org/Berakhot.28b.15" TargetMode="External"/><Relationship Id="rId405" Type="http://schemas.openxmlformats.org/officeDocument/2006/relationships/hyperlink" Target="https://www.sefaria.org/Deuteronomy.14.23" TargetMode="External"/><Relationship Id="rId406" Type="http://schemas.openxmlformats.org/officeDocument/2006/relationships/hyperlink" Target="https://www.sefaria.org/Genesis.28.17" TargetMode="External"/><Relationship Id="rId407" Type="http://schemas.openxmlformats.org/officeDocument/2006/relationships/hyperlink" Target="https://www.sefaria.org/Yevamot.6b.2-3" TargetMode="External"/><Relationship Id="rId408" Type="http://schemas.openxmlformats.org/officeDocument/2006/relationships/hyperlink" Target="https://www.sefaria.org/Sod_Yesharim,_The_Night_of_Shabbat_Chol_HaMoed_Pesach_8:1" TargetMode="External"/><Relationship Id="rId409" Type="http://schemas.openxmlformats.org/officeDocument/2006/relationships/hyperlink" Target="https://akivagutnicki-crypto.github.io/akiva-publishing-kisvei-rav-tzadok/library/#/read/Tzidkat_HaTzadik_17:1" TargetMode="External"/><Relationship Id="rId410" Type="http://schemas.openxmlformats.org/officeDocument/2006/relationships/hyperlink" Target="https://www.sefaria.org/Jeremiah.1.14" TargetMode="External"/><Relationship Id="rId411" Type="http://schemas.openxmlformats.org/officeDocument/2006/relationships/hyperlink" Target="https://www.sefaria.org/Kiddushin.40a.13" TargetMode="External"/><Relationship Id="rId412" Type="http://schemas.openxmlformats.org/officeDocument/2006/relationships/hyperlink" Target="https://www.sefaria.org/Bava_Batra.25b.5" TargetMode="External"/><Relationship Id="rId413" Type="http://schemas.openxmlformats.org/officeDocument/2006/relationships/hyperlink" Target="https://www.sefaria.org/Berakhot.5b.23-24" TargetMode="External"/><Relationship Id="rId414" Type="http://schemas.openxmlformats.org/officeDocument/2006/relationships/hyperlink" Target="https://www.sefaria.org/Psalms.78.72" TargetMode="External"/><Relationship Id="rId415" Type="http://schemas.openxmlformats.org/officeDocument/2006/relationships/hyperlink" Target="https://www.sefaria.org/Berakhot.5b.23" TargetMode="External"/><Relationship Id="rId416" Type="http://schemas.openxmlformats.org/officeDocument/2006/relationships/hyperlink" Target="https://www.sefaria.org/Niddah.31a.23-24" TargetMode="External"/><Relationship Id="rId417" Type="http://schemas.openxmlformats.org/officeDocument/2006/relationships/hyperlink" Target="https://www.sefaria.org/Bava_Batra.16b.9" TargetMode="External"/><Relationship Id="rId418" Type="http://schemas.openxmlformats.org/officeDocument/2006/relationships/hyperlink" Target="https://www.sefaria.org/Niddah.31b.5-6" TargetMode="External"/><Relationship Id="rId419" Type="http://schemas.openxmlformats.org/officeDocument/2006/relationships/hyperlink" Target="https://www.sefaria.org/Sanhedrin.104a.7" TargetMode="External"/><Relationship Id="rId420" Type="http://schemas.openxmlformats.org/officeDocument/2006/relationships/hyperlink" Target="https://www.sefaria.org/Yevamot.65a.7" TargetMode="External"/><Relationship Id="rId421" Type="http://schemas.openxmlformats.org/officeDocument/2006/relationships/hyperlink" Target="https://www.sefaria.org/Berakhot.51b.5" TargetMode="External"/><Relationship Id="rId422" Type="http://schemas.openxmlformats.org/officeDocument/2006/relationships/hyperlink" Target="https://www.sefaria.org/Berakhot.63a.13" TargetMode="External"/><Relationship Id="rId423" Type="http://schemas.openxmlformats.org/officeDocument/2006/relationships/hyperlink" Target="https://www.sefaria.org/Nazir.23b.5-6" TargetMode="External"/><Relationship Id="rId424" Type="http://schemas.openxmlformats.org/officeDocument/2006/relationships/hyperlink" Target="https://www.sefaria.org/Bava_Metzia.84a.12" TargetMode="External"/><Relationship Id="rId425" Type="http://schemas.openxmlformats.org/officeDocument/2006/relationships/hyperlink" Target="https://www.sefaria.org/Nedarim.81a.3-4" TargetMode="External"/><Relationship Id="rId426" Type="http://schemas.openxmlformats.org/officeDocument/2006/relationships/hyperlink" Target="https://www.sefaria.org/Proverbs.10.6" TargetMode="External"/><Relationship Id="rId427" Type="http://schemas.openxmlformats.org/officeDocument/2006/relationships/hyperlink" Target="https://www.sefaria.org/Zohar,_Ki_Teitzei.22.105" TargetMode="External"/><Relationship Id="rId428" Type="http://schemas.openxmlformats.org/officeDocument/2006/relationships/hyperlink" Target="https://www.sefaria.org/Bava_Batra.16b.10" TargetMode="External"/><Relationship Id="rId429" Type="http://schemas.openxmlformats.org/officeDocument/2006/relationships/hyperlink" Target="https://www.sefaria.org/Yevamot.61b.15" TargetMode="External"/><Relationship Id="rId430" Type="http://schemas.openxmlformats.org/officeDocument/2006/relationships/hyperlink" Target="https://www.sefaria.org/Yoma.28b.9-10" TargetMode="External"/><Relationship Id="rId431" Type="http://schemas.openxmlformats.org/officeDocument/2006/relationships/hyperlink" Target="https://www.sefaria.org/Sotah.10b.1" TargetMode="External"/><Relationship Id="rId432" Type="http://schemas.openxmlformats.org/officeDocument/2006/relationships/hyperlink" Target="https://www.sefaria.org/Berakhot.6b.6-7" TargetMode="External"/><Relationship Id="rId433" Type="http://schemas.openxmlformats.org/officeDocument/2006/relationships/hyperlink" Target="https://www.sefaria.org/Proverbs.22.4" TargetMode="External"/><Relationship Id="rId434" Type="http://schemas.openxmlformats.org/officeDocument/2006/relationships/hyperlink" Target="https://www.sefaria.org/Shir_HaShirim_Rabbah.1.9" TargetMode="External"/><Relationship Id="rId435" Type="http://schemas.openxmlformats.org/officeDocument/2006/relationships/hyperlink" Target="https://www.sefaria.org/Jerusalem_Talmud_Shabbat.1.3.11" TargetMode="External"/><Relationship Id="rId436" Type="http://schemas.openxmlformats.org/officeDocument/2006/relationships/hyperlink" Target="https://www.sefaria.org/Avodah_Zarah.20b.10-11" TargetMode="External"/><Relationship Id="rId437" Type="http://schemas.openxmlformats.org/officeDocument/2006/relationships/hyperlink" Target="https://www.sefaria.org/Jerusalem_Talmud_Shekalim.3.3.5" TargetMode="External"/><Relationship Id="rId438" Type="http://schemas.openxmlformats.org/officeDocument/2006/relationships/hyperlink" Target="https://www.sefaria.org/Jeremiah.11.20" TargetMode="External"/><Relationship Id="rId439" Type="http://schemas.openxmlformats.org/officeDocument/2006/relationships/hyperlink" Target="https://www.sefaria.org/Pirkei_Avot.3.17" TargetMode="External"/><Relationship Id="rId440" Type="http://schemas.openxmlformats.org/officeDocument/2006/relationships/hyperlink" Target="https://www.sefaria.org/Eruvin.55a.3" TargetMode="External"/><Relationship Id="rId441" Type="http://schemas.openxmlformats.org/officeDocument/2006/relationships/hyperlink" Target="https://www.sefaria.org/Pesachim.66b.6" TargetMode="External"/><Relationship Id="rId442" Type="http://schemas.openxmlformats.org/officeDocument/2006/relationships/hyperlink" Target="https://www.sefaria.org/Kiddushin.49b.8" TargetMode="External"/><Relationship Id="rId443" Type="http://schemas.openxmlformats.org/officeDocument/2006/relationships/hyperlink" Target="https://www.sefaria.org/Bava_Metzia.85b.2" TargetMode="External"/><Relationship Id="rId444" Type="http://schemas.openxmlformats.org/officeDocument/2006/relationships/hyperlink" Target="https://www.sefaria.org/Tikkunei_Zohar.93b.2" TargetMode="External"/><Relationship Id="rId445" Type="http://schemas.openxmlformats.org/officeDocument/2006/relationships/hyperlink" Target="https://www.sefaria.org/Shabbat.118b.10" TargetMode="External"/><Relationship Id="rId446" Type="http://schemas.openxmlformats.org/officeDocument/2006/relationships/hyperlink" Target="https://www.sefaria.org/Ketubot.110b.23-24" TargetMode="External"/><Relationship Id="rId447" Type="http://schemas.openxmlformats.org/officeDocument/2006/relationships/hyperlink" Target="https://www.sefaria.org/Shabbat.145b.10" TargetMode="External"/><Relationship Id="rId448" Type="http://schemas.openxmlformats.org/officeDocument/2006/relationships/hyperlink" Target="https://www.sefaria.org/Nedarim.22a.12" TargetMode="External"/><Relationship Id="rId449" Type="http://schemas.openxmlformats.org/officeDocument/2006/relationships/hyperlink" Target="https://www.sefaria.org/Deuteronomy.12.23" TargetMode="External"/><Relationship Id="rId450" Type="http://schemas.openxmlformats.org/officeDocument/2006/relationships/hyperlink" Target="https://www.sefaria.org/Bava_Batra.158b.4" TargetMode="External"/><Relationship Id="rId451" Type="http://schemas.openxmlformats.org/officeDocument/2006/relationships/hyperlink" Target="https://www.sefaria.org/Psalms.87.5" TargetMode="External"/><Relationship Id="rId452" Type="http://schemas.openxmlformats.org/officeDocument/2006/relationships/hyperlink" Target="https://www.sefaria.org/Ketubot.75a.14" TargetMode="External"/><Relationship Id="rId453" Type="http://schemas.openxmlformats.org/officeDocument/2006/relationships/hyperlink" Target="https://www.sefaria.org/Berakhot.34b.21-22" TargetMode="External"/><Relationship Id="rId454" Type="http://schemas.openxmlformats.org/officeDocument/2006/relationships/hyperlink" Target="https://www.sefaria.org/Berakhot.8a.6" TargetMode="External"/><Relationship Id="rId455" Type="http://schemas.openxmlformats.org/officeDocument/2006/relationships/hyperlink" Target="https://www.sefaria.org/Kiddushin.32b.8" TargetMode="External"/><Relationship Id="rId456" Type="http://schemas.openxmlformats.org/officeDocument/2006/relationships/hyperlink" Target="https://www.sefaria.org/Avodah_Zarah.19a.8-9" TargetMode="External"/><Relationship Id="rId457" Type="http://schemas.openxmlformats.org/officeDocument/2006/relationships/hyperlink" Target="https://www.sefaria.org/Rashi_on_Exodus.31.3" TargetMode="External"/><Relationship Id="rId458" Type="http://schemas.openxmlformats.org/officeDocument/2006/relationships/hyperlink" Target="https://www.sefaria.org/Bava_Batra.12a.13-15" TargetMode="External"/><Relationship Id="rId459" Type="http://schemas.openxmlformats.org/officeDocument/2006/relationships/hyperlink" Target="https://www.sefaria.org/Sotah.44a.6-7" TargetMode="External"/><Relationship Id="rId460" Type="http://schemas.openxmlformats.org/officeDocument/2006/relationships/hyperlink" Target="https://www.sefaria.org/Job.28.28" TargetMode="External"/><Relationship Id="rId461" Type="http://schemas.openxmlformats.org/officeDocument/2006/relationships/hyperlink" Target="https://www.sefaria.org/Proverbs.9.10" TargetMode="External"/><Relationship Id="rId462" Type="http://schemas.openxmlformats.org/officeDocument/2006/relationships/hyperlink" Target="https://www.sefaria.org/Sanhedrin.51b.7" TargetMode="External"/><Relationship Id="rId463" Type="http://schemas.openxmlformats.org/officeDocument/2006/relationships/hyperlink" Target="https://www.sefaria.org/Sotah.44a.7" TargetMode="External"/><Relationship Id="rId464" Type="http://schemas.openxmlformats.org/officeDocument/2006/relationships/hyperlink" Target="https://www.sefaria.org/Kiddushin.39b.6" TargetMode="External"/><Relationship Id="rId465" Type="http://schemas.openxmlformats.org/officeDocument/2006/relationships/hyperlink" Target="https://www.sefaria.org/Mishnah_Tamid.7.4" TargetMode="External"/><Relationship Id="rId466" Type="http://schemas.openxmlformats.org/officeDocument/2006/relationships/hyperlink" Target="https://www.sefaria.org/Berakhot.17a.12" TargetMode="External"/><Relationship Id="rId467" Type="http://schemas.openxmlformats.org/officeDocument/2006/relationships/hyperlink" Target="https://www.sefaria.org/Pesachim.117b.14" TargetMode="External"/><Relationship Id="rId468" Type="http://schemas.openxmlformats.org/officeDocument/2006/relationships/hyperlink" Target="https://www.sefaria.org/Zohar,_Yitro.27.460" TargetMode="External"/><Relationship Id="rId469" Type="http://schemas.openxmlformats.org/officeDocument/2006/relationships/hyperlink" Target="https://www.sefaria.org/Genesis.2.3" TargetMode="External"/><Relationship Id="rId470" Type="http://schemas.openxmlformats.org/officeDocument/2006/relationships/hyperlink" Target="https://www.sefaria.org/Zohar,_Introduction.2.4" TargetMode="External"/><Relationship Id="rId471" Type="http://schemas.openxmlformats.org/officeDocument/2006/relationships/hyperlink" Target="https://www.sefaria.org/Psalms.88.6" TargetMode="External"/><Relationship Id="rId472" Type="http://schemas.openxmlformats.org/officeDocument/2006/relationships/hyperlink" Target="https://www.sefaria.org/Berakhot.61a.28" TargetMode="External"/><Relationship Id="rId473" Type="http://schemas.openxmlformats.org/officeDocument/2006/relationships/hyperlink" Target="https://www.sefaria.org/Pirkei_Avot.6.1" TargetMode="External"/><Relationship Id="rId474" Type="http://schemas.openxmlformats.org/officeDocument/2006/relationships/hyperlink" Target="https://www.sefaria.org/Psalms.119.96" TargetMode="External"/><Relationship Id="rId475" Type="http://schemas.openxmlformats.org/officeDocument/2006/relationships/hyperlink" Target="https://www.sefaria.org/Ramban_on_Leviticus.19.2.2" TargetMode="External"/><Relationship Id="rId476" Type="http://schemas.openxmlformats.org/officeDocument/2006/relationships/hyperlink" Target="https://www.sefaria.org/Taanit.11a.18-11b.3" TargetMode="External"/><Relationship Id="rId477" Type="http://schemas.openxmlformats.org/officeDocument/2006/relationships/hyperlink" Target="https://www.sefaria.org/Bereshit_Rabbah.82.6" TargetMode="External"/><Relationship Id="rId478" Type="http://schemas.openxmlformats.org/officeDocument/2006/relationships/hyperlink" Target="https://www.sefaria.org/Rosh_Hashanah.18b.5" TargetMode="External"/><Relationship Id="rId479" Type="http://schemas.openxmlformats.org/officeDocument/2006/relationships/hyperlink" Target="https://www.sefaria.org/Chagigah.27a.1-2" TargetMode="External"/><Relationship Id="rId480" Type="http://schemas.openxmlformats.org/officeDocument/2006/relationships/hyperlink" Target="https://www.sefaria.org/Yoma.71a.18" TargetMode="External"/><Relationship Id="rId481" Type="http://schemas.openxmlformats.org/officeDocument/2006/relationships/hyperlink" Target="https://www.sefaria.org/Ketubot.105b.16" TargetMode="External"/><Relationship Id="rId482" Type="http://schemas.openxmlformats.org/officeDocument/2006/relationships/hyperlink" Target="https://www.sefaria.org/Taanit.22b.11" TargetMode="External"/><Relationship Id="rId483" Type="http://schemas.openxmlformats.org/officeDocument/2006/relationships/hyperlink" Target="https://www.sefaria.org/Sanhedrin.11a.7" TargetMode="External"/><Relationship Id="rId484" Type="http://schemas.openxmlformats.org/officeDocument/2006/relationships/hyperlink" Target="https://www.sefaria.org/Shabbat.118a.8" TargetMode="External"/><Relationship Id="rId485" Type="http://schemas.openxmlformats.org/officeDocument/2006/relationships/hyperlink" Target="https://www.sefaria.org/Shabbat.30b.12-31a.9" TargetMode="External"/><Relationship Id="rId486" Type="http://schemas.openxmlformats.org/officeDocument/2006/relationships/hyperlink" Target="https://www.sefaria.org/Bereshit_Rabbah.30.5" TargetMode="External"/><Relationship Id="rId487" Type="http://schemas.openxmlformats.org/officeDocument/2006/relationships/hyperlink" Target="https://www.sefaria.org/Genesis.5.29" TargetMode="External"/><Relationship Id="rId488" Type="http://schemas.openxmlformats.org/officeDocument/2006/relationships/hyperlink" Target="https://www.sefaria.org/Shabbat.152a.9-10" TargetMode="External"/><Relationship Id="rId489" Type="http://schemas.openxmlformats.org/officeDocument/2006/relationships/hyperlink" Target="https://www.sefaria.org/Berakhot.63b.10" TargetMode="External"/><Relationship Id="rId490" Type="http://schemas.openxmlformats.org/officeDocument/2006/relationships/hyperlink" Target="https://www.sefaria.org/Proverbs.23.22" TargetMode="External"/><Relationship Id="rId491" Type="http://schemas.openxmlformats.org/officeDocument/2006/relationships/hyperlink" Target="https://www.sefaria.org/Jerusalem_Talmud_Berakhot.9.5.17" TargetMode="External"/><Relationship Id="rId492" Type="http://schemas.openxmlformats.org/officeDocument/2006/relationships/hyperlink" Target="https://www.sefaria.org/Eruvin.54b.3" TargetMode="External"/><Relationship Id="rId493" Type="http://schemas.openxmlformats.org/officeDocument/2006/relationships/hyperlink" Target="https://www.sefaria.org/Mishnah_Kinnim.3.6" TargetMode="External"/><Relationship Id="rId494" Type="http://schemas.openxmlformats.org/officeDocument/2006/relationships/hyperlink" Target="https://www.sefaria.org/Shabbat.152a.9" TargetMode="External"/><Relationship Id="rId495" Type="http://schemas.openxmlformats.org/officeDocument/2006/relationships/hyperlink" Target="https://www.sefaria.org/Psalms.68.10" TargetMode="External"/><Relationship Id="rId496" Type="http://schemas.openxmlformats.org/officeDocument/2006/relationships/hyperlink" Target="https://www.sefaria.org/Proverbs.13.20" TargetMode="External"/><Relationship Id="rId497" Type="http://schemas.openxmlformats.org/officeDocument/2006/relationships/hyperlink" Target="https://www.sefaria.org/Pesachim.113b.8" TargetMode="External"/><Relationship Id="rId498" Type="http://schemas.openxmlformats.org/officeDocument/2006/relationships/hyperlink" Target="https://www.sefaria.org/Sanhedrin.24a.12" TargetMode="External"/><Relationship Id="rId499" Type="http://schemas.openxmlformats.org/officeDocument/2006/relationships/hyperlink" Target="https://www.sefaria.org/Malachi.3.10" TargetMode="External"/><Relationship Id="rId500" Type="http://schemas.openxmlformats.org/officeDocument/2006/relationships/hyperlink" Target="https://www.sefaria.org/Shabbat.31a.6" TargetMode="External"/><Relationship Id="rId501" Type="http://schemas.openxmlformats.org/officeDocument/2006/relationships/hyperlink" Target="https://www.sefaria.org/Jerusalem_Talmud_Nedarim.9.4.3" TargetMode="External"/><Relationship Id="rId502" Type="http://schemas.openxmlformats.org/officeDocument/2006/relationships/hyperlink" Target="https://www.sefaria.org/Bereshit_Rabbah.24.7" TargetMode="External"/><Relationship Id="rId503" Type="http://schemas.openxmlformats.org/officeDocument/2006/relationships/hyperlink" Target="https://www.sefaria.org/Leviticus.19.18" TargetMode="External"/><Relationship Id="rId504" Type="http://schemas.openxmlformats.org/officeDocument/2006/relationships/hyperlink" Target="https://www.sefaria.org/Sifra,_Kedoshim,_Chapter_4.12" TargetMode="External"/><Relationship Id="rId505" Type="http://schemas.openxmlformats.org/officeDocument/2006/relationships/hyperlink" Target="https://www.sefaria.org/Genesis.5.1" TargetMode="External"/><Relationship Id="rId506" Type="http://schemas.openxmlformats.org/officeDocument/2006/relationships/hyperlink" Target="https://www.sefaria.org/Proverbs.10.8" TargetMode="External"/><Relationship Id="rId507" Type="http://schemas.openxmlformats.org/officeDocument/2006/relationships/hyperlink" Target="https://www.sefaria.org/Sotah.47b.16" TargetMode="External"/><Relationship Id="rId508" Type="http://schemas.openxmlformats.org/officeDocument/2006/relationships/hyperlink" Target="https://www.sefaria.org/Zohar,_Yitro.20.331-332" TargetMode="External"/><Relationship Id="rId509" Type="http://schemas.openxmlformats.org/officeDocument/2006/relationships/hyperlink" Target="https://www.sefaria.org/Mishnah_Berakhot.1.5" TargetMode="External"/><Relationship Id="rId510" Type="http://schemas.openxmlformats.org/officeDocument/2006/relationships/hyperlink" Target="https://www.sefaria.org/Deuteronomy.11.21" TargetMode="External"/><Relationship Id="rId511" Type="http://schemas.openxmlformats.org/officeDocument/2006/relationships/hyperlink" Target="https://www.sefaria.org/Berakhot.6b.36" TargetMode="External"/><Relationship Id="rId512" Type="http://schemas.openxmlformats.org/officeDocument/2006/relationships/hyperlink" Target="https://www.sefaria.org/Sanhedrin.65b.11" TargetMode="External"/><Relationship Id="rId513" Type="http://schemas.openxmlformats.org/officeDocument/2006/relationships/hyperlink" Target="https://www.sefaria.org/Mishnah_Kelim.1.6" TargetMode="External"/><Relationship Id="rId514" Type="http://schemas.openxmlformats.org/officeDocument/2006/relationships/hyperlink" Target="https://www.sefaria.org/Moed_Katan.25a.12" TargetMode="External"/><Relationship Id="rId515" Type="http://schemas.openxmlformats.org/officeDocument/2006/relationships/hyperlink" Target="https://www.sefaria.org/Eruvin.65a.15" TargetMode="External"/><Relationship Id="rId516" Type="http://schemas.openxmlformats.org/officeDocument/2006/relationships/hyperlink" Target="https://www.sefaria.org/Psalms.104.23" TargetMode="External"/><Relationship Id="rId517" Type="http://schemas.openxmlformats.org/officeDocument/2006/relationships/hyperlink" Target="https://www.sefaria.org/Shabbat.31b.2" TargetMode="External"/><Relationship Id="rId518" Type="http://schemas.openxmlformats.org/officeDocument/2006/relationships/hyperlink" Target="https://www.sefaria.org/Sukkah.3b.2" TargetMode="External"/><Relationship Id="rId519" Type="http://schemas.openxmlformats.org/officeDocument/2006/relationships/hyperlink" Target="https://www.sefaria.org/Deuteronomy.28.12" TargetMode="External"/><Relationship Id="rId520" Type="http://schemas.openxmlformats.org/officeDocument/2006/relationships/hyperlink" Target="https://www.sefaria.org/Isaiah.66.1" TargetMode="External"/><Relationship Id="rId521" Type="http://schemas.openxmlformats.org/officeDocument/2006/relationships/hyperlink" Target="https://www.sefaria.org/I_Kings.8.27" TargetMode="External"/><Relationship Id="rId522" Type="http://schemas.openxmlformats.org/officeDocument/2006/relationships/hyperlink" Target="https://www.sefaria.org/Isaiah.6.3" TargetMode="External"/><Relationship Id="rId523" Type="http://schemas.openxmlformats.org/officeDocument/2006/relationships/hyperlink" Target="https://www.sefaria.org/Psalms.139.8" TargetMode="External"/><Relationship Id="rId524" Type="http://schemas.openxmlformats.org/officeDocument/2006/relationships/hyperlink" Target="https://www.sefaria.org/Jeremiah.23.24" TargetMode="External"/><Relationship Id="rId525" Type="http://schemas.openxmlformats.org/officeDocument/2006/relationships/hyperlink" Target="https://www.sefaria.org/Shabbat.104a.4" TargetMode="External"/><Relationship Id="rId526" Type="http://schemas.openxmlformats.org/officeDocument/2006/relationships/hyperlink" Target="https://www.sefaria.org/Proverbs.29.4" TargetMode="External"/><Relationship Id="rId527" Type="http://schemas.openxmlformats.org/officeDocument/2006/relationships/hyperlink" Target="https://www.sefaria.org/Zohar,_Bereshit.7.72" TargetMode="External"/><Relationship Id="rId528" Type="http://schemas.openxmlformats.org/officeDocument/2006/relationships/hyperlink" Target="https://www.sefaria.org/Zohar,_Vaetchanan.13.78" TargetMode="External"/><Relationship Id="rId529" Type="http://schemas.openxmlformats.org/officeDocument/2006/relationships/hyperlink" Target="https://www.sefaria.org/Zohar,_Vaetchanan.13.81" TargetMode="External"/><Relationship Id="rId530" Type="http://schemas.openxmlformats.org/officeDocument/2006/relationships/hyperlink" Target="https://www.sefaria.org/Bereshit_Rabbah.1.4" TargetMode="External"/><Relationship Id="rId531" Type="http://schemas.openxmlformats.org/officeDocument/2006/relationships/hyperlink" Target="https://www.sefaria.org/Job.11.9" TargetMode="External"/><Relationship Id="rId532" Type="http://schemas.openxmlformats.org/officeDocument/2006/relationships/hyperlink" Target="https://www.sefaria.org/Jerusalem_Talmud_Shekalim.6.1.15" TargetMode="External"/><Relationship Id="rId533" Type="http://schemas.openxmlformats.org/officeDocument/2006/relationships/hyperlink" Target="https://www.sefaria.org/Exodus.20.15" TargetMode="External"/><Relationship Id="rId534" Type="http://schemas.openxmlformats.org/officeDocument/2006/relationships/hyperlink" Target="https://www.sefaria.org/Shabbat.6b.5" TargetMode="External"/><Relationship Id="rId535" Type="http://schemas.openxmlformats.org/officeDocument/2006/relationships/hyperlink" Target="https://www.sefaria.org/Yoma.4b.8" TargetMode="External"/><Relationship Id="rId536" Type="http://schemas.openxmlformats.org/officeDocument/2006/relationships/hyperlink" Target="https://www.sefaria.org/Shir_HaShirim_Rabbah.1.14.3" TargetMode="External"/><Relationship Id="rId537" Type="http://schemas.openxmlformats.org/officeDocument/2006/relationships/hyperlink" Target="https://www.sefaria.org/Makkot.23b.18-24a.1" TargetMode="External"/><Relationship Id="rId538" Type="http://schemas.openxmlformats.org/officeDocument/2006/relationships/hyperlink" Target="https://www.sefaria.org/Shabbat.30b.12" TargetMode="External"/><Relationship Id="rId539" Type="http://schemas.openxmlformats.org/officeDocument/2006/relationships/hyperlink" Target="https://www.sefaria.org/Proverbs.19.12" TargetMode="External"/><Relationship Id="rId540" Type="http://schemas.openxmlformats.org/officeDocument/2006/relationships/hyperlink" Target="https://www.sefaria.org/Eruvin.13b.11" TargetMode="External"/><Relationship Id="rId541" Type="http://schemas.openxmlformats.org/officeDocument/2006/relationships/hyperlink" Target="https://www.sefaria.org/Psalms.89.3" TargetMode="External"/><Relationship Id="rId542" Type="http://schemas.openxmlformats.org/officeDocument/2006/relationships/hyperlink" Target="https://www.sefaria.org/Proverbs.16.6" TargetMode="External"/><Relationship Id="rId543" Type="http://schemas.openxmlformats.org/officeDocument/2006/relationships/hyperlink" Target="https://www.sefaria.org/Berakhot.5b.2" TargetMode="External"/><Relationship Id="rId544" Type="http://schemas.openxmlformats.org/officeDocument/2006/relationships/hyperlink" Target="https://www.sefaria.org/Rosh_Hashanah.18a.8" TargetMode="External"/><Relationship Id="rId545" Type="http://schemas.openxmlformats.org/officeDocument/2006/relationships/hyperlink" Target="https://www.sefaria.org/Hosea.10.12" TargetMode="External"/><Relationship Id="rId546" Type="http://schemas.openxmlformats.org/officeDocument/2006/relationships/hyperlink" Target="https://www.sefaria.org/Genesis.49.22" TargetMode="External"/><Relationship Id="rId547" Type="http://schemas.openxmlformats.org/officeDocument/2006/relationships/hyperlink" Target="https://www.sefaria.org/Berakhot.64a.3" TargetMode="External"/><Relationship Id="rId548" Type="http://schemas.openxmlformats.org/officeDocument/2006/relationships/hyperlink" Target="https://www.sefaria.org/Berakhot.54b.21" TargetMode="External"/><Relationship Id="rId549" Type="http://schemas.openxmlformats.org/officeDocument/2006/relationships/hyperlink" Target="https://www.sefaria.org/Deuteronomy.32.6" TargetMode="External"/><Relationship Id="rId550" Type="http://schemas.openxmlformats.org/officeDocument/2006/relationships/hyperlink" Target="https://www.sefaria.org/Horayot.13a.23" TargetMode="External"/><Relationship Id="rId551" Type="http://schemas.openxmlformats.org/officeDocument/2006/relationships/hyperlink" Target="https://www.sefaria.org/Taanit.9a.1" TargetMode="External"/><Relationship Id="rId552" Type="http://schemas.openxmlformats.org/officeDocument/2006/relationships/hyperlink" Target="https://www.sefaria.org/Shabbat.119a.6" TargetMode="External"/><Relationship Id="rId553" Type="http://schemas.openxmlformats.org/officeDocument/2006/relationships/hyperlink" Target="https://www.sefaria.org/Jerusalem_Talmud_Terumot.8.4.14" TargetMode="External"/><Relationship Id="rId554" Type="http://schemas.openxmlformats.org/officeDocument/2006/relationships/hyperlink" Target="https://www.sefaria.org/Bereshit_Rabbah.72.5" TargetMode="External"/><Relationship Id="rId555" Type="http://schemas.openxmlformats.org/officeDocument/2006/relationships/hyperlink" Target="https://www.sefaria.org/Deuteronomy.33.18" TargetMode="External"/><Relationship Id="rId556" Type="http://schemas.openxmlformats.org/officeDocument/2006/relationships/hyperlink" Target="https://www.sefaria.org/Berakhot.16a.1" TargetMode="External"/><Relationship Id="rId557" Type="http://schemas.openxmlformats.org/officeDocument/2006/relationships/hyperlink" Target="https://www.sefaria.org/Taanit.7a.15" TargetMode="External"/><Relationship Id="rId558" Type="http://schemas.openxmlformats.org/officeDocument/2006/relationships/hyperlink" Target="https://www.sefaria.org/Genesis.25.27" TargetMode="External"/><Relationship Id="rId559" Type="http://schemas.openxmlformats.org/officeDocument/2006/relationships/hyperlink" Target="https://www.sefaria.org/Berakhot.3a.7" TargetMode="External"/><Relationship Id="rId560" Type="http://schemas.openxmlformats.org/officeDocument/2006/relationships/hyperlink" Target="https://www.sefaria.org/Bava_Batra.74a.2" TargetMode="External"/><Relationship Id="rId561" Type="http://schemas.openxmlformats.org/officeDocument/2006/relationships/hyperlink" Target="https://www.sefaria.org/Bava_Kamma.92b.5" TargetMode="External"/><Relationship Id="rId562" Type="http://schemas.openxmlformats.org/officeDocument/2006/relationships/hyperlink" Target="https://www.sefaria.org/Psalms.147.20" TargetMode="External"/><Relationship Id="rId563" Type="http://schemas.openxmlformats.org/officeDocument/2006/relationships/hyperlink" Target="https://www.sefaria.org/Proverbs.14.10" TargetMode="External"/><Relationship Id="rId564" Type="http://schemas.openxmlformats.org/officeDocument/2006/relationships/hyperlink" Target="https://www.sefaria.org/Bava_Batra.12b.3" TargetMode="External"/><Relationship Id="rId565" Type="http://schemas.openxmlformats.org/officeDocument/2006/relationships/hyperlink" Target="https://www.sefaria.org/Genesis.49.14-15" TargetMode="External"/><Relationship Id="rId566" Type="http://schemas.openxmlformats.org/officeDocument/2006/relationships/hyperlink" Target="https://www.sefaria.org/Berakhot.17a.17" TargetMode="External"/><Relationship Id="rId567" Type="http://schemas.openxmlformats.org/officeDocument/2006/relationships/hyperlink" Target="https://www.sefaria.org/Eruvin.54b.2" TargetMode="External"/><Relationship Id="rId568" Type="http://schemas.openxmlformats.org/officeDocument/2006/relationships/hyperlink" Target="https://www.sefaria.org/Bava_Kamma.17a.8-11" TargetMode="External"/><Relationship Id="rId569" Type="http://schemas.openxmlformats.org/officeDocument/2006/relationships/hyperlink" Target="https://www.sefaria.org/I_Chronicles.28.9" TargetMode="External"/><Relationship Id="rId570" Type="http://schemas.openxmlformats.org/officeDocument/2006/relationships/hyperlink" Target="https://www.sefaria.org/Berakhot.7b.21" TargetMode="External"/><Relationship Id="rId571" Type="http://schemas.openxmlformats.org/officeDocument/2006/relationships/hyperlink" Target="https://www.sefaria.org/Berakhot.33a.19-22" TargetMode="External"/><Relationship Id="rId572" Type="http://schemas.openxmlformats.org/officeDocument/2006/relationships/hyperlink" Target="https://www.sefaria.org/I_Samuel.18.14" TargetMode="External"/><Relationship Id="rId573" Type="http://schemas.openxmlformats.org/officeDocument/2006/relationships/hyperlink" Target="https://www.sefaria.org/Mishnah_Kelim.25.9" TargetMode="External"/><Relationship Id="rId574" Type="http://schemas.openxmlformats.org/officeDocument/2006/relationships/hyperlink" Target="https://www.sefaria.org/Yevamot.65b.4" TargetMode="External"/><Relationship Id="rId575" Type="http://schemas.openxmlformats.org/officeDocument/2006/relationships/hyperlink" Target="https://www.sefaria.org/Nazir.59a.2-3" TargetMode="External"/><Relationship Id="rId576" Type="http://schemas.openxmlformats.org/officeDocument/2006/relationships/hyperlink" Target="https://www.sefaria.org/Shabbat.63a.13" TargetMode="External"/><Relationship Id="rId577" Type="http://schemas.openxmlformats.org/officeDocument/2006/relationships/hyperlink" Target="https://www.sefaria.org/Shabbat.89b.1" TargetMode="External"/><Relationship Id="rId578" Type="http://schemas.openxmlformats.org/officeDocument/2006/relationships/hyperlink" Target="https://www.sefaria.org/Sotah.20a.7" TargetMode="External"/><Relationship Id="rId579" Type="http://schemas.openxmlformats.org/officeDocument/2006/relationships/hyperlink" Target="https://www.sefaria.org/Berakhot.56a.18" TargetMode="External"/><Relationship Id="rId580" Type="http://schemas.openxmlformats.org/officeDocument/2006/relationships/hyperlink" Target="https://www.sefaria.org/Bava_Batra.12a.14" TargetMode="External"/><Relationship Id="rId581" Type="http://schemas.openxmlformats.org/officeDocument/2006/relationships/hyperlink" Target="https://www.sefaria.org/Numbers.24.16" TargetMode="External"/><Relationship Id="rId582" Type="http://schemas.openxmlformats.org/officeDocument/2006/relationships/hyperlink" Target="https://www.sefaria.org/Bamidbar_Rabbah.14.20" TargetMode="External"/><Relationship Id="rId583" Type="http://schemas.openxmlformats.org/officeDocument/2006/relationships/hyperlink" Target="https://www.sefaria.org/Genesis.3.24" TargetMode="External"/><Relationship Id="rId584" Type="http://schemas.openxmlformats.org/officeDocument/2006/relationships/hyperlink" Target="https://www.sefaria.org/Berakhot.5a.4" TargetMode="External"/><Relationship Id="rId585" Type="http://schemas.openxmlformats.org/officeDocument/2006/relationships/hyperlink" Target="https://www.sefaria.org/Pirkei_Avot.6.3" TargetMode="External"/><Relationship Id="rId586" Type="http://schemas.openxmlformats.org/officeDocument/2006/relationships/hyperlink" Target="https://www.sefaria.org/Psalms.119.126" TargetMode="External"/><Relationship Id="rId587" Type="http://schemas.openxmlformats.org/officeDocument/2006/relationships/hyperlink" Target="https://www.sefaria.org/Shemot_Rabbah.2.5" TargetMode="External"/><Relationship Id="rId588" Type="http://schemas.openxmlformats.org/officeDocument/2006/relationships/hyperlink" Target="https://www.sefaria.org/Berakhot.3a.6" TargetMode="External"/><Relationship Id="rId589" Type="http://schemas.openxmlformats.org/officeDocument/2006/relationships/hyperlink" Target="https://www.sefaria.org/Niddah.31a.22" TargetMode="External"/><Relationship Id="rId590" Type="http://schemas.openxmlformats.org/officeDocument/2006/relationships/hyperlink" Target="https://www.sefaria.org/Eruvin.100b.19" TargetMode="External"/><Relationship Id="rId591" Type="http://schemas.openxmlformats.org/officeDocument/2006/relationships/hyperlink" Target="https://www.sefaria.org/Bava_Kamma.17a.11" TargetMode="External"/><Relationship Id="rId592" Type="http://schemas.openxmlformats.org/officeDocument/2006/relationships/hyperlink" Target="https://www.sefaria.org/Berakhot.63a.8" TargetMode="External"/><Relationship Id="rId593" Type="http://schemas.openxmlformats.org/officeDocument/2006/relationships/hyperlink" Target="https://www.sefaria.org/Taanit.7a.16" TargetMode="External"/><Relationship Id="rId594" Type="http://schemas.openxmlformats.org/officeDocument/2006/relationships/hyperlink" Target="https://www.sefaria.org/Proverbs.2.6" TargetMode="External"/><Relationship Id="rId595" Type="http://schemas.openxmlformats.org/officeDocument/2006/relationships/hyperlink" Target="https://www.sefaria.org/Temurah.3b.14" TargetMode="External"/><Relationship Id="rId596" Type="http://schemas.openxmlformats.org/officeDocument/2006/relationships/hyperlink" Target="https://www.sefaria.org/Psalms.33.6" TargetMode="External"/><Relationship Id="rId597" Type="http://schemas.openxmlformats.org/officeDocument/2006/relationships/hyperlink" Target="https://www.sefaria.org/Chagigah.13a.8" TargetMode="External"/><Relationship Id="rId598" Type="http://schemas.openxmlformats.org/officeDocument/2006/relationships/hyperlink" Target="https://www.sefaria.org/Shemot_Rabbah.47.6" TargetMode="External"/><Relationship Id="rId599" Type="http://schemas.openxmlformats.org/officeDocument/2006/relationships/hyperlink" Target="https://www.sefaria.org/Berakhot.6b.35" TargetMode="External"/><Relationship Id="rId600" Type="http://schemas.openxmlformats.org/officeDocument/2006/relationships/hyperlink" Target="https://www.sefaria.org/Zohar,_Sh'lach.46.328" TargetMode="External"/><Relationship Id="rId601" Type="http://schemas.openxmlformats.org/officeDocument/2006/relationships/hyperlink" Target="https://www.sefaria.org/Bava_Batra.75a.15" TargetMode="External"/><Relationship Id="rId602" Type="http://schemas.openxmlformats.org/officeDocument/2006/relationships/hyperlink" Target="https://www.sefaria.org/Chullin.92a.11" TargetMode="External"/><Relationship Id="rId603" Type="http://schemas.openxmlformats.org/officeDocument/2006/relationships/hyperlink" Target="https://www.sefaria.org/Shabbat.77a.1" TargetMode="External"/><Relationship Id="rId604" Type="http://schemas.openxmlformats.org/officeDocument/2006/relationships/hyperlink" Target="https://www.sefaria.org/Shabbat.88a.4" TargetMode="External"/><Relationship Id="rId605" Type="http://schemas.openxmlformats.org/officeDocument/2006/relationships/hyperlink" Target="https://www.sefaria.org/Bava_Batra.58b.2" TargetMode="External"/><Relationship Id="rId606" Type="http://schemas.openxmlformats.org/officeDocument/2006/relationships/hyperlink" Target="https://www.sefaria.org/Zohar,_Yitro.20.332" TargetMode="External"/><Relationship Id="rId607" Type="http://schemas.openxmlformats.org/officeDocument/2006/relationships/hyperlink" Target="https://www.sefaria.org/Eruvin.54a.7" TargetMode="External"/><Relationship Id="rId608" Type="http://schemas.openxmlformats.org/officeDocument/2006/relationships/hyperlink" Target="https://www.sefaria.org/Mishnah_Negaim.14.3" TargetMode="External"/><Relationship Id="rId609" Type="http://schemas.openxmlformats.org/officeDocument/2006/relationships/hyperlink" Target="https://www.sefaria.org/Taanit.27b.5" TargetMode="External"/><Relationship Id="rId610" Type="http://schemas.openxmlformats.org/officeDocument/2006/relationships/hyperlink" Target="https://www.sefaria.org/Menachot.110a.13" TargetMode="External"/><Relationship Id="rId611" Type="http://schemas.openxmlformats.org/officeDocument/2006/relationships/hyperlink" Target="https://www.sefaria.org/Menachot.104b.10" TargetMode="External"/><Relationship Id="rId612" Type="http://schemas.openxmlformats.org/officeDocument/2006/relationships/hyperlink" Target="https://www.sefaria.org/Proverbs.24.4" TargetMode="External"/><Relationship Id="rId613" Type="http://schemas.openxmlformats.org/officeDocument/2006/relationships/hyperlink" Target="https://www.sefaria.org/Berakhot.61a.29" TargetMode="External"/><Relationship Id="rId614" Type="http://schemas.openxmlformats.org/officeDocument/2006/relationships/hyperlink" Target="https://www.sefaria.org/Eruvin.65a.18" TargetMode="External"/><Relationship Id="rId615" Type="http://schemas.openxmlformats.org/officeDocument/2006/relationships/hyperlink" Target="https://www.sefaria.org/Yevamot.63b.18" TargetMode="External"/><Relationship Id="rId616" Type="http://schemas.openxmlformats.org/officeDocument/2006/relationships/hyperlink" Target="https://www.sefaria.org/Pirkei_Avot.1.17" TargetMode="External"/><Relationship Id="rId617" Type="http://schemas.openxmlformats.org/officeDocument/2006/relationships/hyperlink" Target="https://www.sefaria.org/Pesachim.113b.14" TargetMode="External"/><Relationship Id="rId618" Type="http://schemas.openxmlformats.org/officeDocument/2006/relationships/hyperlink" Target="https://www.sefaria.org/Exodus.32.4" TargetMode="External"/><Relationship Id="rId619" Type="http://schemas.openxmlformats.org/officeDocument/2006/relationships/hyperlink" Target="https://www.sefaria.org/Berakhot.33b.25" TargetMode="External"/><Relationship Id="rId620" Type="http://schemas.openxmlformats.org/officeDocument/2006/relationships/hyperlink" Target="https://www.sefaria.org/Sukkah.52a.7-8" TargetMode="External"/><Relationship Id="rId621" Type="http://schemas.openxmlformats.org/officeDocument/2006/relationships/hyperlink" Target="https://www.sefaria.org/Berakhot.32b.7" TargetMode="External"/><Relationship Id="rId622" Type="http://schemas.openxmlformats.org/officeDocument/2006/relationships/hyperlink" Target="https://www.sefaria.org/Berakhot.32b.6" TargetMode="External"/><Relationship Id="rId623" Type="http://schemas.openxmlformats.org/officeDocument/2006/relationships/hyperlink" Target="https://www.sefaria.org/Taanit.8b.11" TargetMode="External"/><Relationship Id="rId624" Type="http://schemas.openxmlformats.org/officeDocument/2006/relationships/hyperlink" Target="https://www.sefaria.org/Bava_Metzia.85a.8" TargetMode="External"/><Relationship Id="rId625" Type="http://schemas.openxmlformats.org/officeDocument/2006/relationships/hyperlink" Target="https://www.sefaria.org/Berakhot.5a.19" TargetMode="External"/><Relationship Id="rId626" Type="http://schemas.openxmlformats.org/officeDocument/2006/relationships/hyperlink" Target="https://www.sefaria.org/Sotah.5a.20" TargetMode="External"/><Relationship Id="rId627" Type="http://schemas.openxmlformats.org/officeDocument/2006/relationships/hyperlink" Target="https://www.sefaria.org/Taanit.3a.14" TargetMode="External"/><Relationship Id="rId628" Type="http://schemas.openxmlformats.org/officeDocument/2006/relationships/hyperlink" Target="https://www.sefaria.org/Taanit.6b.7" TargetMode="External"/><Relationship Id="rId629" Type="http://schemas.openxmlformats.org/officeDocument/2006/relationships/hyperlink" Target="https://www.sefaria.org/Zohar,_Ki_Tisa.11.84-85" TargetMode="External"/><Relationship Id="rId630" Type="http://schemas.openxmlformats.org/officeDocument/2006/relationships/hyperlink" Target="https://www.sefaria.org/Genesis.2.18" TargetMode="External"/><Relationship Id="rId631" Type="http://schemas.openxmlformats.org/officeDocument/2006/relationships/hyperlink" Target="https://www.sefaria.org/Isaiah.3.10" TargetMode="External"/><Relationship Id="rId632" Type="http://schemas.openxmlformats.org/officeDocument/2006/relationships/hyperlink" Target="https://www.sefaria.org/Kiddushin.40a.10" TargetMode="External"/><Relationship Id="rId633" Type="http://schemas.openxmlformats.org/officeDocument/2006/relationships/hyperlink" Target="https://www.sefaria.org/Ezekiel.23.20" TargetMode="External"/><Relationship Id="rId634" Type="http://schemas.openxmlformats.org/officeDocument/2006/relationships/hyperlink" Target="https://www.sefaria.org/Proverbs.12.19" TargetMode="External"/><Relationship Id="rId635" Type="http://schemas.openxmlformats.org/officeDocument/2006/relationships/hyperlink" Target="https://www.sefaria.org/Zohar,_Ki_Tisa.11.99" TargetMode="External"/><Relationship Id="rId636" Type="http://schemas.openxmlformats.org/officeDocument/2006/relationships/hyperlink" Target="https://www.sefaria.org/Bava_Kamma.17a.10" TargetMode="External"/><Relationship Id="rId637" Type="http://schemas.openxmlformats.org/officeDocument/2006/relationships/hyperlink" Target="https://www.sefaria.org/Midrash_Tanchuma,_Korach.2" TargetMode="External"/><Relationship Id="rId638" Type="http://schemas.openxmlformats.org/officeDocument/2006/relationships/hyperlink" Target="https://www.sefaria.org/I_Kings.12.33" TargetMode="External"/><Relationship Id="rId639" Type="http://schemas.openxmlformats.org/officeDocument/2006/relationships/hyperlink" Target="https://www.sefaria.org/Sanhedrin.11b.7-8" TargetMode="External"/><Relationship Id="rId640" Type="http://schemas.openxmlformats.org/officeDocument/2006/relationships/hyperlink" Target="https://www.sefaria.org/Sanhedrin.102a.17" TargetMode="External"/><Relationship Id="rId641" Type="http://schemas.openxmlformats.org/officeDocument/2006/relationships/hyperlink" Target="https://www.sefaria.org/I_Kings.13.4" TargetMode="External"/><Relationship Id="rId642" Type="http://schemas.openxmlformats.org/officeDocument/2006/relationships/hyperlink" Target="https://www.sefaria.org/Berakhot.34b.2" TargetMode="External"/><Relationship Id="rId643" Type="http://schemas.openxmlformats.org/officeDocument/2006/relationships/hyperlink" Target="https://www.sefaria.org/Proverbs.21.1" TargetMode="External"/><Relationship Id="rId644" Type="http://schemas.openxmlformats.org/officeDocument/2006/relationships/hyperlink" Target="https://www.sefaria.org/Yevamot.115a.3" TargetMode="External"/><Relationship Id="rId645" Type="http://schemas.openxmlformats.org/officeDocument/2006/relationships/hyperlink" Target="https://www.sefaria.org/Zohar,_Pinchas.39.209" TargetMode="External"/><Relationship Id="rId646" Type="http://schemas.openxmlformats.org/officeDocument/2006/relationships/hyperlink" Target="https://www.sefaria.org/Berakhot.61b.1" TargetMode="External"/><Relationship Id="rId647" Type="http://schemas.openxmlformats.org/officeDocument/2006/relationships/hyperlink" Target="https://www.sefaria.org/Proverbs.6.34" TargetMode="External"/><Relationship Id="rId648" Type="http://schemas.openxmlformats.org/officeDocument/2006/relationships/hyperlink" Target="https://www.sefaria.org/Berakhot.29b.16" TargetMode="External"/><Relationship Id="rId649" Type="http://schemas.openxmlformats.org/officeDocument/2006/relationships/hyperlink" Target="https://www.sefaria.org/Eruvin.65b.2" TargetMode="External"/><Relationship Id="rId650" Type="http://schemas.openxmlformats.org/officeDocument/2006/relationships/hyperlink" Target="https://www.sefaria.org/Eruvin.65a.4" TargetMode="External"/><Relationship Id="rId651" Type="http://schemas.openxmlformats.org/officeDocument/2006/relationships/hyperlink" Target="https://www.sefaria.org/Proverbs.25.16" TargetMode="External"/><Relationship Id="rId652" Type="http://schemas.openxmlformats.org/officeDocument/2006/relationships/hyperlink" Target="https://www.sefaria.org/Yoma.76b.7" TargetMode="External"/><Relationship Id="rId653" Type="http://schemas.openxmlformats.org/officeDocument/2006/relationships/hyperlink" Target="https://www.sefaria.org/Sotah.3a.4" TargetMode="External"/><Relationship Id="rId654" Type="http://schemas.openxmlformats.org/officeDocument/2006/relationships/hyperlink" Target="https://www.sefaria.org/Pesachim.66b.7" TargetMode="External"/><Relationship Id="rId655" Type="http://schemas.openxmlformats.org/officeDocument/2006/relationships/hyperlink" Target="https://www.sefaria.org/I_Samuel.9.9" TargetMode="External"/><Relationship Id="rId656" Type="http://schemas.openxmlformats.org/officeDocument/2006/relationships/hyperlink" Target="https://www.sefaria.org/Shabbat.104a.1-2" TargetMode="External"/><Relationship Id="rId657" Type="http://schemas.openxmlformats.org/officeDocument/2006/relationships/hyperlink" Target="https://www.sefaria.org/Ecclesiastes.1.16" TargetMode="External"/><Relationship Id="rId658" Type="http://schemas.openxmlformats.org/officeDocument/2006/relationships/hyperlink" Target="https://www.sefaria.org/Devarim_Rabbah.2.37" TargetMode="External"/><Relationship Id="rId659" Type="http://schemas.openxmlformats.org/officeDocument/2006/relationships/hyperlink" Target="https://www.sefaria.org/Zohar,_Emor.5.16" TargetMode="External"/><Relationship Id="rId660" Type="http://schemas.openxmlformats.org/officeDocument/2006/relationships/hyperlink" Target="https://www.sefaria.org/Ketubot.59b.9" TargetMode="External"/><Relationship Id="rId661" Type="http://schemas.openxmlformats.org/officeDocument/2006/relationships/hyperlink" Target="https://www.sefaria.org/Berakhot.17a.14" TargetMode="External"/><Relationship Id="rId662" Type="http://schemas.openxmlformats.org/officeDocument/2006/relationships/hyperlink" Target="https://www.sefaria.org/Job.35.7" TargetMode="External"/><Relationship Id="rId663" Type="http://schemas.openxmlformats.org/officeDocument/2006/relationships/hyperlink" Target="https://www.sefaria.org/Psalms.45.14" TargetMode="External"/><Relationship Id="rId664" Type="http://schemas.openxmlformats.org/officeDocument/2006/relationships/hyperlink" Target="https://www.sefaria.org/Genesis.8.21" TargetMode="External"/><Relationship Id="rId665" Type="http://schemas.openxmlformats.org/officeDocument/2006/relationships/hyperlink" Target="https://www.sefaria.org/Bava_Batra.16a.13" TargetMode="External"/><Relationship Id="rId666" Type="http://schemas.openxmlformats.org/officeDocument/2006/relationships/hyperlink" Target="https://www.sefaria.org/Isaiah.33.6" TargetMode="External"/><Relationship Id="rId667" Type="http://schemas.openxmlformats.org/officeDocument/2006/relationships/hyperlink" Target="https://www.sefaria.org/Sanhedrin.106b.14" TargetMode="External"/><Relationship Id="rId668" Type="http://schemas.openxmlformats.org/officeDocument/2006/relationships/hyperlink" Target="https://www.sefaria.org/Sanhedrin.113b.2" TargetMode="External"/><Relationship Id="rId669" Type="http://schemas.openxmlformats.org/officeDocument/2006/relationships/hyperlink" Target="https://www.sefaria.org/Deuteronomy.25.2" TargetMode="External"/><Relationship Id="rId670" Type="http://schemas.openxmlformats.org/officeDocument/2006/relationships/hyperlink" Target="https://www.sefaria.org/Isaiah.29.13" TargetMode="External"/><Relationship Id="rId671" Type="http://schemas.openxmlformats.org/officeDocument/2006/relationships/hyperlink" Target="https://www.sefaria.org/Sotah.21a.10" TargetMode="External"/><Relationship Id="rId672" Type="http://schemas.openxmlformats.org/officeDocument/2006/relationships/hyperlink" Target="https://www.sefaria.org/Berakhot.5b.13" TargetMode="External"/><Relationship Id="rId673" Type="http://schemas.openxmlformats.org/officeDocument/2006/relationships/hyperlink" Target="https://www.sefaria.org/Megillah.6a.4" TargetMode="External"/><Relationship Id="rId674" Type="http://schemas.openxmlformats.org/officeDocument/2006/relationships/hyperlink" Target="https://www.sefaria.org/Exodus.23.26" TargetMode="External"/><Relationship Id="rId675" Type="http://schemas.openxmlformats.org/officeDocument/2006/relationships/hyperlink" Target="https://www.sefaria.org/I_Samuel.3.1" TargetMode="External"/><Relationship Id="rId676" Type="http://schemas.openxmlformats.org/officeDocument/2006/relationships/hyperlink" Target="https://www.sefaria.org/II_Samuel.13.39" TargetMode="External"/><Relationship Id="rId677" Type="http://schemas.openxmlformats.org/officeDocument/2006/relationships/hyperlink" Target="https://www.sefaria.org/Psalms.84.3" TargetMode="External"/><Relationship Id="rId678" Type="http://schemas.openxmlformats.org/officeDocument/2006/relationships/hyperlink" Target="https://www.sefaria.org/Zohar,_Vaera.11.98" TargetMode="External"/><Relationship Id="rId679" Type="http://schemas.openxmlformats.org/officeDocument/2006/relationships/hyperlink" Target="https://www.sefaria.org/Psalms.105.3" TargetMode="External"/><Relationship Id="rId680" Type="http://schemas.openxmlformats.org/officeDocument/2006/relationships/hyperlink" Target="https://www.sefaria.org/Isaiah.58.5" TargetMode="External"/><Relationship Id="rId681" Type="http://schemas.openxmlformats.org/officeDocument/2006/relationships/hyperlink" Target="https://www.sefaria.org/Psalms.37.25" TargetMode="External"/><Relationship Id="rId682" Type="http://schemas.openxmlformats.org/officeDocument/2006/relationships/hyperlink" Target="https://www.sefaria.org/Berakhot.17b.3" TargetMode="External"/><Relationship Id="rId683" Type="http://schemas.openxmlformats.org/officeDocument/2006/relationships/hyperlink" Target="https://www.sefaria.org/Psalms.24.4" TargetMode="External"/><Relationship Id="rId684" Type="http://schemas.openxmlformats.org/officeDocument/2006/relationships/hyperlink" Target="https://www.sefaria.org/Sotah.22b.2" TargetMode="External"/><Relationship Id="rId685" Type="http://schemas.openxmlformats.org/officeDocument/2006/relationships/hyperlink" Target="https://www.sefaria.org/Vayikra_Rabbah.25.1" TargetMode="External"/><Relationship Id="rId686" Type="http://schemas.openxmlformats.org/officeDocument/2006/relationships/hyperlink" Target="https://www.sefaria.org/Eruvin.2a.7" TargetMode="External"/><Relationship Id="rId687" Type="http://schemas.openxmlformats.org/officeDocument/2006/relationships/hyperlink" Target="https://www.sefaria.org/Isaiah.5.2" TargetMode="External"/><Relationship Id="rId688" Type="http://schemas.openxmlformats.org/officeDocument/2006/relationships/hyperlink" Target="https://www.sefaria.org/Bava_Metzia.106b.6" TargetMode="External"/><Relationship Id="rId689" Type="http://schemas.openxmlformats.org/officeDocument/2006/relationships/hyperlink" Target="https://www.sefaria.org/Berakhot.32b.11" TargetMode="External"/><Relationship Id="rId690" Type="http://schemas.openxmlformats.org/officeDocument/2006/relationships/hyperlink" Target="https://www.sefaria.org/Avodah_Zarah.18b.17" TargetMode="External"/><Relationship Id="rId691" Type="http://schemas.openxmlformats.org/officeDocument/2006/relationships/hyperlink" Target="https://www.sefaria.org/Bereshit_Rabbah.17.5" TargetMode="External"/><Relationship Id="rId692" Type="http://schemas.openxmlformats.org/officeDocument/2006/relationships/hyperlink" Target="https://www.sefaria.org/Eruvin.13b.14" TargetMode="External"/><Relationship Id="rId693" Type="http://schemas.openxmlformats.org/officeDocument/2006/relationships/hyperlink" Target="https://www.sefaria.org/Rashi_on_Eruvin.13b.14" TargetMode="External"/><Relationship Id="rId694" Type="http://schemas.openxmlformats.org/officeDocument/2006/relationships/hyperlink" Target="https://www.sefaria.org/Eruvin.96a.3" TargetMode="External"/><Relationship Id="rId695" Type="http://schemas.openxmlformats.org/officeDocument/2006/relationships/hyperlink" Target="https://www.sefaria.org/Berakhot.28a.16" TargetMode="External"/><Relationship Id="rId696" Type="http://schemas.openxmlformats.org/officeDocument/2006/relationships/hyperlink" Target="https://www.sefaria.org/Sotah.14a.7" TargetMode="External"/><Relationship Id="rId697" Type="http://schemas.openxmlformats.org/officeDocument/2006/relationships/hyperlink" Target="https://www.sefaria.org/Menachot.41a.12" TargetMode="External"/><Relationship Id="rId698" Type="http://schemas.openxmlformats.org/officeDocument/2006/relationships/hyperlink" Target="https://www.sefaria.org/Sanhedrin.65a.10" TargetMode="External"/><Relationship Id="rId699" Type="http://schemas.openxmlformats.org/officeDocument/2006/relationships/hyperlink" Target="https://www.sefaria.org/Deuteronomy.29.28" TargetMode="External"/><Relationship Id="rId700" Type="http://schemas.openxmlformats.org/officeDocument/2006/relationships/hyperlink" Target="https://www.sefaria.org/Malachi.3.7" TargetMode="External"/><Relationship Id="rId701" Type="http://schemas.openxmlformats.org/officeDocument/2006/relationships/hyperlink" Target="https://www.sefaria.org/Zevachim.12b.8" TargetMode="External"/><Relationship Id="rId702" Type="http://schemas.openxmlformats.org/officeDocument/2006/relationships/hyperlink" Target="https://www.sefaria.org/Vayikra_Rabbah.4.6" TargetMode="External"/><Relationship Id="rId703" Type="http://schemas.openxmlformats.org/officeDocument/2006/relationships/hyperlink" Target="https://www.sefaria.org/Taanit.9a.4" TargetMode="External"/><Relationship Id="rId704" Type="http://schemas.openxmlformats.org/officeDocument/2006/relationships/hyperlink" Target="https://www.sefaria.org/Bava_Kamma.62a.12-13" TargetMode="External"/><Relationship Id="rId705" Type="http://schemas.openxmlformats.org/officeDocument/2006/relationships/hyperlink" Target="https://www.sefaria.org/I_Samuel.25.31" TargetMode="External"/><Relationship Id="rId706" Type="http://schemas.openxmlformats.org/officeDocument/2006/relationships/hyperlink" Target="https://www.sefaria.org/Isaiah.26.8" TargetMode="External"/><Relationship Id="rId707" Type="http://schemas.openxmlformats.org/officeDocument/2006/relationships/hyperlink" Target="https://www.sefaria.org/Pesachim.50a.21" TargetMode="External"/><Relationship Id="rId708" Type="http://schemas.openxmlformats.org/officeDocument/2006/relationships/hyperlink" Target="https://www.sefaria.org/Psalms.78.67" TargetMode="External"/><Relationship Id="rId709" Type="http://schemas.openxmlformats.org/officeDocument/2006/relationships/hyperlink" Target="https://www.sefaria.org/Bereshit_Rabbah.71.5" TargetMode="External"/><Relationship Id="rId710" Type="http://schemas.openxmlformats.org/officeDocument/2006/relationships/hyperlink" Target="https://www.sefaria.org/Genesis.2.19" TargetMode="External"/><Relationship Id="rId711" Type="http://schemas.openxmlformats.org/officeDocument/2006/relationships/hyperlink" Target="https://www.sefaria.org/II_Samuel.8.13" TargetMode="External"/><Relationship Id="rId712" Type="http://schemas.openxmlformats.org/officeDocument/2006/relationships/hyperlink" Target="https://www.sefaria.org/I_Chronicles.14.17" TargetMode="External"/><Relationship Id="rId713" Type="http://schemas.openxmlformats.org/officeDocument/2006/relationships/hyperlink" Target="https://www.sefaria.org/Deuteronomy.25.19" TargetMode="External"/><Relationship Id="rId714" Type="http://schemas.openxmlformats.org/officeDocument/2006/relationships/hyperlink" Target="https://www.sefaria.org/Proverbs.12.7" TargetMode="External"/><Relationship Id="rId715" Type="http://schemas.openxmlformats.org/officeDocument/2006/relationships/hyperlink" Target="https://www.sefaria.org/Sanhedrin.71b.22" TargetMode="External"/><Relationship Id="rId716" Type="http://schemas.openxmlformats.org/officeDocument/2006/relationships/hyperlink" Target="https://www.sefaria.org/Isaiah.60.21" TargetMode="External"/><Relationship Id="rId717" Type="http://schemas.openxmlformats.org/officeDocument/2006/relationships/hyperlink" Target="https://www.sefaria.org/Hosea.4.17" TargetMode="External"/><Relationship Id="rId718" Type="http://schemas.openxmlformats.org/officeDocument/2006/relationships/hyperlink" Target="https://www.sefaria.org/Bereshit_Rabbah.38.6" TargetMode="External"/><Relationship Id="rId719" Type="http://schemas.openxmlformats.org/officeDocument/2006/relationships/hyperlink" Target="https://www.sefaria.org/Zohar,_Pinchas.121.822" TargetMode="External"/><Relationship Id="rId720" Type="http://schemas.openxmlformats.org/officeDocument/2006/relationships/hyperlink" Target="https://www.sefaria.org/Vayikra_Rabbah.30.12" TargetMode="External"/><Relationship Id="rId721" Type="http://schemas.openxmlformats.org/officeDocument/2006/relationships/hyperlink" Target="https://www.sefaria.org/Deuteronomy.10.12" TargetMode="External"/><Relationship Id="rId722" Type="http://schemas.openxmlformats.org/officeDocument/2006/relationships/hyperlink" Target="https://www.sefaria.org/Bamidbar_Rabbah.20.1" TargetMode="External"/><Relationship Id="rId723" Type="http://schemas.openxmlformats.org/officeDocument/2006/relationships/hyperlink" Target="https://www.sefaria.org/Zohar,_Mishpatim.3.166" TargetMode="External"/><Relationship Id="rId724" Type="http://schemas.openxmlformats.org/officeDocument/2006/relationships/hyperlink" Target="https://www.sefaria.org/Proverbs.1.7" TargetMode="External"/><Relationship Id="rId725" Type="http://schemas.openxmlformats.org/officeDocument/2006/relationships/hyperlink" Target="https://www.sefaria.org/Proverbs.1.22" TargetMode="External"/><Relationship Id="rId726" Type="http://schemas.openxmlformats.org/officeDocument/2006/relationships/hyperlink" Target="https://www.sefaria.org/Ecclesiastes.10.2" TargetMode="External"/><Relationship Id="rId727" Type="http://schemas.openxmlformats.org/officeDocument/2006/relationships/hyperlink" Target="https://www.sefaria.org/Psalms.107.17" TargetMode="External"/><Relationship Id="rId728" Type="http://schemas.openxmlformats.org/officeDocument/2006/relationships/hyperlink" Target="https://www.sefaria.org/Jeremiah.4.3" TargetMode="External"/><Relationship Id="rId729" Type="http://schemas.openxmlformats.org/officeDocument/2006/relationships/hyperlink" Target="https://www.sefaria.org/Hosea.11.1" TargetMode="External"/><Relationship Id="rId730" Type="http://schemas.openxmlformats.org/officeDocument/2006/relationships/hyperlink" Target="https://www.sefaria.org/Jeremiah.2.2" TargetMode="External"/><Relationship Id="rId731" Type="http://schemas.openxmlformats.org/officeDocument/2006/relationships/hyperlink" Target="https://www.sefaria.org/Eruvin.54a.24" TargetMode="External"/><Relationship Id="rId732" Type="http://schemas.openxmlformats.org/officeDocument/2006/relationships/hyperlink" Target="https://www.sefaria.org/Proverbs.14.15" TargetMode="External"/><Relationship Id="rId733" Type="http://schemas.openxmlformats.org/officeDocument/2006/relationships/hyperlink" Target="https://www.sefaria.org/Shemot_Rabbah.3.1" TargetMode="External"/><Relationship Id="rId734" Type="http://schemas.openxmlformats.org/officeDocument/2006/relationships/hyperlink" Target="https://www.sefaria.org/Sotah.21b.2" TargetMode="External"/><Relationship Id="rId735" Type="http://schemas.openxmlformats.org/officeDocument/2006/relationships/hyperlink" Target="https://www.sefaria.org/Bava_Metzia.33b.3" TargetMode="External"/><Relationship Id="rId736" Type="http://schemas.openxmlformats.org/officeDocument/2006/relationships/hyperlink" Target="https://www.sefaria.org/Megillah.17a.5" TargetMode="External"/><Relationship Id="rId737" Type="http://schemas.openxmlformats.org/officeDocument/2006/relationships/hyperlink" Target="https://www.sefaria.org/Megillah.13b.3" TargetMode="External"/><Relationship Id="rId738" Type="http://schemas.openxmlformats.org/officeDocument/2006/relationships/hyperlink" Target="https://www.sefaria.org/Bereshit_Rabbah.73.11" TargetMode="External"/><Relationship Id="rId739" Type="http://schemas.openxmlformats.org/officeDocument/2006/relationships/hyperlink" Target="https://www.sefaria.org/Bava_Batra.89b.7" TargetMode="External"/><Relationship Id="rId740" Type="http://schemas.openxmlformats.org/officeDocument/2006/relationships/hyperlink" Target="https://www.sefaria.org/Sotah.21b.7" TargetMode="External"/><Relationship Id="rId741" Type="http://schemas.openxmlformats.org/officeDocument/2006/relationships/hyperlink" Target="https://www.sefaria.org/Berakhot.17a.9" TargetMode="External"/><Relationship Id="rId742" Type="http://schemas.openxmlformats.org/officeDocument/2006/relationships/hyperlink" Target="https://www.sefaria.org/Avodah_Zarah.25a.1" TargetMode="External"/><Relationship Id="rId743" Type="http://schemas.openxmlformats.org/officeDocument/2006/relationships/hyperlink" Target="https://www.sefaria.org/Psalms.119.1" TargetMode="External"/><Relationship Id="rId744" Type="http://schemas.openxmlformats.org/officeDocument/2006/relationships/hyperlink" Target="https://www.sefaria.org/Berakhot.11a.4" TargetMode="External"/><Relationship Id="rId745" Type="http://schemas.openxmlformats.org/officeDocument/2006/relationships/hyperlink" Target="https://www.sefaria.org/Psalms.77.21" TargetMode="External"/><Relationship Id="rId746" Type="http://schemas.openxmlformats.org/officeDocument/2006/relationships/hyperlink" Target="https://www.sefaria.org/Proverbs.22.15" TargetMode="External"/><Relationship Id="rId747" Type="http://schemas.openxmlformats.org/officeDocument/2006/relationships/hyperlink" Target="https://www.sefaria.org/Dover_Tzedek%2C_Miscellany.2.4" TargetMode="External"/><Relationship Id="rId748" Type="http://schemas.openxmlformats.org/officeDocument/2006/relationships/hyperlink" Target="https://www.sefaria.org/Bava_Batra.164b.16" TargetMode="External"/><Relationship Id="rId749" Type="http://schemas.openxmlformats.org/officeDocument/2006/relationships/hyperlink" Target="https://www.sefaria.org/Shabbat.55a.12" TargetMode="External"/><Relationship Id="rId750" Type="http://schemas.openxmlformats.org/officeDocument/2006/relationships/hyperlink" Target="https://www.sefaria.org/Proverbs.22.6" TargetMode="External"/><Relationship Id="rId751" Type="http://schemas.openxmlformats.org/officeDocument/2006/relationships/hyperlink" Target="https://www.sefaria.org/Deuteronomy.26.3" TargetMode="External"/><Relationship Id="rId752" Type="http://schemas.openxmlformats.org/officeDocument/2006/relationships/hyperlink" Target="https://www.sefaria.org/Berakhot.30b.20" TargetMode="External"/><Relationship Id="rId753" Type="http://schemas.openxmlformats.org/officeDocument/2006/relationships/hyperlink" Target="https://www.sefaria.org/Berakhot.6a.21" TargetMode="External"/><Relationship Id="rId754" Type="http://schemas.openxmlformats.org/officeDocument/2006/relationships/hyperlink" Target="https://www.sefaria.org/Berakhot.53b.32" TargetMode="External"/><Relationship Id="rId755" Type="http://schemas.openxmlformats.org/officeDocument/2006/relationships/hyperlink" Target="https://www.sefaria.org/Berakhot.48b.13" TargetMode="External"/><Relationship Id="rId756" Type="http://schemas.openxmlformats.org/officeDocument/2006/relationships/hyperlink" Target="https://www.sefaria.org/Deuteronomy.11.12" TargetMode="External"/><Relationship Id="rId757" Type="http://schemas.openxmlformats.org/officeDocument/2006/relationships/hyperlink" Target="https://www.sefaria.org/Psalms.19.8" TargetMode="External"/><Relationship Id="rId758" Type="http://schemas.openxmlformats.org/officeDocument/2006/relationships/hyperlink" Target="https://www.sefaria.org/Pesachim.49b.3" TargetMode="External"/><Relationship Id="rId759" Type="http://schemas.openxmlformats.org/officeDocument/2006/relationships/hyperlink" Target="https://www.sefaria.org/Ketubot.111b.8" TargetMode="External"/><Relationship Id="rId760" Type="http://schemas.openxmlformats.org/officeDocument/2006/relationships/hyperlink" Target="https://www.sefaria.org/Shevuot.47b.6" TargetMode="External"/><Relationship Id="rId761" Type="http://schemas.openxmlformats.org/officeDocument/2006/relationships/hyperlink" Target="https://www.sefaria.org/Nedarim.31b.7" TargetMode="External"/><Relationship Id="rId762" Type="http://schemas.openxmlformats.org/officeDocument/2006/relationships/hyperlink" Target="https://www.sefaria.org/Shabbat.119a.8" TargetMode="External"/><Relationship Id="rId763" Type="http://schemas.openxmlformats.org/officeDocument/2006/relationships/hyperlink" Target="https://www.sefaria.org/Exodus.31.13" TargetMode="External"/><Relationship Id="rId764" Type="http://schemas.openxmlformats.org/officeDocument/2006/relationships/hyperlink" Target="https://www.sefaria.org/Isaiah.58.14" TargetMode="External"/><Relationship Id="rId765" Type="http://schemas.openxmlformats.org/officeDocument/2006/relationships/hyperlink" Target="https://www.sefaria.org/Sanhedrin.44a.2" TargetMode="External"/><Relationship Id="rId766" Type="http://schemas.openxmlformats.org/officeDocument/2006/relationships/hyperlink" Target="https://www.sefaria.org/Rosh_Hashanah.17a.10" TargetMode="External"/><Relationship Id="rId767" Type="http://schemas.openxmlformats.org/officeDocument/2006/relationships/hyperlink" Target="https://www.sefaria.org/Pesachim.72b.27-73a.1" TargetMode="External"/><Relationship Id="rId768" Type="http://schemas.openxmlformats.org/officeDocument/2006/relationships/hyperlink" Target="https://www.sefaria.org/Yoma.35b.6" TargetMode="External"/><Relationship Id="rId769" Type="http://schemas.openxmlformats.org/officeDocument/2006/relationships/hyperlink" Target="https://www.sefaria.org/Yoma.35b.13" TargetMode="External"/><Relationship Id="rId770" Type="http://schemas.openxmlformats.org/officeDocument/2006/relationships/hyperlink" Target="https://www.sefaria.org/Malachi.2.7" TargetMode="External"/><Relationship Id="rId771" Type="http://schemas.openxmlformats.org/officeDocument/2006/relationships/hyperlink" Target="https://www.sefaria.org/Deuteronomy.17.9" TargetMode="External"/><Relationship Id="rId772" Type="http://schemas.openxmlformats.org/officeDocument/2006/relationships/hyperlink" Target="https://www.sefaria.org/Pirkei_Avot.4.9" TargetMode="External"/><Relationship Id="rId773" Type="http://schemas.openxmlformats.org/officeDocument/2006/relationships/hyperlink" Target="https://www.sefaria.org/Nedarim.81a.2" TargetMode="External"/><Relationship Id="rId774" Type="http://schemas.openxmlformats.org/officeDocument/2006/relationships/hyperlink" Target="https://www.sefaria.org/Nedarim.41a.2" TargetMode="External"/><Relationship Id="rId775" Type="http://schemas.openxmlformats.org/officeDocument/2006/relationships/hyperlink" Target="https://www.sefaria.org/Sanhedrin.92a.10" TargetMode="External"/><Relationship Id="rId776" Type="http://schemas.openxmlformats.org/officeDocument/2006/relationships/hyperlink" Target="https://www.sefaria.org/Deuteronomy.16.16" TargetMode="External"/><Relationship Id="rId777" Type="http://schemas.openxmlformats.org/officeDocument/2006/relationships/hyperlink" Target="https://www.sefaria.org/Shabbat.146a.1" TargetMode="External"/><Relationship Id="rId778" Type="http://schemas.openxmlformats.org/officeDocument/2006/relationships/hyperlink" Target="https://www.sefaria.org/Deuteronomy.4.4" TargetMode="External"/><Relationship Id="rId779" Type="http://schemas.openxmlformats.org/officeDocument/2006/relationships/hyperlink" Target="https://www.sefaria.org/Deuteronomy.32.9" TargetMode="External"/><Relationship Id="rId780" Type="http://schemas.openxmlformats.org/officeDocument/2006/relationships/hyperlink" Target="https://www.sefaria.org/Deuteronomy.14.1" TargetMode="External"/><Relationship Id="rId781" Type="http://schemas.openxmlformats.org/officeDocument/2006/relationships/hyperlink" Target="https://www.sefaria.org/Arakhin.4a.3" TargetMode="External"/><Relationship Id="rId782" Type="http://schemas.openxmlformats.org/officeDocument/2006/relationships/hyperlink" Target="https://www.sefaria.org/Isaiah.7.16" TargetMode="External"/><Relationship Id="rId783" Type="http://schemas.openxmlformats.org/officeDocument/2006/relationships/hyperlink" Target="https://www.sefaria.org/Isaiah.26.12" TargetMode="External"/><Relationship Id="rId784" Type="http://schemas.openxmlformats.org/officeDocument/2006/relationships/hyperlink" Target="https://www.sefaria.org/Rosh_Hashanah.17a.4-5" TargetMode="External"/><Relationship Id="rId785" Type="http://schemas.openxmlformats.org/officeDocument/2006/relationships/hyperlink" Target="https://www.sefaria.org/Chagigah.27a.7" TargetMode="External"/><Relationship Id="rId786" Type="http://schemas.openxmlformats.org/officeDocument/2006/relationships/hyperlink" Target="https://www.sefaria.org/Shabbat.104a.13" TargetMode="External"/><Relationship Id="rId787" Type="http://schemas.openxmlformats.org/officeDocument/2006/relationships/hyperlink" Target="https://www.sefaria.org/Makkot.23b.12" TargetMode="External"/><Relationship Id="rId788" Type="http://schemas.openxmlformats.org/officeDocument/2006/relationships/hyperlink" Target="https://www.sefaria.org/Nedarim.32a.18" TargetMode="External"/><Relationship Id="rId789" Type="http://schemas.openxmlformats.org/officeDocument/2006/relationships/hyperlink" Target="https://www.sefaria.org/Job.29.2" TargetMode="External"/><Relationship Id="rId790" Type="http://schemas.openxmlformats.org/officeDocument/2006/relationships/hyperlink" Target="https://www.sefaria.org/Berakhot.19a.6" TargetMode="External"/><Relationship Id="rId791" Type="http://schemas.openxmlformats.org/officeDocument/2006/relationships/hyperlink" Target="https://www.sefaria.org/Berakhot.6a.15" TargetMode="External"/><Relationship Id="rId792" Type="http://schemas.openxmlformats.org/officeDocument/2006/relationships/hyperlink" Target="https://www.sefaria.org/Makkot.24a.1" TargetMode="External"/><Relationship Id="rId793" Type="http://schemas.openxmlformats.org/officeDocument/2006/relationships/hyperlink" Target="https://www.sefaria.org/Bereshit_Rabbah.64.3" TargetMode="External"/><Relationship Id="rId794" Type="http://schemas.openxmlformats.org/officeDocument/2006/relationships/hyperlink" Target="https://www.sefaria.org/Genesis.27.3-4" TargetMode="External"/><Relationship Id="rId795" Type="http://schemas.openxmlformats.org/officeDocument/2006/relationships/hyperlink" Target="https://www.sefaria.org/Deuteronomy.26.5" TargetMode="External"/><Relationship Id="rId796" Type="http://schemas.openxmlformats.org/officeDocument/2006/relationships/hyperlink" Target="https://www.sefaria.org/Sukkah.47b.9" TargetMode="External"/><Relationship Id="rId797" Type="http://schemas.openxmlformats.org/officeDocument/2006/relationships/hyperlink" Target="https://www.sefaria.org/Pesachim.59b.4" TargetMode="External"/><Relationship Id="rId798" Type="http://schemas.openxmlformats.org/officeDocument/2006/relationships/hyperlink" Target="https://www.sefaria.org/Proverbs.9.5" TargetMode="External"/><Relationship Id="rId799" Type="http://schemas.openxmlformats.org/officeDocument/2006/relationships/hyperlink" Target="https://www.sefaria.org/Ketubot.111a.16" TargetMode="External"/><Relationship Id="rId800" Type="http://schemas.openxmlformats.org/officeDocument/2006/relationships/hyperlink" Target="https://www.sefaria.org/Psalms.23.4" TargetMode="External"/><Relationship Id="rId801" Type="http://schemas.openxmlformats.org/officeDocument/2006/relationships/hyperlink" Target="https://www.sefaria.org/Moed_Katan.16b.22" TargetMode="External"/><Relationship Id="rId802" Type="http://schemas.openxmlformats.org/officeDocument/2006/relationships/hyperlink" Target="https://www.sefaria.org/Shir_HaShirim_Rabbah.3.11.2" TargetMode="External"/><Relationship Id="rId803" Type="http://schemas.openxmlformats.org/officeDocument/2006/relationships/hyperlink" Target="https://www.sefaria.org/Isaiah.44.5" TargetMode="External"/><Relationship Id="rId804" Type="http://schemas.openxmlformats.org/officeDocument/2006/relationships/hyperlink" Target="https://www.sefaria.org/Ezekiel.47.23" TargetMode="External"/><Relationship Id="rId805" Type="http://schemas.openxmlformats.org/officeDocument/2006/relationships/hyperlink" Target="https://www.sefaria.org/Sukkah.52b.2" TargetMode="External"/><Relationship Id="rId806" Type="http://schemas.openxmlformats.org/officeDocument/2006/relationships/hyperlink" Target="https://www.sefaria.org/Psalms.76.9" TargetMode="External"/><Relationship Id="rId807" Type="http://schemas.openxmlformats.org/officeDocument/2006/relationships/hyperlink" Target="https://www.sefaria.org/Shabbat.10b.4" TargetMode="External"/><Relationship Id="rId808" Type="http://schemas.openxmlformats.org/officeDocument/2006/relationships/hyperlink" Target="https://www.sefaria.org/Tanna_Debei_Eliyahu_Rabbah.3" TargetMode="External"/><Relationship Id="rId809" Type="http://schemas.openxmlformats.org/officeDocument/2006/relationships/hyperlink" Target="https://www.sefaria.org/Exodus.33.23" TargetMode="External"/><Relationship Id="rId810" Type="http://schemas.openxmlformats.org/officeDocument/2006/relationships/hyperlink" Target="https://www.sefaria.org/Isaiah.43.10" TargetMode="External"/><Relationship Id="rId811" Type="http://schemas.openxmlformats.org/officeDocument/2006/relationships/hyperlink" Target="https://www.sefaria.org/Genesis.31.43" TargetMode="External"/><Relationship Id="rId812" Type="http://schemas.openxmlformats.org/officeDocument/2006/relationships/hyperlink" Target="https://www.sefaria.org/Genesis.31.15" TargetMode="External"/><Relationship Id="rId813" Type="http://schemas.openxmlformats.org/officeDocument/2006/relationships/hyperlink" Target="https://akivagutnicki-crypto.github.io/akiva-publishing-kisvei-rav-tzadok/library/#/read/Sichat_Malakhei_HaSharet_2:20" TargetMode="External"/><Relationship Id="rId814" Type="http://schemas.openxmlformats.org/officeDocument/2006/relationships/hyperlink" Target="https://akivagutnicki-crypto.github.io/akiva-publishing-kisvei-rav-tzadok/library/#/read/Peri_Tzadik,_Tzav_8:3" TargetMode="External"/><Relationship Id="rId815" Type="http://schemas.openxmlformats.org/officeDocument/2006/relationships/hyperlink" Target="https://akivagutnicki-crypto.github.io/akiva-publishing-kisvei-rav-tzadok/library/#/read/Resisei_Layla_56:2" TargetMode="External"/><Relationship Id="rId816" Type="http://schemas.openxmlformats.org/officeDocument/2006/relationships/hyperlink" Target="https://akivagutnicki-crypto.github.io/akiva-publishing-kisvei-rav-tzadok/library/#/read/Resisei_Layla_47:3" TargetMode="External"/><Relationship Id="rId817" Type="http://schemas.openxmlformats.org/officeDocument/2006/relationships/hyperlink" Target="https://akivagutnicki-crypto.github.io/akiva-publishing-kisvei-rav-tzadok/library/#/read/Kometz_HaMinchah_2:3:1" TargetMode="External"/><Relationship Id="rId818" Type="http://schemas.openxmlformats.org/officeDocument/2006/relationships/hyperlink" Target="https://akivagutnicki-crypto.github.io/akiva-publishing-kisvei-rav-tzadok/library/#/read/Kometz_HaMinchah_2:79:9" TargetMode="External"/><Relationship Id="rId819" Type="http://schemas.openxmlformats.org/officeDocument/2006/relationships/hyperlink" Target="https://akivagutnicki-crypto.github.io/akiva-publishing-kisvei-rav-tzadok/library/#/read/Kometz_HaMinchah_2:58:1" TargetMode="External"/><Relationship Id="rId820" Type="http://schemas.openxmlformats.org/officeDocument/2006/relationships/hyperlink" Target="https://akivagutnicki-crypto.github.io/akiva-publishing-kisvei-rav-tzadok/library/#/read/Peri_Tzadik,_Chayei_Sara_10:16" TargetMode="External"/><Relationship Id="rId821" Type="http://schemas.openxmlformats.org/officeDocument/2006/relationships/hyperlink" Target="https://akivagutnicki-crypto.github.io/akiva-publishing-kisvei-rav-tzadok/library/#/read/Takanat_HaShavin_5:5" TargetMode="External"/><Relationship Id="rId822" Type="http://schemas.openxmlformats.org/officeDocument/2006/relationships/hyperlink" Target="https://akivagutnicki-crypto.github.io/akiva-publishing-kisvei-rav-tzadok/library/#/read/Sichat_Malakhei_HaSharet_2:17" TargetMode="External"/><Relationship Id="rId823" Type="http://schemas.openxmlformats.org/officeDocument/2006/relationships/hyperlink" Target="https://akivagutnicki-crypto.github.io/akiva-publishing-kisvei-rav-tzadok/library/#/read/Peri_Tzadik,_Ki_Teitzei_13:1" TargetMode="External"/><Relationship Id="rId824" Type="http://schemas.openxmlformats.org/officeDocument/2006/relationships/hyperlink" Target="https://akivagutnicki-crypto.github.io/akiva-publishing-kisvei-rav-tzadok/library/#/read/Takanat_HaShavin_15:87" TargetMode="External"/><Relationship Id="rId825" Type="http://schemas.openxmlformats.org/officeDocument/2006/relationships/hyperlink" Target="https://akivagutnicki-crypto.github.io/akiva-publishing-kisvei-rav-tzadok/library/#/read/Peri_Tzadik,_Bechukotai_11:1" TargetMode="External"/><Relationship Id="rId826" Type="http://schemas.openxmlformats.org/officeDocument/2006/relationships/hyperlink" Target="https://akivagutnicki-crypto.github.io/akiva-publishing-kisvei-rav-tzadok/library/#/read/Kometz_HaMinchah_2:75:1" TargetMode="External"/><Relationship Id="rId827" Type="http://schemas.openxmlformats.org/officeDocument/2006/relationships/hyperlink" Target="https://akivagutnicki-crypto.github.io/akiva-publishing-kisvei-rav-tzadok/library/#/read/Peri_Tzadik,_Ha'Azinu_3:1" TargetMode="External"/><Relationship Id="rId828" Type="http://schemas.openxmlformats.org/officeDocument/2006/relationships/hyperlink" Target="https://akivagutnicki-crypto.github.io/akiva-publishing-kisvei-rav-tzadok/library/#/read/Resisei_Layla_53:1" TargetMode="External"/><Relationship Id="rId829" Type="http://schemas.openxmlformats.org/officeDocument/2006/relationships/hyperlink" Target="https://akivagutnicki-crypto.github.io/akiva-publishing-kisvei-rav-tzadok/library/#/read/Takanat_HaShavin_15:94" TargetMode="External"/><Relationship Id="rId830" Type="http://schemas.openxmlformats.org/officeDocument/2006/relationships/hyperlink" Target="https://akivagutnicki-crypto.github.io/akiva-publishing-kisvei-rav-tzadok/library/#/read/Resisei_Layla_19:1" TargetMode="External"/><Relationship Id="rId831" Type="http://schemas.openxmlformats.org/officeDocument/2006/relationships/hyperlink" Target="https://akivagutnicki-crypto.github.io/akiva-publishing-kisvei-rav-tzadok/library/#/read/Machshavot_Charutz_5:2" TargetMode="External"/><Relationship Id="rId832" Type="http://schemas.openxmlformats.org/officeDocument/2006/relationships/hyperlink" Target="https://akivagutnicki-crypto.github.io/akiva-publishing-kisvei-rav-tzadok/library/#/read/Peri_Tzadik,_Ki_Teitzei_6:1" TargetMode="External"/><Relationship Id="rId833" Type="http://schemas.openxmlformats.org/officeDocument/2006/relationships/hyperlink" Target="https://akivagutnicki-crypto.github.io/akiva-publishing-kisvei-rav-tzadok/library/#/read/Machshavot_Charutz_12:7" TargetMode="External"/><Relationship Id="rId834" Type="http://schemas.openxmlformats.org/officeDocument/2006/relationships/hyperlink" Target="https://akivagutnicki-crypto.github.io/akiva-publishing-kisvei-rav-tzadok/library/#/read/Kometz_HaMinchah_2:22:1" TargetMode="External"/><Relationship Id="rId835" Type="http://schemas.openxmlformats.org/officeDocument/2006/relationships/hyperlink" Target="https://akivagutnicki-crypto.github.io/akiva-publishing-kisvei-rav-tzadok/library/#/read/Machshavot_Charutz_9:16" TargetMode="External"/><Relationship Id="rId836" Type="http://schemas.openxmlformats.org/officeDocument/2006/relationships/hyperlink" Target="https://akivagutnicki-crypto.github.io/akiva-publishing-kisvei-rav-tzadok/library/#/read/Likkutei_Maamarim,_On_Book_of_Joshua_16" TargetMode="External"/><Relationship Id="rId837" Type="http://schemas.openxmlformats.org/officeDocument/2006/relationships/hyperlink" Target="https://akivagutnicki-crypto.github.io/akiva-publishing-kisvei-rav-tzadok/library/#/read/Tzidkat_HaTzadik_192:1" TargetMode="External"/><Relationship Id="rId838" Type="http://schemas.openxmlformats.org/officeDocument/2006/relationships/hyperlink" Target="https://akivagutnicki-crypto.github.io/akiva-publishing-kisvei-rav-tzadok/library/#/read/Takanat_HaShavin_10:34" TargetMode="External"/><Relationship Id="rId839" Type="http://schemas.openxmlformats.org/officeDocument/2006/relationships/hyperlink" Target="https://akivagutnicki-crypto.github.io/akiva-publishing-kisvei-rav-tzadok/library/#/read/Peri_Tzadik,_Vayetzei_10:4" TargetMode="External"/><Relationship Id="rId840" Type="http://schemas.openxmlformats.org/officeDocument/2006/relationships/hyperlink" Target="https://akivagutnicki-crypto.github.io/akiva-publishing-kisvei-rav-tzadok/library/#/read/Peri_Tzadik,_Sefer_Kedushat_Shabbat_6:2" TargetMode="External"/><Relationship Id="rId841" Type="http://schemas.openxmlformats.org/officeDocument/2006/relationships/hyperlink" Target="https://akivagutnicki-crypto.github.io/akiva-publishing-kisvei-rav-tzadok/library/#/read/Tzidkat_HaTzadik_217:1" TargetMode="External"/><Relationship Id="rId842" Type="http://schemas.openxmlformats.org/officeDocument/2006/relationships/hyperlink" Target="https://akivagutnicki-crypto.github.io/akiva-publishing-kisvei-rav-tzadok/library/#/read/Yisrael_Kedoshim_5:16" TargetMode="External"/><Relationship Id="rId843" Type="http://schemas.openxmlformats.org/officeDocument/2006/relationships/hyperlink" Target="https://akivagutnicki-crypto.github.io/akiva-publishing-kisvei-rav-tzadok/library/#/read/Likkutei_Maamarim,_Compositions_on_the_Festivals_16:6" TargetMode="External"/><Relationship Id="rId844" Type="http://schemas.openxmlformats.org/officeDocument/2006/relationships/hyperlink" Target="https://akivagutnicki-crypto.github.io/akiva-publishing-kisvei-rav-tzadok/library/#/read/Takanat_HaShavin_6:21" TargetMode="External"/><Relationship Id="rId845" Type="http://schemas.openxmlformats.org/officeDocument/2006/relationships/hyperlink" Target="https://akivagutnicki-crypto.github.io/akiva-publishing-kisvei-rav-tzadok/library/#/read/Likkutei_Maamarim,_On_Shimshon_15" TargetMode="External"/><Relationship Id="rId846" Type="http://schemas.openxmlformats.org/officeDocument/2006/relationships/hyperlink" Target="https://akivagutnicki-crypto.github.io/akiva-publishing-kisvei-rav-tzadok/library/#/read/Sichat_Shedim_1:12" TargetMode="External"/><Relationship Id="rId847" Type="http://schemas.openxmlformats.org/officeDocument/2006/relationships/hyperlink" Target="https://akivagutnicki-crypto.github.io/akiva-publishing-kisvei-rav-tzadok/library/#/read/Kometz_HaMinchah_2:29:1" TargetMode="External"/><Relationship Id="rId848" Type="http://schemas.openxmlformats.org/officeDocument/2006/relationships/hyperlink" Target="https://akivagutnicki-crypto.github.io/akiva-publishing-kisvei-rav-tzadok/library/#/read/Likkutei_Maamarim,_Compositions_on_the_Festivals_8:5" TargetMode="External"/><Relationship Id="rId849" Type="http://schemas.openxmlformats.org/officeDocument/2006/relationships/hyperlink" Target="https://akivagutnicki-crypto.github.io/akiva-publishing-kisvei-rav-tzadok/library/#/read/Kometz_HaMinchah_1:81:1" TargetMode="External"/><Relationship Id="rId850" Type="http://schemas.openxmlformats.org/officeDocument/2006/relationships/hyperlink" Target="https://akivagutnicki-crypto.github.io/akiva-publishing-kisvei-rav-tzadok/library/#/read/Ohr_Zarua_LaTzadik,_Large_Beth;_Small_Beth_3" TargetMode="External"/><Relationship Id="rId851" Type="http://schemas.openxmlformats.org/officeDocument/2006/relationships/hyperlink" Target="https://akivagutnicki-crypto.github.io/akiva-publishing-kisvei-rav-tzadok/library/#/read/Likkutei_Maamarim,_Compositions_on_the_Festivals_9:1" TargetMode="External"/><Relationship Id="rId852" Type="http://schemas.openxmlformats.org/officeDocument/2006/relationships/hyperlink" Target="https://akivagutnicki-crypto.github.io/akiva-publishing-kisvei-rav-tzadok/library/#/read/Poked_Akarim_6:3" TargetMode="External"/><Relationship Id="rId853" Type="http://schemas.openxmlformats.org/officeDocument/2006/relationships/hyperlink" Target="https://akivagutnicki-crypto.github.io/akiva-publishing-kisvei-rav-tzadok/library/#/read/Peri_Tzadik,_Lag_BaOmer_2:1" TargetMode="External"/><Relationship Id="rId854" Type="http://schemas.openxmlformats.org/officeDocument/2006/relationships/hyperlink" Target="https://akivagutnicki-crypto.github.io/akiva-publishing-kisvei-rav-tzadok/library/#/read/Tzidkat_HaTzadik_42:1" TargetMode="External"/><Relationship Id="rId855" Type="http://schemas.openxmlformats.org/officeDocument/2006/relationships/hyperlink" Target="https://akivagutnicki-crypto.github.io/akiva-publishing-kisvei-rav-tzadok/library/#/read/Machshavot_Charutz_8:7" TargetMode="External"/><Relationship Id="rId856" Type="http://schemas.openxmlformats.org/officeDocument/2006/relationships/hyperlink" Target="https://akivagutnicki-crypto.github.io/akiva-publishing-kisvei-rav-tzadok/library/#/read/Tzidkat_HaTzadik_226:1" TargetMode="External"/><Relationship Id="rId857" Type="http://schemas.openxmlformats.org/officeDocument/2006/relationships/hyperlink" Target="https://akivagutnicki-crypto.github.io/akiva-publishing-kisvei-rav-tzadok/library/#/read/Sod_Yesharim,_Shemini_Atzeret_7:1" TargetMode="External"/><Relationship Id="rId858" Type="http://schemas.openxmlformats.org/officeDocument/2006/relationships/hyperlink" Target="https://akivagutnicki-crypto.github.io/akiva-publishing-kisvei-rav-tzadok/library/#/read/Likkutei_Maamarim,_On_Shimshon_17" TargetMode="External"/><Relationship Id="rId859" Type="http://schemas.openxmlformats.org/officeDocument/2006/relationships/hyperlink" Target="https://akivagutnicki-crypto.github.io/akiva-publishing-kisvei-rav-tzadok/library/#/read/Likkutei_Maamarim,_Compositions_on_the_Festivals_11:5" TargetMode="External"/><Relationship Id="rId860" Type="http://schemas.openxmlformats.org/officeDocument/2006/relationships/hyperlink" Target="https://akivagutnicki-crypto.github.io/akiva-publishing-kisvei-rav-tzadok/library/#/read/Tzidkat_HaTzadik_2:1" TargetMode="External"/><Relationship Id="rId861" Type="http://schemas.openxmlformats.org/officeDocument/2006/relationships/hyperlink" Target="https://akivagutnicki-crypto.github.io/akiva-publishing-kisvei-rav-tzadok/library/#/read/Peri_Tzadik,_Vayetzei_5:1" TargetMode="External"/><Relationship Id="rId862" Type="http://schemas.openxmlformats.org/officeDocument/2006/relationships/hyperlink" Target="https://akivagutnicki-crypto.github.io/akiva-publishing-kisvei-rav-tzadok/library/#/read/Tzidkat_HaTzadik_7:1" TargetMode="External"/><Relationship Id="rId863" Type="http://schemas.openxmlformats.org/officeDocument/2006/relationships/hyperlink" Target="https://akivagutnicki-crypto.github.io/akiva-publishing-kisvei-rav-tzadok/library/#/read/Peri_Tzadik,_Bo_7:1" TargetMode="External"/><Relationship Id="rId864" Type="http://schemas.openxmlformats.org/officeDocument/2006/relationships/hyperlink" Target="https://akivagutnicki-crypto.github.io/akiva-publishing-kisvei-rav-tzadok/library/#/read/Sichat_Malakhei_HaSharet_3:23" TargetMode="External"/><Relationship Id="rId865" Type="http://schemas.openxmlformats.org/officeDocument/2006/relationships/hyperlink" Target="https://akivagutnicki-crypto.github.io/akiva-publishing-kisvei-rav-tzadok/library/#/read/Tzidkat_HaTzadik_144:1" TargetMode="External"/><Relationship Id="rId866" Type="http://schemas.openxmlformats.org/officeDocument/2006/relationships/hyperlink" Target="https://akivagutnicki-crypto.github.io/akiva-publishing-kisvei-rav-tzadok/library/#/read/Tzidkat_HaTzadik_208:1" TargetMode="External"/><Relationship Id="rId867" Type="http://schemas.openxmlformats.org/officeDocument/2006/relationships/hyperlink" Target="https://akivagutnicki-crypto.github.io/akiva-publishing-kisvei-rav-tzadok/library/#/read/Et_HaOchel_4:1" TargetMode="External"/><Relationship Id="rId868" Type="http://schemas.openxmlformats.org/officeDocument/2006/relationships/hyperlink" Target="https://akivagutnicki-crypto.github.io/akiva-publishing-kisvei-rav-tzadok/library/#/read/Tzidkat_HaTzadik_220:1" TargetMode="External"/><Relationship Id="rId869" Type="http://schemas.openxmlformats.org/officeDocument/2006/relationships/hyperlink" Target="https://akivagutnicki-crypto.github.io/akiva-publishing-kisvei-rav-tzadok/library/#/read/Peri_Tzadik,_Lag_BaOmer_4:2" TargetMode="External"/><Relationship Id="rId870" Type="http://schemas.openxmlformats.org/officeDocument/2006/relationships/hyperlink" Target="https://akivagutnicki-crypto.github.io/akiva-publishing-kisvei-rav-tzadok/library/#/read/Peri_Tzadik,_Vayechi_6:1" TargetMode="External"/><Relationship Id="rId871" Type="http://schemas.openxmlformats.org/officeDocument/2006/relationships/hyperlink" Target="https://akivagutnicki-crypto.github.io/akiva-publishing-kisvei-rav-tzadok/library/#/read/Tzidkat_HaTzadik_116:1" TargetMode="External"/><Relationship Id="rId872" Type="http://schemas.openxmlformats.org/officeDocument/2006/relationships/hyperlink" Target="https://akivagutnicki-crypto.github.io/akiva-publishing-kisvei-rav-tzadok/library/#/read/Ohr_Zarua_LaTzadik,_The_Egyptian_Exile_4:1" TargetMode="External"/><Relationship Id="rId873" Type="http://schemas.openxmlformats.org/officeDocument/2006/relationships/hyperlink" Target="https://akivagutnicki-crypto.github.io/akiva-publishing-kisvei-rav-tzadok/library/#/read/Tzidkat_HaTzadik_248:1" TargetMode="External"/><Relationship Id="rId874" Type="http://schemas.openxmlformats.org/officeDocument/2006/relationships/hyperlink" Target="https://akivagutnicki-crypto.github.io/akiva-publishing-kisvei-rav-tzadok/library/#/read/Machshavot_Charutz_15:11" TargetMode="External"/><Relationship Id="rId875" Type="http://schemas.openxmlformats.org/officeDocument/2006/relationships/hyperlink" Target="https://akivagutnicki-crypto.github.io/akiva-publishing-kisvei-rav-tzadok/library/#/read/Sichat_Malakhei_HaSharet_1:9" TargetMode="External"/><Relationship Id="rId876" Type="http://schemas.openxmlformats.org/officeDocument/2006/relationships/hyperlink" Target="https://akivagutnicki-crypto.github.io/akiva-publishing-kisvei-rav-tzadok/library/#/read/Likkutei_Maamarim,_On_Shimshon_4" TargetMode="External"/><Relationship Id="rId877" Type="http://schemas.openxmlformats.org/officeDocument/2006/relationships/hyperlink" Target="https://akivagutnicki-crypto.github.io/akiva-publishing-kisvei-rav-tzadok/library/#/read/Machshavot_Charutz_19:10" TargetMode="External"/><Relationship Id="rId878" Type="http://schemas.openxmlformats.org/officeDocument/2006/relationships/hyperlink" Target="https://akivagutnicki-crypto.github.io/akiva-publishing-kisvei-rav-tzadok/library/#/read/Likkutei_Maamarim,_Compositions_on_the_Festivals_6:1" TargetMode="External"/><Relationship Id="rId879" Type="http://schemas.openxmlformats.org/officeDocument/2006/relationships/hyperlink" Target="https://akivagutnicki-crypto.github.io/akiva-publishing-kisvei-rav-tzadok/library/#/read/Resisei_Layla_52:3" TargetMode="External"/><Relationship Id="rId880" Type="http://schemas.openxmlformats.org/officeDocument/2006/relationships/hyperlink" Target="https://akivagutnicki-crypto.github.io/akiva-publishing-kisvei-rav-tzadok/library/#/read/Machshavot_Charutz_9:3" TargetMode="External"/><Relationship Id="rId881" Type="http://schemas.openxmlformats.org/officeDocument/2006/relationships/hyperlink" Target="https://akivagutnicki-crypto.github.io/akiva-publishing-kisvei-rav-tzadok/library/#/read/Machshavot_Charutz_18:4" TargetMode="External"/><Relationship Id="rId882" Type="http://schemas.openxmlformats.org/officeDocument/2006/relationships/hyperlink" Target="https://akivagutnicki-crypto.github.io/akiva-publishing-kisvei-rav-tzadok/library/#/read/Likkutei_Maamarim,_On_Book_of_Joshua_11" TargetMode="External"/><Relationship Id="rId883" Type="http://schemas.openxmlformats.org/officeDocument/2006/relationships/hyperlink" Target="https://akivagutnicki-crypto.github.io/akiva-publishing-kisvei-rav-tzadok/library/#/read/Takanat_HaShavin_10:25" TargetMode="External"/><Relationship Id="rId884" Type="http://schemas.openxmlformats.org/officeDocument/2006/relationships/hyperlink" Target="https://akivagutnicki-crypto.github.io/akiva-publishing-kisvei-rav-tzadok/library/#/read/Yisrael_Kedoshim_6:6" TargetMode="External"/><Relationship Id="rId885" Type="http://schemas.openxmlformats.org/officeDocument/2006/relationships/hyperlink" Target="https://akivagutnicki-crypto.github.io/akiva-publishing-kisvei-rav-tzadok/library/#/read/Machshavot_Charutz_18:2" TargetMode="External"/><Relationship Id="rId886" Type="http://schemas.openxmlformats.org/officeDocument/2006/relationships/hyperlink" Target="https://akivagutnicki-crypto.github.io/akiva-publishing-kisvei-rav-tzadok/library/#/read/Tzidkat_HaTzadik_68:1" TargetMode="External"/><Relationship Id="rId887" Type="http://schemas.openxmlformats.org/officeDocument/2006/relationships/hyperlink" Target="https://akivagutnicki-crypto.github.io/akiva-publishing-kisvei-rav-tzadok/library/#/read/Machshavot_Charutz_12:5" TargetMode="External"/><Relationship Id="rId888" Type="http://schemas.openxmlformats.org/officeDocument/2006/relationships/hyperlink" Target="https://akivagutnicki-crypto.github.io/akiva-publishing-kisvei-rav-tzadok/library/#/read/Likkutei_Maamarim,_Compositions_on_the_Festivals_11:7" TargetMode="External"/><Relationship Id="rId889" Type="http://schemas.openxmlformats.org/officeDocument/2006/relationships/hyperlink" Target="https://akivagutnicki-crypto.github.io/akiva-publishing-kisvei-rav-tzadok/library/#/read/Kometz_HaMinchah_2:78:1" TargetMode="External"/><Relationship Id="rId890" Type="http://schemas.openxmlformats.org/officeDocument/2006/relationships/hyperlink" Target="https://akivagutnicki-crypto.github.io/akiva-publishing-kisvei-rav-tzadok/library/#/read/Yisrael_Kedoshim_7:2" TargetMode="External"/><Relationship Id="rId891" Type="http://schemas.openxmlformats.org/officeDocument/2006/relationships/hyperlink" Target="https://akivagutnicki-crypto.github.io/akiva-publishing-kisvei-rav-tzadok/library/#/read/Kometz_HaMinchah_2:8:1" TargetMode="External"/><Relationship Id="rId892" Type="http://schemas.openxmlformats.org/officeDocument/2006/relationships/hyperlink" Target="https://akivagutnicki-crypto.github.io/akiva-publishing-kisvei-rav-tzadok/library/#/read/Takanat_HaShavin_6:57" TargetMode="External"/><Relationship Id="rId893" Type="http://schemas.openxmlformats.org/officeDocument/2006/relationships/hyperlink" Target="https://akivagutnicki-crypto.github.io/akiva-publishing-kisvei-rav-tzadok/library/#/read/Machshavot_Charutz_7:9" TargetMode="External"/><Relationship Id="rId894" Type="http://schemas.openxmlformats.org/officeDocument/2006/relationships/hyperlink" Target="https://akivagutnicki-crypto.github.io/akiva-publishing-kisvei-rav-tzadok/library/#/read/Et_HaOchel_9:1" TargetMode="External"/><Relationship Id="rId895" Type="http://schemas.openxmlformats.org/officeDocument/2006/relationships/hyperlink" Target="https://akivagutnicki-crypto.github.io/akiva-publishing-kisvei-rav-tzadok/library/#/read/Takanat_HaShavin_6:58" TargetMode="External"/><Relationship Id="rId896" Type="http://schemas.openxmlformats.org/officeDocument/2006/relationships/hyperlink" Target="https://akivagutnicki-crypto.github.io/akiva-publishing-kisvei-rav-tzadok/library/#/read/Machshavot_Charutz_18:9" TargetMode="External"/><Relationship Id="rId897" Type="http://schemas.openxmlformats.org/officeDocument/2006/relationships/hyperlink" Target="https://akivagutnicki-crypto.github.io/akiva-publishing-kisvei-rav-tzadok/library/#/read/Tzidkat_HaTzadik_79:1" TargetMode="External"/><Relationship Id="rId898" Type="http://schemas.openxmlformats.org/officeDocument/2006/relationships/hyperlink" Target="https://akivagutnicki-crypto.github.io/akiva-publishing-kisvei-rav-tzadok/library/#/read/Takanat_HaShavin_6:26" TargetMode="External"/><Relationship Id="rId899" Type="http://schemas.openxmlformats.org/officeDocument/2006/relationships/hyperlink" Target="https://akivagutnicki-crypto.github.io/akiva-publishing-kisvei-rav-tzadok/library/#/read/Tzidkat_HaTzadik_186:1" TargetMode="External"/><Relationship Id="rId900" Type="http://schemas.openxmlformats.org/officeDocument/2006/relationships/hyperlink" Target="https://akivagutnicki-crypto.github.io/akiva-publishing-kisvei-rav-tzadok/library/#/read/Takanat_HaShavin_2:2" TargetMode="External"/><Relationship Id="rId901" Type="http://schemas.openxmlformats.org/officeDocument/2006/relationships/hyperlink" Target="https://akivagutnicki-crypto.github.io/akiva-publishing-kisvei-rav-tzadok/library/#/read/Machshavot_Charutz_19:5" TargetMode="External"/><Relationship Id="rId902" Type="http://schemas.openxmlformats.org/officeDocument/2006/relationships/hyperlink" Target="https://akivagutnicki-crypto.github.io/akiva-publishing-kisvei-rav-tzadok/library/#/read/Resisei_Layla_54:2" TargetMode="External"/><Relationship Id="rId903" Type="http://schemas.openxmlformats.org/officeDocument/2006/relationships/hyperlink" Target="https://akivagutnicki-crypto.github.io/akiva-publishing-kisvei-rav-tzadok/library/#/read/Kometz_HaMinchah_2:21:1" TargetMode="External"/><Relationship Id="rId904" Type="http://schemas.openxmlformats.org/officeDocument/2006/relationships/hyperlink" Target="https://akivagutnicki-crypto.github.io/akiva-publishing-kisvei-rav-tzadok/library/#/read/Resisei_Layla_2:1" TargetMode="External"/><Relationship Id="rId905" Type="http://schemas.openxmlformats.org/officeDocument/2006/relationships/hyperlink" Target="https://akivagutnicki-crypto.github.io/akiva-publishing-kisvei-rav-tzadok/library/#/read/Machshavot_Charutz_11:7" TargetMode="External"/><Relationship Id="rId906" Type="http://schemas.openxmlformats.org/officeDocument/2006/relationships/hyperlink" Target="https://akivagutnicki-crypto.github.io/akiva-publishing-kisvei-rav-tzadok/library/#/read/Kometz_HaMinchah_2:56:1" TargetMode="External"/><Relationship Id="rId907" Type="http://schemas.openxmlformats.org/officeDocument/2006/relationships/hyperlink" Target="https://akivagutnicki-crypto.github.io/akiva-publishing-kisvei-rav-tzadok/library/#/read/Divrei_Soferim_13:1" TargetMode="External"/><Relationship Id="rId908" Type="http://schemas.openxmlformats.org/officeDocument/2006/relationships/hyperlink" Target="https://akivagutnicki-crypto.github.io/akiva-publishing-kisvei-rav-tzadok/library/#/read/Sefer_HaZikhronot_4:11" TargetMode="External"/><Relationship Id="rId909" Type="http://schemas.openxmlformats.org/officeDocument/2006/relationships/hyperlink" Target="https://akivagutnicki-crypto.github.io/akiva-publishing-kisvei-rav-tzadok/library/#/read/Likkutei_Maamarim,_On_Book_of_Joshua_26" TargetMode="External"/><Relationship Id="rId910" Type="http://schemas.openxmlformats.org/officeDocument/2006/relationships/hyperlink" Target="https://akivagutnicki-crypto.github.io/akiva-publishing-kisvei-rav-tzadok/library/#/read/Resisei_Layla_21:1" TargetMode="External"/><Relationship Id="rId911" Type="http://schemas.openxmlformats.org/officeDocument/2006/relationships/hyperlink" Target="https://akivagutnicki-crypto.github.io/akiva-publishing-kisvei-rav-tzadok/library/#/read/Peri_Tzadik,_Beha'alotcha_11:2" TargetMode="External"/><Relationship Id="rId912" Type="http://schemas.openxmlformats.org/officeDocument/2006/relationships/hyperlink" Target="https://akivagutnicki-crypto.github.io/akiva-publishing-kisvei-rav-tzadok/library/#/read/Sichat_Malakhei_HaSharet_3:6" TargetMode="External"/><Relationship Id="rId913" Type="http://schemas.openxmlformats.org/officeDocument/2006/relationships/hyperlink" Target="https://akivagutnicki-crypto.github.io/akiva-publishing-kisvei-rav-tzadok/library/#/read/Ohr_Zarua_LaTzadik,_Large_Beth;_Small_Beth_13" TargetMode="External"/><Relationship Id="rId914" Type="http://schemas.openxmlformats.org/officeDocument/2006/relationships/hyperlink" Target="https://akivagutnicki-crypto.github.io/akiva-publishing-kisvei-rav-tzadok/library/#/read/Takanat_HaShavin_5:13" TargetMode="External"/><Relationship Id="rId915" Type="http://schemas.openxmlformats.org/officeDocument/2006/relationships/hyperlink" Target="https://akivagutnicki-crypto.github.io/akiva-publishing-kisvei-rav-tzadok/library/#/read/Peri_Tzadik,_Chayei_Sara_5:7" TargetMode="External"/><Relationship Id="rId916" Type="http://schemas.openxmlformats.org/officeDocument/2006/relationships/hyperlink" Target="https://akivagutnicki-crypto.github.io/akiva-publishing-kisvei-rav-tzadok/library/#/read/Sichat_Malakhei_HaSharet_2:29" TargetMode="External"/><Relationship Id="rId917" Type="http://schemas.openxmlformats.org/officeDocument/2006/relationships/hyperlink" Target="https://akivagutnicki-crypto.github.io/akiva-publishing-kisvei-rav-tzadok/library/#/read/Tzidkat_HaTzadik_29:1" TargetMode="External"/><Relationship Id="rId918" Type="http://schemas.openxmlformats.org/officeDocument/2006/relationships/hyperlink" Target="https://akivagutnicki-crypto.github.io/akiva-publishing-kisvei-rav-tzadok/library/#/read/Divrei_Soferim_15:1" TargetMode="External"/><Relationship Id="rId919" Type="http://schemas.openxmlformats.org/officeDocument/2006/relationships/hyperlink" Target="https://akivagutnicki-crypto.github.io/akiva-publishing-kisvei-rav-tzadok/library/#/read/Peri_Tzadik,_Lag_BaOmer_6:2" TargetMode="External"/><Relationship Id="rId920" Type="http://schemas.openxmlformats.org/officeDocument/2006/relationships/hyperlink" Target="https://akivagutnicki-crypto.github.io/akiva-publishing-kisvei-rav-tzadok/library/#/read/Machshavot_Charutz_10:1" TargetMode="External"/><Relationship Id="rId921" Type="http://schemas.openxmlformats.org/officeDocument/2006/relationships/hyperlink" Target="https://akivagutnicki-crypto.github.io/akiva-publishing-kisvei-rav-tzadok/library/#/read/Yisrael_Kedoshim_2:1" TargetMode="External"/><Relationship Id="rId922" Type="http://schemas.openxmlformats.org/officeDocument/2006/relationships/hyperlink" Target="https://akivagutnicki-crypto.github.io/akiva-publishing-kisvei-rav-tzadok/library/#/read/Peri_Tzadik,_Sefer_Kedushat_Shabbat_2:1" TargetMode="External"/><Relationship Id="rId923" Type="http://schemas.openxmlformats.org/officeDocument/2006/relationships/hyperlink" Target="https://akivagutnicki-crypto.github.io/akiva-publishing-kisvei-rav-tzadok/library/#/read/Likkutei_Maamarim,_Upon_Completion_of_Talmud_5" TargetMode="External"/><Relationship Id="rId924" Type="http://schemas.openxmlformats.org/officeDocument/2006/relationships/hyperlink" Target="https://akivagutnicki-crypto.github.io/akiva-publishing-kisvei-rav-tzadok/library/#/read/Peri_Tzadik,_Tu_BiShvat_2:2" TargetMode="External"/><Relationship Id="rId925" Type="http://schemas.openxmlformats.org/officeDocument/2006/relationships/hyperlink" Target="https://akivagutnicki-crypto.github.io/akiva-publishing-kisvei-rav-tzadok/library/#/read/Peri_Tzadik,_Sh'lach_15:1" TargetMode="External"/><Relationship Id="rId926" Type="http://schemas.openxmlformats.org/officeDocument/2006/relationships/hyperlink" Target="https://akivagutnicki-crypto.github.io/akiva-publishing-kisvei-rav-tzadok/library/#/read/Yisrael_Kedoshim_9:14" TargetMode="External"/><Relationship Id="rId927" Type="http://schemas.openxmlformats.org/officeDocument/2006/relationships/hyperlink" Target="https://akivagutnicki-crypto.github.io/akiva-publishing-kisvei-rav-tzadok/library/#/read/Sod_Yesharim,_The_First_Night_of_Pesach_2:3" TargetMode="External"/><Relationship Id="rId928" Type="http://schemas.openxmlformats.org/officeDocument/2006/relationships/hyperlink" Target="https://akivagutnicki-crypto.github.io/akiva-publishing-kisvei-rav-tzadok/library/#/read/Kometz_HaMinchah_2:11:1" TargetMode="External"/><Relationship Id="rId929" Type="http://schemas.openxmlformats.org/officeDocument/2006/relationships/hyperlink" Target="https://akivagutnicki-crypto.github.io/akiva-publishing-kisvei-rav-tzadok/library/#/read/Peri_Tzadik,_Sefer_Kedushat_Shabbat_6:1" TargetMode="External"/><Relationship Id="rId930" Type="http://schemas.openxmlformats.org/officeDocument/2006/relationships/hyperlink" Target="https://akivagutnicki-crypto.github.io/akiva-publishing-kisvei-rav-tzadok/library/#/read/Peri_Tzadik,_Korach_4:1" TargetMode="External"/><Relationship Id="rId931" Type="http://schemas.openxmlformats.org/officeDocument/2006/relationships/hyperlink" Target="https://akivagutnicki-crypto.github.io/akiva-publishing-kisvei-rav-tzadok/library/#/read/Ohr_Zarua_LaTzadik,_The_Egyptian_Exile_4:9" TargetMode="External"/><Relationship Id="rId932" Type="http://schemas.openxmlformats.org/officeDocument/2006/relationships/hyperlink" Target="https://akivagutnicki-crypto.github.io/akiva-publishing-kisvei-rav-tzadok/library/#/read/Peri_Tzadik,_Pekudei_2:1" TargetMode="External"/><Relationship Id="rId933" Type="http://schemas.openxmlformats.org/officeDocument/2006/relationships/hyperlink" Target="https://akivagutnicki-crypto.github.io/akiva-publishing-kisvei-rav-tzadok/library/#/read/Resisei_Layla_48:3" TargetMode="External"/><Relationship Id="rId934" Type="http://schemas.openxmlformats.org/officeDocument/2006/relationships/hyperlink" Target="https://akivagutnicki-crypto.github.io/akiva-publishing-kisvei-rav-tzadok/library/#/read/Tzidkat_HaTzadik_19:1" TargetMode="External"/><Relationship Id="rId935" Type="http://schemas.openxmlformats.org/officeDocument/2006/relationships/hyperlink" Target="https://akivagutnicki-crypto.github.io/akiva-publishing-kisvei-rav-tzadok/library/#/read/Tiferet_Yosef,_Talmud_Anthology,_Berakhot_3" TargetMode="External"/><Relationship Id="rId936" Type="http://schemas.openxmlformats.org/officeDocument/2006/relationships/hyperlink" Target="https://akivagutnicki-crypto.github.io/akiva-publishing-kisvei-rav-tzadok/library/#/read/Kometz_HaMinchah_2:27:1" TargetMode="External"/><Relationship Id="rId937" Type="http://schemas.openxmlformats.org/officeDocument/2006/relationships/hyperlink" Target="https://akivagutnicki-crypto.github.io/akiva-publishing-kisvei-rav-tzadok/library/#/read/Poked_Akarim_4:2" TargetMode="External"/><Relationship Id="rId938" Type="http://schemas.openxmlformats.org/officeDocument/2006/relationships/hyperlink" Target="https://akivagutnicki-crypto.github.io/akiva-publishing-kisvei-rav-tzadok/library/#/read/Yisrael_Kedoshim_7:27" TargetMode="External"/><Relationship Id="rId939" Type="http://schemas.openxmlformats.org/officeDocument/2006/relationships/hyperlink" Target="https://akivagutnicki-crypto.github.io/akiva-publishing-kisvei-rav-tzadok/library/#/read/Machshavot_Charutz_19:2" TargetMode="External"/><Relationship Id="rId940" Type="http://schemas.openxmlformats.org/officeDocument/2006/relationships/hyperlink" Target="https://akivagutnicki-crypto.github.io/akiva-publishing-kisvei-rav-tzadok/library/#/read/Kometz_HaMinchah_2:48:1" TargetMode="External"/><Relationship Id="rId941" Type="http://schemas.openxmlformats.org/officeDocument/2006/relationships/hyperlink" Target="https://akivagutnicki-crypto.github.io/akiva-publishing-kisvei-rav-tzadok/library/#/read/Kometz_HaMinchah_1:89:1" TargetMode="External"/><Relationship Id="rId942" Type="http://schemas.openxmlformats.org/officeDocument/2006/relationships/hyperlink" Target="https://akivagutnicki-crypto.github.io/akiva-publishing-kisvei-rav-tzadok/library/#/read/Resisei_Layla_7:1" TargetMode="External"/><Relationship Id="rId943" Type="http://schemas.openxmlformats.org/officeDocument/2006/relationships/hyperlink" Target="https://akivagutnicki-crypto.github.io/akiva-publishing-kisvei-rav-tzadok/library/#/read/Takanat_HaShavin_6:15" TargetMode="External"/><Relationship Id="rId944" Type="http://schemas.openxmlformats.org/officeDocument/2006/relationships/hyperlink" Target="https://akivagutnicki-crypto.github.io/akiva-publishing-kisvei-rav-tzadok/library/#/read/Tzidkat_HaTzadik_199:1" TargetMode="External"/><Relationship Id="rId945" Type="http://schemas.openxmlformats.org/officeDocument/2006/relationships/hyperlink" Target="https://akivagutnicki-crypto.github.io/akiva-publishing-kisvei-rav-tzadok/library/#/read/Resisei_Layla_18:1" TargetMode="External"/><Relationship Id="rId946" Type="http://schemas.openxmlformats.org/officeDocument/2006/relationships/hyperlink" Target="https://akivagutnicki-crypto.github.io/akiva-publishing-kisvei-rav-tzadok/library/#/read/Peri_Tzadik,_Bo_6:1" TargetMode="External"/><Relationship Id="rId947" Type="http://schemas.openxmlformats.org/officeDocument/2006/relationships/hyperlink" Target="https://akivagutnicki-crypto.github.io/akiva-publishing-kisvei-rav-tzadok/library/#/read/Likkutei_Maamarim,_Compositions_on_the_Festivals_16:30" TargetMode="External"/><Relationship Id="rId948" Type="http://schemas.openxmlformats.org/officeDocument/2006/relationships/hyperlink" Target="https://akivagutnicki-crypto.github.io/akiva-publishing-kisvei-rav-tzadok/library/#/read/Machshavot_Charutz_8:1" TargetMode="External"/><Relationship Id="rId949" Type="http://schemas.openxmlformats.org/officeDocument/2006/relationships/hyperlink" Target="https://akivagutnicki-crypto.github.io/akiva-publishing-kisvei-rav-tzadok/library/#/read/Likkutei_Maamarim,_Compositions_on_the_Festivals_1:1" TargetMode="External"/><Relationship Id="rId950" Type="http://schemas.openxmlformats.org/officeDocument/2006/relationships/hyperlink" Target="https://akivagutnicki-crypto.github.io/akiva-publishing-kisvei-rav-tzadok/library/#/read/Divrei_Chalomot_8:1" TargetMode="External"/><Relationship Id="rId951" Type="http://schemas.openxmlformats.org/officeDocument/2006/relationships/hyperlink" Target="https://akivagutnicki-crypto.github.io/akiva-publishing-kisvei-rav-tzadok/library/#/read/Tzidkat_HaTzadik_209:1" TargetMode="External"/><Relationship Id="rId952" Type="http://schemas.openxmlformats.org/officeDocument/2006/relationships/hyperlink" Target="https://akivagutnicki-crypto.github.io/akiva-publishing-kisvei-rav-tzadok/library/#/read/Resisei_Layla_10:2" TargetMode="External"/><Relationship Id="rId953" Type="http://schemas.openxmlformats.org/officeDocument/2006/relationships/hyperlink" Target="https://akivagutnicki-crypto.github.io/akiva-publishing-kisvei-rav-tzadok/library/#/read/Tzidkat_HaTzadik_140:1" TargetMode="External"/><Relationship Id="rId954" Type="http://schemas.openxmlformats.org/officeDocument/2006/relationships/hyperlink" Target="https://akivagutnicki-crypto.github.io/akiva-publishing-kisvei-rav-tzadok/library/#/read/Kometz_HaMinchah_2:44:1" TargetMode="External"/><Relationship Id="rId955" Type="http://schemas.openxmlformats.org/officeDocument/2006/relationships/hyperlink" Target="https://akivagutnicki-crypto.github.io/akiva-publishing-kisvei-rav-tzadok/library/#/read/Et_HaOchel_1:1" TargetMode="External"/><Relationship Id="rId956" Type="http://schemas.openxmlformats.org/officeDocument/2006/relationships/hyperlink" Target="https://akivagutnicki-crypto.github.io/akiva-publishing-kisvei-rav-tzadok/library/#/read/Beit_Yaakov_on_Torah,_Chayei_Sara_2:2" TargetMode="External"/><Relationship Id="rId957" Type="http://schemas.openxmlformats.org/officeDocument/2006/relationships/hyperlink" Target="https://akivagutnicki-crypto.github.io/akiva-publishing-kisvei-rav-tzadok/library/#/read/Yisrael_Kedoshim_1:2" TargetMode="External"/><Relationship Id="rId958" Type="http://schemas.openxmlformats.org/officeDocument/2006/relationships/hyperlink" Target="https://akivagutnicki-crypto.github.io/akiva-publishing-kisvei-rav-tzadok/library/#/read/Takanat_HaShavin_10:4" TargetMode="External"/><Relationship Id="rId959" Type="http://schemas.openxmlformats.org/officeDocument/2006/relationships/hyperlink" Target="https://akivagutnicki-crypto.github.io/akiva-publishing-kisvei-rav-tzadok/library/#/read/Peri_Tzadik,_Metzora_1:1" TargetMode="External"/><Relationship Id="rId960" Type="http://schemas.openxmlformats.org/officeDocument/2006/relationships/hyperlink" Target="https://akivagutnicki-crypto.github.io/akiva-publishing-kisvei-rav-tzadok/library/#/read/Takanat_HaShavin_15:62" TargetMode="External"/><Relationship Id="rId961" Type="http://schemas.openxmlformats.org/officeDocument/2006/relationships/hyperlink" Target="https://akivagutnicki-crypto.github.io/akiva-publishing-kisvei-rav-tzadok/library/#/read/Poked_Akarim_4:12" TargetMode="External"/><Relationship Id="rId962" Type="http://schemas.openxmlformats.org/officeDocument/2006/relationships/hyperlink" Target="https://akivagutnicki-crypto.github.io/akiva-publishing-kisvei-rav-tzadok/library/#/read/Likkutei_Maamarim,_Compositions_on_the_Festivals_15:2" TargetMode="External"/><Relationship Id="rId963" Type="http://schemas.openxmlformats.org/officeDocument/2006/relationships/hyperlink" Target="https://akivagutnicki-crypto.github.io/akiva-publishing-kisvei-rav-tzadok/library/#/read/Machshavot_Charutz_15:5" TargetMode="External"/><Relationship Id="rId964" Type="http://schemas.openxmlformats.org/officeDocument/2006/relationships/hyperlink" Target="https://akivagutnicki-crypto.github.io/akiva-publishing-kisvei-rav-tzadok/library/#/read/Tzidkat_HaTzadik_59:1" TargetMode="External"/><Relationship Id="rId965" Type="http://schemas.openxmlformats.org/officeDocument/2006/relationships/hyperlink" Target="https://akivagutnicki-crypto.github.io/akiva-publishing-kisvei-rav-tzadok/library/#/read/Et_HaOchel_14:1" TargetMode="External"/><Relationship Id="rId966" Type="http://schemas.openxmlformats.org/officeDocument/2006/relationships/hyperlink" Target="https://akivagutnicki-crypto.github.io/akiva-publishing-kisvei-rav-tzadok/library/#/read/Peri_Tzadik,_Toldot_2:2" TargetMode="External"/><Relationship Id="rId967" Type="http://schemas.openxmlformats.org/officeDocument/2006/relationships/hyperlink" Target="https://akivagutnicki-crypto.github.io/akiva-publishing-kisvei-rav-tzadok/library/#/read/Yisrael_Kedoshim_1:5" TargetMode="External"/><Relationship Id="rId968" Type="http://schemas.openxmlformats.org/officeDocument/2006/relationships/hyperlink" Target="https://akivagutnicki-crypto.github.io/akiva-publishing-kisvei-rav-tzadok/library/#/read/Likkutei_Maamarim,_Compositions_on_the_Festivals_16:25" TargetMode="External"/><Relationship Id="rId969" Type="http://schemas.openxmlformats.org/officeDocument/2006/relationships/hyperlink" Target="https://akivagutnicki-crypto.github.io/akiva-publishing-kisvei-rav-tzadok/library/#/read/Yisrael_Kedoshim_8:21" TargetMode="External"/><Relationship Id="rId970" Type="http://schemas.openxmlformats.org/officeDocument/2006/relationships/hyperlink" Target="https://akivagutnicki-crypto.github.io/akiva-publishing-kisvei-rav-tzadok/library/#/read/Divrei_Soferim_28:2" TargetMode="External"/><Relationship Id="rId971" Type="http://schemas.openxmlformats.org/officeDocument/2006/relationships/hyperlink" Target="https://akivagutnicki-crypto.github.io/akiva-publishing-kisvei-rav-tzadok/library/#/read/Likkutei_Maamarim,_Compositions_on_the_Festivals_12:3" TargetMode="External"/><Relationship Id="rId972" Type="http://schemas.openxmlformats.org/officeDocument/2006/relationships/hyperlink" Target="https://akivagutnicki-crypto.github.io/akiva-publishing-kisvei-rav-tzadok/library/#/read/Peri_Tzadik,_Sukkot_37:1" TargetMode="External"/><Relationship Id="rId973" Type="http://schemas.openxmlformats.org/officeDocument/2006/relationships/hyperlink" Target="https://akivagutnicki-crypto.github.io/akiva-publishing-kisvei-rav-tzadok/library/#/read/Beit_Yaakov_on_Torah,_Chayei_Sara_13:1" TargetMode="External"/><Relationship Id="rId974" Type="http://schemas.openxmlformats.org/officeDocument/2006/relationships/hyperlink" Target="https://akivagutnicki-crypto.github.io/akiva-publishing-kisvei-rav-tzadok/library/#/read/Peri_Tzadik,_Ki_Tavo_7:3" TargetMode="External"/><Relationship Id="rId975" Type="http://schemas.openxmlformats.org/officeDocument/2006/relationships/hyperlink" Target="https://akivagutnicki-crypto.github.io/akiva-publishing-kisvei-rav-tzadok/library/#/read/Resisei_Layla_58:2" TargetMode="External"/><Relationship Id="rId976" Type="http://schemas.openxmlformats.org/officeDocument/2006/relationships/hyperlink" Target="https://akivagutnicki-crypto.github.io/akiva-publishing-kisvei-rav-tzadok/library/#/read/Likkutei_Maamarim,_Compositions_on_the_Festivals_16:28" TargetMode="External"/><Relationship Id="rIdKdpConnection10000" Type="http://schemas.openxmlformats.org/officeDocument/2006/relationships/hyperlink" Target="https://akivagutnicki-crypto.github.io/akiva-publishing-kisvei-rav-tzadok/library/#/read/Tiferet_Yosef,_Talmud_Anthology,_Sukkah_1" TargetMode="External"/><Relationship Id="rIdKdpConnection10001" Type="http://schemas.openxmlformats.org/officeDocument/2006/relationships/hyperlink" Target="https://akivagutnicki-crypto.github.io/akiva-publishing-kisvei-rav-tzadok/library/#/read/Tiferet_Yosef,_Rosh_Hashanah_4" TargetMode="External"/><Relationship Id="rIdKdpConnection10002" Type="http://schemas.openxmlformats.org/officeDocument/2006/relationships/hyperlink" Target="https://akivagutnicki-crypto.github.io/akiva-publishing-kisvei-rav-tzadok/library/#/read/Tiferet_Yosef,_Korach_2" TargetMode="External"/><Relationship Id="rIdKdpConnection10003" Type="http://schemas.openxmlformats.org/officeDocument/2006/relationships/hyperlink" Target="https://akivagutnicki-crypto.github.io/akiva-publishing-kisvei-rav-tzadok/library/#/read/Tzidkat_HaTzadik_85:1" TargetMode="External"/><Relationship Id="rIdKdpConnection10004" Type="http://schemas.openxmlformats.org/officeDocument/2006/relationships/hyperlink" Target="https://akivagutnicki-crypto.github.io/akiva-publishing-kisvei-rav-tzadok/library/#/read/Peri_Tzadik,_Pesach_32:1" TargetMode="External"/><Relationship Id="rIdKdpConnection10005" Type="http://schemas.openxmlformats.org/officeDocument/2006/relationships/hyperlink" Target="https://akivagutnicki-crypto.github.io/akiva-publishing-kisvei-rav-tzadok/library/#/read/Sod_Yesharim,_Shemini_Atzeret_17:2" TargetMode="External"/><Relationship Id="rIdKdpConnection10006" Type="http://schemas.openxmlformats.org/officeDocument/2006/relationships/hyperlink" Target="https://akivagutnicki-crypto.github.io/akiva-publishing-kisvei-rav-tzadok/library/#/read/Takanat_HaShavin_2:4" TargetMode="External"/><Relationship Id="rIdKdpConnection10007" Type="http://schemas.openxmlformats.org/officeDocument/2006/relationships/hyperlink" Target="https://akivagutnicki-crypto.github.io/akiva-publishing-kisvei-rav-tzadok/library/#/read/Beit_Yaakov_on_Torah,_Lech_Lecha_41:5" TargetMode="External"/><Relationship Id="rIdKdpConnection10008" Type="http://schemas.openxmlformats.org/officeDocument/2006/relationships/hyperlink" Target="https://akivagutnicki-crypto.github.io/akiva-publishing-kisvei-rav-tzadok/library/#/read/Tzidkat_HaTzadik_51:1" TargetMode="External"/><Relationship Id="rIdKdpConnection10009" Type="http://schemas.openxmlformats.org/officeDocument/2006/relationships/hyperlink" Target="https://akivagutnicki-crypto.github.io/akiva-publishing-kisvei-rav-tzadok/library/#/read/Sod_Yesharim,_Shemini_Atzeret_31:1" TargetMode="External"/><Relationship Id="rIdKdpConnection10010" Type="http://schemas.openxmlformats.org/officeDocument/2006/relationships/hyperlink" Target="https://akivagutnicki-crypto.github.io/akiva-publishing-kisvei-rav-tzadok/library/#/read/Beit_Yaakov_on_Torah,_Vayera_57:4" TargetMode="External"/><Relationship Id="rIdKdpConnection10011" Type="http://schemas.openxmlformats.org/officeDocument/2006/relationships/hyperlink" Target="https://akivagutnicki-crypto.github.io/akiva-publishing-kisvei-rav-tzadok/library/#/read/Sod_Yesharim,_Sukkot_65:2" TargetMode="External"/><Relationship Id="rIdKdpConnection10012" Type="http://schemas.openxmlformats.org/officeDocument/2006/relationships/hyperlink" Target="https://akivagutnicki-crypto.github.io/akiva-publishing-kisvei-rav-tzadok/library/#/read/Sod_Yesharim,_The_First_Day_of_Pesach_15:1" TargetMode="External"/><Relationship Id="rIdKdpConnection10013" Type="http://schemas.openxmlformats.org/officeDocument/2006/relationships/hyperlink" Target="https://akivagutnicki-crypto.github.io/akiva-publishing-kisvei-rav-tzadok/library/#/read/Resisei_Layla_12:1" TargetMode="External"/><Relationship Id="rIdKdpConnection10014" Type="http://schemas.openxmlformats.org/officeDocument/2006/relationships/hyperlink" Target="https://akivagutnicki-crypto.github.io/akiva-publishing-kisvei-rav-tzadok/library/#/read/Divrei_Soferim_13:2" TargetMode="External"/><Relationship Id="rIdKdpConnection10015" Type="http://schemas.openxmlformats.org/officeDocument/2006/relationships/hyperlink" Target="https://akivagutnicki-crypto.github.io/akiva-publishing-kisvei-rav-tzadok/library/#/read/Sod_Yesharim,_Shabbat_Chol_HaMoed_Sukkot_24:1" TargetMode="External"/><Relationship Id="rIdKdpConnection10016" Type="http://schemas.openxmlformats.org/officeDocument/2006/relationships/hyperlink" Target="https://akivagutnicki-crypto.github.io/akiva-publishing-kisvei-rav-tzadok/library/#/read/Sod_Yesharim,_Purim_30:3" TargetMode="External"/><Relationship Id="rIdKdpConnection10017" Type="http://schemas.openxmlformats.org/officeDocument/2006/relationships/hyperlink" Target="https://akivagutnicki-crypto.github.io/akiva-publishing-kisvei-rav-tzadok/library/#/read/Et_HaOchel_8:1" TargetMode="External"/><Relationship Id="rIdKdpConnection10018" Type="http://schemas.openxmlformats.org/officeDocument/2006/relationships/hyperlink" Target="https://akivagutnicki-crypto.github.io/akiva-publishing-kisvei-rav-tzadok/library/#/read/Tiferet_Yosef,_Shavuot_15" TargetMode="External"/><Relationship Id="rIdKdpConnection10019" Type="http://schemas.openxmlformats.org/officeDocument/2006/relationships/hyperlink" Target="https://akivagutnicki-crypto.github.io/akiva-publishing-kisvei-rav-tzadok/library/#/read/Tzidkat_HaTzadik_244:1" TargetMode="External"/><Relationship Id="rIdKdpConnection10020" Type="http://schemas.openxmlformats.org/officeDocument/2006/relationships/hyperlink" Target="https://akivagutnicki-crypto.github.io/akiva-publishing-kisvei-rav-tzadok/library/#/read/Takanat_HaShavin_4:3" TargetMode="External"/><Relationship Id="rIdKdpConnection10021" Type="http://schemas.openxmlformats.org/officeDocument/2006/relationships/hyperlink" Target="https://akivagutnicki-crypto.github.io/akiva-publishing-kisvei-rav-tzadok/library/#/read/Peri_Tzadik,_Chanukah_6:5" TargetMode="External"/><Relationship Id="rIdKdpConnection10022" Type="http://schemas.openxmlformats.org/officeDocument/2006/relationships/hyperlink" Target="https://akivagutnicki-crypto.github.io/akiva-publishing-kisvei-rav-tzadok/library/#/read/Peri_Tzadik,_Chanukah_14:2" TargetMode="External"/><Relationship Id="rIdKdpConnection10023" Type="http://schemas.openxmlformats.org/officeDocument/2006/relationships/hyperlink" Target="https://akivagutnicki-crypto.github.io/akiva-publishing-kisvei-rav-tzadok/library/#/read/Peri_Tzadik,_Chanukah_23:4" TargetMode="External"/><Relationship Id="rIdKdpConnection10024" Type="http://schemas.openxmlformats.org/officeDocument/2006/relationships/hyperlink" Target="https://akivagutnicki-crypto.github.io/akiva-publishing-kisvei-rav-tzadok/library/#/read/Tiferet_Yosef,_Talmud_Anthology,_Yoma_2" TargetMode="External"/><Relationship Id="rIdKdpConnection10025" Type="http://schemas.openxmlformats.org/officeDocument/2006/relationships/hyperlink" Target="https://akivagutnicki-crypto.github.io/akiva-publishing-kisvei-rav-tzadok/library/#/read/Sod_Yesharim,_Shemini_Atzeret_1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345</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Dover Tzedek</dc:title>
  <dc:subject>Hebrew English edition with expanded source footnotes</dc:subject>
  <dc:creator>Rabbi Tzadok HaKohen of Lublin</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